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media/image1.tif" ContentType="image/tiff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Программа совещания</w:t>
      </w:r>
    </w:p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по вопросу маркировки </w:t>
      </w:r>
      <w:bookmarkStart w:id="0" w:name="_Hlk201737503"/>
      <w:r>
        <w:rPr>
          <w:rFonts w:cs="Times New Roman" w:ascii="Times New Roman" w:hAnsi="Times New Roman"/>
          <w:b/>
          <w:bCs/>
          <w:sz w:val="28"/>
          <w:szCs w:val="28"/>
        </w:rPr>
        <w:t>отдельных видов товаров для детей</w:t>
      </w:r>
      <w:bookmarkEnd w:id="0"/>
    </w:p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Дата: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14 августа 2026 г.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Время: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10:00</w:t>
      </w:r>
    </w:p>
    <w:p>
      <w:pPr>
        <w:pStyle w:val="Normal"/>
        <w:tabs>
          <w:tab w:val="clear" w:pos="709"/>
          <w:tab w:val="right" w:pos="9638" w:leader="none"/>
        </w:tabs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jc w:val="both"/>
        <w:rPr>
          <w:rFonts w:cs="" w:asciiTheme="majorBidi" w:cstheme="majorBidi" w:hAnsiTheme="majorBidi"/>
          <w:b/>
          <w:bCs/>
          <w:sz w:val="28"/>
          <w:szCs w:val="28"/>
        </w:rPr>
      </w:pPr>
      <w:r>
        <w:rPr>
          <w:rFonts w:cs="" w:asciiTheme="majorBidi" w:cstheme="majorBidi" w:hAnsiTheme="majorBidi"/>
          <w:b/>
          <w:bCs/>
          <w:sz w:val="28"/>
          <w:szCs w:val="28"/>
        </w:rPr>
        <w:t>Ц</w:t>
      </w:r>
      <w:r>
        <w:rPr>
          <w:rFonts w:cs="" w:ascii="Times New Roman" w:hAnsi="Times New Roman" w:cstheme="majorBidi"/>
          <w:b/>
          <w:bCs/>
          <w:sz w:val="28"/>
          <w:szCs w:val="28"/>
        </w:rPr>
        <w:t>елевая аудитория: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right" w:pos="9638" w:leader="none"/>
        </w:tabs>
        <w:jc w:val="both"/>
        <w:rPr>
          <w:rFonts w:ascii="Times New Roman" w:hAnsi="Times New Roman"/>
        </w:rPr>
      </w:pPr>
      <w:r>
        <w:rPr>
          <w:rFonts w:cs="" w:ascii="Times New Roman" w:hAnsi="Times New Roman" w:cstheme="majorBidi"/>
          <w:sz w:val="28"/>
          <w:szCs w:val="28"/>
        </w:rPr>
        <w:t xml:space="preserve">Участники оборота отдельных видов товаров для детей – </w:t>
      </w:r>
      <w:r>
        <w:rPr>
          <w:rFonts w:cs="" w:ascii="Times New Roman" w:hAnsi="Times New Roman" w:cstheme="majorBidi"/>
          <w:b/>
          <w:bCs/>
          <w:sz w:val="28"/>
          <w:szCs w:val="28"/>
        </w:rPr>
        <w:t>розничное звено</w:t>
      </w:r>
    </w:p>
    <w:p>
      <w:pPr>
        <w:pStyle w:val="ListParagraph"/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Спикеры: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руководитель направления ТГ «Игры и игрушки для детей» </w:t>
        <w:br/>
        <w:t>Алексей Родин;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руководитель проектов ТГ «Игры и игрушки для детей» </w:t>
        <w:br/>
        <w:t>Алёна Лифанова;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аккаунт-менеджер ТГ «Игры и игрушки для детей» </w:t>
        <w:br/>
        <w:t>Анастасия Верзун.</w:t>
      </w:r>
    </w:p>
    <w:p>
      <w:pPr>
        <w:pStyle w:val="ListParagraph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spacing w:before="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spacing w:before="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Вопросы к рассмотрению:</w:t>
      </w:r>
    </w:p>
    <w:p>
      <w:pPr>
        <w:pStyle w:val="ListParagraph"/>
        <w:keepNext w:val="true"/>
        <w:numPr>
          <w:ilvl w:val="0"/>
          <w:numId w:val="1"/>
        </w:numPr>
        <w:tabs>
          <w:tab w:val="clear" w:pos="709"/>
          <w:tab w:val="right" w:pos="9638" w:leader="none"/>
        </w:tabs>
        <w:ind w:hanging="357"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Маркировка отдельных видов товаров для детей. 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right" w:pos="9638" w:leader="none"/>
        </w:tabs>
        <w:spacing w:before="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Этапность введения обязательных требований по маркировке </w:t>
      </w:r>
      <w:bookmarkStart w:id="1" w:name="_Hlk201737579"/>
      <w:r>
        <w:rPr>
          <w:rFonts w:cs="Times New Roman" w:ascii="Times New Roman" w:hAnsi="Times New Roman"/>
          <w:sz w:val="28"/>
          <w:szCs w:val="28"/>
        </w:rPr>
        <w:t>средствами идентификации отдельных видов товаров для детей</w:t>
      </w:r>
      <w:bookmarkEnd w:id="1"/>
      <w:r>
        <w:rPr>
          <w:rFonts w:cs="Times New Roman" w:ascii="Times New Roman" w:hAnsi="Times New Roman"/>
          <w:sz w:val="28"/>
          <w:szCs w:val="28"/>
        </w:rPr>
        <w:t xml:space="preserve"> («дорожная карта»).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right" w:pos="9638" w:leader="none"/>
        </w:tabs>
        <w:spacing w:before="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Правила и сроки маркировки товарных остатков.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right" w:pos="9638" w:leader="none"/>
        </w:tabs>
        <w:spacing w:before="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Необходимые действия по подготовке к передаче сведений о выводе из оборота маркированных товаров, в т.ч. путем розничной продажи.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right" w:pos="9638" w:leader="none"/>
        </w:tabs>
        <w:spacing w:before="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Необходимые действия по подготовке к передаче сведений об обороте маркированного товара (работа с электронным документооборотом).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Ответственность за несоблюдение правил маркировки.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Сессия ответов на вопросы.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80" w:right="1080" w:gutter="0" w:header="709" w:top="1440" w:footer="247" w:bottom="709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PMingLiU">
    <w:charset w:val="01"/>
    <w:family w:val="roman"/>
    <w:pitch w:val="variable"/>
  </w:font>
  <w:font w:name="Lucida Grande CY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PT Sans Caption"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355"/>
        <w:tab w:val="center" w:pos="4677" w:leader="none"/>
        <w:tab w:val="right" w:pos="21543" w:leader="none"/>
      </w:tabs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355"/>
        <w:tab w:val="center" w:pos="4677" w:leader="none"/>
        <w:tab w:val="right" w:pos="21543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text" w:horzAnchor="text" w:bottomFromText="200" w:leftFromText="187" w:rightFromText="187" w:tblpX="0" w:tblpY="1"/>
      <w:tblW w:w="4900" w:type="pct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4069"/>
      <w:gridCol w:w="1821"/>
      <w:gridCol w:w="3856"/>
    </w:tblGrid>
    <w:tr>
      <w:trPr>
        <w:trHeight w:val="151" w:hRule="atLeast"/>
      </w:trPr>
      <w:tc>
        <w:tcPr>
          <w:tcW w:w="4069" w:type="dxa"/>
          <w:tcBorders>
            <w:bottom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" w:cs="" w:cstheme="majorBidi" w:eastAsiaTheme="majorEastAsia"/>
              <w:b/>
              <w:bCs/>
              <w:color w:themeColor="accent1" w:val="4F81BD"/>
            </w:rPr>
          </w:pPr>
          <w:r>
            <w:rPr>
              <w:rFonts w:eastAsia="" w:cs="" w:cstheme="majorBidi" w:eastAsiaTheme="majorEastAsia"/>
              <w:b/>
              <w:bCs/>
              <w:color w:themeColor="accent1" w:val="4F81BD"/>
            </w:rPr>
          </w:r>
        </w:p>
      </w:tc>
      <w:tc>
        <w:tcPr>
          <w:tcW w:w="1821" w:type="dxa"/>
          <w:vMerge w:val="restart"/>
          <w:tcBorders/>
          <w:vAlign w:val="center"/>
        </w:tcPr>
        <w:p>
          <w:pPr>
            <w:pStyle w:val="NoSpacing"/>
            <w:rPr>
              <w:rFonts w:ascii="Cambria" w:hAnsi="Cambria"/>
              <w:color w:themeColor="accent1" w:val="4F81BD"/>
              <w:szCs w:val="20"/>
            </w:rPr>
          </w:pPr>
          <w:sdt>
            <w:sdtPr>
              <w:placeholder>
                <w:docPart w:val="918276CBAD1B49438F2D8700A4311948"/>
              </w:placeholder>
              <w:id w:val="1001395209"/>
              <w:showingPlcHdr/>
            </w:sdtPr>
            <w:sdtContent>
              <w:r>
                <w:rPr>
                  <w:rFonts w:ascii="Cambria" w:hAnsi="Cambria"/>
                  <w:color w:themeColor="accent1" w:val="4F81BD"/>
                </w:rPr>
              </w:r>
              <w:r>
                <w:rPr>
                  <w:rFonts w:ascii="Cambria" w:hAnsi="Cambria"/>
                  <w:color w:themeColor="accent1" w:val="4F81BD"/>
                </w:rPr>
                <w:t>[Введите текст]</w:t>
              </w:r>
            </w:sdtContent>
          </w:sdt>
        </w:p>
      </w:tc>
      <w:tc>
        <w:tcPr>
          <w:tcW w:w="3856" w:type="dxa"/>
          <w:tcBorders>
            <w:bottom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" w:cs="" w:cstheme="majorBidi" w:eastAsiaTheme="majorEastAsia"/>
              <w:b/>
              <w:bCs/>
              <w:color w:themeColor="accent1" w:val="4F81BD"/>
            </w:rPr>
          </w:pPr>
          <w:r>
            <w:rPr>
              <w:rFonts w:eastAsia="" w:cs="" w:cstheme="majorBidi" w:eastAsiaTheme="majorEastAsia"/>
              <w:b/>
              <w:bCs/>
              <w:color w:themeColor="accent1" w:val="4F81BD"/>
            </w:rPr>
          </w:r>
        </w:p>
      </w:tc>
    </w:tr>
    <w:tr>
      <w:trPr>
        <w:trHeight w:val="150" w:hRule="atLeast"/>
      </w:trPr>
      <w:tc>
        <w:tcPr>
          <w:tcW w:w="4069" w:type="dxa"/>
          <w:tcBorders>
            <w:top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" w:cs="" w:cstheme="majorBidi" w:eastAsiaTheme="majorEastAsia"/>
              <w:b/>
              <w:bCs/>
              <w:color w:themeColor="accent1" w:val="4F81BD"/>
            </w:rPr>
          </w:pPr>
          <w:r>
            <w:rPr>
              <w:rFonts w:eastAsia="" w:cs="" w:cstheme="majorBidi" w:eastAsiaTheme="majorEastAsia"/>
              <w:b/>
              <w:bCs/>
              <w:color w:themeColor="accent1" w:val="4F81BD"/>
            </w:rPr>
          </w:r>
        </w:p>
      </w:tc>
      <w:tc>
        <w:tcPr>
          <w:tcW w:w="1821" w:type="dxa"/>
          <w:vMerge w:val="continue"/>
          <w:tcBorders/>
          <w:vAlign w:val="center"/>
        </w:tcPr>
        <w:p>
          <w:pPr>
            <w:pStyle w:val="Normal"/>
            <w:rPr>
              <w:rFonts w:ascii="Cambria" w:hAnsi="Cambria"/>
              <w:color w:themeColor="accent1" w:val="4F81BD"/>
              <w:sz w:val="22"/>
              <w:szCs w:val="22"/>
            </w:rPr>
          </w:pPr>
          <w:r>
            <w:rPr>
              <w:color w:themeColor="accent1" w:val="4F81BD"/>
              <w:sz w:val="22"/>
              <w:szCs w:val="22"/>
            </w:rPr>
          </w:r>
        </w:p>
      </w:tc>
      <w:tc>
        <w:tcPr>
          <w:tcW w:w="3856" w:type="dxa"/>
          <w:tcBorders>
            <w:top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" w:cs="" w:cstheme="majorBidi" w:eastAsiaTheme="majorEastAsia"/>
              <w:b/>
              <w:bCs/>
              <w:color w:themeColor="accent1" w:val="4F81BD"/>
            </w:rPr>
          </w:pPr>
          <w:r>
            <w:rPr>
              <w:rFonts w:eastAsia="" w:cs="" w:cstheme="majorBidi" w:eastAsiaTheme="majorEastAsia"/>
              <w:b/>
              <w:bCs/>
              <w:color w:themeColor="accent1" w:val="4F81BD"/>
            </w:rPr>
          </w:r>
        </w:p>
      </w:tc>
    </w:tr>
  </w:tbl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77261915"/>
    </w:sdtPr>
    <w:sdtContent>
      <w:p>
        <w:pPr>
          <w:pStyle w:val="Header"/>
          <w:tabs>
            <w:tab w:val="clear" w:pos="4677"/>
            <w:tab w:val="clear" w:pos="9355"/>
            <w:tab w:val="center" w:pos="21543" w:leader="none"/>
          </w:tabs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0</w:t>
        </w:r>
        <w:r>
          <w:rPr>
            <w:rFonts w:cs="Times New Roman" w:ascii="Times New Roman" w:hAnsi="Times New Roman"/>
          </w:rPr>
          <w:fldChar w:fldCharType="end"/>
        </w:r>
      </w:p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e"/>
      <w:tblW w:w="10240" w:type="dxa"/>
      <w:jc w:val="left"/>
      <w:tblInd w:w="-45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4175"/>
      <w:gridCol w:w="6064"/>
    </w:tblGrid>
    <w:tr>
      <w:trPr>
        <w:trHeight w:val="1160" w:hRule="atLeast"/>
      </w:trPr>
      <w:tc>
        <w:tcPr>
          <w:tcW w:w="4175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4677"/>
              <w:tab w:val="clear" w:pos="9355"/>
              <w:tab w:val="center" w:pos="9781" w:leader="none"/>
            </w:tabs>
            <w:suppressAutoHyphens w:val="true"/>
            <w:spacing w:before="0" w:after="0"/>
            <w:jc w:val="left"/>
            <w:rPr>
              <w:rFonts w:ascii="Cambria" w:hAnsi="Cambria" w:eastAsia="ＭＳ 明朝" w:cs="Arial"/>
              <w:kern w:val="0"/>
              <w:sz w:val="24"/>
              <w:szCs w:val="24"/>
              <w:lang w:val="ru-RU" w:eastAsia="ru-RU" w:bidi="ar-SA"/>
            </w:rPr>
          </w:pPr>
          <w:r>
            <w:rPr/>
            <w:drawing>
              <wp:inline distT="0" distB="0" distL="0" distR="0">
                <wp:extent cx="2438400" cy="609600"/>
                <wp:effectExtent l="0" t="0" r="0" b="0"/>
                <wp:docPr id="1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95" descr="A picture containing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suppressAutoHyphens w:val="true"/>
            <w:spacing w:before="0" w:after="0"/>
            <w:jc w:val="right"/>
            <w:rPr>
              <w:rFonts w:ascii="PT Sans Caption" w:hAnsi="PT Sans Caption"/>
              <w:b/>
              <w:bCs/>
              <w:color w:themeColor="text1" w:val="000000"/>
              <w:sz w:val="14"/>
              <w:szCs w:val="14"/>
            </w:rPr>
          </w:pPr>
          <w:r>
            <w:rPr>
              <w:rFonts w:eastAsia="ＭＳ 明朝" w:cs="Arial" w:ascii="PT Sans Caption" w:hAnsi="PT Sans Caption"/>
              <w:b/>
              <w:bCs/>
              <w:color w:themeColor="text1" w:val="000000"/>
              <w:kern w:val="0"/>
              <w:sz w:val="14"/>
              <w:szCs w:val="14"/>
              <w:lang w:val="ru-RU" w:eastAsia="ru-RU" w:bidi="ar-SA"/>
            </w:rPr>
            <w:t>ООО «Оператор-ЦРПТ»</w:t>
          </w:r>
        </w:p>
        <w:p>
          <w:pPr>
            <w:pStyle w:val="Normal"/>
            <w:widowControl/>
            <w:suppressAutoHyphens w:val="true"/>
            <w:spacing w:before="0" w:after="0"/>
            <w:jc w:val="right"/>
            <w:rPr>
              <w:rFonts w:ascii="PT Sans Caption" w:hAnsi="PT Sans Caption"/>
              <w:color w:themeColor="text1" w:val="000000"/>
              <w:sz w:val="14"/>
              <w:szCs w:val="14"/>
            </w:rPr>
          </w:pP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ru-RU" w:eastAsia="ru-RU" w:bidi="ar-SA"/>
            </w:rPr>
            <w:t>123376, г. Москва, ул. Рочдельская,</w:t>
          </w:r>
        </w:p>
        <w:p>
          <w:pPr>
            <w:pStyle w:val="Normal"/>
            <w:widowControl/>
            <w:suppressAutoHyphens w:val="true"/>
            <w:spacing w:before="0" w:after="0"/>
            <w:jc w:val="right"/>
            <w:rPr>
              <w:rFonts w:ascii="PT Sans Caption" w:hAnsi="PT Sans Caption"/>
              <w:color w:themeColor="text1" w:val="000000"/>
              <w:sz w:val="14"/>
              <w:szCs w:val="14"/>
            </w:rPr>
          </w:pP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ru-RU" w:eastAsia="ru-RU" w:bidi="ar-SA"/>
            </w:rPr>
            <w:t xml:space="preserve">д. 15, стр. 16А, эт. 3, пом. </w:t>
          </w: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en-US" w:eastAsia="ru-RU" w:bidi="ar-SA"/>
            </w:rPr>
            <w:t>I</w:t>
          </w: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ru-RU" w:eastAsia="ru-RU" w:bidi="ar-SA"/>
            </w:rPr>
            <w:t>, комн. 3</w:t>
          </w:r>
        </w:p>
        <w:p>
          <w:pPr>
            <w:pStyle w:val="Normal"/>
            <w:widowControl/>
            <w:suppressAutoHyphens w:val="true"/>
            <w:spacing w:before="0" w:after="0"/>
            <w:jc w:val="right"/>
            <w:rPr>
              <w:rFonts w:ascii="PT Sans Caption" w:hAnsi="PT Sans Caption"/>
              <w:color w:themeColor="text1" w:val="000000"/>
              <w:sz w:val="14"/>
              <w:szCs w:val="14"/>
            </w:rPr>
          </w:pP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ru-RU" w:eastAsia="ru-RU" w:bidi="ar-SA"/>
            </w:rPr>
            <w:t>+7 (499) 350-85-59, +7 (499) 350-85-96, 8 (800) 222–15–23</w:t>
          </w:r>
        </w:p>
        <w:p>
          <w:pPr>
            <w:pStyle w:val="Normal"/>
            <w:widowControl/>
            <w:suppressAutoHyphens w:val="true"/>
            <w:spacing w:before="0" w:after="0"/>
            <w:jc w:val="right"/>
            <w:rPr>
              <w:rFonts w:ascii="PT Sans Caption" w:hAnsi="PT Sans Caption"/>
              <w:color w:themeColor="text1" w:val="000000"/>
              <w:sz w:val="14"/>
              <w:szCs w:val="16"/>
            </w:rPr>
          </w:pP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ru-RU" w:eastAsia="ru-RU" w:bidi="ar-SA"/>
            </w:rPr>
            <w:t>info@crpt.ru, support@crpt.ru, честныйзнак.рф</w:t>
          </w:r>
        </w:p>
      </w:tc>
    </w:tr>
  </w:tbl>
  <w:p>
    <w:pPr>
      <w:pStyle w:val="Normal"/>
      <w:tabs>
        <w:tab w:val="clear" w:pos="709"/>
        <w:tab w:val="left" w:pos="7655" w:leader="none"/>
      </w:tabs>
      <w:ind w:firstLine="709"/>
      <w:jc w:val="right"/>
      <w:rPr>
        <w:sz w:val="14"/>
        <w:szCs w:val="12"/>
      </w:rPr>
    </w:pPr>
    <w:r>
      <w:rPr>
        <w:sz w:val="14"/>
        <w:szCs w:val="1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440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520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600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"/>
    <w:qFormat/>
    <w:rsid w:val="00e22ae9"/>
    <w:pPr>
      <w:spacing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334e3"/>
    <w:pPr>
      <w:keepNext w:val="true"/>
      <w:keepLines/>
      <w:spacing w:before="40" w:after="0"/>
      <w:outlineLvl w:val="1"/>
    </w:pPr>
    <w:rPr>
      <w:rFonts w:ascii="Calibri" w:hAnsi="Calibri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64024"/>
    <w:pPr>
      <w:keepNext w:val="true"/>
      <w:keepLines/>
      <w:spacing w:before="40" w:after="0"/>
      <w:outlineLvl w:val="2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a690e"/>
    <w:pPr>
      <w:keepNext w:val="true"/>
      <w:keepLines/>
      <w:spacing w:before="40" w:after="0"/>
      <w:outlineLvl w:val="5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413fbe"/>
    <w:rPr/>
  </w:style>
  <w:style w:type="character" w:styleId="Style11" w:customStyle="1">
    <w:name w:val="Нижний колонтитул Знак"/>
    <w:basedOn w:val="DefaultParagraphFont"/>
    <w:uiPriority w:val="99"/>
    <w:qFormat/>
    <w:rsid w:val="00413fbe"/>
    <w:rPr/>
  </w:style>
  <w:style w:type="character" w:styleId="Style12" w:customStyle="1">
    <w:name w:val="Без интервала Знак"/>
    <w:basedOn w:val="DefaultParagraphFont"/>
    <w:link w:val="NoSpacing"/>
    <w:uiPriority w:val="1"/>
    <w:qFormat/>
    <w:rsid w:val="00413fbe"/>
    <w:rPr>
      <w:rFonts w:ascii="PMingLiU" w:hAnsi="PMingLiU"/>
      <w:sz w:val="22"/>
      <w:szCs w:val="22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413fbe"/>
    <w:rPr>
      <w:rFonts w:ascii="Lucida Grande CY" w:hAnsi="Lucida Grande CY"/>
      <w:sz w:val="18"/>
      <w:szCs w:val="18"/>
    </w:rPr>
  </w:style>
  <w:style w:type="character" w:styleId="Strong">
    <w:name w:val="Strong"/>
    <w:basedOn w:val="DefaultParagraphFont"/>
    <w:uiPriority w:val="22"/>
    <w:qFormat/>
    <w:rsid w:val="00793be3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793be3"/>
    <w:rPr/>
  </w:style>
  <w:style w:type="character" w:styleId="Hyperlink">
    <w:name w:val="Hyperlink"/>
    <w:basedOn w:val="DefaultParagraphFont"/>
    <w:uiPriority w:val="99"/>
    <w:unhideWhenUsed/>
    <w:rsid w:val="00793be3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67e57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b62708"/>
    <w:rPr>
      <w:color w:val="808080"/>
      <w:shd w:fill="E6E6E6" w:val="clear"/>
    </w:rPr>
  </w:style>
  <w:style w:type="character" w:styleId="11" w:customStyle="1">
    <w:name w:val="Заголовок 1 Знак"/>
    <w:basedOn w:val="DefaultParagraphFont"/>
    <w:uiPriority w:val="9"/>
    <w:qFormat/>
    <w:rsid w:val="00e22ae9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334e3"/>
    <w:rPr>
      <w:rFonts w:ascii="Calibri" w:hAnsi="Calibri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7e7f92"/>
    <w:rPr>
      <w:color w:val="954F72"/>
      <w:u w:val="single"/>
    </w:rPr>
  </w:style>
  <w:style w:type="character" w:styleId="Style14" w:customStyle="1">
    <w:name w:val="Основной текст Знак"/>
    <w:basedOn w:val="DefaultParagraphFont"/>
    <w:qFormat/>
    <w:rsid w:val="00711b05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21" w:customStyle="1">
    <w:name w:val="Неразрешенное упоминание2"/>
    <w:basedOn w:val="DefaultParagraphFont"/>
    <w:uiPriority w:val="99"/>
    <w:semiHidden/>
    <w:unhideWhenUsed/>
    <w:qFormat/>
    <w:rsid w:val="00547685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212c6"/>
    <w:rPr>
      <w:color w:val="605E5C"/>
      <w:shd w:fill="E1DFDD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264e0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qFormat/>
    <w:rsid w:val="00b264e0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b264e0"/>
    <w:rPr>
      <w:b/>
      <w:bCs/>
      <w:sz w:val="20"/>
      <w:szCs w:val="20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64024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basedOn w:val="DefaultParagraphFont"/>
    <w:uiPriority w:val="9"/>
    <w:semiHidden/>
    <w:qFormat/>
    <w:rsid w:val="00aa690e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cf01" w:customStyle="1">
    <w:name w:val="cf01"/>
    <w:basedOn w:val="DefaultParagraphFont"/>
    <w:qFormat/>
    <w:rsid w:val="004e524d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4"/>
    <w:rsid w:val="00711b05"/>
    <w:pPr>
      <w:spacing w:before="0" w:after="120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413fb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413fb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NoSpacing">
    <w:name w:val="No Spacing"/>
    <w:link w:val="Style12"/>
    <w:uiPriority w:val="1"/>
    <w:qFormat/>
    <w:rsid w:val="00413fbe"/>
    <w:pPr>
      <w:widowControl/>
      <w:suppressAutoHyphens w:val="true"/>
      <w:bidi w:val="0"/>
      <w:spacing w:before="0" w:after="0"/>
      <w:jc w:val="left"/>
    </w:pPr>
    <w:rPr>
      <w:rFonts w:ascii="PMingLiU" w:hAnsi="PMingLiU" w:eastAsia="" w:cs="" w:cstheme="minorBidi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413fbe"/>
    <w:pPr/>
    <w:rPr>
      <w:rFonts w:ascii="Lucida Grande CY" w:hAnsi="Lucida Grande CY"/>
      <w:sz w:val="18"/>
      <w:szCs w:val="18"/>
    </w:rPr>
  </w:style>
  <w:style w:type="paragraph" w:styleId="ListParagraph">
    <w:name w:val="List Paragraph"/>
    <w:basedOn w:val="Normal"/>
    <w:uiPriority w:val="34"/>
    <w:qFormat/>
    <w:rsid w:val="00183b0d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99460b"/>
    <w:pPr>
      <w:spacing w:beforeAutospacing="1" w:afterAutospacing="1"/>
    </w:pPr>
    <w:rPr>
      <w:rFonts w:ascii="Times New Roman" w:hAnsi="Times New Roman" w:eastAsia="Times New Roman" w:cs="Times New Roman"/>
    </w:rPr>
  </w:style>
  <w:style w:type="paragraph" w:styleId="Default" w:customStyle="1">
    <w:name w:val="Default"/>
    <w:qFormat/>
    <w:rsid w:val="0099460b"/>
    <w:pPr>
      <w:widowControl/>
      <w:suppressAutoHyphens w:val="true"/>
      <w:bidi w:val="0"/>
      <w:spacing w:before="0" w:after="0"/>
      <w:jc w:val="left"/>
    </w:pPr>
    <w:rPr>
      <w:rFonts w:ascii="Calibri" w:hAnsi="Calibri" w:eastAsia="ＭＳ 明朝" w:cs="Calibri"/>
      <w:color w:val="000000"/>
      <w:kern w:val="0"/>
      <w:sz w:val="24"/>
      <w:szCs w:val="24"/>
      <w:lang w:val="ru-RU" w:eastAsia="ru-RU" w:bidi="ar-SA"/>
    </w:rPr>
  </w:style>
  <w:style w:type="paragraph" w:styleId="msonormal" w:customStyle="1">
    <w:name w:val="msonormal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63" w:customStyle="1">
    <w:name w:val="xl63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64" w:customStyle="1">
    <w:name w:val="xl6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65" w:customStyle="1">
    <w:name w:val="xl65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b/>
      <w:bCs/>
      <w:lang w:bidi="he-IL"/>
    </w:rPr>
  </w:style>
  <w:style w:type="paragraph" w:styleId="xl66" w:customStyle="1">
    <w:name w:val="xl66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67" w:customStyle="1">
    <w:name w:val="xl6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68" w:customStyle="1">
    <w:name w:val="xl6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69" w:customStyle="1">
    <w:name w:val="xl69"/>
    <w:basedOn w:val="Normal"/>
    <w:qFormat/>
    <w:rsid w:val="007e7f92"/>
    <w:pP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70" w:customStyle="1">
    <w:name w:val="xl7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71" w:customStyle="1">
    <w:name w:val="xl7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2" w:customStyle="1">
    <w:name w:val="xl7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3" w:customStyle="1">
    <w:name w:val="xl7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4" w:customStyle="1">
    <w:name w:val="xl74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75" w:customStyle="1">
    <w:name w:val="xl7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6" w:customStyle="1">
    <w:name w:val="xl7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7" w:customStyle="1">
    <w:name w:val="xl7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78" w:customStyle="1">
    <w:name w:val="xl7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79" w:customStyle="1">
    <w:name w:val="xl7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80" w:customStyle="1">
    <w:name w:val="xl8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81" w:customStyle="1">
    <w:name w:val="xl8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82" w:customStyle="1">
    <w:name w:val="xl8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83" w:customStyle="1">
    <w:name w:val="xl8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84" w:customStyle="1">
    <w:name w:val="xl8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85" w:customStyle="1">
    <w:name w:val="xl8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86" w:customStyle="1">
    <w:name w:val="xl8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87" w:customStyle="1">
    <w:name w:val="xl8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88" w:customStyle="1">
    <w:name w:val="xl8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89" w:customStyle="1">
    <w:name w:val="xl8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0" w:customStyle="1">
    <w:name w:val="xl9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1" w:customStyle="1">
    <w:name w:val="xl9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2" w:customStyle="1">
    <w:name w:val="xl9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3" w:customStyle="1">
    <w:name w:val="xl9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4" w:customStyle="1">
    <w:name w:val="xl94"/>
    <w:basedOn w:val="Normal"/>
    <w:qFormat/>
    <w:rsid w:val="007e7f92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5" w:customStyle="1">
    <w:name w:val="xl95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6" w:customStyle="1">
    <w:name w:val="xl9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7" w:customStyle="1">
    <w:name w:val="xl9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98" w:customStyle="1">
    <w:name w:val="xl9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9" w:customStyle="1">
    <w:name w:val="xl9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00" w:customStyle="1">
    <w:name w:val="xl100"/>
    <w:basedOn w:val="Normal"/>
    <w:qFormat/>
    <w:rsid w:val="007e7f92"/>
    <w:pPr>
      <w:spacing w:beforeAutospacing="1" w:afterAutospacing="1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01" w:customStyle="1">
    <w:name w:val="xl10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2" w:customStyle="1">
    <w:name w:val="xl10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3" w:customStyle="1">
    <w:name w:val="xl10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4" w:customStyle="1">
    <w:name w:val="xl10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5" w:customStyle="1">
    <w:name w:val="xl10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6" w:customStyle="1">
    <w:name w:val="xl10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07" w:customStyle="1">
    <w:name w:val="xl10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108" w:customStyle="1">
    <w:name w:val="xl10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9" w:customStyle="1">
    <w:name w:val="xl10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0" w:customStyle="1">
    <w:name w:val="xl11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1" w:customStyle="1">
    <w:name w:val="xl11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2" w:customStyle="1">
    <w:name w:val="xl11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113" w:customStyle="1">
    <w:name w:val="xl113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14" w:customStyle="1">
    <w:name w:val="xl11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15" w:customStyle="1">
    <w:name w:val="xl11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16" w:customStyle="1">
    <w:name w:val="xl11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17" w:customStyle="1">
    <w:name w:val="xl11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18" w:customStyle="1">
    <w:name w:val="xl11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9" w:customStyle="1">
    <w:name w:val="xl11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0" w:customStyle="1">
    <w:name w:val="xl12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1" w:customStyle="1">
    <w:name w:val="xl121"/>
    <w:basedOn w:val="Normal"/>
    <w:qFormat/>
    <w:rsid w:val="007e7f92"/>
    <w:pP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22" w:customStyle="1">
    <w:name w:val="xl12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3" w:customStyle="1">
    <w:name w:val="xl12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4" w:customStyle="1">
    <w:name w:val="xl12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5" w:customStyle="1">
    <w:name w:val="xl12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26" w:customStyle="1">
    <w:name w:val="xl126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27" w:customStyle="1">
    <w:name w:val="xl12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28" w:customStyle="1">
    <w:name w:val="xl12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29" w:customStyle="1">
    <w:name w:val="xl12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30" w:customStyle="1">
    <w:name w:val="xl13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31" w:customStyle="1">
    <w:name w:val="xl131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2" w:customStyle="1">
    <w:name w:val="xl13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3" w:customStyle="1">
    <w:name w:val="xl13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4" w:customStyle="1">
    <w:name w:val="xl134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5" w:customStyle="1">
    <w:name w:val="xl135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6" w:customStyle="1">
    <w:name w:val="xl136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7" w:customStyle="1">
    <w:name w:val="xl13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8" w:customStyle="1">
    <w:name w:val="xl13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39" w:customStyle="1">
    <w:name w:val="xl139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40" w:customStyle="1">
    <w:name w:val="xl140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41" w:customStyle="1">
    <w:name w:val="xl141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42" w:customStyle="1">
    <w:name w:val="xl142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43" w:customStyle="1">
    <w:name w:val="xl143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4" w:customStyle="1">
    <w:name w:val="xl144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5" w:customStyle="1">
    <w:name w:val="xl145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6" w:customStyle="1">
    <w:name w:val="xl146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7" w:customStyle="1">
    <w:name w:val="xl147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8" w:customStyle="1">
    <w:name w:val="xl148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49" w:customStyle="1">
    <w:name w:val="xl149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0" w:customStyle="1">
    <w:name w:val="xl150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1" w:customStyle="1">
    <w:name w:val="xl151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2" w:customStyle="1">
    <w:name w:val="xl152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3" w:customStyle="1">
    <w:name w:val="xl153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4" w:customStyle="1">
    <w:name w:val="xl154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5" w:customStyle="1">
    <w:name w:val="xl155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6" w:customStyle="1">
    <w:name w:val="xl156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7" w:customStyle="1">
    <w:name w:val="xl157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8" w:customStyle="1">
    <w:name w:val="xl158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9" w:customStyle="1">
    <w:name w:val="xl159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60" w:customStyle="1">
    <w:name w:val="xl160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61" w:customStyle="1">
    <w:name w:val="xl161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62" w:customStyle="1">
    <w:name w:val="xl162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63" w:customStyle="1">
    <w:name w:val="xl163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64" w:customStyle="1">
    <w:name w:val="xl164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65" w:customStyle="1">
    <w:name w:val="xl165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CommentText">
    <w:name w:val="annotation text"/>
    <w:basedOn w:val="Normal"/>
    <w:link w:val="Style15"/>
    <w:uiPriority w:val="99"/>
    <w:unhideWhenUsed/>
    <w:rsid w:val="00b264e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b264e0"/>
    <w:pPr/>
    <w:rPr>
      <w:b/>
      <w:bCs/>
    </w:rPr>
  </w:style>
  <w:style w:type="paragraph" w:styleId="Revision">
    <w:name w:val="Revision"/>
    <w:uiPriority w:val="99"/>
    <w:semiHidden/>
    <w:qFormat/>
    <w:rsid w:val="003a342c"/>
    <w:pPr>
      <w:widowControl/>
      <w:suppressAutoHyphens w:val="true"/>
      <w:bidi w:val="0"/>
      <w:spacing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4"/>
      <w:szCs w:val="24"/>
      <w:lang w:val="ru-RU" w:eastAsia="ru-RU" w:bidi="ar-SA"/>
    </w:rPr>
  </w:style>
  <w:style w:type="paragraph" w:styleId="pf0" w:customStyle="1">
    <w:name w:val="pf0"/>
    <w:basedOn w:val="Normal"/>
    <w:qFormat/>
    <w:rsid w:val="004e524d"/>
    <w:pPr>
      <w:spacing w:beforeAutospacing="1" w:afterAutospacing="1"/>
    </w:pPr>
    <w:rPr>
      <w:rFonts w:ascii="Times New Roman" w:hAnsi="Times New Roman" w:eastAsia="Times New Roman" w:cs="Times New Roman"/>
    </w:rPr>
  </w:style>
  <w:style w:type="paragraph" w:styleId="user3">
    <w:name w:val="Содержимое врезки (user)"/>
    <w:basedOn w:val="Normal"/>
    <w:qFormat/>
    <w:pPr/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f2c1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glossaryDocument" Target="glossary/document.xml"/><Relationship Id="rId13" Type="http://schemas.openxmlformats.org/officeDocument/2006/relationships/customXml" Target="../customXml/item1.xml"/><Relationship Id="rId14" Type="http://schemas.openxmlformats.org/officeDocument/2006/relationships/customXml" Target="../customXml/item2.xml"/><Relationship Id="rId15" Type="http://schemas.openxmlformats.org/officeDocument/2006/relationships/customXml" Target="../customXml/item3.xml"/><Relationship Id="rId16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tif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21368"/>
    <w:rsid w:val="000431AD"/>
    <w:rsid w:val="00044801"/>
    <w:rsid w:val="00056968"/>
    <w:rsid w:val="000605AD"/>
    <w:rsid w:val="00074E6C"/>
    <w:rsid w:val="00076B3B"/>
    <w:rsid w:val="000822B0"/>
    <w:rsid w:val="00084C31"/>
    <w:rsid w:val="00094328"/>
    <w:rsid w:val="00094E65"/>
    <w:rsid w:val="00095157"/>
    <w:rsid w:val="000B3064"/>
    <w:rsid w:val="000C72D8"/>
    <w:rsid w:val="000D0076"/>
    <w:rsid w:val="000D2202"/>
    <w:rsid w:val="000E3DA0"/>
    <w:rsid w:val="000E746C"/>
    <w:rsid w:val="000F4F17"/>
    <w:rsid w:val="001075EB"/>
    <w:rsid w:val="0013269F"/>
    <w:rsid w:val="0013782E"/>
    <w:rsid w:val="001646F6"/>
    <w:rsid w:val="00177575"/>
    <w:rsid w:val="001839C4"/>
    <w:rsid w:val="001852D7"/>
    <w:rsid w:val="001A18F4"/>
    <w:rsid w:val="001B3240"/>
    <w:rsid w:val="001C7656"/>
    <w:rsid w:val="001E04D7"/>
    <w:rsid w:val="001E1874"/>
    <w:rsid w:val="00222D4A"/>
    <w:rsid w:val="0024212C"/>
    <w:rsid w:val="00256ACA"/>
    <w:rsid w:val="00262F6E"/>
    <w:rsid w:val="0026325C"/>
    <w:rsid w:val="00263BFB"/>
    <w:rsid w:val="00274083"/>
    <w:rsid w:val="00283B31"/>
    <w:rsid w:val="00296D2C"/>
    <w:rsid w:val="002A2C27"/>
    <w:rsid w:val="002A2F24"/>
    <w:rsid w:val="002B7390"/>
    <w:rsid w:val="002E014A"/>
    <w:rsid w:val="00311872"/>
    <w:rsid w:val="00316702"/>
    <w:rsid w:val="0032474E"/>
    <w:rsid w:val="00366121"/>
    <w:rsid w:val="00374D9B"/>
    <w:rsid w:val="0038439D"/>
    <w:rsid w:val="003A4CC5"/>
    <w:rsid w:val="003B3E70"/>
    <w:rsid w:val="003E1A1D"/>
    <w:rsid w:val="0040148F"/>
    <w:rsid w:val="00431A66"/>
    <w:rsid w:val="0043761E"/>
    <w:rsid w:val="00443381"/>
    <w:rsid w:val="0044504B"/>
    <w:rsid w:val="004504EA"/>
    <w:rsid w:val="00470624"/>
    <w:rsid w:val="004751E8"/>
    <w:rsid w:val="0048175B"/>
    <w:rsid w:val="0049569A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34FA"/>
    <w:rsid w:val="0052423E"/>
    <w:rsid w:val="0054243B"/>
    <w:rsid w:val="00542FAB"/>
    <w:rsid w:val="005619A5"/>
    <w:rsid w:val="005741C5"/>
    <w:rsid w:val="00574537"/>
    <w:rsid w:val="00574A32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5E54"/>
    <w:rsid w:val="00650570"/>
    <w:rsid w:val="00657C2F"/>
    <w:rsid w:val="006624A5"/>
    <w:rsid w:val="00681851"/>
    <w:rsid w:val="00697B9A"/>
    <w:rsid w:val="006A079F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86B40"/>
    <w:rsid w:val="007A4D95"/>
    <w:rsid w:val="007D260E"/>
    <w:rsid w:val="007E2164"/>
    <w:rsid w:val="007E53AA"/>
    <w:rsid w:val="007F155D"/>
    <w:rsid w:val="0081417F"/>
    <w:rsid w:val="00815A44"/>
    <w:rsid w:val="00816DB3"/>
    <w:rsid w:val="00831DA1"/>
    <w:rsid w:val="008351CD"/>
    <w:rsid w:val="008425D6"/>
    <w:rsid w:val="00843D9B"/>
    <w:rsid w:val="00874B1A"/>
    <w:rsid w:val="008822E0"/>
    <w:rsid w:val="00885F65"/>
    <w:rsid w:val="008C4B20"/>
    <w:rsid w:val="008D0C39"/>
    <w:rsid w:val="008D1704"/>
    <w:rsid w:val="008D5E46"/>
    <w:rsid w:val="008E1ABA"/>
    <w:rsid w:val="008E46CA"/>
    <w:rsid w:val="008F5D7A"/>
    <w:rsid w:val="008F6BFE"/>
    <w:rsid w:val="009057A2"/>
    <w:rsid w:val="0090686F"/>
    <w:rsid w:val="0093331A"/>
    <w:rsid w:val="0093489C"/>
    <w:rsid w:val="00941193"/>
    <w:rsid w:val="00944F1D"/>
    <w:rsid w:val="00951D7C"/>
    <w:rsid w:val="0095306A"/>
    <w:rsid w:val="00963F2C"/>
    <w:rsid w:val="00972345"/>
    <w:rsid w:val="0098518E"/>
    <w:rsid w:val="009915A7"/>
    <w:rsid w:val="009A224A"/>
    <w:rsid w:val="009B0DF4"/>
    <w:rsid w:val="009C0615"/>
    <w:rsid w:val="009C0998"/>
    <w:rsid w:val="009E6A2E"/>
    <w:rsid w:val="009F01FD"/>
    <w:rsid w:val="009F03AF"/>
    <w:rsid w:val="00A349FE"/>
    <w:rsid w:val="00A639DE"/>
    <w:rsid w:val="00A67A9D"/>
    <w:rsid w:val="00A729C6"/>
    <w:rsid w:val="00A72B2E"/>
    <w:rsid w:val="00A748DB"/>
    <w:rsid w:val="00A750E5"/>
    <w:rsid w:val="00A80A93"/>
    <w:rsid w:val="00A835CB"/>
    <w:rsid w:val="00A8503A"/>
    <w:rsid w:val="00A86541"/>
    <w:rsid w:val="00A948A2"/>
    <w:rsid w:val="00A94C0B"/>
    <w:rsid w:val="00A97A35"/>
    <w:rsid w:val="00AA1389"/>
    <w:rsid w:val="00AB14AB"/>
    <w:rsid w:val="00AB27E3"/>
    <w:rsid w:val="00AC3FFD"/>
    <w:rsid w:val="00AC4E1B"/>
    <w:rsid w:val="00AC76F2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53EFF"/>
    <w:rsid w:val="00B5587E"/>
    <w:rsid w:val="00B672BF"/>
    <w:rsid w:val="00B816BC"/>
    <w:rsid w:val="00B930D6"/>
    <w:rsid w:val="00B95F20"/>
    <w:rsid w:val="00B9753B"/>
    <w:rsid w:val="00BB7960"/>
    <w:rsid w:val="00BE3CDB"/>
    <w:rsid w:val="00C16160"/>
    <w:rsid w:val="00C41054"/>
    <w:rsid w:val="00C63444"/>
    <w:rsid w:val="00C912E3"/>
    <w:rsid w:val="00CD57A0"/>
    <w:rsid w:val="00CE58A6"/>
    <w:rsid w:val="00D0250F"/>
    <w:rsid w:val="00D10AD0"/>
    <w:rsid w:val="00D23AC4"/>
    <w:rsid w:val="00D2746F"/>
    <w:rsid w:val="00D27A40"/>
    <w:rsid w:val="00D74E9F"/>
    <w:rsid w:val="00D752A3"/>
    <w:rsid w:val="00D930ED"/>
    <w:rsid w:val="00DB5E6A"/>
    <w:rsid w:val="00DC0481"/>
    <w:rsid w:val="00DC4ECE"/>
    <w:rsid w:val="00DD514B"/>
    <w:rsid w:val="00E02FEB"/>
    <w:rsid w:val="00E12EA7"/>
    <w:rsid w:val="00E20692"/>
    <w:rsid w:val="00E242A5"/>
    <w:rsid w:val="00E27C26"/>
    <w:rsid w:val="00E52569"/>
    <w:rsid w:val="00E66007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57C7"/>
    <w:rsid w:val="00F0684A"/>
    <w:rsid w:val="00F24244"/>
    <w:rsid w:val="00F44CD7"/>
    <w:rsid w:val="00F737D5"/>
    <w:rsid w:val="00F95AAA"/>
    <w:rsid w:val="00FB2E96"/>
    <w:rsid w:val="00FB557F"/>
    <w:rsid w:val="00FB66C5"/>
    <w:rsid w:val="00FC66DC"/>
    <w:rsid w:val="00FC7876"/>
    <w:rsid w:val="00FF162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2.xml><?xml version="1.0" encoding="utf-8"?>
<ds:datastoreItem xmlns:ds="http://schemas.openxmlformats.org/officeDocument/2006/customXml" ds:itemID="{E190C555-5810-4C7D-92CF-67011E4EF7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LibreOffice/24.8.7.2$Linux_X86_64 LibreOffice_project/480$Build-2</Application>
  <AppVersion>15.0000</AppVersion>
  <Pages>1</Pages>
  <Words>176</Words>
  <Characters>1087</Characters>
  <CharactersWithSpaces>1230</CharactersWithSpaces>
  <Paragraphs>27</Paragraphs>
  <Company>ООО Зерновая компания "Нстюша"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2026-08-03T11:47:00Z</dcterms:created>
  <dc:creator>PR</dc:creator>
  <dc:description/>
  <dc:language>ru-RU</dc:language>
  <cp:lastModifiedBy/>
  <cp:lastPrinted>2020-11-30T12:02:00Z</cp:lastPrinted>
  <dcterms:modified xsi:type="dcterms:W3CDTF">2026-08-04T10:11:06Z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