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E69" w:rsidRPr="00AD4E69" w:rsidRDefault="00AD4E69" w:rsidP="00AD4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D4E6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AD4E69" w:rsidRPr="00AD4E69" w:rsidRDefault="00AD4E69" w:rsidP="00AD4E6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D4E69" w:rsidRPr="00AD4E69" w:rsidRDefault="00AD4E69" w:rsidP="00AD4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4E6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AD4E69" w:rsidRPr="00AD4E69" w:rsidRDefault="00AD4E69" w:rsidP="00AD4E6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AD4E69" w:rsidRPr="00AD4E69" w:rsidRDefault="00861A89" w:rsidP="00AD4E69">
      <w:pPr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="00AD4E69" w:rsidRPr="00AD4E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AD4E69" w:rsidRPr="00AD4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                     </w:t>
      </w:r>
      <w:r w:rsidR="00976E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D4E69" w:rsidRPr="00AD4E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F918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AD4E69" w:rsidRPr="00AD4E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</w:t>
      </w:r>
      <w:r w:rsidR="00976E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200</w:t>
      </w:r>
      <w:r w:rsidR="00AD4E69" w:rsidRPr="00AD4E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</w:p>
    <w:p w:rsidR="00AD4E69" w:rsidRPr="00AD4E69" w:rsidRDefault="00AD4E69" w:rsidP="00AD4E69">
      <w:pPr>
        <w:spacing w:after="0" w:line="240" w:lineRule="auto"/>
        <w:ind w:right="-1"/>
        <w:jc w:val="center"/>
        <w:rPr>
          <w:rFonts w:ascii="SchoolBook" w:eastAsia="Times New Roman" w:hAnsi="SchoolBook" w:cs="Times New Roman"/>
          <w:sz w:val="28"/>
          <w:szCs w:val="28"/>
          <w:lang w:eastAsia="ru-RU"/>
        </w:rPr>
      </w:pPr>
      <w:r w:rsidRPr="00AD4E69">
        <w:rPr>
          <w:rFonts w:ascii="SchoolBook" w:eastAsia="Times New Roman" w:hAnsi="SchoolBook" w:cs="Times New Roman"/>
          <w:sz w:val="28"/>
          <w:szCs w:val="28"/>
          <w:lang w:eastAsia="ru-RU"/>
        </w:rPr>
        <w:t>г. Абинск</w:t>
      </w:r>
    </w:p>
    <w:p w:rsidR="00AD4E69" w:rsidRPr="00AD4E69" w:rsidRDefault="00AD4E69" w:rsidP="00AD4E69">
      <w:pPr>
        <w:spacing w:after="0" w:line="240" w:lineRule="auto"/>
        <w:ind w:right="-1"/>
        <w:jc w:val="center"/>
        <w:rPr>
          <w:rFonts w:ascii="SchoolBook" w:eastAsia="Times New Roman" w:hAnsi="SchoolBook" w:cs="Times New Roman"/>
          <w:sz w:val="28"/>
          <w:szCs w:val="28"/>
          <w:lang w:eastAsia="ru-RU"/>
        </w:rPr>
      </w:pPr>
    </w:p>
    <w:p w:rsidR="00F91872" w:rsidRPr="00C82099" w:rsidRDefault="00F91872" w:rsidP="00C82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проведении жеребьевок</w:t>
      </w:r>
      <w:r w:rsidR="00C82099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распределению между политическими партиями,</w:t>
      </w:r>
      <w:r w:rsidR="00C82099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зарегистрировавшими федеральные списки кандидатов,</w:t>
      </w:r>
    </w:p>
    <w:p w:rsidR="00F91872" w:rsidRPr="00C82099" w:rsidRDefault="00976E80" w:rsidP="00C82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зарегистрированными кандидатами</w:t>
      </w:r>
      <w:r w:rsidR="00C82099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91872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бесплатной печатной площади, предоставляемых</w:t>
      </w:r>
      <w:r w:rsidR="00C82099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91872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региональным государственным периодическим печатным</w:t>
      </w:r>
      <w:r w:rsidR="00C82099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91872"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изданием на выборах депутатов Государственной Думы</w:t>
      </w:r>
    </w:p>
    <w:p w:rsidR="00F91872" w:rsidRPr="00C82099" w:rsidRDefault="00F91872" w:rsidP="00C82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Федерального Собрания Российской Федерации девятого созыва,</w:t>
      </w:r>
    </w:p>
    <w:p w:rsidR="00AD4E69" w:rsidRPr="00C82099" w:rsidRDefault="00F91872" w:rsidP="00C82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назначенных на 20 сентября 2026 года</w:t>
      </w:r>
    </w:p>
    <w:p w:rsidR="00F91872" w:rsidRPr="00C82099" w:rsidRDefault="00F91872" w:rsidP="00C82099">
      <w:pPr>
        <w:spacing w:after="0" w:line="336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D4E69" w:rsidRPr="00C82099" w:rsidRDefault="00AD4E69" w:rsidP="00C82099">
      <w:pPr>
        <w:spacing w:after="0" w:line="336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соответствии с постановлением Центральной избирательной комиссии Российской Федерации от </w:t>
      </w:r>
      <w:r w:rsidR="00F91872"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29 июля 2026</w:t>
      </w:r>
      <w:r w:rsidR="0079665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</w:t>
      </w:r>
      <w:r w:rsidR="00F91872"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№ </w:t>
      </w:r>
      <w:r w:rsidR="00F91872"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31/230-9 </w:t>
      </w:r>
      <w:r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r w:rsidR="00F91872"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порядках проведения жеребьевок по распределению между политическими партиями, зарегистрировавшими федеральные списки кандидатов, зарегистрированными кандидатами, выдвинутыми по одномандатным избирательным округам, печатной площади для опубликования предвыборных агитационных материалов в общероссийских государственных печатных изданиях, региональных государственных периодических печатных изданиях</w:t>
      </w:r>
      <w:r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</w:t>
      </w:r>
      <w:r w:rsidR="00F91872"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 постановлением избирательной комиссии Краснодарского края от 07 августа 2026 г. № 166/1380-7 «О проведении жеребьевок по распределению между политическими партиями, зарегистрировавшими федеральные списки кандидатов, зарегистрированными кандидатами бесплатного эфирного времени и бесплатной печатной площади, предоставляемых региональными государственными организациями телерадиовещания, региональными государственными периодическими печатными изданиями на выборах депутатов Государственной Думы Федерального Собрания Российской Федерации девятого созыва, назначенных на 20 сентября 2026 года»</w:t>
      </w:r>
      <w:r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территориальная избирательная комиссия Абинская </w:t>
      </w:r>
      <w:r w:rsidR="00F91872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РЕШИЛА</w:t>
      </w:r>
      <w:r w:rsidR="00F91872" w:rsidRPr="00C8209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</w:p>
    <w:p w:rsidR="00AD4E69" w:rsidRPr="00C82099" w:rsidRDefault="00456A38" w:rsidP="00C82099">
      <w:pPr>
        <w:spacing w:after="0" w:line="336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Назначить ответственным за проведение жеребьевки по распределению 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между политическими партиями, зарегистрировавшими федеральные списки кандидатов, </w:t>
      </w:r>
      <w:r w:rsidR="00C8209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зарегистрированными кандидатами по одномандатному избирательному округу «Краснодарский край – Западный одномандатный </w:t>
      </w:r>
      <w:r w:rsidR="00C8209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избирательный округ № 52» 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бесплатной печатной площади, предоставляемых региональным государственным периодическим печатным изданием на выборах депутатов Государственной Думы Федерального Собрания Российской Федерации девятого созыва, назначенных на 20 сентября 2026 г. Маслову Дарью Денисовну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секретаря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территориальной избирательной комиссии Абинская, контактный телефон 8(86150)5-18-41. </w:t>
      </w:r>
    </w:p>
    <w:p w:rsidR="00456A38" w:rsidRPr="00C82099" w:rsidRDefault="00456A38" w:rsidP="00C82099">
      <w:pPr>
        <w:spacing w:after="0" w:line="336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00375B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Провести жеребьевку по распределению между политическими партиями, зарегистрировавшими федеральные списки кандидатов, зарегистрированными кандидатами по одномандатному избирательному округу «Краснодарский край – Западный одномандатный избирательный округ № 52» бесплатной печатной площади, предоставляемых региональным государственным периодическим печатным изданием на выборах депутатов Государственной Думы Федерального Собрания Российской Федерации девятого созыва, назначенных на 20 сентября 2026 года </w:t>
      </w:r>
      <w:r w:rsidR="00801981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10-00 часов 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18 августа 2026 г. в здании редакции газеты «Восход» по адресу: г. Абинск, </w:t>
      </w:r>
      <w:r w:rsidR="00E005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ул. Республиканская, 42. </w:t>
      </w:r>
    </w:p>
    <w:p w:rsidR="00360DA5" w:rsidRDefault="00456A38" w:rsidP="00360DA5">
      <w:pPr>
        <w:spacing w:after="0" w:line="336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</w:pP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. Разместить настоящее решение на официальном сайте органов местного самоуправления муниципального образования Абинский район (раздел ТИК Абинская).</w:t>
      </w:r>
    </w:p>
    <w:p w:rsidR="00360DA5" w:rsidRPr="00360DA5" w:rsidRDefault="00801981" w:rsidP="00360DA5">
      <w:pPr>
        <w:spacing w:after="0" w:line="336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</w:pP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Контроль за выполнением пункта </w:t>
      </w:r>
      <w:r w:rsidR="00B45C72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решения возложить на секретаря территориальной избирательной комиссии Абинская 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Маслову Д.Д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E0058D" w:rsidRDefault="00801981" w:rsidP="00360DA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>. Контроль за выполнением настоящего решения возложить на председателя территориальной избирательной комиссии Абинская                    Амеличкину</w:t>
      </w:r>
      <w:r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С.И</w:t>
      </w:r>
      <w:r w:rsidR="00AD4E69" w:rsidRPr="00C820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144E2" w:rsidRDefault="005144E2" w:rsidP="00E0058D">
      <w:pPr>
        <w:spacing w:after="0" w:line="336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3"/>
        <w:gridCol w:w="1595"/>
        <w:gridCol w:w="2623"/>
      </w:tblGrid>
      <w:tr w:rsidR="005144E2" w:rsidRPr="00C82099" w:rsidTr="00AF278A">
        <w:tc>
          <w:tcPr>
            <w:tcW w:w="5353" w:type="dxa"/>
          </w:tcPr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</w:p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 избирательной комиссии Абинская</w:t>
            </w:r>
          </w:p>
          <w:p w:rsidR="005144E2" w:rsidRPr="00C82099" w:rsidRDefault="005144E2" w:rsidP="00AF27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95" w:type="dxa"/>
          </w:tcPr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</w:t>
            </w:r>
            <w:r w:rsidR="004F28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</w:t>
            </w:r>
          </w:p>
        </w:tc>
        <w:tc>
          <w:tcPr>
            <w:tcW w:w="2623" w:type="dxa"/>
          </w:tcPr>
          <w:p w:rsidR="005144E2" w:rsidRPr="00C82099" w:rsidRDefault="005144E2" w:rsidP="00AF2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С.И. Амеличкина</w:t>
            </w:r>
          </w:p>
        </w:tc>
      </w:tr>
      <w:tr w:rsidR="005144E2" w:rsidRPr="00C82099" w:rsidTr="00AF278A">
        <w:trPr>
          <w:trHeight w:val="1048"/>
        </w:trPr>
        <w:tc>
          <w:tcPr>
            <w:tcW w:w="5353" w:type="dxa"/>
          </w:tcPr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Секретарь</w:t>
            </w:r>
          </w:p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595" w:type="dxa"/>
          </w:tcPr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5144E2" w:rsidRPr="00C82099" w:rsidRDefault="005144E2" w:rsidP="00AF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</w:t>
            </w:r>
            <w:r w:rsidR="004F28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623" w:type="dxa"/>
          </w:tcPr>
          <w:p w:rsidR="005144E2" w:rsidRPr="00C82099" w:rsidRDefault="005144E2" w:rsidP="00AF2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5144E2" w:rsidRPr="00C82099" w:rsidRDefault="005144E2" w:rsidP="00AF2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20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Д.Д.Маслова</w:t>
            </w:r>
          </w:p>
        </w:tc>
      </w:tr>
    </w:tbl>
    <w:p w:rsidR="00DB4076" w:rsidRDefault="00DB4076" w:rsidP="005144E2"/>
    <w:sectPr w:rsidR="00DB4076" w:rsidSect="00C82099">
      <w:headerReference w:type="even" r:id="rId6"/>
      <w:headerReference w:type="default" r:id="rId7"/>
      <w:footerReference w:type="first" r:id="rId8"/>
      <w:pgSz w:w="11906" w:h="16838"/>
      <w:pgMar w:top="851" w:right="850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7EC" w:rsidRDefault="00B117EC">
      <w:pPr>
        <w:spacing w:after="0" w:line="240" w:lineRule="auto"/>
      </w:pPr>
      <w:r>
        <w:separator/>
      </w:r>
    </w:p>
  </w:endnote>
  <w:endnote w:type="continuationSeparator" w:id="0">
    <w:p w:rsidR="00B117EC" w:rsidRDefault="00B1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134" w:rsidRDefault="00B117EC">
    <w:pPr>
      <w:pStyle w:val="a5"/>
      <w:rPr>
        <w:sz w:val="18"/>
        <w:szCs w:val="18"/>
      </w:rPr>
    </w:pPr>
  </w:p>
  <w:p w:rsidR="00B92B8C" w:rsidRPr="00697D70" w:rsidRDefault="00B117EC">
    <w:pPr>
      <w:pStyle w:val="a5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7EC" w:rsidRDefault="00B117EC">
      <w:pPr>
        <w:spacing w:after="0" w:line="240" w:lineRule="auto"/>
      </w:pPr>
      <w:r>
        <w:separator/>
      </w:r>
    </w:p>
  </w:footnote>
  <w:footnote w:type="continuationSeparator" w:id="0">
    <w:p w:rsidR="00B117EC" w:rsidRDefault="00B1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134" w:rsidRDefault="00AD4E6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776134" w:rsidRDefault="00B117E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134" w:rsidRDefault="00AD4E6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F28F4">
      <w:rPr>
        <w:rStyle w:val="a7"/>
        <w:noProof/>
      </w:rPr>
      <w:t>2</w:t>
    </w:r>
    <w:r>
      <w:rPr>
        <w:rStyle w:val="a7"/>
      </w:rPr>
      <w:fldChar w:fldCharType="end"/>
    </w:r>
  </w:p>
  <w:p w:rsidR="00776134" w:rsidRDefault="00B117EC">
    <w:pPr>
      <w:pStyle w:val="a3"/>
    </w:pPr>
  </w:p>
  <w:p w:rsidR="00776134" w:rsidRDefault="00B117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D1E"/>
    <w:rsid w:val="0000375B"/>
    <w:rsid w:val="00041735"/>
    <w:rsid w:val="00057D1E"/>
    <w:rsid w:val="00360DA5"/>
    <w:rsid w:val="003B7919"/>
    <w:rsid w:val="00456A38"/>
    <w:rsid w:val="004F28F4"/>
    <w:rsid w:val="005144E2"/>
    <w:rsid w:val="006C134C"/>
    <w:rsid w:val="0079665C"/>
    <w:rsid w:val="00801981"/>
    <w:rsid w:val="00861A89"/>
    <w:rsid w:val="0097623C"/>
    <w:rsid w:val="00976E80"/>
    <w:rsid w:val="00A13FFC"/>
    <w:rsid w:val="00AD4E69"/>
    <w:rsid w:val="00B117EC"/>
    <w:rsid w:val="00B36C66"/>
    <w:rsid w:val="00B45C72"/>
    <w:rsid w:val="00BC748D"/>
    <w:rsid w:val="00C82099"/>
    <w:rsid w:val="00D91C53"/>
    <w:rsid w:val="00DB4076"/>
    <w:rsid w:val="00E0058D"/>
    <w:rsid w:val="00EC5E33"/>
    <w:rsid w:val="00F9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2A8B88-2EE0-4BA7-B3D6-185AD615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4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4E69"/>
  </w:style>
  <w:style w:type="paragraph" w:styleId="a5">
    <w:name w:val="footer"/>
    <w:basedOn w:val="a"/>
    <w:link w:val="a6"/>
    <w:uiPriority w:val="99"/>
    <w:unhideWhenUsed/>
    <w:rsid w:val="00AD4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4E69"/>
  </w:style>
  <w:style w:type="character" w:styleId="a7">
    <w:name w:val="page number"/>
    <w:basedOn w:val="a0"/>
    <w:rsid w:val="00AD4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18</cp:revision>
  <dcterms:created xsi:type="dcterms:W3CDTF">2026-08-11T05:32:00Z</dcterms:created>
  <dcterms:modified xsi:type="dcterms:W3CDTF">2026-08-19T11:30:00Z</dcterms:modified>
</cp:coreProperties>
</file>