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Если работник при устройстве на работу прошёл обязательный предварительный медосмотр за свой счёт, в какой срок работодатель должен ему его компенсировать? </w:t>
      </w:r>
    </w:p>
    <w:p>
      <w:pPr>
        <w:pStyle w:val="Normal"/>
        <w:spacing w:before="0" w:after="0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>Комментирует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заместитель руководителя Межрегиональной территориальной государственной инспекции труда в Краснодарском крае и Республике Адыгея — Подгорбунских Елена Александровна.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br/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6"/>
          <w:szCs w:val="26"/>
        </w:rPr>
        <w:t> 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6"/>
          <w:szCs w:val="26"/>
          <w:shd w:fill="FFFFFF" w:val="clear"/>
        </w:rPr>
        <w:t>Согласно трудовому законодательству, обязательные предварительные медосмотры при устройстве на работу должны проводиться за счёт работодателя (абз. 14 ч. 3 ст. 214, ч. 9 ст. 220 ТК РФ).</w:t>
      </w:r>
    </w:p>
    <w:p>
      <w:pPr>
        <w:pStyle w:val="BodyText"/>
        <w:widowControl/>
        <w:spacing w:before="0" w:after="132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Если работник прошёл такой медосмотр за свой счёт, работодатель обязан возместить понесённые расходы. </w:t>
      </w:r>
    </w:p>
    <w:p>
      <w:pPr>
        <w:pStyle w:val="BodyText"/>
        <w:widowControl/>
        <w:spacing w:before="0" w:after="18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Конкретный срок возмещения расходов в Трудовом кодексе РФ не установлен. Работодатель самостоятельно определяет этот срок в локальных нормативных актах организации (например, в правилах внутреннего трудового распорядка или иных документах). </w:t>
      </w:r>
    </w:p>
    <w:p>
      <w:pPr>
        <w:pStyle w:val="BodyText"/>
        <w:widowControl/>
        <w:spacing w:before="0" w:after="75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Однако есть общее правило: работодатель обязан рассмотреть заявление работника о возмещении расходов в течение 10 дней с момента его получения (ст. 235 ТК РФ). После принятия положительного решения компенсация должна быть выплачена не позднее ближайшей даты выплаты заработной платы (аванса или зарплаты за вторую половину месяца — что ближе), если иное не предусмотрено письменным соглашением между работником и работодателем. </w:t>
      </w:r>
    </w:p>
    <w:p>
      <w:pPr>
        <w:pStyle w:val="BodyText"/>
        <w:widowControl/>
        <w:spacing w:before="0" w:after="75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Порядок действий для работника: </w:t>
      </w:r>
    </w:p>
    <w:p>
      <w:pPr>
        <w:pStyle w:val="BodyText"/>
        <w:widowControl/>
        <w:spacing w:before="0" w:after="189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1.Написать письменное заявление на имя руководителя с просьбой возместить затраты на прохождение предварительного медосмотра.</w:t>
      </w:r>
    </w:p>
    <w:p>
      <w:pPr>
        <w:pStyle w:val="BodyText"/>
        <w:widowControl/>
        <w:spacing w:before="0" w:after="75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2.Приложить к заявлению оригиналы документов, подтверждающих расходы (квитанции, кассовые и товарные чеки, договор с медицинской организацией с отметкой об оплате).</w:t>
      </w:r>
    </w:p>
    <w:p>
      <w:pPr>
        <w:pStyle w:val="BodyText"/>
        <w:widowControl/>
        <w:spacing w:before="0" w:after="132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Если работодатель отказывается возмещать расходы, работник вправе обратиться в государственную инспекцию труда или в суд. За уклонение от оплаты обязательных медицинских осмотров работодатель может быть привлечён к административной ответственности по ч. 1 ст. 5.27.1 КоАП РФ. </w:t>
      </w:r>
    </w:p>
    <w:p>
      <w:pPr>
        <w:pStyle w:val="BodyText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Важно: работодатель не обязан возмещать расходы, если соискатель самовольно прошёл медосмотр в другом месте, не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 xml:space="preserve">в 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том, которое указал работодатель. Также не подлежат возмещению расходы, если работодатель не направлял соискателя на медосмотр, а тот прошёл его по собственной инициативе.</w:t>
      </w:r>
    </w:p>
    <w:p>
      <w:pPr>
        <w:pStyle w:val="Normal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LibreOffice/24.2.6.2$Linux_X86_64 LibreOffice_project/420$Build-2</Application>
  <AppVersion>15.0000</AppVersion>
  <Pages>1</Pages>
  <Words>278</Words>
  <Characters>1898</Characters>
  <CharactersWithSpaces>2176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2026-07-07T13:22:32Z</cp:lastPrinted>
  <dcterms:modified xsi:type="dcterms:W3CDTF">2026-07-07T16:18:19Z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