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22C8" w14:textId="77777777" w:rsidR="001277E5" w:rsidRDefault="006D59D2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154B5CC5" w14:textId="77777777" w:rsidR="00845BCE" w:rsidRPr="00845BCE" w:rsidRDefault="001277E5" w:rsidP="00845BCE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845BCE" w:rsidRPr="00845BCE">
        <w:rPr>
          <w:rFonts w:cs="Times New Roman"/>
          <w:sz w:val="28"/>
          <w:szCs w:val="28"/>
        </w:rPr>
        <w:t xml:space="preserve">постановления администрации Светлогорского сельского поселения Абинского муниципального района </w:t>
      </w:r>
    </w:p>
    <w:p w14:paraId="74E279B1" w14:textId="07329FF3" w:rsidR="001277E5" w:rsidRDefault="00845BCE" w:rsidP="00845BCE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845BCE">
        <w:rPr>
          <w:rFonts w:cs="Times New Roman"/>
          <w:sz w:val="28"/>
          <w:szCs w:val="28"/>
        </w:rPr>
        <w:t xml:space="preserve">«О внесении изменений в постановление администрации Светлогорского сельского поселения Абинского района от 15 октября 2024 г.  № 111 «Об утверждении муниципальной программы Светлогорского сельского поселения Абинского района «Материально-техническое обеспечение администрации Светлогорского сельского поселения» на 2025-2029 годы»  </w:t>
      </w:r>
    </w:p>
    <w:p w14:paraId="78F2FE21" w14:textId="77777777" w:rsidR="00845BCE" w:rsidRDefault="00845BCE" w:rsidP="00845BCE">
      <w:pPr>
        <w:pStyle w:val="Textbody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2F637104" w14:textId="67055640" w:rsidR="004B6DAA" w:rsidRDefault="00405D0F" w:rsidP="00845BCE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845BCE" w:rsidRPr="00845BCE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«О внесении изменений в постановление администрации Светлогорского сельского поселения Абинского района от 15 октября 2024 г.  № 111 «Об утверждении муниципальной программы Светлогорского сельского поселения Абинского района «Материально-техническое обеспечение администрации Светлогорского сельского поселения» на 2025-2029 годы»</w:t>
      </w:r>
      <w:r w:rsidR="004B6DAA">
        <w:rPr>
          <w:rFonts w:cs="Times New Roman"/>
          <w:sz w:val="28"/>
          <w:szCs w:val="28"/>
        </w:rPr>
        <w:t>.</w:t>
      </w:r>
      <w:r w:rsidR="00845BCE">
        <w:rPr>
          <w:rFonts w:cs="Times New Roman"/>
          <w:sz w:val="28"/>
          <w:szCs w:val="28"/>
        </w:rPr>
        <w:t xml:space="preserve"> </w:t>
      </w:r>
    </w:p>
    <w:p w14:paraId="14F367B8" w14:textId="5601C4F6"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845BCE" w:rsidRPr="00845BCE">
        <w:rPr>
          <w:rFonts w:eastAsia="Times New Roman" w:cs="Times New Roman"/>
          <w:sz w:val="28"/>
          <w:szCs w:val="28"/>
          <w:lang w:eastAsia="ru-RU"/>
        </w:rPr>
        <w:t>с 5 по 6 ноября 2025 года</w:t>
      </w:r>
      <w:r w:rsidRPr="004B6DAA">
        <w:rPr>
          <w:rFonts w:eastAsia="Times New Roman" w:cs="Times New Roman"/>
          <w:sz w:val="28"/>
          <w:szCs w:val="28"/>
          <w:lang w:eastAsia="ru-RU"/>
        </w:rPr>
        <w:t>.</w:t>
      </w:r>
      <w:r w:rsidR="00845BC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58DEB956" w14:textId="1EE62031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845BCE" w:rsidRPr="00845BCE">
        <w:rPr>
          <w:rFonts w:cs="Times New Roman"/>
          <w:color w:val="000000"/>
          <w:sz w:val="28"/>
          <w:szCs w:val="28"/>
        </w:rPr>
        <w:t xml:space="preserve">постановление администрации Светлогорского сельского поселения Абинского муниципального района «О внесении изменений в постановление администрации Светлогорского сельского поселения Абинского района </w:t>
      </w:r>
      <w:r w:rsidR="00A17003">
        <w:rPr>
          <w:rFonts w:cs="Times New Roman"/>
          <w:color w:val="000000"/>
          <w:sz w:val="28"/>
          <w:szCs w:val="28"/>
        </w:rPr>
        <w:br/>
      </w:r>
      <w:r w:rsidR="00845BCE" w:rsidRPr="00845BCE">
        <w:rPr>
          <w:rFonts w:cs="Times New Roman"/>
          <w:color w:val="000000"/>
          <w:sz w:val="28"/>
          <w:szCs w:val="28"/>
        </w:rPr>
        <w:t>от 15 октября 2024 г. № 111 «Об утверждении муниципальной программы Светлогорского сельского поселения Абинского района «Материально-техническое обеспечение администрации Светлогорского сельского поселения» на 2025-2029 годы» (далее – проект Программы).</w:t>
      </w:r>
      <w:r w:rsidR="00845BCE">
        <w:rPr>
          <w:rFonts w:cs="Times New Roman"/>
          <w:color w:val="000000"/>
          <w:sz w:val="28"/>
          <w:szCs w:val="28"/>
        </w:rPr>
        <w:t xml:space="preserve"> </w:t>
      </w:r>
    </w:p>
    <w:p w14:paraId="5CF57C36" w14:textId="50AAFA4F" w:rsidR="00845BCE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845BCE" w:rsidRPr="00845BCE">
        <w:rPr>
          <w:color w:val="000000"/>
          <w:szCs w:val="28"/>
        </w:rPr>
        <w:t>администрация Светлогорского сельского поселения Абинского муниципального района Краснодарского края (далее - Администрация).</w:t>
      </w:r>
      <w:r w:rsidR="00845BCE">
        <w:rPr>
          <w:color w:val="000000"/>
          <w:szCs w:val="28"/>
        </w:rPr>
        <w:t xml:space="preserve"> </w:t>
      </w:r>
    </w:p>
    <w:p w14:paraId="03339290" w14:textId="1E487677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r w:rsidR="00833263">
        <w:rPr>
          <w:color w:val="000000"/>
          <w:szCs w:val="28"/>
        </w:rPr>
        <w:t>Светлогорского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14:paraId="6C8A47E5" w14:textId="4A51889B" w:rsidR="00AD225C" w:rsidRDefault="00291CFF" w:rsidP="00621B25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621B25">
        <w:rPr>
          <w:szCs w:val="28"/>
        </w:rPr>
        <w:t xml:space="preserve">создание </w:t>
      </w:r>
      <w:r w:rsidR="00315163">
        <w:rPr>
          <w:szCs w:val="28"/>
        </w:rPr>
        <w:t>необходимых условий для эффективного осуществления администрацией Светлогорского сельского поселения Абинского района своих полномочий.</w:t>
      </w:r>
    </w:p>
    <w:p w14:paraId="0FF51522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14:paraId="483863FC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14:paraId="3660A1F3" w14:textId="57ADF7B1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845BCE" w:rsidRPr="00845BCE">
        <w:rPr>
          <w:rFonts w:eastAsia="Arial Unicode MS" w:cs="Tahoma"/>
          <w:sz w:val="28"/>
          <w:szCs w:val="28"/>
          <w:lang w:eastAsia="ar-SA" w:bidi="ar-SA"/>
        </w:rPr>
        <w:t xml:space="preserve">1 225,6 </w:t>
      </w:r>
      <w:r w:rsidRPr="008E3DEF">
        <w:rPr>
          <w:rFonts w:eastAsia="Arial Unicode MS" w:cs="Tahoma"/>
          <w:sz w:val="28"/>
          <w:szCs w:val="28"/>
          <w:lang w:eastAsia="ar-SA" w:bidi="ar-SA"/>
        </w:rPr>
        <w:t>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  <w:r w:rsidR="00845BCE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71DC03D0" w14:textId="23343225" w:rsidR="0030676D" w:rsidRPr="004A3351" w:rsidRDefault="00322962" w:rsidP="004A3351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установлено.</w:t>
      </w:r>
      <w:r w:rsidR="00B9533E">
        <w:rPr>
          <w:color w:val="000000"/>
          <w:szCs w:val="28"/>
        </w:rPr>
        <w:t xml:space="preserve"> </w:t>
      </w:r>
      <w:r w:rsidR="00CE0381">
        <w:rPr>
          <w:color w:val="000000"/>
          <w:szCs w:val="28"/>
        </w:rPr>
        <w:t>Р</w:t>
      </w:r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sectPr w:rsidR="0030676D" w:rsidRPr="004A3351" w:rsidSect="004A3351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1A33" w14:textId="77777777" w:rsidR="00170CC3" w:rsidRDefault="00170CC3" w:rsidP="00C22ADB">
      <w:pPr>
        <w:spacing w:after="0" w:line="240" w:lineRule="auto"/>
      </w:pPr>
      <w:r>
        <w:separator/>
      </w:r>
    </w:p>
  </w:endnote>
  <w:endnote w:type="continuationSeparator" w:id="0">
    <w:p w14:paraId="30202860" w14:textId="77777777" w:rsidR="00170CC3" w:rsidRDefault="00170CC3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520A" w14:textId="77777777" w:rsidR="00170CC3" w:rsidRDefault="00170CC3" w:rsidP="00C22ADB">
      <w:pPr>
        <w:spacing w:after="0" w:line="240" w:lineRule="auto"/>
      </w:pPr>
      <w:r>
        <w:separator/>
      </w:r>
    </w:p>
  </w:footnote>
  <w:footnote w:type="continuationSeparator" w:id="0">
    <w:p w14:paraId="5D853BB3" w14:textId="77777777" w:rsidR="00170CC3" w:rsidRDefault="00170CC3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0E4D39CA" w14:textId="77777777" w:rsidR="001B1E48" w:rsidRDefault="00C11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EABE9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913">
    <w:abstractNumId w:val="0"/>
  </w:num>
  <w:num w:numId="2" w16cid:durableId="1829859999">
    <w:abstractNumId w:val="3"/>
  </w:num>
  <w:num w:numId="3" w16cid:durableId="902789605">
    <w:abstractNumId w:val="1"/>
  </w:num>
  <w:num w:numId="4" w16cid:durableId="60446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70CC3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15163"/>
    <w:rsid w:val="00322962"/>
    <w:rsid w:val="00381A82"/>
    <w:rsid w:val="003868CD"/>
    <w:rsid w:val="003C4E5A"/>
    <w:rsid w:val="003E071A"/>
    <w:rsid w:val="004004A1"/>
    <w:rsid w:val="00405D0F"/>
    <w:rsid w:val="004071DC"/>
    <w:rsid w:val="00430EDE"/>
    <w:rsid w:val="0044536B"/>
    <w:rsid w:val="00480E3A"/>
    <w:rsid w:val="004A3351"/>
    <w:rsid w:val="004B6DAA"/>
    <w:rsid w:val="004E34B7"/>
    <w:rsid w:val="00502FB6"/>
    <w:rsid w:val="00584EF6"/>
    <w:rsid w:val="00587AA5"/>
    <w:rsid w:val="005F3BA5"/>
    <w:rsid w:val="00621B25"/>
    <w:rsid w:val="00641EFC"/>
    <w:rsid w:val="006A0AAB"/>
    <w:rsid w:val="006D59D2"/>
    <w:rsid w:val="0074498F"/>
    <w:rsid w:val="00744BAD"/>
    <w:rsid w:val="00784063"/>
    <w:rsid w:val="007B4F42"/>
    <w:rsid w:val="007C189C"/>
    <w:rsid w:val="007F1ADE"/>
    <w:rsid w:val="00833263"/>
    <w:rsid w:val="00845BCE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17003"/>
    <w:rsid w:val="00A33479"/>
    <w:rsid w:val="00A60C75"/>
    <w:rsid w:val="00AB6670"/>
    <w:rsid w:val="00AC471B"/>
    <w:rsid w:val="00AD225C"/>
    <w:rsid w:val="00B25636"/>
    <w:rsid w:val="00B9533E"/>
    <w:rsid w:val="00B962B6"/>
    <w:rsid w:val="00BB3557"/>
    <w:rsid w:val="00BF429F"/>
    <w:rsid w:val="00C11378"/>
    <w:rsid w:val="00C22ADB"/>
    <w:rsid w:val="00C259E8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DE060C"/>
    <w:rsid w:val="00E20EF5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E3B7"/>
  <w15:docId w15:val="{470B4AD2-ED5B-4165-9C3F-9726114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60</cp:revision>
  <cp:lastPrinted>2024-10-10T06:08:00Z</cp:lastPrinted>
  <dcterms:created xsi:type="dcterms:W3CDTF">2021-08-17T06:47:00Z</dcterms:created>
  <dcterms:modified xsi:type="dcterms:W3CDTF">2026-02-11T05:34:00Z</dcterms:modified>
</cp:coreProperties>
</file>