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8A74" w14:textId="77777777" w:rsidR="0048128B" w:rsidRDefault="00C30259" w:rsidP="00C032FB">
      <w:pPr>
        <w:pStyle w:val="Textbody"/>
        <w:spacing w:after="0"/>
        <w:jc w:val="center"/>
        <w:rPr>
          <w:rFonts w:eastAsia="Times New Roman" w:cs="Times New Roman"/>
          <w:b/>
          <w:spacing w:val="4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pacing w:val="4"/>
          <w:kern w:val="0"/>
          <w:sz w:val="28"/>
          <w:szCs w:val="28"/>
          <w:lang w:eastAsia="ru-RU" w:bidi="ar-SA"/>
        </w:rPr>
        <w:t xml:space="preserve">Информация </w:t>
      </w:r>
    </w:p>
    <w:p w14:paraId="306E8A75" w14:textId="77777777" w:rsidR="00C032FB" w:rsidRPr="0048128B" w:rsidRDefault="0048128B" w:rsidP="00C032FB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48128B">
        <w:rPr>
          <w:rFonts w:eastAsia="Times New Roman" w:cs="Times New Roman"/>
          <w:sz w:val="28"/>
          <w:szCs w:val="28"/>
          <w:lang w:eastAsia="ru-RU"/>
        </w:rPr>
        <w:t>о проведенн</w:t>
      </w:r>
      <w:r w:rsidR="00566D73">
        <w:rPr>
          <w:rFonts w:eastAsia="Times New Roman" w:cs="Times New Roman"/>
          <w:sz w:val="28"/>
          <w:szCs w:val="28"/>
          <w:lang w:eastAsia="ru-RU"/>
        </w:rPr>
        <w:t>ых</w:t>
      </w:r>
      <w:r w:rsidRPr="0048128B">
        <w:rPr>
          <w:rFonts w:eastAsia="Times New Roman" w:cs="Times New Roman"/>
          <w:sz w:val="28"/>
          <w:szCs w:val="28"/>
          <w:lang w:eastAsia="ru-RU"/>
        </w:rPr>
        <w:t xml:space="preserve"> экспертно-аналитическ</w:t>
      </w:r>
      <w:r w:rsidR="00566D73">
        <w:rPr>
          <w:rFonts w:eastAsia="Times New Roman" w:cs="Times New Roman"/>
          <w:sz w:val="28"/>
          <w:szCs w:val="28"/>
          <w:lang w:eastAsia="ru-RU"/>
        </w:rPr>
        <w:t>их</w:t>
      </w:r>
      <w:r w:rsidRPr="0048128B">
        <w:rPr>
          <w:rFonts w:eastAsia="Times New Roman" w:cs="Times New Roman"/>
          <w:sz w:val="28"/>
          <w:szCs w:val="28"/>
          <w:lang w:eastAsia="ru-RU"/>
        </w:rPr>
        <w:t xml:space="preserve"> мероприяти</w:t>
      </w:r>
      <w:r w:rsidR="00566D73">
        <w:rPr>
          <w:rFonts w:eastAsia="Times New Roman" w:cs="Times New Roman"/>
          <w:sz w:val="28"/>
          <w:szCs w:val="28"/>
          <w:lang w:eastAsia="ru-RU"/>
        </w:rPr>
        <w:t>ях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32FB" w:rsidRPr="0048128B">
        <w:rPr>
          <w:rFonts w:eastAsia="Times New Roman" w:cs="Times New Roman"/>
          <w:spacing w:val="4"/>
          <w:kern w:val="0"/>
          <w:sz w:val="28"/>
          <w:szCs w:val="28"/>
          <w:lang w:eastAsia="ru-RU" w:bidi="ar-SA"/>
        </w:rPr>
        <w:t xml:space="preserve">по результатам </w:t>
      </w:r>
      <w:r w:rsidR="00C032FB" w:rsidRPr="0048128B">
        <w:rPr>
          <w:rFonts w:cs="Times New Roman"/>
          <w:sz w:val="28"/>
          <w:szCs w:val="28"/>
        </w:rPr>
        <w:t xml:space="preserve">экспертизы </w:t>
      </w:r>
      <w:bookmarkStart w:id="0" w:name="_Hlk105750653"/>
      <w:r w:rsidR="00BE6DC9">
        <w:rPr>
          <w:rFonts w:cs="Times New Roman"/>
          <w:sz w:val="28"/>
          <w:szCs w:val="28"/>
        </w:rPr>
        <w:t xml:space="preserve">проектов решений Советов городских и сельских поселений Абинского района «Об утверждении Положения о денежном содержании главы городского/сельского поселения </w:t>
      </w:r>
      <w:r w:rsidR="004668D5" w:rsidRPr="00606584">
        <w:rPr>
          <w:sz w:val="28"/>
          <w:szCs w:val="28"/>
        </w:rPr>
        <w:t>Абинского муниципального района Краснодарского края</w:t>
      </w:r>
      <w:r w:rsidR="00BE6DC9">
        <w:rPr>
          <w:rFonts w:cs="Times New Roman"/>
          <w:sz w:val="28"/>
          <w:szCs w:val="28"/>
        </w:rPr>
        <w:t>»</w:t>
      </w:r>
    </w:p>
    <w:bookmarkEnd w:id="0"/>
    <w:p w14:paraId="306E8A76" w14:textId="77777777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rPr>
          <w:rFonts w:eastAsia="Times New Roman" w:cs="Times New Roman"/>
          <w:b/>
          <w:szCs w:val="28"/>
          <w:lang w:eastAsia="ru-RU"/>
        </w:rPr>
      </w:pPr>
    </w:p>
    <w:p w14:paraId="306E8A77" w14:textId="77777777" w:rsidR="0048128B" w:rsidRPr="0048128B" w:rsidRDefault="0048128B" w:rsidP="00D53931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Pr="0074498F">
        <w:rPr>
          <w:sz w:val="28"/>
          <w:szCs w:val="28"/>
        </w:rPr>
        <w:t>проведен</w:t>
      </w:r>
      <w:r w:rsidR="004668D5">
        <w:rPr>
          <w:sz w:val="28"/>
          <w:szCs w:val="28"/>
        </w:rPr>
        <w:t>ы</w:t>
      </w:r>
      <w:r w:rsidRPr="0074498F">
        <w:rPr>
          <w:sz w:val="28"/>
          <w:szCs w:val="28"/>
        </w:rPr>
        <w:t xml:space="preserve"> экспертно-аналитическ</w:t>
      </w:r>
      <w:r w:rsidR="004668D5">
        <w:rPr>
          <w:sz w:val="28"/>
          <w:szCs w:val="28"/>
        </w:rPr>
        <w:t>и</w:t>
      </w:r>
      <w:r w:rsidRPr="0074498F">
        <w:rPr>
          <w:sz w:val="28"/>
          <w:szCs w:val="28"/>
        </w:rPr>
        <w:t>е мероприяти</w:t>
      </w:r>
      <w:r w:rsidR="004668D5">
        <w:rPr>
          <w:sz w:val="28"/>
          <w:szCs w:val="28"/>
        </w:rPr>
        <w:t>я</w:t>
      </w:r>
      <w:r w:rsidRPr="0074498F">
        <w:rPr>
          <w:sz w:val="28"/>
          <w:szCs w:val="28"/>
        </w:rPr>
        <w:t xml:space="preserve"> </w:t>
      </w:r>
      <w:r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D53931">
        <w:rPr>
          <w:rFonts w:cs="Times New Roman"/>
          <w:sz w:val="28"/>
          <w:szCs w:val="28"/>
        </w:rPr>
        <w:t xml:space="preserve">проектов решений Советов городских и сельских поселений </w:t>
      </w:r>
      <w:r w:rsidR="004668D5" w:rsidRPr="00606584">
        <w:rPr>
          <w:sz w:val="28"/>
          <w:szCs w:val="28"/>
        </w:rPr>
        <w:t xml:space="preserve">Абинского муниципального района Краснодарского края </w:t>
      </w:r>
      <w:r w:rsidR="00D53931">
        <w:rPr>
          <w:rFonts w:cs="Times New Roman"/>
          <w:sz w:val="28"/>
          <w:szCs w:val="28"/>
        </w:rPr>
        <w:t xml:space="preserve">«Об утверждении Положения о денежном содержании главы городского/сельского поселения </w:t>
      </w:r>
      <w:r w:rsidR="004668D5" w:rsidRPr="00606584">
        <w:rPr>
          <w:sz w:val="28"/>
          <w:szCs w:val="28"/>
        </w:rPr>
        <w:t>Абинского муниципального района Краснодарского края</w:t>
      </w:r>
      <w:r w:rsidR="00D53931">
        <w:rPr>
          <w:rFonts w:cs="Times New Roman"/>
          <w:sz w:val="28"/>
          <w:szCs w:val="28"/>
        </w:rPr>
        <w:t>»</w:t>
      </w:r>
      <w:r w:rsidR="006E6A06">
        <w:rPr>
          <w:sz w:val="28"/>
          <w:szCs w:val="28"/>
        </w:rPr>
        <w:t>.</w:t>
      </w:r>
    </w:p>
    <w:p w14:paraId="306E8A78" w14:textId="77777777" w:rsidR="00D53931" w:rsidRDefault="0048128B" w:rsidP="0048128B">
      <w:pPr>
        <w:pStyle w:val="Textbody"/>
        <w:spacing w:after="0"/>
        <w:ind w:firstLine="708"/>
        <w:jc w:val="both"/>
        <w:rPr>
          <w:rFonts w:cs="Times New Roman"/>
          <w:szCs w:val="28"/>
        </w:rPr>
      </w:pPr>
      <w:r w:rsidRPr="009F200C">
        <w:rPr>
          <w:rFonts w:cs="Times New Roman"/>
          <w:sz w:val="28"/>
          <w:szCs w:val="28"/>
        </w:rPr>
        <w:t>Предмет экспертно-аналитическ</w:t>
      </w:r>
      <w:r w:rsidR="004668D5">
        <w:rPr>
          <w:rFonts w:cs="Times New Roman"/>
          <w:sz w:val="28"/>
          <w:szCs w:val="28"/>
        </w:rPr>
        <w:t>их</w:t>
      </w:r>
      <w:r w:rsidRPr="009F200C">
        <w:rPr>
          <w:rFonts w:cs="Times New Roman"/>
          <w:sz w:val="28"/>
          <w:szCs w:val="28"/>
        </w:rPr>
        <w:t xml:space="preserve"> мероприяти</w:t>
      </w:r>
      <w:r w:rsidR="004668D5">
        <w:rPr>
          <w:rFonts w:cs="Times New Roman"/>
          <w:sz w:val="28"/>
          <w:szCs w:val="28"/>
        </w:rPr>
        <w:t>й</w:t>
      </w:r>
      <w:r w:rsidRPr="009462AF">
        <w:rPr>
          <w:rFonts w:cs="Times New Roman"/>
          <w:szCs w:val="28"/>
        </w:rPr>
        <w:t xml:space="preserve">: </w:t>
      </w:r>
    </w:p>
    <w:p w14:paraId="306E8A79" w14:textId="77777777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F7665E">
        <w:rPr>
          <w:rFonts w:cs="Times New Roman"/>
          <w:sz w:val="28"/>
          <w:szCs w:val="28"/>
        </w:rPr>
        <w:t xml:space="preserve">проект </w:t>
      </w:r>
      <w:r w:rsidRPr="00F7665E">
        <w:rPr>
          <w:sz w:val="28"/>
          <w:szCs w:val="28"/>
        </w:rPr>
        <w:t xml:space="preserve">решения Совета </w:t>
      </w:r>
      <w:r w:rsidRPr="00F7665E">
        <w:rPr>
          <w:rFonts w:cs="Times New Roman"/>
          <w:sz w:val="28"/>
          <w:szCs w:val="28"/>
        </w:rPr>
        <w:t xml:space="preserve">Ахтырского городского поселения Абинского муниципального района Краснодарского края «О внесении </w:t>
      </w:r>
      <w:proofErr w:type="gramStart"/>
      <w:r w:rsidRPr="00F7665E">
        <w:rPr>
          <w:rFonts w:cs="Times New Roman"/>
          <w:sz w:val="28"/>
          <w:szCs w:val="28"/>
        </w:rPr>
        <w:t>изменений  в</w:t>
      </w:r>
      <w:proofErr w:type="gramEnd"/>
      <w:r w:rsidRPr="00F7665E">
        <w:rPr>
          <w:rFonts w:cs="Times New Roman"/>
          <w:sz w:val="28"/>
          <w:szCs w:val="28"/>
        </w:rPr>
        <w:t xml:space="preserve"> решение Совета Ахтырского городского поселения Абинского района от 17 декабря 2024 года №</w:t>
      </w:r>
      <w:r w:rsidRPr="00F7665E">
        <w:rPr>
          <w:rFonts w:cs="Times New Roman"/>
          <w:szCs w:val="28"/>
        </w:rPr>
        <w:t xml:space="preserve"> </w:t>
      </w:r>
      <w:r w:rsidRPr="00F7665E">
        <w:rPr>
          <w:rFonts w:cs="Times New Roman"/>
          <w:sz w:val="28"/>
          <w:szCs w:val="28"/>
        </w:rPr>
        <w:t xml:space="preserve">49-с </w:t>
      </w:r>
      <w:r w:rsidRPr="00F7665E">
        <w:rPr>
          <w:rFonts w:cs="Times New Roman"/>
          <w:sz w:val="28"/>
          <w:szCs w:val="28"/>
        </w:rPr>
        <w:br/>
        <w:t>«Об утверждении Положения о денежном содержании главы Ахтырского городского поселения</w:t>
      </w:r>
      <w:r w:rsidRPr="00F7665E">
        <w:rPr>
          <w:rFonts w:cs="Times New Roman"/>
          <w:szCs w:val="28"/>
        </w:rPr>
        <w:t xml:space="preserve"> </w:t>
      </w:r>
      <w:r w:rsidRPr="00F7665E">
        <w:rPr>
          <w:rFonts w:cs="Times New Roman"/>
          <w:sz w:val="28"/>
          <w:szCs w:val="28"/>
        </w:rPr>
        <w:t>Абинского района»</w:t>
      </w:r>
      <w:r>
        <w:rPr>
          <w:rFonts w:cs="Times New Roman"/>
          <w:sz w:val="28"/>
          <w:szCs w:val="28"/>
        </w:rPr>
        <w:t>;</w:t>
      </w:r>
    </w:p>
    <w:p w14:paraId="306E8A7A" w14:textId="67B1E17B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B067CA">
        <w:rPr>
          <w:sz w:val="28"/>
          <w:szCs w:val="28"/>
        </w:rPr>
        <w:t>проект решения Совета Мингрельского сельского поселения Абинского района «Об утверждении Положения об оплате труда главы Мингрельского сельского поселения»</w:t>
      </w:r>
      <w:r>
        <w:rPr>
          <w:sz w:val="28"/>
          <w:szCs w:val="28"/>
        </w:rPr>
        <w:t>;</w:t>
      </w:r>
    </w:p>
    <w:p w14:paraId="306E8A7B" w14:textId="77777777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606584">
        <w:rPr>
          <w:sz w:val="28"/>
          <w:szCs w:val="28"/>
        </w:rPr>
        <w:t>проект решения Совета Ольгинского сельского поселения Абинского муниципального района Краснодарского края «Об утверждении Положения об оплате труда главы Ольгинского сельского поселения Абинского муниципального района Краснодарского края»</w:t>
      </w:r>
      <w:r>
        <w:rPr>
          <w:sz w:val="28"/>
          <w:szCs w:val="28"/>
        </w:rPr>
        <w:t>;</w:t>
      </w:r>
    </w:p>
    <w:p w14:paraId="306E8A7C" w14:textId="7D5958D5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750916">
        <w:rPr>
          <w:sz w:val="28"/>
          <w:szCs w:val="28"/>
        </w:rPr>
        <w:t>проект решения Совета Светлогорского сельского поселения Абинского муниципального района Краснодарского края «Об утверждении Положения об оплате труда выборного должностного лица местного самоуправления - главы Светлогорского сельского поселения Абинского муниципального района Краснодарского края»</w:t>
      </w:r>
      <w:r>
        <w:rPr>
          <w:sz w:val="28"/>
          <w:szCs w:val="28"/>
        </w:rPr>
        <w:t>;</w:t>
      </w:r>
    </w:p>
    <w:p w14:paraId="306E8A7D" w14:textId="2E242080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897EBE">
        <w:rPr>
          <w:sz w:val="28"/>
          <w:szCs w:val="28"/>
        </w:rPr>
        <w:t>проект решения</w:t>
      </w:r>
      <w:r w:rsidRPr="00897EBE">
        <w:rPr>
          <w:color w:val="FF0000"/>
          <w:sz w:val="28"/>
          <w:szCs w:val="28"/>
        </w:rPr>
        <w:t xml:space="preserve"> </w:t>
      </w:r>
      <w:r w:rsidRPr="00897EBE">
        <w:rPr>
          <w:sz w:val="28"/>
          <w:szCs w:val="28"/>
        </w:rPr>
        <w:t>Совета Федоровского сельского поселения Абинского муниципального района Краснодарского края «Об утверждении Положения об оплате труда выборного должностного лица местного самоуправления - главы Федоровского сельского поселения Абинского муниципального района Краснодарского края»</w:t>
      </w:r>
      <w:r>
        <w:rPr>
          <w:sz w:val="28"/>
          <w:szCs w:val="28"/>
        </w:rPr>
        <w:t>;</w:t>
      </w:r>
    </w:p>
    <w:p w14:paraId="306E8A7E" w14:textId="77777777" w:rsidR="00D53931" w:rsidRDefault="00D53931" w:rsidP="00D53931">
      <w:pPr>
        <w:pStyle w:val="Textbody"/>
        <w:numPr>
          <w:ilvl w:val="0"/>
          <w:numId w:val="9"/>
        </w:numPr>
        <w:spacing w:after="0"/>
        <w:ind w:left="0" w:firstLine="709"/>
        <w:jc w:val="both"/>
        <w:rPr>
          <w:rFonts w:cs="Times New Roman"/>
          <w:szCs w:val="28"/>
        </w:rPr>
      </w:pPr>
      <w:r w:rsidRPr="00750916">
        <w:rPr>
          <w:sz w:val="28"/>
          <w:szCs w:val="28"/>
        </w:rPr>
        <w:t>проект решения Совета</w:t>
      </w:r>
      <w:r w:rsidRPr="007A669A">
        <w:rPr>
          <w:sz w:val="28"/>
          <w:szCs w:val="28"/>
        </w:rPr>
        <w:t xml:space="preserve"> </w:t>
      </w:r>
      <w:r w:rsidRPr="00D401CD">
        <w:rPr>
          <w:sz w:val="28"/>
          <w:szCs w:val="28"/>
        </w:rPr>
        <w:t>Холмского сельского поселения Абинского района «Об утверждении Положения об оплате труда выборного должностного лица местного самоуправления - главы Холмского сельского поселения»</w:t>
      </w:r>
      <w:r>
        <w:rPr>
          <w:sz w:val="28"/>
          <w:szCs w:val="28"/>
        </w:rPr>
        <w:t>.</w:t>
      </w:r>
    </w:p>
    <w:p w14:paraId="306E8A7F" w14:textId="77777777" w:rsidR="00D53931" w:rsidRPr="007409EC" w:rsidRDefault="00D53931" w:rsidP="00D5393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7409EC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</w:p>
    <w:p w14:paraId="306E8A80" w14:textId="77777777" w:rsidR="00D53931" w:rsidRPr="007409EC" w:rsidRDefault="00D53931" w:rsidP="00D53931">
      <w:pPr>
        <w:pStyle w:val="Textbody"/>
        <w:numPr>
          <w:ilvl w:val="0"/>
          <w:numId w:val="10"/>
        </w:numPr>
        <w:spacing w:after="0"/>
        <w:ind w:left="0" w:firstLine="709"/>
        <w:jc w:val="both"/>
      </w:pPr>
      <w:r w:rsidRPr="007409EC">
        <w:rPr>
          <w:sz w:val="28"/>
          <w:szCs w:val="28"/>
        </w:rPr>
        <w:t>определение соответствия положений, изложенных в проект</w:t>
      </w:r>
      <w:r w:rsidR="00906438">
        <w:rPr>
          <w:sz w:val="28"/>
          <w:szCs w:val="28"/>
        </w:rPr>
        <w:t>ах</w:t>
      </w:r>
      <w:r w:rsidRPr="007409EC">
        <w:rPr>
          <w:sz w:val="28"/>
          <w:szCs w:val="28"/>
        </w:rPr>
        <w:t xml:space="preserve"> решени</w:t>
      </w:r>
      <w:r w:rsidR="00906438">
        <w:rPr>
          <w:sz w:val="28"/>
          <w:szCs w:val="28"/>
        </w:rPr>
        <w:t>й,</w:t>
      </w:r>
      <w:r w:rsidRPr="007409EC">
        <w:rPr>
          <w:sz w:val="28"/>
          <w:szCs w:val="28"/>
        </w:rPr>
        <w:t xml:space="preserve"> действующим нормативным правовым актам;</w:t>
      </w:r>
    </w:p>
    <w:p w14:paraId="306E8A81" w14:textId="782FB9B8" w:rsidR="00D53931" w:rsidRDefault="00D53931" w:rsidP="00D53931">
      <w:pPr>
        <w:pStyle w:val="Style59"/>
        <w:numPr>
          <w:ilvl w:val="1"/>
          <w:numId w:val="1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7409EC">
        <w:rPr>
          <w:sz w:val="28"/>
          <w:szCs w:val="28"/>
        </w:rPr>
        <w:t>существление финансово-экономической экспертизы Проект</w:t>
      </w:r>
      <w:r w:rsidR="00906438">
        <w:rPr>
          <w:sz w:val="28"/>
          <w:szCs w:val="28"/>
        </w:rPr>
        <w:t>ов</w:t>
      </w:r>
      <w:r w:rsidRPr="007409EC">
        <w:rPr>
          <w:sz w:val="28"/>
          <w:szCs w:val="28"/>
        </w:rPr>
        <w:t xml:space="preserve"> решени</w:t>
      </w:r>
      <w:r w:rsidR="00906438">
        <w:rPr>
          <w:sz w:val="28"/>
          <w:szCs w:val="28"/>
        </w:rPr>
        <w:t>й</w:t>
      </w:r>
      <w:r w:rsidRPr="007409EC">
        <w:rPr>
          <w:sz w:val="28"/>
          <w:szCs w:val="28"/>
        </w:rPr>
        <w:t xml:space="preserve"> в части, касающейся расходных обязательств муниципального образования.  </w:t>
      </w:r>
    </w:p>
    <w:p w14:paraId="306E8A82" w14:textId="77777777" w:rsidR="00906438" w:rsidRPr="00897EBE" w:rsidRDefault="00906438" w:rsidP="00906438">
      <w:pPr>
        <w:pStyle w:val="ad"/>
        <w:spacing w:after="0"/>
        <w:ind w:firstLine="709"/>
        <w:jc w:val="both"/>
        <w:rPr>
          <w:sz w:val="28"/>
          <w:szCs w:val="28"/>
        </w:rPr>
      </w:pPr>
      <w:r w:rsidRPr="00897EBE">
        <w:rPr>
          <w:sz w:val="28"/>
          <w:szCs w:val="28"/>
        </w:rPr>
        <w:t>Представленные проекты НПА разработаны в пределах полномочий муниципального образования и их принятие находится в компетенции Совет</w:t>
      </w:r>
      <w:r>
        <w:rPr>
          <w:sz w:val="28"/>
          <w:szCs w:val="28"/>
        </w:rPr>
        <w:t>ов</w:t>
      </w:r>
      <w:r w:rsidRPr="00897EB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городских и сельских</w:t>
      </w:r>
      <w:r w:rsidRPr="00897EB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897EBE">
        <w:rPr>
          <w:sz w:val="28"/>
          <w:szCs w:val="28"/>
        </w:rPr>
        <w:t xml:space="preserve"> Абинского муниципального района Краснодарского края. </w:t>
      </w:r>
    </w:p>
    <w:p w14:paraId="306E8A83" w14:textId="77777777" w:rsidR="00906438" w:rsidRPr="00906438" w:rsidRDefault="00906438" w:rsidP="00906438">
      <w:pPr>
        <w:tabs>
          <w:tab w:val="left" w:pos="8222"/>
        </w:tabs>
        <w:spacing w:after="0" w:line="240" w:lineRule="auto"/>
        <w:ind w:firstLine="709"/>
        <w:jc w:val="both"/>
        <w:rPr>
          <w:szCs w:val="28"/>
        </w:rPr>
      </w:pPr>
      <w:r w:rsidRPr="00906438">
        <w:rPr>
          <w:szCs w:val="28"/>
        </w:rPr>
        <w:t>Проект</w:t>
      </w:r>
      <w:r>
        <w:rPr>
          <w:szCs w:val="28"/>
        </w:rPr>
        <w:t>ы</w:t>
      </w:r>
      <w:r w:rsidRPr="00906438">
        <w:rPr>
          <w:szCs w:val="28"/>
        </w:rPr>
        <w:t xml:space="preserve"> решени</w:t>
      </w:r>
      <w:r>
        <w:rPr>
          <w:szCs w:val="28"/>
        </w:rPr>
        <w:t>й</w:t>
      </w:r>
      <w:r w:rsidRPr="00906438">
        <w:rPr>
          <w:szCs w:val="28"/>
        </w:rPr>
        <w:t xml:space="preserve"> не противореч</w:t>
      </w:r>
      <w:r>
        <w:rPr>
          <w:szCs w:val="28"/>
        </w:rPr>
        <w:t>а</w:t>
      </w:r>
      <w:r w:rsidRPr="00906438">
        <w:rPr>
          <w:szCs w:val="28"/>
        </w:rPr>
        <w:t>т действующему законодательству.</w:t>
      </w:r>
    </w:p>
    <w:p w14:paraId="306E8A84" w14:textId="77777777" w:rsidR="00906438" w:rsidRDefault="00906438" w:rsidP="00906438">
      <w:pPr>
        <w:tabs>
          <w:tab w:val="left" w:pos="709"/>
        </w:tabs>
        <w:spacing w:line="240" w:lineRule="auto"/>
        <w:ind w:firstLine="709"/>
        <w:jc w:val="both"/>
        <w:rPr>
          <w:szCs w:val="28"/>
        </w:rPr>
      </w:pPr>
      <w:r w:rsidRPr="00906438">
        <w:rPr>
          <w:szCs w:val="28"/>
        </w:rPr>
        <w:t>Заключени</w:t>
      </w:r>
      <w:r>
        <w:rPr>
          <w:szCs w:val="28"/>
        </w:rPr>
        <w:t>я</w:t>
      </w:r>
      <w:r w:rsidRPr="00906438">
        <w:rPr>
          <w:szCs w:val="28"/>
        </w:rPr>
        <w:t xml:space="preserve"> контрольно-счетной палаты по результатам экспертизы направлен</w:t>
      </w:r>
      <w:r>
        <w:rPr>
          <w:szCs w:val="28"/>
        </w:rPr>
        <w:t>ы</w:t>
      </w:r>
      <w:r w:rsidRPr="00906438">
        <w:rPr>
          <w:szCs w:val="28"/>
        </w:rPr>
        <w:t xml:space="preserve"> глав</w:t>
      </w:r>
      <w:r>
        <w:rPr>
          <w:szCs w:val="28"/>
        </w:rPr>
        <w:t>ам</w:t>
      </w:r>
      <w:r w:rsidRPr="00906438">
        <w:rPr>
          <w:szCs w:val="28"/>
        </w:rPr>
        <w:t xml:space="preserve"> </w:t>
      </w:r>
      <w:r>
        <w:rPr>
          <w:szCs w:val="28"/>
        </w:rPr>
        <w:t>городских и сельских</w:t>
      </w:r>
      <w:r w:rsidRPr="00897EBE">
        <w:rPr>
          <w:szCs w:val="28"/>
        </w:rPr>
        <w:t xml:space="preserve"> поселени</w:t>
      </w:r>
      <w:r>
        <w:rPr>
          <w:szCs w:val="28"/>
        </w:rPr>
        <w:t>й</w:t>
      </w:r>
      <w:r w:rsidRPr="00897EBE">
        <w:rPr>
          <w:szCs w:val="28"/>
        </w:rPr>
        <w:t xml:space="preserve"> Абинского муниципального района Краснодарского края</w:t>
      </w:r>
      <w:r>
        <w:rPr>
          <w:szCs w:val="28"/>
        </w:rPr>
        <w:t>.</w:t>
      </w:r>
    </w:p>
    <w:p w14:paraId="306E8A85" w14:textId="77777777" w:rsidR="00D53931" w:rsidRDefault="00D53931" w:rsidP="00D53931">
      <w:pPr>
        <w:pStyle w:val="Style59"/>
        <w:rPr>
          <w:sz w:val="28"/>
          <w:szCs w:val="28"/>
        </w:rPr>
      </w:pPr>
    </w:p>
    <w:p w14:paraId="306E8A86" w14:textId="77777777" w:rsidR="00D53931" w:rsidRDefault="00D53931" w:rsidP="00D53931">
      <w:pPr>
        <w:pStyle w:val="Style59"/>
        <w:rPr>
          <w:sz w:val="28"/>
          <w:szCs w:val="28"/>
        </w:rPr>
      </w:pPr>
    </w:p>
    <w:p w14:paraId="306E8A87" w14:textId="77777777" w:rsidR="00287263" w:rsidRDefault="00287263" w:rsidP="00287263"/>
    <w:sectPr w:rsidR="00287263" w:rsidSect="006D4BA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8A8A" w14:textId="77777777" w:rsidR="00694C03" w:rsidRDefault="00694C03" w:rsidP="00C22ADB">
      <w:pPr>
        <w:spacing w:after="0" w:line="240" w:lineRule="auto"/>
      </w:pPr>
      <w:r>
        <w:separator/>
      </w:r>
    </w:p>
  </w:endnote>
  <w:endnote w:type="continuationSeparator" w:id="0">
    <w:p w14:paraId="306E8A8B" w14:textId="77777777" w:rsidR="00694C03" w:rsidRDefault="00694C03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8A88" w14:textId="77777777" w:rsidR="00694C03" w:rsidRDefault="00694C03" w:rsidP="00C22ADB">
      <w:pPr>
        <w:spacing w:after="0" w:line="240" w:lineRule="auto"/>
      </w:pPr>
      <w:r>
        <w:separator/>
      </w:r>
    </w:p>
  </w:footnote>
  <w:footnote w:type="continuationSeparator" w:id="0">
    <w:p w14:paraId="306E8A89" w14:textId="77777777" w:rsidR="00694C03" w:rsidRDefault="00694C03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306E8A8C" w14:textId="77777777" w:rsidR="00C22ADB" w:rsidRDefault="00BE1DF2">
        <w:pPr>
          <w:pStyle w:val="a6"/>
          <w:jc w:val="center"/>
        </w:pPr>
        <w:r>
          <w:fldChar w:fldCharType="begin"/>
        </w:r>
        <w:r w:rsidR="00C22ADB">
          <w:instrText>PAGE   \* MERGEFORMAT</w:instrText>
        </w:r>
        <w:r>
          <w:fldChar w:fldCharType="separate"/>
        </w:r>
        <w:r w:rsidR="004668D5">
          <w:rPr>
            <w:noProof/>
          </w:rPr>
          <w:t>2</w:t>
        </w:r>
        <w:r>
          <w:fldChar w:fldCharType="end"/>
        </w:r>
      </w:p>
    </w:sdtContent>
  </w:sdt>
  <w:p w14:paraId="306E8A8D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D05"/>
    <w:multiLevelType w:val="hybridMultilevel"/>
    <w:tmpl w:val="637E5D10"/>
    <w:lvl w:ilvl="0" w:tplc="42BA5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A5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A7E221BC"/>
    <w:lvl w:ilvl="0" w:tplc="874C01B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3C82ED3"/>
    <w:multiLevelType w:val="hybridMultilevel"/>
    <w:tmpl w:val="2A46032C"/>
    <w:lvl w:ilvl="0" w:tplc="42BA5D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686E8B"/>
    <w:multiLevelType w:val="hybridMultilevel"/>
    <w:tmpl w:val="4A0CFD1C"/>
    <w:lvl w:ilvl="0" w:tplc="9DAE828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582926"/>
    <w:multiLevelType w:val="hybridMultilevel"/>
    <w:tmpl w:val="1C0C73A4"/>
    <w:lvl w:ilvl="0" w:tplc="C804E536">
      <w:start w:val="1"/>
      <w:numFmt w:val="decimal"/>
      <w:lvlText w:val="1.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61783">
    <w:abstractNumId w:val="1"/>
  </w:num>
  <w:num w:numId="2" w16cid:durableId="135294930">
    <w:abstractNumId w:val="6"/>
  </w:num>
  <w:num w:numId="3" w16cid:durableId="385835621">
    <w:abstractNumId w:val="4"/>
  </w:num>
  <w:num w:numId="4" w16cid:durableId="557277913">
    <w:abstractNumId w:val="7"/>
  </w:num>
  <w:num w:numId="5" w16cid:durableId="1624339681">
    <w:abstractNumId w:val="8"/>
  </w:num>
  <w:num w:numId="6" w16cid:durableId="1571424062">
    <w:abstractNumId w:val="2"/>
  </w:num>
  <w:num w:numId="7" w16cid:durableId="2140416222">
    <w:abstractNumId w:val="9"/>
  </w:num>
  <w:num w:numId="8" w16cid:durableId="1155873236">
    <w:abstractNumId w:val="5"/>
  </w:num>
  <w:num w:numId="9" w16cid:durableId="834607095">
    <w:abstractNumId w:val="3"/>
  </w:num>
  <w:num w:numId="10" w16cid:durableId="29576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032C01"/>
    <w:rsid w:val="0004127E"/>
    <w:rsid w:val="000665DF"/>
    <w:rsid w:val="00066E48"/>
    <w:rsid w:val="00077DEE"/>
    <w:rsid w:val="000814B6"/>
    <w:rsid w:val="000E4D9F"/>
    <w:rsid w:val="00114000"/>
    <w:rsid w:val="001277E5"/>
    <w:rsid w:val="00137D7A"/>
    <w:rsid w:val="00182678"/>
    <w:rsid w:val="001942C9"/>
    <w:rsid w:val="00194E5D"/>
    <w:rsid w:val="00195653"/>
    <w:rsid w:val="001A45DB"/>
    <w:rsid w:val="001C20A0"/>
    <w:rsid w:val="001D6145"/>
    <w:rsid w:val="001E2E5C"/>
    <w:rsid w:val="001E5A50"/>
    <w:rsid w:val="0020069F"/>
    <w:rsid w:val="002068B1"/>
    <w:rsid w:val="002134F8"/>
    <w:rsid w:val="00225142"/>
    <w:rsid w:val="00230FAD"/>
    <w:rsid w:val="00233543"/>
    <w:rsid w:val="00237C8A"/>
    <w:rsid w:val="002508A4"/>
    <w:rsid w:val="00253607"/>
    <w:rsid w:val="00287263"/>
    <w:rsid w:val="002975EA"/>
    <w:rsid w:val="002D1681"/>
    <w:rsid w:val="002D206B"/>
    <w:rsid w:val="002D7600"/>
    <w:rsid w:val="002E01F8"/>
    <w:rsid w:val="002F5367"/>
    <w:rsid w:val="002F7F7A"/>
    <w:rsid w:val="0030676D"/>
    <w:rsid w:val="00307480"/>
    <w:rsid w:val="00335C1F"/>
    <w:rsid w:val="003559F0"/>
    <w:rsid w:val="003868CD"/>
    <w:rsid w:val="003977C2"/>
    <w:rsid w:val="003C4E5A"/>
    <w:rsid w:val="00430315"/>
    <w:rsid w:val="00430EDE"/>
    <w:rsid w:val="00432E26"/>
    <w:rsid w:val="0044536B"/>
    <w:rsid w:val="004453F2"/>
    <w:rsid w:val="004668D5"/>
    <w:rsid w:val="0048128B"/>
    <w:rsid w:val="004B6DAA"/>
    <w:rsid w:val="004B7562"/>
    <w:rsid w:val="00563890"/>
    <w:rsid w:val="00566792"/>
    <w:rsid w:val="00566D73"/>
    <w:rsid w:val="00570B1D"/>
    <w:rsid w:val="00596398"/>
    <w:rsid w:val="005F3BA5"/>
    <w:rsid w:val="00641EFC"/>
    <w:rsid w:val="00676CE7"/>
    <w:rsid w:val="00694C03"/>
    <w:rsid w:val="006A0AAB"/>
    <w:rsid w:val="006B03BE"/>
    <w:rsid w:val="006D4BAD"/>
    <w:rsid w:val="006E6A06"/>
    <w:rsid w:val="006F1121"/>
    <w:rsid w:val="006F77C1"/>
    <w:rsid w:val="0073194E"/>
    <w:rsid w:val="0074498F"/>
    <w:rsid w:val="00744BAD"/>
    <w:rsid w:val="00784063"/>
    <w:rsid w:val="007B4F42"/>
    <w:rsid w:val="007C189C"/>
    <w:rsid w:val="007F1ADE"/>
    <w:rsid w:val="00853E65"/>
    <w:rsid w:val="00875A81"/>
    <w:rsid w:val="008E107B"/>
    <w:rsid w:val="008F5197"/>
    <w:rsid w:val="008F73DC"/>
    <w:rsid w:val="00906438"/>
    <w:rsid w:val="009220DC"/>
    <w:rsid w:val="00925F34"/>
    <w:rsid w:val="00966822"/>
    <w:rsid w:val="009A6EE9"/>
    <w:rsid w:val="009B46FC"/>
    <w:rsid w:val="009B7B8F"/>
    <w:rsid w:val="009C6F54"/>
    <w:rsid w:val="009F200C"/>
    <w:rsid w:val="00A506C1"/>
    <w:rsid w:val="00AB1582"/>
    <w:rsid w:val="00AB6670"/>
    <w:rsid w:val="00AC7328"/>
    <w:rsid w:val="00AF20ED"/>
    <w:rsid w:val="00B04141"/>
    <w:rsid w:val="00B12F05"/>
    <w:rsid w:val="00B25636"/>
    <w:rsid w:val="00B318F2"/>
    <w:rsid w:val="00B426D1"/>
    <w:rsid w:val="00B46E7E"/>
    <w:rsid w:val="00B52E70"/>
    <w:rsid w:val="00B84982"/>
    <w:rsid w:val="00B850E2"/>
    <w:rsid w:val="00BB2CBD"/>
    <w:rsid w:val="00BE1DF2"/>
    <w:rsid w:val="00BE6DC9"/>
    <w:rsid w:val="00BF429F"/>
    <w:rsid w:val="00C032FB"/>
    <w:rsid w:val="00C12A0B"/>
    <w:rsid w:val="00C22ADB"/>
    <w:rsid w:val="00C30259"/>
    <w:rsid w:val="00C3658A"/>
    <w:rsid w:val="00C546C9"/>
    <w:rsid w:val="00C8350B"/>
    <w:rsid w:val="00C85682"/>
    <w:rsid w:val="00CA758F"/>
    <w:rsid w:val="00CD1C5D"/>
    <w:rsid w:val="00D00E26"/>
    <w:rsid w:val="00D0239C"/>
    <w:rsid w:val="00D21197"/>
    <w:rsid w:val="00D23C28"/>
    <w:rsid w:val="00D317CB"/>
    <w:rsid w:val="00D41191"/>
    <w:rsid w:val="00D42A9A"/>
    <w:rsid w:val="00D46DEC"/>
    <w:rsid w:val="00D53931"/>
    <w:rsid w:val="00D71098"/>
    <w:rsid w:val="00D7495E"/>
    <w:rsid w:val="00D74AA7"/>
    <w:rsid w:val="00DC5B87"/>
    <w:rsid w:val="00DF443D"/>
    <w:rsid w:val="00E00B3E"/>
    <w:rsid w:val="00E166C1"/>
    <w:rsid w:val="00E540CE"/>
    <w:rsid w:val="00E548A6"/>
    <w:rsid w:val="00E67EE7"/>
    <w:rsid w:val="00EA4CB5"/>
    <w:rsid w:val="00ED30E1"/>
    <w:rsid w:val="00EF3434"/>
    <w:rsid w:val="00F0103D"/>
    <w:rsid w:val="00F132E6"/>
    <w:rsid w:val="00F218C5"/>
    <w:rsid w:val="00F37FB2"/>
    <w:rsid w:val="00F518B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8A74"/>
  <w15:docId w15:val="{0515620A-A39A-41FB-9016-FC9690B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customStyle="1" w:styleId="s1">
    <w:name w:val="s_1"/>
    <w:basedOn w:val="a"/>
    <w:rsid w:val="00AC73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676CE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676C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qFormat/>
    <w:rsid w:val="00D53931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06438"/>
    <w:pPr>
      <w:widowControl w:val="0"/>
      <w:suppressAutoHyphens/>
      <w:autoSpaceDN w:val="0"/>
      <w:spacing w:after="120" w:line="240" w:lineRule="auto"/>
      <w:textAlignment w:val="baseline"/>
    </w:pPr>
    <w:rPr>
      <w:rFonts w:eastAsia="WenQuanYi Micro Hei" w:cs="Mangal"/>
      <w:kern w:val="3"/>
      <w:sz w:val="24"/>
      <w:szCs w:val="21"/>
      <w:lang w:eastAsia="zh-CN" w:bidi="hi-IN"/>
    </w:rPr>
  </w:style>
  <w:style w:type="character" w:customStyle="1" w:styleId="ae">
    <w:name w:val="Основной текст Знак"/>
    <w:basedOn w:val="a0"/>
    <w:link w:val="ad"/>
    <w:uiPriority w:val="99"/>
    <w:semiHidden/>
    <w:rsid w:val="00906438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92</cp:revision>
  <cp:lastPrinted>2025-09-23T11:24:00Z</cp:lastPrinted>
  <dcterms:created xsi:type="dcterms:W3CDTF">2021-08-17T06:47:00Z</dcterms:created>
  <dcterms:modified xsi:type="dcterms:W3CDTF">2026-02-11T05:29:00Z</dcterms:modified>
</cp:coreProperties>
</file>