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000FF">
        <w:rPr>
          <w:color w:val="000000"/>
          <w:sz w:val="28"/>
          <w:szCs w:val="28"/>
        </w:rPr>
        <w:t>Народная, 39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B3869">
        <w:rPr>
          <w:color w:val="000000"/>
          <w:sz w:val="28"/>
          <w:szCs w:val="28"/>
        </w:rPr>
        <w:t>0904</w:t>
      </w:r>
      <w:r w:rsidR="004000FF">
        <w:rPr>
          <w:color w:val="000000"/>
          <w:sz w:val="28"/>
          <w:szCs w:val="28"/>
        </w:rPr>
        <w:t>040:1388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000FF">
        <w:rPr>
          <w:color w:val="000000"/>
          <w:sz w:val="28"/>
          <w:szCs w:val="28"/>
        </w:rPr>
        <w:t>Народная. 39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000FF">
        <w:rPr>
          <w:color w:val="000000"/>
          <w:sz w:val="28"/>
          <w:szCs w:val="28"/>
        </w:rPr>
        <w:t xml:space="preserve"> Тега Сергей Максимович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край, </w:t>
      </w:r>
      <w:r w:rsidR="00AC0E99">
        <w:rPr>
          <w:color w:val="000000"/>
          <w:sz w:val="28"/>
          <w:szCs w:val="28"/>
        </w:rPr>
        <w:t xml:space="preserve">  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000FF"/>
    <w:rsid w:val="00446D89"/>
    <w:rsid w:val="00460AD0"/>
    <w:rsid w:val="005569A6"/>
    <w:rsid w:val="00591D36"/>
    <w:rsid w:val="005C4D78"/>
    <w:rsid w:val="006928EE"/>
    <w:rsid w:val="009B03B7"/>
    <w:rsid w:val="00AB3869"/>
    <w:rsid w:val="00AC0E99"/>
    <w:rsid w:val="00B34C9C"/>
    <w:rsid w:val="00B55A38"/>
    <w:rsid w:val="00BE69AA"/>
    <w:rsid w:val="00CA6160"/>
    <w:rsid w:val="00CD3CE2"/>
    <w:rsid w:val="00CF72C5"/>
    <w:rsid w:val="00D20B6E"/>
    <w:rsid w:val="00DE4C42"/>
    <w:rsid w:val="00E83401"/>
    <w:rsid w:val="00EB7B9E"/>
    <w:rsid w:val="00F279DE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2025-11-07T06:06:00Z</cp:lastPrinted>
  <dcterms:created xsi:type="dcterms:W3CDTF">2025-11-07T06:06:00Z</dcterms:created>
  <dcterms:modified xsi:type="dcterms:W3CDTF">2025-11-11T08:05:00Z</dcterms:modified>
</cp:coreProperties>
</file>