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86B7D" w14:textId="002BFC36" w:rsidR="0042621E" w:rsidRDefault="006A72E9" w:rsidP="006A72E9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14:paraId="327761BC" w14:textId="77777777" w:rsidR="006A72E9" w:rsidRPr="00DD3218" w:rsidRDefault="006A72E9" w:rsidP="006A72E9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14:paraId="1A5C761B" w14:textId="28ED3308" w:rsidR="00A427A2" w:rsidRPr="00DD3218" w:rsidRDefault="00EF4CEB" w:rsidP="006A72E9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DD3218">
        <w:rPr>
          <w:rFonts w:ascii="Times New Roman" w:hAnsi="Times New Roman" w:cs="Times New Roman"/>
          <w:sz w:val="28"/>
          <w:szCs w:val="28"/>
        </w:rPr>
        <w:t>УТВЕРЖДЕН</w:t>
      </w:r>
      <w:r w:rsidR="006A72E9">
        <w:rPr>
          <w:rFonts w:ascii="Times New Roman" w:hAnsi="Times New Roman" w:cs="Times New Roman"/>
          <w:sz w:val="28"/>
          <w:szCs w:val="28"/>
        </w:rPr>
        <w:t>А</w:t>
      </w:r>
    </w:p>
    <w:p w14:paraId="682BB4E2" w14:textId="77777777" w:rsidR="00DD3218" w:rsidRDefault="00DD3218" w:rsidP="006A72E9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DD3218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Абинский район </w:t>
      </w:r>
    </w:p>
    <w:p w14:paraId="6FC74273" w14:textId="75B6C635" w:rsidR="00DD3218" w:rsidRPr="00DD3218" w:rsidRDefault="00DD3218" w:rsidP="006A72E9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DD3218">
        <w:rPr>
          <w:rFonts w:ascii="Times New Roman" w:hAnsi="Times New Roman" w:cs="Times New Roman"/>
          <w:sz w:val="28"/>
          <w:szCs w:val="28"/>
        </w:rPr>
        <w:t>от 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DD3218">
        <w:rPr>
          <w:rFonts w:ascii="Times New Roman" w:hAnsi="Times New Roman" w:cs="Times New Roman"/>
          <w:sz w:val="28"/>
          <w:szCs w:val="28"/>
        </w:rPr>
        <w:t xml:space="preserve"> 20</w:t>
      </w:r>
      <w:r w:rsidR="00380BFE">
        <w:rPr>
          <w:rFonts w:ascii="Times New Roman" w:hAnsi="Times New Roman" w:cs="Times New Roman"/>
          <w:sz w:val="28"/>
          <w:szCs w:val="28"/>
        </w:rPr>
        <w:t>2</w:t>
      </w:r>
      <w:r w:rsidR="008027A6" w:rsidRPr="006B1F45">
        <w:rPr>
          <w:rFonts w:ascii="Times New Roman" w:hAnsi="Times New Roman" w:cs="Times New Roman"/>
          <w:sz w:val="28"/>
          <w:szCs w:val="28"/>
        </w:rPr>
        <w:t>5</w:t>
      </w:r>
      <w:r w:rsidRPr="00DD3218">
        <w:rPr>
          <w:rFonts w:ascii="Times New Roman" w:hAnsi="Times New Roman" w:cs="Times New Roman"/>
          <w:sz w:val="28"/>
          <w:szCs w:val="28"/>
        </w:rPr>
        <w:t xml:space="preserve"> г. № _____</w:t>
      </w:r>
    </w:p>
    <w:p w14:paraId="4A4D3BC0" w14:textId="77777777" w:rsidR="00DD3218" w:rsidRDefault="00DD3218" w:rsidP="006A72E9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14:paraId="0FFA05E7" w14:textId="77777777" w:rsidR="007B3D6C" w:rsidRDefault="007B3D6C" w:rsidP="00DD3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C11788" w14:textId="77777777" w:rsidR="00D30D98" w:rsidRDefault="007B3D6C" w:rsidP="007B3D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</w:p>
    <w:p w14:paraId="4924CEFB" w14:textId="77777777" w:rsidR="0075751E" w:rsidRDefault="0075751E" w:rsidP="007B3D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«Информационное обеспечение деятельности </w:t>
      </w:r>
    </w:p>
    <w:p w14:paraId="0EB58A03" w14:textId="22E1BD38" w:rsidR="0075751E" w:rsidRPr="0075751E" w:rsidRDefault="0075751E" w:rsidP="007B3D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местного самоуправления»                      </w:t>
      </w:r>
    </w:p>
    <w:p w14:paraId="0CD7622D" w14:textId="2D39F110" w:rsidR="007B3D6C" w:rsidRPr="00DD3218" w:rsidRDefault="007B3D6C" w:rsidP="007B3D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</w:t>
      </w:r>
      <w:r w:rsidR="00380BFE">
        <w:rPr>
          <w:rFonts w:ascii="Times New Roman" w:hAnsi="Times New Roman" w:cs="Times New Roman"/>
          <w:sz w:val="28"/>
          <w:szCs w:val="28"/>
        </w:rPr>
        <w:t>2</w:t>
      </w:r>
      <w:r w:rsidR="008027A6" w:rsidRPr="008027A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8027A6" w:rsidRPr="006B1F45">
        <w:rPr>
          <w:rFonts w:ascii="Times New Roman" w:hAnsi="Times New Roman" w:cs="Times New Roman"/>
          <w:sz w:val="28"/>
          <w:szCs w:val="28"/>
        </w:rPr>
        <w:t>3</w:t>
      </w:r>
      <w:r w:rsidR="007748E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751E">
        <w:rPr>
          <w:rFonts w:ascii="Times New Roman" w:hAnsi="Times New Roman" w:cs="Times New Roman"/>
          <w:sz w:val="28"/>
          <w:szCs w:val="28"/>
        </w:rPr>
        <w:t>годы</w:t>
      </w:r>
    </w:p>
    <w:p w14:paraId="3DDE09A7" w14:textId="77777777" w:rsidR="00DD3218" w:rsidRPr="00DD3218" w:rsidRDefault="00DD3218" w:rsidP="00DD3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6095"/>
      </w:tblGrid>
      <w:tr w:rsidR="007B3D6C" w14:paraId="1D70470F" w14:textId="77777777" w:rsidTr="00504CD2">
        <w:tc>
          <w:tcPr>
            <w:tcW w:w="9634" w:type="dxa"/>
            <w:gridSpan w:val="2"/>
          </w:tcPr>
          <w:p w14:paraId="0A251314" w14:textId="77777777" w:rsidR="007B3D6C" w:rsidRDefault="007B3D6C" w:rsidP="007B3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218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</w:p>
          <w:p w14:paraId="6470E048" w14:textId="1628781F" w:rsidR="0075751E" w:rsidRPr="00DD3218" w:rsidRDefault="007B3D6C" w:rsidP="00757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21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</w:t>
            </w:r>
            <w:r w:rsidR="0075751E" w:rsidRPr="0075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«Информационное обеспечение деятельности органов местного самоуправления»</w:t>
            </w:r>
            <w:r w:rsidR="0075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5751E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75751E" w:rsidRPr="008027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5751E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75751E" w:rsidRPr="006B1F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5751E">
              <w:rPr>
                <w:rFonts w:ascii="Times New Roman" w:hAnsi="Times New Roman" w:cs="Times New Roman"/>
                <w:sz w:val="28"/>
                <w:szCs w:val="28"/>
              </w:rPr>
              <w:t>5 годы</w:t>
            </w:r>
          </w:p>
          <w:p w14:paraId="65057542" w14:textId="663814BC" w:rsidR="007B3D6C" w:rsidRDefault="007B3D6C" w:rsidP="00DD32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D6C" w14:paraId="05FD18CA" w14:textId="77777777" w:rsidTr="00504CD2">
        <w:tc>
          <w:tcPr>
            <w:tcW w:w="3539" w:type="dxa"/>
          </w:tcPr>
          <w:p w14:paraId="7762DB5E" w14:textId="77777777" w:rsidR="007B3D6C" w:rsidRDefault="007B3D6C" w:rsidP="00DD3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  <w:p w14:paraId="2686ABF2" w14:textId="77777777" w:rsidR="00AA756A" w:rsidRPr="00AA756A" w:rsidRDefault="00AA756A" w:rsidP="00DD32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5" w:type="dxa"/>
          </w:tcPr>
          <w:p w14:paraId="007D202E" w14:textId="77777777" w:rsidR="007B3D6C" w:rsidRDefault="0087348C" w:rsidP="0075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 w:rsidR="0075751E">
              <w:rPr>
                <w:rFonts w:ascii="Times New Roman" w:hAnsi="Times New Roman" w:cs="Times New Roman"/>
                <w:sz w:val="28"/>
                <w:szCs w:val="28"/>
              </w:rPr>
              <w:t>информационной политики</w:t>
            </w:r>
            <w:r w:rsidR="000F7FA6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Абинский район</w:t>
            </w:r>
            <w:r w:rsidR="009529D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77F3410" w14:textId="5C2B342A" w:rsidR="00EB5CB0" w:rsidRDefault="00EB5CB0" w:rsidP="0075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D6C" w14:paraId="6F7AB52C" w14:textId="77777777" w:rsidTr="00504CD2">
        <w:tc>
          <w:tcPr>
            <w:tcW w:w="3539" w:type="dxa"/>
          </w:tcPr>
          <w:p w14:paraId="539EDBD9" w14:textId="0E67D637" w:rsidR="007B3D6C" w:rsidRDefault="007B3D6C" w:rsidP="00DD3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Координаторы подпрограмм муниципальной программы</w:t>
            </w:r>
          </w:p>
          <w:p w14:paraId="1064F877" w14:textId="77777777" w:rsidR="00AA756A" w:rsidRPr="00AA756A" w:rsidRDefault="00AA756A" w:rsidP="00DD32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5" w:type="dxa"/>
          </w:tcPr>
          <w:p w14:paraId="0C9C9E89" w14:textId="73974CBD" w:rsidR="007B3D6C" w:rsidRDefault="0087348C" w:rsidP="005C07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  <w:r w:rsidR="009529D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B3D6C" w14:paraId="0CD2144A" w14:textId="77777777" w:rsidTr="00504CD2">
        <w:tc>
          <w:tcPr>
            <w:tcW w:w="3539" w:type="dxa"/>
          </w:tcPr>
          <w:p w14:paraId="51855D28" w14:textId="77777777" w:rsidR="007B3D6C" w:rsidRDefault="007B3D6C" w:rsidP="00DD3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  <w:p w14:paraId="0453B142" w14:textId="77777777" w:rsidR="00AA756A" w:rsidRPr="00AA756A" w:rsidRDefault="00AA756A" w:rsidP="00DD32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5" w:type="dxa"/>
          </w:tcPr>
          <w:p w14:paraId="42FA4781" w14:textId="77777777" w:rsidR="007B3D6C" w:rsidRDefault="00A529A9" w:rsidP="005C07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 w:rsidR="009772FD">
              <w:rPr>
                <w:rFonts w:ascii="Times New Roman" w:hAnsi="Times New Roman" w:cs="Times New Roman"/>
                <w:sz w:val="28"/>
                <w:szCs w:val="28"/>
              </w:rPr>
              <w:t>информационной политики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Абинский район</w:t>
            </w:r>
            <w:r w:rsidR="009529D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9C3EFC5" w14:textId="10A91E40" w:rsidR="009529D7" w:rsidRDefault="009529D7" w:rsidP="005C07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D6C" w14:paraId="02A7FB24" w14:textId="77777777" w:rsidTr="00504CD2">
        <w:tc>
          <w:tcPr>
            <w:tcW w:w="3539" w:type="dxa"/>
          </w:tcPr>
          <w:p w14:paraId="72610570" w14:textId="77777777" w:rsidR="00AA756A" w:rsidRDefault="007B3D6C" w:rsidP="00DD3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</w:p>
          <w:p w14:paraId="12A1DFAD" w14:textId="77777777" w:rsidR="007B3D6C" w:rsidRDefault="007B3D6C" w:rsidP="00DD3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  <w:p w14:paraId="0F1AA07D" w14:textId="1695F9EE" w:rsidR="009529D7" w:rsidRDefault="009529D7" w:rsidP="00DD32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14:paraId="0B8B8633" w14:textId="3032EB1C" w:rsidR="007B3D6C" w:rsidRDefault="0087348C" w:rsidP="005C07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  <w:r w:rsidR="009529D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B3D6C" w14:paraId="00E3DED3" w14:textId="77777777" w:rsidTr="00504CD2">
        <w:tc>
          <w:tcPr>
            <w:tcW w:w="3539" w:type="dxa"/>
          </w:tcPr>
          <w:p w14:paraId="015A58CB" w14:textId="77777777" w:rsidR="007B3D6C" w:rsidRDefault="007B3D6C" w:rsidP="00DD3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Ведомственные целевые программы</w:t>
            </w:r>
          </w:p>
          <w:p w14:paraId="020D0685" w14:textId="77777777" w:rsidR="00AA756A" w:rsidRPr="00AA756A" w:rsidRDefault="00AA756A" w:rsidP="00DD32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5" w:type="dxa"/>
          </w:tcPr>
          <w:p w14:paraId="48BFCB37" w14:textId="2C724EFD" w:rsidR="007B3D6C" w:rsidRDefault="0087348C" w:rsidP="005C07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  <w:r w:rsidR="009529D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B3D6C" w14:paraId="5B9F91B7" w14:textId="77777777" w:rsidTr="00504CD2">
        <w:tc>
          <w:tcPr>
            <w:tcW w:w="3539" w:type="dxa"/>
          </w:tcPr>
          <w:p w14:paraId="40E7F92D" w14:textId="77777777" w:rsidR="007B3D6C" w:rsidRDefault="007B3D6C" w:rsidP="00DD3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095" w:type="dxa"/>
          </w:tcPr>
          <w:p w14:paraId="7DCEC68D" w14:textId="384D1421" w:rsidR="007B3D6C" w:rsidRPr="008449F7" w:rsidRDefault="009529D7" w:rsidP="005C07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информационной открытости органов местного самоуправления муниципального образования Абинский район;</w:t>
            </w:r>
          </w:p>
          <w:p w14:paraId="1E4F19DA" w14:textId="6DCA1D31" w:rsidR="008449F7" w:rsidRDefault="008449F7" w:rsidP="005C07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D6C" w14:paraId="7C0328B8" w14:textId="77777777" w:rsidTr="00504CD2">
        <w:tc>
          <w:tcPr>
            <w:tcW w:w="3539" w:type="dxa"/>
          </w:tcPr>
          <w:p w14:paraId="13A60B4D" w14:textId="77777777" w:rsidR="007B3D6C" w:rsidRDefault="007B3D6C" w:rsidP="00DD3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095" w:type="dxa"/>
          </w:tcPr>
          <w:p w14:paraId="1CA78296" w14:textId="000A1620" w:rsidR="00AA756A" w:rsidRPr="009529D7" w:rsidRDefault="008449F7" w:rsidP="005C07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9D7">
              <w:rPr>
                <w:rFonts w:ascii="Times New Roman" w:hAnsi="Times New Roman" w:cs="Times New Roman"/>
                <w:sz w:val="28"/>
                <w:szCs w:val="28"/>
              </w:rPr>
              <w:t>обеспечение оперативного освещения в средствах массовой информации важнейших общественно-политических, социально-культурных событий Абинского района, деятельности органов местного самоуправления муниципального образования Абинский район</w:t>
            </w:r>
            <w:r w:rsidR="009529D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2C94A1F" w14:textId="1DFF7ED4" w:rsidR="008449F7" w:rsidRPr="009529D7" w:rsidRDefault="008449F7" w:rsidP="005C07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9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повышение информационной открытости органов местного самоуправления муниципального образования Абинский район для обеспечения продуктивного диалога органов местного самоуправления и населения</w:t>
            </w:r>
            <w:r w:rsidR="009529D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27D4D16" w14:textId="1E2C1828" w:rsidR="008449F7" w:rsidRPr="009529D7" w:rsidRDefault="008449F7" w:rsidP="005C07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D6C" w14:paraId="1721DE02" w14:textId="77777777" w:rsidTr="00504CD2">
        <w:tc>
          <w:tcPr>
            <w:tcW w:w="3539" w:type="dxa"/>
          </w:tcPr>
          <w:p w14:paraId="203E11FB" w14:textId="77777777" w:rsidR="007B3D6C" w:rsidRDefault="007B3D6C" w:rsidP="00DD3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6095" w:type="dxa"/>
          </w:tcPr>
          <w:p w14:paraId="0283D146" w14:textId="12C64998" w:rsidR="00AA756A" w:rsidRPr="009529D7" w:rsidRDefault="009529D7" w:rsidP="005C07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449F7" w:rsidRPr="009529D7">
              <w:rPr>
                <w:rFonts w:ascii="Times New Roman" w:hAnsi="Times New Roman" w:cs="Times New Roman"/>
                <w:sz w:val="28"/>
                <w:szCs w:val="28"/>
              </w:rPr>
              <w:t>бъем печатной площади информационных материалов о социально-экономической и общественно-политической жиз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 района;</w:t>
            </w:r>
          </w:p>
          <w:p w14:paraId="5E9EB1C2" w14:textId="5C020BAE" w:rsidR="008449F7" w:rsidRPr="009529D7" w:rsidRDefault="009529D7" w:rsidP="005C07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449F7" w:rsidRPr="009529D7">
              <w:rPr>
                <w:rFonts w:ascii="Times New Roman" w:hAnsi="Times New Roman" w:cs="Times New Roman"/>
                <w:sz w:val="28"/>
                <w:szCs w:val="28"/>
              </w:rPr>
              <w:t>бъем печатной площади муниципальных правовых актов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17ED9C5" w14:textId="55870CA5" w:rsidR="008449F7" w:rsidRPr="009529D7" w:rsidRDefault="009529D7" w:rsidP="005C07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449F7" w:rsidRPr="009529D7">
              <w:rPr>
                <w:rFonts w:ascii="Times New Roman" w:hAnsi="Times New Roman" w:cs="Times New Roman"/>
                <w:sz w:val="28"/>
                <w:szCs w:val="28"/>
              </w:rPr>
              <w:t>бъем площади оцифрованных муниципальных правовых актов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18107BF" w14:textId="38FCE823" w:rsidR="008449F7" w:rsidRPr="009529D7" w:rsidRDefault="009529D7" w:rsidP="005C07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449F7" w:rsidRPr="009529D7">
              <w:rPr>
                <w:rFonts w:ascii="Times New Roman" w:hAnsi="Times New Roman" w:cs="Times New Roman"/>
                <w:sz w:val="28"/>
                <w:szCs w:val="28"/>
              </w:rPr>
              <w:t>бъем видеопродукции, размещенный в краевых средствах массовой информации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660231E" w14:textId="59626A85" w:rsidR="008449F7" w:rsidRPr="009529D7" w:rsidRDefault="009529D7" w:rsidP="005C07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65236" w:rsidRPr="009529D7">
              <w:rPr>
                <w:rFonts w:ascii="Times New Roman" w:hAnsi="Times New Roman" w:cs="Times New Roman"/>
                <w:sz w:val="28"/>
                <w:szCs w:val="28"/>
              </w:rPr>
              <w:t>оличество</w:t>
            </w:r>
            <w:r w:rsidR="00A65236" w:rsidRPr="009529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 по трансляции фото- и видеоматериалов, прямых эфиров на телевидении, радио, в сети Интернет, включая услуги по организации видеоконференций</w:t>
            </w:r>
            <w:r w:rsidR="00A65236" w:rsidRPr="009529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49F7" w:rsidRPr="009529D7">
              <w:rPr>
                <w:rFonts w:ascii="Times New Roman" w:hAnsi="Times New Roman" w:cs="Times New Roman"/>
                <w:sz w:val="28"/>
                <w:szCs w:val="28"/>
              </w:rPr>
              <w:t>Количество специальных тематических выпусков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53D81D0" w14:textId="2F9D480F" w:rsidR="008449F7" w:rsidRPr="009529D7" w:rsidRDefault="009529D7" w:rsidP="005C07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449F7" w:rsidRPr="009529D7">
              <w:rPr>
                <w:rFonts w:ascii="Times New Roman" w:hAnsi="Times New Roman" w:cs="Times New Roman"/>
                <w:sz w:val="28"/>
                <w:szCs w:val="28"/>
              </w:rPr>
              <w:t>оличество полиграфической продукции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5F6CB75" w14:textId="3FE235D3" w:rsidR="008449F7" w:rsidRPr="009529D7" w:rsidRDefault="009529D7" w:rsidP="005C07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449F7" w:rsidRPr="009529D7">
              <w:rPr>
                <w:rFonts w:ascii="Times New Roman" w:hAnsi="Times New Roman" w:cs="Times New Roman"/>
                <w:sz w:val="28"/>
                <w:szCs w:val="28"/>
              </w:rPr>
              <w:t>оличество приобретенных экземпляров книг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487C284" w14:textId="6437B957" w:rsidR="008449F7" w:rsidRPr="009529D7" w:rsidRDefault="009529D7" w:rsidP="005C07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8449F7" w:rsidRPr="009529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бъем информационных материалов, опубликованных в краевых СМИ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038E29D8" w14:textId="48CE28B4" w:rsidR="008449F7" w:rsidRPr="009529D7" w:rsidRDefault="009529D7" w:rsidP="005C07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449F7" w:rsidRPr="009529D7">
              <w:rPr>
                <w:rFonts w:ascii="Times New Roman" w:hAnsi="Times New Roman" w:cs="Times New Roman"/>
                <w:sz w:val="28"/>
                <w:szCs w:val="28"/>
              </w:rPr>
              <w:t>оличество изготовленной тематической информационной продукции об историческом и социально-культурном развитии муниципального образования Абинский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0E253F7" w14:textId="0EF2C1D5" w:rsidR="008449F7" w:rsidRPr="009529D7" w:rsidRDefault="009529D7" w:rsidP="005C07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449F7" w:rsidRPr="009529D7">
              <w:rPr>
                <w:rFonts w:ascii="Times New Roman" w:hAnsi="Times New Roman" w:cs="Times New Roman"/>
                <w:sz w:val="28"/>
                <w:szCs w:val="28"/>
              </w:rPr>
              <w:t>бъем изготовленных и размещенных в эфире радио информационных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F1F6A87" w14:textId="3B41BCF7" w:rsidR="008449F7" w:rsidRPr="009529D7" w:rsidRDefault="009529D7" w:rsidP="005C07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449F7" w:rsidRPr="009529D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личество приобретенных стендов, баннеров;</w:t>
            </w:r>
          </w:p>
          <w:p w14:paraId="49171F8A" w14:textId="5E131801" w:rsidR="008449F7" w:rsidRPr="009529D7" w:rsidRDefault="008449F7" w:rsidP="005C07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56A" w14:paraId="62CAE2B5" w14:textId="77777777" w:rsidTr="00504CD2">
        <w:tc>
          <w:tcPr>
            <w:tcW w:w="3539" w:type="dxa"/>
          </w:tcPr>
          <w:p w14:paraId="094EA349" w14:textId="77777777" w:rsidR="00AA756A" w:rsidRDefault="00AA756A" w:rsidP="00DD3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  <w:p w14:paraId="28DACF9C" w14:textId="77777777" w:rsidR="00AA756A" w:rsidRPr="00AA756A" w:rsidRDefault="00AA756A" w:rsidP="00DD32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5" w:type="dxa"/>
          </w:tcPr>
          <w:p w14:paraId="6D5B4DF7" w14:textId="26C57154" w:rsidR="00AA756A" w:rsidRDefault="00AA756A" w:rsidP="005C07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80B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578E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2578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D44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гг</w:t>
            </w:r>
            <w:r w:rsidR="003238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45FE1">
              <w:rPr>
                <w:rFonts w:ascii="Times New Roman" w:hAnsi="Times New Roman" w:cs="Times New Roman"/>
                <w:sz w:val="28"/>
                <w:szCs w:val="28"/>
              </w:rPr>
              <w:t>, без разделения на этапы</w:t>
            </w:r>
          </w:p>
        </w:tc>
      </w:tr>
      <w:tr w:rsidR="007B3D6C" w14:paraId="590BC384" w14:textId="77777777" w:rsidTr="00504CD2">
        <w:tc>
          <w:tcPr>
            <w:tcW w:w="3539" w:type="dxa"/>
          </w:tcPr>
          <w:p w14:paraId="1C681BD6" w14:textId="77777777" w:rsidR="007B3D6C" w:rsidRDefault="007B3D6C" w:rsidP="00DD3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муниципальной программы</w:t>
            </w:r>
          </w:p>
        </w:tc>
        <w:tc>
          <w:tcPr>
            <w:tcW w:w="6095" w:type="dxa"/>
          </w:tcPr>
          <w:p w14:paraId="6100B1AA" w14:textId="11031CF9" w:rsidR="00860F05" w:rsidRPr="00286A58" w:rsidRDefault="006A72E9" w:rsidP="00860F0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  <w:r w:rsidR="00860F05" w:rsidRPr="00286A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бщий объем финансирования </w:t>
            </w:r>
            <w:r w:rsidR="009D33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муниципальной </w:t>
            </w:r>
            <w:r w:rsidR="00860F05" w:rsidRPr="00286A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программы за счет средств бюджета </w:t>
            </w:r>
            <w:r w:rsidR="009529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муниципального образования Абинский район </w:t>
            </w:r>
            <w:r w:rsidR="001C07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11454,0</w:t>
            </w:r>
            <w:r w:rsidR="005F6F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860F05" w:rsidRPr="00286A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</w:t>
            </w:r>
            <w:r w:rsidR="005F6F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860F05" w:rsidRPr="00286A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рублей, в том числе по годам:</w:t>
            </w:r>
          </w:p>
          <w:p w14:paraId="72ACA730" w14:textId="56B5F488" w:rsidR="00860F05" w:rsidRPr="001C0797" w:rsidRDefault="00860F05" w:rsidP="00860F0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86A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  <w:r w:rsidR="00286A58" w:rsidRPr="00286A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2578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  <w:r w:rsidRPr="00286A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</w:t>
            </w:r>
            <w:r w:rsidRPr="001C07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– </w:t>
            </w:r>
            <w:r w:rsidR="001C0797" w:rsidRPr="001C07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3818,0</w:t>
            </w:r>
            <w:r w:rsidR="001C07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C07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</w:t>
            </w:r>
            <w:r w:rsidR="001C07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C07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рублей;</w:t>
            </w:r>
          </w:p>
          <w:p w14:paraId="6496D3DF" w14:textId="1D72F3C7" w:rsidR="00860F05" w:rsidRPr="001C0797" w:rsidRDefault="00860F05" w:rsidP="00860F0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C07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2578EC" w:rsidRPr="001C07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  <w:r w:rsidRPr="001C07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1C0797" w:rsidRPr="001C07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3818,0</w:t>
            </w:r>
            <w:r w:rsidR="001C07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C07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</w:t>
            </w:r>
            <w:r w:rsidR="001C07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C07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рублей;</w:t>
            </w:r>
          </w:p>
          <w:p w14:paraId="094B0089" w14:textId="5DFEE21F" w:rsidR="00860F05" w:rsidRPr="001C0797" w:rsidRDefault="00860F05" w:rsidP="00860F0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C07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2578EC" w:rsidRPr="001C07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  <w:r w:rsidRPr="001C07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1C0797" w:rsidRPr="001C07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3818,0</w:t>
            </w:r>
            <w:r w:rsidR="001C07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1C0797" w:rsidRPr="001C07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рублей</w:t>
            </w:r>
            <w:r w:rsidR="00F75882" w:rsidRPr="001C07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14:paraId="1D60382D" w14:textId="1635AE62" w:rsidR="00860F05" w:rsidRPr="001C0797" w:rsidRDefault="00860F05" w:rsidP="00860F0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C07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  <w:r w:rsidR="002578EC" w:rsidRPr="001C07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29</w:t>
            </w:r>
            <w:r w:rsidRPr="001C07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 0 тыс.</w:t>
            </w:r>
            <w:r w:rsidR="001C07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C07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рублей;</w:t>
            </w:r>
          </w:p>
          <w:p w14:paraId="6DADB0C3" w14:textId="246FA764" w:rsidR="00286A58" w:rsidRPr="001C0797" w:rsidRDefault="00286A58" w:rsidP="00860F0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C07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  <w:r w:rsidR="002578EC" w:rsidRPr="001C07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</w:t>
            </w:r>
            <w:r w:rsidRPr="001C07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 0 тыс.</w:t>
            </w:r>
            <w:r w:rsidR="001C07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C07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рублей;</w:t>
            </w:r>
          </w:p>
          <w:p w14:paraId="0F57D6DD" w14:textId="6A756D3C" w:rsidR="00860F05" w:rsidRPr="001C0797" w:rsidRDefault="00860F05" w:rsidP="00860F0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C07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  <w:r w:rsidR="002578EC" w:rsidRPr="001C07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31 </w:t>
            </w:r>
            <w:r w:rsidRPr="001C07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год – 0 тыс.</w:t>
            </w:r>
            <w:r w:rsidR="001C07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C07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рублей</w:t>
            </w:r>
            <w:r w:rsidR="002578EC" w:rsidRPr="001C07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14:paraId="2BE67837" w14:textId="03C7531A" w:rsidR="009529D7" w:rsidRPr="00884AB4" w:rsidRDefault="002578EC" w:rsidP="00884AB4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C07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2032 год – 0 тыс.</w:t>
            </w:r>
            <w:r w:rsidR="001C07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C07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рублей;</w:t>
            </w:r>
          </w:p>
          <w:p w14:paraId="39550D6A" w14:textId="32F898B3" w:rsidR="002578EC" w:rsidRDefault="002578EC" w:rsidP="002578E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C07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2033 год – 0 тыс.</w:t>
            </w:r>
            <w:r w:rsidR="001C07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C07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рублей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14:paraId="14964044" w14:textId="44880381" w:rsidR="002578EC" w:rsidRDefault="002578EC" w:rsidP="002578E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86A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34 </w:t>
            </w:r>
            <w:r w:rsidRPr="00286A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год – 0 тыс.</w:t>
            </w:r>
            <w:r w:rsidR="001C07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286A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рублей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14:paraId="37DA9ED3" w14:textId="30FB47A7" w:rsidR="00383371" w:rsidRPr="007748E1" w:rsidRDefault="002578EC" w:rsidP="009529D7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86A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35 </w:t>
            </w:r>
            <w:r w:rsidRPr="00286A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год – 0 тыс.рублей</w:t>
            </w:r>
            <w:r w:rsidR="007748E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14:paraId="725F06DB" w14:textId="77777777" w:rsidR="002578EC" w:rsidRDefault="002578EC" w:rsidP="00DD3218">
      <w:pPr>
        <w:spacing w:after="0" w:line="240" w:lineRule="auto"/>
        <w:rPr>
          <w:rFonts w:ascii="Times New Roman" w:hAnsi="Times New Roman" w:cs="Times New Roman"/>
        </w:rPr>
      </w:pPr>
    </w:p>
    <w:p w14:paraId="66665B2A" w14:textId="75E1EB97" w:rsidR="00EF4CEB" w:rsidRPr="00720D0C" w:rsidRDefault="004039FB" w:rsidP="004039FB">
      <w:pPr>
        <w:pStyle w:val="QRCODE"/>
        <w:numPr>
          <w:ilvl w:val="0"/>
          <w:numId w:val="8"/>
        </w:numPr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&quot;Times New Roman&quot;,&quot;serif&quot;" w:hAnsi="&quot;Times New Roman&quot;,&quot;serif&quot;" w:cs="&quot;Times New Roman&quot;,&quot;serif&quot;"/>
          <w:b/>
          <w:bCs/>
          <w:color w:val="000000"/>
          <w:sz w:val="28"/>
          <w:szCs w:val="28"/>
        </w:rPr>
        <w:t>Характеристика текущего состояния и основные проблемы в сфере информационного обеспечения деятельности органов местного самоуправления</w:t>
      </w:r>
    </w:p>
    <w:p w14:paraId="7FC43B10" w14:textId="77777777" w:rsidR="00EF4CEB" w:rsidRPr="006B6CE6" w:rsidRDefault="00EF4CEB" w:rsidP="00120864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5DF2A060" w14:textId="058F5C7E" w:rsidR="00BE5302" w:rsidRPr="00A65236" w:rsidRDefault="00BE5302" w:rsidP="00A65236">
      <w:pPr>
        <w:pStyle w:val="MSONOSPACING0"/>
        <w:ind w:firstLine="709"/>
        <w:jc w:val="both"/>
        <w:rPr>
          <w:rFonts w:ascii="Times New Roman" w:hAnsi="Times New Roman"/>
          <w:sz w:val="28"/>
          <w:szCs w:val="28"/>
        </w:rPr>
      </w:pPr>
      <w:r w:rsidRPr="00A65236">
        <w:rPr>
          <w:rFonts w:ascii="Times New Roman" w:hAnsi="Times New Roman"/>
          <w:sz w:val="28"/>
          <w:szCs w:val="28"/>
        </w:rPr>
        <w:t xml:space="preserve">Программа разработана в соответствии с Федеральным законом от </w:t>
      </w:r>
      <w:r w:rsidR="00EB5CB0" w:rsidRPr="00EB5CB0">
        <w:rPr>
          <w:rFonts w:ascii="Times New Roman" w:hAnsi="Times New Roman"/>
          <w:sz w:val="28"/>
          <w:szCs w:val="28"/>
        </w:rPr>
        <w:t xml:space="preserve">                         </w:t>
      </w:r>
      <w:r w:rsidRPr="00A65236">
        <w:rPr>
          <w:rFonts w:ascii="Times New Roman" w:hAnsi="Times New Roman"/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Федеральным законом от 9 февраля </w:t>
      </w:r>
      <w:r w:rsidR="009529D7">
        <w:rPr>
          <w:rFonts w:ascii="Times New Roman" w:hAnsi="Times New Roman"/>
          <w:sz w:val="28"/>
          <w:szCs w:val="28"/>
        </w:rPr>
        <w:t xml:space="preserve">             </w:t>
      </w:r>
      <w:r w:rsidRPr="00A65236">
        <w:rPr>
          <w:rFonts w:ascii="Times New Roman" w:hAnsi="Times New Roman"/>
          <w:sz w:val="28"/>
          <w:szCs w:val="28"/>
        </w:rPr>
        <w:t>2009 года № 8-ФЗ «Об обеспечении доступа к информации </w:t>
      </w:r>
      <w:r w:rsidR="00A65236" w:rsidRPr="00A65236">
        <w:rPr>
          <w:rFonts w:ascii="Times New Roman" w:hAnsi="Times New Roman"/>
          <w:sz w:val="28"/>
          <w:szCs w:val="28"/>
        </w:rPr>
        <w:t>о деятельности государствен</w:t>
      </w:r>
      <w:r w:rsidRPr="00A65236">
        <w:rPr>
          <w:rFonts w:ascii="Times New Roman" w:hAnsi="Times New Roman"/>
          <w:sz w:val="28"/>
          <w:szCs w:val="28"/>
        </w:rPr>
        <w:t>ных  органов и органов  местного самоуправления», Законом Российской Федерации  от 27 декабря 1991 года  № 2124-1 «О средствах массовой информации», уставом муниципального образования Абинский район</w:t>
      </w:r>
      <w:r w:rsidR="00A65236" w:rsidRPr="00A65236">
        <w:rPr>
          <w:rFonts w:ascii="Times New Roman" w:hAnsi="Times New Roman"/>
          <w:sz w:val="28"/>
          <w:szCs w:val="28"/>
        </w:rPr>
        <w:t>.</w:t>
      </w:r>
    </w:p>
    <w:p w14:paraId="389DE596" w14:textId="562BF5FA" w:rsidR="00BE5302" w:rsidRPr="00A65236" w:rsidRDefault="00BE5302" w:rsidP="00A65236">
      <w:pPr>
        <w:pStyle w:val="MSONOSPACING0"/>
        <w:ind w:firstLine="709"/>
        <w:jc w:val="both"/>
        <w:rPr>
          <w:rFonts w:ascii="Times New Roman" w:hAnsi="Times New Roman"/>
          <w:sz w:val="28"/>
          <w:szCs w:val="28"/>
        </w:rPr>
      </w:pPr>
      <w:r w:rsidRPr="00A65236">
        <w:rPr>
          <w:rFonts w:ascii="Times New Roman" w:hAnsi="Times New Roman"/>
          <w:sz w:val="28"/>
          <w:szCs w:val="28"/>
        </w:rPr>
        <w:t xml:space="preserve">Осуществление информационной стратегии органов местного самоуправления муниципального образования Абинский район предполагает важную социальную функцию – оперативное </w:t>
      </w:r>
      <w:r w:rsidR="00A65236" w:rsidRPr="00A65236">
        <w:rPr>
          <w:rFonts w:ascii="Times New Roman" w:hAnsi="Times New Roman"/>
          <w:sz w:val="28"/>
          <w:szCs w:val="28"/>
        </w:rPr>
        <w:t>информирование населения</w:t>
      </w:r>
      <w:r w:rsidRPr="00A65236">
        <w:rPr>
          <w:rFonts w:ascii="Times New Roman" w:hAnsi="Times New Roman"/>
          <w:sz w:val="28"/>
          <w:szCs w:val="28"/>
        </w:rPr>
        <w:t xml:space="preserve"> о своей деятельности для </w:t>
      </w:r>
      <w:r w:rsidR="00A65236" w:rsidRPr="00A65236">
        <w:rPr>
          <w:rFonts w:ascii="Times New Roman" w:hAnsi="Times New Roman"/>
          <w:sz w:val="28"/>
          <w:szCs w:val="28"/>
        </w:rPr>
        <w:t>удовлетворения информационных</w:t>
      </w:r>
      <w:r w:rsidRPr="00A65236">
        <w:rPr>
          <w:rFonts w:ascii="Times New Roman" w:hAnsi="Times New Roman"/>
          <w:sz w:val="28"/>
          <w:szCs w:val="28"/>
        </w:rPr>
        <w:t xml:space="preserve"> потребностей граждан, обеспечения конструктивного </w:t>
      </w:r>
      <w:r w:rsidR="00A65236" w:rsidRPr="00A65236">
        <w:rPr>
          <w:rFonts w:ascii="Times New Roman" w:hAnsi="Times New Roman"/>
          <w:sz w:val="28"/>
          <w:szCs w:val="28"/>
        </w:rPr>
        <w:t>взаимодействия населения</w:t>
      </w:r>
      <w:r w:rsidRPr="00A65236">
        <w:rPr>
          <w:rFonts w:ascii="Times New Roman" w:hAnsi="Times New Roman"/>
          <w:sz w:val="28"/>
          <w:szCs w:val="28"/>
        </w:rPr>
        <w:t xml:space="preserve"> с органами местного </w:t>
      </w:r>
      <w:r w:rsidR="00A65236" w:rsidRPr="00A65236">
        <w:rPr>
          <w:rFonts w:ascii="Times New Roman" w:hAnsi="Times New Roman"/>
          <w:sz w:val="28"/>
          <w:szCs w:val="28"/>
        </w:rPr>
        <w:t>самоуправления муниципального</w:t>
      </w:r>
      <w:r w:rsidRPr="00A65236">
        <w:rPr>
          <w:rFonts w:ascii="Times New Roman" w:hAnsi="Times New Roman"/>
          <w:sz w:val="28"/>
          <w:szCs w:val="28"/>
        </w:rPr>
        <w:t xml:space="preserve"> образования Абинский район. </w:t>
      </w:r>
    </w:p>
    <w:p w14:paraId="1C7D8C74" w14:textId="6429601E" w:rsidR="00BE5302" w:rsidRPr="00A65236" w:rsidRDefault="00BE5302" w:rsidP="00A65236">
      <w:pPr>
        <w:pStyle w:val="MSONOSPACING0"/>
        <w:ind w:firstLine="709"/>
        <w:jc w:val="both"/>
        <w:rPr>
          <w:rFonts w:ascii="Times New Roman" w:hAnsi="Times New Roman"/>
          <w:sz w:val="28"/>
          <w:szCs w:val="28"/>
        </w:rPr>
      </w:pPr>
      <w:r w:rsidRPr="00A65236">
        <w:rPr>
          <w:rFonts w:ascii="Times New Roman" w:hAnsi="Times New Roman"/>
          <w:sz w:val="28"/>
          <w:szCs w:val="28"/>
        </w:rPr>
        <w:t xml:space="preserve">В целях </w:t>
      </w:r>
      <w:r w:rsidR="00A65236" w:rsidRPr="00A65236">
        <w:rPr>
          <w:rFonts w:ascii="Times New Roman" w:hAnsi="Times New Roman"/>
          <w:sz w:val="28"/>
          <w:szCs w:val="28"/>
        </w:rPr>
        <w:t>обеспечения реализации</w:t>
      </w:r>
      <w:r w:rsidRPr="00A65236">
        <w:rPr>
          <w:rFonts w:ascii="Times New Roman" w:hAnsi="Times New Roman"/>
          <w:sz w:val="28"/>
          <w:szCs w:val="28"/>
        </w:rPr>
        <w:t xml:space="preserve"> прав граждан и организаций на доступ к информации о деятельности </w:t>
      </w:r>
      <w:r w:rsidR="00A65236" w:rsidRPr="00A65236">
        <w:rPr>
          <w:rFonts w:ascii="Times New Roman" w:hAnsi="Times New Roman"/>
          <w:sz w:val="28"/>
          <w:szCs w:val="28"/>
        </w:rPr>
        <w:t>органов местного</w:t>
      </w:r>
      <w:r w:rsidRPr="00A65236">
        <w:rPr>
          <w:rFonts w:ascii="Times New Roman" w:hAnsi="Times New Roman"/>
          <w:sz w:val="28"/>
          <w:szCs w:val="28"/>
        </w:rPr>
        <w:t xml:space="preserve"> самоуправления муниципального образования Абинский район, а также создания условий для обеспечения гласности и открытости принимаемых </w:t>
      </w:r>
      <w:r w:rsidR="00A65236" w:rsidRPr="00A65236">
        <w:rPr>
          <w:rFonts w:ascii="Times New Roman" w:hAnsi="Times New Roman"/>
          <w:sz w:val="28"/>
          <w:szCs w:val="28"/>
        </w:rPr>
        <w:t>решений необходимо проведение целенаправленной информационной</w:t>
      </w:r>
      <w:r w:rsidRPr="00A65236">
        <w:rPr>
          <w:rFonts w:ascii="Times New Roman" w:hAnsi="Times New Roman"/>
          <w:sz w:val="28"/>
          <w:szCs w:val="28"/>
        </w:rPr>
        <w:t xml:space="preserve"> политики. Очевидно, </w:t>
      </w:r>
      <w:r w:rsidR="00A65236" w:rsidRPr="00A65236">
        <w:rPr>
          <w:rFonts w:ascii="Times New Roman" w:hAnsi="Times New Roman"/>
          <w:sz w:val="28"/>
          <w:szCs w:val="28"/>
        </w:rPr>
        <w:t>что положительный</w:t>
      </w:r>
      <w:r w:rsidRPr="00A65236">
        <w:rPr>
          <w:rFonts w:ascii="Times New Roman" w:hAnsi="Times New Roman"/>
          <w:sz w:val="28"/>
          <w:szCs w:val="28"/>
        </w:rPr>
        <w:t xml:space="preserve"> эффект от деятельности органов местного самоуправления существенно снижается, </w:t>
      </w:r>
      <w:r w:rsidR="00A65236" w:rsidRPr="00A65236">
        <w:rPr>
          <w:rFonts w:ascii="Times New Roman" w:hAnsi="Times New Roman"/>
          <w:sz w:val="28"/>
          <w:szCs w:val="28"/>
        </w:rPr>
        <w:t>если эта</w:t>
      </w:r>
      <w:r w:rsidRPr="00A65236">
        <w:rPr>
          <w:rFonts w:ascii="Times New Roman" w:hAnsi="Times New Roman"/>
          <w:sz w:val="28"/>
          <w:szCs w:val="28"/>
        </w:rPr>
        <w:t xml:space="preserve"> деятельность не обеспечена соответствующей информационной поддержкой. Поэтому официальное </w:t>
      </w:r>
      <w:r w:rsidR="00A65236" w:rsidRPr="00A65236">
        <w:rPr>
          <w:rFonts w:ascii="Times New Roman" w:hAnsi="Times New Roman"/>
          <w:sz w:val="28"/>
          <w:szCs w:val="28"/>
        </w:rPr>
        <w:t>опубликование информации</w:t>
      </w:r>
      <w:r w:rsidRPr="00A65236">
        <w:rPr>
          <w:rFonts w:ascii="Times New Roman" w:hAnsi="Times New Roman"/>
          <w:sz w:val="28"/>
          <w:szCs w:val="28"/>
        </w:rPr>
        <w:t xml:space="preserve"> выступает обязательным условием функционирования местного самоуправления. </w:t>
      </w:r>
    </w:p>
    <w:p w14:paraId="1781F345" w14:textId="74546165" w:rsidR="00BE5302" w:rsidRPr="00A65236" w:rsidRDefault="00BE5302" w:rsidP="00A65236">
      <w:pPr>
        <w:pStyle w:val="MSONOSPACING0"/>
        <w:ind w:firstLine="709"/>
        <w:jc w:val="both"/>
        <w:rPr>
          <w:rFonts w:ascii="Times New Roman" w:hAnsi="Times New Roman"/>
          <w:sz w:val="28"/>
          <w:szCs w:val="28"/>
        </w:rPr>
      </w:pPr>
      <w:r w:rsidRPr="00A65236">
        <w:rPr>
          <w:rFonts w:ascii="Times New Roman" w:hAnsi="Times New Roman"/>
          <w:sz w:val="28"/>
          <w:szCs w:val="28"/>
        </w:rPr>
        <w:t xml:space="preserve">Отказ от программных методов решения задач, связанных с </w:t>
      </w:r>
      <w:r w:rsidR="00A65236" w:rsidRPr="00A65236">
        <w:rPr>
          <w:rFonts w:ascii="Times New Roman" w:hAnsi="Times New Roman"/>
          <w:sz w:val="28"/>
          <w:szCs w:val="28"/>
        </w:rPr>
        <w:t>обеспечением прав</w:t>
      </w:r>
      <w:r w:rsidRPr="00A65236">
        <w:rPr>
          <w:rFonts w:ascii="Times New Roman" w:hAnsi="Times New Roman"/>
          <w:sz w:val="28"/>
          <w:szCs w:val="28"/>
        </w:rPr>
        <w:t xml:space="preserve"> граждан в </w:t>
      </w:r>
      <w:r w:rsidR="00A65236" w:rsidRPr="00A65236">
        <w:rPr>
          <w:rFonts w:ascii="Times New Roman" w:hAnsi="Times New Roman"/>
          <w:sz w:val="28"/>
          <w:szCs w:val="28"/>
        </w:rPr>
        <w:t>сфере информации</w:t>
      </w:r>
      <w:r w:rsidRPr="00A65236">
        <w:rPr>
          <w:rFonts w:ascii="Times New Roman" w:hAnsi="Times New Roman"/>
          <w:sz w:val="28"/>
          <w:szCs w:val="28"/>
        </w:rPr>
        <w:t xml:space="preserve">, укреплением морально-нравственных ценностей общества, а также </w:t>
      </w:r>
      <w:r w:rsidR="00A65236" w:rsidRPr="00A65236">
        <w:rPr>
          <w:rFonts w:ascii="Times New Roman" w:hAnsi="Times New Roman"/>
          <w:sz w:val="28"/>
          <w:szCs w:val="28"/>
        </w:rPr>
        <w:t>развитием культуры</w:t>
      </w:r>
      <w:r w:rsidRPr="00A65236">
        <w:rPr>
          <w:rFonts w:ascii="Times New Roman" w:hAnsi="Times New Roman"/>
          <w:sz w:val="28"/>
          <w:szCs w:val="28"/>
        </w:rPr>
        <w:t xml:space="preserve"> и сохранения культурного наследия, повлечет за собой снижение уровня информированности граждан о деятельности органов местного самоуправления. </w:t>
      </w:r>
    </w:p>
    <w:p w14:paraId="6F5E4939" w14:textId="77777777" w:rsidR="00BE5302" w:rsidRPr="00A65236" w:rsidRDefault="00BE5302" w:rsidP="00A65236">
      <w:pPr>
        <w:pStyle w:val="MSONOSPACING0"/>
        <w:ind w:firstLine="709"/>
        <w:jc w:val="both"/>
        <w:rPr>
          <w:rFonts w:ascii="Times New Roman" w:hAnsi="Times New Roman"/>
          <w:sz w:val="28"/>
          <w:szCs w:val="28"/>
        </w:rPr>
      </w:pPr>
      <w:r w:rsidRPr="00A65236">
        <w:rPr>
          <w:rFonts w:ascii="Times New Roman" w:hAnsi="Times New Roman"/>
          <w:sz w:val="28"/>
          <w:szCs w:val="28"/>
        </w:rPr>
        <w:t xml:space="preserve">В результате реализации муниципальной программы в течение последних лет повысился уровень информированности жителей Абинского района о деятельности органов местного самоуправления. Также, учитывая публикации и размещение информационных сюжетов в краевых средствах массовой информации, повышается уровень информированности жителей всей Кубани об общественно-политической и социально-культурной жизни Абинского района. </w:t>
      </w:r>
    </w:p>
    <w:p w14:paraId="0F2C0187" w14:textId="1DEC55FA" w:rsidR="00BE5302" w:rsidRPr="00A65236" w:rsidRDefault="00BE5302" w:rsidP="00A65236">
      <w:pPr>
        <w:pStyle w:val="MSONOSPACING0"/>
        <w:ind w:firstLine="709"/>
        <w:jc w:val="both"/>
        <w:rPr>
          <w:rFonts w:ascii="Times New Roman" w:hAnsi="Times New Roman"/>
          <w:sz w:val="28"/>
          <w:szCs w:val="28"/>
        </w:rPr>
      </w:pPr>
      <w:r w:rsidRPr="00A65236">
        <w:rPr>
          <w:rFonts w:ascii="Times New Roman" w:hAnsi="Times New Roman"/>
          <w:sz w:val="28"/>
          <w:szCs w:val="28"/>
        </w:rPr>
        <w:t xml:space="preserve">Развитие информационного пространства на </w:t>
      </w:r>
      <w:r w:rsidR="00A65236" w:rsidRPr="00A65236">
        <w:rPr>
          <w:rFonts w:ascii="Times New Roman" w:hAnsi="Times New Roman"/>
          <w:sz w:val="28"/>
          <w:szCs w:val="28"/>
        </w:rPr>
        <w:t>территории муниципального</w:t>
      </w:r>
      <w:r w:rsidRPr="00A65236">
        <w:rPr>
          <w:rFonts w:ascii="Times New Roman" w:hAnsi="Times New Roman"/>
          <w:sz w:val="28"/>
          <w:szCs w:val="28"/>
        </w:rPr>
        <w:t xml:space="preserve"> образования Абинский район диктует </w:t>
      </w:r>
      <w:r w:rsidR="00A65236" w:rsidRPr="00A65236">
        <w:rPr>
          <w:rFonts w:ascii="Times New Roman" w:hAnsi="Times New Roman"/>
          <w:sz w:val="28"/>
          <w:szCs w:val="28"/>
        </w:rPr>
        <w:t>необходимость реализации</w:t>
      </w:r>
      <w:r w:rsidRPr="00A65236">
        <w:rPr>
          <w:rFonts w:ascii="Times New Roman" w:hAnsi="Times New Roman"/>
          <w:sz w:val="28"/>
          <w:szCs w:val="28"/>
        </w:rPr>
        <w:t xml:space="preserve"> проектов, обеспечивающих системный подход к вопросам информационного взаимодействия на местном уровне. </w:t>
      </w:r>
    </w:p>
    <w:p w14:paraId="39DEB06B" w14:textId="1D321DB7" w:rsidR="00FD2E7D" w:rsidRPr="009529D7" w:rsidRDefault="00FD2E7D" w:rsidP="009529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9D0EE5" w14:textId="77777777" w:rsidR="00720D0C" w:rsidRDefault="005B63A8" w:rsidP="005008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85B">
        <w:rPr>
          <w:rFonts w:ascii="Times New Roman" w:hAnsi="Times New Roman" w:cs="Times New Roman"/>
          <w:b/>
          <w:sz w:val="28"/>
          <w:szCs w:val="28"/>
        </w:rPr>
        <w:t xml:space="preserve">2. Цели, задачи и целевые показатели, сроки и этапы реализации </w:t>
      </w:r>
    </w:p>
    <w:p w14:paraId="2F22BE2E" w14:textId="55A4CEC4" w:rsidR="00C0218C" w:rsidRPr="0050085B" w:rsidRDefault="005B63A8" w:rsidP="005008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85B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14:paraId="4B377524" w14:textId="4F5693FD" w:rsidR="00BE5302" w:rsidRDefault="00BE5302" w:rsidP="00A65236">
      <w:pPr>
        <w:pStyle w:val="MSONOSPACING0"/>
        <w:ind w:firstLine="709"/>
        <w:jc w:val="both"/>
      </w:pPr>
      <w:r>
        <w:rPr>
          <w:rFonts w:ascii="&quot;Times New Roman&quot;,&quot;serif&quot;" w:hAnsi="&quot;Times New Roman&quot;,&quot;serif&quot;" w:cs="&quot;Times New Roman&quot;,&quot;serif&quot;"/>
          <w:sz w:val="28"/>
          <w:szCs w:val="28"/>
        </w:rPr>
        <w:t xml:space="preserve">Основная цель Программы – обеспечение прав граждан в сфере информации, сохранение информационного пространства, укрепление морально нравственных ценностей общества, развитие культуры и сохранение </w:t>
      </w:r>
      <w:r w:rsidR="00A65236">
        <w:rPr>
          <w:rFonts w:ascii="&quot;Times New Roman&quot;,&quot;serif&quot;" w:hAnsi="&quot;Times New Roman&quot;,&quot;serif&quot;" w:cs="&quot;Times New Roman&quot;,&quot;serif&quot;"/>
          <w:sz w:val="28"/>
          <w:szCs w:val="28"/>
        </w:rPr>
        <w:t>культурного наследия</w:t>
      </w:r>
      <w:r>
        <w:rPr>
          <w:rFonts w:ascii="&quot;Times New Roman&quot;,&quot;serif&quot;" w:hAnsi="&quot;Times New Roman&quot;,&quot;serif&quot;" w:cs="&quot;Times New Roman&quot;,&quot;serif&quot;"/>
          <w:sz w:val="28"/>
          <w:szCs w:val="28"/>
        </w:rPr>
        <w:t>, конституционного права жителей Абинского района на получение объективной и достоверной информации о важнейших общественно-политических, социально-культурных событиях в муниципальном образовании Абинский район.</w:t>
      </w:r>
      <w:r>
        <w:t xml:space="preserve"> </w:t>
      </w:r>
    </w:p>
    <w:p w14:paraId="2995C1B8" w14:textId="5159E09E" w:rsidR="00BE5302" w:rsidRDefault="00BE5302" w:rsidP="00A65236">
      <w:pPr>
        <w:pStyle w:val="MSONOSPACING0"/>
        <w:ind w:firstLine="709"/>
        <w:jc w:val="both"/>
      </w:pPr>
      <w:r>
        <w:rPr>
          <w:rFonts w:ascii="&quot;Times New Roman&quot;,&quot;serif&quot;" w:hAnsi="&quot;Times New Roman&quot;,&quot;serif&quot;" w:cs="&quot;Times New Roman&quot;,&quot;serif&quot;"/>
          <w:sz w:val="28"/>
          <w:szCs w:val="28"/>
        </w:rPr>
        <w:t xml:space="preserve"> Для реализации поставленной цели предусматривается решение следующих задач: </w:t>
      </w:r>
    </w:p>
    <w:p w14:paraId="713568F0" w14:textId="77777777" w:rsidR="00BE5302" w:rsidRDefault="00BE5302" w:rsidP="00A65236">
      <w:pPr>
        <w:pStyle w:val="MSONOSPACING0"/>
        <w:ind w:firstLine="709"/>
        <w:jc w:val="both"/>
      </w:pPr>
      <w:r>
        <w:rPr>
          <w:rFonts w:ascii="&quot;Times New Roman&quot;,&quot;serif&quot;" w:hAnsi="&quot;Times New Roman&quot;,&quot;serif&quot;" w:cs="&quot;Times New Roman&quot;,&quot;serif&quot;"/>
          <w:sz w:val="28"/>
          <w:szCs w:val="28"/>
        </w:rPr>
        <w:t xml:space="preserve">- обеспечение оперативного освещения в средствах массовой информации важнейших общественно-политических, социально-культурных событий Абинского района, деятельности органов местного самоуправления муниципального образования Абинский район; </w:t>
      </w:r>
    </w:p>
    <w:p w14:paraId="2907A8C3" w14:textId="77777777" w:rsidR="00BE5302" w:rsidRDefault="00BE5302" w:rsidP="00A65236">
      <w:pPr>
        <w:pStyle w:val="MSONOSPACING0"/>
        <w:ind w:firstLine="709"/>
        <w:jc w:val="both"/>
      </w:pPr>
      <w:r>
        <w:rPr>
          <w:rFonts w:ascii="&quot;Times New Roman&quot;,&quot;serif&quot;" w:hAnsi="&quot;Times New Roman&quot;,&quot;serif&quot;" w:cs="&quot;Times New Roman&quot;,&quot;serif&quot;"/>
          <w:sz w:val="28"/>
          <w:szCs w:val="28"/>
        </w:rPr>
        <w:t>- повышение информационной открытости органов местного самоуправления муниципального образования Абинский район для обеспечения продуктивного диалога органов местного самоуправления и населения.</w:t>
      </w:r>
      <w:r>
        <w:t xml:space="preserve"> </w:t>
      </w:r>
    </w:p>
    <w:p w14:paraId="258CA8A4" w14:textId="4837FB3C" w:rsidR="00F23AB2" w:rsidRDefault="00686B30" w:rsidP="00A652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</w:t>
      </w:r>
      <w:r w:rsidR="00F23AB2">
        <w:rPr>
          <w:rFonts w:ascii="Times New Roman" w:hAnsi="Times New Roman"/>
          <w:sz w:val="28"/>
          <w:szCs w:val="28"/>
        </w:rPr>
        <w:t xml:space="preserve">мероприятий муниципальной программы рассчитана </w:t>
      </w:r>
      <w:r w:rsidR="00F760BE">
        <w:rPr>
          <w:rFonts w:ascii="Times New Roman" w:hAnsi="Times New Roman"/>
          <w:sz w:val="28"/>
          <w:szCs w:val="28"/>
        </w:rPr>
        <w:t xml:space="preserve">                      </w:t>
      </w:r>
      <w:r w:rsidR="00F23AB2">
        <w:rPr>
          <w:rFonts w:ascii="Times New Roman" w:hAnsi="Times New Roman"/>
          <w:sz w:val="28"/>
          <w:szCs w:val="28"/>
        </w:rPr>
        <w:t xml:space="preserve">на период с 2026 г. по </w:t>
      </w:r>
      <w:r w:rsidR="009529D7">
        <w:rPr>
          <w:rFonts w:ascii="Times New Roman" w:hAnsi="Times New Roman"/>
          <w:sz w:val="28"/>
          <w:szCs w:val="28"/>
        </w:rPr>
        <w:t>2</w:t>
      </w:r>
      <w:r w:rsidR="00F23AB2">
        <w:rPr>
          <w:rFonts w:ascii="Times New Roman" w:hAnsi="Times New Roman"/>
          <w:sz w:val="28"/>
          <w:szCs w:val="28"/>
        </w:rPr>
        <w:t xml:space="preserve">035 г. включительно без разделения на этапы. </w:t>
      </w:r>
    </w:p>
    <w:p w14:paraId="6E088DBF" w14:textId="2FEF6138" w:rsidR="00F760BE" w:rsidRDefault="00F23AB2" w:rsidP="00A652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необходимости</w:t>
      </w:r>
      <w:r w:rsidR="00F760BE">
        <w:rPr>
          <w:rFonts w:ascii="Times New Roman" w:hAnsi="Times New Roman"/>
          <w:sz w:val="28"/>
          <w:szCs w:val="28"/>
        </w:rPr>
        <w:t xml:space="preserve"> возможна корректир</w:t>
      </w:r>
      <w:r w:rsidR="00A65236">
        <w:rPr>
          <w:rFonts w:ascii="Times New Roman" w:hAnsi="Times New Roman"/>
          <w:sz w:val="28"/>
          <w:szCs w:val="28"/>
        </w:rPr>
        <w:t>овка мероприятий в 2026-2035 гг.</w:t>
      </w:r>
      <w:r w:rsidR="00F760BE">
        <w:rPr>
          <w:rFonts w:ascii="Times New Roman" w:hAnsi="Times New Roman"/>
          <w:sz w:val="28"/>
          <w:szCs w:val="28"/>
        </w:rPr>
        <w:t xml:space="preserve"> в зависимости от результатов анализа эффективности их реализации в предыдущем году и постановки новых задач в рамках реализации муниципальной программы.</w:t>
      </w:r>
    </w:p>
    <w:p w14:paraId="07577D22" w14:textId="77777777" w:rsidR="006A72E9" w:rsidRDefault="006A72E9" w:rsidP="00C26E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A4C6D48" w14:textId="42683BB9" w:rsidR="00515373" w:rsidRDefault="006A72E9" w:rsidP="006A72E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6A72E9">
        <w:rPr>
          <w:rFonts w:ascii="Times New Roman" w:hAnsi="Times New Roman"/>
          <w:sz w:val="28"/>
          <w:szCs w:val="28"/>
        </w:rPr>
        <w:t>Таблица 1</w:t>
      </w:r>
    </w:p>
    <w:p w14:paraId="33C7EECA" w14:textId="77777777" w:rsidR="006A72E9" w:rsidRPr="006A72E9" w:rsidRDefault="006A72E9" w:rsidP="006A72E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010935CE" w14:textId="2676E545" w:rsidR="00515373" w:rsidRDefault="00E11C0D" w:rsidP="00963CD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Целевые </w:t>
      </w:r>
      <w:r w:rsidR="00E513BA">
        <w:rPr>
          <w:rFonts w:ascii="Times New Roman" w:hAnsi="Times New Roman"/>
          <w:sz w:val="28"/>
          <w:szCs w:val="28"/>
        </w:rPr>
        <w:t>показатели (</w:t>
      </w:r>
      <w:r>
        <w:rPr>
          <w:rFonts w:ascii="Times New Roman" w:hAnsi="Times New Roman"/>
          <w:sz w:val="28"/>
          <w:szCs w:val="28"/>
        </w:rPr>
        <w:t>индикаторы</w:t>
      </w:r>
      <w:r w:rsidR="00E513B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963CDE" w:rsidRPr="00963CDE">
        <w:rPr>
          <w:rFonts w:ascii="Times New Roman" w:hAnsi="Times New Roman"/>
          <w:sz w:val="28"/>
          <w:szCs w:val="28"/>
        </w:rPr>
        <w:t xml:space="preserve">муниципальной программы «Развитие муниципальной службы в администрации муниципального образования Абинский район» </w:t>
      </w:r>
    </w:p>
    <w:p w14:paraId="1AF6FE97" w14:textId="77777777" w:rsidR="006B6171" w:rsidRPr="00C26268" w:rsidRDefault="006B6171" w:rsidP="00C26E5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14:paraId="24C3B585" w14:textId="031774DB" w:rsidR="00720D0C" w:rsidRPr="00720D0C" w:rsidRDefault="00720D0C" w:rsidP="00720D0C">
      <w:pPr>
        <w:spacing w:after="0" w:line="240" w:lineRule="auto"/>
        <w:contextualSpacing/>
        <w:rPr>
          <w:sz w:val="2"/>
          <w:szCs w:val="2"/>
        </w:rPr>
      </w:pPr>
    </w:p>
    <w:tbl>
      <w:tblPr>
        <w:tblStyle w:val="a3"/>
        <w:tblpPr w:leftFromText="180" w:rightFromText="180" w:vertAnchor="text" w:tblpY="1"/>
        <w:tblOverlap w:val="never"/>
        <w:tblW w:w="9493" w:type="dxa"/>
        <w:tblLayout w:type="fixed"/>
        <w:tblLook w:val="04A0" w:firstRow="1" w:lastRow="0" w:firstColumn="1" w:lastColumn="0" w:noHBand="0" w:noVBand="1"/>
      </w:tblPr>
      <w:tblGrid>
        <w:gridCol w:w="412"/>
        <w:gridCol w:w="2277"/>
        <w:gridCol w:w="708"/>
        <w:gridCol w:w="609"/>
        <w:gridCol w:w="610"/>
        <w:gridCol w:w="609"/>
        <w:gridCol w:w="610"/>
        <w:gridCol w:w="610"/>
        <w:gridCol w:w="609"/>
        <w:gridCol w:w="610"/>
        <w:gridCol w:w="609"/>
        <w:gridCol w:w="610"/>
        <w:gridCol w:w="610"/>
      </w:tblGrid>
      <w:tr w:rsidR="00EB5CB0" w:rsidRPr="00A87C5E" w14:paraId="3F6C2C55" w14:textId="2E01DD62" w:rsidTr="00B76803">
        <w:trPr>
          <w:tblHeader/>
        </w:trPr>
        <w:tc>
          <w:tcPr>
            <w:tcW w:w="412" w:type="dxa"/>
            <w:vMerge w:val="restart"/>
          </w:tcPr>
          <w:p w14:paraId="1F127FC1" w14:textId="439D8A0C" w:rsidR="00EB5CB0" w:rsidRPr="00A87C5E" w:rsidRDefault="00B76803" w:rsidP="00490749">
            <w:pPr>
              <w:ind w:left="-111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B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77" w:type="dxa"/>
            <w:vMerge w:val="restart"/>
          </w:tcPr>
          <w:p w14:paraId="23BBD2B3" w14:textId="2A248632" w:rsidR="00EB5CB0" w:rsidRPr="00A87C5E" w:rsidRDefault="00B76803" w:rsidP="00490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B4"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708" w:type="dxa"/>
            <w:vMerge w:val="restart"/>
          </w:tcPr>
          <w:p w14:paraId="778EF0B8" w14:textId="5425A84B" w:rsidR="00EB5CB0" w:rsidRPr="00A87C5E" w:rsidRDefault="00B76803" w:rsidP="00490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6803">
              <w:rPr>
                <w:rFonts w:ascii="Times New Roman" w:hAnsi="Times New Roman"/>
                <w:sz w:val="20"/>
                <w:szCs w:val="24"/>
              </w:rPr>
              <w:t>Ед-ца</w:t>
            </w:r>
            <w:proofErr w:type="spellEnd"/>
            <w:r w:rsidRPr="00B76803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B76803">
              <w:rPr>
                <w:rFonts w:ascii="Times New Roman" w:hAnsi="Times New Roman"/>
                <w:sz w:val="20"/>
                <w:szCs w:val="24"/>
              </w:rPr>
              <w:t>изме</w:t>
            </w:r>
            <w:proofErr w:type="spellEnd"/>
            <w:r w:rsidRPr="00B76803">
              <w:rPr>
                <w:rFonts w:ascii="Times New Roman" w:hAnsi="Times New Roman"/>
                <w:sz w:val="20"/>
                <w:szCs w:val="24"/>
              </w:rPr>
              <w:t>-</w:t>
            </w:r>
            <w:r>
              <w:rPr>
                <w:rFonts w:ascii="Times New Roman" w:hAnsi="Times New Roman"/>
                <w:sz w:val="20"/>
                <w:szCs w:val="24"/>
              </w:rPr>
              <w:t>ре</w:t>
            </w:r>
            <w:r w:rsidRPr="00B76803">
              <w:rPr>
                <w:rFonts w:ascii="Times New Roman" w:hAnsi="Times New Roman"/>
                <w:sz w:val="20"/>
                <w:szCs w:val="24"/>
              </w:rPr>
              <w:t>ния</w:t>
            </w:r>
          </w:p>
        </w:tc>
        <w:tc>
          <w:tcPr>
            <w:tcW w:w="6096" w:type="dxa"/>
            <w:gridSpan w:val="10"/>
          </w:tcPr>
          <w:p w14:paraId="1896BA9E" w14:textId="24B008BD" w:rsidR="00EB5CB0" w:rsidRPr="00A87C5E" w:rsidRDefault="00EB5CB0" w:rsidP="00490749">
            <w:pPr>
              <w:ind w:left="-24"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B4">
              <w:rPr>
                <w:rFonts w:ascii="Times New Roman" w:hAnsi="Times New Roman"/>
                <w:sz w:val="24"/>
                <w:szCs w:val="24"/>
              </w:rPr>
              <w:t>Значение показателей</w:t>
            </w:r>
          </w:p>
        </w:tc>
      </w:tr>
      <w:tr w:rsidR="00EB5CB0" w:rsidRPr="00A87C5E" w14:paraId="413FA1D0" w14:textId="77777777" w:rsidTr="00B76803">
        <w:trPr>
          <w:tblHeader/>
        </w:trPr>
        <w:tc>
          <w:tcPr>
            <w:tcW w:w="412" w:type="dxa"/>
            <w:vMerge/>
          </w:tcPr>
          <w:p w14:paraId="5A434487" w14:textId="77777777" w:rsidR="00EB5CB0" w:rsidRPr="00A87C5E" w:rsidRDefault="00EB5CB0" w:rsidP="00EB5CB0">
            <w:pPr>
              <w:ind w:left="-111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</w:tcPr>
          <w:p w14:paraId="61A8D817" w14:textId="77777777" w:rsidR="00EB5CB0" w:rsidRPr="00A87C5E" w:rsidRDefault="00EB5CB0" w:rsidP="00EB5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2576DD86" w14:textId="77777777" w:rsidR="00EB5CB0" w:rsidRPr="00A87C5E" w:rsidRDefault="00EB5CB0" w:rsidP="00EB5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14:paraId="5C1D181F" w14:textId="596DDEDC" w:rsidR="00EB5CB0" w:rsidRPr="00B76803" w:rsidRDefault="00EB5CB0" w:rsidP="00EB5CB0">
            <w:pPr>
              <w:ind w:left="-24"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803">
              <w:rPr>
                <w:rFonts w:ascii="Times New Roman" w:hAnsi="Times New Roman"/>
                <w:sz w:val="20"/>
                <w:szCs w:val="24"/>
              </w:rPr>
              <w:t>2026 год</w:t>
            </w:r>
          </w:p>
        </w:tc>
        <w:tc>
          <w:tcPr>
            <w:tcW w:w="610" w:type="dxa"/>
          </w:tcPr>
          <w:p w14:paraId="6333512D" w14:textId="670B7523" w:rsidR="00EB5CB0" w:rsidRPr="00B76803" w:rsidRDefault="00EB5CB0" w:rsidP="00EB5CB0">
            <w:pPr>
              <w:ind w:left="-24"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803">
              <w:rPr>
                <w:rFonts w:ascii="Times New Roman" w:hAnsi="Times New Roman"/>
                <w:sz w:val="20"/>
                <w:szCs w:val="24"/>
              </w:rPr>
              <w:t>2027 год</w:t>
            </w:r>
          </w:p>
        </w:tc>
        <w:tc>
          <w:tcPr>
            <w:tcW w:w="609" w:type="dxa"/>
          </w:tcPr>
          <w:p w14:paraId="42BE051D" w14:textId="3D99AA0A" w:rsidR="00EB5CB0" w:rsidRPr="00B76803" w:rsidRDefault="00EB5CB0" w:rsidP="00EB5CB0">
            <w:pPr>
              <w:ind w:left="-24"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803">
              <w:rPr>
                <w:rFonts w:ascii="Times New Roman" w:hAnsi="Times New Roman"/>
                <w:sz w:val="20"/>
                <w:szCs w:val="24"/>
              </w:rPr>
              <w:t>2028 год</w:t>
            </w:r>
          </w:p>
        </w:tc>
        <w:tc>
          <w:tcPr>
            <w:tcW w:w="610" w:type="dxa"/>
          </w:tcPr>
          <w:p w14:paraId="0ED6F43E" w14:textId="4B1D11CE" w:rsidR="00EB5CB0" w:rsidRPr="00B76803" w:rsidRDefault="00EB5CB0" w:rsidP="00EB5CB0">
            <w:pPr>
              <w:ind w:left="-103"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803">
              <w:rPr>
                <w:rFonts w:ascii="Times New Roman" w:hAnsi="Times New Roman"/>
                <w:sz w:val="20"/>
                <w:szCs w:val="24"/>
              </w:rPr>
              <w:t>2029 год</w:t>
            </w:r>
          </w:p>
        </w:tc>
        <w:tc>
          <w:tcPr>
            <w:tcW w:w="610" w:type="dxa"/>
          </w:tcPr>
          <w:p w14:paraId="6764A5AB" w14:textId="3540F350" w:rsidR="00EB5CB0" w:rsidRPr="00B76803" w:rsidRDefault="00EB5CB0" w:rsidP="00EB5CB0">
            <w:pPr>
              <w:ind w:left="-24"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803">
              <w:rPr>
                <w:rFonts w:ascii="Times New Roman" w:hAnsi="Times New Roman"/>
                <w:sz w:val="20"/>
                <w:szCs w:val="24"/>
              </w:rPr>
              <w:t>2030 год</w:t>
            </w:r>
          </w:p>
        </w:tc>
        <w:tc>
          <w:tcPr>
            <w:tcW w:w="609" w:type="dxa"/>
          </w:tcPr>
          <w:p w14:paraId="17C317FC" w14:textId="77777777" w:rsidR="00EB5CB0" w:rsidRPr="00B76803" w:rsidRDefault="00EB5CB0" w:rsidP="00EB5CB0">
            <w:pPr>
              <w:ind w:left="-108" w:right="-59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76803">
              <w:rPr>
                <w:rFonts w:ascii="Times New Roman" w:hAnsi="Times New Roman"/>
                <w:sz w:val="20"/>
                <w:szCs w:val="24"/>
              </w:rPr>
              <w:t>2031</w:t>
            </w:r>
          </w:p>
          <w:p w14:paraId="1B348556" w14:textId="327BE2CF" w:rsidR="00EB5CB0" w:rsidRPr="00B76803" w:rsidRDefault="00EB5CB0" w:rsidP="00EB5CB0">
            <w:pPr>
              <w:ind w:left="-24"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803">
              <w:rPr>
                <w:rFonts w:ascii="Times New Roman" w:hAnsi="Times New Roman"/>
                <w:sz w:val="20"/>
                <w:szCs w:val="24"/>
              </w:rPr>
              <w:t>год</w:t>
            </w:r>
          </w:p>
        </w:tc>
        <w:tc>
          <w:tcPr>
            <w:tcW w:w="610" w:type="dxa"/>
          </w:tcPr>
          <w:p w14:paraId="55B8E4E2" w14:textId="77777777" w:rsidR="00EB5CB0" w:rsidRPr="00B76803" w:rsidRDefault="00EB5CB0" w:rsidP="00EB5CB0">
            <w:pPr>
              <w:ind w:left="-108" w:right="-59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76803">
              <w:rPr>
                <w:rFonts w:ascii="Times New Roman" w:hAnsi="Times New Roman"/>
                <w:sz w:val="20"/>
                <w:szCs w:val="24"/>
              </w:rPr>
              <w:t>2032</w:t>
            </w:r>
          </w:p>
          <w:p w14:paraId="48EC0384" w14:textId="31318918" w:rsidR="00EB5CB0" w:rsidRPr="00B76803" w:rsidRDefault="00EB5CB0" w:rsidP="00EB5CB0">
            <w:pPr>
              <w:ind w:left="-24"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803">
              <w:rPr>
                <w:rFonts w:ascii="Times New Roman" w:hAnsi="Times New Roman"/>
                <w:sz w:val="20"/>
                <w:szCs w:val="24"/>
              </w:rPr>
              <w:t>год</w:t>
            </w:r>
          </w:p>
        </w:tc>
        <w:tc>
          <w:tcPr>
            <w:tcW w:w="609" w:type="dxa"/>
          </w:tcPr>
          <w:p w14:paraId="54653323" w14:textId="77777777" w:rsidR="00EB5CB0" w:rsidRPr="00B76803" w:rsidRDefault="00EB5CB0" w:rsidP="00EB5CB0">
            <w:pPr>
              <w:ind w:left="-108" w:right="-59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76803">
              <w:rPr>
                <w:rFonts w:ascii="Times New Roman" w:hAnsi="Times New Roman"/>
                <w:sz w:val="20"/>
                <w:szCs w:val="24"/>
              </w:rPr>
              <w:t>2033</w:t>
            </w:r>
          </w:p>
          <w:p w14:paraId="214FBF8A" w14:textId="4967A240" w:rsidR="00EB5CB0" w:rsidRPr="00B76803" w:rsidRDefault="00EB5CB0" w:rsidP="00EB5CB0">
            <w:pPr>
              <w:ind w:left="-24"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803">
              <w:rPr>
                <w:rFonts w:ascii="Times New Roman" w:hAnsi="Times New Roman"/>
                <w:sz w:val="20"/>
                <w:szCs w:val="24"/>
              </w:rPr>
              <w:t>год</w:t>
            </w:r>
          </w:p>
        </w:tc>
        <w:tc>
          <w:tcPr>
            <w:tcW w:w="610" w:type="dxa"/>
          </w:tcPr>
          <w:p w14:paraId="0B73C9C8" w14:textId="27C8579B" w:rsidR="00EB5CB0" w:rsidRPr="00B76803" w:rsidRDefault="00EB5CB0" w:rsidP="00EB5CB0">
            <w:pPr>
              <w:ind w:left="-24"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803">
              <w:rPr>
                <w:rFonts w:ascii="Times New Roman" w:hAnsi="Times New Roman"/>
                <w:sz w:val="20"/>
                <w:szCs w:val="24"/>
              </w:rPr>
              <w:t>2034 год</w:t>
            </w:r>
          </w:p>
        </w:tc>
        <w:tc>
          <w:tcPr>
            <w:tcW w:w="610" w:type="dxa"/>
          </w:tcPr>
          <w:p w14:paraId="4BD58D6E" w14:textId="77777777" w:rsidR="00EB5CB0" w:rsidRPr="00B76803" w:rsidRDefault="00EB5CB0" w:rsidP="00EB5CB0">
            <w:pPr>
              <w:ind w:left="-108" w:right="-59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76803">
              <w:rPr>
                <w:rFonts w:ascii="Times New Roman" w:hAnsi="Times New Roman"/>
                <w:sz w:val="20"/>
                <w:szCs w:val="24"/>
              </w:rPr>
              <w:t>2035</w:t>
            </w:r>
          </w:p>
          <w:p w14:paraId="7410BD6B" w14:textId="5A9F90AC" w:rsidR="00EB5CB0" w:rsidRPr="00B76803" w:rsidRDefault="00EB5CB0" w:rsidP="00EB5CB0">
            <w:pPr>
              <w:ind w:left="-24"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803">
              <w:rPr>
                <w:rFonts w:ascii="Times New Roman" w:hAnsi="Times New Roman"/>
                <w:sz w:val="20"/>
                <w:szCs w:val="24"/>
              </w:rPr>
              <w:t>год</w:t>
            </w:r>
          </w:p>
        </w:tc>
      </w:tr>
      <w:tr w:rsidR="00EB5CB0" w:rsidRPr="00A87C5E" w14:paraId="3AB42988" w14:textId="77777777" w:rsidTr="00B76803">
        <w:trPr>
          <w:tblHeader/>
        </w:trPr>
        <w:tc>
          <w:tcPr>
            <w:tcW w:w="412" w:type="dxa"/>
          </w:tcPr>
          <w:p w14:paraId="3425D0F9" w14:textId="07B3EEF7" w:rsidR="00EB5CB0" w:rsidRPr="00A87C5E" w:rsidRDefault="00EB5CB0" w:rsidP="00EB5CB0">
            <w:pPr>
              <w:ind w:left="-111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C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7" w:type="dxa"/>
          </w:tcPr>
          <w:p w14:paraId="29CEB880" w14:textId="1CE32B6A" w:rsidR="00EB5CB0" w:rsidRPr="00A87C5E" w:rsidRDefault="00EB5CB0" w:rsidP="00EB5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C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14:paraId="7A88CA62" w14:textId="52053606" w:rsidR="00EB5CB0" w:rsidRPr="00A87C5E" w:rsidRDefault="00EB5CB0" w:rsidP="00EB5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C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9" w:type="dxa"/>
          </w:tcPr>
          <w:p w14:paraId="6CC9012B" w14:textId="2CF65B6F" w:rsidR="00EB5CB0" w:rsidRPr="00A87C5E" w:rsidRDefault="00EB5CB0" w:rsidP="00EB5CB0">
            <w:pPr>
              <w:ind w:left="-24"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C5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0" w:type="dxa"/>
          </w:tcPr>
          <w:p w14:paraId="763EBA4A" w14:textId="021E8BFE" w:rsidR="00EB5CB0" w:rsidRPr="00A87C5E" w:rsidRDefault="00EB5CB0" w:rsidP="00EB5CB0">
            <w:pPr>
              <w:ind w:left="-24"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C5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9" w:type="dxa"/>
          </w:tcPr>
          <w:p w14:paraId="5F7DA9D5" w14:textId="68ED3A81" w:rsidR="00EB5CB0" w:rsidRPr="00A87C5E" w:rsidRDefault="00EB5CB0" w:rsidP="00EB5CB0">
            <w:pPr>
              <w:ind w:left="-24"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C5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10" w:type="dxa"/>
          </w:tcPr>
          <w:p w14:paraId="72E94171" w14:textId="6FEA5FA6" w:rsidR="00EB5CB0" w:rsidRPr="00A87C5E" w:rsidRDefault="00EB5CB0" w:rsidP="00EB5CB0">
            <w:pPr>
              <w:ind w:left="-103"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C5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10" w:type="dxa"/>
          </w:tcPr>
          <w:p w14:paraId="79808FEC" w14:textId="0D644CA8" w:rsidR="00EB5CB0" w:rsidRPr="00A87C5E" w:rsidRDefault="00EB5CB0" w:rsidP="00EB5CB0">
            <w:pPr>
              <w:ind w:left="-24"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C5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09" w:type="dxa"/>
          </w:tcPr>
          <w:p w14:paraId="541E44F2" w14:textId="5BDD8B7E" w:rsidR="00EB5CB0" w:rsidRPr="00A87C5E" w:rsidRDefault="00EB5CB0" w:rsidP="00EB5CB0">
            <w:pPr>
              <w:ind w:left="-24"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C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10" w:type="dxa"/>
          </w:tcPr>
          <w:p w14:paraId="2847EDA1" w14:textId="5D3D3F08" w:rsidR="00EB5CB0" w:rsidRPr="00A87C5E" w:rsidRDefault="00EB5CB0" w:rsidP="00EB5CB0">
            <w:pPr>
              <w:ind w:left="-24"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C5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9" w:type="dxa"/>
          </w:tcPr>
          <w:p w14:paraId="6A73FAAC" w14:textId="11A80314" w:rsidR="00EB5CB0" w:rsidRPr="00A87C5E" w:rsidRDefault="00EB5CB0" w:rsidP="00EB5CB0">
            <w:pPr>
              <w:ind w:left="-24"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C5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10" w:type="dxa"/>
          </w:tcPr>
          <w:p w14:paraId="7E6499BB" w14:textId="758AE2B1" w:rsidR="00EB5CB0" w:rsidRPr="00A87C5E" w:rsidRDefault="00EB5CB0" w:rsidP="00EB5CB0">
            <w:pPr>
              <w:ind w:left="-24"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C5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10" w:type="dxa"/>
          </w:tcPr>
          <w:p w14:paraId="746AA7CC" w14:textId="6C2784A1" w:rsidR="00EB5CB0" w:rsidRPr="00A87C5E" w:rsidRDefault="00EB5CB0" w:rsidP="00EB5CB0">
            <w:pPr>
              <w:ind w:left="-24"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C5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B5CB0" w:rsidRPr="00A87C5E" w14:paraId="16C9880C" w14:textId="6981F3D9" w:rsidTr="00B76803">
        <w:trPr>
          <w:trHeight w:val="1556"/>
        </w:trPr>
        <w:tc>
          <w:tcPr>
            <w:tcW w:w="412" w:type="dxa"/>
          </w:tcPr>
          <w:p w14:paraId="33ED805D" w14:textId="77777777" w:rsidR="00EB5CB0" w:rsidRPr="00A87C5E" w:rsidRDefault="00EB5CB0" w:rsidP="00EB5CB0">
            <w:pPr>
              <w:ind w:left="-111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</w:tcPr>
          <w:p w14:paraId="39622E33" w14:textId="6DB8FB8E" w:rsidR="00EB5CB0" w:rsidRPr="00A65236" w:rsidRDefault="00EB5CB0" w:rsidP="00EB5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5236">
              <w:rPr>
                <w:rFonts w:ascii="Times New Roman" w:hAnsi="Times New Roman" w:cs="Times New Roman"/>
                <w:sz w:val="20"/>
                <w:szCs w:val="20"/>
              </w:rPr>
              <w:t>Цель «обеспечение прав граждан в сфере информации, сохранение информационного пространства, укрепление морально-нравственных ценностей общества, развитие культуры и сохранение культурного наследия, конституционного права жителей Абинского района на получение объективной и достоверной информации о важнейших общественно-политических, социально-культурных событиях в муниципальном образовании Абинский район»</w:t>
            </w:r>
          </w:p>
        </w:tc>
        <w:tc>
          <w:tcPr>
            <w:tcW w:w="708" w:type="dxa"/>
          </w:tcPr>
          <w:p w14:paraId="06934022" w14:textId="77777777" w:rsidR="00EB5CB0" w:rsidRPr="00A87C5E" w:rsidRDefault="00EB5CB0" w:rsidP="00EB5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14:paraId="5A101784" w14:textId="77777777" w:rsidR="00EB5CB0" w:rsidRPr="00A87C5E" w:rsidRDefault="00EB5CB0" w:rsidP="00EB5CB0">
            <w:pPr>
              <w:ind w:left="-24"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</w:tcPr>
          <w:p w14:paraId="36630183" w14:textId="77777777" w:rsidR="00EB5CB0" w:rsidRPr="00A87C5E" w:rsidRDefault="00EB5CB0" w:rsidP="00EB5CB0">
            <w:pPr>
              <w:ind w:left="-24"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14:paraId="0F3DE146" w14:textId="77777777" w:rsidR="00EB5CB0" w:rsidRPr="00A87C5E" w:rsidRDefault="00EB5CB0" w:rsidP="00EB5CB0">
            <w:pPr>
              <w:ind w:left="-24"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</w:tcPr>
          <w:p w14:paraId="53F7F65F" w14:textId="77777777" w:rsidR="00EB5CB0" w:rsidRPr="00A87C5E" w:rsidRDefault="00EB5CB0" w:rsidP="00EB5CB0">
            <w:pPr>
              <w:ind w:left="-24"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</w:tcPr>
          <w:p w14:paraId="6AB38056" w14:textId="77777777" w:rsidR="00EB5CB0" w:rsidRPr="00A87C5E" w:rsidRDefault="00EB5CB0" w:rsidP="00EB5CB0">
            <w:pPr>
              <w:ind w:left="-24"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14:paraId="034F5DAE" w14:textId="77777777" w:rsidR="00EB5CB0" w:rsidRPr="00A87C5E" w:rsidRDefault="00EB5CB0" w:rsidP="00EB5CB0">
            <w:pPr>
              <w:ind w:left="-24"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</w:tcPr>
          <w:p w14:paraId="68586C4C" w14:textId="77777777" w:rsidR="00EB5CB0" w:rsidRPr="00A87C5E" w:rsidRDefault="00EB5CB0" w:rsidP="00EB5CB0">
            <w:pPr>
              <w:ind w:left="-24"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14:paraId="0314D4F0" w14:textId="77777777" w:rsidR="00EB5CB0" w:rsidRPr="00A87C5E" w:rsidRDefault="00EB5CB0" w:rsidP="00EB5CB0">
            <w:pPr>
              <w:ind w:left="-24"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</w:tcPr>
          <w:p w14:paraId="021536FC" w14:textId="77777777" w:rsidR="00EB5CB0" w:rsidRPr="00A87C5E" w:rsidRDefault="00EB5CB0" w:rsidP="00EB5CB0">
            <w:pPr>
              <w:ind w:left="-24"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</w:tcPr>
          <w:p w14:paraId="3974AB5E" w14:textId="4514965B" w:rsidR="00EB5CB0" w:rsidRPr="00A87C5E" w:rsidRDefault="00EB5CB0" w:rsidP="00EB5CB0">
            <w:pPr>
              <w:ind w:left="-24"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CB0" w:rsidRPr="00A87C5E" w14:paraId="370471C7" w14:textId="4BDEFF54" w:rsidTr="00B76803">
        <w:trPr>
          <w:trHeight w:val="2979"/>
        </w:trPr>
        <w:tc>
          <w:tcPr>
            <w:tcW w:w="412" w:type="dxa"/>
          </w:tcPr>
          <w:p w14:paraId="4C74F1CD" w14:textId="77777777" w:rsidR="00EB5CB0" w:rsidRPr="00A87C5E" w:rsidRDefault="00EB5CB0" w:rsidP="00EB5CB0">
            <w:pPr>
              <w:ind w:left="-111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C5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77" w:type="dxa"/>
          </w:tcPr>
          <w:p w14:paraId="3D6D3438" w14:textId="524E5878" w:rsidR="00EB5CB0" w:rsidRPr="00A65236" w:rsidRDefault="00EB5CB0" w:rsidP="00EB5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5236">
              <w:rPr>
                <w:rFonts w:ascii="Times New Roman" w:hAnsi="Times New Roman" w:cs="Times New Roman"/>
                <w:sz w:val="20"/>
                <w:szCs w:val="20"/>
              </w:rPr>
              <w:t>Задача «обеспечение оперативного освещения в средствах массовой информации важнейших  общественно-политических, социально-культурных  событий Абинского района, деятельности органов местного самоуправления муниципального образования Абинский район»</w:t>
            </w:r>
          </w:p>
        </w:tc>
        <w:tc>
          <w:tcPr>
            <w:tcW w:w="708" w:type="dxa"/>
          </w:tcPr>
          <w:p w14:paraId="21790DA8" w14:textId="77777777" w:rsidR="00EB5CB0" w:rsidRPr="00A87C5E" w:rsidRDefault="00EB5CB0" w:rsidP="00EB5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14:paraId="3C0D9A2F" w14:textId="77777777" w:rsidR="00EB5CB0" w:rsidRPr="00A87C5E" w:rsidRDefault="00EB5CB0" w:rsidP="00EB5CB0">
            <w:pPr>
              <w:ind w:left="-24"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</w:tcPr>
          <w:p w14:paraId="70E0C0BB" w14:textId="77777777" w:rsidR="00EB5CB0" w:rsidRPr="00A87C5E" w:rsidRDefault="00EB5CB0" w:rsidP="00EB5CB0">
            <w:pPr>
              <w:ind w:left="-24"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14:paraId="794EC6F5" w14:textId="77777777" w:rsidR="00EB5CB0" w:rsidRPr="00A87C5E" w:rsidRDefault="00EB5CB0" w:rsidP="00EB5CB0">
            <w:pPr>
              <w:ind w:left="-24"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</w:tcPr>
          <w:p w14:paraId="5E339D1D" w14:textId="77777777" w:rsidR="00EB5CB0" w:rsidRPr="00A87C5E" w:rsidRDefault="00EB5CB0" w:rsidP="00EB5CB0">
            <w:pPr>
              <w:ind w:left="-24"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</w:tcPr>
          <w:p w14:paraId="7D1F41F7" w14:textId="77777777" w:rsidR="00EB5CB0" w:rsidRPr="00A87C5E" w:rsidRDefault="00EB5CB0" w:rsidP="00EB5CB0">
            <w:pPr>
              <w:ind w:left="-24"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14:paraId="3332982B" w14:textId="77777777" w:rsidR="00EB5CB0" w:rsidRPr="00A87C5E" w:rsidRDefault="00EB5CB0" w:rsidP="00EB5CB0">
            <w:pPr>
              <w:ind w:left="-24"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</w:tcPr>
          <w:p w14:paraId="5AEE3FB7" w14:textId="77777777" w:rsidR="00EB5CB0" w:rsidRPr="00A87C5E" w:rsidRDefault="00EB5CB0" w:rsidP="00EB5CB0">
            <w:pPr>
              <w:ind w:left="-24"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14:paraId="2AD4F99E" w14:textId="77777777" w:rsidR="00EB5CB0" w:rsidRPr="00A87C5E" w:rsidRDefault="00EB5CB0" w:rsidP="00EB5CB0">
            <w:pPr>
              <w:ind w:left="-24"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</w:tcPr>
          <w:p w14:paraId="0DF18B9C" w14:textId="77777777" w:rsidR="00EB5CB0" w:rsidRPr="00A87C5E" w:rsidRDefault="00EB5CB0" w:rsidP="00EB5CB0">
            <w:pPr>
              <w:ind w:left="-24"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</w:tcPr>
          <w:p w14:paraId="44F60C9C" w14:textId="3ED89BCD" w:rsidR="00EB5CB0" w:rsidRPr="00A87C5E" w:rsidRDefault="00EB5CB0" w:rsidP="00EB5CB0">
            <w:pPr>
              <w:ind w:left="-24"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CB0" w:rsidRPr="00A87C5E" w14:paraId="6142C457" w14:textId="2E4EA75F" w:rsidTr="00B76803">
        <w:tc>
          <w:tcPr>
            <w:tcW w:w="412" w:type="dxa"/>
          </w:tcPr>
          <w:p w14:paraId="408DB60F" w14:textId="77777777" w:rsidR="00EB5CB0" w:rsidRPr="00A87C5E" w:rsidRDefault="00EB5CB0" w:rsidP="00EB5CB0">
            <w:pPr>
              <w:ind w:left="-111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C5E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4454" w14:textId="77777777" w:rsidR="00EB5CB0" w:rsidRPr="00A65236" w:rsidRDefault="00EB5CB0" w:rsidP="00EB5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36">
              <w:rPr>
                <w:rFonts w:ascii="Times New Roman" w:hAnsi="Times New Roman" w:cs="Times New Roman"/>
                <w:sz w:val="20"/>
                <w:szCs w:val="20"/>
              </w:rPr>
              <w:t>Целевой показатель (индикатор)</w:t>
            </w:r>
          </w:p>
          <w:p w14:paraId="47E00D0D" w14:textId="52151230" w:rsidR="00EB5CB0" w:rsidRPr="00A65236" w:rsidRDefault="00EB5CB0" w:rsidP="00EB5C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5236">
              <w:rPr>
                <w:rFonts w:ascii="Times New Roman" w:hAnsi="Times New Roman" w:cs="Times New Roman"/>
                <w:sz w:val="20"/>
                <w:szCs w:val="20"/>
              </w:rPr>
              <w:t xml:space="preserve">Объем печатной площади информационных материалов </w:t>
            </w:r>
            <w:r w:rsidRPr="00A652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социально-экономическом и культурном развитии муниципального образования Абинский район, официальных сообщений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190F3" w14:textId="23766A86" w:rsidR="00EB5CB0" w:rsidRPr="00A87C5E" w:rsidRDefault="00EB5CB0" w:rsidP="00EB5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7C5E">
              <w:rPr>
                <w:rFonts w:ascii="Times New Roman" w:hAnsi="Times New Roman" w:cs="Times New Roman"/>
                <w:sz w:val="20"/>
                <w:szCs w:val="20"/>
              </w:rPr>
              <w:t>кв.см</w:t>
            </w:r>
            <w:proofErr w:type="spellEnd"/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2A354" w14:textId="261CAB06" w:rsidR="00EB5CB0" w:rsidRPr="00A87C5E" w:rsidRDefault="00EB5CB0" w:rsidP="00EF01BE">
            <w:pPr>
              <w:ind w:left="-107" w:right="-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C5E">
              <w:rPr>
                <w:rFonts w:ascii="Times New Roman" w:hAnsi="Times New Roman" w:cs="Times New Roman"/>
                <w:sz w:val="20"/>
                <w:szCs w:val="20"/>
              </w:rPr>
              <w:t>60000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09A78" w14:textId="32532345" w:rsidR="00EB5CB0" w:rsidRPr="00A87C5E" w:rsidRDefault="00EB5CB0" w:rsidP="00EF01BE">
            <w:pPr>
              <w:ind w:left="-179" w:right="-1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C5E">
              <w:rPr>
                <w:rFonts w:ascii="Times New Roman" w:hAnsi="Times New Roman" w:cs="Times New Roman"/>
                <w:sz w:val="20"/>
                <w:szCs w:val="20"/>
              </w:rPr>
              <w:t>60000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2B5FA" w14:textId="3CCC3645" w:rsidR="00EB5CB0" w:rsidRPr="00A87C5E" w:rsidRDefault="00EB5CB0" w:rsidP="00EF01BE">
            <w:pPr>
              <w:ind w:left="-179" w:right="-1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C5E">
              <w:rPr>
                <w:rFonts w:ascii="Times New Roman" w:hAnsi="Times New Roman" w:cs="Times New Roman"/>
                <w:sz w:val="20"/>
                <w:szCs w:val="20"/>
              </w:rPr>
              <w:t>60000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BFD21" w14:textId="248B1FD0" w:rsidR="00EB5CB0" w:rsidRPr="00A87C5E" w:rsidRDefault="00EB5CB0" w:rsidP="00EB5CB0">
            <w:pPr>
              <w:ind w:left="-24"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C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B581" w14:textId="77777777" w:rsidR="00EB5CB0" w:rsidRPr="00A87C5E" w:rsidRDefault="00EB5CB0" w:rsidP="00EB5CB0">
            <w:pPr>
              <w:ind w:left="-24"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C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1D987" w14:textId="77777777" w:rsidR="00EB5CB0" w:rsidRPr="00A87C5E" w:rsidRDefault="00EB5CB0" w:rsidP="00EB5CB0">
            <w:pPr>
              <w:ind w:left="-24"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C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71B79" w14:textId="54BF1109" w:rsidR="00EB5CB0" w:rsidRPr="00A87C5E" w:rsidRDefault="00EB5CB0" w:rsidP="00EB5CB0">
            <w:pPr>
              <w:ind w:left="-24"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C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4574E" w14:textId="40FD602F" w:rsidR="00EB5CB0" w:rsidRPr="00A87C5E" w:rsidRDefault="00EB5CB0" w:rsidP="00EB5CB0">
            <w:pPr>
              <w:ind w:left="-24"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C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C31A0" w14:textId="535FC3B7" w:rsidR="00EB5CB0" w:rsidRPr="00A87C5E" w:rsidRDefault="00EB5CB0" w:rsidP="00EB5CB0">
            <w:pPr>
              <w:ind w:left="-24"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C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7B42A" w14:textId="18964C5A" w:rsidR="00EB5CB0" w:rsidRPr="00A87C5E" w:rsidRDefault="00EB5CB0" w:rsidP="00EB5CB0">
            <w:pPr>
              <w:ind w:left="-24"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C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B5CB0" w:rsidRPr="00A87C5E" w14:paraId="3A94635F" w14:textId="7D478220" w:rsidTr="00B76803">
        <w:trPr>
          <w:trHeight w:val="829"/>
        </w:trPr>
        <w:tc>
          <w:tcPr>
            <w:tcW w:w="412" w:type="dxa"/>
          </w:tcPr>
          <w:p w14:paraId="59733590" w14:textId="77777777" w:rsidR="00EB5CB0" w:rsidRPr="00A87C5E" w:rsidRDefault="00EB5CB0" w:rsidP="00EB5CB0">
            <w:pPr>
              <w:ind w:left="-111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C5E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CE19" w14:textId="77777777" w:rsidR="00EB5CB0" w:rsidRPr="00A65236" w:rsidRDefault="00EB5CB0" w:rsidP="00EB5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36">
              <w:rPr>
                <w:rFonts w:ascii="Times New Roman" w:hAnsi="Times New Roman" w:cs="Times New Roman"/>
                <w:sz w:val="20"/>
                <w:szCs w:val="20"/>
              </w:rPr>
              <w:t xml:space="preserve">Целевой показатель (индикатор) </w:t>
            </w:r>
          </w:p>
          <w:p w14:paraId="6C21676D" w14:textId="0BCDE288" w:rsidR="00EB5CB0" w:rsidRPr="00A65236" w:rsidRDefault="00EB5CB0" w:rsidP="00EB5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36">
              <w:rPr>
                <w:rFonts w:ascii="Times New Roman" w:hAnsi="Times New Roman" w:cs="Times New Roman"/>
                <w:sz w:val="20"/>
                <w:szCs w:val="20"/>
              </w:rPr>
              <w:t xml:space="preserve">Объем печатной площади муниципальных правовых актов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9B256" w14:textId="391B35EC" w:rsidR="00EB5CB0" w:rsidRPr="00A87C5E" w:rsidRDefault="00EB5CB0" w:rsidP="00EB5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кв.см</w:t>
            </w:r>
            <w:proofErr w:type="spellEnd"/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B8341" w14:textId="1E195110" w:rsidR="00EB5CB0" w:rsidRPr="00A87C5E" w:rsidRDefault="00EB5CB0" w:rsidP="00EF01BE">
            <w:pPr>
              <w:ind w:left="-179" w:right="-1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C5E"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731AD" w14:textId="191DBBF9" w:rsidR="00EB5CB0" w:rsidRPr="00A87C5E" w:rsidRDefault="00EB5CB0" w:rsidP="00EF01BE">
            <w:pPr>
              <w:ind w:left="-179" w:right="-1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C5E"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98441" w14:textId="6B14E45E" w:rsidR="00EB5CB0" w:rsidRPr="00A87C5E" w:rsidRDefault="00EB5CB0" w:rsidP="00EF01BE">
            <w:pPr>
              <w:ind w:left="-179" w:right="-1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C5E"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37341" w14:textId="38277126" w:rsidR="00EB5CB0" w:rsidRPr="00A87C5E" w:rsidRDefault="00EB5CB0" w:rsidP="00EB5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C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93C97" w14:textId="77777777" w:rsidR="00EB5CB0" w:rsidRPr="00A87C5E" w:rsidRDefault="00EB5CB0" w:rsidP="00EB5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C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61445" w14:textId="77777777" w:rsidR="00EB5CB0" w:rsidRPr="00A87C5E" w:rsidRDefault="00EB5CB0" w:rsidP="00EB5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C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8BFA8" w14:textId="72C53BDA" w:rsidR="00EB5CB0" w:rsidRPr="00A87C5E" w:rsidRDefault="00EB5CB0" w:rsidP="00EB5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C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4CF21" w14:textId="13961FF2" w:rsidR="00EB5CB0" w:rsidRPr="00A87C5E" w:rsidRDefault="00EB5CB0" w:rsidP="00EB5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C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ABDF7" w14:textId="0154433C" w:rsidR="00EB5CB0" w:rsidRPr="00A87C5E" w:rsidRDefault="00EB5CB0" w:rsidP="00EB5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C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801C8" w14:textId="6923087D" w:rsidR="00EB5CB0" w:rsidRPr="00A87C5E" w:rsidRDefault="00EB5CB0" w:rsidP="00EB5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C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B5CB0" w:rsidRPr="00A87C5E" w14:paraId="7960E667" w14:textId="3A492EBF" w:rsidTr="00B76803">
        <w:trPr>
          <w:trHeight w:val="1242"/>
        </w:trPr>
        <w:tc>
          <w:tcPr>
            <w:tcW w:w="412" w:type="dxa"/>
          </w:tcPr>
          <w:p w14:paraId="69B51837" w14:textId="77777777" w:rsidR="00EB5CB0" w:rsidRPr="00A87C5E" w:rsidRDefault="00EB5CB0" w:rsidP="00EB5CB0">
            <w:pPr>
              <w:ind w:left="-111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C5E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D49D" w14:textId="77777777" w:rsidR="00EB5CB0" w:rsidRPr="00A65236" w:rsidRDefault="00EB5CB0" w:rsidP="00EB5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36">
              <w:rPr>
                <w:rFonts w:ascii="Times New Roman" w:hAnsi="Times New Roman" w:cs="Times New Roman"/>
                <w:sz w:val="20"/>
                <w:szCs w:val="20"/>
              </w:rPr>
              <w:t>Целевой показатель (индикатор)</w:t>
            </w:r>
          </w:p>
          <w:p w14:paraId="2DDF74AF" w14:textId="18B4C697" w:rsidR="00EB5CB0" w:rsidRPr="00A65236" w:rsidRDefault="00EB5CB0" w:rsidP="00EB5CB0">
            <w:pPr>
              <w:tabs>
                <w:tab w:val="left" w:pos="41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65236">
              <w:rPr>
                <w:rFonts w:ascii="Times New Roman" w:hAnsi="Times New Roman" w:cs="Times New Roman"/>
                <w:sz w:val="20"/>
                <w:szCs w:val="20"/>
              </w:rPr>
              <w:t>Объем площади оцифрованных муниципальных правовых актов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C3BC2" w14:textId="719970EB" w:rsidR="00EB5CB0" w:rsidRPr="00A87C5E" w:rsidRDefault="00EB5CB0" w:rsidP="00EB5CB0">
            <w:pPr>
              <w:ind w:left="-214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ли</w:t>
            </w:r>
            <w:r w:rsidRPr="00A87C5E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A87C5E">
              <w:rPr>
                <w:rFonts w:ascii="Times New Roman" w:hAnsi="Times New Roman" w:cs="Times New Roman"/>
                <w:sz w:val="20"/>
                <w:szCs w:val="20"/>
              </w:rPr>
              <w:t xml:space="preserve"> А4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D67AE" w14:textId="77777777" w:rsidR="00EB5CB0" w:rsidRPr="00A87C5E" w:rsidRDefault="00EB5CB0" w:rsidP="00EB5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C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F4EC3" w14:textId="77777777" w:rsidR="00EB5CB0" w:rsidRPr="00A87C5E" w:rsidRDefault="00EB5CB0" w:rsidP="00EB5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C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D4C6E" w14:textId="77777777" w:rsidR="00EB5CB0" w:rsidRPr="00A87C5E" w:rsidRDefault="00EB5CB0" w:rsidP="00EB5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C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9FDA3" w14:textId="77777777" w:rsidR="00EB5CB0" w:rsidRPr="00A87C5E" w:rsidRDefault="00EB5CB0" w:rsidP="00EB5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C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442CA" w14:textId="77777777" w:rsidR="00EB5CB0" w:rsidRPr="00A87C5E" w:rsidRDefault="00EB5CB0" w:rsidP="00EB5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C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2FA80" w14:textId="77777777" w:rsidR="00EB5CB0" w:rsidRPr="00A87C5E" w:rsidRDefault="00EB5CB0" w:rsidP="00EB5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C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0564E" w14:textId="17090307" w:rsidR="00EB5CB0" w:rsidRPr="00A87C5E" w:rsidRDefault="00EB5CB0" w:rsidP="00EB5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C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0E302" w14:textId="4FC5EBEC" w:rsidR="00EB5CB0" w:rsidRPr="00A87C5E" w:rsidRDefault="00EB5CB0" w:rsidP="00EB5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C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91A22" w14:textId="76F8A867" w:rsidR="00EB5CB0" w:rsidRPr="00A87C5E" w:rsidRDefault="00EB5CB0" w:rsidP="00EB5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C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32E1B" w14:textId="0250BF46" w:rsidR="00EB5CB0" w:rsidRPr="00A87C5E" w:rsidRDefault="00EB5CB0" w:rsidP="00EB5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C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B5CB0" w:rsidRPr="00A87C5E" w14:paraId="71C2EC49" w14:textId="77777777" w:rsidTr="00B76803">
        <w:trPr>
          <w:trHeight w:val="416"/>
        </w:trPr>
        <w:tc>
          <w:tcPr>
            <w:tcW w:w="412" w:type="dxa"/>
          </w:tcPr>
          <w:p w14:paraId="6FD6161F" w14:textId="65FBF62D" w:rsidR="00EB5CB0" w:rsidRPr="00A87C5E" w:rsidRDefault="00EB5CB0" w:rsidP="00EB5CB0">
            <w:pPr>
              <w:ind w:left="-111" w:right="-98"/>
              <w:rPr>
                <w:rFonts w:ascii="Times New Roman" w:hAnsi="Times New Roman" w:cs="Times New Roman"/>
                <w:sz w:val="20"/>
                <w:szCs w:val="20"/>
              </w:rPr>
            </w:pPr>
            <w:r w:rsidRPr="00A87C5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A8B7" w14:textId="1C47DE95" w:rsidR="00EB5CB0" w:rsidRPr="00A65236" w:rsidRDefault="00EB5CB0" w:rsidP="00EB5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36">
              <w:rPr>
                <w:rFonts w:ascii="Times New Roman" w:hAnsi="Times New Roman" w:cs="Times New Roman"/>
                <w:sz w:val="20"/>
                <w:szCs w:val="20"/>
              </w:rPr>
              <w:t>Задача «повышение информационной открытости органов местного самоуправления муниципального образования Абинский район для обеспечения продуктивного диалога органов местного самоуправления и населения»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414EC" w14:textId="77777777" w:rsidR="00EB5CB0" w:rsidRPr="00A87C5E" w:rsidRDefault="00EB5CB0" w:rsidP="00EB5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9487" w14:textId="77777777" w:rsidR="00EB5CB0" w:rsidRPr="00A87C5E" w:rsidRDefault="00EB5CB0" w:rsidP="00EB5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5D404" w14:textId="77777777" w:rsidR="00EB5CB0" w:rsidRPr="00A87C5E" w:rsidRDefault="00EB5CB0" w:rsidP="00EB5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3502D" w14:textId="77777777" w:rsidR="00EB5CB0" w:rsidRPr="00A87C5E" w:rsidRDefault="00EB5CB0" w:rsidP="00EB5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7CD6C" w14:textId="77777777" w:rsidR="00EB5CB0" w:rsidRPr="00A87C5E" w:rsidRDefault="00EB5CB0" w:rsidP="00EB5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0AAD6" w14:textId="77777777" w:rsidR="00EB5CB0" w:rsidRPr="00A87C5E" w:rsidRDefault="00EB5CB0" w:rsidP="00EB5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69E4B" w14:textId="77777777" w:rsidR="00EB5CB0" w:rsidRPr="00A87C5E" w:rsidRDefault="00EB5CB0" w:rsidP="00EB5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992F" w14:textId="77777777" w:rsidR="00EB5CB0" w:rsidRPr="00A87C5E" w:rsidRDefault="00EB5CB0" w:rsidP="00EB5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762B" w14:textId="77777777" w:rsidR="00EB5CB0" w:rsidRPr="00A87C5E" w:rsidRDefault="00EB5CB0" w:rsidP="00EB5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1E25" w14:textId="77777777" w:rsidR="00EB5CB0" w:rsidRPr="00A87C5E" w:rsidRDefault="00EB5CB0" w:rsidP="00EB5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C309" w14:textId="77777777" w:rsidR="00EB5CB0" w:rsidRPr="00A87C5E" w:rsidRDefault="00EB5CB0" w:rsidP="00EB5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CB0" w:rsidRPr="00A87C5E" w14:paraId="35F9EBD0" w14:textId="77777777" w:rsidTr="00B76803">
        <w:trPr>
          <w:trHeight w:val="416"/>
        </w:trPr>
        <w:tc>
          <w:tcPr>
            <w:tcW w:w="412" w:type="dxa"/>
          </w:tcPr>
          <w:p w14:paraId="4D24DD4D" w14:textId="7D92E5D1" w:rsidR="00EB5CB0" w:rsidRPr="00A87C5E" w:rsidRDefault="00EB5CB0" w:rsidP="00EB5CB0">
            <w:pPr>
              <w:ind w:left="-111" w:right="-98"/>
              <w:rPr>
                <w:rFonts w:ascii="Times New Roman" w:hAnsi="Times New Roman" w:cs="Times New Roman"/>
                <w:sz w:val="20"/>
                <w:szCs w:val="20"/>
              </w:rPr>
            </w:pPr>
            <w:r w:rsidRPr="00A87C5E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8F7F" w14:textId="77777777" w:rsidR="00EB5CB0" w:rsidRPr="00A65236" w:rsidRDefault="00EB5CB0" w:rsidP="00EB5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36">
              <w:rPr>
                <w:rFonts w:ascii="Times New Roman" w:hAnsi="Times New Roman" w:cs="Times New Roman"/>
                <w:sz w:val="20"/>
                <w:szCs w:val="20"/>
              </w:rPr>
              <w:t>Целевой показатель (индикатор)</w:t>
            </w:r>
          </w:p>
          <w:p w14:paraId="1A4AA313" w14:textId="7AEE58F6" w:rsidR="00EB5CB0" w:rsidRPr="00A65236" w:rsidRDefault="00EB5CB0" w:rsidP="00EB5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36">
              <w:rPr>
                <w:rFonts w:ascii="Times New Roman" w:hAnsi="Times New Roman" w:cs="Times New Roman"/>
                <w:sz w:val="20"/>
                <w:szCs w:val="20"/>
              </w:rPr>
              <w:t>Объем видеопродукции, размещенный в краевых средствах массовой информации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ECA0C" w14:textId="4B7A585C" w:rsidR="00EB5CB0" w:rsidRPr="00A87C5E" w:rsidRDefault="00EB5CB0" w:rsidP="00EB5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C5E">
              <w:rPr>
                <w:rFonts w:ascii="Times New Roman" w:hAnsi="Times New Roman" w:cs="Times New Roman"/>
                <w:sz w:val="20"/>
                <w:szCs w:val="20"/>
              </w:rPr>
              <w:t>мин.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A0667" w14:textId="18AA65CB" w:rsidR="00EB5CB0" w:rsidRPr="00A87C5E" w:rsidRDefault="00EB5CB0" w:rsidP="00EB5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C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4614E" w14:textId="3BACC28D" w:rsidR="00EB5CB0" w:rsidRPr="00A87C5E" w:rsidRDefault="00EB5CB0" w:rsidP="00EB5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C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5B68A" w14:textId="429FD501" w:rsidR="00EB5CB0" w:rsidRPr="00A87C5E" w:rsidRDefault="00EB5CB0" w:rsidP="00EB5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C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8B7BC" w14:textId="621652CF" w:rsidR="00EB5CB0" w:rsidRPr="00A87C5E" w:rsidRDefault="00EB5CB0" w:rsidP="00EB5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C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D547A" w14:textId="0D73B2B5" w:rsidR="00EB5CB0" w:rsidRPr="00A87C5E" w:rsidRDefault="00EB5CB0" w:rsidP="00EB5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C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EBA77" w14:textId="2A9B85A0" w:rsidR="00EB5CB0" w:rsidRPr="00A87C5E" w:rsidRDefault="00EB5CB0" w:rsidP="00EB5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C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441AB" w14:textId="2B62039F" w:rsidR="00EB5CB0" w:rsidRPr="00A87C5E" w:rsidRDefault="00EB5CB0" w:rsidP="00EB5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C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8202C" w14:textId="6A31C2F3" w:rsidR="00EB5CB0" w:rsidRPr="00A87C5E" w:rsidRDefault="00EB5CB0" w:rsidP="00EB5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C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73D22" w14:textId="1210DC77" w:rsidR="00EB5CB0" w:rsidRPr="00A87C5E" w:rsidRDefault="00EB5CB0" w:rsidP="00EB5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C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54738" w14:textId="451D7E26" w:rsidR="00EB5CB0" w:rsidRPr="00A87C5E" w:rsidRDefault="00EB5CB0" w:rsidP="00EB5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C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B5CB0" w:rsidRPr="00A87C5E" w14:paraId="4350ADFD" w14:textId="77777777" w:rsidTr="00B76803">
        <w:trPr>
          <w:trHeight w:val="2365"/>
        </w:trPr>
        <w:tc>
          <w:tcPr>
            <w:tcW w:w="412" w:type="dxa"/>
          </w:tcPr>
          <w:p w14:paraId="33042CF8" w14:textId="3F610F8F" w:rsidR="00EB5CB0" w:rsidRPr="00A87C5E" w:rsidRDefault="00EB5CB0" w:rsidP="00EB5CB0">
            <w:pPr>
              <w:ind w:left="-111" w:right="-98"/>
              <w:rPr>
                <w:rFonts w:ascii="Times New Roman" w:hAnsi="Times New Roman" w:cs="Times New Roman"/>
                <w:sz w:val="20"/>
                <w:szCs w:val="20"/>
              </w:rPr>
            </w:pPr>
            <w:r w:rsidRPr="00A87C5E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DF36" w14:textId="77777777" w:rsidR="00EB5CB0" w:rsidRPr="00A65236" w:rsidRDefault="00EB5CB0" w:rsidP="00EB5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36">
              <w:rPr>
                <w:rFonts w:ascii="Times New Roman" w:hAnsi="Times New Roman" w:cs="Times New Roman"/>
                <w:sz w:val="20"/>
                <w:szCs w:val="20"/>
              </w:rPr>
              <w:t>Целевой показатель (индикатор)</w:t>
            </w:r>
          </w:p>
          <w:p w14:paraId="423DEE06" w14:textId="383BBA3B" w:rsidR="00EB5CB0" w:rsidRPr="00A65236" w:rsidRDefault="00EB5CB0" w:rsidP="00EB5C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236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Pr="00A652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 по трансляции фото- и видеоматериалов, прямых эфиров на телевидении, радио, в сети Интернет, включая услуги по организации видеоконференций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14467" w14:textId="74214325" w:rsidR="00EB5CB0" w:rsidRPr="00A87C5E" w:rsidRDefault="00EB5CB0" w:rsidP="00EB5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16A8" w14:textId="6C0CFA9E" w:rsidR="00EB5CB0" w:rsidRPr="00A87C5E" w:rsidRDefault="00EB5CB0" w:rsidP="00EB5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412CF" w14:textId="59153235" w:rsidR="00EB5CB0" w:rsidRPr="00A87C5E" w:rsidRDefault="00EB5CB0" w:rsidP="00EB5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258A1" w14:textId="6E6AFE96" w:rsidR="00EB5CB0" w:rsidRPr="00A87C5E" w:rsidRDefault="00EB5CB0" w:rsidP="00EB5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EF2A1" w14:textId="0E7A9DDB" w:rsidR="00EB5CB0" w:rsidRPr="00A87C5E" w:rsidRDefault="00EB5CB0" w:rsidP="00EB5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C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ED1AD" w14:textId="110697C7" w:rsidR="00EB5CB0" w:rsidRPr="00A87C5E" w:rsidRDefault="00EB5CB0" w:rsidP="00EB5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C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E7C64" w14:textId="44F97021" w:rsidR="00EB5CB0" w:rsidRPr="00A87C5E" w:rsidRDefault="00EB5CB0" w:rsidP="00EB5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C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6D80E" w14:textId="304F7CBA" w:rsidR="00EB5CB0" w:rsidRPr="00A87C5E" w:rsidRDefault="00EB5CB0" w:rsidP="00EB5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C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B4EC1" w14:textId="7470C422" w:rsidR="00EB5CB0" w:rsidRPr="00A87C5E" w:rsidRDefault="00EB5CB0" w:rsidP="00EB5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C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90866" w14:textId="25214104" w:rsidR="00EB5CB0" w:rsidRPr="00A87C5E" w:rsidRDefault="00EB5CB0" w:rsidP="00EB5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C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3F311" w14:textId="07C80941" w:rsidR="00EB5CB0" w:rsidRPr="00A87C5E" w:rsidRDefault="00EB5CB0" w:rsidP="00EB5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C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B5CB0" w:rsidRPr="00A87C5E" w14:paraId="6F14AA53" w14:textId="77777777" w:rsidTr="00B76803">
        <w:trPr>
          <w:trHeight w:val="416"/>
        </w:trPr>
        <w:tc>
          <w:tcPr>
            <w:tcW w:w="412" w:type="dxa"/>
          </w:tcPr>
          <w:p w14:paraId="0509076F" w14:textId="61A04F4B" w:rsidR="00EB5CB0" w:rsidRPr="00A87C5E" w:rsidRDefault="00EB5CB0" w:rsidP="00EB5CB0">
            <w:pPr>
              <w:ind w:left="-111" w:right="-98"/>
              <w:rPr>
                <w:rFonts w:ascii="Times New Roman" w:hAnsi="Times New Roman" w:cs="Times New Roman"/>
                <w:sz w:val="20"/>
                <w:szCs w:val="20"/>
              </w:rPr>
            </w:pPr>
            <w:r w:rsidRPr="00A87C5E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8F11" w14:textId="77777777" w:rsidR="00EB5CB0" w:rsidRPr="00A65236" w:rsidRDefault="00EB5CB0" w:rsidP="00EB5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36">
              <w:rPr>
                <w:rFonts w:ascii="Times New Roman" w:hAnsi="Times New Roman" w:cs="Times New Roman"/>
                <w:sz w:val="20"/>
                <w:szCs w:val="20"/>
              </w:rPr>
              <w:t>Целевой показатель (индикатор)</w:t>
            </w:r>
          </w:p>
          <w:p w14:paraId="466EEDA6" w14:textId="2E9BFC60" w:rsidR="00EB5CB0" w:rsidRPr="00A65236" w:rsidRDefault="00EB5CB0" w:rsidP="00EB5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36">
              <w:rPr>
                <w:rFonts w:ascii="Times New Roman" w:hAnsi="Times New Roman" w:cs="Times New Roman"/>
                <w:sz w:val="20"/>
                <w:szCs w:val="20"/>
              </w:rPr>
              <w:t>Количество специальных тематических выпусков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FE3F8" w14:textId="4B6CB1B2" w:rsidR="00EB5CB0" w:rsidRPr="00A87C5E" w:rsidRDefault="00EB5CB0" w:rsidP="00EB5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C5E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9570B" w14:textId="2B4D4578" w:rsidR="00EB5CB0" w:rsidRPr="00A87C5E" w:rsidRDefault="00EB5CB0" w:rsidP="005F787C">
            <w:pPr>
              <w:ind w:left="-107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C5E">
              <w:rPr>
                <w:rFonts w:ascii="Times New Roman" w:hAnsi="Times New Roman" w:cs="Times New Roman"/>
                <w:sz w:val="20"/>
                <w:szCs w:val="20"/>
              </w:rPr>
              <w:t>35000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D1272" w14:textId="3BE9210A" w:rsidR="00EB5CB0" w:rsidRPr="00A87C5E" w:rsidRDefault="00EB5CB0" w:rsidP="005F787C">
            <w:pPr>
              <w:ind w:left="-155"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C5E">
              <w:rPr>
                <w:rFonts w:ascii="Times New Roman" w:hAnsi="Times New Roman" w:cs="Times New Roman"/>
                <w:sz w:val="20"/>
                <w:szCs w:val="20"/>
              </w:rPr>
              <w:t>35000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963E6" w14:textId="37F5A143" w:rsidR="00EB5CB0" w:rsidRPr="00A87C5E" w:rsidRDefault="00EB5CB0" w:rsidP="00EB5CB0">
            <w:pPr>
              <w:ind w:left="-113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C5E">
              <w:rPr>
                <w:rFonts w:ascii="Times New Roman" w:hAnsi="Times New Roman" w:cs="Times New Roman"/>
                <w:sz w:val="20"/>
                <w:szCs w:val="20"/>
              </w:rPr>
              <w:t>35000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A4925" w14:textId="5F6B8C55" w:rsidR="00EB5CB0" w:rsidRPr="00A87C5E" w:rsidRDefault="00EB5CB0" w:rsidP="00EB5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C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4DB12" w14:textId="3BF3750B" w:rsidR="00EB5CB0" w:rsidRPr="00A87C5E" w:rsidRDefault="00EB5CB0" w:rsidP="00EB5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C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51814" w14:textId="05DDEA83" w:rsidR="00EB5CB0" w:rsidRPr="00A87C5E" w:rsidRDefault="00EB5CB0" w:rsidP="00EB5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C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9AF99" w14:textId="2D7A49F4" w:rsidR="00EB5CB0" w:rsidRPr="00A87C5E" w:rsidRDefault="00EB5CB0" w:rsidP="00EB5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C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275FF" w14:textId="4773EF7B" w:rsidR="00EB5CB0" w:rsidRPr="00A87C5E" w:rsidRDefault="00EB5CB0" w:rsidP="00EB5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C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58351" w14:textId="45B7135B" w:rsidR="00EB5CB0" w:rsidRPr="00A87C5E" w:rsidRDefault="00EB5CB0" w:rsidP="00EB5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C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7F6F" w14:textId="1B6E6373" w:rsidR="00EB5CB0" w:rsidRPr="00A87C5E" w:rsidRDefault="00EB5CB0" w:rsidP="00EB5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C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B5CB0" w:rsidRPr="00A87C5E" w14:paraId="0619D07E" w14:textId="77777777" w:rsidTr="00B76803">
        <w:trPr>
          <w:trHeight w:val="416"/>
        </w:trPr>
        <w:tc>
          <w:tcPr>
            <w:tcW w:w="412" w:type="dxa"/>
          </w:tcPr>
          <w:p w14:paraId="2B323DEC" w14:textId="4C12F5F3" w:rsidR="00EB5CB0" w:rsidRPr="00A87C5E" w:rsidRDefault="00EB5CB0" w:rsidP="00EB5CB0">
            <w:pPr>
              <w:ind w:left="-111" w:right="-98"/>
              <w:rPr>
                <w:rFonts w:ascii="Times New Roman" w:hAnsi="Times New Roman" w:cs="Times New Roman"/>
                <w:sz w:val="20"/>
                <w:szCs w:val="20"/>
              </w:rPr>
            </w:pPr>
            <w:r w:rsidRPr="00A87C5E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86B2" w14:textId="77777777" w:rsidR="00EB5CB0" w:rsidRPr="00A65236" w:rsidRDefault="00EB5CB0" w:rsidP="00EB5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36">
              <w:rPr>
                <w:rFonts w:ascii="Times New Roman" w:hAnsi="Times New Roman" w:cs="Times New Roman"/>
                <w:sz w:val="20"/>
                <w:szCs w:val="20"/>
              </w:rPr>
              <w:t>Целевой показатель (индикатор)</w:t>
            </w:r>
          </w:p>
          <w:p w14:paraId="417E6212" w14:textId="60F34D4A" w:rsidR="00EB5CB0" w:rsidRPr="00A65236" w:rsidRDefault="00EB5CB0" w:rsidP="00EB5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36">
              <w:rPr>
                <w:rFonts w:ascii="Times New Roman" w:hAnsi="Times New Roman" w:cs="Times New Roman"/>
                <w:sz w:val="20"/>
                <w:szCs w:val="20"/>
              </w:rPr>
              <w:t>Количество полиграфической продукции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5367D" w14:textId="4B973DD8" w:rsidR="00EB5CB0" w:rsidRPr="00A87C5E" w:rsidRDefault="00EB5CB0" w:rsidP="00EB5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C5E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82D1C" w14:textId="788154AE" w:rsidR="00EB5CB0" w:rsidRPr="00A87C5E" w:rsidRDefault="00EB5CB0" w:rsidP="005F787C">
            <w:pPr>
              <w:ind w:left="-179" w:right="-1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C5E">
              <w:rPr>
                <w:rFonts w:ascii="Times New Roman" w:hAnsi="Times New Roman" w:cs="Times New Roman"/>
                <w:sz w:val="20"/>
                <w:szCs w:val="20"/>
              </w:rPr>
              <w:t>6600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73A88" w14:textId="57D65C75" w:rsidR="00EB5CB0" w:rsidRPr="00A87C5E" w:rsidRDefault="00EB5CB0" w:rsidP="005F787C">
            <w:pPr>
              <w:ind w:left="-179" w:right="-1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C5E">
              <w:rPr>
                <w:rFonts w:ascii="Times New Roman" w:hAnsi="Times New Roman" w:cs="Times New Roman"/>
                <w:sz w:val="20"/>
                <w:szCs w:val="20"/>
              </w:rPr>
              <w:t>6600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D1F18" w14:textId="568E91CE" w:rsidR="00EB5CB0" w:rsidRPr="00A87C5E" w:rsidRDefault="00EB5CB0" w:rsidP="005F787C">
            <w:pPr>
              <w:ind w:left="-179" w:right="-1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C5E">
              <w:rPr>
                <w:rFonts w:ascii="Times New Roman" w:hAnsi="Times New Roman" w:cs="Times New Roman"/>
                <w:sz w:val="20"/>
                <w:szCs w:val="20"/>
              </w:rPr>
              <w:t>6600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E8B39" w14:textId="768B024B" w:rsidR="00EB5CB0" w:rsidRPr="00A87C5E" w:rsidRDefault="00EB5CB0" w:rsidP="00EB5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C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FE9B1" w14:textId="4DE3EC35" w:rsidR="00EB5CB0" w:rsidRPr="00A87C5E" w:rsidRDefault="00EB5CB0" w:rsidP="00EB5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C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4F900" w14:textId="3BE99BEC" w:rsidR="00EB5CB0" w:rsidRPr="00A87C5E" w:rsidRDefault="00EB5CB0" w:rsidP="00EB5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C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15CB4" w14:textId="0C0F9171" w:rsidR="00EB5CB0" w:rsidRPr="00A87C5E" w:rsidRDefault="00EB5CB0" w:rsidP="00EB5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C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E27DA" w14:textId="4C4B5452" w:rsidR="00EB5CB0" w:rsidRPr="00A87C5E" w:rsidRDefault="00EB5CB0" w:rsidP="00EB5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C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BB475" w14:textId="00EEB771" w:rsidR="00EB5CB0" w:rsidRPr="00A87C5E" w:rsidRDefault="00EB5CB0" w:rsidP="00EB5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C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6B34F" w14:textId="610021DF" w:rsidR="00EB5CB0" w:rsidRPr="00A87C5E" w:rsidRDefault="00EB5CB0" w:rsidP="00EB5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C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B5CB0" w:rsidRPr="00A87C5E" w14:paraId="71134785" w14:textId="77777777" w:rsidTr="00B76803">
        <w:trPr>
          <w:trHeight w:val="416"/>
        </w:trPr>
        <w:tc>
          <w:tcPr>
            <w:tcW w:w="412" w:type="dxa"/>
          </w:tcPr>
          <w:p w14:paraId="69340ADC" w14:textId="68CDECB6" w:rsidR="00EB5CB0" w:rsidRPr="00A87C5E" w:rsidRDefault="00EB5CB0" w:rsidP="00EB5CB0">
            <w:pPr>
              <w:ind w:left="-111" w:right="-98"/>
              <w:rPr>
                <w:rFonts w:ascii="Times New Roman" w:hAnsi="Times New Roman" w:cs="Times New Roman"/>
                <w:sz w:val="20"/>
                <w:szCs w:val="20"/>
              </w:rPr>
            </w:pPr>
            <w:r w:rsidRPr="00A87C5E"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FE7A" w14:textId="77777777" w:rsidR="00EB5CB0" w:rsidRPr="00A65236" w:rsidRDefault="00EB5CB0" w:rsidP="00EB5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36">
              <w:rPr>
                <w:rFonts w:ascii="Times New Roman" w:hAnsi="Times New Roman" w:cs="Times New Roman"/>
                <w:sz w:val="20"/>
                <w:szCs w:val="20"/>
              </w:rPr>
              <w:t>Целевой показатель (индикатор)</w:t>
            </w:r>
          </w:p>
          <w:p w14:paraId="0C918DB1" w14:textId="5731019D" w:rsidR="00EB5CB0" w:rsidRPr="00A65236" w:rsidRDefault="00EB5CB0" w:rsidP="00EB5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36">
              <w:rPr>
                <w:rFonts w:ascii="Times New Roman" w:hAnsi="Times New Roman" w:cs="Times New Roman"/>
                <w:sz w:val="20"/>
                <w:szCs w:val="20"/>
              </w:rPr>
              <w:t>Количество приобретенных экземпляров книг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564C4" w14:textId="5047D330" w:rsidR="00EB5CB0" w:rsidRPr="00A87C5E" w:rsidRDefault="00EB5CB0" w:rsidP="00EB5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C5E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78626" w14:textId="1DFB8D3A" w:rsidR="00EB5CB0" w:rsidRPr="00A87C5E" w:rsidRDefault="00EB5CB0" w:rsidP="00EB5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C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3C91" w14:textId="56659FA5" w:rsidR="00EB5CB0" w:rsidRPr="00A87C5E" w:rsidRDefault="00EB5CB0" w:rsidP="00EB5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C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A5B91" w14:textId="13AA51EA" w:rsidR="00EB5CB0" w:rsidRPr="00A87C5E" w:rsidRDefault="00EB5CB0" w:rsidP="00EB5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C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7C229" w14:textId="7FB97596" w:rsidR="00EB5CB0" w:rsidRPr="00A87C5E" w:rsidRDefault="00EB5CB0" w:rsidP="00EB5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C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07BBA" w14:textId="3C32B5D2" w:rsidR="00EB5CB0" w:rsidRPr="00A87C5E" w:rsidRDefault="00EB5CB0" w:rsidP="00EB5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C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790CB" w14:textId="4B055EF7" w:rsidR="00EB5CB0" w:rsidRPr="00A87C5E" w:rsidRDefault="00EB5CB0" w:rsidP="00EB5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C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AB042" w14:textId="61D33EDF" w:rsidR="00EB5CB0" w:rsidRPr="00A87C5E" w:rsidRDefault="00EB5CB0" w:rsidP="00EB5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C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8BF1F" w14:textId="001FEAED" w:rsidR="00EB5CB0" w:rsidRPr="00A87C5E" w:rsidRDefault="00EB5CB0" w:rsidP="00EB5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C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8FEBA" w14:textId="63842784" w:rsidR="00EB5CB0" w:rsidRPr="00A87C5E" w:rsidRDefault="00EB5CB0" w:rsidP="00EB5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C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0DFB7" w14:textId="5FECCD3E" w:rsidR="00EB5CB0" w:rsidRPr="00A87C5E" w:rsidRDefault="00EB5CB0" w:rsidP="00EB5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C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B5CB0" w:rsidRPr="00A87C5E" w14:paraId="0F32F0D4" w14:textId="77777777" w:rsidTr="00B76803">
        <w:trPr>
          <w:trHeight w:val="416"/>
        </w:trPr>
        <w:tc>
          <w:tcPr>
            <w:tcW w:w="412" w:type="dxa"/>
          </w:tcPr>
          <w:p w14:paraId="1BEDB5D1" w14:textId="1E60ACD4" w:rsidR="00EB5CB0" w:rsidRPr="00A87C5E" w:rsidRDefault="00EB5CB0" w:rsidP="00EB5CB0">
            <w:pPr>
              <w:ind w:left="-111" w:right="-98"/>
              <w:rPr>
                <w:rFonts w:ascii="Times New Roman" w:hAnsi="Times New Roman" w:cs="Times New Roman"/>
                <w:sz w:val="20"/>
                <w:szCs w:val="20"/>
              </w:rPr>
            </w:pPr>
            <w:r w:rsidRPr="00A87C5E">
              <w:rPr>
                <w:rFonts w:ascii="Times New Roman" w:hAnsi="Times New Roman" w:cs="Times New Roman"/>
                <w:sz w:val="20"/>
                <w:szCs w:val="20"/>
              </w:rPr>
              <w:t>2.6.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9D94" w14:textId="77777777" w:rsidR="00EB5CB0" w:rsidRPr="00A65236" w:rsidRDefault="00EB5CB0" w:rsidP="00EB5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36">
              <w:rPr>
                <w:rFonts w:ascii="Times New Roman" w:hAnsi="Times New Roman" w:cs="Times New Roman"/>
                <w:sz w:val="20"/>
                <w:szCs w:val="20"/>
              </w:rPr>
              <w:t>Целевой показатель (индикатор)</w:t>
            </w:r>
          </w:p>
          <w:p w14:paraId="0964DBFC" w14:textId="167FD70F" w:rsidR="00EB5CB0" w:rsidRPr="00A65236" w:rsidRDefault="00EB5CB0" w:rsidP="00EB5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информационных материалов, опубликованных в краевых СМИ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09D7" w14:textId="21D0C2B9" w:rsidR="00EB5CB0" w:rsidRPr="00A87C5E" w:rsidRDefault="00EB5CB0" w:rsidP="00EB5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7C5E">
              <w:rPr>
                <w:rFonts w:ascii="Times New Roman" w:hAnsi="Times New Roman" w:cs="Times New Roman"/>
                <w:sz w:val="20"/>
                <w:szCs w:val="20"/>
              </w:rPr>
              <w:t>кв.см</w:t>
            </w:r>
            <w:proofErr w:type="spellEnd"/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7F42" w14:textId="0CB83023" w:rsidR="00EB5CB0" w:rsidRPr="00A87C5E" w:rsidRDefault="00EB5CB0" w:rsidP="00EB5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C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4CE15" w14:textId="111B59A7" w:rsidR="00EB5CB0" w:rsidRPr="00A87C5E" w:rsidRDefault="00EB5CB0" w:rsidP="00EB5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C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2E3ED" w14:textId="614B1237" w:rsidR="00EB5CB0" w:rsidRPr="00A87C5E" w:rsidRDefault="00EB5CB0" w:rsidP="00EB5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C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EF54E" w14:textId="1806AAD0" w:rsidR="00EB5CB0" w:rsidRPr="00A87C5E" w:rsidRDefault="00EB5CB0" w:rsidP="00EB5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C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59511" w14:textId="52D3B771" w:rsidR="00EB5CB0" w:rsidRPr="00A87C5E" w:rsidRDefault="00EB5CB0" w:rsidP="00EB5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C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47E06" w14:textId="1F3147A3" w:rsidR="00EB5CB0" w:rsidRPr="00A87C5E" w:rsidRDefault="00EB5CB0" w:rsidP="00EB5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C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385A4" w14:textId="40960D09" w:rsidR="00EB5CB0" w:rsidRPr="00A87C5E" w:rsidRDefault="00EB5CB0" w:rsidP="00EB5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C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AE023" w14:textId="577EDD6C" w:rsidR="00EB5CB0" w:rsidRPr="00A87C5E" w:rsidRDefault="00EB5CB0" w:rsidP="00EB5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C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666C" w14:textId="39015931" w:rsidR="00EB5CB0" w:rsidRPr="00A87C5E" w:rsidRDefault="00EB5CB0" w:rsidP="00EB5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C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7108D" w14:textId="03C7884B" w:rsidR="00EB5CB0" w:rsidRPr="00A87C5E" w:rsidRDefault="00EB5CB0" w:rsidP="00EB5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C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B5CB0" w:rsidRPr="00A87C5E" w14:paraId="2F88D7FE" w14:textId="77777777" w:rsidTr="00B76803">
        <w:trPr>
          <w:trHeight w:val="416"/>
        </w:trPr>
        <w:tc>
          <w:tcPr>
            <w:tcW w:w="412" w:type="dxa"/>
          </w:tcPr>
          <w:p w14:paraId="77222305" w14:textId="540B1D95" w:rsidR="00EB5CB0" w:rsidRPr="00A87C5E" w:rsidRDefault="00EB5CB0" w:rsidP="00EB5CB0">
            <w:pPr>
              <w:ind w:left="-111" w:right="-98"/>
              <w:rPr>
                <w:rFonts w:ascii="Times New Roman" w:hAnsi="Times New Roman" w:cs="Times New Roman"/>
                <w:sz w:val="20"/>
                <w:szCs w:val="20"/>
              </w:rPr>
            </w:pPr>
            <w:r w:rsidRPr="00A87C5E">
              <w:rPr>
                <w:rFonts w:ascii="Times New Roman" w:hAnsi="Times New Roman" w:cs="Times New Roman"/>
                <w:sz w:val="20"/>
                <w:szCs w:val="20"/>
              </w:rPr>
              <w:t>2.7.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C55B" w14:textId="77777777" w:rsidR="00EB5CB0" w:rsidRPr="00A65236" w:rsidRDefault="00EB5CB0" w:rsidP="00EB5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36">
              <w:rPr>
                <w:rFonts w:ascii="Times New Roman" w:hAnsi="Times New Roman" w:cs="Times New Roman"/>
                <w:sz w:val="20"/>
                <w:szCs w:val="20"/>
              </w:rPr>
              <w:t>Целевой показатель (индикатор)</w:t>
            </w:r>
          </w:p>
          <w:p w14:paraId="73A6628F" w14:textId="05F200F0" w:rsidR="00EB5CB0" w:rsidRPr="00A65236" w:rsidRDefault="00EB5CB0" w:rsidP="00EB5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36">
              <w:rPr>
                <w:rFonts w:ascii="Times New Roman" w:hAnsi="Times New Roman" w:cs="Times New Roman"/>
                <w:sz w:val="20"/>
                <w:szCs w:val="20"/>
              </w:rPr>
              <w:t>Количество изготовленной тематической информационной продукции об историческом и социально-культурном развитии муниципального образования Абинский район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00FF1" w14:textId="301AB89A" w:rsidR="00EB5CB0" w:rsidRPr="00A87C5E" w:rsidRDefault="00EB5CB0" w:rsidP="00EB5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C5E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08477" w14:textId="3D48DB51" w:rsidR="00EB5CB0" w:rsidRPr="00A87C5E" w:rsidRDefault="00EB5CB0" w:rsidP="00EB5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C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6A2FE" w14:textId="2F128632" w:rsidR="00EB5CB0" w:rsidRPr="00A87C5E" w:rsidRDefault="00EB5CB0" w:rsidP="00EB5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C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7DB57" w14:textId="74B308D9" w:rsidR="00EB5CB0" w:rsidRPr="00A87C5E" w:rsidRDefault="00EB5CB0" w:rsidP="00EB5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C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6761E" w14:textId="13676120" w:rsidR="00EB5CB0" w:rsidRPr="00A87C5E" w:rsidRDefault="00EB5CB0" w:rsidP="00EB5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C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E2ABF" w14:textId="0005B882" w:rsidR="00EB5CB0" w:rsidRPr="00A87C5E" w:rsidRDefault="00EB5CB0" w:rsidP="00EB5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C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AD706" w14:textId="76840952" w:rsidR="00EB5CB0" w:rsidRPr="00A87C5E" w:rsidRDefault="00EB5CB0" w:rsidP="00EB5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C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7E1C3" w14:textId="4266948A" w:rsidR="00EB5CB0" w:rsidRPr="00A87C5E" w:rsidRDefault="00EB5CB0" w:rsidP="00EB5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C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CD4DA" w14:textId="745D3C3C" w:rsidR="00EB5CB0" w:rsidRPr="00A87C5E" w:rsidRDefault="00EB5CB0" w:rsidP="00EB5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C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E6EF6" w14:textId="37DCBC4A" w:rsidR="00EB5CB0" w:rsidRPr="00A87C5E" w:rsidRDefault="00EB5CB0" w:rsidP="00EB5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C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39CF2" w14:textId="2A302B57" w:rsidR="00EB5CB0" w:rsidRPr="00A87C5E" w:rsidRDefault="00EB5CB0" w:rsidP="00EB5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C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B5CB0" w:rsidRPr="00A87C5E" w14:paraId="4C92956E" w14:textId="77777777" w:rsidTr="00B76803">
        <w:trPr>
          <w:trHeight w:val="416"/>
        </w:trPr>
        <w:tc>
          <w:tcPr>
            <w:tcW w:w="412" w:type="dxa"/>
          </w:tcPr>
          <w:p w14:paraId="58E2E332" w14:textId="23747433" w:rsidR="00EB5CB0" w:rsidRPr="00A87C5E" w:rsidRDefault="00EB5CB0" w:rsidP="00EB5CB0">
            <w:pPr>
              <w:ind w:left="-111" w:right="-98"/>
              <w:rPr>
                <w:rFonts w:ascii="Times New Roman" w:hAnsi="Times New Roman" w:cs="Times New Roman"/>
                <w:sz w:val="20"/>
                <w:szCs w:val="20"/>
              </w:rPr>
            </w:pPr>
            <w:r w:rsidRPr="00A87C5E">
              <w:rPr>
                <w:rFonts w:ascii="Times New Roman" w:hAnsi="Times New Roman" w:cs="Times New Roman"/>
                <w:sz w:val="20"/>
                <w:szCs w:val="20"/>
              </w:rPr>
              <w:t>2.8.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434C" w14:textId="77777777" w:rsidR="00EB5CB0" w:rsidRPr="00A65236" w:rsidRDefault="00EB5CB0" w:rsidP="00EB5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36">
              <w:rPr>
                <w:rFonts w:ascii="Times New Roman" w:hAnsi="Times New Roman" w:cs="Times New Roman"/>
                <w:sz w:val="20"/>
                <w:szCs w:val="20"/>
              </w:rPr>
              <w:t>Целевой показатель (индикатор)</w:t>
            </w:r>
          </w:p>
          <w:p w14:paraId="1332CD6F" w14:textId="02F51497" w:rsidR="00EB5CB0" w:rsidRPr="00A65236" w:rsidRDefault="00EB5CB0" w:rsidP="00EB5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36">
              <w:rPr>
                <w:rFonts w:ascii="Times New Roman" w:hAnsi="Times New Roman" w:cs="Times New Roman"/>
                <w:sz w:val="20"/>
                <w:szCs w:val="20"/>
              </w:rPr>
              <w:t xml:space="preserve">Объем изготовленных и размещенных в эфире радио информационных программ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FCDC1" w14:textId="52175A71" w:rsidR="00EB5CB0" w:rsidRPr="00A87C5E" w:rsidRDefault="00EB5CB0" w:rsidP="00EB5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C5E">
              <w:rPr>
                <w:rFonts w:ascii="Times New Roman" w:hAnsi="Times New Roman" w:cs="Times New Roman"/>
                <w:sz w:val="20"/>
                <w:szCs w:val="20"/>
              </w:rPr>
              <w:t>сек.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521F4" w14:textId="21CB37B4" w:rsidR="00EB5CB0" w:rsidRPr="00A87C5E" w:rsidRDefault="00EB5CB0" w:rsidP="00EB5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C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47A5C" w14:textId="0C24BBCD" w:rsidR="00EB5CB0" w:rsidRPr="00A87C5E" w:rsidRDefault="00EB5CB0" w:rsidP="00EB5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C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70AC4" w14:textId="78455EEB" w:rsidR="00EB5CB0" w:rsidRPr="00A87C5E" w:rsidRDefault="00EB5CB0" w:rsidP="00EB5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C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4D7E4" w14:textId="18574719" w:rsidR="00EB5CB0" w:rsidRPr="00A87C5E" w:rsidRDefault="00EB5CB0" w:rsidP="00EB5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C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B4C1A" w14:textId="674F48F2" w:rsidR="00EB5CB0" w:rsidRPr="00A87C5E" w:rsidRDefault="00EB5CB0" w:rsidP="00EB5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C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3481B" w14:textId="67AE54F6" w:rsidR="00EB5CB0" w:rsidRPr="00A87C5E" w:rsidRDefault="00EB5CB0" w:rsidP="00EB5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C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1F24C" w14:textId="25FE5489" w:rsidR="00EB5CB0" w:rsidRPr="00A87C5E" w:rsidRDefault="00EB5CB0" w:rsidP="00EB5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C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93A2F" w14:textId="28FDC637" w:rsidR="00EB5CB0" w:rsidRPr="00A87C5E" w:rsidRDefault="00EB5CB0" w:rsidP="00EB5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C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9D831" w14:textId="2AA9F988" w:rsidR="00EB5CB0" w:rsidRPr="00A87C5E" w:rsidRDefault="00EB5CB0" w:rsidP="00EB5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C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7B5B5" w14:textId="55D6B02B" w:rsidR="00EB5CB0" w:rsidRPr="00A87C5E" w:rsidRDefault="00EB5CB0" w:rsidP="00EB5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C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B5CB0" w:rsidRPr="00A87C5E" w14:paraId="151B7D02" w14:textId="77777777" w:rsidTr="00B76803">
        <w:trPr>
          <w:trHeight w:val="416"/>
        </w:trPr>
        <w:tc>
          <w:tcPr>
            <w:tcW w:w="412" w:type="dxa"/>
          </w:tcPr>
          <w:p w14:paraId="46FB4048" w14:textId="257263FA" w:rsidR="00EB5CB0" w:rsidRPr="00A87C5E" w:rsidRDefault="00EB5CB0" w:rsidP="00EB5CB0">
            <w:pPr>
              <w:ind w:left="-111" w:right="-98"/>
              <w:rPr>
                <w:rFonts w:ascii="Times New Roman" w:hAnsi="Times New Roman" w:cs="Times New Roman"/>
                <w:sz w:val="20"/>
                <w:szCs w:val="20"/>
              </w:rPr>
            </w:pPr>
            <w:r w:rsidRPr="00A87C5E">
              <w:rPr>
                <w:rFonts w:ascii="Times New Roman" w:hAnsi="Times New Roman" w:cs="Times New Roman"/>
                <w:sz w:val="20"/>
                <w:szCs w:val="20"/>
              </w:rPr>
              <w:t>2.7.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C219" w14:textId="77777777" w:rsidR="00EB5CB0" w:rsidRPr="00A65236" w:rsidRDefault="00EB5CB0" w:rsidP="00EB5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36">
              <w:rPr>
                <w:rFonts w:ascii="Times New Roman" w:hAnsi="Times New Roman" w:cs="Times New Roman"/>
                <w:sz w:val="20"/>
                <w:szCs w:val="20"/>
              </w:rPr>
              <w:t>Целевой показатель (индикатор)</w:t>
            </w:r>
          </w:p>
          <w:p w14:paraId="2FDDD5AF" w14:textId="5195000B" w:rsidR="00EB5CB0" w:rsidRPr="00A65236" w:rsidRDefault="00EB5CB0" w:rsidP="00EB5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36">
              <w:rPr>
                <w:rFonts w:ascii="Times New Roman" w:hAnsi="Times New Roman" w:cs="Times New Roman"/>
                <w:sz w:val="20"/>
                <w:szCs w:val="20"/>
              </w:rPr>
              <w:t>Количество приобретенных стендов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баннеров</w:t>
            </w:r>
            <w:r w:rsidRPr="00A6523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B7802" w14:textId="56E791A9" w:rsidR="00EB5CB0" w:rsidRPr="00A87C5E" w:rsidRDefault="00EB5CB0" w:rsidP="00EB5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C5E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7D1FA" w14:textId="3F555A48" w:rsidR="00EB5CB0" w:rsidRPr="00A87C5E" w:rsidRDefault="00EB5CB0" w:rsidP="00EB5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C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F1101" w14:textId="48755EFD" w:rsidR="00EB5CB0" w:rsidRPr="00A87C5E" w:rsidRDefault="00EB5CB0" w:rsidP="00EB5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C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C1B24" w14:textId="59C9D9CA" w:rsidR="00EB5CB0" w:rsidRPr="00A87C5E" w:rsidRDefault="00EB5CB0" w:rsidP="00EB5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C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34BB" w14:textId="2FB4F7F8" w:rsidR="00EB5CB0" w:rsidRPr="00A87C5E" w:rsidRDefault="00EB5CB0" w:rsidP="00EB5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C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5BF20" w14:textId="4C99B9EA" w:rsidR="00EB5CB0" w:rsidRPr="00A87C5E" w:rsidRDefault="00EB5CB0" w:rsidP="00EB5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C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1C9F" w14:textId="407E1129" w:rsidR="00EB5CB0" w:rsidRPr="00A87C5E" w:rsidRDefault="00EB5CB0" w:rsidP="00EB5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C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0CC1D" w14:textId="3F6532DA" w:rsidR="00EB5CB0" w:rsidRPr="00A87C5E" w:rsidRDefault="00EB5CB0" w:rsidP="00EB5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C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351E6" w14:textId="285CB0AF" w:rsidR="00EB5CB0" w:rsidRPr="00A87C5E" w:rsidRDefault="00EB5CB0" w:rsidP="00EB5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C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9A478" w14:textId="06F2FB1A" w:rsidR="00EB5CB0" w:rsidRPr="00A87C5E" w:rsidRDefault="00EB5CB0" w:rsidP="00EB5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C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7671C" w14:textId="3297B989" w:rsidR="00EB5CB0" w:rsidRPr="00A87C5E" w:rsidRDefault="00EB5CB0" w:rsidP="00EB5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C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0EE88491" w14:textId="77777777" w:rsidR="00EB5CB0" w:rsidRDefault="00EB5CB0" w:rsidP="00A652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A229964" w14:textId="09AB6258" w:rsidR="001824F6" w:rsidRDefault="000B0E9E" w:rsidP="00A652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="001824F6" w:rsidRPr="001824F6">
        <w:rPr>
          <w:rFonts w:ascii="Times New Roman" w:hAnsi="Times New Roman"/>
          <w:b/>
          <w:sz w:val="28"/>
          <w:szCs w:val="28"/>
        </w:rPr>
        <w:t>Перечень и краткое описание подпрограмм,</w:t>
      </w:r>
    </w:p>
    <w:p w14:paraId="16BA0202" w14:textId="77777777" w:rsidR="00720D0C" w:rsidRDefault="001824F6" w:rsidP="00A652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24F6">
        <w:rPr>
          <w:rFonts w:ascii="Times New Roman" w:hAnsi="Times New Roman"/>
          <w:b/>
          <w:sz w:val="28"/>
          <w:szCs w:val="28"/>
        </w:rPr>
        <w:t>ведомственных целевых программ и основных мероприятий</w:t>
      </w:r>
    </w:p>
    <w:p w14:paraId="4C6371C3" w14:textId="6AC1789A" w:rsidR="001B72E6" w:rsidRPr="001824F6" w:rsidRDefault="001824F6" w:rsidP="00A652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24F6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14:paraId="1E1016EA" w14:textId="77777777" w:rsidR="00515373" w:rsidRDefault="00515373" w:rsidP="00C26E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A847D48" w14:textId="1B3C9F56" w:rsidR="00963CDE" w:rsidRDefault="00963CDE" w:rsidP="00C26E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Подпрограммы и ведомственные целевые программы не предусмотрены.</w:t>
      </w:r>
    </w:p>
    <w:p w14:paraId="47C72246" w14:textId="77777777" w:rsidR="004D61B4" w:rsidRDefault="004D61B4" w:rsidP="00963CDE">
      <w:pPr>
        <w:spacing w:after="0" w:line="240" w:lineRule="auto"/>
        <w:rPr>
          <w:rFonts w:ascii="Times New Roman" w:hAnsi="Times New Roman"/>
          <w:sz w:val="28"/>
          <w:szCs w:val="28"/>
        </w:rPr>
        <w:sectPr w:rsidR="004D61B4" w:rsidSect="00842500">
          <w:headerReference w:type="even" r:id="rId8"/>
          <w:headerReference w:type="default" r:id="rId9"/>
          <w:headerReference w:type="first" r:id="rId10"/>
          <w:pgSz w:w="11906" w:h="16838"/>
          <w:pgMar w:top="1134" w:right="566" w:bottom="1134" w:left="1701" w:header="708" w:footer="708" w:gutter="0"/>
          <w:cols w:space="708"/>
          <w:titlePg/>
          <w:docGrid w:linePitch="360"/>
        </w:sectPr>
      </w:pPr>
    </w:p>
    <w:p w14:paraId="71901F61" w14:textId="64C610F0" w:rsidR="009F1046" w:rsidRDefault="00342EEF" w:rsidP="00342EEF">
      <w:pPr>
        <w:tabs>
          <w:tab w:val="left" w:pos="11850"/>
          <w:tab w:val="right" w:pos="1457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9F1046">
        <w:rPr>
          <w:rFonts w:ascii="Times New Roman" w:hAnsi="Times New Roman"/>
          <w:sz w:val="28"/>
          <w:szCs w:val="28"/>
        </w:rPr>
        <w:t>Таблица 2</w:t>
      </w:r>
    </w:p>
    <w:p w14:paraId="352BC0E1" w14:textId="686C0F06" w:rsidR="00AA4C3E" w:rsidRDefault="00AA4C3E" w:rsidP="00AA4C3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мероприятий муниципальной программы </w:t>
      </w:r>
    </w:p>
    <w:p w14:paraId="6A9351E0" w14:textId="1489526B" w:rsidR="00963CDE" w:rsidRDefault="009F1046" w:rsidP="009F104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тыс.руб</w:t>
      </w:r>
      <w:proofErr w:type="spellEnd"/>
      <w:r w:rsidR="00342EE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)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540"/>
        <w:gridCol w:w="1695"/>
        <w:gridCol w:w="992"/>
        <w:gridCol w:w="992"/>
        <w:gridCol w:w="879"/>
        <w:gridCol w:w="851"/>
        <w:gridCol w:w="850"/>
        <w:gridCol w:w="822"/>
        <w:gridCol w:w="709"/>
        <w:gridCol w:w="596"/>
        <w:gridCol w:w="680"/>
        <w:gridCol w:w="567"/>
        <w:gridCol w:w="708"/>
        <w:gridCol w:w="709"/>
        <w:gridCol w:w="1701"/>
        <w:gridCol w:w="1843"/>
      </w:tblGrid>
      <w:tr w:rsidR="00504CD2" w:rsidRPr="00BE4B5F" w14:paraId="26B02059" w14:textId="77777777" w:rsidTr="000D058F">
        <w:tc>
          <w:tcPr>
            <w:tcW w:w="540" w:type="dxa"/>
            <w:vMerge w:val="restart"/>
            <w:vAlign w:val="center"/>
          </w:tcPr>
          <w:p w14:paraId="30B8FA4F" w14:textId="77777777" w:rsidR="00504CD2" w:rsidRPr="00BE4B5F" w:rsidRDefault="00504CD2" w:rsidP="006C4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B5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695" w:type="dxa"/>
            <w:vMerge w:val="restart"/>
            <w:vAlign w:val="center"/>
          </w:tcPr>
          <w:p w14:paraId="43676CCF" w14:textId="77777777" w:rsidR="00504CD2" w:rsidRPr="00BE4B5F" w:rsidRDefault="00504CD2" w:rsidP="006C4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B5F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14:paraId="71C61F4E" w14:textId="77777777" w:rsidR="00504CD2" w:rsidRPr="00BE4B5F" w:rsidRDefault="00504CD2" w:rsidP="00C476A5">
            <w:pPr>
              <w:ind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B5F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vAlign w:val="center"/>
          </w:tcPr>
          <w:p w14:paraId="58ABF8EF" w14:textId="4F3D5CC1" w:rsidR="00504CD2" w:rsidRDefault="00504CD2" w:rsidP="006C4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B5F"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  <w:proofErr w:type="spellStart"/>
            <w:proofErr w:type="gramStart"/>
            <w:r w:rsidRPr="00BE4B5F">
              <w:rPr>
                <w:rFonts w:ascii="Times New Roman" w:hAnsi="Times New Roman"/>
                <w:sz w:val="24"/>
                <w:szCs w:val="24"/>
              </w:rPr>
              <w:t>финан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E4B5F">
              <w:rPr>
                <w:rFonts w:ascii="Times New Roman" w:hAnsi="Times New Roman"/>
                <w:sz w:val="24"/>
                <w:szCs w:val="24"/>
              </w:rPr>
              <w:t>сирования</w:t>
            </w:r>
            <w:proofErr w:type="spellEnd"/>
            <w:proofErr w:type="gramEnd"/>
            <w:r w:rsidRPr="00BE4B5F">
              <w:rPr>
                <w:rFonts w:ascii="Times New Roman" w:hAnsi="Times New Roman"/>
                <w:sz w:val="24"/>
                <w:szCs w:val="24"/>
              </w:rPr>
              <w:t xml:space="preserve">, всего </w:t>
            </w:r>
          </w:p>
          <w:p w14:paraId="5879BD91" w14:textId="77777777" w:rsidR="00504CD2" w:rsidRPr="00BE4B5F" w:rsidRDefault="00504CD2" w:rsidP="006C4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10"/>
            <w:vAlign w:val="center"/>
          </w:tcPr>
          <w:p w14:paraId="7936C0AD" w14:textId="6E24A48C" w:rsidR="00504CD2" w:rsidRDefault="00504CD2" w:rsidP="006C4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701" w:type="dxa"/>
            <w:vMerge w:val="restart"/>
            <w:vAlign w:val="center"/>
          </w:tcPr>
          <w:p w14:paraId="7647C5C8" w14:textId="58957859" w:rsidR="00504CD2" w:rsidRPr="00BE4B5F" w:rsidRDefault="00504CD2" w:rsidP="00E1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843" w:type="dxa"/>
            <w:vMerge w:val="restart"/>
            <w:vAlign w:val="center"/>
          </w:tcPr>
          <w:p w14:paraId="3A7B8B22" w14:textId="77777777" w:rsidR="00504CD2" w:rsidRPr="006C4096" w:rsidRDefault="00504CD2" w:rsidP="006C4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заказчик мероприятия, ответственный</w:t>
            </w:r>
            <w:r>
              <w:t xml:space="preserve"> </w:t>
            </w:r>
            <w:r w:rsidRPr="006C4096">
              <w:rPr>
                <w:rFonts w:ascii="Times New Roman" w:hAnsi="Times New Roman"/>
                <w:sz w:val="24"/>
                <w:szCs w:val="24"/>
              </w:rPr>
              <w:t>за выполнение</w:t>
            </w:r>
          </w:p>
          <w:p w14:paraId="30956C65" w14:textId="77777777" w:rsidR="00504CD2" w:rsidRPr="006C4096" w:rsidRDefault="00504CD2" w:rsidP="006C4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96">
              <w:rPr>
                <w:rFonts w:ascii="Times New Roman" w:hAnsi="Times New Roman"/>
                <w:sz w:val="24"/>
                <w:szCs w:val="24"/>
              </w:rPr>
              <w:t>мероприятия,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096">
              <w:rPr>
                <w:rFonts w:ascii="Times New Roman" w:hAnsi="Times New Roman"/>
                <w:sz w:val="24"/>
                <w:szCs w:val="24"/>
              </w:rPr>
              <w:t xml:space="preserve">получатель </w:t>
            </w:r>
          </w:p>
          <w:p w14:paraId="6F6C3EBF" w14:textId="77777777" w:rsidR="00504CD2" w:rsidRPr="00BE4B5F" w:rsidRDefault="00504CD2" w:rsidP="006C4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96">
              <w:rPr>
                <w:rFonts w:ascii="Times New Roman" w:hAnsi="Times New Roman"/>
                <w:sz w:val="24"/>
                <w:szCs w:val="24"/>
              </w:rPr>
              <w:t>субсидий, исполнитель</w:t>
            </w:r>
          </w:p>
        </w:tc>
      </w:tr>
      <w:tr w:rsidR="00504CD2" w:rsidRPr="00BE4B5F" w14:paraId="06B7C623" w14:textId="77777777" w:rsidTr="00A321F3">
        <w:tc>
          <w:tcPr>
            <w:tcW w:w="540" w:type="dxa"/>
            <w:vMerge/>
          </w:tcPr>
          <w:p w14:paraId="4DD5ACA8" w14:textId="77777777" w:rsidR="00504CD2" w:rsidRPr="00BE4B5F" w:rsidRDefault="00504CD2" w:rsidP="005565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vMerge/>
          </w:tcPr>
          <w:p w14:paraId="194D76F6" w14:textId="77777777" w:rsidR="00504CD2" w:rsidRPr="00BE4B5F" w:rsidRDefault="00504CD2" w:rsidP="005565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BD96B3F" w14:textId="77777777" w:rsidR="00504CD2" w:rsidRPr="00BE4B5F" w:rsidRDefault="00504CD2" w:rsidP="00C476A5">
            <w:pPr>
              <w:ind w:right="-10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6EF42C58" w14:textId="77777777" w:rsidR="00504CD2" w:rsidRPr="00BE4B5F" w:rsidRDefault="00504CD2" w:rsidP="005565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285631B8" w14:textId="35CA8F59" w:rsidR="00504CD2" w:rsidRPr="00BE4B5F" w:rsidRDefault="00504CD2" w:rsidP="005565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1B4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4D61B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</w:tcPr>
          <w:p w14:paraId="0DBE1C2A" w14:textId="4C4643D5" w:rsidR="00504CD2" w:rsidRPr="00BE4B5F" w:rsidRDefault="00504CD2" w:rsidP="005565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1B4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D61B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</w:tcPr>
          <w:p w14:paraId="4CF8115B" w14:textId="6069144E" w:rsidR="00504CD2" w:rsidRPr="00BE4B5F" w:rsidRDefault="00504CD2" w:rsidP="005565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1B4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Pr="004D61B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22" w:type="dxa"/>
          </w:tcPr>
          <w:p w14:paraId="63BEA420" w14:textId="66118287" w:rsidR="00504CD2" w:rsidRPr="00BE4B5F" w:rsidRDefault="00504CD2" w:rsidP="005565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1B4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D61B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14:paraId="23AB5830" w14:textId="48C97133" w:rsidR="00504CD2" w:rsidRPr="00BE4B5F" w:rsidRDefault="00504CD2" w:rsidP="005565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1B4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D61B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596" w:type="dxa"/>
          </w:tcPr>
          <w:p w14:paraId="19AE5FED" w14:textId="77777777" w:rsidR="00504CD2" w:rsidRDefault="00504CD2" w:rsidP="005565A8">
            <w:pPr>
              <w:ind w:left="-108"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2031</w:t>
            </w:r>
          </w:p>
          <w:p w14:paraId="2278BD3E" w14:textId="51A2CA15" w:rsidR="00504CD2" w:rsidRPr="00BE4B5F" w:rsidRDefault="00504CD2" w:rsidP="005565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680" w:type="dxa"/>
          </w:tcPr>
          <w:p w14:paraId="6D2F704D" w14:textId="77777777" w:rsidR="00504CD2" w:rsidRDefault="00504CD2" w:rsidP="005565A8">
            <w:pPr>
              <w:ind w:left="-108"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2032</w:t>
            </w:r>
          </w:p>
          <w:p w14:paraId="7C2F3F09" w14:textId="4FF430A9" w:rsidR="00504CD2" w:rsidRPr="00BE4B5F" w:rsidRDefault="00504CD2" w:rsidP="005565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567" w:type="dxa"/>
          </w:tcPr>
          <w:p w14:paraId="65FB9271" w14:textId="77777777" w:rsidR="00504CD2" w:rsidRDefault="00504CD2" w:rsidP="005565A8">
            <w:pPr>
              <w:ind w:left="-108"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2033</w:t>
            </w:r>
          </w:p>
          <w:p w14:paraId="52352A51" w14:textId="7F2DEB17" w:rsidR="00504CD2" w:rsidRPr="00BE4B5F" w:rsidRDefault="00504CD2" w:rsidP="005565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08" w:type="dxa"/>
          </w:tcPr>
          <w:p w14:paraId="412FFDA2" w14:textId="1FA0BCBB" w:rsidR="00504CD2" w:rsidRPr="00BE4B5F" w:rsidRDefault="00504CD2" w:rsidP="005565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2034 год</w:t>
            </w:r>
          </w:p>
        </w:tc>
        <w:tc>
          <w:tcPr>
            <w:tcW w:w="709" w:type="dxa"/>
          </w:tcPr>
          <w:p w14:paraId="747510A5" w14:textId="77777777" w:rsidR="00504CD2" w:rsidRDefault="00504CD2" w:rsidP="005565A8">
            <w:pPr>
              <w:ind w:left="-108"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2035</w:t>
            </w:r>
          </w:p>
          <w:p w14:paraId="14F2D682" w14:textId="4A0C8B6B" w:rsidR="00504CD2" w:rsidRPr="00BE4B5F" w:rsidRDefault="00504CD2" w:rsidP="005565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701" w:type="dxa"/>
            <w:vMerge/>
          </w:tcPr>
          <w:p w14:paraId="7F62E6E0" w14:textId="448A9E97" w:rsidR="00504CD2" w:rsidRPr="00BE4B5F" w:rsidRDefault="00504CD2" w:rsidP="00E1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0401D7C" w14:textId="77777777" w:rsidR="00504CD2" w:rsidRPr="00BE4B5F" w:rsidRDefault="00504CD2" w:rsidP="005565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2BA6AEA" w14:textId="34A4728B" w:rsidR="00D1206F" w:rsidRPr="00720D0C" w:rsidRDefault="00D1206F" w:rsidP="00720D0C">
      <w:pPr>
        <w:spacing w:after="0" w:line="240" w:lineRule="auto"/>
        <w:contextualSpacing/>
        <w:rPr>
          <w:sz w:val="2"/>
          <w:szCs w:val="2"/>
        </w:rPr>
      </w:pP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540"/>
        <w:gridCol w:w="1695"/>
        <w:gridCol w:w="992"/>
        <w:gridCol w:w="992"/>
        <w:gridCol w:w="879"/>
        <w:gridCol w:w="851"/>
        <w:gridCol w:w="850"/>
        <w:gridCol w:w="822"/>
        <w:gridCol w:w="709"/>
        <w:gridCol w:w="596"/>
        <w:gridCol w:w="680"/>
        <w:gridCol w:w="567"/>
        <w:gridCol w:w="708"/>
        <w:gridCol w:w="709"/>
        <w:gridCol w:w="1701"/>
        <w:gridCol w:w="1843"/>
        <w:gridCol w:w="425"/>
      </w:tblGrid>
      <w:tr w:rsidR="00C476A5" w:rsidRPr="00BE4B5F" w14:paraId="1C28754F" w14:textId="77777777" w:rsidTr="00A321F3">
        <w:trPr>
          <w:gridAfter w:val="1"/>
          <w:wAfter w:w="425" w:type="dxa"/>
          <w:trHeight w:val="253"/>
          <w:tblHeader/>
        </w:trPr>
        <w:tc>
          <w:tcPr>
            <w:tcW w:w="540" w:type="dxa"/>
          </w:tcPr>
          <w:p w14:paraId="5338E702" w14:textId="77777777" w:rsidR="005565A8" w:rsidRPr="00BE4B5F" w:rsidRDefault="005565A8" w:rsidP="00AC3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14:paraId="49031DB4" w14:textId="77777777" w:rsidR="005565A8" w:rsidRPr="00BE4B5F" w:rsidRDefault="005565A8" w:rsidP="00AC3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17976466" w14:textId="77777777" w:rsidR="005565A8" w:rsidRPr="00BE4B5F" w:rsidRDefault="005565A8" w:rsidP="00C476A5">
            <w:pPr>
              <w:ind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25F36703" w14:textId="77777777" w:rsidR="005565A8" w:rsidRPr="00BE4B5F" w:rsidRDefault="005565A8" w:rsidP="00AC3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9" w:type="dxa"/>
          </w:tcPr>
          <w:p w14:paraId="05C39C49" w14:textId="77777777" w:rsidR="005565A8" w:rsidRPr="00BE4B5F" w:rsidRDefault="005565A8" w:rsidP="00AC3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3C4F46DB" w14:textId="77777777" w:rsidR="005565A8" w:rsidRPr="00BE4B5F" w:rsidRDefault="005565A8" w:rsidP="00AC3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485E0B16" w14:textId="77777777" w:rsidR="005565A8" w:rsidRPr="00BE4B5F" w:rsidRDefault="005565A8" w:rsidP="00AC3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22" w:type="dxa"/>
          </w:tcPr>
          <w:p w14:paraId="5ADC286D" w14:textId="77777777" w:rsidR="005565A8" w:rsidRPr="00BE4B5F" w:rsidRDefault="005565A8" w:rsidP="00AC3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4B07CAD8" w14:textId="77777777" w:rsidR="005565A8" w:rsidRPr="00BE4B5F" w:rsidRDefault="005565A8" w:rsidP="00AC3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6" w:type="dxa"/>
          </w:tcPr>
          <w:p w14:paraId="7143AC6E" w14:textId="6937127B" w:rsidR="005565A8" w:rsidRDefault="00504CD2" w:rsidP="00AC3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0" w:type="dxa"/>
          </w:tcPr>
          <w:p w14:paraId="72C80F7B" w14:textId="52413077" w:rsidR="005565A8" w:rsidRDefault="00504CD2" w:rsidP="00AC3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14:paraId="4A9B63D3" w14:textId="085AD7DA" w:rsidR="005565A8" w:rsidRDefault="00504CD2" w:rsidP="00AC3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14:paraId="56BE60CB" w14:textId="4013A81D" w:rsidR="005565A8" w:rsidRDefault="00504CD2" w:rsidP="00AC3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14:paraId="21D02181" w14:textId="271533DF" w:rsidR="005565A8" w:rsidRDefault="00504CD2" w:rsidP="00AC3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14:paraId="04FD93DE" w14:textId="36EE1A97" w:rsidR="005565A8" w:rsidRPr="00BE4B5F" w:rsidRDefault="005565A8" w:rsidP="00E1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04CD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0F1E657F" w14:textId="0BCF7464" w:rsidR="005565A8" w:rsidRPr="00BE4B5F" w:rsidRDefault="005565A8" w:rsidP="00AC3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04CD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E2709" w:rsidRPr="00BE4B5F" w14:paraId="41D00801" w14:textId="46E1FF29" w:rsidTr="00A321F3">
        <w:trPr>
          <w:cantSplit/>
          <w:trHeight w:val="2246"/>
        </w:trPr>
        <w:tc>
          <w:tcPr>
            <w:tcW w:w="540" w:type="dxa"/>
          </w:tcPr>
          <w:p w14:paraId="572905B4" w14:textId="3DB42465" w:rsidR="001E2709" w:rsidRPr="00BE4B5F" w:rsidRDefault="001E2709" w:rsidP="001E2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A8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95" w:type="dxa"/>
          </w:tcPr>
          <w:p w14:paraId="5BCCB875" w14:textId="42E50810" w:rsidR="001E2709" w:rsidRPr="00BE4B5F" w:rsidRDefault="001E2709" w:rsidP="001E2709">
            <w:pPr>
              <w:rPr>
                <w:rFonts w:ascii="Times New Roman" w:hAnsi="Times New Roman"/>
                <w:sz w:val="24"/>
                <w:szCs w:val="24"/>
              </w:rPr>
            </w:pPr>
            <w:r w:rsidRPr="00BF5A88">
              <w:rPr>
                <w:rFonts w:ascii="Times New Roman" w:eastAsia="Times New Roman" w:hAnsi="Times New Roman" w:cs="Times New Roman"/>
                <w:lang w:eastAsia="ru-RU"/>
              </w:rPr>
              <w:t>Публикация информационных материалов о социально-экономическом и культурном развитии муниципального образования Абинский район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официальных сообщений</w:t>
            </w:r>
          </w:p>
        </w:tc>
        <w:tc>
          <w:tcPr>
            <w:tcW w:w="992" w:type="dxa"/>
          </w:tcPr>
          <w:p w14:paraId="57CD5A30" w14:textId="0DDF8828" w:rsidR="001E2709" w:rsidRDefault="001E2709" w:rsidP="00B0346F">
            <w:pPr>
              <w:ind w:right="-104"/>
              <w:rPr>
                <w:rFonts w:ascii="Times New Roman" w:hAnsi="Times New Roman"/>
                <w:sz w:val="24"/>
                <w:szCs w:val="24"/>
              </w:rPr>
            </w:pPr>
            <w:r w:rsidRPr="00BF5A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</w:t>
            </w:r>
            <w:r w:rsidR="00B03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бюд</w:t>
            </w:r>
            <w:r w:rsidRPr="00BF5A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</w:t>
            </w:r>
          </w:p>
        </w:tc>
        <w:tc>
          <w:tcPr>
            <w:tcW w:w="992" w:type="dxa"/>
          </w:tcPr>
          <w:p w14:paraId="7C09BCAC" w14:textId="64C649B2" w:rsidR="001E2709" w:rsidRPr="005243FC" w:rsidRDefault="005243FC" w:rsidP="001E2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5400,0</w:t>
            </w:r>
          </w:p>
        </w:tc>
        <w:tc>
          <w:tcPr>
            <w:tcW w:w="879" w:type="dxa"/>
          </w:tcPr>
          <w:p w14:paraId="1C981F80" w14:textId="5383880C" w:rsidR="001E2709" w:rsidRPr="005243FC" w:rsidRDefault="005243FC" w:rsidP="001E2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3FC"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14:paraId="12FD45A6" w14:textId="4492AB5A" w:rsidR="001E2709" w:rsidRPr="005243FC" w:rsidRDefault="005243FC" w:rsidP="001E2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3FC"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14:paraId="1965A41C" w14:textId="0F28EE1A" w:rsidR="001E2709" w:rsidRPr="005243FC" w:rsidRDefault="005243FC" w:rsidP="001E2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22" w:type="dxa"/>
          </w:tcPr>
          <w:p w14:paraId="6B557F7D" w14:textId="076A48F5" w:rsidR="001E2709" w:rsidRPr="005243FC" w:rsidRDefault="008C4330" w:rsidP="001E2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4A08DCE4" w14:textId="50FC664A" w:rsidR="001E2709" w:rsidRPr="005243FC" w:rsidRDefault="008C4330" w:rsidP="001E2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6" w:type="dxa"/>
          </w:tcPr>
          <w:p w14:paraId="0CD95A63" w14:textId="090E8435" w:rsidR="001E2709" w:rsidRPr="005243FC" w:rsidRDefault="008C4330" w:rsidP="001E2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3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</w:tcPr>
          <w:p w14:paraId="1EEA231E" w14:textId="54807115" w:rsidR="001E2709" w:rsidRPr="005243FC" w:rsidRDefault="008C4330" w:rsidP="001E2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</w:tcPr>
          <w:p w14:paraId="3B745A5D" w14:textId="7E3C2955" w:rsidR="001E2709" w:rsidRPr="005243FC" w:rsidRDefault="001E2709" w:rsidP="001E2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3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14:paraId="32B9EBE4" w14:textId="650AA42D" w:rsidR="001E2709" w:rsidRPr="005243FC" w:rsidRDefault="001E2709" w:rsidP="001E2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3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0CD2F3D7" w14:textId="64494DC1" w:rsidR="001E2709" w:rsidRPr="005243FC" w:rsidRDefault="001E2709" w:rsidP="001E2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3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14:paraId="4CEDC46B" w14:textId="77777777" w:rsidR="001E2709" w:rsidRPr="005243FC" w:rsidRDefault="001E2709" w:rsidP="001E2709">
            <w:pPr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печатной площади информационных материалов</w:t>
            </w:r>
          </w:p>
          <w:p w14:paraId="54855068" w14:textId="7A39E67B" w:rsidR="001E2709" w:rsidRPr="005243FC" w:rsidRDefault="005243FC" w:rsidP="005243FC">
            <w:pPr>
              <w:ind w:left="-105" w:right="-1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524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524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60000 см</w:t>
            </w:r>
            <w:r w:rsidRPr="005243F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524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231D319A" w14:textId="5AC12F67" w:rsidR="005243FC" w:rsidRPr="005243FC" w:rsidRDefault="005243FC" w:rsidP="005243FC">
            <w:pPr>
              <w:ind w:left="-105" w:right="-1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524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  <w:r w:rsidRPr="00524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60000 см</w:t>
            </w:r>
            <w:r w:rsidRPr="005243F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524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510EE1AE" w14:textId="0EAF3647" w:rsidR="005243FC" w:rsidRPr="005243FC" w:rsidRDefault="005243FC" w:rsidP="005243FC">
            <w:pPr>
              <w:ind w:left="-105"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 г. – 60000 см</w:t>
            </w:r>
            <w:r w:rsidRPr="005243F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2F4BBA9" w14:textId="7A26F445" w:rsidR="001E2709" w:rsidRPr="005243FC" w:rsidRDefault="001E2709" w:rsidP="001E2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заказчик мероприятия – администрация муниципального образования Абинский район</w:t>
            </w:r>
            <w:bookmarkStart w:id="0" w:name="_Hlk121124954"/>
            <w:r w:rsidRPr="00524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ответственный за выполнение мероприятия </w:t>
            </w:r>
            <w:bookmarkEnd w:id="0"/>
            <w:r w:rsidRPr="00524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отдел информационной политики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"/>
          </w:tcPr>
          <w:p w14:paraId="6706AA0C" w14:textId="22A6E9D1" w:rsidR="001E2709" w:rsidRPr="00910F51" w:rsidRDefault="00EF01BE" w:rsidP="001E270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EF01BE">
              <w:rPr>
                <w:rFonts w:ascii="Times New Roman" w:hAnsi="Times New Roman" w:cs="Times New Roman"/>
                <w:sz w:val="20"/>
                <w:szCs w:val="28"/>
              </w:rPr>
              <w:t>7</w:t>
            </w:r>
          </w:p>
        </w:tc>
      </w:tr>
      <w:tr w:rsidR="00E861E8" w:rsidRPr="00BE4B5F" w14:paraId="7E41F18C" w14:textId="77777777" w:rsidTr="00A321F3">
        <w:trPr>
          <w:gridAfter w:val="1"/>
          <w:wAfter w:w="425" w:type="dxa"/>
          <w:trHeight w:val="3533"/>
        </w:trPr>
        <w:tc>
          <w:tcPr>
            <w:tcW w:w="540" w:type="dxa"/>
          </w:tcPr>
          <w:p w14:paraId="3B676C62" w14:textId="43DAF765" w:rsidR="00E861E8" w:rsidRPr="00F75882" w:rsidRDefault="00685E74" w:rsidP="00E86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14:paraId="09B5AFB7" w14:textId="54C484AA" w:rsidR="00E861E8" w:rsidRPr="00F75882" w:rsidRDefault="008C4330" w:rsidP="00E86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A88">
              <w:rPr>
                <w:rFonts w:ascii="Times New Roman" w:eastAsia="Times New Roman" w:hAnsi="Times New Roman" w:cs="Times New Roman"/>
                <w:lang w:eastAsia="ru-RU"/>
              </w:rPr>
              <w:t>Производство информационных сюжетов и видеороликов о деятельности органов местного самоуправления  муниципального образования Абинский район с размещением в краевых СМИ</w:t>
            </w:r>
          </w:p>
        </w:tc>
        <w:tc>
          <w:tcPr>
            <w:tcW w:w="992" w:type="dxa"/>
          </w:tcPr>
          <w:p w14:paraId="1A22B73B" w14:textId="1AB122AC" w:rsidR="00E861E8" w:rsidRPr="00F75882" w:rsidRDefault="00B0346F" w:rsidP="00E861E8">
            <w:pPr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бюд</w:t>
            </w:r>
            <w:r w:rsidRPr="00BF5A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</w:t>
            </w:r>
          </w:p>
        </w:tc>
        <w:tc>
          <w:tcPr>
            <w:tcW w:w="992" w:type="dxa"/>
          </w:tcPr>
          <w:p w14:paraId="40DC0B4E" w14:textId="389EF38B" w:rsidR="00E861E8" w:rsidRPr="005243FC" w:rsidRDefault="00B0346F" w:rsidP="00E86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3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14:paraId="38EE8878" w14:textId="2438E57B" w:rsidR="00E861E8" w:rsidRPr="005243FC" w:rsidRDefault="00B0346F" w:rsidP="00E86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3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54AA8401" w14:textId="0A4A8F81" w:rsidR="00E861E8" w:rsidRPr="005243FC" w:rsidRDefault="00E861E8" w:rsidP="00E861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C96FDF2" w14:textId="098A0F19" w:rsidR="00E861E8" w:rsidRPr="005243FC" w:rsidRDefault="00B0346F" w:rsidP="00E86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3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3798EFC0" w14:textId="55C20903" w:rsidR="00E861E8" w:rsidRPr="005243FC" w:rsidRDefault="00B0346F" w:rsidP="00E86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3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2" w:type="dxa"/>
          </w:tcPr>
          <w:p w14:paraId="0132737E" w14:textId="4090D581" w:rsidR="00E861E8" w:rsidRPr="005243FC" w:rsidRDefault="00E861E8" w:rsidP="00E86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3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07855AFB" w14:textId="0F5B85E4" w:rsidR="00E861E8" w:rsidRPr="005243FC" w:rsidRDefault="00E861E8" w:rsidP="00E86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3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6" w:type="dxa"/>
          </w:tcPr>
          <w:p w14:paraId="3D26DFE4" w14:textId="4AB9DC58" w:rsidR="00E861E8" w:rsidRPr="005243FC" w:rsidRDefault="00E861E8" w:rsidP="00E86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3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</w:tcPr>
          <w:p w14:paraId="4149CF72" w14:textId="520A22B3" w:rsidR="00E861E8" w:rsidRPr="005243FC" w:rsidRDefault="00E861E8" w:rsidP="00E86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3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25D099D6" w14:textId="69E204B1" w:rsidR="00E861E8" w:rsidRPr="005243FC" w:rsidRDefault="00E861E8" w:rsidP="00E86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3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14:paraId="61A484C8" w14:textId="1EDAE813" w:rsidR="00E861E8" w:rsidRPr="005243FC" w:rsidRDefault="00E861E8" w:rsidP="00E86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3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3F8F849F" w14:textId="4F05D859" w:rsidR="00E861E8" w:rsidRPr="005243FC" w:rsidRDefault="00E861E8" w:rsidP="00E86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3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14:paraId="21FFF720" w14:textId="71426667" w:rsidR="00E861E8" w:rsidRPr="005243FC" w:rsidRDefault="008C4330" w:rsidP="00E86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 видеопродукции, размещенной в краевых СМИ</w:t>
            </w:r>
          </w:p>
        </w:tc>
        <w:tc>
          <w:tcPr>
            <w:tcW w:w="1843" w:type="dxa"/>
          </w:tcPr>
          <w:p w14:paraId="73B83E7B" w14:textId="256CF543" w:rsidR="00E861E8" w:rsidRPr="005243FC" w:rsidRDefault="00A321F3" w:rsidP="00E86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заказчик мероприятия – администрация муниципального образования Абинский район; ответственный за выполнение мероприятия – отдел информационной политики</w:t>
            </w:r>
          </w:p>
        </w:tc>
      </w:tr>
      <w:tr w:rsidR="00B0346F" w:rsidRPr="00BE4B5F" w14:paraId="57FE1687" w14:textId="77777777" w:rsidTr="00A321F3">
        <w:trPr>
          <w:gridAfter w:val="1"/>
          <w:wAfter w:w="425" w:type="dxa"/>
          <w:trHeight w:val="3533"/>
        </w:trPr>
        <w:tc>
          <w:tcPr>
            <w:tcW w:w="540" w:type="dxa"/>
          </w:tcPr>
          <w:p w14:paraId="535AC541" w14:textId="505B622D" w:rsidR="00B0346F" w:rsidRPr="00F75882" w:rsidRDefault="00685E74" w:rsidP="00B03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5" w:type="dxa"/>
          </w:tcPr>
          <w:p w14:paraId="5C4E2980" w14:textId="245C3D3D" w:rsidR="00B0346F" w:rsidRPr="00F75882" w:rsidRDefault="00B0346F" w:rsidP="00B03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21124880"/>
            <w:r w:rsidRPr="00BF5A88">
              <w:rPr>
                <w:rFonts w:ascii="Times New Roman" w:eastAsia="Times New Roman" w:hAnsi="Times New Roman" w:cs="Times New Roman"/>
                <w:lang w:eastAsia="ru-RU"/>
              </w:rPr>
              <w:t>Производство информационных сюжетов и видеороликов о деятельности органов местного самоуправления муниципального образования Абинский район</w:t>
            </w:r>
            <w:bookmarkEnd w:id="1"/>
          </w:p>
        </w:tc>
        <w:tc>
          <w:tcPr>
            <w:tcW w:w="992" w:type="dxa"/>
          </w:tcPr>
          <w:p w14:paraId="3D9AFA01" w14:textId="58453080" w:rsidR="00B0346F" w:rsidRPr="00F75882" w:rsidRDefault="00B0346F" w:rsidP="00B0346F">
            <w:pPr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бюд</w:t>
            </w:r>
            <w:r w:rsidRPr="00BF5A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</w:t>
            </w:r>
          </w:p>
        </w:tc>
        <w:tc>
          <w:tcPr>
            <w:tcW w:w="992" w:type="dxa"/>
          </w:tcPr>
          <w:p w14:paraId="7D75BE6B" w14:textId="7D226353" w:rsidR="00B0346F" w:rsidRPr="005243FC" w:rsidRDefault="00B0346F" w:rsidP="00B03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3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14:paraId="2B496F39" w14:textId="77777777" w:rsidR="00B0346F" w:rsidRPr="005243FC" w:rsidRDefault="00B0346F" w:rsidP="00B03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3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291708B5" w14:textId="77777777" w:rsidR="00B0346F" w:rsidRPr="005243FC" w:rsidRDefault="00B0346F" w:rsidP="00B03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3B5C8B7" w14:textId="3B3CB227" w:rsidR="00B0346F" w:rsidRPr="005243FC" w:rsidRDefault="00B0346F" w:rsidP="00B03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3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1FE200D4" w14:textId="228B50D8" w:rsidR="00B0346F" w:rsidRPr="005243FC" w:rsidRDefault="00B0346F" w:rsidP="00B03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3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2" w:type="dxa"/>
          </w:tcPr>
          <w:p w14:paraId="3C4691AB" w14:textId="55A93DAB" w:rsidR="00B0346F" w:rsidRPr="005243FC" w:rsidRDefault="00B0346F" w:rsidP="00B03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3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7A4F1FFD" w14:textId="58AFA2BC" w:rsidR="00B0346F" w:rsidRPr="005243FC" w:rsidRDefault="00B0346F" w:rsidP="00B03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3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6" w:type="dxa"/>
          </w:tcPr>
          <w:p w14:paraId="488B2911" w14:textId="6502E96D" w:rsidR="00B0346F" w:rsidRPr="005243FC" w:rsidRDefault="00B0346F" w:rsidP="00B03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3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</w:tcPr>
          <w:p w14:paraId="1DB34A45" w14:textId="3BC1E05A" w:rsidR="00B0346F" w:rsidRPr="005243FC" w:rsidRDefault="00B0346F" w:rsidP="00B03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3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0234EB6C" w14:textId="17C8A9CD" w:rsidR="00B0346F" w:rsidRPr="005243FC" w:rsidRDefault="00B0346F" w:rsidP="00B03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3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14:paraId="4338441C" w14:textId="0826CD6E" w:rsidR="00B0346F" w:rsidRPr="005243FC" w:rsidRDefault="00B0346F" w:rsidP="00B03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3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6099B0A7" w14:textId="53A3B207" w:rsidR="00B0346F" w:rsidRPr="005243FC" w:rsidRDefault="00B0346F" w:rsidP="00B03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3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14:paraId="73EC2220" w14:textId="2EBBB3D4" w:rsidR="00B0346F" w:rsidRPr="005243FC" w:rsidRDefault="00B0346F" w:rsidP="00B034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видеопродукции</w:t>
            </w:r>
          </w:p>
          <w:p w14:paraId="031AD648" w14:textId="77777777" w:rsidR="00B0346F" w:rsidRPr="005243FC" w:rsidRDefault="00B0346F" w:rsidP="00B03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79B32F1" w14:textId="6009E434" w:rsidR="00B0346F" w:rsidRPr="005243FC" w:rsidRDefault="00A321F3" w:rsidP="00B03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заказчик мероприятия – администрация муниципального образования Абинский район; ответственный за выполнение мероприятия – отдел информационной политики</w:t>
            </w:r>
          </w:p>
        </w:tc>
      </w:tr>
      <w:tr w:rsidR="00A321F3" w:rsidRPr="00BE4B5F" w14:paraId="6492058A" w14:textId="77777777" w:rsidTr="00A321F3">
        <w:trPr>
          <w:gridAfter w:val="1"/>
          <w:wAfter w:w="425" w:type="dxa"/>
          <w:trHeight w:val="3533"/>
        </w:trPr>
        <w:tc>
          <w:tcPr>
            <w:tcW w:w="540" w:type="dxa"/>
          </w:tcPr>
          <w:p w14:paraId="48C98ADA" w14:textId="72D5D5C6" w:rsidR="00A321F3" w:rsidRPr="00F75882" w:rsidRDefault="00685E74" w:rsidP="00A32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5" w:type="dxa"/>
          </w:tcPr>
          <w:p w14:paraId="76E09D97" w14:textId="003DFBBF" w:rsidR="00A321F3" w:rsidRPr="00F75882" w:rsidRDefault="00A321F3" w:rsidP="00A3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A88">
              <w:rPr>
                <w:rFonts w:ascii="Times New Roman" w:eastAsia="Times New Roman" w:hAnsi="Times New Roman" w:cs="Times New Roman"/>
                <w:lang w:eastAsia="ru-RU"/>
              </w:rPr>
              <w:t>Издание специальных тематических выпусков</w:t>
            </w:r>
          </w:p>
        </w:tc>
        <w:tc>
          <w:tcPr>
            <w:tcW w:w="992" w:type="dxa"/>
          </w:tcPr>
          <w:p w14:paraId="220AA63D" w14:textId="15197AB9" w:rsidR="00A321F3" w:rsidRPr="00F75882" w:rsidRDefault="00A321F3" w:rsidP="00A321F3">
            <w:pPr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бюд</w:t>
            </w:r>
            <w:r w:rsidRPr="00BF5A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</w:t>
            </w:r>
          </w:p>
        </w:tc>
        <w:tc>
          <w:tcPr>
            <w:tcW w:w="992" w:type="dxa"/>
          </w:tcPr>
          <w:p w14:paraId="0D9839B8" w14:textId="6AE430A4" w:rsidR="00A321F3" w:rsidRPr="005243FC" w:rsidRDefault="00FD2556" w:rsidP="00A32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609</w:t>
            </w:r>
            <w:r w:rsidR="00EF01B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79" w:type="dxa"/>
          </w:tcPr>
          <w:p w14:paraId="23EB0D3B" w14:textId="08D7925E" w:rsidR="00A321F3" w:rsidRPr="005243FC" w:rsidRDefault="00FD2556" w:rsidP="00A32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  <w:r w:rsidR="00EF01B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14:paraId="0B674B8E" w14:textId="72D3183E" w:rsidR="00A321F3" w:rsidRPr="005243FC" w:rsidRDefault="00FD2556" w:rsidP="00A32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  <w:r w:rsidR="00EF01B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14:paraId="14CA4621" w14:textId="2362C8DF" w:rsidR="00A321F3" w:rsidRPr="005243FC" w:rsidRDefault="00FD2556" w:rsidP="00A32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  <w:r w:rsidR="00EF01B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22" w:type="dxa"/>
          </w:tcPr>
          <w:p w14:paraId="2EF114AA" w14:textId="52F228A5" w:rsidR="00A321F3" w:rsidRPr="005243FC" w:rsidRDefault="00A321F3" w:rsidP="00A32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3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71B28BD5" w14:textId="2F0E32A3" w:rsidR="00A321F3" w:rsidRPr="005243FC" w:rsidRDefault="00A321F3" w:rsidP="00A32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3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6" w:type="dxa"/>
          </w:tcPr>
          <w:p w14:paraId="69AB4E8E" w14:textId="4EB951E2" w:rsidR="00A321F3" w:rsidRPr="005243FC" w:rsidRDefault="00A321F3" w:rsidP="00A32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3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</w:tcPr>
          <w:p w14:paraId="6BF1983E" w14:textId="36872D8F" w:rsidR="00A321F3" w:rsidRPr="005243FC" w:rsidRDefault="00A321F3" w:rsidP="00A32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3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2E6A69A0" w14:textId="7AEB9459" w:rsidR="00A321F3" w:rsidRPr="005243FC" w:rsidRDefault="00A321F3" w:rsidP="00A32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3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14:paraId="4362F691" w14:textId="3AA70C86" w:rsidR="00A321F3" w:rsidRPr="005243FC" w:rsidRDefault="00A321F3" w:rsidP="00A32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3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4699F18A" w14:textId="359843A0" w:rsidR="00A321F3" w:rsidRPr="005243FC" w:rsidRDefault="00A321F3" w:rsidP="00A32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3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14:paraId="47C38402" w14:textId="13AB24CC" w:rsidR="00A321F3" w:rsidRPr="005243FC" w:rsidRDefault="00A321F3" w:rsidP="00EF01BE">
            <w:pPr>
              <w:ind w:left="-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  <w:p w14:paraId="32AC2C2D" w14:textId="77777777" w:rsidR="00A321F3" w:rsidRPr="005243FC" w:rsidRDefault="00A321F3" w:rsidP="00EF01BE">
            <w:pPr>
              <w:ind w:left="-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специальных тематических выпусков:</w:t>
            </w:r>
          </w:p>
          <w:p w14:paraId="58767CF0" w14:textId="5872F008" w:rsidR="00A321F3" w:rsidRDefault="00A321F3" w:rsidP="00EF01BE">
            <w:pPr>
              <w:ind w:left="-88"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  <w:r w:rsidR="00923E5F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35000 шт.;</w:t>
            </w:r>
          </w:p>
          <w:p w14:paraId="2F8A5670" w14:textId="6E9A8B1C" w:rsidR="00A321F3" w:rsidRDefault="00A321F3" w:rsidP="00EF01BE">
            <w:pPr>
              <w:ind w:left="-88"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  <w:r w:rsidR="00923E5F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35000 шт.;</w:t>
            </w:r>
          </w:p>
          <w:p w14:paraId="6922CADF" w14:textId="5EE65262" w:rsidR="00A321F3" w:rsidRDefault="00A321F3" w:rsidP="00EF01BE">
            <w:pPr>
              <w:ind w:left="-88"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  <w:r w:rsidR="00923E5F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35000 шт.</w:t>
            </w:r>
          </w:p>
          <w:p w14:paraId="1AD4254F" w14:textId="0931D9A0" w:rsidR="00A321F3" w:rsidRPr="005243FC" w:rsidRDefault="00A321F3" w:rsidP="00EF0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7A809EF" w14:textId="69427D0C" w:rsidR="00A321F3" w:rsidRPr="005243FC" w:rsidRDefault="00A321F3" w:rsidP="00A32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заказчик мероприятия – администрация муниципального образования Абинский район; ответственный за выполнение мероприятия – отдел информационной политики</w:t>
            </w:r>
          </w:p>
        </w:tc>
      </w:tr>
      <w:tr w:rsidR="00FD2556" w:rsidRPr="00BE4B5F" w14:paraId="34053432" w14:textId="77777777" w:rsidTr="00A321F3">
        <w:trPr>
          <w:gridAfter w:val="1"/>
          <w:wAfter w:w="425" w:type="dxa"/>
          <w:trHeight w:val="3533"/>
        </w:trPr>
        <w:tc>
          <w:tcPr>
            <w:tcW w:w="540" w:type="dxa"/>
          </w:tcPr>
          <w:p w14:paraId="7BE75157" w14:textId="4BFE7245" w:rsidR="00FD2556" w:rsidRPr="00F75882" w:rsidRDefault="00FD2556" w:rsidP="00FD2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5" w:type="dxa"/>
          </w:tcPr>
          <w:p w14:paraId="74287648" w14:textId="65A94DB4" w:rsidR="00FD2556" w:rsidRPr="00F75882" w:rsidRDefault="00FD2556" w:rsidP="00FD2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21124820"/>
            <w:r>
              <w:rPr>
                <w:rFonts w:ascii="Times New Roman" w:eastAsia="Times New Roman" w:hAnsi="Times New Roman" w:cs="Times New Roman"/>
                <w:lang w:eastAsia="ru-RU"/>
              </w:rPr>
              <w:t>Изготовление</w:t>
            </w:r>
            <w:r w:rsidRPr="00BF5A88">
              <w:rPr>
                <w:rFonts w:ascii="Times New Roman" w:eastAsia="Times New Roman" w:hAnsi="Times New Roman" w:cs="Times New Roman"/>
                <w:lang w:eastAsia="ru-RU"/>
              </w:rPr>
              <w:t xml:space="preserve"> поздравительной полиграфической продукции</w:t>
            </w:r>
            <w:bookmarkEnd w:id="2"/>
          </w:p>
        </w:tc>
        <w:tc>
          <w:tcPr>
            <w:tcW w:w="992" w:type="dxa"/>
          </w:tcPr>
          <w:p w14:paraId="4F4E95C7" w14:textId="14981D7E" w:rsidR="00FD2556" w:rsidRPr="00F75882" w:rsidRDefault="00FD2556" w:rsidP="00FD2556">
            <w:pPr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бюд</w:t>
            </w:r>
            <w:r w:rsidRPr="00BF5A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</w:t>
            </w:r>
          </w:p>
        </w:tc>
        <w:tc>
          <w:tcPr>
            <w:tcW w:w="992" w:type="dxa"/>
          </w:tcPr>
          <w:p w14:paraId="14D4C33F" w14:textId="4EA5EB03" w:rsidR="00FD2556" w:rsidRPr="005243FC" w:rsidRDefault="00FD2556" w:rsidP="00FD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1212</w:t>
            </w:r>
            <w:r w:rsidR="00EF01B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79" w:type="dxa"/>
          </w:tcPr>
          <w:p w14:paraId="4152F418" w14:textId="080F6BF4" w:rsidR="00FD2556" w:rsidRPr="005243FC" w:rsidRDefault="00FD2556" w:rsidP="00FD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404,0</w:t>
            </w:r>
          </w:p>
        </w:tc>
        <w:tc>
          <w:tcPr>
            <w:tcW w:w="851" w:type="dxa"/>
          </w:tcPr>
          <w:p w14:paraId="266B1D01" w14:textId="57291E90" w:rsidR="00FD2556" w:rsidRPr="005243FC" w:rsidRDefault="00FD2556" w:rsidP="00FD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404,0</w:t>
            </w:r>
          </w:p>
        </w:tc>
        <w:tc>
          <w:tcPr>
            <w:tcW w:w="850" w:type="dxa"/>
          </w:tcPr>
          <w:p w14:paraId="7644727F" w14:textId="5F8661B6" w:rsidR="00FD2556" w:rsidRPr="005243FC" w:rsidRDefault="00FD2556" w:rsidP="00FD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404,0</w:t>
            </w:r>
          </w:p>
        </w:tc>
        <w:tc>
          <w:tcPr>
            <w:tcW w:w="822" w:type="dxa"/>
          </w:tcPr>
          <w:p w14:paraId="3AE968C0" w14:textId="3BF2AAE9" w:rsidR="00FD2556" w:rsidRPr="005243FC" w:rsidRDefault="00FD2556" w:rsidP="00FD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3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276455E8" w14:textId="67938C67" w:rsidR="00FD2556" w:rsidRPr="005243FC" w:rsidRDefault="00FD2556" w:rsidP="00FD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3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6" w:type="dxa"/>
          </w:tcPr>
          <w:p w14:paraId="4F407C0C" w14:textId="227E2A81" w:rsidR="00FD2556" w:rsidRPr="005243FC" w:rsidRDefault="00FD2556" w:rsidP="00FD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3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</w:tcPr>
          <w:p w14:paraId="77E3BF3C" w14:textId="5D315D98" w:rsidR="00FD2556" w:rsidRPr="005243FC" w:rsidRDefault="00FD2556" w:rsidP="00FD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3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772C49B2" w14:textId="49E07C0A" w:rsidR="00FD2556" w:rsidRPr="005243FC" w:rsidRDefault="00FD2556" w:rsidP="00FD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3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14:paraId="791416E4" w14:textId="44037415" w:rsidR="00FD2556" w:rsidRPr="005243FC" w:rsidRDefault="00FD2556" w:rsidP="00FD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3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12BF11F5" w14:textId="53892B69" w:rsidR="00FD2556" w:rsidRPr="005243FC" w:rsidRDefault="00FD2556" w:rsidP="00FD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3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14:paraId="4832C937" w14:textId="77777777" w:rsidR="00FD2556" w:rsidRPr="005243FC" w:rsidRDefault="00FD2556" w:rsidP="00EF01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продукции:</w:t>
            </w:r>
          </w:p>
          <w:p w14:paraId="50197445" w14:textId="41A97B44" w:rsidR="00FD2556" w:rsidRDefault="00FD2556" w:rsidP="00EF01BE">
            <w:pPr>
              <w:ind w:left="-88"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 г. – 6600 шт.;</w:t>
            </w:r>
          </w:p>
          <w:p w14:paraId="7B8E5E7E" w14:textId="1252C2B5" w:rsidR="00FD2556" w:rsidRDefault="00FD2556" w:rsidP="00EF01BE">
            <w:pPr>
              <w:ind w:left="-88"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 г. – 6600 шт.;</w:t>
            </w:r>
          </w:p>
          <w:p w14:paraId="1FCC0967" w14:textId="6F526596" w:rsidR="00FD2556" w:rsidRDefault="00FD2556" w:rsidP="00EF01BE">
            <w:pPr>
              <w:ind w:left="-88"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2028 г. – 6600 шт.</w:t>
            </w:r>
          </w:p>
          <w:p w14:paraId="4720917C" w14:textId="77777777" w:rsidR="00FD2556" w:rsidRPr="005243FC" w:rsidRDefault="00FD2556" w:rsidP="00EF0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77A25B4" w14:textId="36C4175E" w:rsidR="00FD2556" w:rsidRPr="005243FC" w:rsidRDefault="00FD2556" w:rsidP="00FD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заказчик мероприятия – администрация муниципального образования Абинский район; ответственный за выполнение мероприятия – отдел информационной политики</w:t>
            </w:r>
          </w:p>
        </w:tc>
      </w:tr>
      <w:tr w:rsidR="00FD2556" w:rsidRPr="00BE4B5F" w14:paraId="30A9880B" w14:textId="77777777" w:rsidTr="00A321F3">
        <w:trPr>
          <w:gridAfter w:val="1"/>
          <w:wAfter w:w="425" w:type="dxa"/>
          <w:trHeight w:val="3533"/>
        </w:trPr>
        <w:tc>
          <w:tcPr>
            <w:tcW w:w="540" w:type="dxa"/>
          </w:tcPr>
          <w:p w14:paraId="71FB829B" w14:textId="1147AE8D" w:rsidR="00FD2556" w:rsidRDefault="00FD2556" w:rsidP="00FD2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95" w:type="dxa"/>
          </w:tcPr>
          <w:p w14:paraId="58CE7230" w14:textId="1A0C9CC5" w:rsidR="00FD2556" w:rsidRPr="00F75882" w:rsidRDefault="00FD2556" w:rsidP="00FD2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Издание и (или) п</w:t>
            </w:r>
            <w:r w:rsidRPr="00BF5A88">
              <w:rPr>
                <w:rFonts w:ascii="Times New Roman" w:eastAsia="Times New Roman" w:hAnsi="Times New Roman" w:cs="Times New Roman"/>
                <w:lang w:eastAsia="ru-RU"/>
              </w:rPr>
              <w:t>риобретение книг об Абинском районе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книг авторов - жителей Абинского района</w:t>
            </w:r>
          </w:p>
        </w:tc>
        <w:tc>
          <w:tcPr>
            <w:tcW w:w="992" w:type="dxa"/>
          </w:tcPr>
          <w:p w14:paraId="02FF7B46" w14:textId="08EEFAAB" w:rsidR="00FD2556" w:rsidRPr="00F75882" w:rsidRDefault="00FD2556" w:rsidP="00FD2556">
            <w:pPr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бюд</w:t>
            </w:r>
            <w:r w:rsidRPr="00BF5A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</w:t>
            </w:r>
          </w:p>
        </w:tc>
        <w:tc>
          <w:tcPr>
            <w:tcW w:w="992" w:type="dxa"/>
          </w:tcPr>
          <w:p w14:paraId="1E28EC1F" w14:textId="15ED792E" w:rsidR="00FD2556" w:rsidRPr="005243FC" w:rsidRDefault="00FD2556" w:rsidP="00FD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3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14:paraId="524EA503" w14:textId="77777777" w:rsidR="00FD2556" w:rsidRPr="005243FC" w:rsidRDefault="00FD2556" w:rsidP="00FD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3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22F723E1" w14:textId="77777777" w:rsidR="00FD2556" w:rsidRPr="005243FC" w:rsidRDefault="00FD2556" w:rsidP="00FD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E282535" w14:textId="2E1D52FC" w:rsidR="00FD2556" w:rsidRPr="005243FC" w:rsidRDefault="00FD2556" w:rsidP="00FD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3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6528647A" w14:textId="360560CB" w:rsidR="00FD2556" w:rsidRPr="005243FC" w:rsidRDefault="00FD2556" w:rsidP="00FD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3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2" w:type="dxa"/>
          </w:tcPr>
          <w:p w14:paraId="59A390D5" w14:textId="075F1E05" w:rsidR="00FD2556" w:rsidRPr="005243FC" w:rsidRDefault="00FD2556" w:rsidP="00FD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3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72F82686" w14:textId="670F6A39" w:rsidR="00FD2556" w:rsidRPr="005243FC" w:rsidRDefault="00FD2556" w:rsidP="00FD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3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6" w:type="dxa"/>
          </w:tcPr>
          <w:p w14:paraId="34EAD924" w14:textId="556B06B0" w:rsidR="00FD2556" w:rsidRPr="005243FC" w:rsidRDefault="00FD2556" w:rsidP="00FD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3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</w:tcPr>
          <w:p w14:paraId="30991AA9" w14:textId="05EC830E" w:rsidR="00FD2556" w:rsidRPr="005243FC" w:rsidRDefault="00FD2556" w:rsidP="00FD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3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7CA0A466" w14:textId="5D6C5FE4" w:rsidR="00FD2556" w:rsidRPr="005243FC" w:rsidRDefault="00FD2556" w:rsidP="00FD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3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14:paraId="39CFE98C" w14:textId="21A78353" w:rsidR="00FD2556" w:rsidRPr="005243FC" w:rsidRDefault="00FD2556" w:rsidP="00FD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3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783F6983" w14:textId="3265C44C" w:rsidR="00FD2556" w:rsidRPr="005243FC" w:rsidRDefault="00FD2556" w:rsidP="00FD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3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14:paraId="0123E4CE" w14:textId="77777777" w:rsidR="00FD2556" w:rsidRPr="005243FC" w:rsidRDefault="00FD2556" w:rsidP="00FD25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экземпляров книги:</w:t>
            </w:r>
          </w:p>
          <w:p w14:paraId="33BFB5A2" w14:textId="77777777" w:rsidR="00FD2556" w:rsidRPr="005243FC" w:rsidRDefault="00FD2556" w:rsidP="00FD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CA7E92F" w14:textId="77174E2D" w:rsidR="00FD2556" w:rsidRPr="005243FC" w:rsidRDefault="00FD2556" w:rsidP="00FD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заказчик мероприятия – администрация муниципального образования Абинский район; ответственный за выполнение мероприятия – отдел информационной политики</w:t>
            </w:r>
          </w:p>
        </w:tc>
      </w:tr>
      <w:tr w:rsidR="00FD2556" w:rsidRPr="00BE4B5F" w14:paraId="4BB4835D" w14:textId="77777777" w:rsidTr="00A321F3">
        <w:trPr>
          <w:gridAfter w:val="1"/>
          <w:wAfter w:w="425" w:type="dxa"/>
          <w:trHeight w:val="3533"/>
        </w:trPr>
        <w:tc>
          <w:tcPr>
            <w:tcW w:w="540" w:type="dxa"/>
          </w:tcPr>
          <w:p w14:paraId="701C0EFE" w14:textId="2161E5DF" w:rsidR="00FD2556" w:rsidRDefault="00FD2556" w:rsidP="00FD2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95" w:type="dxa"/>
          </w:tcPr>
          <w:p w14:paraId="0DE8FDF3" w14:textId="77777777" w:rsidR="00FD2556" w:rsidRPr="00BF5A88" w:rsidRDefault="00FD2556" w:rsidP="00FD25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5A88">
              <w:rPr>
                <w:rFonts w:ascii="Times New Roman" w:eastAsia="Times New Roman" w:hAnsi="Times New Roman" w:cs="Times New Roman"/>
                <w:lang w:eastAsia="ru-RU"/>
              </w:rPr>
              <w:t>Публикация информационных материалов в краевых средствах массовой информации</w:t>
            </w:r>
          </w:p>
          <w:p w14:paraId="7F781769" w14:textId="77777777" w:rsidR="00FD2556" w:rsidRPr="00F75882" w:rsidRDefault="00FD2556" w:rsidP="00FD2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D272223" w14:textId="45A43CEF" w:rsidR="00FD2556" w:rsidRPr="00F75882" w:rsidRDefault="00FD2556" w:rsidP="00FD2556">
            <w:pPr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бюд</w:t>
            </w:r>
            <w:r w:rsidRPr="00BF5A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</w:t>
            </w:r>
          </w:p>
        </w:tc>
        <w:tc>
          <w:tcPr>
            <w:tcW w:w="992" w:type="dxa"/>
          </w:tcPr>
          <w:p w14:paraId="21557075" w14:textId="648EFD99" w:rsidR="00FD2556" w:rsidRPr="005243FC" w:rsidRDefault="00FD2556" w:rsidP="00FD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3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14:paraId="5CA3C7F2" w14:textId="77777777" w:rsidR="00FD2556" w:rsidRPr="005243FC" w:rsidRDefault="00FD2556" w:rsidP="00FD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3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65C806E0" w14:textId="77777777" w:rsidR="00FD2556" w:rsidRPr="005243FC" w:rsidRDefault="00FD2556" w:rsidP="00FD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5BCBF6D" w14:textId="123A884D" w:rsidR="00FD2556" w:rsidRPr="005243FC" w:rsidRDefault="00FD2556" w:rsidP="00FD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3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7508A2B1" w14:textId="6A8BAF56" w:rsidR="00FD2556" w:rsidRPr="005243FC" w:rsidRDefault="00FD2556" w:rsidP="00FD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3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2" w:type="dxa"/>
          </w:tcPr>
          <w:p w14:paraId="6756684B" w14:textId="0BD26D62" w:rsidR="00FD2556" w:rsidRPr="005243FC" w:rsidRDefault="00FD2556" w:rsidP="00FD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3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78EBF928" w14:textId="22BAF4BD" w:rsidR="00FD2556" w:rsidRPr="005243FC" w:rsidRDefault="00FD2556" w:rsidP="00FD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3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6" w:type="dxa"/>
          </w:tcPr>
          <w:p w14:paraId="0FC273A9" w14:textId="794BA99C" w:rsidR="00FD2556" w:rsidRPr="005243FC" w:rsidRDefault="00FD2556" w:rsidP="00FD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3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</w:tcPr>
          <w:p w14:paraId="31DBE540" w14:textId="66B6B34A" w:rsidR="00FD2556" w:rsidRPr="005243FC" w:rsidRDefault="00FD2556" w:rsidP="00FD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3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5BF68D55" w14:textId="0A091433" w:rsidR="00FD2556" w:rsidRPr="005243FC" w:rsidRDefault="00FD2556" w:rsidP="00FD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3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14:paraId="1C98E1DA" w14:textId="195894BD" w:rsidR="00FD2556" w:rsidRPr="005243FC" w:rsidRDefault="00FD2556" w:rsidP="00FD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3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301D3838" w14:textId="764ED094" w:rsidR="00FD2556" w:rsidRPr="005243FC" w:rsidRDefault="00FD2556" w:rsidP="00FD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3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14:paraId="6C0295E1" w14:textId="48A4A744" w:rsidR="00FD2556" w:rsidRPr="005243FC" w:rsidRDefault="00FD2556" w:rsidP="00FD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печатной площади информационных материалов</w:t>
            </w:r>
          </w:p>
          <w:p w14:paraId="5FD8837E" w14:textId="77777777" w:rsidR="00FD2556" w:rsidRPr="005243FC" w:rsidRDefault="00FD2556" w:rsidP="00FD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A3CDB44" w14:textId="541F12E7" w:rsidR="00FD2556" w:rsidRPr="005243FC" w:rsidRDefault="00FD2556" w:rsidP="00FD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заказчик мероприятия – администрация муниципального образования Абинский район; ответственный за выполнение мероприятия – отдел информационной политики</w:t>
            </w:r>
          </w:p>
        </w:tc>
      </w:tr>
      <w:tr w:rsidR="00FD2556" w:rsidRPr="00BE4B5F" w14:paraId="3794DA5E" w14:textId="77777777" w:rsidTr="00EF01BE">
        <w:trPr>
          <w:gridAfter w:val="1"/>
          <w:wAfter w:w="425" w:type="dxa"/>
          <w:trHeight w:val="2682"/>
        </w:trPr>
        <w:tc>
          <w:tcPr>
            <w:tcW w:w="540" w:type="dxa"/>
          </w:tcPr>
          <w:p w14:paraId="6406D13D" w14:textId="3C919C78" w:rsidR="00FD2556" w:rsidRDefault="00FD2556" w:rsidP="00FD2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95" w:type="dxa"/>
          </w:tcPr>
          <w:p w14:paraId="7495F350" w14:textId="34E4C052" w:rsidR="00FD2556" w:rsidRPr="00BF5A88" w:rsidRDefault="00FD2556" w:rsidP="00EF01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3" w:name="_Hlk115426126"/>
            <w:r w:rsidRPr="00BF5A88">
              <w:rPr>
                <w:rFonts w:ascii="Times New Roman" w:eastAsia="Times New Roman" w:hAnsi="Times New Roman" w:cs="Times New Roman"/>
                <w:lang w:eastAsia="ru-RU"/>
              </w:rPr>
              <w:t>Приобретение стендов</w:t>
            </w:r>
            <w:bookmarkEnd w:id="3"/>
            <w:r w:rsidR="00EF01BE">
              <w:rPr>
                <w:rFonts w:ascii="Times New Roman" w:eastAsia="Times New Roman" w:hAnsi="Times New Roman" w:cs="Times New Roman"/>
                <w:lang w:eastAsia="ru-RU"/>
              </w:rPr>
              <w:t>, баннеров</w:t>
            </w:r>
            <w:r w:rsidRPr="00BF5A88">
              <w:rPr>
                <w:rFonts w:ascii="Times New Roman" w:eastAsia="Times New Roman" w:hAnsi="Times New Roman" w:cs="Times New Roman"/>
                <w:lang w:eastAsia="ru-RU"/>
              </w:rPr>
              <w:t xml:space="preserve"> для размещения органами местного самоуправления информации о своей деятельности</w:t>
            </w:r>
          </w:p>
        </w:tc>
        <w:tc>
          <w:tcPr>
            <w:tcW w:w="992" w:type="dxa"/>
          </w:tcPr>
          <w:p w14:paraId="37A44251" w14:textId="16096864" w:rsidR="00FD2556" w:rsidRPr="00F75882" w:rsidRDefault="00FD2556" w:rsidP="00FD2556">
            <w:pPr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бюд</w:t>
            </w:r>
            <w:r w:rsidRPr="00BF5A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</w:t>
            </w:r>
          </w:p>
        </w:tc>
        <w:tc>
          <w:tcPr>
            <w:tcW w:w="992" w:type="dxa"/>
          </w:tcPr>
          <w:p w14:paraId="3390F9D0" w14:textId="5B7596BA" w:rsidR="00FD2556" w:rsidRPr="005243FC" w:rsidRDefault="00FD2556" w:rsidP="00FD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3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14:paraId="49244712" w14:textId="77777777" w:rsidR="00FD2556" w:rsidRPr="005243FC" w:rsidRDefault="00FD2556" w:rsidP="00FD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3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5BCC78FA" w14:textId="77777777" w:rsidR="00FD2556" w:rsidRPr="005243FC" w:rsidRDefault="00FD2556" w:rsidP="00FD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E49F58C" w14:textId="0FC74DCA" w:rsidR="00FD2556" w:rsidRPr="005243FC" w:rsidRDefault="00FD2556" w:rsidP="00FD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3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065DD6D3" w14:textId="6C000676" w:rsidR="00FD2556" w:rsidRPr="005243FC" w:rsidRDefault="00FD2556" w:rsidP="00FD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3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2" w:type="dxa"/>
          </w:tcPr>
          <w:p w14:paraId="590723C2" w14:textId="5804D307" w:rsidR="00FD2556" w:rsidRPr="005243FC" w:rsidRDefault="00FD2556" w:rsidP="00FD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3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01F3B1C8" w14:textId="4C209E9D" w:rsidR="00FD2556" w:rsidRPr="005243FC" w:rsidRDefault="00FD2556" w:rsidP="00FD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3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6" w:type="dxa"/>
          </w:tcPr>
          <w:p w14:paraId="7CF7F322" w14:textId="1A71DC88" w:rsidR="00FD2556" w:rsidRPr="005243FC" w:rsidRDefault="00FD2556" w:rsidP="00FD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3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</w:tcPr>
          <w:p w14:paraId="4F37695F" w14:textId="1D260BAD" w:rsidR="00FD2556" w:rsidRPr="005243FC" w:rsidRDefault="00FD2556" w:rsidP="00FD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3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1BD24266" w14:textId="579A9D26" w:rsidR="00FD2556" w:rsidRPr="005243FC" w:rsidRDefault="00FD2556" w:rsidP="00FD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3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14:paraId="6C49F135" w14:textId="618BA893" w:rsidR="00FD2556" w:rsidRPr="005243FC" w:rsidRDefault="00FD2556" w:rsidP="00FD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3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6BB77A42" w14:textId="45CEED36" w:rsidR="00FD2556" w:rsidRPr="005243FC" w:rsidRDefault="00FD2556" w:rsidP="00FD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3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14:paraId="7944E933" w14:textId="77777777" w:rsidR="00FD2556" w:rsidRPr="005243FC" w:rsidRDefault="00FD2556" w:rsidP="00FD2556">
            <w:pPr>
              <w:ind w:lef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информационных стендов</w:t>
            </w:r>
          </w:p>
          <w:p w14:paraId="78DA277D" w14:textId="77777777" w:rsidR="00FD2556" w:rsidRPr="005243FC" w:rsidRDefault="00FD2556" w:rsidP="00FD25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6429EDCE" w14:textId="3BFC9C7F" w:rsidR="00FD2556" w:rsidRPr="005243FC" w:rsidRDefault="00FD2556" w:rsidP="00FD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заказчик мероприятия – администрация муниципального образования Абинский район; ответственный за выполнение мероприятия – отдел информационной политики</w:t>
            </w:r>
          </w:p>
        </w:tc>
      </w:tr>
      <w:tr w:rsidR="00FD2556" w:rsidRPr="00BE4B5F" w14:paraId="15989EEA" w14:textId="77777777" w:rsidTr="00A321F3">
        <w:trPr>
          <w:gridAfter w:val="1"/>
          <w:wAfter w:w="425" w:type="dxa"/>
          <w:trHeight w:val="3533"/>
        </w:trPr>
        <w:tc>
          <w:tcPr>
            <w:tcW w:w="540" w:type="dxa"/>
          </w:tcPr>
          <w:p w14:paraId="7E9810AF" w14:textId="44C9A3C8" w:rsidR="00FD2556" w:rsidRDefault="00FD2556" w:rsidP="00FD2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95" w:type="dxa"/>
          </w:tcPr>
          <w:p w14:paraId="2AC50C4A" w14:textId="7E89F39A" w:rsidR="00FD2556" w:rsidRPr="00BF5A88" w:rsidRDefault="00FD2556" w:rsidP="00FD25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5A88">
              <w:rPr>
                <w:rFonts w:ascii="Times New Roman" w:eastAsia="Times New Roman" w:hAnsi="Times New Roman" w:cs="Times New Roman"/>
                <w:lang w:eastAsia="ru-RU"/>
              </w:rPr>
              <w:t>Изготовление тематической информационной продукции об историческом и социально-культурном развитии муниципального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F5A88">
              <w:rPr>
                <w:rFonts w:ascii="Times New Roman" w:eastAsia="Times New Roman" w:hAnsi="Times New Roman" w:cs="Times New Roman"/>
                <w:lang w:eastAsia="ru-RU"/>
              </w:rPr>
              <w:t>образования Абинский район</w:t>
            </w:r>
          </w:p>
        </w:tc>
        <w:tc>
          <w:tcPr>
            <w:tcW w:w="992" w:type="dxa"/>
          </w:tcPr>
          <w:p w14:paraId="647534BE" w14:textId="11BA2070" w:rsidR="00FD2556" w:rsidRPr="00F75882" w:rsidRDefault="00FD2556" w:rsidP="00FD2556">
            <w:pPr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бюд</w:t>
            </w:r>
            <w:r w:rsidRPr="00BF5A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</w:t>
            </w:r>
          </w:p>
        </w:tc>
        <w:tc>
          <w:tcPr>
            <w:tcW w:w="992" w:type="dxa"/>
          </w:tcPr>
          <w:p w14:paraId="7F755042" w14:textId="34862551" w:rsidR="00FD2556" w:rsidRPr="005243FC" w:rsidRDefault="00FD2556" w:rsidP="00FD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3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14:paraId="19526161" w14:textId="77777777" w:rsidR="00FD2556" w:rsidRPr="005243FC" w:rsidRDefault="00FD2556" w:rsidP="00FD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3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5295021D" w14:textId="77777777" w:rsidR="00FD2556" w:rsidRPr="005243FC" w:rsidRDefault="00FD2556" w:rsidP="00FD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97F0267" w14:textId="086E8E9F" w:rsidR="00FD2556" w:rsidRPr="005243FC" w:rsidRDefault="00FD2556" w:rsidP="00FD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3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588C0A86" w14:textId="14622F13" w:rsidR="00FD2556" w:rsidRPr="005243FC" w:rsidRDefault="00FD2556" w:rsidP="00FD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3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2" w:type="dxa"/>
          </w:tcPr>
          <w:p w14:paraId="0F7CA01B" w14:textId="15B4A00E" w:rsidR="00FD2556" w:rsidRPr="005243FC" w:rsidRDefault="00FD2556" w:rsidP="00FD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3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3B16F517" w14:textId="4D6CFCBF" w:rsidR="00FD2556" w:rsidRPr="005243FC" w:rsidRDefault="00FD2556" w:rsidP="00FD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3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6" w:type="dxa"/>
          </w:tcPr>
          <w:p w14:paraId="7AC53F8E" w14:textId="6929060C" w:rsidR="00FD2556" w:rsidRPr="005243FC" w:rsidRDefault="00FD2556" w:rsidP="00FD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3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</w:tcPr>
          <w:p w14:paraId="7C24205F" w14:textId="65D9F251" w:rsidR="00FD2556" w:rsidRPr="005243FC" w:rsidRDefault="00FD2556" w:rsidP="00FD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3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10FACB09" w14:textId="75320635" w:rsidR="00FD2556" w:rsidRPr="005243FC" w:rsidRDefault="00FD2556" w:rsidP="00FD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3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14:paraId="004BC8C1" w14:textId="1B2517F7" w:rsidR="00FD2556" w:rsidRPr="005243FC" w:rsidRDefault="00FD2556" w:rsidP="00FD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3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7661353B" w14:textId="79152A2E" w:rsidR="00FD2556" w:rsidRPr="005243FC" w:rsidRDefault="00FD2556" w:rsidP="00FD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3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14:paraId="3052A340" w14:textId="46E8FF43" w:rsidR="00FD2556" w:rsidRPr="005243FC" w:rsidRDefault="00FD2556" w:rsidP="00FD25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ин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Pr="00524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ормационной продукции  </w:t>
            </w:r>
          </w:p>
          <w:p w14:paraId="0A43FD38" w14:textId="77777777" w:rsidR="00FD2556" w:rsidRPr="005243FC" w:rsidRDefault="00FD2556" w:rsidP="00FD25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6D55F4AE" w14:textId="697AB37D" w:rsidR="00FD2556" w:rsidRPr="005243FC" w:rsidRDefault="00FD2556" w:rsidP="00FD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заказчик мероприятия – администрация муниципального образования Абинский район; ответственный за выполнение мероприятия – отдел информационной политики</w:t>
            </w:r>
          </w:p>
        </w:tc>
      </w:tr>
      <w:tr w:rsidR="00FD2556" w:rsidRPr="00BE4B5F" w14:paraId="744C814A" w14:textId="77777777" w:rsidTr="00A321F3">
        <w:trPr>
          <w:gridAfter w:val="1"/>
          <w:wAfter w:w="425" w:type="dxa"/>
          <w:trHeight w:val="3533"/>
        </w:trPr>
        <w:tc>
          <w:tcPr>
            <w:tcW w:w="540" w:type="dxa"/>
          </w:tcPr>
          <w:p w14:paraId="451A4FFE" w14:textId="0B2017F7" w:rsidR="00FD2556" w:rsidRDefault="00FD2556" w:rsidP="00FD2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95" w:type="dxa"/>
          </w:tcPr>
          <w:p w14:paraId="22CD0A95" w14:textId="77777777" w:rsidR="00FD2556" w:rsidRDefault="00FD2556" w:rsidP="00FD25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5A88">
              <w:rPr>
                <w:rFonts w:ascii="Times New Roman" w:eastAsia="Times New Roman" w:hAnsi="Times New Roman" w:cs="Times New Roman"/>
                <w:lang w:eastAsia="ru-RU"/>
              </w:rPr>
              <w:t>Изготовление информационных материалов, оказание услуг по трансляции фото- и видеоматериалов, прямых эфиров на телевидении, радио, в сети Интернет, включая услуги по организации видеоконференций</w:t>
            </w:r>
          </w:p>
          <w:p w14:paraId="1D7B8C2E" w14:textId="77777777" w:rsidR="00FD2556" w:rsidRPr="00BF5A88" w:rsidRDefault="00FD2556" w:rsidP="00FD25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14:paraId="27BD9070" w14:textId="71A5AA34" w:rsidR="00FD2556" w:rsidRPr="00F75882" w:rsidRDefault="00FD2556" w:rsidP="00FD2556">
            <w:pPr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бюд</w:t>
            </w:r>
            <w:r w:rsidRPr="00BF5A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</w:t>
            </w:r>
          </w:p>
        </w:tc>
        <w:tc>
          <w:tcPr>
            <w:tcW w:w="992" w:type="dxa"/>
          </w:tcPr>
          <w:p w14:paraId="2E5AD65B" w14:textId="5B86BA52" w:rsidR="00FD2556" w:rsidRPr="005243FC" w:rsidRDefault="0094625C" w:rsidP="00FD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633,0</w:t>
            </w:r>
          </w:p>
        </w:tc>
        <w:tc>
          <w:tcPr>
            <w:tcW w:w="879" w:type="dxa"/>
          </w:tcPr>
          <w:p w14:paraId="6DDE2757" w14:textId="11050A47" w:rsidR="00FD2556" w:rsidRPr="005243FC" w:rsidRDefault="0094625C" w:rsidP="00FD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211,0</w:t>
            </w:r>
          </w:p>
        </w:tc>
        <w:tc>
          <w:tcPr>
            <w:tcW w:w="851" w:type="dxa"/>
          </w:tcPr>
          <w:p w14:paraId="7E981CFA" w14:textId="5D0132A0" w:rsidR="00FD2556" w:rsidRPr="005243FC" w:rsidRDefault="0094625C" w:rsidP="00FD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211,0</w:t>
            </w:r>
          </w:p>
        </w:tc>
        <w:tc>
          <w:tcPr>
            <w:tcW w:w="850" w:type="dxa"/>
          </w:tcPr>
          <w:p w14:paraId="2C9CA413" w14:textId="11FF2FB9" w:rsidR="00FD2556" w:rsidRPr="005243FC" w:rsidRDefault="0094625C" w:rsidP="00FD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2110</w:t>
            </w:r>
          </w:p>
        </w:tc>
        <w:tc>
          <w:tcPr>
            <w:tcW w:w="822" w:type="dxa"/>
          </w:tcPr>
          <w:p w14:paraId="104F2D1E" w14:textId="046C3DE1" w:rsidR="00FD2556" w:rsidRPr="005243FC" w:rsidRDefault="00FD2556" w:rsidP="00FD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3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4882A4ED" w14:textId="478E9FC1" w:rsidR="00FD2556" w:rsidRPr="005243FC" w:rsidRDefault="00FD2556" w:rsidP="00FD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3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6" w:type="dxa"/>
          </w:tcPr>
          <w:p w14:paraId="56FDE772" w14:textId="45937FBC" w:rsidR="00FD2556" w:rsidRPr="005243FC" w:rsidRDefault="00FD2556" w:rsidP="00FD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3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</w:tcPr>
          <w:p w14:paraId="65A4E7F7" w14:textId="46983A38" w:rsidR="00FD2556" w:rsidRPr="005243FC" w:rsidRDefault="00FD2556" w:rsidP="00FD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3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0263C99F" w14:textId="58FE57E6" w:rsidR="00FD2556" w:rsidRPr="005243FC" w:rsidRDefault="00FD2556" w:rsidP="00FD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3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14:paraId="493A98E6" w14:textId="307EFF6D" w:rsidR="00FD2556" w:rsidRPr="005243FC" w:rsidRDefault="00FD2556" w:rsidP="00FD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3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68089BFA" w14:textId="1319CF84" w:rsidR="00FD2556" w:rsidRPr="005243FC" w:rsidRDefault="00FD2556" w:rsidP="00FD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3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14:paraId="7EDD1A6C" w14:textId="77777777" w:rsidR="00FD2556" w:rsidRDefault="00FD2556" w:rsidP="00FD25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услуг</w:t>
            </w:r>
          </w:p>
          <w:p w14:paraId="66F7700F" w14:textId="2EBCC31D" w:rsidR="00FD2556" w:rsidRDefault="00FD2556" w:rsidP="00FD25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г. – 1;</w:t>
            </w:r>
          </w:p>
          <w:p w14:paraId="273638BF" w14:textId="068FD3EB" w:rsidR="00FD2556" w:rsidRDefault="00FD2556" w:rsidP="00FD25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г. – 1;</w:t>
            </w:r>
          </w:p>
          <w:p w14:paraId="27D1EDC9" w14:textId="0BA216CA" w:rsidR="00FD2556" w:rsidRDefault="00FD2556" w:rsidP="00FD25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 г. – 1</w:t>
            </w:r>
          </w:p>
          <w:p w14:paraId="1A960089" w14:textId="0DC9BC51" w:rsidR="00FD2556" w:rsidRDefault="00FD2556" w:rsidP="00FD25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F4A2407" w14:textId="77777777" w:rsidR="00FD2556" w:rsidRDefault="00FD2556" w:rsidP="00FD25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D54B04B" w14:textId="314609EC" w:rsidR="00FD2556" w:rsidRPr="005243FC" w:rsidRDefault="00FD2556" w:rsidP="00FD25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24FC0B5C" w14:textId="6E0B0DBE" w:rsidR="00FD2556" w:rsidRPr="005243FC" w:rsidRDefault="00FD2556" w:rsidP="00FD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заказчик мероприятия – администрация муниципального образования Абинский район; ответственный за выполнение мероприятия – отдел информационной политики</w:t>
            </w:r>
          </w:p>
        </w:tc>
      </w:tr>
      <w:tr w:rsidR="00FD2556" w:rsidRPr="00BE4B5F" w14:paraId="3DEDBC7D" w14:textId="77777777" w:rsidTr="00A321F3">
        <w:trPr>
          <w:gridAfter w:val="1"/>
          <w:wAfter w:w="425" w:type="dxa"/>
          <w:trHeight w:val="3533"/>
        </w:trPr>
        <w:tc>
          <w:tcPr>
            <w:tcW w:w="540" w:type="dxa"/>
          </w:tcPr>
          <w:p w14:paraId="563D3FD1" w14:textId="2A06FF08" w:rsidR="00FD2556" w:rsidRDefault="00FD2556" w:rsidP="00FD2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95" w:type="dxa"/>
          </w:tcPr>
          <w:p w14:paraId="06C624B9" w14:textId="7E73FEB9" w:rsidR="00FD2556" w:rsidRPr="00BF5A88" w:rsidRDefault="00FD2556" w:rsidP="00FD25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5A88">
              <w:rPr>
                <w:rFonts w:ascii="Times New Roman" w:eastAsia="Times New Roman" w:hAnsi="Times New Roman" w:cs="Times New Roman"/>
                <w:lang w:eastAsia="ru-RU"/>
              </w:rPr>
              <w:t>Опубликование (обнародование) муниципальных правовых актов</w:t>
            </w:r>
          </w:p>
        </w:tc>
        <w:tc>
          <w:tcPr>
            <w:tcW w:w="992" w:type="dxa"/>
          </w:tcPr>
          <w:p w14:paraId="7A7B80FB" w14:textId="03BB5169" w:rsidR="00FD2556" w:rsidRPr="00F75882" w:rsidRDefault="00FD2556" w:rsidP="00FD2556">
            <w:pPr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бюд</w:t>
            </w:r>
            <w:r w:rsidRPr="00BF5A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</w:t>
            </w:r>
          </w:p>
        </w:tc>
        <w:tc>
          <w:tcPr>
            <w:tcW w:w="992" w:type="dxa"/>
          </w:tcPr>
          <w:p w14:paraId="6F100ABA" w14:textId="47CCB3CB" w:rsidR="00FD2556" w:rsidRPr="005243FC" w:rsidRDefault="00FD2556" w:rsidP="00FD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3600,0</w:t>
            </w:r>
          </w:p>
        </w:tc>
        <w:tc>
          <w:tcPr>
            <w:tcW w:w="879" w:type="dxa"/>
          </w:tcPr>
          <w:p w14:paraId="557870FD" w14:textId="7E4B665E" w:rsidR="00FD2556" w:rsidRPr="005243FC" w:rsidRDefault="00FD2556" w:rsidP="00FD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851" w:type="dxa"/>
          </w:tcPr>
          <w:p w14:paraId="089377A6" w14:textId="5F8C697B" w:rsidR="00FD2556" w:rsidRPr="005243FC" w:rsidRDefault="00FD2556" w:rsidP="00FD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850" w:type="dxa"/>
          </w:tcPr>
          <w:p w14:paraId="1C61D7B3" w14:textId="376B0623" w:rsidR="00FD2556" w:rsidRPr="005243FC" w:rsidRDefault="00FD2556" w:rsidP="00FD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822" w:type="dxa"/>
          </w:tcPr>
          <w:p w14:paraId="709CB0F0" w14:textId="1BBFAE98" w:rsidR="00FD2556" w:rsidRPr="005243FC" w:rsidRDefault="00FD2556" w:rsidP="00FD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3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463CC8E5" w14:textId="2399CF44" w:rsidR="00FD2556" w:rsidRPr="005243FC" w:rsidRDefault="00FD2556" w:rsidP="00FD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3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6" w:type="dxa"/>
          </w:tcPr>
          <w:p w14:paraId="24F3CDA3" w14:textId="5EB13992" w:rsidR="00FD2556" w:rsidRPr="005243FC" w:rsidRDefault="00FD2556" w:rsidP="00FD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3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</w:tcPr>
          <w:p w14:paraId="3824B4E4" w14:textId="4FFA7606" w:rsidR="00FD2556" w:rsidRPr="005243FC" w:rsidRDefault="00FD2556" w:rsidP="00FD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3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733C5E06" w14:textId="568E91CE" w:rsidR="00FD2556" w:rsidRPr="005243FC" w:rsidRDefault="00FD2556" w:rsidP="00FD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3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14:paraId="6DF00C28" w14:textId="367C6C92" w:rsidR="00FD2556" w:rsidRPr="005243FC" w:rsidRDefault="00FD2556" w:rsidP="00FD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3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2D0F3DAA" w14:textId="5E5DE39F" w:rsidR="00FD2556" w:rsidRPr="005243FC" w:rsidRDefault="00FD2556" w:rsidP="00FD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3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14:paraId="1288101E" w14:textId="77777777" w:rsidR="00FD2556" w:rsidRDefault="00FD2556" w:rsidP="00FD25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опубликованных муниципальных правовых актов</w:t>
            </w:r>
          </w:p>
          <w:p w14:paraId="5531F5C2" w14:textId="6903204F" w:rsidR="00FD2556" w:rsidRPr="005243FC" w:rsidRDefault="00FD2556" w:rsidP="00FD2556">
            <w:pPr>
              <w:ind w:left="-105" w:right="-1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524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524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524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см</w:t>
            </w:r>
            <w:r w:rsidRPr="005243F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524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78ADEBF7" w14:textId="6248B5FC" w:rsidR="00FD2556" w:rsidRPr="005243FC" w:rsidRDefault="00FD2556" w:rsidP="00FD2556">
            <w:pPr>
              <w:ind w:left="-105" w:right="-1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524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  <w:r w:rsidRPr="00524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524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см</w:t>
            </w:r>
            <w:r w:rsidRPr="005243F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524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4CD5BF76" w14:textId="7F7561BE" w:rsidR="00FD2556" w:rsidRPr="005243FC" w:rsidRDefault="00FD2556" w:rsidP="00FD25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2028 г.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- 4</w:t>
            </w:r>
            <w:r w:rsidRPr="00524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см</w:t>
            </w:r>
            <w:r w:rsidRPr="005243F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524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3CBD6239" w14:textId="77777777" w:rsidR="00FD2556" w:rsidRPr="005243FC" w:rsidRDefault="00FD2556" w:rsidP="00FD25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486DF8C7" w14:textId="3B2520BA" w:rsidR="00FD2556" w:rsidRPr="005243FC" w:rsidRDefault="00FD2556" w:rsidP="00FD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заказчик мероприятия – администрация муниципального образования Абинский район; ответственный за выполнение мероприятия – отдел информационной политики</w:t>
            </w:r>
          </w:p>
        </w:tc>
      </w:tr>
      <w:tr w:rsidR="00FD2556" w:rsidRPr="00BE4B5F" w14:paraId="4283227A" w14:textId="77777777" w:rsidTr="00A321F3">
        <w:trPr>
          <w:gridAfter w:val="1"/>
          <w:wAfter w:w="425" w:type="dxa"/>
          <w:trHeight w:val="3533"/>
        </w:trPr>
        <w:tc>
          <w:tcPr>
            <w:tcW w:w="540" w:type="dxa"/>
          </w:tcPr>
          <w:p w14:paraId="592EEDAF" w14:textId="29B01F9B" w:rsidR="00FD2556" w:rsidRDefault="00FD2556" w:rsidP="00FD2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95" w:type="dxa"/>
          </w:tcPr>
          <w:p w14:paraId="6C8705E1" w14:textId="77777777" w:rsidR="00FD2556" w:rsidRPr="00D1413F" w:rsidRDefault="00FD2556" w:rsidP="00FD255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13F">
              <w:rPr>
                <w:rFonts w:ascii="Times New Roman" w:eastAsia="Times New Roman" w:hAnsi="Times New Roman" w:cs="Times New Roman"/>
                <w:lang w:eastAsia="ru-RU"/>
              </w:rPr>
              <w:t>Изготовление и прокат информационных радиопрограмм</w:t>
            </w:r>
          </w:p>
          <w:p w14:paraId="78612704" w14:textId="77777777" w:rsidR="00FD2556" w:rsidRPr="00BF5A88" w:rsidRDefault="00FD2556" w:rsidP="00FD25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14:paraId="4222B97E" w14:textId="00388B47" w:rsidR="00FD2556" w:rsidRPr="00F75882" w:rsidRDefault="00FD2556" w:rsidP="00FD2556">
            <w:pPr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бюд</w:t>
            </w:r>
            <w:r w:rsidRPr="00BF5A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</w:t>
            </w:r>
          </w:p>
        </w:tc>
        <w:tc>
          <w:tcPr>
            <w:tcW w:w="992" w:type="dxa"/>
          </w:tcPr>
          <w:p w14:paraId="4932E61F" w14:textId="38AF9513" w:rsidR="00FD2556" w:rsidRPr="005243FC" w:rsidRDefault="00FD2556" w:rsidP="00FD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3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14:paraId="42F6BB9D" w14:textId="77777777" w:rsidR="00FD2556" w:rsidRPr="005243FC" w:rsidRDefault="00FD2556" w:rsidP="00FD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3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40B31AD0" w14:textId="77777777" w:rsidR="00FD2556" w:rsidRPr="005243FC" w:rsidRDefault="00FD2556" w:rsidP="00FD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2187874" w14:textId="0E885B57" w:rsidR="00FD2556" w:rsidRPr="005243FC" w:rsidRDefault="00FD2556" w:rsidP="00FD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3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6FD1BA47" w14:textId="2024E243" w:rsidR="00FD2556" w:rsidRPr="005243FC" w:rsidRDefault="00FD2556" w:rsidP="00FD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3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2" w:type="dxa"/>
          </w:tcPr>
          <w:p w14:paraId="5BE42236" w14:textId="4208ED05" w:rsidR="00FD2556" w:rsidRPr="005243FC" w:rsidRDefault="00FD2556" w:rsidP="00FD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3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5A016B86" w14:textId="6B79B9FF" w:rsidR="00FD2556" w:rsidRPr="005243FC" w:rsidRDefault="00FD2556" w:rsidP="00FD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3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6" w:type="dxa"/>
          </w:tcPr>
          <w:p w14:paraId="0386E1D4" w14:textId="37E15C08" w:rsidR="00FD2556" w:rsidRPr="005243FC" w:rsidRDefault="00FD2556" w:rsidP="00FD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3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</w:tcPr>
          <w:p w14:paraId="689235F0" w14:textId="5B946410" w:rsidR="00FD2556" w:rsidRPr="005243FC" w:rsidRDefault="00FD2556" w:rsidP="00FD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3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4C2C33AB" w14:textId="66CFACC0" w:rsidR="00FD2556" w:rsidRPr="005243FC" w:rsidRDefault="00FD2556" w:rsidP="00FD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3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14:paraId="56C70E25" w14:textId="48233404" w:rsidR="00FD2556" w:rsidRPr="005243FC" w:rsidRDefault="00FD2556" w:rsidP="00FD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3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2D769847" w14:textId="098F575F" w:rsidR="00FD2556" w:rsidRPr="005243FC" w:rsidRDefault="00FD2556" w:rsidP="00FD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3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14:paraId="69AE853F" w14:textId="1D33A9DE" w:rsidR="00FD2556" w:rsidRPr="005243FC" w:rsidRDefault="00FD2556" w:rsidP="00FD25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информационных программ </w:t>
            </w:r>
          </w:p>
          <w:p w14:paraId="39BCB8C8" w14:textId="77777777" w:rsidR="00FD2556" w:rsidRPr="005243FC" w:rsidRDefault="00FD2556" w:rsidP="00FD25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18099418" w14:textId="3CC1736C" w:rsidR="00FD2556" w:rsidRPr="005243FC" w:rsidRDefault="00FD2556" w:rsidP="00FD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заказчик мероприятия – администрация муниципального образования Абинский район; ответственный за выполнение мероприятия – отдел информационной политики</w:t>
            </w:r>
          </w:p>
        </w:tc>
      </w:tr>
      <w:tr w:rsidR="00FD2556" w:rsidRPr="00BE4B5F" w14:paraId="6230A6FA" w14:textId="77777777" w:rsidTr="00A321F3">
        <w:trPr>
          <w:gridAfter w:val="1"/>
          <w:wAfter w:w="425" w:type="dxa"/>
          <w:trHeight w:val="416"/>
        </w:trPr>
        <w:tc>
          <w:tcPr>
            <w:tcW w:w="540" w:type="dxa"/>
          </w:tcPr>
          <w:p w14:paraId="399FC925" w14:textId="1EB3BB19" w:rsidR="00FD2556" w:rsidRDefault="00FD2556" w:rsidP="00FD2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14:paraId="41F45959" w14:textId="77777777" w:rsidR="00FD2556" w:rsidRDefault="00FD2556" w:rsidP="00FD25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14:paraId="56147B0E" w14:textId="14CE1E12" w:rsidR="00FD2556" w:rsidRDefault="00FD2556" w:rsidP="00FD2556">
            <w:pPr>
              <w:ind w:right="-104"/>
              <w:rPr>
                <w:rFonts w:ascii="Times New Roman" w:hAnsi="Times New Roman"/>
                <w:sz w:val="24"/>
                <w:szCs w:val="24"/>
              </w:rPr>
            </w:pPr>
            <w:r w:rsidRPr="00BF5A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бюд</w:t>
            </w:r>
            <w:r w:rsidRPr="00BF5A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</w:t>
            </w:r>
          </w:p>
        </w:tc>
        <w:tc>
          <w:tcPr>
            <w:tcW w:w="992" w:type="dxa"/>
          </w:tcPr>
          <w:p w14:paraId="6AC1AC1D" w14:textId="46282A3D" w:rsidR="00FD2556" w:rsidRPr="005243FC" w:rsidRDefault="0014194A" w:rsidP="00FD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11454,0</w:t>
            </w:r>
          </w:p>
        </w:tc>
        <w:tc>
          <w:tcPr>
            <w:tcW w:w="879" w:type="dxa"/>
          </w:tcPr>
          <w:p w14:paraId="22F4C12F" w14:textId="4D3AF2F8" w:rsidR="00FD2556" w:rsidRPr="005243FC" w:rsidRDefault="0014194A" w:rsidP="00FD2556">
            <w:pPr>
              <w:ind w:left="-103"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3818,0</w:t>
            </w:r>
          </w:p>
        </w:tc>
        <w:tc>
          <w:tcPr>
            <w:tcW w:w="851" w:type="dxa"/>
          </w:tcPr>
          <w:p w14:paraId="22A3EA17" w14:textId="3E2D01FD" w:rsidR="00FD2556" w:rsidRPr="005243FC" w:rsidRDefault="0014194A" w:rsidP="00FD2556">
            <w:pPr>
              <w:ind w:left="-103"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3818,0</w:t>
            </w:r>
          </w:p>
        </w:tc>
        <w:tc>
          <w:tcPr>
            <w:tcW w:w="850" w:type="dxa"/>
          </w:tcPr>
          <w:p w14:paraId="055828CF" w14:textId="472A09EB" w:rsidR="00FD2556" w:rsidRPr="005243FC" w:rsidRDefault="0014194A" w:rsidP="00FD2556">
            <w:pPr>
              <w:ind w:left="-103"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3818,0</w:t>
            </w:r>
          </w:p>
        </w:tc>
        <w:tc>
          <w:tcPr>
            <w:tcW w:w="822" w:type="dxa"/>
          </w:tcPr>
          <w:p w14:paraId="2222465F" w14:textId="77777777" w:rsidR="00FD2556" w:rsidRPr="005243FC" w:rsidRDefault="00FD2556" w:rsidP="00FD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3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17F274B2" w14:textId="77777777" w:rsidR="00FD2556" w:rsidRPr="005243FC" w:rsidRDefault="00FD2556" w:rsidP="00FD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3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6" w:type="dxa"/>
          </w:tcPr>
          <w:p w14:paraId="6D079B6D" w14:textId="58DF8A52" w:rsidR="00FD2556" w:rsidRPr="005243FC" w:rsidRDefault="00FD2556" w:rsidP="00FD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3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</w:tcPr>
          <w:p w14:paraId="5738F8AD" w14:textId="3685A445" w:rsidR="00FD2556" w:rsidRPr="005243FC" w:rsidRDefault="00FD2556" w:rsidP="00FD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3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16A130EC" w14:textId="3FFBCB6D" w:rsidR="00FD2556" w:rsidRPr="005243FC" w:rsidRDefault="00FD2556" w:rsidP="00FD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3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14:paraId="1C696430" w14:textId="39B7DEB4" w:rsidR="00FD2556" w:rsidRPr="005243FC" w:rsidRDefault="00FD2556" w:rsidP="00FD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3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1D6E29DF" w14:textId="5DE76B84" w:rsidR="00FD2556" w:rsidRPr="005243FC" w:rsidRDefault="00FD2556" w:rsidP="00FD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3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14:paraId="4B737D65" w14:textId="465A9E0D" w:rsidR="00FD2556" w:rsidRPr="005243FC" w:rsidRDefault="00FD2556" w:rsidP="00FD25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14:paraId="289E7664" w14:textId="77777777" w:rsidR="00FD2556" w:rsidRPr="005243FC" w:rsidRDefault="00FD2556" w:rsidP="00FD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F82BE0D" w14:textId="77777777" w:rsidR="001824F6" w:rsidRDefault="001824F6" w:rsidP="00C26E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5C1F4E1" w14:textId="666048DB" w:rsidR="006B1FA6" w:rsidRDefault="006B1F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16D7E216" w14:textId="77777777" w:rsidR="004D61B4" w:rsidRDefault="004D61B4" w:rsidP="00C26E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4D61B4" w:rsidSect="009D37C9">
          <w:headerReference w:type="default" r:id="rId11"/>
          <w:pgSz w:w="16838" w:h="11906" w:orient="landscape"/>
          <w:pgMar w:top="1418" w:right="1134" w:bottom="567" w:left="1134" w:header="709" w:footer="709" w:gutter="0"/>
          <w:cols w:space="708"/>
          <w:titlePg/>
          <w:docGrid w:linePitch="360"/>
        </w:sectPr>
      </w:pPr>
    </w:p>
    <w:p w14:paraId="0CDC34D5" w14:textId="750E8D69" w:rsidR="001824F6" w:rsidRPr="00A608B4" w:rsidRDefault="000B0E9E" w:rsidP="00720D0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608B4">
        <w:rPr>
          <w:rFonts w:ascii="Times New Roman" w:hAnsi="Times New Roman"/>
          <w:b/>
          <w:sz w:val="28"/>
          <w:szCs w:val="28"/>
        </w:rPr>
        <w:t>4. Обоснование ресурсного обеспечения муниципальной программы</w:t>
      </w:r>
    </w:p>
    <w:p w14:paraId="76E381BA" w14:textId="77777777" w:rsidR="000B0E9E" w:rsidRPr="00B27ED0" w:rsidRDefault="000B0E9E" w:rsidP="00C26E5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14:paraId="10F4BF2C" w14:textId="77C82909" w:rsidR="000B0E9E" w:rsidRDefault="000B0E9E" w:rsidP="00C26E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финансирования </w:t>
      </w:r>
      <w:r w:rsidR="004940FB"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/>
          <w:sz w:val="28"/>
          <w:szCs w:val="28"/>
        </w:rPr>
        <w:t xml:space="preserve">программы </w:t>
      </w:r>
      <w:r w:rsidR="00C476A5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за счет средств </w:t>
      </w:r>
      <w:r w:rsidR="004940FB">
        <w:rPr>
          <w:rFonts w:ascii="Times New Roman" w:hAnsi="Times New Roman"/>
          <w:sz w:val="28"/>
          <w:szCs w:val="28"/>
        </w:rPr>
        <w:t xml:space="preserve">бюджета муниципального образования Абинский </w:t>
      </w:r>
      <w:r w:rsidR="00C476A5">
        <w:rPr>
          <w:rFonts w:ascii="Times New Roman" w:hAnsi="Times New Roman"/>
          <w:sz w:val="28"/>
          <w:szCs w:val="28"/>
        </w:rPr>
        <w:t xml:space="preserve">                                </w:t>
      </w:r>
      <w:r w:rsidR="004940FB">
        <w:rPr>
          <w:rFonts w:ascii="Times New Roman" w:hAnsi="Times New Roman"/>
          <w:sz w:val="28"/>
          <w:szCs w:val="28"/>
        </w:rPr>
        <w:t xml:space="preserve">район </w:t>
      </w:r>
      <w:r w:rsidR="00D8030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230BCE">
        <w:rPr>
          <w:rFonts w:ascii="Times New Roman" w:hAnsi="Times New Roman"/>
          <w:color w:val="000000" w:themeColor="text1"/>
          <w:sz w:val="28"/>
          <w:szCs w:val="28"/>
        </w:rPr>
        <w:t>11454,0</w:t>
      </w:r>
      <w:r w:rsidR="00C476A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</w:t>
      </w:r>
      <w:r w:rsidR="00C476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рублей, в том числе</w:t>
      </w:r>
      <w:r w:rsidR="004940FB">
        <w:rPr>
          <w:rFonts w:ascii="Times New Roman" w:hAnsi="Times New Roman"/>
          <w:sz w:val="28"/>
          <w:szCs w:val="28"/>
        </w:rPr>
        <w:t xml:space="preserve"> по годам</w:t>
      </w:r>
      <w:r>
        <w:rPr>
          <w:rFonts w:ascii="Times New Roman" w:hAnsi="Times New Roman"/>
          <w:sz w:val="28"/>
          <w:szCs w:val="28"/>
        </w:rPr>
        <w:t>:</w:t>
      </w:r>
    </w:p>
    <w:p w14:paraId="7AB2E4D7" w14:textId="3C01F60E" w:rsidR="000D1F59" w:rsidRDefault="000D1F59" w:rsidP="009F104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3</w:t>
      </w:r>
    </w:p>
    <w:p w14:paraId="32494AEF" w14:textId="77777777" w:rsidR="000D1F59" w:rsidRPr="00D1206F" w:rsidRDefault="000D1F59" w:rsidP="009F1046">
      <w:pPr>
        <w:spacing w:after="0" w:line="240" w:lineRule="auto"/>
        <w:ind w:firstLine="709"/>
        <w:jc w:val="right"/>
        <w:rPr>
          <w:rFonts w:ascii="Times New Roman" w:hAnsi="Times New Roman"/>
          <w:sz w:val="12"/>
          <w:szCs w:val="12"/>
        </w:rPr>
      </w:pPr>
    </w:p>
    <w:p w14:paraId="5D4E31A6" w14:textId="0D7C7576" w:rsidR="009F1046" w:rsidRDefault="009F1046" w:rsidP="009F104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/>
          <w:sz w:val="28"/>
          <w:szCs w:val="28"/>
        </w:rPr>
        <w:t>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3"/>
        <w:gridCol w:w="1396"/>
        <w:gridCol w:w="2077"/>
        <w:gridCol w:w="2071"/>
        <w:gridCol w:w="2721"/>
      </w:tblGrid>
      <w:tr w:rsidR="00963CDE" w14:paraId="15720BD9" w14:textId="77777777" w:rsidTr="00B0346F">
        <w:tc>
          <w:tcPr>
            <w:tcW w:w="1363" w:type="dxa"/>
            <w:vMerge w:val="restart"/>
            <w:vAlign w:val="center"/>
          </w:tcPr>
          <w:p w14:paraId="1856C58A" w14:textId="77777777" w:rsidR="00963CDE" w:rsidRPr="00732CF4" w:rsidRDefault="00732CF4" w:rsidP="00732C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CF4">
              <w:rPr>
                <w:rFonts w:ascii="Times New Roman" w:hAnsi="Times New Roman"/>
                <w:sz w:val="24"/>
                <w:szCs w:val="24"/>
              </w:rPr>
              <w:t>Год реализации</w:t>
            </w:r>
          </w:p>
        </w:tc>
        <w:tc>
          <w:tcPr>
            <w:tcW w:w="8265" w:type="dxa"/>
            <w:gridSpan w:val="4"/>
            <w:vAlign w:val="center"/>
          </w:tcPr>
          <w:p w14:paraId="53E50EB5" w14:textId="77777777" w:rsidR="00963CDE" w:rsidRPr="00732CF4" w:rsidRDefault="00732CF4" w:rsidP="00732C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финансирования,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32CF4" w14:paraId="3A4F217E" w14:textId="77777777" w:rsidTr="00B0346F">
        <w:tc>
          <w:tcPr>
            <w:tcW w:w="1363" w:type="dxa"/>
            <w:vMerge/>
            <w:vAlign w:val="center"/>
          </w:tcPr>
          <w:p w14:paraId="533D525B" w14:textId="77777777" w:rsidR="00732CF4" w:rsidRPr="00732CF4" w:rsidRDefault="00732CF4" w:rsidP="00C26E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vMerge w:val="restart"/>
            <w:vAlign w:val="center"/>
          </w:tcPr>
          <w:p w14:paraId="728D54AF" w14:textId="77777777" w:rsidR="00732CF4" w:rsidRPr="00732CF4" w:rsidRDefault="00732CF4" w:rsidP="00732C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869" w:type="dxa"/>
            <w:gridSpan w:val="3"/>
            <w:vAlign w:val="center"/>
          </w:tcPr>
          <w:p w14:paraId="32F69F6F" w14:textId="77777777" w:rsidR="00732CF4" w:rsidRPr="00732CF4" w:rsidRDefault="00732CF4" w:rsidP="00732C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разрезе источников финансирования</w:t>
            </w:r>
          </w:p>
        </w:tc>
      </w:tr>
      <w:tr w:rsidR="00732CF4" w14:paraId="259B162F" w14:textId="77777777" w:rsidTr="00B0346F">
        <w:tc>
          <w:tcPr>
            <w:tcW w:w="1363" w:type="dxa"/>
            <w:vMerge/>
            <w:vAlign w:val="center"/>
          </w:tcPr>
          <w:p w14:paraId="08C4B325" w14:textId="77777777" w:rsidR="00732CF4" w:rsidRPr="00732CF4" w:rsidRDefault="00732CF4" w:rsidP="00C26E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vMerge/>
            <w:vAlign w:val="center"/>
          </w:tcPr>
          <w:p w14:paraId="7D195A25" w14:textId="77777777" w:rsidR="00732CF4" w:rsidRPr="00732CF4" w:rsidRDefault="00732CF4" w:rsidP="00732C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14:paraId="50A43720" w14:textId="50179A06" w:rsidR="00732CF4" w:rsidRPr="00732CF4" w:rsidRDefault="00190A0B" w:rsidP="00732C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732CF4">
              <w:rPr>
                <w:rFonts w:ascii="Times New Roman" w:hAnsi="Times New Roman"/>
                <w:sz w:val="24"/>
                <w:szCs w:val="24"/>
              </w:rPr>
              <w:t>естный бюджет</w:t>
            </w:r>
          </w:p>
        </w:tc>
        <w:tc>
          <w:tcPr>
            <w:tcW w:w="2071" w:type="dxa"/>
            <w:vAlign w:val="center"/>
          </w:tcPr>
          <w:p w14:paraId="46E39FDD" w14:textId="04B9C42A" w:rsidR="00732CF4" w:rsidRPr="00732CF4" w:rsidRDefault="00190A0B" w:rsidP="00732C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732CF4">
              <w:rPr>
                <w:rFonts w:ascii="Times New Roman" w:hAnsi="Times New Roman"/>
                <w:sz w:val="24"/>
                <w:szCs w:val="24"/>
              </w:rPr>
              <w:t>раевой бюджет</w:t>
            </w:r>
          </w:p>
        </w:tc>
        <w:tc>
          <w:tcPr>
            <w:tcW w:w="2721" w:type="dxa"/>
            <w:vAlign w:val="center"/>
          </w:tcPr>
          <w:p w14:paraId="2578C7F0" w14:textId="0614EE88" w:rsidR="00732CF4" w:rsidRPr="00732CF4" w:rsidRDefault="00190A0B" w:rsidP="00732C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732CF4">
              <w:rPr>
                <w:rFonts w:ascii="Times New Roman" w:hAnsi="Times New Roman"/>
                <w:sz w:val="24"/>
                <w:szCs w:val="24"/>
              </w:rPr>
              <w:t>небюджетные средства</w:t>
            </w:r>
          </w:p>
        </w:tc>
      </w:tr>
      <w:tr w:rsidR="00963CDE" w14:paraId="020EE8E3" w14:textId="77777777" w:rsidTr="00B0346F">
        <w:tc>
          <w:tcPr>
            <w:tcW w:w="1363" w:type="dxa"/>
          </w:tcPr>
          <w:p w14:paraId="49AED44D" w14:textId="77777777" w:rsidR="00963CDE" w:rsidRPr="00732CF4" w:rsidRDefault="00963CDE" w:rsidP="00963C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C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14:paraId="531375E6" w14:textId="77777777" w:rsidR="00963CDE" w:rsidRPr="00732CF4" w:rsidRDefault="00963CDE" w:rsidP="00963C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C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7" w:type="dxa"/>
          </w:tcPr>
          <w:p w14:paraId="2C9ECFEC" w14:textId="77777777" w:rsidR="00963CDE" w:rsidRPr="00732CF4" w:rsidRDefault="00963CDE" w:rsidP="00963C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C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71" w:type="dxa"/>
          </w:tcPr>
          <w:p w14:paraId="639B62A1" w14:textId="77777777" w:rsidR="00963CDE" w:rsidRPr="00732CF4" w:rsidRDefault="00963CDE" w:rsidP="00963C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C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21" w:type="dxa"/>
          </w:tcPr>
          <w:p w14:paraId="5B23A8C8" w14:textId="77777777" w:rsidR="00963CDE" w:rsidRPr="00732CF4" w:rsidRDefault="00963CDE" w:rsidP="00963C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C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0346F" w14:paraId="6CE29A4B" w14:textId="77777777" w:rsidTr="00B0346F">
        <w:tc>
          <w:tcPr>
            <w:tcW w:w="1363" w:type="dxa"/>
          </w:tcPr>
          <w:p w14:paraId="1108F2FB" w14:textId="10590C36" w:rsidR="00B0346F" w:rsidRPr="00230BCE" w:rsidRDefault="00B0346F" w:rsidP="00B03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80889954"/>
            <w:r w:rsidRPr="00230BCE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396" w:type="dxa"/>
          </w:tcPr>
          <w:p w14:paraId="1F5E489A" w14:textId="6B6D9D8C" w:rsidR="00B0346F" w:rsidRPr="00230BCE" w:rsidRDefault="00230BCE" w:rsidP="00B03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BCE">
              <w:rPr>
                <w:rFonts w:ascii="Times New Roman" w:hAnsi="Times New Roman" w:cs="Times New Roman"/>
                <w:sz w:val="24"/>
                <w:szCs w:val="24"/>
              </w:rPr>
              <w:t>3818,0</w:t>
            </w:r>
          </w:p>
        </w:tc>
        <w:tc>
          <w:tcPr>
            <w:tcW w:w="2077" w:type="dxa"/>
          </w:tcPr>
          <w:p w14:paraId="7F13F603" w14:textId="3FAF8EB9" w:rsidR="00B0346F" w:rsidRPr="00230BCE" w:rsidRDefault="00230BCE" w:rsidP="00B03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BCE">
              <w:rPr>
                <w:rFonts w:ascii="Times New Roman" w:hAnsi="Times New Roman" w:cs="Times New Roman"/>
                <w:sz w:val="24"/>
                <w:szCs w:val="24"/>
              </w:rPr>
              <w:t>3818,0</w:t>
            </w:r>
          </w:p>
        </w:tc>
        <w:tc>
          <w:tcPr>
            <w:tcW w:w="2071" w:type="dxa"/>
          </w:tcPr>
          <w:p w14:paraId="3BD1C887" w14:textId="77777777" w:rsidR="00B0346F" w:rsidRPr="00230BCE" w:rsidRDefault="00B0346F" w:rsidP="00B03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B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1" w:type="dxa"/>
          </w:tcPr>
          <w:p w14:paraId="7A06AB32" w14:textId="0E377F7E" w:rsidR="00B0346F" w:rsidRPr="00230BCE" w:rsidRDefault="00B0346F" w:rsidP="00B03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B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346F" w14:paraId="78C43D24" w14:textId="77777777" w:rsidTr="00B0346F">
        <w:tc>
          <w:tcPr>
            <w:tcW w:w="1363" w:type="dxa"/>
          </w:tcPr>
          <w:p w14:paraId="4C461646" w14:textId="12E20EBA" w:rsidR="00B0346F" w:rsidRPr="00230BCE" w:rsidRDefault="00B0346F" w:rsidP="00B03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BCE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396" w:type="dxa"/>
          </w:tcPr>
          <w:p w14:paraId="37D14BFA" w14:textId="699477B7" w:rsidR="00B0346F" w:rsidRPr="00230BCE" w:rsidRDefault="00230BCE" w:rsidP="00B03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BCE">
              <w:rPr>
                <w:rFonts w:ascii="Times New Roman" w:hAnsi="Times New Roman" w:cs="Times New Roman"/>
                <w:sz w:val="24"/>
                <w:szCs w:val="24"/>
              </w:rPr>
              <w:t>3818,0</w:t>
            </w:r>
          </w:p>
        </w:tc>
        <w:tc>
          <w:tcPr>
            <w:tcW w:w="2077" w:type="dxa"/>
          </w:tcPr>
          <w:p w14:paraId="735C99C6" w14:textId="346C9DDA" w:rsidR="00B0346F" w:rsidRPr="00230BCE" w:rsidRDefault="00230BCE" w:rsidP="00B03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BCE">
              <w:rPr>
                <w:rFonts w:ascii="Times New Roman" w:hAnsi="Times New Roman" w:cs="Times New Roman"/>
                <w:sz w:val="24"/>
                <w:szCs w:val="24"/>
              </w:rPr>
              <w:t>3818,0</w:t>
            </w:r>
          </w:p>
        </w:tc>
        <w:tc>
          <w:tcPr>
            <w:tcW w:w="2071" w:type="dxa"/>
          </w:tcPr>
          <w:p w14:paraId="4284269C" w14:textId="77777777" w:rsidR="00B0346F" w:rsidRPr="00230BCE" w:rsidRDefault="00B0346F" w:rsidP="00B03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B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1" w:type="dxa"/>
          </w:tcPr>
          <w:p w14:paraId="62C9F4E1" w14:textId="074E5495" w:rsidR="00B0346F" w:rsidRPr="00230BCE" w:rsidRDefault="00B0346F" w:rsidP="00B03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B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346F" w14:paraId="3E392AAB" w14:textId="77777777" w:rsidTr="00B0346F">
        <w:tc>
          <w:tcPr>
            <w:tcW w:w="1363" w:type="dxa"/>
          </w:tcPr>
          <w:p w14:paraId="1B6A9361" w14:textId="27B06BB3" w:rsidR="00B0346F" w:rsidRPr="00230BCE" w:rsidRDefault="00B0346F" w:rsidP="00B03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BCE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1396" w:type="dxa"/>
          </w:tcPr>
          <w:p w14:paraId="62A4A91B" w14:textId="3F14C6BE" w:rsidR="00B0346F" w:rsidRPr="00230BCE" w:rsidRDefault="00230BCE" w:rsidP="00B03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BCE">
              <w:rPr>
                <w:rFonts w:ascii="Times New Roman" w:hAnsi="Times New Roman" w:cs="Times New Roman"/>
                <w:sz w:val="24"/>
                <w:szCs w:val="24"/>
              </w:rPr>
              <w:t>3818,0</w:t>
            </w:r>
          </w:p>
        </w:tc>
        <w:tc>
          <w:tcPr>
            <w:tcW w:w="2077" w:type="dxa"/>
          </w:tcPr>
          <w:p w14:paraId="61F86BD7" w14:textId="383B044E" w:rsidR="00B0346F" w:rsidRPr="00230BCE" w:rsidRDefault="00230BCE" w:rsidP="00B03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BCE">
              <w:rPr>
                <w:rFonts w:ascii="Times New Roman" w:hAnsi="Times New Roman" w:cs="Times New Roman"/>
                <w:sz w:val="24"/>
                <w:szCs w:val="24"/>
              </w:rPr>
              <w:t>3818,0</w:t>
            </w:r>
          </w:p>
        </w:tc>
        <w:tc>
          <w:tcPr>
            <w:tcW w:w="2071" w:type="dxa"/>
          </w:tcPr>
          <w:p w14:paraId="124DFAB0" w14:textId="77777777" w:rsidR="00B0346F" w:rsidRPr="00230BCE" w:rsidRDefault="00B0346F" w:rsidP="00B03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B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1" w:type="dxa"/>
          </w:tcPr>
          <w:p w14:paraId="5496F4C6" w14:textId="683D4D05" w:rsidR="00B0346F" w:rsidRPr="00230BCE" w:rsidRDefault="00B0346F" w:rsidP="00B03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B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346F" w14:paraId="25AA2E57" w14:textId="77777777" w:rsidTr="00B0346F">
        <w:tc>
          <w:tcPr>
            <w:tcW w:w="1363" w:type="dxa"/>
          </w:tcPr>
          <w:p w14:paraId="3226BAB0" w14:textId="14F3EB41" w:rsidR="00B0346F" w:rsidRPr="00230BCE" w:rsidRDefault="00B0346F" w:rsidP="00B03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BCE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1396" w:type="dxa"/>
          </w:tcPr>
          <w:p w14:paraId="12D4C03E" w14:textId="77777777" w:rsidR="00B0346F" w:rsidRPr="00230BCE" w:rsidRDefault="00B0346F" w:rsidP="00B03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B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7" w:type="dxa"/>
          </w:tcPr>
          <w:p w14:paraId="06DFB6E3" w14:textId="125C7BE1" w:rsidR="00B0346F" w:rsidRPr="00230BCE" w:rsidRDefault="00B0346F" w:rsidP="00B03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B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1" w:type="dxa"/>
          </w:tcPr>
          <w:p w14:paraId="4F77C3F5" w14:textId="77777777" w:rsidR="00B0346F" w:rsidRPr="00230BCE" w:rsidRDefault="00B0346F" w:rsidP="00B03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B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1" w:type="dxa"/>
          </w:tcPr>
          <w:p w14:paraId="40A56F43" w14:textId="063EE9BA" w:rsidR="00B0346F" w:rsidRPr="00230BCE" w:rsidRDefault="00B0346F" w:rsidP="00B03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B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346F" w14:paraId="3D9D3983" w14:textId="77777777" w:rsidTr="00B0346F">
        <w:tc>
          <w:tcPr>
            <w:tcW w:w="1363" w:type="dxa"/>
          </w:tcPr>
          <w:p w14:paraId="0CC080A6" w14:textId="57EE0025" w:rsidR="00B0346F" w:rsidRPr="00230BCE" w:rsidRDefault="00B0346F" w:rsidP="00B03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BCE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1396" w:type="dxa"/>
          </w:tcPr>
          <w:p w14:paraId="501406E4" w14:textId="77777777" w:rsidR="00B0346F" w:rsidRPr="00230BCE" w:rsidRDefault="00B0346F" w:rsidP="00B03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B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7" w:type="dxa"/>
          </w:tcPr>
          <w:p w14:paraId="2B594793" w14:textId="58FF9675" w:rsidR="00B0346F" w:rsidRPr="00230BCE" w:rsidRDefault="00B0346F" w:rsidP="00B03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B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1" w:type="dxa"/>
          </w:tcPr>
          <w:p w14:paraId="1B1B97B7" w14:textId="77777777" w:rsidR="00B0346F" w:rsidRPr="00230BCE" w:rsidRDefault="00B0346F" w:rsidP="00B03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B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1" w:type="dxa"/>
          </w:tcPr>
          <w:p w14:paraId="0C97FBA2" w14:textId="2D27EBA1" w:rsidR="00B0346F" w:rsidRPr="00230BCE" w:rsidRDefault="00B0346F" w:rsidP="00B03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B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346F" w14:paraId="15621A43" w14:textId="77777777" w:rsidTr="00B0346F">
        <w:tc>
          <w:tcPr>
            <w:tcW w:w="1363" w:type="dxa"/>
          </w:tcPr>
          <w:p w14:paraId="7D6BC60E" w14:textId="2BA2E051" w:rsidR="00B0346F" w:rsidRPr="00230BCE" w:rsidRDefault="00B0346F" w:rsidP="00B03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BCE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1396" w:type="dxa"/>
          </w:tcPr>
          <w:p w14:paraId="2A99F229" w14:textId="33627794" w:rsidR="00B0346F" w:rsidRPr="00230BCE" w:rsidRDefault="00B0346F" w:rsidP="00B03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B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7" w:type="dxa"/>
          </w:tcPr>
          <w:p w14:paraId="6EEBD819" w14:textId="1B4663B0" w:rsidR="00B0346F" w:rsidRPr="00230BCE" w:rsidRDefault="00B0346F" w:rsidP="00B03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B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1" w:type="dxa"/>
          </w:tcPr>
          <w:p w14:paraId="68CE22AD" w14:textId="3B7C1393" w:rsidR="00B0346F" w:rsidRPr="00230BCE" w:rsidRDefault="00B0346F" w:rsidP="00B03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B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1" w:type="dxa"/>
          </w:tcPr>
          <w:p w14:paraId="471540C2" w14:textId="6F87568D" w:rsidR="00B0346F" w:rsidRPr="00230BCE" w:rsidRDefault="00B0346F" w:rsidP="00B03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B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346F" w14:paraId="70DA9357" w14:textId="77777777" w:rsidTr="00B0346F">
        <w:tc>
          <w:tcPr>
            <w:tcW w:w="1363" w:type="dxa"/>
          </w:tcPr>
          <w:p w14:paraId="789C9941" w14:textId="04827D76" w:rsidR="00B0346F" w:rsidRPr="00230BCE" w:rsidRDefault="00B0346F" w:rsidP="00B03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BCE">
              <w:rPr>
                <w:rFonts w:ascii="Times New Roman" w:hAnsi="Times New Roman" w:cs="Times New Roman"/>
                <w:sz w:val="24"/>
                <w:szCs w:val="24"/>
              </w:rPr>
              <w:t>2031 год</w:t>
            </w:r>
          </w:p>
        </w:tc>
        <w:tc>
          <w:tcPr>
            <w:tcW w:w="1396" w:type="dxa"/>
          </w:tcPr>
          <w:p w14:paraId="2AB04EEC" w14:textId="639239C3" w:rsidR="00B0346F" w:rsidRPr="00230BCE" w:rsidRDefault="00B0346F" w:rsidP="00B03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B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7" w:type="dxa"/>
          </w:tcPr>
          <w:p w14:paraId="48D07466" w14:textId="766B0F0E" w:rsidR="00B0346F" w:rsidRPr="00230BCE" w:rsidRDefault="00B0346F" w:rsidP="00B03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B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1" w:type="dxa"/>
          </w:tcPr>
          <w:p w14:paraId="000E3D88" w14:textId="2207BC68" w:rsidR="00B0346F" w:rsidRPr="00230BCE" w:rsidRDefault="00B0346F" w:rsidP="00B03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B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1" w:type="dxa"/>
          </w:tcPr>
          <w:p w14:paraId="3D5B4108" w14:textId="361061F9" w:rsidR="00B0346F" w:rsidRPr="00230BCE" w:rsidRDefault="00B0346F" w:rsidP="00B03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B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346F" w14:paraId="1E8C18AF" w14:textId="77777777" w:rsidTr="00B0346F">
        <w:tc>
          <w:tcPr>
            <w:tcW w:w="1363" w:type="dxa"/>
          </w:tcPr>
          <w:p w14:paraId="4F0B89DD" w14:textId="1CCE50BC" w:rsidR="00B0346F" w:rsidRPr="00230BCE" w:rsidRDefault="00B0346F" w:rsidP="00B03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BCE">
              <w:rPr>
                <w:rFonts w:ascii="Times New Roman" w:hAnsi="Times New Roman" w:cs="Times New Roman"/>
                <w:sz w:val="24"/>
                <w:szCs w:val="24"/>
              </w:rPr>
              <w:t>2032 год</w:t>
            </w:r>
          </w:p>
        </w:tc>
        <w:tc>
          <w:tcPr>
            <w:tcW w:w="1396" w:type="dxa"/>
          </w:tcPr>
          <w:p w14:paraId="08B4CCF0" w14:textId="7BBED53D" w:rsidR="00B0346F" w:rsidRPr="00230BCE" w:rsidRDefault="00B0346F" w:rsidP="00B03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B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7" w:type="dxa"/>
          </w:tcPr>
          <w:p w14:paraId="1B26CB03" w14:textId="042D8E2A" w:rsidR="00B0346F" w:rsidRPr="00230BCE" w:rsidRDefault="00B0346F" w:rsidP="00B03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B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1" w:type="dxa"/>
          </w:tcPr>
          <w:p w14:paraId="3A46F1EE" w14:textId="1DD398A2" w:rsidR="00B0346F" w:rsidRPr="00230BCE" w:rsidRDefault="00B0346F" w:rsidP="00B03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B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1" w:type="dxa"/>
          </w:tcPr>
          <w:p w14:paraId="4EBC0802" w14:textId="2D8B65F3" w:rsidR="00B0346F" w:rsidRPr="00230BCE" w:rsidRDefault="00B0346F" w:rsidP="00B03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B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346F" w14:paraId="61AF159D" w14:textId="77777777" w:rsidTr="00B0346F">
        <w:tc>
          <w:tcPr>
            <w:tcW w:w="1363" w:type="dxa"/>
          </w:tcPr>
          <w:p w14:paraId="5301277C" w14:textId="2D9F7D43" w:rsidR="00B0346F" w:rsidRPr="00230BCE" w:rsidRDefault="00B0346F" w:rsidP="00B03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BCE">
              <w:rPr>
                <w:rFonts w:ascii="Times New Roman" w:hAnsi="Times New Roman" w:cs="Times New Roman"/>
                <w:sz w:val="24"/>
                <w:szCs w:val="24"/>
              </w:rPr>
              <w:t>2033 год</w:t>
            </w:r>
          </w:p>
        </w:tc>
        <w:tc>
          <w:tcPr>
            <w:tcW w:w="1396" w:type="dxa"/>
          </w:tcPr>
          <w:p w14:paraId="6E549C0E" w14:textId="63077879" w:rsidR="00B0346F" w:rsidRPr="00230BCE" w:rsidRDefault="00B0346F" w:rsidP="00B03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B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7" w:type="dxa"/>
          </w:tcPr>
          <w:p w14:paraId="3EF3C763" w14:textId="62B3A152" w:rsidR="00B0346F" w:rsidRPr="00230BCE" w:rsidRDefault="00B0346F" w:rsidP="00B03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B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1" w:type="dxa"/>
          </w:tcPr>
          <w:p w14:paraId="2934F603" w14:textId="599330D4" w:rsidR="00B0346F" w:rsidRPr="00230BCE" w:rsidRDefault="00B0346F" w:rsidP="00B03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B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1" w:type="dxa"/>
          </w:tcPr>
          <w:p w14:paraId="6FCE8AC8" w14:textId="57D2E29C" w:rsidR="00B0346F" w:rsidRPr="00230BCE" w:rsidRDefault="00B0346F" w:rsidP="00B03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B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346F" w14:paraId="7DE71A8E" w14:textId="77777777" w:rsidTr="00B0346F">
        <w:tc>
          <w:tcPr>
            <w:tcW w:w="1363" w:type="dxa"/>
          </w:tcPr>
          <w:p w14:paraId="37649E5A" w14:textId="4DEF0D99" w:rsidR="00B0346F" w:rsidRPr="00230BCE" w:rsidRDefault="00B0346F" w:rsidP="00B03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BCE">
              <w:rPr>
                <w:rFonts w:ascii="Times New Roman" w:hAnsi="Times New Roman" w:cs="Times New Roman"/>
                <w:sz w:val="24"/>
                <w:szCs w:val="24"/>
              </w:rPr>
              <w:t>2034 год</w:t>
            </w:r>
          </w:p>
        </w:tc>
        <w:tc>
          <w:tcPr>
            <w:tcW w:w="1396" w:type="dxa"/>
          </w:tcPr>
          <w:p w14:paraId="2A1BAFF3" w14:textId="30A5A8C7" w:rsidR="00B0346F" w:rsidRPr="00230BCE" w:rsidRDefault="00B0346F" w:rsidP="00B03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B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7" w:type="dxa"/>
          </w:tcPr>
          <w:p w14:paraId="0339BB2C" w14:textId="2040AC3F" w:rsidR="00B0346F" w:rsidRPr="00230BCE" w:rsidRDefault="00B0346F" w:rsidP="00B03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B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1" w:type="dxa"/>
          </w:tcPr>
          <w:p w14:paraId="58CE3BCF" w14:textId="7EC514C5" w:rsidR="00B0346F" w:rsidRPr="00230BCE" w:rsidRDefault="00B0346F" w:rsidP="00B03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B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1" w:type="dxa"/>
          </w:tcPr>
          <w:p w14:paraId="7AD95036" w14:textId="504C5183" w:rsidR="00B0346F" w:rsidRPr="00230BCE" w:rsidRDefault="00B0346F" w:rsidP="00B03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B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346F" w14:paraId="3BBDB44F" w14:textId="77777777" w:rsidTr="00B0346F">
        <w:tc>
          <w:tcPr>
            <w:tcW w:w="1363" w:type="dxa"/>
          </w:tcPr>
          <w:p w14:paraId="32EAFCFE" w14:textId="24FF3748" w:rsidR="00B0346F" w:rsidRPr="00230BCE" w:rsidRDefault="00B0346F" w:rsidP="00B03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BCE">
              <w:rPr>
                <w:rFonts w:ascii="Times New Roman" w:hAnsi="Times New Roman" w:cs="Times New Roman"/>
                <w:sz w:val="24"/>
                <w:szCs w:val="24"/>
              </w:rPr>
              <w:t>2035 год</w:t>
            </w:r>
          </w:p>
        </w:tc>
        <w:tc>
          <w:tcPr>
            <w:tcW w:w="1396" w:type="dxa"/>
          </w:tcPr>
          <w:p w14:paraId="7BF867B9" w14:textId="5E48A692" w:rsidR="00B0346F" w:rsidRPr="00230BCE" w:rsidRDefault="00B0346F" w:rsidP="00B03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B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7" w:type="dxa"/>
          </w:tcPr>
          <w:p w14:paraId="03B0210B" w14:textId="6C1C9E1D" w:rsidR="00B0346F" w:rsidRPr="00230BCE" w:rsidRDefault="00B0346F" w:rsidP="00B03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B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1" w:type="dxa"/>
          </w:tcPr>
          <w:p w14:paraId="16F047CA" w14:textId="1BFF9FD8" w:rsidR="00B0346F" w:rsidRPr="00230BCE" w:rsidRDefault="00B0346F" w:rsidP="00B03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B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1" w:type="dxa"/>
          </w:tcPr>
          <w:p w14:paraId="1AFECAFB" w14:textId="1ADFFC70" w:rsidR="00B0346F" w:rsidRPr="00230BCE" w:rsidRDefault="00B0346F" w:rsidP="00B03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B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346F" w14:paraId="23E672F7" w14:textId="77777777" w:rsidTr="00B0346F">
        <w:tc>
          <w:tcPr>
            <w:tcW w:w="1363" w:type="dxa"/>
          </w:tcPr>
          <w:p w14:paraId="53B43141" w14:textId="77777777" w:rsidR="00B0346F" w:rsidRPr="00230BCE" w:rsidRDefault="00B0346F" w:rsidP="00B03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BC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396" w:type="dxa"/>
          </w:tcPr>
          <w:p w14:paraId="42D25C36" w14:textId="3E1943C5" w:rsidR="00B0346F" w:rsidRPr="00230BCE" w:rsidRDefault="00230BCE" w:rsidP="00B0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0BCE">
              <w:rPr>
                <w:rFonts w:ascii="Times New Roman" w:hAnsi="Times New Roman" w:cs="Times New Roman"/>
                <w:sz w:val="24"/>
                <w:szCs w:val="24"/>
              </w:rPr>
              <w:t>11454,0</w:t>
            </w:r>
          </w:p>
        </w:tc>
        <w:tc>
          <w:tcPr>
            <w:tcW w:w="2077" w:type="dxa"/>
          </w:tcPr>
          <w:p w14:paraId="1B28560A" w14:textId="28690B25" w:rsidR="00B0346F" w:rsidRPr="00230BCE" w:rsidRDefault="00230BCE" w:rsidP="00B0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0BCE">
              <w:rPr>
                <w:rFonts w:ascii="Times New Roman" w:hAnsi="Times New Roman" w:cs="Times New Roman"/>
                <w:sz w:val="24"/>
                <w:szCs w:val="24"/>
              </w:rPr>
              <w:t>11454,0</w:t>
            </w:r>
          </w:p>
        </w:tc>
        <w:tc>
          <w:tcPr>
            <w:tcW w:w="2071" w:type="dxa"/>
          </w:tcPr>
          <w:p w14:paraId="75798FFA" w14:textId="77777777" w:rsidR="00B0346F" w:rsidRPr="00230BCE" w:rsidRDefault="00B0346F" w:rsidP="00B03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B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1" w:type="dxa"/>
          </w:tcPr>
          <w:p w14:paraId="53955B90" w14:textId="77777777" w:rsidR="00B0346F" w:rsidRPr="00230BCE" w:rsidRDefault="00B0346F" w:rsidP="00B03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B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bookmarkEnd w:id="4"/>
    </w:tbl>
    <w:p w14:paraId="5AD5246D" w14:textId="77777777" w:rsidR="00963CDE" w:rsidRPr="00B27ED0" w:rsidRDefault="00963CDE" w:rsidP="00C26E5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14:paraId="3DE35A5D" w14:textId="77777777" w:rsidR="00732CF4" w:rsidRDefault="00732CF4" w:rsidP="00C26E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Финансирование мероприятий программы за счет средств краевого бюджета и внебюджетных средств не предусмотрено.</w:t>
      </w:r>
    </w:p>
    <w:p w14:paraId="560E89C9" w14:textId="77777777" w:rsidR="000B0E9E" w:rsidRPr="00B27ED0" w:rsidRDefault="000B0E9E" w:rsidP="00C26E5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14:paraId="549BC692" w14:textId="77777777" w:rsidR="00720D0C" w:rsidRDefault="000B0E9E" w:rsidP="00720D0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608B4">
        <w:rPr>
          <w:rFonts w:ascii="Times New Roman" w:hAnsi="Times New Roman"/>
          <w:b/>
          <w:sz w:val="28"/>
          <w:szCs w:val="28"/>
        </w:rPr>
        <w:t>5. Методика оценки эффективности реализации муниципальной</w:t>
      </w:r>
    </w:p>
    <w:p w14:paraId="06C8C25C" w14:textId="605FC1D4" w:rsidR="000B0E9E" w:rsidRPr="00A608B4" w:rsidRDefault="000B0E9E" w:rsidP="00720D0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608B4">
        <w:rPr>
          <w:rFonts w:ascii="Times New Roman" w:hAnsi="Times New Roman"/>
          <w:b/>
          <w:sz w:val="28"/>
          <w:szCs w:val="28"/>
        </w:rPr>
        <w:t xml:space="preserve"> програ</w:t>
      </w:r>
      <w:r w:rsidR="00D1206F">
        <w:rPr>
          <w:rFonts w:ascii="Times New Roman" w:hAnsi="Times New Roman"/>
          <w:b/>
          <w:sz w:val="28"/>
          <w:szCs w:val="28"/>
        </w:rPr>
        <w:t>м</w:t>
      </w:r>
      <w:r w:rsidRPr="00A608B4">
        <w:rPr>
          <w:rFonts w:ascii="Times New Roman" w:hAnsi="Times New Roman"/>
          <w:b/>
          <w:sz w:val="28"/>
          <w:szCs w:val="28"/>
        </w:rPr>
        <w:t>мы</w:t>
      </w:r>
    </w:p>
    <w:p w14:paraId="5ED4EAD5" w14:textId="77777777" w:rsidR="000B0E9E" w:rsidRPr="00B27ED0" w:rsidRDefault="000B0E9E" w:rsidP="00C26E5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14:paraId="5EA39D10" w14:textId="3F80864F" w:rsidR="004958D3" w:rsidRDefault="00E37BE1" w:rsidP="00C26E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Методика оценки эффективности реализации муниципальной программы осуществляется в соответствии с постановлением администрации муниципального образования Абинский район от 29 ноября 2013 г. № 2203 «Об утверждении порядка разработки и реализации муниципальных программ муниципального образования Абинский район»</w:t>
      </w:r>
      <w:r>
        <w:rPr>
          <w:rFonts w:ascii="Times New Roman" w:hAnsi="Times New Roman"/>
          <w:sz w:val="28"/>
          <w:szCs w:val="28"/>
        </w:rPr>
        <w:t>.</w:t>
      </w:r>
    </w:p>
    <w:p w14:paraId="23B000EC" w14:textId="77777777" w:rsidR="00E37BE1" w:rsidRPr="00B27ED0" w:rsidRDefault="00E37BE1" w:rsidP="00C26E5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14:paraId="45CD4D72" w14:textId="77777777" w:rsidR="000B0E9E" w:rsidRPr="00A608B4" w:rsidRDefault="000B0E9E" w:rsidP="00A608B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608B4">
        <w:rPr>
          <w:rFonts w:ascii="Times New Roman" w:hAnsi="Times New Roman"/>
          <w:b/>
          <w:sz w:val="28"/>
          <w:szCs w:val="28"/>
        </w:rPr>
        <w:t>6. Механизм реализации муниципальной программы и контроль за ее выполнение</w:t>
      </w:r>
      <w:r w:rsidR="00115FD5">
        <w:rPr>
          <w:rFonts w:ascii="Times New Roman" w:hAnsi="Times New Roman"/>
          <w:b/>
          <w:sz w:val="28"/>
          <w:szCs w:val="28"/>
        </w:rPr>
        <w:t>м</w:t>
      </w:r>
    </w:p>
    <w:p w14:paraId="7020F80F" w14:textId="77777777" w:rsidR="000B0E9E" w:rsidRPr="00B27ED0" w:rsidRDefault="000B0E9E" w:rsidP="00C26E5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14:paraId="245E320A" w14:textId="5AF74083" w:rsidR="00190A0B" w:rsidRDefault="00190A0B" w:rsidP="00190A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Механизм</w:t>
      </w:r>
      <w:r>
        <w:rPr>
          <w:rFonts w:ascii="Times New Roman" w:hAnsi="Times New Roman"/>
          <w:sz w:val="28"/>
          <w:szCs w:val="28"/>
        </w:rPr>
        <w:t xml:space="preserve"> реализации муниципальной программы предполагает закупку товаров. работ, услуг для муниципальных нужд за счет средств муниципального образования Абинский район в соответствии с Федеральным законом от 5 апреля 2013 г. № 44-ФЗ «О контрактной системе в сфере закупок товаров, услуг для обеспечения государственных и муниципальных нужд».</w:t>
      </w:r>
    </w:p>
    <w:p w14:paraId="3BD95BFF" w14:textId="58E7AC06" w:rsidR="004940FB" w:rsidRPr="004940FB" w:rsidRDefault="004940FB" w:rsidP="004940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40FB">
        <w:rPr>
          <w:rFonts w:ascii="Times New Roman" w:hAnsi="Times New Roman"/>
          <w:sz w:val="28"/>
          <w:szCs w:val="28"/>
        </w:rPr>
        <w:t xml:space="preserve">Текущее управление муниципальной программой осуществляет координатор муниципальной программы – отдел </w:t>
      </w:r>
      <w:r w:rsidR="00B0346F">
        <w:rPr>
          <w:rFonts w:ascii="Times New Roman" w:hAnsi="Times New Roman"/>
          <w:sz w:val="28"/>
          <w:szCs w:val="28"/>
        </w:rPr>
        <w:t xml:space="preserve">информационной политики </w:t>
      </w:r>
      <w:r w:rsidRPr="004940FB">
        <w:rPr>
          <w:rFonts w:ascii="Times New Roman" w:hAnsi="Times New Roman"/>
          <w:sz w:val="28"/>
          <w:szCs w:val="28"/>
        </w:rPr>
        <w:t>администрации муниципального образования Абинский район, который:</w:t>
      </w:r>
    </w:p>
    <w:p w14:paraId="1CAB2BEB" w14:textId="7D836094" w:rsidR="004940FB" w:rsidRPr="00136DAF" w:rsidRDefault="004940FB" w:rsidP="00136DAF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DAF">
        <w:rPr>
          <w:rFonts w:ascii="Times New Roman" w:hAnsi="Times New Roman"/>
          <w:sz w:val="28"/>
          <w:szCs w:val="28"/>
        </w:rPr>
        <w:t>обеспечивает разработку муниципальной программы;</w:t>
      </w:r>
    </w:p>
    <w:p w14:paraId="6DC08786" w14:textId="56C25677" w:rsidR="004940FB" w:rsidRPr="00136DAF" w:rsidRDefault="004940FB" w:rsidP="00136DAF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DAF">
        <w:rPr>
          <w:rFonts w:ascii="Times New Roman" w:hAnsi="Times New Roman"/>
          <w:sz w:val="28"/>
          <w:szCs w:val="28"/>
        </w:rPr>
        <w:t>формирует структуру муниципальной программы;</w:t>
      </w:r>
    </w:p>
    <w:p w14:paraId="0E1BFF84" w14:textId="45D5369E" w:rsidR="004940FB" w:rsidRDefault="004940FB" w:rsidP="00136DAF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DAF">
        <w:rPr>
          <w:rFonts w:ascii="Times New Roman" w:hAnsi="Times New Roman"/>
          <w:sz w:val="28"/>
          <w:szCs w:val="28"/>
        </w:rPr>
        <w:t>организует реализацию муниципальной программы;</w:t>
      </w:r>
    </w:p>
    <w:p w14:paraId="63262AB7" w14:textId="67DBC729" w:rsidR="004940FB" w:rsidRPr="00136DAF" w:rsidRDefault="004940FB" w:rsidP="00136DAF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DAF">
        <w:rPr>
          <w:rFonts w:ascii="Times New Roman" w:hAnsi="Times New Roman"/>
          <w:sz w:val="28"/>
          <w:szCs w:val="28"/>
        </w:rPr>
        <w:t>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14:paraId="4A419E6C" w14:textId="0E174B1A" w:rsidR="004940FB" w:rsidRPr="00136DAF" w:rsidRDefault="004940FB" w:rsidP="00136DAF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DAF">
        <w:rPr>
          <w:rFonts w:ascii="Times New Roman" w:hAnsi="Times New Roman"/>
          <w:sz w:val="28"/>
          <w:szCs w:val="28"/>
        </w:rPr>
        <w:t>осуществляет мониторинг и анализ отчетов;</w:t>
      </w:r>
    </w:p>
    <w:p w14:paraId="52677D4F" w14:textId="21CEA39C" w:rsidR="004940FB" w:rsidRPr="00136DAF" w:rsidRDefault="004940FB" w:rsidP="00136DAF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DAF">
        <w:rPr>
          <w:rFonts w:ascii="Times New Roman" w:hAnsi="Times New Roman"/>
          <w:sz w:val="28"/>
          <w:szCs w:val="28"/>
        </w:rPr>
        <w:t>готовит ежегодный доклад о ходе реализации муниципальной программы;</w:t>
      </w:r>
    </w:p>
    <w:p w14:paraId="673F2500" w14:textId="0D1BD00B" w:rsidR="004940FB" w:rsidRPr="00136DAF" w:rsidRDefault="004940FB" w:rsidP="00136DAF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DAF">
        <w:rPr>
          <w:rFonts w:ascii="Times New Roman" w:hAnsi="Times New Roman"/>
          <w:sz w:val="28"/>
          <w:szCs w:val="28"/>
        </w:rPr>
        <w:t>осуществляет подготовку предложений по объемам и источникам средств реализации муниципальной программы;</w:t>
      </w:r>
    </w:p>
    <w:p w14:paraId="7C7B6104" w14:textId="5DE8D92E" w:rsidR="004940FB" w:rsidRPr="00136DAF" w:rsidRDefault="004940FB" w:rsidP="00136DAF">
      <w:pPr>
        <w:pStyle w:val="a6"/>
        <w:numPr>
          <w:ilvl w:val="0"/>
          <w:numId w:val="2"/>
        </w:numPr>
        <w:spacing w:after="0" w:line="24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136DAF">
        <w:rPr>
          <w:rFonts w:ascii="Times New Roman" w:hAnsi="Times New Roman"/>
          <w:sz w:val="28"/>
          <w:szCs w:val="28"/>
        </w:rPr>
        <w:t>размещает информацию о ходе реализации и достигнутых результатах муниципальной программы на официальном сайте органов местного самоуправления муниципального образования Абинский район в сети Интернет в разделе «Целевые программы»</w:t>
      </w:r>
      <w:r w:rsidR="00136DAF">
        <w:rPr>
          <w:rFonts w:ascii="Times New Roman" w:hAnsi="Times New Roman"/>
          <w:sz w:val="28"/>
          <w:szCs w:val="28"/>
        </w:rPr>
        <w:t>;</w:t>
      </w:r>
    </w:p>
    <w:p w14:paraId="2445C580" w14:textId="00D01C71" w:rsidR="004940FB" w:rsidRPr="00136DAF" w:rsidRDefault="004940FB" w:rsidP="00136DAF">
      <w:pPr>
        <w:pStyle w:val="a6"/>
        <w:numPr>
          <w:ilvl w:val="0"/>
          <w:numId w:val="2"/>
        </w:numPr>
        <w:spacing w:after="0" w:line="24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136DAF">
        <w:rPr>
          <w:rFonts w:ascii="Times New Roman" w:hAnsi="Times New Roman"/>
          <w:sz w:val="28"/>
          <w:szCs w:val="28"/>
        </w:rPr>
        <w:t>ежеквартально до 20-го числа месяца, следующего за отчетным кварталом, представляет в управление экономического развития</w:t>
      </w:r>
      <w:r w:rsidRPr="004940FB">
        <w:t xml:space="preserve"> </w:t>
      </w:r>
      <w:r w:rsidRPr="00136DAF">
        <w:rPr>
          <w:rFonts w:ascii="Times New Roman" w:hAnsi="Times New Roman"/>
          <w:sz w:val="28"/>
          <w:szCs w:val="28"/>
        </w:rPr>
        <w:t>администрации муниципального образования Абинский район отчет о реализации программных мероприятий, который содержит:</w:t>
      </w:r>
    </w:p>
    <w:p w14:paraId="23B67A78" w14:textId="098FB190" w:rsidR="004940FB" w:rsidRPr="00136DAF" w:rsidRDefault="004940FB" w:rsidP="00136DAF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DAF">
        <w:rPr>
          <w:rFonts w:ascii="Times New Roman" w:hAnsi="Times New Roman"/>
          <w:sz w:val="28"/>
          <w:szCs w:val="28"/>
        </w:rPr>
        <w:t>отчет о реализации муниципальной программы;</w:t>
      </w:r>
    </w:p>
    <w:p w14:paraId="2A852590" w14:textId="48AC69AB" w:rsidR="004940FB" w:rsidRPr="00136DAF" w:rsidRDefault="004940FB" w:rsidP="00136DAF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DAF">
        <w:rPr>
          <w:rFonts w:ascii="Times New Roman" w:hAnsi="Times New Roman"/>
          <w:sz w:val="28"/>
          <w:szCs w:val="28"/>
        </w:rPr>
        <w:t>пояснительную записку о ходе реализации мероприятий муниципальной программы, в случае неисполнения – анализ причин несвоевременного выполнения программных мероприятий.</w:t>
      </w:r>
    </w:p>
    <w:p w14:paraId="50FEC23A" w14:textId="77777777" w:rsidR="004940FB" w:rsidRPr="004940FB" w:rsidRDefault="004940FB" w:rsidP="004940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40FB">
        <w:rPr>
          <w:rFonts w:ascii="Times New Roman" w:hAnsi="Times New Roman"/>
          <w:sz w:val="28"/>
          <w:szCs w:val="28"/>
        </w:rPr>
        <w:t>Ежеквартальный отчет о реализации муниципальной программы согласовывается с заместителем главы муниципального образования Абинский район, курирующим данную муниципальную программу.</w:t>
      </w:r>
    </w:p>
    <w:p w14:paraId="586E1EC2" w14:textId="5BFCCC72" w:rsidR="004940FB" w:rsidRPr="00136DAF" w:rsidRDefault="004940FB" w:rsidP="00136DAF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DAF">
        <w:rPr>
          <w:rFonts w:ascii="Times New Roman" w:hAnsi="Times New Roman"/>
          <w:sz w:val="28"/>
          <w:szCs w:val="28"/>
        </w:rPr>
        <w:t>ежегодно, до 15-го февраля года, следующего за отчетным, направляет в управление экономического развития администрации муниципального образования Абинский район на бумажных и электронных носителях доклад о ходе выполнения программных мероприятий и эффективности использования финансовых средств.</w:t>
      </w:r>
    </w:p>
    <w:p w14:paraId="139EE3B4" w14:textId="77777777" w:rsidR="004940FB" w:rsidRPr="004940FB" w:rsidRDefault="004940FB" w:rsidP="004940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40FB">
        <w:rPr>
          <w:rFonts w:ascii="Times New Roman" w:hAnsi="Times New Roman"/>
          <w:sz w:val="28"/>
          <w:szCs w:val="28"/>
        </w:rPr>
        <w:t>Доклад должен содержать:</w:t>
      </w:r>
    </w:p>
    <w:p w14:paraId="51922118" w14:textId="20448A11" w:rsidR="004940FB" w:rsidRPr="00136DAF" w:rsidRDefault="004940FB" w:rsidP="00136DAF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DAF">
        <w:rPr>
          <w:rFonts w:ascii="Times New Roman" w:hAnsi="Times New Roman"/>
          <w:sz w:val="28"/>
          <w:szCs w:val="28"/>
        </w:rPr>
        <w:t>отчет о реализации муниципальной программы;</w:t>
      </w:r>
    </w:p>
    <w:p w14:paraId="6E0C721A" w14:textId="0071730A" w:rsidR="004940FB" w:rsidRPr="00136DAF" w:rsidRDefault="004940FB" w:rsidP="00136DAF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DAF">
        <w:rPr>
          <w:rFonts w:ascii="Times New Roman" w:hAnsi="Times New Roman"/>
          <w:sz w:val="28"/>
          <w:szCs w:val="28"/>
        </w:rPr>
        <w:t>отчет об исполнении целевых индикаторов муниципальной программы;</w:t>
      </w:r>
    </w:p>
    <w:p w14:paraId="6E824E39" w14:textId="1B56F757" w:rsidR="004940FB" w:rsidRPr="00136DAF" w:rsidRDefault="004940FB" w:rsidP="00136DAF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DAF">
        <w:rPr>
          <w:rFonts w:ascii="Times New Roman" w:hAnsi="Times New Roman"/>
          <w:sz w:val="28"/>
          <w:szCs w:val="28"/>
        </w:rPr>
        <w:t>оценку эффективности реализации муниципальной программы;</w:t>
      </w:r>
    </w:p>
    <w:p w14:paraId="17FFC770" w14:textId="725B7AA1" w:rsidR="004940FB" w:rsidRPr="00136DAF" w:rsidRDefault="004940FB" w:rsidP="00136DAF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DAF">
        <w:rPr>
          <w:rFonts w:ascii="Times New Roman" w:hAnsi="Times New Roman"/>
          <w:sz w:val="28"/>
          <w:szCs w:val="28"/>
        </w:rPr>
        <w:t>анализ факторов, повлиявших на ход реализации муниципальной программы.</w:t>
      </w:r>
    </w:p>
    <w:p w14:paraId="4A92C85D" w14:textId="77777777" w:rsidR="004940FB" w:rsidRPr="004940FB" w:rsidRDefault="004940FB" w:rsidP="004940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40FB">
        <w:rPr>
          <w:rFonts w:ascii="Times New Roman" w:hAnsi="Times New Roman"/>
          <w:sz w:val="28"/>
          <w:szCs w:val="28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причины, повлиявшие на такие расхождения.</w:t>
      </w:r>
    </w:p>
    <w:p w14:paraId="7C1D65DB" w14:textId="18A1B736" w:rsidR="0033335A" w:rsidRPr="00F95811" w:rsidRDefault="004940FB" w:rsidP="005F069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5811"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Российской Федерации от 25 июня 2015 </w:t>
      </w:r>
      <w:r w:rsidR="007D7E4A" w:rsidRPr="00F95811">
        <w:rPr>
          <w:rFonts w:ascii="Times New Roman" w:hAnsi="Times New Roman"/>
          <w:sz w:val="28"/>
          <w:szCs w:val="28"/>
        </w:rPr>
        <w:t>г.</w:t>
      </w:r>
      <w:r w:rsidRPr="00F95811">
        <w:rPr>
          <w:rFonts w:ascii="Times New Roman" w:hAnsi="Times New Roman"/>
          <w:sz w:val="28"/>
          <w:szCs w:val="28"/>
        </w:rPr>
        <w:t xml:space="preserve"> № 631 «О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планирования» координатор</w:t>
      </w:r>
      <w:r w:rsidR="00492FA7" w:rsidRPr="00F95811">
        <w:rPr>
          <w:rFonts w:ascii="Times New Roman" w:hAnsi="Times New Roman"/>
          <w:sz w:val="28"/>
          <w:szCs w:val="28"/>
        </w:rPr>
        <w:t xml:space="preserve"> </w:t>
      </w:r>
      <w:bookmarkStart w:id="5" w:name="_GoBack"/>
      <w:bookmarkEnd w:id="5"/>
      <w:r w:rsidRPr="00F95811">
        <w:rPr>
          <w:rFonts w:ascii="Times New Roman" w:hAnsi="Times New Roman"/>
          <w:sz w:val="28"/>
          <w:szCs w:val="28"/>
        </w:rPr>
        <w:t>муниципальной программы обеспечивает размещение муниципальной программы (внесение изменений в программу) в Федеральном государственном реестре документов стратегического планирования, размещенном в государственной автоматизированной системе «Управление» (ГАСУ)</w:t>
      </w:r>
      <w:r w:rsidR="00720D0C" w:rsidRPr="00F95811">
        <w:rPr>
          <w:rFonts w:ascii="Times New Roman" w:hAnsi="Times New Roman"/>
          <w:sz w:val="28"/>
          <w:szCs w:val="28"/>
        </w:rPr>
        <w:t xml:space="preserve"> </w:t>
      </w:r>
      <w:r w:rsidRPr="00F95811">
        <w:rPr>
          <w:rFonts w:ascii="Times New Roman" w:hAnsi="Times New Roman"/>
          <w:sz w:val="28"/>
          <w:szCs w:val="28"/>
        </w:rPr>
        <w:t>в течение 10 дней со дня утверждения.</w:t>
      </w:r>
    </w:p>
    <w:p w14:paraId="0ED98D1B" w14:textId="77777777" w:rsidR="004940FB" w:rsidRDefault="004940FB" w:rsidP="00136D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B06F2BD" w14:textId="77777777" w:rsidR="004940FB" w:rsidRDefault="004940FB" w:rsidP="004940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49B23C2" w14:textId="67A1C69A" w:rsidR="00686B30" w:rsidRDefault="005F6FFB" w:rsidP="000A47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</w:t>
      </w:r>
      <w:r w:rsidR="000A479A" w:rsidRPr="000A479A">
        <w:rPr>
          <w:rFonts w:ascii="Times New Roman" w:hAnsi="Times New Roman"/>
          <w:sz w:val="28"/>
          <w:szCs w:val="28"/>
        </w:rPr>
        <w:t xml:space="preserve"> отдела </w:t>
      </w:r>
      <w:r w:rsidR="00B0346F">
        <w:rPr>
          <w:rFonts w:ascii="Times New Roman" w:hAnsi="Times New Roman"/>
          <w:sz w:val="28"/>
          <w:szCs w:val="28"/>
        </w:rPr>
        <w:t>информационной политики</w:t>
      </w:r>
      <w:r w:rsidR="00B0346F">
        <w:rPr>
          <w:rFonts w:ascii="Times New Roman" w:hAnsi="Times New Roman"/>
          <w:sz w:val="28"/>
          <w:szCs w:val="28"/>
        </w:rPr>
        <w:tab/>
      </w:r>
      <w:r w:rsidR="00B0346F">
        <w:rPr>
          <w:rFonts w:ascii="Times New Roman" w:hAnsi="Times New Roman"/>
          <w:sz w:val="28"/>
          <w:szCs w:val="28"/>
        </w:rPr>
        <w:tab/>
      </w:r>
      <w:r w:rsidR="00B0346F">
        <w:rPr>
          <w:rFonts w:ascii="Times New Roman" w:hAnsi="Times New Roman"/>
          <w:sz w:val="28"/>
          <w:szCs w:val="28"/>
        </w:rPr>
        <w:tab/>
      </w:r>
      <w:r w:rsidR="00B0346F">
        <w:rPr>
          <w:rFonts w:ascii="Times New Roman" w:hAnsi="Times New Roman"/>
          <w:sz w:val="28"/>
          <w:szCs w:val="28"/>
        </w:rPr>
        <w:tab/>
        <w:t xml:space="preserve"> Н.А. Бородина</w:t>
      </w:r>
    </w:p>
    <w:p w14:paraId="444D0239" w14:textId="12327A5C" w:rsidR="006B1FA6" w:rsidRDefault="006B1FA6" w:rsidP="000A47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8CDAD0" w14:textId="1A1566EB" w:rsidR="006B1FA6" w:rsidRDefault="006B1FA6" w:rsidP="000A47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6062A4" w14:textId="5D8A9709" w:rsidR="006B1FA6" w:rsidRDefault="006B1FA6" w:rsidP="000A47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8D119E0" w14:textId="47E26F76" w:rsidR="006B1FA6" w:rsidRDefault="006B1FA6" w:rsidP="000A47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4DADFAD" w14:textId="48B189EA" w:rsidR="006B1FA6" w:rsidRDefault="006B1FA6" w:rsidP="000A47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E04C25A" w14:textId="1F82B96B" w:rsidR="006B1FA6" w:rsidRDefault="006B1FA6" w:rsidP="000A47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E592FB" w14:textId="7EDB5FBC" w:rsidR="006B1FA6" w:rsidRDefault="006B1FA6" w:rsidP="000A47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0F4AB3B" w14:textId="2FD71299" w:rsidR="006B1FA6" w:rsidRDefault="006B1FA6" w:rsidP="000A47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8F1534B" w14:textId="44641258" w:rsidR="006B1FA6" w:rsidRDefault="006B1FA6" w:rsidP="000A47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E208A4B" w14:textId="21F26528" w:rsidR="006B1FA6" w:rsidRDefault="006B1FA6" w:rsidP="000A47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1F615B" w14:textId="32B80E43" w:rsidR="006B1FA6" w:rsidRDefault="006B1FA6" w:rsidP="000A47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A07F921" w14:textId="1896D404" w:rsidR="006B1FA6" w:rsidRDefault="006B1FA6" w:rsidP="000A47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D50629C" w14:textId="72C03297" w:rsidR="006B1FA6" w:rsidRDefault="006B1FA6" w:rsidP="000A47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261D2B3" w14:textId="1EBF6D27" w:rsidR="006B1FA6" w:rsidRDefault="006B1FA6" w:rsidP="000A47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CB3488" w14:textId="38762171" w:rsidR="006B1FA6" w:rsidRDefault="006B1FA6" w:rsidP="000A47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6EDC67E" w14:textId="7F0FA046" w:rsidR="006B1FA6" w:rsidRDefault="006B1FA6" w:rsidP="000A47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848BE0" w14:textId="461C8361" w:rsidR="006B1FA6" w:rsidRDefault="006B1FA6" w:rsidP="000A47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EE8F2CF" w14:textId="27E55734" w:rsidR="006B1FA6" w:rsidRDefault="006B1FA6" w:rsidP="000A47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44F3731" w14:textId="3338BBEB" w:rsidR="006B1FA6" w:rsidRDefault="006B1FA6" w:rsidP="000A47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28DFAD1" w14:textId="333C9E63" w:rsidR="006B1FA6" w:rsidRDefault="006B1FA6" w:rsidP="000A47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7951847" w14:textId="08BF6863" w:rsidR="006B1FA6" w:rsidRDefault="006B1FA6" w:rsidP="000A47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2145B08" w14:textId="427E34C3" w:rsidR="006B1FA6" w:rsidRDefault="006B1FA6" w:rsidP="000A47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EBAF22E" w14:textId="77777777" w:rsidR="006B1FA6" w:rsidRDefault="006B1FA6" w:rsidP="000A47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6B1FA6" w:rsidSect="00D1206F">
      <w:headerReference w:type="default" r:id="rId1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D214EC" w14:textId="77777777" w:rsidR="009D37C9" w:rsidRDefault="009D37C9" w:rsidP="0050562A">
      <w:pPr>
        <w:spacing w:after="0" w:line="240" w:lineRule="auto"/>
      </w:pPr>
      <w:r>
        <w:separator/>
      </w:r>
    </w:p>
  </w:endnote>
  <w:endnote w:type="continuationSeparator" w:id="0">
    <w:p w14:paraId="0C764DEA" w14:textId="77777777" w:rsidR="009D37C9" w:rsidRDefault="009D37C9" w:rsidP="00505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&quot;Times New Roman&quot;,&quot;serif&quot;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DE9FA7" w14:textId="77777777" w:rsidR="009D37C9" w:rsidRDefault="009D37C9" w:rsidP="0050562A">
      <w:pPr>
        <w:spacing w:after="0" w:line="240" w:lineRule="auto"/>
      </w:pPr>
      <w:r>
        <w:separator/>
      </w:r>
    </w:p>
  </w:footnote>
  <w:footnote w:type="continuationSeparator" w:id="0">
    <w:p w14:paraId="37C09EDB" w14:textId="77777777" w:rsidR="009D37C9" w:rsidRDefault="009D37C9" w:rsidP="00505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64A3B" w14:textId="5B72C3EB" w:rsidR="009D37C9" w:rsidRPr="00884AB4" w:rsidRDefault="009D37C9" w:rsidP="00884AB4">
    <w:pPr>
      <w:pStyle w:val="a7"/>
      <w:jc w:val="cent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13751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38B0621" w14:textId="2A12EC77" w:rsidR="00342EEF" w:rsidRPr="00342EEF" w:rsidRDefault="00342EEF">
        <w:pPr>
          <w:pStyle w:val="a7"/>
          <w:jc w:val="center"/>
          <w:rPr>
            <w:rFonts w:ascii="Times New Roman" w:hAnsi="Times New Roman" w:cs="Times New Roman"/>
          </w:rPr>
        </w:pPr>
        <w:r w:rsidRPr="00342EEF">
          <w:rPr>
            <w:rFonts w:ascii="Times New Roman" w:hAnsi="Times New Roman" w:cs="Times New Roman"/>
          </w:rPr>
          <w:fldChar w:fldCharType="begin"/>
        </w:r>
        <w:r w:rsidRPr="00342EEF">
          <w:rPr>
            <w:rFonts w:ascii="Times New Roman" w:hAnsi="Times New Roman" w:cs="Times New Roman"/>
          </w:rPr>
          <w:instrText>PAGE   \* MERGEFORMAT</w:instrText>
        </w:r>
        <w:r w:rsidRPr="00342EEF">
          <w:rPr>
            <w:rFonts w:ascii="Times New Roman" w:hAnsi="Times New Roman" w:cs="Times New Roman"/>
          </w:rPr>
          <w:fldChar w:fldCharType="separate"/>
        </w:r>
        <w:r w:rsidR="00F95811">
          <w:rPr>
            <w:rFonts w:ascii="Times New Roman" w:hAnsi="Times New Roman" w:cs="Times New Roman"/>
            <w:noProof/>
          </w:rPr>
          <w:t>6</w:t>
        </w:r>
        <w:r w:rsidRPr="00342EEF">
          <w:rPr>
            <w:rFonts w:ascii="Times New Roman" w:hAnsi="Times New Roman" w:cs="Times New Roman"/>
          </w:rPr>
          <w:fldChar w:fldCharType="end"/>
        </w:r>
      </w:p>
    </w:sdtContent>
  </w:sdt>
  <w:p w14:paraId="3AF5C24C" w14:textId="5D3E434C" w:rsidR="009D37C9" w:rsidRPr="00884AB4" w:rsidRDefault="009D37C9" w:rsidP="00884AB4">
    <w:pPr>
      <w:pStyle w:val="a7"/>
      <w:jc w:val="center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8527397"/>
      <w:docPartObj>
        <w:docPartGallery w:val="Page Numbers (Margins)"/>
        <w:docPartUnique/>
      </w:docPartObj>
    </w:sdtPr>
    <w:sdtContent>
      <w:p w14:paraId="7872E789" w14:textId="3264D034" w:rsidR="009D37C9" w:rsidRDefault="009D37C9">
        <w:pPr>
          <w:pStyle w:val="a7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DAFB2D3" wp14:editId="2F177809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287655" cy="329565"/>
                  <wp:effectExtent l="0" t="0" r="0" b="0"/>
                  <wp:wrapNone/>
                  <wp:docPr id="2" name="Прямоугольни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7655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854AA72" w14:textId="58038AB2" w:rsidR="009D37C9" w:rsidRPr="00B27ED0" w:rsidRDefault="009D37C9" w:rsidP="00B27ED0">
                              <w:pP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DAFB2D3" id="Прямоугольник 2" o:spid="_x0000_s1026" style="position:absolute;margin-left:-28.55pt;margin-top:0;width:22.65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" o:allowincell="f" stroked="f">
                  <v:textbox>
                    <w:txbxContent>
                      <w:p w14:paraId="4854AA72" w14:textId="58038AB2" w:rsidR="009D37C9" w:rsidRPr="00B27ED0" w:rsidRDefault="009D37C9" w:rsidP="00B27ED0">
                        <w:pPr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42DD8" w14:textId="2E896A98" w:rsidR="00342EEF" w:rsidRPr="00884AB4" w:rsidRDefault="004862CA" w:rsidP="00884AB4">
    <w:pPr>
      <w:pStyle w:val="a7"/>
      <w:jc w:val="center"/>
      <w:rPr>
        <w:rFonts w:ascii="Times New Roman" w:hAnsi="Times New Roman" w:cs="Times New Roman"/>
        <w:sz w:val="24"/>
        <w:szCs w:val="2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50BC912" wp14:editId="69C576F7">
              <wp:simplePos x="0" y="0"/>
              <wp:positionH relativeFrom="rightMargin">
                <wp:posOffset>-163830</wp:posOffset>
              </wp:positionH>
              <wp:positionV relativeFrom="page">
                <wp:posOffset>3222625</wp:posOffset>
              </wp:positionV>
              <wp:extent cx="762000" cy="895350"/>
              <wp:effectExtent l="9525" t="0" r="9525" b="9525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Theme="majorEastAsia" w:hAnsi="Times New Roman" w:cs="Times New Roman"/>
                            </w:rPr>
                            <w:id w:val="416375836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Content>
                            <w:p w14:paraId="402DA9F4" w14:textId="662B7AD5" w:rsidR="00342EEF" w:rsidRPr="00342EEF" w:rsidRDefault="00342EEF">
                              <w:pPr>
                                <w:jc w:val="center"/>
                                <w:rPr>
                                  <w:rFonts w:ascii="Times New Roman" w:eastAsiaTheme="majorEastAsia" w:hAnsi="Times New Roman" w:cs="Times New Roman"/>
                                </w:rPr>
                              </w:pPr>
                              <w:r w:rsidRPr="00342EEF">
                                <w:rPr>
                                  <w:rFonts w:ascii="Times New Roman" w:eastAsiaTheme="minorEastAsia" w:hAnsi="Times New Roman" w:cs="Times New Roman"/>
                                </w:rPr>
                                <w:fldChar w:fldCharType="begin"/>
                              </w:r>
                              <w:r w:rsidRPr="00342EEF">
                                <w:rPr>
                                  <w:rFonts w:ascii="Times New Roman" w:hAnsi="Times New Roman" w:cs="Times New Roman"/>
                                </w:rPr>
                                <w:instrText>PAGE  \* MERGEFORMAT</w:instrText>
                              </w:r>
                              <w:r w:rsidRPr="00342EEF">
                                <w:rPr>
                                  <w:rFonts w:ascii="Times New Roman" w:eastAsiaTheme="minorEastAsia" w:hAnsi="Times New Roman" w:cs="Times New Roman"/>
                                </w:rPr>
                                <w:fldChar w:fldCharType="separate"/>
                              </w:r>
                              <w:r w:rsidR="00F95811" w:rsidRPr="00F95811">
                                <w:rPr>
                                  <w:rFonts w:ascii="Times New Roman" w:eastAsiaTheme="majorEastAsia" w:hAnsi="Times New Roman" w:cs="Times New Roman"/>
                                  <w:noProof/>
                                </w:rPr>
                                <w:t>13</w:t>
                              </w:r>
                              <w:r w:rsidRPr="00342EEF">
                                <w:rPr>
                                  <w:rFonts w:ascii="Times New Roman" w:eastAsiaTheme="majorEastAsia" w:hAnsi="Times New Roman" w:cs="Times New Roma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0BC912" id="Прямоугольник 1" o:spid="_x0000_s1027" style="position:absolute;left:0;text-align:left;margin-left:-12.9pt;margin-top:253.75pt;width:60pt;height:70.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" o:allowincell="f" stroked="f">
              <v:textbox style="layout-flow:vertical">
                <w:txbxContent>
                  <w:sdt>
                    <w:sdtPr>
                      <w:rPr>
                        <w:rFonts w:ascii="Times New Roman" w:eastAsiaTheme="majorEastAsia" w:hAnsi="Times New Roman" w:cs="Times New Roman"/>
                      </w:rPr>
                      <w:id w:val="416375836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14:paraId="402DA9F4" w14:textId="662B7AD5" w:rsidR="00342EEF" w:rsidRPr="00342EEF" w:rsidRDefault="00342EEF">
                        <w:pPr>
                          <w:jc w:val="center"/>
                          <w:rPr>
                            <w:rFonts w:ascii="Times New Roman" w:eastAsiaTheme="majorEastAsia" w:hAnsi="Times New Roman" w:cs="Times New Roman"/>
                          </w:rPr>
                        </w:pPr>
                        <w:r w:rsidRPr="00342EEF">
                          <w:rPr>
                            <w:rFonts w:ascii="Times New Roman" w:eastAsiaTheme="minorEastAsia" w:hAnsi="Times New Roman" w:cs="Times New Roman"/>
                          </w:rPr>
                          <w:fldChar w:fldCharType="begin"/>
                        </w:r>
                        <w:r w:rsidRPr="00342EEF">
                          <w:rPr>
                            <w:rFonts w:ascii="Times New Roman" w:hAnsi="Times New Roman" w:cs="Times New Roman"/>
                          </w:rPr>
                          <w:instrText>PAGE  \* MERGEFORMAT</w:instrText>
                        </w:r>
                        <w:r w:rsidRPr="00342EEF">
                          <w:rPr>
                            <w:rFonts w:ascii="Times New Roman" w:eastAsiaTheme="minorEastAsia" w:hAnsi="Times New Roman" w:cs="Times New Roman"/>
                          </w:rPr>
                          <w:fldChar w:fldCharType="separate"/>
                        </w:r>
                        <w:r w:rsidR="00F95811" w:rsidRPr="00F95811">
                          <w:rPr>
                            <w:rFonts w:ascii="Times New Roman" w:eastAsiaTheme="majorEastAsia" w:hAnsi="Times New Roman" w:cs="Times New Roman"/>
                            <w:noProof/>
                          </w:rPr>
                          <w:t>13</w:t>
                        </w:r>
                        <w:r w:rsidRPr="00342EEF">
                          <w:rPr>
                            <w:rFonts w:ascii="Times New Roman" w:eastAsiaTheme="majorEastAsia" w:hAnsi="Times New Roman" w:cs="Times New Roman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7914670"/>
      <w:docPartObj>
        <w:docPartGallery w:val="Page Numbers (Top of Page)"/>
        <w:docPartUnique/>
      </w:docPartObj>
    </w:sdtPr>
    <w:sdtContent>
      <w:p w14:paraId="1DEA4FA9" w14:textId="21625246" w:rsidR="006B1FA6" w:rsidRDefault="006B1FA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5811">
          <w:rPr>
            <w:noProof/>
          </w:rPr>
          <w:t>16</w:t>
        </w:r>
        <w:r>
          <w:fldChar w:fldCharType="end"/>
        </w:r>
      </w:p>
    </w:sdtContent>
  </w:sdt>
  <w:p w14:paraId="7EA9B1BA" w14:textId="475D27EF" w:rsidR="006B1FA6" w:rsidRPr="006B1FA6" w:rsidRDefault="006B1FA6" w:rsidP="006B1FA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354C0"/>
    <w:multiLevelType w:val="hybridMultilevel"/>
    <w:tmpl w:val="1C8C9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D6C76"/>
    <w:multiLevelType w:val="hybridMultilevel"/>
    <w:tmpl w:val="66762F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DEC426D"/>
    <w:multiLevelType w:val="hybridMultilevel"/>
    <w:tmpl w:val="407075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1BC042F"/>
    <w:multiLevelType w:val="hybridMultilevel"/>
    <w:tmpl w:val="59ACB81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82B4E29"/>
    <w:multiLevelType w:val="hybridMultilevel"/>
    <w:tmpl w:val="BA88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15EEC"/>
    <w:multiLevelType w:val="hybridMultilevel"/>
    <w:tmpl w:val="8BD27C44"/>
    <w:lvl w:ilvl="0" w:tplc="2154D6C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4C0173C"/>
    <w:multiLevelType w:val="hybridMultilevel"/>
    <w:tmpl w:val="2C949876"/>
    <w:lvl w:ilvl="0" w:tplc="2154D6C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8755A1"/>
    <w:multiLevelType w:val="hybridMultilevel"/>
    <w:tmpl w:val="734E12B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21E"/>
    <w:rsid w:val="00006DE4"/>
    <w:rsid w:val="00020C2A"/>
    <w:rsid w:val="000405DF"/>
    <w:rsid w:val="00060D2D"/>
    <w:rsid w:val="00073CAF"/>
    <w:rsid w:val="00091EF4"/>
    <w:rsid w:val="000A479A"/>
    <w:rsid w:val="000B0E9E"/>
    <w:rsid w:val="000D058F"/>
    <w:rsid w:val="000D1F59"/>
    <w:rsid w:val="000E7167"/>
    <w:rsid w:val="000F459C"/>
    <w:rsid w:val="000F7FA6"/>
    <w:rsid w:val="0011073B"/>
    <w:rsid w:val="00110C58"/>
    <w:rsid w:val="00115FD5"/>
    <w:rsid w:val="00120864"/>
    <w:rsid w:val="00136DAF"/>
    <w:rsid w:val="0014194A"/>
    <w:rsid w:val="00145FE1"/>
    <w:rsid w:val="0015255B"/>
    <w:rsid w:val="00156D42"/>
    <w:rsid w:val="00160C55"/>
    <w:rsid w:val="001824F6"/>
    <w:rsid w:val="00185070"/>
    <w:rsid w:val="00190A0B"/>
    <w:rsid w:val="00196C78"/>
    <w:rsid w:val="001B5178"/>
    <w:rsid w:val="001B72E6"/>
    <w:rsid w:val="001C0797"/>
    <w:rsid w:val="001C394A"/>
    <w:rsid w:val="001C4650"/>
    <w:rsid w:val="001D39D0"/>
    <w:rsid w:val="001D4431"/>
    <w:rsid w:val="001D7AEC"/>
    <w:rsid w:val="001E2709"/>
    <w:rsid w:val="001E5D30"/>
    <w:rsid w:val="00230BCE"/>
    <w:rsid w:val="00234EAC"/>
    <w:rsid w:val="00254691"/>
    <w:rsid w:val="002578EC"/>
    <w:rsid w:val="0026616F"/>
    <w:rsid w:val="002821ED"/>
    <w:rsid w:val="0028388D"/>
    <w:rsid w:val="00286A58"/>
    <w:rsid w:val="00296D0E"/>
    <w:rsid w:val="002B053C"/>
    <w:rsid w:val="002F0274"/>
    <w:rsid w:val="00323819"/>
    <w:rsid w:val="003263DC"/>
    <w:rsid w:val="0033335A"/>
    <w:rsid w:val="00342EEF"/>
    <w:rsid w:val="003700BD"/>
    <w:rsid w:val="00372384"/>
    <w:rsid w:val="00380BFE"/>
    <w:rsid w:val="00383371"/>
    <w:rsid w:val="003B2534"/>
    <w:rsid w:val="003B5419"/>
    <w:rsid w:val="003C018A"/>
    <w:rsid w:val="003C2049"/>
    <w:rsid w:val="003D46C0"/>
    <w:rsid w:val="003E43E6"/>
    <w:rsid w:val="003E7970"/>
    <w:rsid w:val="004039FB"/>
    <w:rsid w:val="00412C45"/>
    <w:rsid w:val="0042621E"/>
    <w:rsid w:val="00444D23"/>
    <w:rsid w:val="00453D74"/>
    <w:rsid w:val="004553C8"/>
    <w:rsid w:val="004816E1"/>
    <w:rsid w:val="004862CA"/>
    <w:rsid w:val="00490749"/>
    <w:rsid w:val="00492FA7"/>
    <w:rsid w:val="004940FB"/>
    <w:rsid w:val="004958D3"/>
    <w:rsid w:val="004B74B9"/>
    <w:rsid w:val="004C68C0"/>
    <w:rsid w:val="004D5A54"/>
    <w:rsid w:val="004D61B4"/>
    <w:rsid w:val="004E534B"/>
    <w:rsid w:val="004F10E7"/>
    <w:rsid w:val="004F6ABF"/>
    <w:rsid w:val="0050085B"/>
    <w:rsid w:val="005027F3"/>
    <w:rsid w:val="00504CD2"/>
    <w:rsid w:val="0050562A"/>
    <w:rsid w:val="00515373"/>
    <w:rsid w:val="005243FC"/>
    <w:rsid w:val="0052793A"/>
    <w:rsid w:val="00555652"/>
    <w:rsid w:val="005565A8"/>
    <w:rsid w:val="005667BA"/>
    <w:rsid w:val="005763B4"/>
    <w:rsid w:val="005B63A8"/>
    <w:rsid w:val="005B7D3E"/>
    <w:rsid w:val="005C0725"/>
    <w:rsid w:val="005C6400"/>
    <w:rsid w:val="005D3B2D"/>
    <w:rsid w:val="005E0B34"/>
    <w:rsid w:val="005F573A"/>
    <w:rsid w:val="005F6FFB"/>
    <w:rsid w:val="005F787C"/>
    <w:rsid w:val="006156E2"/>
    <w:rsid w:val="006169DD"/>
    <w:rsid w:val="006323B9"/>
    <w:rsid w:val="00641B7D"/>
    <w:rsid w:val="00661B8D"/>
    <w:rsid w:val="00685E74"/>
    <w:rsid w:val="00686B30"/>
    <w:rsid w:val="00692BDA"/>
    <w:rsid w:val="006A72E9"/>
    <w:rsid w:val="006B1F45"/>
    <w:rsid w:val="006B1FA6"/>
    <w:rsid w:val="006B6171"/>
    <w:rsid w:val="006B6CE6"/>
    <w:rsid w:val="006C4096"/>
    <w:rsid w:val="006E1B73"/>
    <w:rsid w:val="006E40A9"/>
    <w:rsid w:val="006E5738"/>
    <w:rsid w:val="00711BA8"/>
    <w:rsid w:val="00720D0C"/>
    <w:rsid w:val="007254B7"/>
    <w:rsid w:val="00732CF4"/>
    <w:rsid w:val="00745FC6"/>
    <w:rsid w:val="0075751E"/>
    <w:rsid w:val="00761044"/>
    <w:rsid w:val="007636D3"/>
    <w:rsid w:val="00764CD7"/>
    <w:rsid w:val="00765BAA"/>
    <w:rsid w:val="007748E1"/>
    <w:rsid w:val="007A7630"/>
    <w:rsid w:val="007B3D6C"/>
    <w:rsid w:val="007D5BED"/>
    <w:rsid w:val="007D7E4A"/>
    <w:rsid w:val="007F6EC7"/>
    <w:rsid w:val="008027A6"/>
    <w:rsid w:val="00817C8D"/>
    <w:rsid w:val="00823DCF"/>
    <w:rsid w:val="00827095"/>
    <w:rsid w:val="00836E0A"/>
    <w:rsid w:val="00840F53"/>
    <w:rsid w:val="00842500"/>
    <w:rsid w:val="008449F7"/>
    <w:rsid w:val="008479F6"/>
    <w:rsid w:val="00860F05"/>
    <w:rsid w:val="00863C15"/>
    <w:rsid w:val="0087348C"/>
    <w:rsid w:val="00884AB4"/>
    <w:rsid w:val="008900AB"/>
    <w:rsid w:val="008C4330"/>
    <w:rsid w:val="008D4540"/>
    <w:rsid w:val="008E4056"/>
    <w:rsid w:val="008E5A95"/>
    <w:rsid w:val="008F49F3"/>
    <w:rsid w:val="00910F51"/>
    <w:rsid w:val="00915063"/>
    <w:rsid w:val="00923E5F"/>
    <w:rsid w:val="00924432"/>
    <w:rsid w:val="0094625C"/>
    <w:rsid w:val="009509B3"/>
    <w:rsid w:val="009529D7"/>
    <w:rsid w:val="00963CDE"/>
    <w:rsid w:val="00972A26"/>
    <w:rsid w:val="00972C46"/>
    <w:rsid w:val="00974F9A"/>
    <w:rsid w:val="009772FD"/>
    <w:rsid w:val="00996469"/>
    <w:rsid w:val="009A63A5"/>
    <w:rsid w:val="009B2436"/>
    <w:rsid w:val="009D08B2"/>
    <w:rsid w:val="009D33F1"/>
    <w:rsid w:val="009D37C9"/>
    <w:rsid w:val="009F1046"/>
    <w:rsid w:val="00A321F3"/>
    <w:rsid w:val="00A427A2"/>
    <w:rsid w:val="00A529A9"/>
    <w:rsid w:val="00A608B4"/>
    <w:rsid w:val="00A65236"/>
    <w:rsid w:val="00A83647"/>
    <w:rsid w:val="00A8466C"/>
    <w:rsid w:val="00A87C5E"/>
    <w:rsid w:val="00AA4821"/>
    <w:rsid w:val="00AA4C3E"/>
    <w:rsid w:val="00AA66E5"/>
    <w:rsid w:val="00AA756A"/>
    <w:rsid w:val="00AB074A"/>
    <w:rsid w:val="00AC314B"/>
    <w:rsid w:val="00AC75FE"/>
    <w:rsid w:val="00AD260F"/>
    <w:rsid w:val="00AD7450"/>
    <w:rsid w:val="00B0346F"/>
    <w:rsid w:val="00B07200"/>
    <w:rsid w:val="00B2555B"/>
    <w:rsid w:val="00B25ECF"/>
    <w:rsid w:val="00B27ED0"/>
    <w:rsid w:val="00B32744"/>
    <w:rsid w:val="00B358E7"/>
    <w:rsid w:val="00B42883"/>
    <w:rsid w:val="00B76803"/>
    <w:rsid w:val="00B9358A"/>
    <w:rsid w:val="00BC5538"/>
    <w:rsid w:val="00BD1602"/>
    <w:rsid w:val="00BE3DA5"/>
    <w:rsid w:val="00BE4B5F"/>
    <w:rsid w:val="00BE5302"/>
    <w:rsid w:val="00C0218C"/>
    <w:rsid w:val="00C14814"/>
    <w:rsid w:val="00C167F6"/>
    <w:rsid w:val="00C20A65"/>
    <w:rsid w:val="00C24320"/>
    <w:rsid w:val="00C244AB"/>
    <w:rsid w:val="00C26268"/>
    <w:rsid w:val="00C26E57"/>
    <w:rsid w:val="00C40DB8"/>
    <w:rsid w:val="00C476A5"/>
    <w:rsid w:val="00CA05FC"/>
    <w:rsid w:val="00CA22B8"/>
    <w:rsid w:val="00CB1426"/>
    <w:rsid w:val="00CB36DE"/>
    <w:rsid w:val="00D06324"/>
    <w:rsid w:val="00D0754D"/>
    <w:rsid w:val="00D1206F"/>
    <w:rsid w:val="00D1536B"/>
    <w:rsid w:val="00D23824"/>
    <w:rsid w:val="00D30D98"/>
    <w:rsid w:val="00D35DAF"/>
    <w:rsid w:val="00D4110C"/>
    <w:rsid w:val="00D56500"/>
    <w:rsid w:val="00D642A1"/>
    <w:rsid w:val="00D64658"/>
    <w:rsid w:val="00D6732B"/>
    <w:rsid w:val="00D721DA"/>
    <w:rsid w:val="00D80304"/>
    <w:rsid w:val="00D84700"/>
    <w:rsid w:val="00DA35FF"/>
    <w:rsid w:val="00DA434C"/>
    <w:rsid w:val="00DB42DE"/>
    <w:rsid w:val="00DD3218"/>
    <w:rsid w:val="00DD62DB"/>
    <w:rsid w:val="00DE7750"/>
    <w:rsid w:val="00DF40B7"/>
    <w:rsid w:val="00DF4B25"/>
    <w:rsid w:val="00E11C0D"/>
    <w:rsid w:val="00E13ADF"/>
    <w:rsid w:val="00E30B72"/>
    <w:rsid w:val="00E37BE1"/>
    <w:rsid w:val="00E4648E"/>
    <w:rsid w:val="00E513BA"/>
    <w:rsid w:val="00E73184"/>
    <w:rsid w:val="00E777FC"/>
    <w:rsid w:val="00E861E8"/>
    <w:rsid w:val="00E871B6"/>
    <w:rsid w:val="00E977FB"/>
    <w:rsid w:val="00EA1876"/>
    <w:rsid w:val="00EA4099"/>
    <w:rsid w:val="00EB108C"/>
    <w:rsid w:val="00EB4D01"/>
    <w:rsid w:val="00EB5CB0"/>
    <w:rsid w:val="00ED38F6"/>
    <w:rsid w:val="00EF01BE"/>
    <w:rsid w:val="00EF1777"/>
    <w:rsid w:val="00EF4CEB"/>
    <w:rsid w:val="00F06957"/>
    <w:rsid w:val="00F0781A"/>
    <w:rsid w:val="00F12D57"/>
    <w:rsid w:val="00F23AB2"/>
    <w:rsid w:val="00F30345"/>
    <w:rsid w:val="00F30CA4"/>
    <w:rsid w:val="00F33644"/>
    <w:rsid w:val="00F5032F"/>
    <w:rsid w:val="00F6599F"/>
    <w:rsid w:val="00F71FD5"/>
    <w:rsid w:val="00F75882"/>
    <w:rsid w:val="00F760BE"/>
    <w:rsid w:val="00F77CF3"/>
    <w:rsid w:val="00F879E2"/>
    <w:rsid w:val="00F95811"/>
    <w:rsid w:val="00FD2556"/>
    <w:rsid w:val="00FD2E7D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BFA14"/>
  <w15:docId w15:val="{CC2A633C-6CAD-400C-BE4E-BFD6A0AE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3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3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337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0218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05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0562A"/>
  </w:style>
  <w:style w:type="paragraph" w:styleId="a9">
    <w:name w:val="footer"/>
    <w:basedOn w:val="a"/>
    <w:link w:val="aa"/>
    <w:uiPriority w:val="99"/>
    <w:unhideWhenUsed/>
    <w:rsid w:val="00505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0562A"/>
  </w:style>
  <w:style w:type="paragraph" w:styleId="ab">
    <w:name w:val="Title"/>
    <w:basedOn w:val="a"/>
    <w:next w:val="a"/>
    <w:link w:val="ac"/>
    <w:uiPriority w:val="10"/>
    <w:qFormat/>
    <w:rsid w:val="00B27ED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b"/>
    <w:uiPriority w:val="10"/>
    <w:rsid w:val="00B27E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QRCODE">
    <w:name w:val="#QRCODE"/>
    <w:uiPriority w:val="99"/>
    <w:rsid w:val="004039FB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 w:cs="Times New Roman"/>
      <w:sz w:val="24"/>
      <w:szCs w:val="24"/>
      <w:lang w:eastAsia="ru-RU"/>
    </w:rPr>
  </w:style>
  <w:style w:type="paragraph" w:customStyle="1" w:styleId="MSONOSPACING0">
    <w:name w:val=".MSONOSPACING"/>
    <w:uiPriority w:val="99"/>
    <w:rsid w:val="00BE5302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E2C7D-F4EE-419C-A521-42D327231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3000</Words>
  <Characters>17105</Characters>
  <Application>Microsoft Office Word</Application>
  <DocSecurity>4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Administraciya-PC</dc:creator>
  <cp:keywords/>
  <dc:description/>
  <cp:lastModifiedBy>Усер</cp:lastModifiedBy>
  <cp:revision>2</cp:revision>
  <cp:lastPrinted>2025-08-25T12:06:00Z</cp:lastPrinted>
  <dcterms:created xsi:type="dcterms:W3CDTF">2025-08-26T07:31:00Z</dcterms:created>
  <dcterms:modified xsi:type="dcterms:W3CDTF">2025-08-26T07:31:00Z</dcterms:modified>
</cp:coreProperties>
</file>