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95" w:rsidRPr="007E2C71" w:rsidRDefault="001B0A95" w:rsidP="001B0A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1B0A95" w:rsidRPr="007E2C71" w:rsidRDefault="001B0A95" w:rsidP="001B0A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АБИНСКАЯ</w:t>
      </w:r>
    </w:p>
    <w:p w:rsidR="001B0A95" w:rsidRPr="007E2C71" w:rsidRDefault="001B0A95" w:rsidP="001B0A95">
      <w:pPr>
        <w:widowControl w:val="0"/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A95" w:rsidRPr="007E2C71" w:rsidRDefault="001B0A95" w:rsidP="001B0A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B0A95" w:rsidRPr="007E2C71" w:rsidRDefault="001B0A95" w:rsidP="001B0A95">
      <w:pPr>
        <w:widowControl w:val="0"/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A95" w:rsidRPr="007E2C71" w:rsidRDefault="001B0A95" w:rsidP="001B0A95">
      <w:pPr>
        <w:widowControl w:val="0"/>
        <w:tabs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июня 2025</w:t>
      </w:r>
      <w:r w:rsidRPr="007E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</w:t>
      </w:r>
      <w:r w:rsidR="00B5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160/1753</w:t>
      </w:r>
    </w:p>
    <w:p w:rsidR="001B0A95" w:rsidRPr="007E2C71" w:rsidRDefault="001B0A95" w:rsidP="001B0A95">
      <w:pPr>
        <w:widowControl w:val="0"/>
        <w:suppressAutoHyphens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1B0A95" w:rsidRPr="007E2C71" w:rsidRDefault="001B0A95" w:rsidP="001B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9F5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bookmarkStart w:id="0" w:name="_GoBack"/>
      <w:bookmarkEnd w:id="0"/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территориальной избирательной комиссии Абинская от 2 апреля 2021 года № 6/4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1B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уполномоченных членах территориальной избирательной комиссии Абинская по составлению протоколов об административных правонарушениях</w:t>
      </w:r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0A95" w:rsidRDefault="001B0A95" w:rsidP="001B0A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0A95" w:rsidRDefault="007274C9" w:rsidP="007274C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212 статьи 29 Федерал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ьного закона от 12 июня 2002 г.  </w:t>
      </w:r>
      <w:r w:rsidRPr="0072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руководствуясь пунктом 1 части 5 статьи 28.3 Кодекса Российской Федерации об административных правонарушениях, территориальная избирательная </w:t>
      </w:r>
      <w:r w:rsidR="000B1269" w:rsidRPr="0072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</w:t>
      </w:r>
      <w:r w:rsidR="000B1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</w:t>
      </w:r>
      <w:r w:rsidR="001B0A95"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B0A95" w:rsidRDefault="001B0A95" w:rsidP="001B0A9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 в решение территориальной избирательной комиссии Абинская от 2 апреля 2021 года № </w:t>
      </w:r>
      <w:r w:rsidRPr="001B0A95">
        <w:rPr>
          <w:rFonts w:ascii="Times New Roman" w:eastAsia="Times New Roman" w:hAnsi="Times New Roman" w:cs="Times New Roman"/>
          <w:sz w:val="28"/>
          <w:szCs w:val="24"/>
          <w:lang w:eastAsia="ru-RU"/>
        </w:rPr>
        <w:t>6/42 «Об уполномоченных членах территориальной избирательной комиссии Абинская по составлению протоколов об административных правонарушениях»</w:t>
      </w:r>
      <w:r w:rsidRP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в следующей редакции:</w:t>
      </w:r>
    </w:p>
    <w:p w:rsidR="001B0A95" w:rsidRPr="007E2C71" w:rsidRDefault="001B0A95" w:rsidP="001B0A9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членов территориальной избирательной комиссии Абинская с правом решающего голоса: Амеличкину Светлану Игоревну,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Филипьева Павла Николаевича, Цветкову</w:t>
      </w:r>
      <w:r w:rsidRPr="001B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Дарью Денисовну </w:t>
      </w:r>
      <w:r w:rsidR="007274C9" w:rsidRPr="00727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составление протоколов об административных правонарушениях, предусмотренных статьями 5.3 - 5.5, 5.8 - 5.10, 5.12, 5.15, 5.17 - 5.20, 5.47, 5.50, 5.51, 5.56, 5.64 - 5.68 Кодекса Российской Федерации об административных правонарушениях при проведении выборов на территории</w:t>
      </w:r>
      <w:proofErr w:type="gramStart"/>
      <w:r w:rsidR="00727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1B0A95" w:rsidRPr="007E2C71" w:rsidRDefault="001B0A95" w:rsidP="001B0A9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на официальном сайте органов местного самоуправления муниципального образования Абинский муниципа</w:t>
      </w:r>
      <w:r w:rsidR="00AC6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льный район Краснодарского края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(раздел ТИК Абинская).</w:t>
      </w:r>
    </w:p>
    <w:p w:rsidR="001B0A95" w:rsidRPr="007E2C71" w:rsidRDefault="001B0A95" w:rsidP="001B0A9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Возложить </w:t>
      </w:r>
      <w:proofErr w:type="gramStart"/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2 </w:t>
      </w:r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решения на секретаря территориальной избирательной комиссии Абинская </w:t>
      </w:r>
      <w:proofErr w:type="spellStart"/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Д.Д.Цветкову</w:t>
      </w:r>
      <w:proofErr w:type="spellEnd"/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0A95" w:rsidRPr="007E2C71" w:rsidRDefault="001B0A95" w:rsidP="001B0A95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95" w:rsidRPr="007E2C71" w:rsidRDefault="001B0A95" w:rsidP="001B0A9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1B0A95" w:rsidRPr="007E2C71" w:rsidTr="00F9332C">
        <w:tc>
          <w:tcPr>
            <w:tcW w:w="5636" w:type="dxa"/>
          </w:tcPr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B0A95" w:rsidRPr="007E2C71" w:rsidTr="00F9332C">
        <w:tc>
          <w:tcPr>
            <w:tcW w:w="5636" w:type="dxa"/>
            <w:hideMark/>
          </w:tcPr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</w:tc>
        <w:tc>
          <w:tcPr>
            <w:tcW w:w="1559" w:type="dxa"/>
          </w:tcPr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A95" w:rsidRPr="007E2C71" w:rsidRDefault="001B0A95" w:rsidP="00F9332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0E5249" w:rsidRDefault="000E5249" w:rsidP="001B0A95">
      <w:pPr>
        <w:widowControl w:val="0"/>
        <w:suppressAutoHyphens/>
        <w:spacing w:after="0" w:line="360" w:lineRule="auto"/>
        <w:ind w:firstLine="709"/>
        <w:jc w:val="both"/>
      </w:pPr>
    </w:p>
    <w:sectPr w:rsidR="000E5249" w:rsidSect="0008324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CA" w:rsidRDefault="00FB08CA" w:rsidP="0008324F">
      <w:pPr>
        <w:spacing w:after="0" w:line="240" w:lineRule="auto"/>
      </w:pPr>
      <w:r>
        <w:separator/>
      </w:r>
    </w:p>
  </w:endnote>
  <w:endnote w:type="continuationSeparator" w:id="0">
    <w:p w:rsidR="00FB08CA" w:rsidRDefault="00FB08CA" w:rsidP="0008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CA" w:rsidRDefault="00FB08CA" w:rsidP="0008324F">
      <w:pPr>
        <w:spacing w:after="0" w:line="240" w:lineRule="auto"/>
      </w:pPr>
      <w:r>
        <w:separator/>
      </w:r>
    </w:p>
  </w:footnote>
  <w:footnote w:type="continuationSeparator" w:id="0">
    <w:p w:rsidR="00FB08CA" w:rsidRDefault="00FB08CA" w:rsidP="0008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34" w:rsidRDefault="00950F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76134" w:rsidRDefault="00FB08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34" w:rsidRPr="004A263D" w:rsidRDefault="00950F0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A263D">
      <w:rPr>
        <w:rStyle w:val="a5"/>
        <w:sz w:val="24"/>
        <w:szCs w:val="24"/>
      </w:rPr>
      <w:fldChar w:fldCharType="begin"/>
    </w:r>
    <w:r w:rsidRPr="004A263D">
      <w:rPr>
        <w:rStyle w:val="a5"/>
        <w:sz w:val="24"/>
        <w:szCs w:val="24"/>
      </w:rPr>
      <w:instrText xml:space="preserve">PAGE  </w:instrText>
    </w:r>
    <w:r w:rsidRPr="004A263D">
      <w:rPr>
        <w:rStyle w:val="a5"/>
        <w:sz w:val="24"/>
        <w:szCs w:val="24"/>
      </w:rPr>
      <w:fldChar w:fldCharType="separate"/>
    </w:r>
    <w:r w:rsidR="009F5BDA">
      <w:rPr>
        <w:rStyle w:val="a5"/>
        <w:noProof/>
        <w:sz w:val="24"/>
        <w:szCs w:val="24"/>
      </w:rPr>
      <w:t>2</w:t>
    </w:r>
    <w:r w:rsidRPr="004A263D">
      <w:rPr>
        <w:rStyle w:val="a5"/>
        <w:sz w:val="24"/>
        <w:szCs w:val="24"/>
      </w:rPr>
      <w:fldChar w:fldCharType="end"/>
    </w:r>
  </w:p>
  <w:p w:rsidR="00776134" w:rsidRDefault="00FB08CA" w:rsidP="001710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5"/>
    <w:rsid w:val="0008324F"/>
    <w:rsid w:val="000B1269"/>
    <w:rsid w:val="000E5249"/>
    <w:rsid w:val="001B0A95"/>
    <w:rsid w:val="00205D57"/>
    <w:rsid w:val="00426098"/>
    <w:rsid w:val="00721531"/>
    <w:rsid w:val="007274C9"/>
    <w:rsid w:val="0093116E"/>
    <w:rsid w:val="00950F0C"/>
    <w:rsid w:val="009F5BDA"/>
    <w:rsid w:val="00AC6860"/>
    <w:rsid w:val="00B557B9"/>
    <w:rsid w:val="00D32FE7"/>
    <w:rsid w:val="00FB08CA"/>
    <w:rsid w:val="00F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A95"/>
  </w:style>
  <w:style w:type="character" w:styleId="a5">
    <w:name w:val="page number"/>
    <w:basedOn w:val="a0"/>
    <w:rsid w:val="001B0A95"/>
  </w:style>
  <w:style w:type="paragraph" w:styleId="a6">
    <w:name w:val="footer"/>
    <w:basedOn w:val="a"/>
    <w:link w:val="a7"/>
    <w:uiPriority w:val="99"/>
    <w:unhideWhenUsed/>
    <w:rsid w:val="0008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A95"/>
  </w:style>
  <w:style w:type="character" w:styleId="a5">
    <w:name w:val="page number"/>
    <w:basedOn w:val="a0"/>
    <w:rsid w:val="001B0A95"/>
  </w:style>
  <w:style w:type="paragraph" w:styleId="a6">
    <w:name w:val="footer"/>
    <w:basedOn w:val="a"/>
    <w:link w:val="a7"/>
    <w:uiPriority w:val="99"/>
    <w:unhideWhenUsed/>
    <w:rsid w:val="0008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2025-06-23T09:22:00Z</dcterms:created>
  <dcterms:modified xsi:type="dcterms:W3CDTF">2025-06-28T06:44:00Z</dcterms:modified>
</cp:coreProperties>
</file>