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879E5" w14:textId="5DDCF42D" w:rsidR="001277E5" w:rsidRPr="008258B9" w:rsidRDefault="001277E5" w:rsidP="008258B9">
      <w:pPr>
        <w:tabs>
          <w:tab w:val="left" w:pos="851"/>
          <w:tab w:val="left" w:pos="1701"/>
          <w:tab w:val="left" w:pos="6521"/>
        </w:tabs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             </w:t>
      </w:r>
      <w:r w:rsidR="0030676D">
        <w:rPr>
          <w:rFonts w:cs="Times New Roman"/>
          <w:szCs w:val="28"/>
        </w:rPr>
        <w:t xml:space="preserve">    </w:t>
      </w:r>
      <w:r w:rsidR="008258B9">
        <w:rPr>
          <w:rFonts w:cs="Times New Roman"/>
          <w:szCs w:val="28"/>
        </w:rPr>
        <w:t xml:space="preserve">                                     </w:t>
      </w:r>
      <w:r w:rsidR="0030676D">
        <w:rPr>
          <w:rFonts w:cs="Times New Roman"/>
          <w:szCs w:val="28"/>
        </w:rPr>
        <w:t xml:space="preserve"> </w:t>
      </w:r>
      <w:r w:rsidR="008258B9" w:rsidRPr="008258B9">
        <w:rPr>
          <w:rFonts w:eastAsia="Times New Roman" w:cs="Times New Roman"/>
          <w:szCs w:val="28"/>
          <w:lang w:eastAsia="ru-RU"/>
        </w:rPr>
        <w:t>Информация</w:t>
      </w:r>
    </w:p>
    <w:p w14:paraId="2C3B913A" w14:textId="77777777" w:rsidR="00050187" w:rsidRPr="00050187" w:rsidRDefault="00C032FB" w:rsidP="008258B9">
      <w:pPr>
        <w:pStyle w:val="Textbody"/>
        <w:spacing w:after="0"/>
        <w:jc w:val="center"/>
        <w:rPr>
          <w:rFonts w:cs="Times New Roman"/>
          <w:sz w:val="28"/>
          <w:szCs w:val="28"/>
        </w:rPr>
      </w:pPr>
      <w:r w:rsidRPr="00050187">
        <w:rPr>
          <w:rFonts w:eastAsia="Times New Roman" w:cs="Times New Roman"/>
          <w:spacing w:val="4"/>
          <w:kern w:val="0"/>
          <w:sz w:val="28"/>
          <w:szCs w:val="28"/>
          <w:lang w:eastAsia="ru-RU" w:bidi="ar-SA"/>
        </w:rPr>
        <w:t xml:space="preserve">по результатам </w:t>
      </w:r>
      <w:r w:rsidRPr="00050187">
        <w:rPr>
          <w:rFonts w:cs="Times New Roman"/>
          <w:sz w:val="28"/>
          <w:szCs w:val="28"/>
        </w:rPr>
        <w:t xml:space="preserve">экспертизы проекта </w:t>
      </w:r>
      <w:bookmarkStart w:id="0" w:name="_Hlk105750653"/>
      <w:r w:rsidR="00050187" w:rsidRPr="00050187">
        <w:rPr>
          <w:rFonts w:cs="Times New Roman"/>
          <w:sz w:val="28"/>
          <w:szCs w:val="28"/>
        </w:rPr>
        <w:t xml:space="preserve">постановления администрации Мингрельского сельского поселения </w:t>
      </w:r>
      <w:proofErr w:type="spellStart"/>
      <w:r w:rsidR="00050187" w:rsidRPr="00050187">
        <w:rPr>
          <w:rFonts w:cs="Times New Roman"/>
          <w:sz w:val="28"/>
          <w:szCs w:val="28"/>
        </w:rPr>
        <w:t>Абинского</w:t>
      </w:r>
      <w:proofErr w:type="spellEnd"/>
      <w:r w:rsidR="00050187" w:rsidRPr="00050187">
        <w:rPr>
          <w:rFonts w:cs="Times New Roman"/>
          <w:sz w:val="28"/>
          <w:szCs w:val="28"/>
        </w:rPr>
        <w:t xml:space="preserve"> района «Об утверждении Порядка о предоставлении субсидий на оказание финансовой помощи в целях предупреждения банкротства и (или) восстановления платежеспособности муниципальному унитарному предприятию </w:t>
      </w:r>
    </w:p>
    <w:p w14:paraId="043F196B" w14:textId="77777777" w:rsidR="00050187" w:rsidRPr="00050187" w:rsidRDefault="00050187" w:rsidP="00050187">
      <w:pPr>
        <w:pStyle w:val="Textbody"/>
        <w:spacing w:after="0"/>
        <w:jc w:val="center"/>
        <w:rPr>
          <w:rFonts w:cs="Times New Roman"/>
          <w:sz w:val="28"/>
          <w:szCs w:val="28"/>
        </w:rPr>
      </w:pPr>
      <w:r w:rsidRPr="00050187">
        <w:rPr>
          <w:rFonts w:cs="Times New Roman"/>
          <w:sz w:val="28"/>
          <w:szCs w:val="28"/>
        </w:rPr>
        <w:t>«Жилищно-коммунальное хозяйство «Мингрельское»</w:t>
      </w:r>
    </w:p>
    <w:p w14:paraId="2F263654" w14:textId="1E368290" w:rsidR="00C032FB" w:rsidRPr="00C032FB" w:rsidRDefault="00C032FB" w:rsidP="00C032FB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</w:p>
    <w:bookmarkEnd w:id="0"/>
    <w:p w14:paraId="7517609B" w14:textId="26DB9C81" w:rsidR="00050187" w:rsidRPr="00050187" w:rsidRDefault="008258B9" w:rsidP="00050187">
      <w:pPr>
        <w:pStyle w:val="Textbody"/>
        <w:spacing w:after="0"/>
        <w:ind w:firstLine="708"/>
        <w:jc w:val="both"/>
        <w:rPr>
          <w:rFonts w:cs="Times New Roman"/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контрольно</w:t>
      </w:r>
      <w:proofErr w:type="spellEnd"/>
      <w:r w:rsidR="001277E5" w:rsidRPr="0074498F">
        <w:rPr>
          <w:sz w:val="28"/>
          <w:szCs w:val="28"/>
          <w:lang w:eastAsia="ru-RU"/>
        </w:rPr>
        <w:t>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1277E5" w:rsidRPr="0074498F">
        <w:rPr>
          <w:sz w:val="28"/>
          <w:szCs w:val="28"/>
          <w:lang w:eastAsia="ru-RU"/>
        </w:rPr>
        <w:t>Абинский</w:t>
      </w:r>
      <w:proofErr w:type="spellEnd"/>
      <w:r w:rsidR="001277E5" w:rsidRPr="0074498F">
        <w:rPr>
          <w:sz w:val="28"/>
          <w:szCs w:val="28"/>
          <w:lang w:eastAsia="ru-RU"/>
        </w:rPr>
        <w:t xml:space="preserve">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</w:t>
      </w:r>
      <w:r w:rsidR="00875A81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подготовке заключения на </w:t>
      </w:r>
      <w:r w:rsidR="00182678" w:rsidRPr="00182678">
        <w:rPr>
          <w:rFonts w:cs="Times New Roman"/>
          <w:sz w:val="28"/>
          <w:szCs w:val="28"/>
        </w:rPr>
        <w:t xml:space="preserve">проект </w:t>
      </w:r>
      <w:r w:rsidR="00050187" w:rsidRPr="00050187">
        <w:rPr>
          <w:rFonts w:cs="Times New Roman"/>
          <w:sz w:val="28"/>
          <w:szCs w:val="28"/>
        </w:rPr>
        <w:t xml:space="preserve">постановления администрации Мингрельского сельского поселения </w:t>
      </w:r>
      <w:proofErr w:type="spellStart"/>
      <w:r w:rsidR="00050187" w:rsidRPr="00050187">
        <w:rPr>
          <w:rFonts w:cs="Times New Roman"/>
          <w:sz w:val="28"/>
          <w:szCs w:val="28"/>
        </w:rPr>
        <w:t>Абинского</w:t>
      </w:r>
      <w:proofErr w:type="spellEnd"/>
      <w:r w:rsidR="00050187" w:rsidRPr="00050187">
        <w:rPr>
          <w:rFonts w:cs="Times New Roman"/>
          <w:sz w:val="28"/>
          <w:szCs w:val="28"/>
        </w:rPr>
        <w:t xml:space="preserve"> района «Об утверждении Порядка о предоставлении субсидий на оказание финансовой помощи в целях предупреждения банкротства и (или) восстановления платежеспособности муниципальному унитарному предприятию «Жилищно-коммунальное хозяйство «Мингрельское»</w:t>
      </w:r>
      <w:r w:rsidR="009A7AAA">
        <w:rPr>
          <w:rFonts w:cs="Times New Roman"/>
          <w:sz w:val="28"/>
          <w:szCs w:val="28"/>
        </w:rPr>
        <w:t>.</w:t>
      </w:r>
    </w:p>
    <w:p w14:paraId="40B18640" w14:textId="46B75D56" w:rsidR="00050187" w:rsidRPr="00A43AC5" w:rsidRDefault="00032C01" w:rsidP="00050187">
      <w:pPr>
        <w:pStyle w:val="Textbody"/>
        <w:spacing w:after="0"/>
        <w:ind w:firstLine="708"/>
        <w:jc w:val="both"/>
        <w:rPr>
          <w:rFonts w:cs="Times New Roman"/>
          <w:sz w:val="28"/>
          <w:szCs w:val="28"/>
        </w:rPr>
      </w:pPr>
      <w:bookmarkStart w:id="1" w:name="_GoBack"/>
      <w:bookmarkEnd w:id="1"/>
      <w:r w:rsidRPr="009F200C">
        <w:rPr>
          <w:rFonts w:cs="Times New Roman"/>
          <w:sz w:val="28"/>
          <w:szCs w:val="28"/>
        </w:rPr>
        <w:t>Предмет экспертно-аналитического мероприятия</w:t>
      </w:r>
      <w:r w:rsidRPr="009462AF">
        <w:rPr>
          <w:rFonts w:cs="Times New Roman"/>
          <w:szCs w:val="28"/>
        </w:rPr>
        <w:t xml:space="preserve">: </w:t>
      </w:r>
      <w:r w:rsidR="00C032FB" w:rsidRPr="003576D6">
        <w:rPr>
          <w:rFonts w:cs="Times New Roman"/>
          <w:sz w:val="28"/>
          <w:szCs w:val="28"/>
        </w:rPr>
        <w:t xml:space="preserve">проект </w:t>
      </w:r>
      <w:r w:rsidR="00050187" w:rsidRPr="00A43AC5">
        <w:rPr>
          <w:rFonts w:cs="Times New Roman"/>
          <w:sz w:val="28"/>
          <w:szCs w:val="28"/>
        </w:rPr>
        <w:t xml:space="preserve">постановления администрации Мингрельского сельского поселения </w:t>
      </w:r>
      <w:proofErr w:type="spellStart"/>
      <w:r w:rsidR="00050187" w:rsidRPr="00A43AC5">
        <w:rPr>
          <w:rFonts w:cs="Times New Roman"/>
          <w:sz w:val="28"/>
          <w:szCs w:val="28"/>
        </w:rPr>
        <w:t>Абинского</w:t>
      </w:r>
      <w:proofErr w:type="spellEnd"/>
      <w:r w:rsidR="00050187" w:rsidRPr="00A43AC5">
        <w:rPr>
          <w:rFonts w:cs="Times New Roman"/>
          <w:sz w:val="28"/>
          <w:szCs w:val="28"/>
        </w:rPr>
        <w:t xml:space="preserve"> района «Об утверждении Порядка о предоставлении субсидий на оказание финансовой помощи в целях предупреждения банкротства и (или) восстановления платежеспособности муниципальному унитарному предприятию «Жилищно-коммунальное хозяйство «Мингрельское» (далее – Проект постановления</w:t>
      </w:r>
      <w:r w:rsidR="00050187">
        <w:rPr>
          <w:rFonts w:cs="Times New Roman"/>
          <w:sz w:val="28"/>
          <w:szCs w:val="28"/>
        </w:rPr>
        <w:t>, Порядок</w:t>
      </w:r>
      <w:r w:rsidR="00050187" w:rsidRPr="00A43AC5">
        <w:rPr>
          <w:rFonts w:cs="Times New Roman"/>
          <w:sz w:val="28"/>
          <w:szCs w:val="28"/>
        </w:rPr>
        <w:t>).</w:t>
      </w:r>
    </w:p>
    <w:p w14:paraId="01724AC9" w14:textId="3D8B892B" w:rsidR="00032C01" w:rsidRDefault="001277E5" w:rsidP="00B0414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</w:p>
    <w:p w14:paraId="00235773" w14:textId="20B685C6" w:rsidR="00050187" w:rsidRPr="00577881" w:rsidRDefault="009F200C" w:rsidP="0005018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оценка </w:t>
      </w:r>
      <w:r w:rsidR="00C032FB">
        <w:rPr>
          <w:rFonts w:eastAsia="Times New Roman" w:cs="Times New Roman"/>
          <w:szCs w:val="28"/>
          <w:lang w:eastAsia="ru-RU"/>
        </w:rPr>
        <w:t>соответстви</w:t>
      </w:r>
      <w:r>
        <w:rPr>
          <w:rFonts w:eastAsia="Times New Roman" w:cs="Times New Roman"/>
          <w:szCs w:val="28"/>
          <w:lang w:eastAsia="ru-RU"/>
        </w:rPr>
        <w:t>я</w:t>
      </w:r>
      <w:r w:rsidR="00C032FB">
        <w:rPr>
          <w:rFonts w:eastAsia="Times New Roman" w:cs="Times New Roman"/>
          <w:szCs w:val="28"/>
          <w:lang w:eastAsia="ru-RU"/>
        </w:rPr>
        <w:t xml:space="preserve"> Проекта </w:t>
      </w:r>
      <w:r w:rsidR="00050187">
        <w:rPr>
          <w:rFonts w:eastAsia="Times New Roman" w:cs="Times New Roman"/>
          <w:szCs w:val="28"/>
          <w:lang w:eastAsia="ru-RU"/>
        </w:rPr>
        <w:t xml:space="preserve">постановления </w:t>
      </w:r>
      <w:r w:rsidR="00AC7328" w:rsidRPr="00D17C27">
        <w:rPr>
          <w:rFonts w:cs="Times New Roman"/>
          <w:szCs w:val="28"/>
        </w:rPr>
        <w:t>положени</w:t>
      </w:r>
      <w:r w:rsidR="00AC7328">
        <w:rPr>
          <w:rFonts w:cs="Times New Roman"/>
          <w:szCs w:val="28"/>
        </w:rPr>
        <w:t>ям</w:t>
      </w:r>
      <w:r w:rsidR="00AC7328" w:rsidRPr="00D17C27">
        <w:rPr>
          <w:rFonts w:cs="Times New Roman"/>
          <w:szCs w:val="28"/>
        </w:rPr>
        <w:t xml:space="preserve"> федерального законодательства путем </w:t>
      </w:r>
      <w:r w:rsidR="00AC7328">
        <w:rPr>
          <w:rFonts w:cs="Times New Roman"/>
          <w:szCs w:val="28"/>
        </w:rPr>
        <w:t xml:space="preserve">проведения </w:t>
      </w:r>
      <w:r w:rsidR="00AC7328" w:rsidRPr="00D17C27">
        <w:rPr>
          <w:rFonts w:cs="Times New Roman"/>
          <w:szCs w:val="28"/>
        </w:rPr>
        <w:t xml:space="preserve">анализа </w:t>
      </w:r>
      <w:r w:rsidR="00050187" w:rsidRPr="00577881">
        <w:rPr>
          <w:szCs w:val="28"/>
        </w:rPr>
        <w:t>нормативно-правовой базы, регулирующей предоставление из местного бюджета субсидий юридическим лицам, индивидуальным предпринимателям, а также физическим лицам – производителям товаров, работ, услуг.</w:t>
      </w:r>
    </w:p>
    <w:p w14:paraId="49C807D3" w14:textId="77777777" w:rsidR="005433F2" w:rsidRDefault="005433F2" w:rsidP="005433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Основной целью разработки Проекта постановления является оказание финансовой помощи по предупреждению банкротства и восстановления платежеспособности муниципальному унитарному предприятию «Жилищно-коммунальное хозяйство «Мингрельское» (МУП «ЖКХ «Мингрельское»).</w:t>
      </w:r>
    </w:p>
    <w:p w14:paraId="23133796" w14:textId="3F9C40BC" w:rsidR="005433F2" w:rsidRDefault="005433F2" w:rsidP="005433F2">
      <w:pPr>
        <w:autoSpaceDE w:val="0"/>
        <w:adjustRightInd w:val="0"/>
        <w:spacing w:after="0" w:line="240" w:lineRule="auto"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В соответствии со статьей 78 БК РФ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том числе из местного бюджета - в случаях, предусмотренных решением представительного органа муниципального образования о местном бюджете и в порядке, установленном муниципальными правовыми актами местной администрации или актами уполномоченных ею органов местного самоуправления. </w:t>
      </w:r>
      <w:r>
        <w:rPr>
          <w:szCs w:val="28"/>
        </w:rPr>
        <w:t>При этом, н</w:t>
      </w:r>
      <w:r>
        <w:rPr>
          <w:rFonts w:cs="Times New Roman"/>
          <w:szCs w:val="28"/>
          <w:lang w:eastAsia="ru-RU"/>
        </w:rPr>
        <w:t xml:space="preserve">ормативные правовые акты, муниципальные правовые акты, регулирующие предоставление субсидий, должны соответствовать общим </w:t>
      </w:r>
      <w:hyperlink r:id="rId7" w:history="1">
        <w:r w:rsidRPr="009206F1">
          <w:rPr>
            <w:rFonts w:cs="Times New Roman"/>
            <w:szCs w:val="28"/>
            <w:lang w:eastAsia="ru-RU"/>
          </w:rPr>
          <w:t>требованиям</w:t>
        </w:r>
      </w:hyperlink>
      <w:r w:rsidRPr="009206F1">
        <w:rPr>
          <w:rFonts w:cs="Times New Roman"/>
          <w:szCs w:val="28"/>
          <w:lang w:eastAsia="ru-RU"/>
        </w:rPr>
        <w:t xml:space="preserve">, </w:t>
      </w:r>
      <w:r>
        <w:rPr>
          <w:rFonts w:cs="Times New Roman"/>
          <w:szCs w:val="28"/>
          <w:lang w:eastAsia="ru-RU"/>
        </w:rPr>
        <w:t>установленным Правительством Российской Федерации.</w:t>
      </w:r>
    </w:p>
    <w:p w14:paraId="33483662" w14:textId="77777777" w:rsidR="005433F2" w:rsidRDefault="005433F2" w:rsidP="005433F2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Постановлением Правительства Российской Федерации от 25 октября 2023 года № 1782 установлены общие требования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 (далее – Общие требования, постановление Правительства РФ от 25.10.2023г. № 1782).</w:t>
      </w:r>
    </w:p>
    <w:p w14:paraId="4782E41D" w14:textId="6662A1B0" w:rsidR="005433F2" w:rsidRDefault="005433F2" w:rsidP="005433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целях соблюдения Общих требований о предоставлении субсидии в Проекте постановления установлены</w:t>
      </w:r>
      <w:r w:rsidR="00631E86">
        <w:rPr>
          <w:szCs w:val="28"/>
        </w:rPr>
        <w:t xml:space="preserve"> </w:t>
      </w:r>
      <w:r>
        <w:rPr>
          <w:szCs w:val="28"/>
        </w:rPr>
        <w:t>условия и порядок предоставления субсидии</w:t>
      </w:r>
      <w:r w:rsidR="00631E86">
        <w:rPr>
          <w:szCs w:val="28"/>
        </w:rPr>
        <w:t xml:space="preserve">, </w:t>
      </w:r>
      <w:r>
        <w:rPr>
          <w:szCs w:val="28"/>
        </w:rPr>
        <w:t>требования к отчетности</w:t>
      </w:r>
      <w:r w:rsidR="00631E86">
        <w:rPr>
          <w:szCs w:val="28"/>
        </w:rPr>
        <w:t xml:space="preserve">, к </w:t>
      </w:r>
      <w:r>
        <w:rPr>
          <w:szCs w:val="28"/>
        </w:rPr>
        <w:t>контрол</w:t>
      </w:r>
      <w:r w:rsidR="00631E86">
        <w:rPr>
          <w:szCs w:val="28"/>
        </w:rPr>
        <w:t>ю</w:t>
      </w:r>
      <w:r>
        <w:rPr>
          <w:szCs w:val="28"/>
        </w:rPr>
        <w:t xml:space="preserve"> за соблюдением условий, целей и порядка предоставления субсидии и ответственность за их нарушение</w:t>
      </w:r>
      <w:r w:rsidR="00631E86">
        <w:rPr>
          <w:szCs w:val="28"/>
        </w:rPr>
        <w:t xml:space="preserve"> и другие требования.</w:t>
      </w:r>
    </w:p>
    <w:p w14:paraId="7E046663" w14:textId="617F75AC" w:rsidR="005433F2" w:rsidRDefault="005433F2" w:rsidP="008E2A2A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szCs w:val="28"/>
        </w:rPr>
        <w:t xml:space="preserve">В </w:t>
      </w:r>
      <w:r w:rsidR="004E1B1F">
        <w:rPr>
          <w:szCs w:val="28"/>
        </w:rPr>
        <w:t xml:space="preserve">соответствующих </w:t>
      </w:r>
      <w:r>
        <w:rPr>
          <w:szCs w:val="28"/>
        </w:rPr>
        <w:t xml:space="preserve">разделах Порядка утвержден конкретный перечень документов для получения субсидии, основания для отказа в получении субсидии, порядок возврата субсидии в бюджет Мингрельского сельского поселения в случае нарушения условий ее предоставления и другие положения, что отвечает требованиям к правовым актам по предоставлению субсидий из местного бюджета, установленным </w:t>
      </w:r>
      <w:r>
        <w:rPr>
          <w:rFonts w:cs="Times New Roman"/>
          <w:szCs w:val="28"/>
          <w:lang w:eastAsia="ru-RU"/>
        </w:rPr>
        <w:t>постановлением Правительства РФ от 25.10.2023г. № 1782.</w:t>
      </w:r>
    </w:p>
    <w:p w14:paraId="0B061397" w14:textId="55544FC6" w:rsidR="005433F2" w:rsidRDefault="008E2A2A" w:rsidP="008E2A2A">
      <w:pPr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  <w:lang w:eastAsia="ru-RU"/>
        </w:rPr>
        <w:t xml:space="preserve">Однако, контрольно-счетная палата отмечает, </w:t>
      </w:r>
      <w:r w:rsidR="005433F2">
        <w:rPr>
          <w:szCs w:val="28"/>
        </w:rPr>
        <w:t xml:space="preserve">данный Порядок должен утверждаться не только для МУП «ЖКХ «Мингрельское», а для муниципальных унитарных предприятий Мингрельского сельского поселения </w:t>
      </w:r>
      <w:proofErr w:type="spellStart"/>
      <w:r w:rsidR="005433F2">
        <w:rPr>
          <w:szCs w:val="28"/>
        </w:rPr>
        <w:t>Абинского</w:t>
      </w:r>
      <w:proofErr w:type="spellEnd"/>
      <w:r w:rsidR="005433F2">
        <w:rPr>
          <w:szCs w:val="28"/>
        </w:rPr>
        <w:t xml:space="preserve"> района.</w:t>
      </w:r>
    </w:p>
    <w:p w14:paraId="0B2EDEFA" w14:textId="695F1082" w:rsidR="009F200C" w:rsidRPr="00B076D7" w:rsidRDefault="009F200C" w:rsidP="00D0239C">
      <w:pPr>
        <w:pStyle w:val="PreformattedText"/>
        <w:shd w:val="clear" w:color="auto" w:fill="FFFFFF"/>
        <w:ind w:firstLine="709"/>
        <w:jc w:val="both"/>
        <w:rPr>
          <w:sz w:val="28"/>
          <w:szCs w:val="28"/>
        </w:rPr>
      </w:pPr>
      <w:r w:rsidRPr="00B076D7">
        <w:rPr>
          <w:sz w:val="28"/>
          <w:szCs w:val="28"/>
        </w:rPr>
        <w:t xml:space="preserve">Заключение контрольно-счетной палаты по результатам экспертизы </w:t>
      </w:r>
      <w:r w:rsidR="008E2A2A">
        <w:rPr>
          <w:sz w:val="28"/>
          <w:szCs w:val="28"/>
        </w:rPr>
        <w:t xml:space="preserve">проекта постановления </w:t>
      </w:r>
      <w:r w:rsidRPr="00B076D7">
        <w:rPr>
          <w:sz w:val="28"/>
          <w:szCs w:val="28"/>
        </w:rPr>
        <w:t xml:space="preserve">направлено </w:t>
      </w:r>
      <w:r w:rsidR="009A6EE9">
        <w:rPr>
          <w:sz w:val="28"/>
          <w:szCs w:val="28"/>
        </w:rPr>
        <w:t>глав</w:t>
      </w:r>
      <w:r w:rsidR="005433F2">
        <w:rPr>
          <w:sz w:val="28"/>
          <w:szCs w:val="28"/>
        </w:rPr>
        <w:t xml:space="preserve">е Мингрельского сельского поселения </w:t>
      </w:r>
      <w:proofErr w:type="spellStart"/>
      <w:r w:rsidR="005433F2">
        <w:rPr>
          <w:sz w:val="28"/>
          <w:szCs w:val="28"/>
        </w:rPr>
        <w:t>Абинского</w:t>
      </w:r>
      <w:proofErr w:type="spellEnd"/>
      <w:r w:rsidR="005433F2">
        <w:rPr>
          <w:sz w:val="28"/>
          <w:szCs w:val="28"/>
        </w:rPr>
        <w:t xml:space="preserve"> района.</w:t>
      </w:r>
      <w:r w:rsidR="009A6EE9">
        <w:rPr>
          <w:sz w:val="28"/>
          <w:szCs w:val="28"/>
        </w:rPr>
        <w:t xml:space="preserve"> </w:t>
      </w:r>
    </w:p>
    <w:p w14:paraId="50DBF51A" w14:textId="77777777" w:rsidR="00AC7328" w:rsidRDefault="00AC7328" w:rsidP="00032C0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14:paraId="1C6AA75D" w14:textId="77777777" w:rsidR="00AC7328" w:rsidRDefault="00AC7328" w:rsidP="00032C0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14:paraId="4E846934" w14:textId="51D839ED" w:rsidR="00E540CE" w:rsidRPr="00287263" w:rsidRDefault="00066E48" w:rsidP="009F200C">
      <w:pPr>
        <w:spacing w:after="0" w:line="240" w:lineRule="auto"/>
        <w:jc w:val="both"/>
      </w:pPr>
      <w:r>
        <w:rPr>
          <w:rFonts w:cs="Times New Roman"/>
          <w:szCs w:val="28"/>
        </w:rPr>
        <w:t xml:space="preserve">       </w:t>
      </w:r>
    </w:p>
    <w:p w14:paraId="030EBA97" w14:textId="45B06163" w:rsidR="00287263" w:rsidRDefault="00287263" w:rsidP="00287263"/>
    <w:p w14:paraId="1A94FD11" w14:textId="77D52E69" w:rsidR="00287263" w:rsidRDefault="00287263" w:rsidP="00287263"/>
    <w:sectPr w:rsidR="00287263" w:rsidSect="008258B9">
      <w:headerReference w:type="default" r:id="rId8"/>
      <w:pgSz w:w="11906" w:h="16838"/>
      <w:pgMar w:top="993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94A0" w14:textId="77777777" w:rsidR="00024BDE" w:rsidRDefault="00024BDE" w:rsidP="00C22ADB">
      <w:pPr>
        <w:spacing w:after="0" w:line="240" w:lineRule="auto"/>
      </w:pPr>
      <w:r>
        <w:separator/>
      </w:r>
    </w:p>
  </w:endnote>
  <w:endnote w:type="continuationSeparator" w:id="0">
    <w:p w14:paraId="79072260" w14:textId="77777777" w:rsidR="00024BDE" w:rsidRDefault="00024BDE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ABA8" w14:textId="77777777" w:rsidR="00024BDE" w:rsidRDefault="00024BDE" w:rsidP="00C22ADB">
      <w:pPr>
        <w:spacing w:after="0" w:line="240" w:lineRule="auto"/>
      </w:pPr>
      <w:r>
        <w:separator/>
      </w:r>
    </w:p>
  </w:footnote>
  <w:footnote w:type="continuationSeparator" w:id="0">
    <w:p w14:paraId="40878124" w14:textId="77777777" w:rsidR="00024BDE" w:rsidRDefault="00024BDE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066032"/>
      <w:docPartObj>
        <w:docPartGallery w:val="Page Numbers (Top of Page)"/>
        <w:docPartUnique/>
      </w:docPartObj>
    </w:sdtPr>
    <w:sdtEndPr/>
    <w:sdtContent>
      <w:p w14:paraId="240D784C" w14:textId="613658B8"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0BE">
          <w:rPr>
            <w:noProof/>
          </w:rPr>
          <w:t>2</w:t>
        </w:r>
        <w:r>
          <w:fldChar w:fldCharType="end"/>
        </w:r>
      </w:p>
    </w:sdtContent>
  </w:sdt>
  <w:p w14:paraId="33CCCDF5" w14:textId="77777777"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E07B4D"/>
    <w:multiLevelType w:val="hybridMultilevel"/>
    <w:tmpl w:val="A7E221BC"/>
    <w:lvl w:ilvl="0" w:tplc="874C01B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A7054B"/>
    <w:multiLevelType w:val="hybridMultilevel"/>
    <w:tmpl w:val="74E04FC0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95B81"/>
    <w:multiLevelType w:val="hybridMultilevel"/>
    <w:tmpl w:val="43CE9A56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B676D4"/>
    <w:multiLevelType w:val="hybridMultilevel"/>
    <w:tmpl w:val="2C68E0C0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582926"/>
    <w:multiLevelType w:val="hybridMultilevel"/>
    <w:tmpl w:val="1C0C73A4"/>
    <w:lvl w:ilvl="0" w:tplc="C804E536">
      <w:start w:val="1"/>
      <w:numFmt w:val="decimal"/>
      <w:lvlText w:val="1.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013D8F"/>
    <w:rsid w:val="00024BDE"/>
    <w:rsid w:val="00032C01"/>
    <w:rsid w:val="0004127E"/>
    <w:rsid w:val="00050187"/>
    <w:rsid w:val="000665DF"/>
    <w:rsid w:val="00066E48"/>
    <w:rsid w:val="000E4D9F"/>
    <w:rsid w:val="00114000"/>
    <w:rsid w:val="001277E5"/>
    <w:rsid w:val="00137D7A"/>
    <w:rsid w:val="00182678"/>
    <w:rsid w:val="001942C9"/>
    <w:rsid w:val="00194E5D"/>
    <w:rsid w:val="00195653"/>
    <w:rsid w:val="001A45DB"/>
    <w:rsid w:val="001C20A0"/>
    <w:rsid w:val="001E2E5C"/>
    <w:rsid w:val="001E5A50"/>
    <w:rsid w:val="0020069F"/>
    <w:rsid w:val="002068B1"/>
    <w:rsid w:val="002134F8"/>
    <w:rsid w:val="00230FAD"/>
    <w:rsid w:val="00233543"/>
    <w:rsid w:val="00237C8A"/>
    <w:rsid w:val="002508A4"/>
    <w:rsid w:val="00287263"/>
    <w:rsid w:val="002975EA"/>
    <w:rsid w:val="002D7600"/>
    <w:rsid w:val="002E01F8"/>
    <w:rsid w:val="002F7F7A"/>
    <w:rsid w:val="0030676D"/>
    <w:rsid w:val="00307480"/>
    <w:rsid w:val="00335C1F"/>
    <w:rsid w:val="003559F0"/>
    <w:rsid w:val="003868CD"/>
    <w:rsid w:val="003977C2"/>
    <w:rsid w:val="003C4E5A"/>
    <w:rsid w:val="00430EDE"/>
    <w:rsid w:val="00432E26"/>
    <w:rsid w:val="0044536B"/>
    <w:rsid w:val="004453F2"/>
    <w:rsid w:val="004B6DAA"/>
    <w:rsid w:val="004B7562"/>
    <w:rsid w:val="004E1B1F"/>
    <w:rsid w:val="005433F2"/>
    <w:rsid w:val="00563890"/>
    <w:rsid w:val="00566792"/>
    <w:rsid w:val="00570B1D"/>
    <w:rsid w:val="00596398"/>
    <w:rsid w:val="005F3BA5"/>
    <w:rsid w:val="00631E86"/>
    <w:rsid w:val="00641EFC"/>
    <w:rsid w:val="006A0AAB"/>
    <w:rsid w:val="006B03BE"/>
    <w:rsid w:val="006D4BAD"/>
    <w:rsid w:val="006F77C1"/>
    <w:rsid w:val="0073194E"/>
    <w:rsid w:val="00733140"/>
    <w:rsid w:val="0074498F"/>
    <w:rsid w:val="00744BAD"/>
    <w:rsid w:val="00784063"/>
    <w:rsid w:val="007B4F42"/>
    <w:rsid w:val="007C189C"/>
    <w:rsid w:val="007C30BE"/>
    <w:rsid w:val="007F1ADE"/>
    <w:rsid w:val="00807A3E"/>
    <w:rsid w:val="008258B9"/>
    <w:rsid w:val="00853E65"/>
    <w:rsid w:val="00875A81"/>
    <w:rsid w:val="008E107B"/>
    <w:rsid w:val="008E2A2A"/>
    <w:rsid w:val="008F5197"/>
    <w:rsid w:val="00925F34"/>
    <w:rsid w:val="00966822"/>
    <w:rsid w:val="009A6EE9"/>
    <w:rsid w:val="009A7AAA"/>
    <w:rsid w:val="009B46FC"/>
    <w:rsid w:val="009B7B8F"/>
    <w:rsid w:val="009C6F54"/>
    <w:rsid w:val="009F200C"/>
    <w:rsid w:val="00A506C1"/>
    <w:rsid w:val="00AB6670"/>
    <w:rsid w:val="00AC7328"/>
    <w:rsid w:val="00AF20ED"/>
    <w:rsid w:val="00B04141"/>
    <w:rsid w:val="00B25636"/>
    <w:rsid w:val="00B426D1"/>
    <w:rsid w:val="00B52E70"/>
    <w:rsid w:val="00B850E2"/>
    <w:rsid w:val="00BF429F"/>
    <w:rsid w:val="00C032FB"/>
    <w:rsid w:val="00C12A0B"/>
    <w:rsid w:val="00C22ADB"/>
    <w:rsid w:val="00C3658A"/>
    <w:rsid w:val="00C546C9"/>
    <w:rsid w:val="00C8350B"/>
    <w:rsid w:val="00CA758F"/>
    <w:rsid w:val="00CD1C5D"/>
    <w:rsid w:val="00D0239C"/>
    <w:rsid w:val="00D21197"/>
    <w:rsid w:val="00D23C28"/>
    <w:rsid w:val="00D317CB"/>
    <w:rsid w:val="00D41191"/>
    <w:rsid w:val="00D42A9A"/>
    <w:rsid w:val="00D71098"/>
    <w:rsid w:val="00D7495E"/>
    <w:rsid w:val="00D74AA7"/>
    <w:rsid w:val="00DC5B87"/>
    <w:rsid w:val="00E540CE"/>
    <w:rsid w:val="00E548A6"/>
    <w:rsid w:val="00E67EE7"/>
    <w:rsid w:val="00ED30E1"/>
    <w:rsid w:val="00EF3434"/>
    <w:rsid w:val="00F0103D"/>
    <w:rsid w:val="00F0419C"/>
    <w:rsid w:val="00F132E6"/>
    <w:rsid w:val="00F218C5"/>
    <w:rsid w:val="00F518BF"/>
    <w:rsid w:val="00F61D80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5AF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  <w:style w:type="paragraph" w:customStyle="1" w:styleId="s1">
    <w:name w:val="s_1"/>
    <w:basedOn w:val="a"/>
    <w:rsid w:val="00AC73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1663&amp;dst=10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77</cp:revision>
  <cp:lastPrinted>2024-08-22T09:56:00Z</cp:lastPrinted>
  <dcterms:created xsi:type="dcterms:W3CDTF">2021-08-17T06:47:00Z</dcterms:created>
  <dcterms:modified xsi:type="dcterms:W3CDTF">2024-12-28T06:16:00Z</dcterms:modified>
</cp:coreProperties>
</file>