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729" w:rsidRPr="00270CAB" w:rsidRDefault="003E3729" w:rsidP="003E3729">
      <w:pPr>
        <w:rPr>
          <w:b/>
        </w:rPr>
      </w:pPr>
      <w:r w:rsidRPr="00270CAB">
        <w:rPr>
          <w:b/>
        </w:rPr>
        <w:t>ПРОЕКТ</w:t>
      </w:r>
    </w:p>
    <w:p w:rsidR="003E3729" w:rsidRDefault="003E3729" w:rsidP="003E3729">
      <w:pPr>
        <w:pStyle w:val="aa"/>
        <w:jc w:val="center"/>
        <w:rPr>
          <w:b/>
          <w:sz w:val="32"/>
          <w:szCs w:val="32"/>
        </w:rPr>
      </w:pPr>
    </w:p>
    <w:p w:rsidR="003E3729" w:rsidRPr="00270CAB" w:rsidRDefault="003E3729" w:rsidP="003E3729">
      <w:pPr>
        <w:pStyle w:val="aa"/>
        <w:jc w:val="center"/>
        <w:rPr>
          <w:b/>
          <w:sz w:val="32"/>
          <w:szCs w:val="32"/>
        </w:rPr>
      </w:pPr>
      <w:r w:rsidRPr="00270CAB">
        <w:rPr>
          <w:b/>
          <w:sz w:val="32"/>
          <w:szCs w:val="32"/>
        </w:rPr>
        <w:t>ПОСТАНОВЛЕНИЕ</w:t>
      </w:r>
    </w:p>
    <w:p w:rsidR="003E3729" w:rsidRPr="00270CAB" w:rsidRDefault="003E3729" w:rsidP="003E3729">
      <w:pPr>
        <w:pStyle w:val="aa"/>
        <w:jc w:val="center"/>
        <w:rPr>
          <w:b/>
          <w:sz w:val="28"/>
          <w:szCs w:val="28"/>
        </w:rPr>
      </w:pPr>
    </w:p>
    <w:p w:rsidR="003E3729" w:rsidRPr="00270CAB" w:rsidRDefault="003E3729" w:rsidP="003E3729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3E3729" w:rsidRPr="00270CAB" w:rsidRDefault="003E3729" w:rsidP="003E3729">
      <w:pPr>
        <w:pStyle w:val="aa"/>
        <w:jc w:val="center"/>
        <w:rPr>
          <w:b/>
          <w:sz w:val="28"/>
          <w:szCs w:val="28"/>
        </w:rPr>
      </w:pPr>
      <w:r w:rsidRPr="00270C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АБИНСКИЙ РАЙОН</w:t>
      </w:r>
      <w:r w:rsidRPr="00270CAB">
        <w:rPr>
          <w:b/>
          <w:sz w:val="28"/>
          <w:szCs w:val="28"/>
        </w:rPr>
        <w:t xml:space="preserve"> </w:t>
      </w:r>
    </w:p>
    <w:p w:rsidR="003E3729" w:rsidRPr="00270CAB" w:rsidRDefault="003E3729" w:rsidP="003E3729">
      <w:pPr>
        <w:pStyle w:val="aa"/>
        <w:jc w:val="center"/>
        <w:rPr>
          <w:sz w:val="28"/>
          <w:szCs w:val="28"/>
        </w:rPr>
      </w:pPr>
    </w:p>
    <w:p w:rsidR="003E3729" w:rsidRPr="00270CAB" w:rsidRDefault="003E3729" w:rsidP="003E3729">
      <w:pPr>
        <w:pStyle w:val="aa"/>
        <w:jc w:val="center"/>
        <w:rPr>
          <w:sz w:val="28"/>
          <w:szCs w:val="28"/>
        </w:rPr>
      </w:pPr>
    </w:p>
    <w:p w:rsidR="003E3729" w:rsidRPr="00270CAB" w:rsidRDefault="003E3729" w:rsidP="003E3729">
      <w:pPr>
        <w:pStyle w:val="aa"/>
        <w:jc w:val="center"/>
        <w:rPr>
          <w:sz w:val="28"/>
          <w:szCs w:val="28"/>
        </w:rPr>
      </w:pPr>
      <w:r w:rsidRPr="00270CAB">
        <w:rPr>
          <w:sz w:val="28"/>
          <w:szCs w:val="28"/>
        </w:rPr>
        <w:t>от ________                                                                                                № _____</w:t>
      </w:r>
    </w:p>
    <w:p w:rsidR="003E3729" w:rsidRPr="00270CAB" w:rsidRDefault="003E3729" w:rsidP="003E3729">
      <w:pPr>
        <w:pStyle w:val="aa"/>
        <w:jc w:val="center"/>
        <w:rPr>
          <w:sz w:val="28"/>
          <w:szCs w:val="28"/>
        </w:rPr>
      </w:pPr>
      <w:r w:rsidRPr="00270CA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270CAB">
        <w:rPr>
          <w:sz w:val="28"/>
          <w:szCs w:val="28"/>
        </w:rPr>
        <w:t>Абинск</w:t>
      </w:r>
    </w:p>
    <w:p w:rsidR="003E3729" w:rsidRPr="00270CAB" w:rsidRDefault="003E3729" w:rsidP="003E3729">
      <w:pPr>
        <w:pStyle w:val="aa"/>
        <w:jc w:val="center"/>
        <w:rPr>
          <w:sz w:val="28"/>
          <w:szCs w:val="28"/>
        </w:rPr>
      </w:pPr>
    </w:p>
    <w:p w:rsidR="003E3729" w:rsidRPr="00500DCF" w:rsidRDefault="003E3729" w:rsidP="003E3729">
      <w:pPr>
        <w:pStyle w:val="ConsPlusNormal"/>
        <w:widowControl/>
        <w:ind w:left="4944" w:firstLine="159"/>
        <w:rPr>
          <w:rFonts w:ascii="Times New Roman" w:hAnsi="Times New Roman" w:cs="Times New Roman"/>
          <w:sz w:val="28"/>
          <w:szCs w:val="28"/>
        </w:rPr>
      </w:pPr>
      <w:r w:rsidRPr="00500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729" w:rsidRPr="00500DCF" w:rsidRDefault="003E3729" w:rsidP="003E3729">
      <w:pPr>
        <w:jc w:val="center"/>
        <w:rPr>
          <w:color w:val="000000"/>
        </w:rPr>
      </w:pPr>
      <w:r w:rsidRPr="00500DCF">
        <w:rPr>
          <w:b/>
          <w:color w:val="000000"/>
        </w:rPr>
        <w:t>Об утверждении муниципальной программы муниципального образования Абинский район «</w:t>
      </w:r>
      <w:r>
        <w:rPr>
          <w:b/>
          <w:color w:val="000000"/>
        </w:rPr>
        <w:t>Развитие строительства</w:t>
      </w:r>
      <w:r w:rsidRPr="00500DCF">
        <w:rPr>
          <w:b/>
          <w:color w:val="000000"/>
        </w:rPr>
        <w:t>» на 202</w:t>
      </w:r>
      <w:r>
        <w:rPr>
          <w:b/>
          <w:color w:val="000000"/>
        </w:rPr>
        <w:t>5-</w:t>
      </w:r>
      <w:r w:rsidRPr="00500DCF">
        <w:rPr>
          <w:b/>
          <w:color w:val="000000"/>
        </w:rPr>
        <w:t>20</w:t>
      </w:r>
      <w:r>
        <w:rPr>
          <w:b/>
          <w:color w:val="000000"/>
        </w:rPr>
        <w:t>32</w:t>
      </w:r>
      <w:r w:rsidRPr="00500DCF">
        <w:rPr>
          <w:b/>
          <w:color w:val="000000"/>
        </w:rPr>
        <w:t xml:space="preserve"> годы</w:t>
      </w:r>
      <w:r w:rsidRPr="00500DCF">
        <w:rPr>
          <w:color w:val="000000"/>
        </w:rPr>
        <w:t xml:space="preserve">  </w:t>
      </w:r>
    </w:p>
    <w:p w:rsidR="003E3729" w:rsidRPr="00500DCF" w:rsidRDefault="003E3729" w:rsidP="003E3729">
      <w:pPr>
        <w:ind w:firstLine="225"/>
        <w:jc w:val="both"/>
        <w:rPr>
          <w:color w:val="000000"/>
        </w:rPr>
      </w:pPr>
    </w:p>
    <w:p w:rsidR="003E3729" w:rsidRPr="00500DCF" w:rsidRDefault="003E3729" w:rsidP="003E3729">
      <w:pPr>
        <w:ind w:firstLine="225"/>
        <w:jc w:val="both"/>
        <w:rPr>
          <w:color w:val="000000"/>
        </w:rPr>
      </w:pPr>
    </w:p>
    <w:p w:rsidR="003E3729" w:rsidRPr="00500DCF" w:rsidRDefault="003E3729" w:rsidP="003E3729">
      <w:pPr>
        <w:ind w:firstLine="709"/>
        <w:jc w:val="both"/>
        <w:rPr>
          <w:color w:val="000000"/>
        </w:rPr>
      </w:pPr>
      <w:r w:rsidRPr="00500DCF">
        <w:t xml:space="preserve">В соответствии со </w:t>
      </w:r>
      <w:hyperlink r:id="rId8" w:history="1">
        <w:r w:rsidRPr="00500DCF">
          <w:t>статьей 179</w:t>
        </w:r>
      </w:hyperlink>
      <w:r w:rsidRPr="00500DCF">
        <w:t xml:space="preserve"> Бюджетного кодекса Российской Федерации, постановлением администрации муниципального образования Абинский район от 29 ноября 2013 г. № 2203 «Об утверждении порядка разработки и реализации муниципальных программ муниципального образования Абинский район» </w:t>
      </w:r>
      <w:r w:rsidRPr="00500DCF">
        <w:rPr>
          <w:color w:val="000000"/>
        </w:rPr>
        <w:t>администрация муниципального образования Абинский район   п о с т а н о в л я е т:</w:t>
      </w:r>
    </w:p>
    <w:p w:rsidR="003E3729" w:rsidRPr="00500DCF" w:rsidRDefault="003E3729" w:rsidP="003E3729">
      <w:pPr>
        <w:numPr>
          <w:ilvl w:val="0"/>
          <w:numId w:val="26"/>
        </w:numPr>
        <w:ind w:left="0" w:firstLine="709"/>
        <w:jc w:val="both"/>
        <w:rPr>
          <w:color w:val="000000"/>
        </w:rPr>
      </w:pPr>
      <w:r w:rsidRPr="00500DCF">
        <w:rPr>
          <w:color w:val="000000"/>
        </w:rPr>
        <w:t xml:space="preserve"> Утвердить муниципальную программу муниципального образования Абинский район «</w:t>
      </w:r>
      <w:r>
        <w:rPr>
          <w:color w:val="000000"/>
        </w:rPr>
        <w:t>Развитие строительства</w:t>
      </w:r>
      <w:r w:rsidRPr="00500DCF">
        <w:rPr>
          <w:color w:val="000000"/>
        </w:rPr>
        <w:t>» на 202</w:t>
      </w:r>
      <w:r>
        <w:rPr>
          <w:color w:val="000000"/>
        </w:rPr>
        <w:t>5-</w:t>
      </w:r>
      <w:r w:rsidRPr="00500DCF">
        <w:rPr>
          <w:color w:val="000000"/>
        </w:rPr>
        <w:t>20</w:t>
      </w:r>
      <w:r>
        <w:rPr>
          <w:color w:val="000000"/>
        </w:rPr>
        <w:t>32</w:t>
      </w:r>
      <w:r w:rsidRPr="00500DCF">
        <w:rPr>
          <w:color w:val="000000"/>
        </w:rPr>
        <w:t xml:space="preserve"> годы</w:t>
      </w:r>
      <w:r w:rsidRPr="00500DCF">
        <w:t xml:space="preserve"> согласно приложению</w:t>
      </w:r>
      <w:r w:rsidRPr="00500DCF">
        <w:rPr>
          <w:color w:val="000000"/>
        </w:rPr>
        <w:t>.</w:t>
      </w:r>
    </w:p>
    <w:p w:rsidR="003E3729" w:rsidRPr="00500DCF" w:rsidRDefault="003E3729" w:rsidP="003E3729">
      <w:pPr>
        <w:numPr>
          <w:ilvl w:val="0"/>
          <w:numId w:val="26"/>
        </w:numPr>
        <w:ind w:left="0" w:firstLine="709"/>
        <w:jc w:val="both"/>
        <w:rPr>
          <w:color w:val="000000"/>
        </w:rPr>
      </w:pPr>
      <w:r w:rsidRPr="00500DCF">
        <w:rPr>
          <w:color w:val="000000"/>
        </w:rPr>
        <w:t xml:space="preserve">Общему отделу администрации муниципального образования Абинский район (Савельева О.В.) разместить настоящее постановление </w:t>
      </w:r>
      <w:r w:rsidRPr="00500DCF">
        <w:t>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</w:t>
      </w:r>
      <w:r w:rsidRPr="00500DCF">
        <w:rPr>
          <w:color w:val="000000"/>
        </w:rPr>
        <w:t xml:space="preserve"> и в государственной автоматизированной системе «Управление».</w:t>
      </w:r>
    </w:p>
    <w:p w:rsidR="003E3729" w:rsidRPr="00500DCF" w:rsidRDefault="003E3729" w:rsidP="003E3729">
      <w:pPr>
        <w:numPr>
          <w:ilvl w:val="0"/>
          <w:numId w:val="26"/>
        </w:numPr>
        <w:jc w:val="both"/>
        <w:rPr>
          <w:color w:val="000000"/>
        </w:rPr>
      </w:pPr>
      <w:r w:rsidRPr="00500DCF">
        <w:rPr>
          <w:color w:val="000000"/>
        </w:rPr>
        <w:t xml:space="preserve"> Постановление вступает в силу с 1 января 202</w:t>
      </w:r>
      <w:r>
        <w:rPr>
          <w:color w:val="000000"/>
        </w:rPr>
        <w:t>5</w:t>
      </w:r>
      <w:r w:rsidRPr="00500DCF">
        <w:rPr>
          <w:color w:val="000000"/>
        </w:rPr>
        <w:t xml:space="preserve"> г.</w:t>
      </w:r>
    </w:p>
    <w:p w:rsidR="003E3729" w:rsidRPr="00500DCF" w:rsidRDefault="003E3729" w:rsidP="003E3729">
      <w:pPr>
        <w:ind w:firstLine="225"/>
        <w:jc w:val="both"/>
        <w:rPr>
          <w:color w:val="000000"/>
        </w:rPr>
      </w:pPr>
    </w:p>
    <w:p w:rsidR="003E3729" w:rsidRPr="00500DCF" w:rsidRDefault="003E3729" w:rsidP="003E3729">
      <w:pPr>
        <w:ind w:firstLine="225"/>
        <w:jc w:val="both"/>
        <w:rPr>
          <w:color w:val="000000"/>
        </w:rPr>
      </w:pPr>
    </w:p>
    <w:p w:rsidR="003E3729" w:rsidRDefault="003E3729" w:rsidP="003E3729">
      <w:pPr>
        <w:widowControl w:val="0"/>
        <w:tabs>
          <w:tab w:val="left" w:pos="8080"/>
        </w:tabs>
        <w:jc w:val="both"/>
        <w:rPr>
          <w:color w:val="000000"/>
        </w:rPr>
      </w:pPr>
      <w:r w:rsidRPr="00500DCF">
        <w:rPr>
          <w:color w:val="000000"/>
        </w:rPr>
        <w:t>Глава муниципального образования</w:t>
      </w:r>
    </w:p>
    <w:p w:rsidR="003E3729" w:rsidRDefault="003E3729" w:rsidP="003E3729">
      <w:pPr>
        <w:pStyle w:val="aa"/>
        <w:ind w:right="-1"/>
        <w:rPr>
          <w:sz w:val="28"/>
          <w:szCs w:val="28"/>
        </w:rPr>
      </w:pPr>
      <w:r w:rsidRPr="00500DCF">
        <w:rPr>
          <w:color w:val="000000"/>
          <w:sz w:val="28"/>
          <w:szCs w:val="28"/>
        </w:rPr>
        <w:t xml:space="preserve">Абинский район                                                        </w:t>
      </w:r>
      <w:r>
        <w:rPr>
          <w:color w:val="000000"/>
          <w:sz w:val="28"/>
          <w:szCs w:val="28"/>
        </w:rPr>
        <w:t xml:space="preserve">                             И.В. Биушкин</w:t>
      </w: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3E3729" w:rsidRDefault="003E3729" w:rsidP="00904C7B">
      <w:pPr>
        <w:pStyle w:val="aa"/>
        <w:ind w:left="5387" w:right="-1"/>
        <w:rPr>
          <w:sz w:val="28"/>
          <w:szCs w:val="28"/>
        </w:rPr>
      </w:pPr>
    </w:p>
    <w:p w:rsidR="00904C7B" w:rsidRDefault="00904C7B" w:rsidP="00904C7B">
      <w:pPr>
        <w:pStyle w:val="aa"/>
        <w:ind w:left="5387" w:right="-1"/>
        <w:rPr>
          <w:sz w:val="28"/>
          <w:szCs w:val="28"/>
        </w:rPr>
      </w:pPr>
      <w:r w:rsidRPr="00882171">
        <w:rPr>
          <w:sz w:val="28"/>
          <w:szCs w:val="28"/>
        </w:rPr>
        <w:lastRenderedPageBreak/>
        <w:t>Приложение</w:t>
      </w:r>
    </w:p>
    <w:p w:rsidR="008B5253" w:rsidRDefault="008B5253" w:rsidP="00904C7B">
      <w:pPr>
        <w:pStyle w:val="aa"/>
        <w:ind w:left="5387" w:right="-1"/>
        <w:rPr>
          <w:sz w:val="28"/>
          <w:szCs w:val="28"/>
        </w:rPr>
      </w:pPr>
    </w:p>
    <w:p w:rsidR="00904C7B" w:rsidRPr="00882171" w:rsidRDefault="00904C7B" w:rsidP="00904C7B">
      <w:pPr>
        <w:pStyle w:val="aa"/>
        <w:ind w:left="5387" w:right="-1"/>
        <w:rPr>
          <w:sz w:val="28"/>
          <w:szCs w:val="28"/>
        </w:rPr>
      </w:pPr>
      <w:r w:rsidRPr="00882171">
        <w:rPr>
          <w:sz w:val="28"/>
          <w:szCs w:val="28"/>
        </w:rPr>
        <w:t>УТВЕРЖДЕНА</w:t>
      </w:r>
    </w:p>
    <w:p w:rsidR="00904C7B" w:rsidRPr="00882171" w:rsidRDefault="00904C7B" w:rsidP="00904C7B">
      <w:pPr>
        <w:pStyle w:val="aa"/>
        <w:ind w:left="5387" w:right="-1"/>
        <w:rPr>
          <w:sz w:val="28"/>
          <w:szCs w:val="28"/>
        </w:rPr>
      </w:pPr>
      <w:r w:rsidRPr="00882171">
        <w:rPr>
          <w:sz w:val="28"/>
          <w:szCs w:val="28"/>
        </w:rPr>
        <w:t>постановлением администрации</w:t>
      </w:r>
    </w:p>
    <w:p w:rsidR="00904C7B" w:rsidRPr="00882171" w:rsidRDefault="00904C7B" w:rsidP="00904C7B">
      <w:pPr>
        <w:pStyle w:val="aa"/>
        <w:ind w:left="5387" w:right="-1"/>
        <w:rPr>
          <w:sz w:val="28"/>
          <w:szCs w:val="28"/>
        </w:rPr>
      </w:pPr>
      <w:r w:rsidRPr="00882171">
        <w:rPr>
          <w:sz w:val="28"/>
          <w:szCs w:val="28"/>
        </w:rPr>
        <w:t>муниципального образования</w:t>
      </w:r>
    </w:p>
    <w:p w:rsidR="00904C7B" w:rsidRPr="00882171" w:rsidRDefault="00904C7B" w:rsidP="00904C7B">
      <w:pPr>
        <w:pStyle w:val="aa"/>
        <w:ind w:left="5387" w:right="-1"/>
        <w:rPr>
          <w:sz w:val="28"/>
          <w:szCs w:val="28"/>
        </w:rPr>
      </w:pPr>
      <w:r w:rsidRPr="00882171">
        <w:rPr>
          <w:sz w:val="28"/>
          <w:szCs w:val="28"/>
        </w:rPr>
        <w:t>Абинский район</w:t>
      </w:r>
    </w:p>
    <w:p w:rsidR="00904C7B" w:rsidRPr="00882171" w:rsidRDefault="00904C7B" w:rsidP="00904C7B">
      <w:pPr>
        <w:tabs>
          <w:tab w:val="left" w:pos="6440"/>
        </w:tabs>
        <w:ind w:left="5387" w:right="-1"/>
      </w:pPr>
      <w:r w:rsidRPr="00882171">
        <w:t>от __________ № ________</w:t>
      </w:r>
    </w:p>
    <w:p w:rsidR="0039651E" w:rsidRPr="003B3170" w:rsidRDefault="0039651E" w:rsidP="003B3170">
      <w:pPr>
        <w:tabs>
          <w:tab w:val="left" w:pos="6440"/>
        </w:tabs>
        <w:ind w:left="5387"/>
      </w:pPr>
    </w:p>
    <w:p w:rsidR="0039651E" w:rsidRPr="003B3170" w:rsidRDefault="0039651E" w:rsidP="0039651E">
      <w:pPr>
        <w:ind w:left="5387"/>
        <w:jc w:val="center"/>
        <w:rPr>
          <w:sz w:val="24"/>
          <w:szCs w:val="24"/>
        </w:rPr>
      </w:pPr>
    </w:p>
    <w:p w:rsidR="007A31B6" w:rsidRPr="00280435" w:rsidRDefault="007A31B6" w:rsidP="007A31B6">
      <w:pPr>
        <w:jc w:val="center"/>
      </w:pPr>
      <w:r w:rsidRPr="00280435">
        <w:t>Муниципальная программа</w:t>
      </w:r>
    </w:p>
    <w:p w:rsidR="007A31B6" w:rsidRPr="00280435" w:rsidRDefault="00B5090F" w:rsidP="007A31B6">
      <w:pPr>
        <w:jc w:val="center"/>
      </w:pPr>
      <w:r>
        <w:t>«Развитие строительства</w:t>
      </w:r>
      <w:r w:rsidR="007A31B6" w:rsidRPr="00280435">
        <w:t>»</w:t>
      </w:r>
    </w:p>
    <w:p w:rsidR="007A31B6" w:rsidRPr="00280435" w:rsidRDefault="007A31B6" w:rsidP="007A31B6">
      <w:pPr>
        <w:jc w:val="center"/>
      </w:pPr>
      <w:r w:rsidRPr="00280435">
        <w:t xml:space="preserve">на </w:t>
      </w:r>
      <w:r w:rsidR="00AC7F81" w:rsidRPr="00280435">
        <w:t>202</w:t>
      </w:r>
      <w:r w:rsidR="00B5090F">
        <w:t>5</w:t>
      </w:r>
      <w:r w:rsidR="00AC7F81" w:rsidRPr="00280435">
        <w:t>-20</w:t>
      </w:r>
      <w:r w:rsidR="00B5090F">
        <w:t>32</w:t>
      </w:r>
      <w:r w:rsidRPr="00280435">
        <w:t xml:space="preserve"> годы</w:t>
      </w:r>
    </w:p>
    <w:p w:rsidR="007A31B6" w:rsidRPr="003B3170" w:rsidRDefault="007A31B6" w:rsidP="007A31B6">
      <w:pPr>
        <w:jc w:val="center"/>
        <w:rPr>
          <w:b/>
          <w:sz w:val="24"/>
          <w:szCs w:val="24"/>
        </w:rPr>
      </w:pPr>
    </w:p>
    <w:p w:rsidR="007A31B6" w:rsidRPr="008D5889" w:rsidRDefault="007A31B6" w:rsidP="007A31B6">
      <w:pPr>
        <w:jc w:val="center"/>
      </w:pPr>
      <w:r w:rsidRPr="008D5889">
        <w:t>ПАСПОРТ</w:t>
      </w:r>
    </w:p>
    <w:p w:rsidR="007A31B6" w:rsidRPr="008D5889" w:rsidRDefault="007A31B6" w:rsidP="007A31B6">
      <w:pPr>
        <w:tabs>
          <w:tab w:val="left" w:pos="6440"/>
        </w:tabs>
        <w:jc w:val="center"/>
      </w:pPr>
      <w:r w:rsidRPr="008D5889">
        <w:t>муниципальной программы</w:t>
      </w:r>
    </w:p>
    <w:p w:rsidR="007A31B6" w:rsidRPr="008D5889" w:rsidRDefault="007A31B6" w:rsidP="007A31B6">
      <w:pPr>
        <w:jc w:val="center"/>
      </w:pPr>
      <w:r w:rsidRPr="008D5889">
        <w:t>«Развитие строительства»</w:t>
      </w:r>
    </w:p>
    <w:p w:rsidR="007A31B6" w:rsidRPr="008D5889" w:rsidRDefault="007A31B6" w:rsidP="007A31B6">
      <w:pPr>
        <w:jc w:val="center"/>
      </w:pPr>
      <w:r w:rsidRPr="008D5889">
        <w:t xml:space="preserve">на </w:t>
      </w:r>
      <w:r w:rsidR="00AC7F81" w:rsidRPr="008D5889">
        <w:t>202</w:t>
      </w:r>
      <w:r w:rsidR="00B5090F">
        <w:t>5-2032</w:t>
      </w:r>
      <w:r w:rsidRPr="008D5889">
        <w:t xml:space="preserve"> годы</w:t>
      </w:r>
    </w:p>
    <w:p w:rsidR="003C3B60" w:rsidRPr="003B3170" w:rsidRDefault="003C3B60" w:rsidP="003C3B60">
      <w:pPr>
        <w:jc w:val="center"/>
        <w:rPr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7229"/>
      </w:tblGrid>
      <w:tr w:rsidR="003C3B60" w:rsidRPr="003B3170" w:rsidTr="007A31B6">
        <w:tc>
          <w:tcPr>
            <w:tcW w:w="2268" w:type="dxa"/>
          </w:tcPr>
          <w:p w:rsidR="00122FEC" w:rsidRPr="003B3170" w:rsidRDefault="003C3B60" w:rsidP="007A31B6">
            <w:pPr>
              <w:tabs>
                <w:tab w:val="left" w:pos="3672"/>
                <w:tab w:val="right" w:pos="3861"/>
              </w:tabs>
            </w:pPr>
            <w:r w:rsidRPr="003B3170">
              <w:t>Координатор</w:t>
            </w:r>
          </w:p>
          <w:p w:rsidR="003C3B60" w:rsidRPr="003B3170" w:rsidRDefault="003C3B60" w:rsidP="007A31B6">
            <w:pPr>
              <w:tabs>
                <w:tab w:val="left" w:pos="3672"/>
                <w:tab w:val="right" w:pos="3861"/>
              </w:tabs>
            </w:pPr>
            <w:r w:rsidRPr="003B3170">
              <w:t>муниципальной программы</w:t>
            </w:r>
          </w:p>
        </w:tc>
        <w:tc>
          <w:tcPr>
            <w:tcW w:w="284" w:type="dxa"/>
          </w:tcPr>
          <w:p w:rsidR="003C3B60" w:rsidRPr="003B3170" w:rsidRDefault="003C3B60" w:rsidP="002A096B">
            <w:pPr>
              <w:jc w:val="center"/>
            </w:pPr>
          </w:p>
        </w:tc>
        <w:tc>
          <w:tcPr>
            <w:tcW w:w="7229" w:type="dxa"/>
          </w:tcPr>
          <w:p w:rsidR="003C3B60" w:rsidRPr="003B3170" w:rsidRDefault="004D0E10" w:rsidP="004D0E10">
            <w:pPr>
              <w:pStyle w:val="aa"/>
              <w:jc w:val="both"/>
              <w:rPr>
                <w:bCs/>
              </w:rPr>
            </w:pPr>
            <w:r>
              <w:rPr>
                <w:sz w:val="28"/>
                <w:szCs w:val="28"/>
              </w:rPr>
              <w:t xml:space="preserve">отдел строительства </w:t>
            </w:r>
            <w:r w:rsidR="003C3B60" w:rsidRPr="003B3170">
              <w:rPr>
                <w:sz w:val="28"/>
                <w:szCs w:val="28"/>
              </w:rPr>
              <w:t xml:space="preserve">администрации муниципального образования Абинский район (далее </w:t>
            </w:r>
            <w:r>
              <w:rPr>
                <w:sz w:val="28"/>
                <w:szCs w:val="28"/>
              </w:rPr>
              <w:t>–</w:t>
            </w:r>
            <w:r w:rsidR="003C3B60" w:rsidRPr="003B31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 строительства</w:t>
            </w:r>
            <w:r w:rsidR="003C3B60" w:rsidRPr="003B3170">
              <w:rPr>
                <w:sz w:val="28"/>
                <w:szCs w:val="28"/>
              </w:rPr>
              <w:t>)</w:t>
            </w:r>
            <w:r w:rsidR="000A40C5" w:rsidRPr="003B3170">
              <w:rPr>
                <w:sz w:val="28"/>
                <w:szCs w:val="28"/>
              </w:rPr>
              <w:t>;</w:t>
            </w:r>
          </w:p>
        </w:tc>
      </w:tr>
      <w:tr w:rsidR="007A31B6" w:rsidRPr="003B3170" w:rsidTr="007A31B6">
        <w:tc>
          <w:tcPr>
            <w:tcW w:w="2268" w:type="dxa"/>
          </w:tcPr>
          <w:p w:rsidR="00E06D71" w:rsidRPr="003B3170" w:rsidRDefault="007A31B6" w:rsidP="00072F21">
            <w:pPr>
              <w:tabs>
                <w:tab w:val="left" w:pos="3672"/>
              </w:tabs>
              <w:rPr>
                <w:bCs/>
              </w:rPr>
            </w:pPr>
            <w:r w:rsidRPr="003B3170">
              <w:rPr>
                <w:bCs/>
              </w:rPr>
              <w:t>Координатор подпрограмм</w:t>
            </w:r>
          </w:p>
          <w:p w:rsidR="007A31B6" w:rsidRPr="003B3170" w:rsidRDefault="007A31B6" w:rsidP="003B3170">
            <w:pPr>
              <w:tabs>
                <w:tab w:val="left" w:pos="3672"/>
              </w:tabs>
              <w:rPr>
                <w:bCs/>
              </w:rPr>
            </w:pPr>
            <w:r w:rsidRPr="003B3170">
              <w:rPr>
                <w:bCs/>
              </w:rPr>
              <w:t>муниципальной программы</w:t>
            </w:r>
          </w:p>
        </w:tc>
        <w:tc>
          <w:tcPr>
            <w:tcW w:w="284" w:type="dxa"/>
          </w:tcPr>
          <w:p w:rsidR="007A31B6" w:rsidRPr="003B3170" w:rsidRDefault="007A31B6" w:rsidP="00072F21">
            <w:pPr>
              <w:jc w:val="center"/>
            </w:pPr>
          </w:p>
        </w:tc>
        <w:tc>
          <w:tcPr>
            <w:tcW w:w="7229" w:type="dxa"/>
          </w:tcPr>
          <w:p w:rsidR="000736BE" w:rsidRPr="003B3170" w:rsidRDefault="000736BE" w:rsidP="00690484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строительства</w:t>
            </w:r>
            <w:r w:rsidR="00690484">
              <w:rPr>
                <w:sz w:val="28"/>
                <w:szCs w:val="28"/>
              </w:rPr>
              <w:t>;</w:t>
            </w:r>
          </w:p>
        </w:tc>
      </w:tr>
      <w:tr w:rsidR="007A31B6" w:rsidRPr="003B3170" w:rsidTr="007A31B6">
        <w:tc>
          <w:tcPr>
            <w:tcW w:w="2268" w:type="dxa"/>
          </w:tcPr>
          <w:p w:rsidR="007A31B6" w:rsidRPr="003B3170" w:rsidRDefault="007A31B6" w:rsidP="00072F21">
            <w:pPr>
              <w:tabs>
                <w:tab w:val="left" w:pos="3672"/>
              </w:tabs>
              <w:rPr>
                <w:bCs/>
              </w:rPr>
            </w:pPr>
            <w:r w:rsidRPr="003B3170">
              <w:rPr>
                <w:bCs/>
              </w:rPr>
              <w:t>Участники муниципальной программы</w:t>
            </w:r>
          </w:p>
        </w:tc>
        <w:tc>
          <w:tcPr>
            <w:tcW w:w="284" w:type="dxa"/>
          </w:tcPr>
          <w:p w:rsidR="007A31B6" w:rsidRPr="003B3170" w:rsidRDefault="007A31B6" w:rsidP="00072F21">
            <w:pPr>
              <w:jc w:val="center"/>
            </w:pPr>
          </w:p>
        </w:tc>
        <w:tc>
          <w:tcPr>
            <w:tcW w:w="7229" w:type="dxa"/>
          </w:tcPr>
          <w:p w:rsidR="000736BE" w:rsidRPr="003B3170" w:rsidRDefault="000736BE" w:rsidP="007A31B6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строительства;</w:t>
            </w:r>
          </w:p>
          <w:p w:rsidR="00926B07" w:rsidRPr="003B3170" w:rsidRDefault="00926B07" w:rsidP="002B2792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3C3B60" w:rsidRPr="003B3170" w:rsidTr="007A31B6">
        <w:tc>
          <w:tcPr>
            <w:tcW w:w="2268" w:type="dxa"/>
          </w:tcPr>
          <w:p w:rsidR="003C3B60" w:rsidRPr="003B3170" w:rsidRDefault="003C3B60" w:rsidP="007A31B6">
            <w:pPr>
              <w:tabs>
                <w:tab w:val="left" w:pos="3672"/>
              </w:tabs>
              <w:jc w:val="both"/>
              <w:rPr>
                <w:bCs/>
              </w:rPr>
            </w:pPr>
            <w:r w:rsidRPr="003B3170">
              <w:rPr>
                <w:bCs/>
              </w:rPr>
              <w:t>Подпрограммы</w:t>
            </w:r>
            <w:r w:rsidR="007A31B6" w:rsidRPr="003B3170">
              <w:rPr>
                <w:bCs/>
              </w:rPr>
              <w:t xml:space="preserve"> м</w:t>
            </w:r>
            <w:r w:rsidRPr="003B3170">
              <w:rPr>
                <w:bCs/>
              </w:rPr>
              <w:t>униципальной программы</w:t>
            </w:r>
          </w:p>
        </w:tc>
        <w:tc>
          <w:tcPr>
            <w:tcW w:w="284" w:type="dxa"/>
          </w:tcPr>
          <w:p w:rsidR="003C3B60" w:rsidRPr="003B3170" w:rsidRDefault="003C3B60" w:rsidP="002A096B">
            <w:pPr>
              <w:jc w:val="center"/>
            </w:pPr>
          </w:p>
        </w:tc>
        <w:tc>
          <w:tcPr>
            <w:tcW w:w="7229" w:type="dxa"/>
          </w:tcPr>
          <w:p w:rsidR="003924AB" w:rsidRDefault="00356391" w:rsidP="005A3F4E">
            <w:pPr>
              <w:pStyle w:val="aa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не предусмотрены;</w:t>
            </w:r>
          </w:p>
          <w:p w:rsidR="001B7F8D" w:rsidRPr="003B3170" w:rsidRDefault="001B7F8D" w:rsidP="005A3F4E">
            <w:pPr>
              <w:pStyle w:val="aa"/>
              <w:jc w:val="both"/>
              <w:rPr>
                <w:sz w:val="26"/>
                <w:szCs w:val="26"/>
              </w:rPr>
            </w:pPr>
          </w:p>
        </w:tc>
      </w:tr>
      <w:tr w:rsidR="003C3B60" w:rsidRPr="003B3170" w:rsidTr="007A31B6">
        <w:tc>
          <w:tcPr>
            <w:tcW w:w="2268" w:type="dxa"/>
          </w:tcPr>
          <w:p w:rsidR="003C3B60" w:rsidRPr="003B3170" w:rsidRDefault="003C3B60" w:rsidP="002A096B">
            <w:pPr>
              <w:tabs>
                <w:tab w:val="left" w:pos="3578"/>
                <w:tab w:val="left" w:pos="3720"/>
              </w:tabs>
              <w:ind w:right="34"/>
              <w:jc w:val="both"/>
              <w:rPr>
                <w:bCs/>
              </w:rPr>
            </w:pPr>
            <w:r w:rsidRPr="003B3170">
              <w:rPr>
                <w:bCs/>
              </w:rPr>
              <w:t>Ведомственные</w:t>
            </w:r>
          </w:p>
          <w:p w:rsidR="005B15F8" w:rsidRPr="003B3170" w:rsidRDefault="003C3B60" w:rsidP="00E233E5">
            <w:pPr>
              <w:tabs>
                <w:tab w:val="left" w:pos="3578"/>
                <w:tab w:val="left" w:pos="3720"/>
              </w:tabs>
              <w:ind w:right="34"/>
              <w:jc w:val="both"/>
              <w:rPr>
                <w:bCs/>
              </w:rPr>
            </w:pPr>
            <w:r w:rsidRPr="003B3170">
              <w:rPr>
                <w:bCs/>
              </w:rPr>
              <w:t>целевые программы</w:t>
            </w:r>
          </w:p>
          <w:p w:rsidR="005B01F3" w:rsidRPr="00141347" w:rsidRDefault="005B01F3" w:rsidP="00E233E5">
            <w:pPr>
              <w:tabs>
                <w:tab w:val="left" w:pos="3578"/>
                <w:tab w:val="left" w:pos="3720"/>
              </w:tabs>
              <w:ind w:right="3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84" w:type="dxa"/>
          </w:tcPr>
          <w:p w:rsidR="003C3B60" w:rsidRPr="003B3170" w:rsidRDefault="003C3B60" w:rsidP="002A096B">
            <w:pPr>
              <w:jc w:val="center"/>
            </w:pPr>
          </w:p>
        </w:tc>
        <w:tc>
          <w:tcPr>
            <w:tcW w:w="7229" w:type="dxa"/>
          </w:tcPr>
          <w:p w:rsidR="003C3B60" w:rsidRPr="003B3170" w:rsidRDefault="003C3B60" w:rsidP="002A096B">
            <w:pPr>
              <w:pStyle w:val="aa"/>
              <w:jc w:val="both"/>
              <w:rPr>
                <w:sz w:val="28"/>
                <w:szCs w:val="28"/>
              </w:rPr>
            </w:pPr>
            <w:r w:rsidRPr="003B3170">
              <w:rPr>
                <w:sz w:val="28"/>
                <w:szCs w:val="28"/>
              </w:rPr>
              <w:t>не предусмотрены</w:t>
            </w:r>
            <w:r w:rsidR="000A40C5" w:rsidRPr="003B3170">
              <w:rPr>
                <w:sz w:val="28"/>
                <w:szCs w:val="28"/>
              </w:rPr>
              <w:t>;</w:t>
            </w:r>
          </w:p>
        </w:tc>
      </w:tr>
      <w:tr w:rsidR="003C3B60" w:rsidRPr="003B3170" w:rsidTr="007A31B6">
        <w:tc>
          <w:tcPr>
            <w:tcW w:w="2268" w:type="dxa"/>
          </w:tcPr>
          <w:p w:rsidR="003C3B60" w:rsidRPr="003B3170" w:rsidRDefault="003C3B60" w:rsidP="00E233E5">
            <w:pPr>
              <w:tabs>
                <w:tab w:val="right" w:pos="3753"/>
              </w:tabs>
            </w:pPr>
            <w:r w:rsidRPr="003B3170">
              <w:t>Цели</w:t>
            </w:r>
            <w:r w:rsidR="00E06D71" w:rsidRPr="003B3170">
              <w:t xml:space="preserve"> </w:t>
            </w:r>
            <w:r w:rsidRPr="003B3170">
              <w:t>муниципальной программы</w:t>
            </w:r>
          </w:p>
        </w:tc>
        <w:tc>
          <w:tcPr>
            <w:tcW w:w="284" w:type="dxa"/>
          </w:tcPr>
          <w:p w:rsidR="003C3B60" w:rsidRPr="003B3170" w:rsidRDefault="003C3B60" w:rsidP="002A096B">
            <w:pPr>
              <w:jc w:val="center"/>
            </w:pPr>
          </w:p>
        </w:tc>
        <w:tc>
          <w:tcPr>
            <w:tcW w:w="7229" w:type="dxa"/>
          </w:tcPr>
          <w:p w:rsidR="00036506" w:rsidRPr="009A5B10" w:rsidRDefault="009E0BBB" w:rsidP="003C3B60">
            <w:pPr>
              <w:pStyle w:val="aa"/>
              <w:jc w:val="both"/>
              <w:rPr>
                <w:sz w:val="28"/>
                <w:szCs w:val="28"/>
              </w:rPr>
            </w:pPr>
            <w:r w:rsidRPr="003B3170">
              <w:rPr>
                <w:sz w:val="28"/>
                <w:szCs w:val="28"/>
              </w:rPr>
              <w:t>развитие сети учреждений</w:t>
            </w:r>
            <w:r w:rsidR="00245A88">
              <w:rPr>
                <w:sz w:val="28"/>
                <w:szCs w:val="28"/>
              </w:rPr>
              <w:t xml:space="preserve"> здравоохранения,</w:t>
            </w:r>
            <w:r w:rsidRPr="003B3170">
              <w:rPr>
                <w:sz w:val="28"/>
                <w:szCs w:val="28"/>
              </w:rPr>
              <w:t xml:space="preserve"> дошкольного и общего </w:t>
            </w:r>
            <w:r w:rsidRPr="009A5B10">
              <w:rPr>
                <w:sz w:val="28"/>
                <w:szCs w:val="28"/>
              </w:rPr>
              <w:t xml:space="preserve">образования, </w:t>
            </w:r>
            <w:r w:rsidR="008561E4" w:rsidRPr="009A5B10">
              <w:rPr>
                <w:sz w:val="28"/>
                <w:szCs w:val="28"/>
              </w:rPr>
              <w:t xml:space="preserve">культуры, </w:t>
            </w:r>
            <w:r w:rsidRPr="009A5B10">
              <w:rPr>
                <w:sz w:val="28"/>
                <w:szCs w:val="28"/>
              </w:rPr>
              <w:t>физической культуры и спорта муниципального образования Абинский район</w:t>
            </w:r>
            <w:r w:rsidR="00352B1F" w:rsidRPr="009A5B10">
              <w:rPr>
                <w:sz w:val="28"/>
                <w:szCs w:val="28"/>
              </w:rPr>
              <w:t>;</w:t>
            </w:r>
          </w:p>
          <w:p w:rsidR="00566617" w:rsidRPr="00566617" w:rsidRDefault="00352B1F" w:rsidP="001F6ABB">
            <w:pPr>
              <w:pStyle w:val="aa"/>
              <w:jc w:val="both"/>
              <w:rPr>
                <w:sz w:val="28"/>
                <w:szCs w:val="28"/>
              </w:rPr>
            </w:pPr>
            <w:r w:rsidRPr="00566617">
              <w:rPr>
                <w:sz w:val="28"/>
                <w:szCs w:val="28"/>
              </w:rPr>
              <w:t xml:space="preserve">комплексное развитие газоснабжения </w:t>
            </w:r>
            <w:r w:rsidR="001F6ABB" w:rsidRPr="00566617">
              <w:rPr>
                <w:sz w:val="28"/>
                <w:szCs w:val="28"/>
              </w:rPr>
              <w:t>муниципальных учреждений муниципального образования Абинский район</w:t>
            </w:r>
            <w:r w:rsidR="00566617" w:rsidRPr="00566617">
              <w:rPr>
                <w:sz w:val="28"/>
                <w:szCs w:val="28"/>
              </w:rPr>
              <w:t>;</w:t>
            </w:r>
          </w:p>
          <w:p w:rsidR="00352B1F" w:rsidRPr="00027BEC" w:rsidRDefault="00566617" w:rsidP="001F6ABB">
            <w:pPr>
              <w:pStyle w:val="aa"/>
              <w:jc w:val="both"/>
              <w:rPr>
                <w:sz w:val="36"/>
                <w:szCs w:val="36"/>
              </w:rPr>
            </w:pPr>
            <w:r w:rsidRPr="00566617">
              <w:rPr>
                <w:sz w:val="28"/>
                <w:szCs w:val="28"/>
              </w:rPr>
              <w:t>осуществление части переданных администрациями городских и сельских поселений Абинского района полномочий по организации в границах поселения водоснабжения населения администрации муниципального образования Абинский район.</w:t>
            </w:r>
            <w:r w:rsidR="00352B1F" w:rsidRPr="00027BEC">
              <w:rPr>
                <w:sz w:val="36"/>
                <w:szCs w:val="36"/>
              </w:rPr>
              <w:t xml:space="preserve"> </w:t>
            </w:r>
          </w:p>
        </w:tc>
      </w:tr>
      <w:tr w:rsidR="003C3B60" w:rsidRPr="003B3170" w:rsidTr="007A31B6">
        <w:tc>
          <w:tcPr>
            <w:tcW w:w="2268" w:type="dxa"/>
          </w:tcPr>
          <w:p w:rsidR="003C3B60" w:rsidRPr="003B3170" w:rsidRDefault="003C3B60" w:rsidP="00E233E5">
            <w:pPr>
              <w:tabs>
                <w:tab w:val="right" w:pos="3753"/>
              </w:tabs>
            </w:pPr>
            <w:r w:rsidRPr="003B3170">
              <w:lastRenderedPageBreak/>
              <w:t>Задачи</w:t>
            </w:r>
            <w:r w:rsidR="00E06D71" w:rsidRPr="003B3170">
              <w:t xml:space="preserve"> </w:t>
            </w:r>
            <w:r w:rsidRPr="003B3170">
              <w:t>муниципальной программы</w:t>
            </w:r>
          </w:p>
        </w:tc>
        <w:tc>
          <w:tcPr>
            <w:tcW w:w="284" w:type="dxa"/>
          </w:tcPr>
          <w:p w:rsidR="003C3B60" w:rsidRPr="003B3170" w:rsidRDefault="003C3B60" w:rsidP="002A096B">
            <w:pPr>
              <w:jc w:val="center"/>
            </w:pPr>
          </w:p>
        </w:tc>
        <w:tc>
          <w:tcPr>
            <w:tcW w:w="7229" w:type="dxa"/>
          </w:tcPr>
          <w:p w:rsidR="001F6ABB" w:rsidRDefault="00245A88" w:rsidP="003C3B60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</w:t>
            </w:r>
            <w:r w:rsidR="001F6ABB" w:rsidRPr="009A5B10">
              <w:rPr>
                <w:sz w:val="28"/>
                <w:szCs w:val="28"/>
              </w:rPr>
              <w:t>объектов</w:t>
            </w:r>
            <w:r w:rsidR="001F6ABB">
              <w:rPr>
                <w:sz w:val="28"/>
                <w:szCs w:val="28"/>
              </w:rPr>
              <w:t xml:space="preserve"> здравоохранения;</w:t>
            </w:r>
          </w:p>
          <w:p w:rsidR="003C3B60" w:rsidRPr="009A5B10" w:rsidRDefault="001F6ABB" w:rsidP="003C3B60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</w:t>
            </w:r>
            <w:r w:rsidR="00245A88">
              <w:rPr>
                <w:sz w:val="28"/>
                <w:szCs w:val="28"/>
              </w:rPr>
              <w:t>и</w:t>
            </w:r>
            <w:r w:rsidR="009E0BBB" w:rsidRPr="009A5B10">
              <w:rPr>
                <w:sz w:val="28"/>
                <w:szCs w:val="28"/>
              </w:rPr>
              <w:t xml:space="preserve"> реконструкция</w:t>
            </w:r>
            <w:r>
              <w:rPr>
                <w:sz w:val="28"/>
                <w:szCs w:val="28"/>
              </w:rPr>
              <w:t xml:space="preserve"> объектов</w:t>
            </w:r>
            <w:r w:rsidR="009E0BBB" w:rsidRPr="009A5B10">
              <w:rPr>
                <w:sz w:val="28"/>
                <w:szCs w:val="28"/>
              </w:rPr>
              <w:t xml:space="preserve"> дошкольного и общего образования, </w:t>
            </w:r>
            <w:r w:rsidR="008561E4" w:rsidRPr="009A5B10">
              <w:rPr>
                <w:sz w:val="28"/>
                <w:szCs w:val="28"/>
              </w:rPr>
              <w:t xml:space="preserve">культуры, </w:t>
            </w:r>
            <w:r w:rsidR="009E0BBB" w:rsidRPr="009A5B10">
              <w:rPr>
                <w:sz w:val="28"/>
                <w:szCs w:val="28"/>
              </w:rPr>
              <w:t>физической культуры и спорта муниципального образования Абинский район</w:t>
            </w:r>
            <w:r w:rsidR="009A5B10" w:rsidRPr="009A5B10">
              <w:rPr>
                <w:sz w:val="28"/>
                <w:szCs w:val="28"/>
              </w:rPr>
              <w:t>;</w:t>
            </w:r>
          </w:p>
          <w:p w:rsidR="009A5B10" w:rsidRPr="00566617" w:rsidRDefault="009A5B10" w:rsidP="009A5B10">
            <w:pPr>
              <w:pStyle w:val="aa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систем газоснабжения</w:t>
            </w:r>
            <w:r w:rsidR="001F6ABB">
              <w:rPr>
                <w:sz w:val="28"/>
                <w:szCs w:val="28"/>
              </w:rPr>
              <w:t xml:space="preserve"> муниципальных учреждений </w:t>
            </w:r>
            <w:r w:rsidR="001F6ABB" w:rsidRPr="009A5B10">
              <w:rPr>
                <w:sz w:val="28"/>
                <w:szCs w:val="28"/>
              </w:rPr>
              <w:t>муниципального образования Абинский район</w:t>
            </w:r>
            <w:r w:rsidR="0083041E">
              <w:rPr>
                <w:sz w:val="28"/>
                <w:szCs w:val="28"/>
              </w:rPr>
              <w:t xml:space="preserve"> и </w:t>
            </w:r>
            <w:r w:rsidRPr="009A5B10">
              <w:rPr>
                <w:sz w:val="28"/>
                <w:szCs w:val="28"/>
              </w:rPr>
              <w:t xml:space="preserve">снижение </w:t>
            </w:r>
            <w:r w:rsidRPr="00566617">
              <w:rPr>
                <w:sz w:val="28"/>
                <w:szCs w:val="28"/>
              </w:rPr>
              <w:t>затрат на производство тепловой энергии для нужд отопления</w:t>
            </w:r>
            <w:r w:rsidRPr="00566617">
              <w:rPr>
                <w:bCs/>
                <w:sz w:val="28"/>
                <w:szCs w:val="28"/>
              </w:rPr>
              <w:t xml:space="preserve"> муниципальных учреждений муниципального образования Абинский район</w:t>
            </w:r>
            <w:r w:rsidR="00566617" w:rsidRPr="00566617">
              <w:rPr>
                <w:bCs/>
                <w:sz w:val="28"/>
                <w:szCs w:val="28"/>
              </w:rPr>
              <w:t>;</w:t>
            </w:r>
          </w:p>
          <w:p w:rsidR="00566617" w:rsidRPr="00566617" w:rsidRDefault="00566617" w:rsidP="009A5B10">
            <w:pPr>
              <w:pStyle w:val="aa"/>
              <w:jc w:val="both"/>
              <w:rPr>
                <w:sz w:val="28"/>
                <w:szCs w:val="28"/>
              </w:rPr>
            </w:pPr>
            <w:r w:rsidRPr="00566617">
              <w:rPr>
                <w:sz w:val="28"/>
                <w:szCs w:val="28"/>
              </w:rPr>
              <w:t>повышение качества предоставления коммунальной услуги водоснабжения.</w:t>
            </w:r>
          </w:p>
          <w:p w:rsidR="003C3B60" w:rsidRPr="009A5B10" w:rsidRDefault="003C3B60" w:rsidP="004E21F6">
            <w:pPr>
              <w:pStyle w:val="aa"/>
              <w:jc w:val="both"/>
              <w:rPr>
                <w:sz w:val="36"/>
                <w:szCs w:val="36"/>
              </w:rPr>
            </w:pPr>
          </w:p>
        </w:tc>
      </w:tr>
      <w:tr w:rsidR="003C3B60" w:rsidRPr="003B3170" w:rsidTr="007A31B6">
        <w:tc>
          <w:tcPr>
            <w:tcW w:w="2268" w:type="dxa"/>
          </w:tcPr>
          <w:p w:rsidR="003C3B60" w:rsidRPr="003B3170" w:rsidRDefault="003C3B60" w:rsidP="00E912B5">
            <w:pPr>
              <w:tabs>
                <w:tab w:val="right" w:pos="3753"/>
              </w:tabs>
              <w:jc w:val="both"/>
              <w:rPr>
                <w:bCs/>
              </w:rPr>
            </w:pPr>
            <w:r w:rsidRPr="003B3170">
              <w:rPr>
                <w:bCs/>
              </w:rPr>
              <w:t>Перечень</w:t>
            </w:r>
            <w:r w:rsidR="00E06D71" w:rsidRPr="003B3170">
              <w:rPr>
                <w:bCs/>
              </w:rPr>
              <w:t xml:space="preserve"> </w:t>
            </w:r>
            <w:r w:rsidRPr="003B3170">
              <w:rPr>
                <w:bCs/>
              </w:rPr>
              <w:t xml:space="preserve">целевых показателей муниципальной программы </w:t>
            </w:r>
          </w:p>
        </w:tc>
        <w:tc>
          <w:tcPr>
            <w:tcW w:w="284" w:type="dxa"/>
          </w:tcPr>
          <w:p w:rsidR="003C3B60" w:rsidRPr="003B3170" w:rsidRDefault="003C3B60" w:rsidP="002A096B">
            <w:pPr>
              <w:jc w:val="center"/>
            </w:pPr>
          </w:p>
        </w:tc>
        <w:tc>
          <w:tcPr>
            <w:tcW w:w="7229" w:type="dxa"/>
          </w:tcPr>
          <w:p w:rsidR="009E0BBB" w:rsidRPr="003B3170" w:rsidRDefault="00412B57" w:rsidP="009E0BBB">
            <w:pPr>
              <w:pStyle w:val="aa"/>
              <w:jc w:val="both"/>
              <w:rPr>
                <w:sz w:val="28"/>
                <w:szCs w:val="28"/>
              </w:rPr>
            </w:pPr>
            <w:r w:rsidRPr="003B3170">
              <w:rPr>
                <w:sz w:val="28"/>
                <w:szCs w:val="28"/>
              </w:rPr>
              <w:t>количество разработанных пакетов</w:t>
            </w:r>
            <w:r w:rsidR="009E0BBB" w:rsidRPr="003B3170">
              <w:rPr>
                <w:sz w:val="28"/>
                <w:szCs w:val="28"/>
              </w:rPr>
              <w:t xml:space="preserve"> проектно-сметной документации</w:t>
            </w:r>
            <w:r w:rsidR="00245A88">
              <w:rPr>
                <w:sz w:val="28"/>
                <w:szCs w:val="28"/>
              </w:rPr>
              <w:t xml:space="preserve"> на строительство</w:t>
            </w:r>
            <w:r w:rsidR="00551CE2">
              <w:rPr>
                <w:sz w:val="28"/>
                <w:szCs w:val="28"/>
              </w:rPr>
              <w:t xml:space="preserve"> </w:t>
            </w:r>
            <w:r w:rsidR="00245A88" w:rsidRPr="009A5B10">
              <w:rPr>
                <w:sz w:val="28"/>
                <w:szCs w:val="28"/>
              </w:rPr>
              <w:t>объектов</w:t>
            </w:r>
            <w:r w:rsidR="00245A88">
              <w:rPr>
                <w:sz w:val="28"/>
                <w:szCs w:val="28"/>
              </w:rPr>
              <w:t xml:space="preserve"> здравоохранения,</w:t>
            </w:r>
            <w:r w:rsidR="00245A88" w:rsidRPr="009A5B10">
              <w:rPr>
                <w:sz w:val="28"/>
                <w:szCs w:val="28"/>
              </w:rPr>
              <w:t xml:space="preserve"> дошкольного и общего образования, культуры, физической культуры и спорта муниципального образования Абинский район</w:t>
            </w:r>
            <w:r w:rsidR="009E0BBB" w:rsidRPr="003B3170">
              <w:rPr>
                <w:sz w:val="28"/>
                <w:szCs w:val="28"/>
              </w:rPr>
              <w:t>;</w:t>
            </w:r>
          </w:p>
          <w:p w:rsidR="009E0BBB" w:rsidRPr="009A5B10" w:rsidRDefault="009E0BBB" w:rsidP="009E0BBB">
            <w:pPr>
              <w:pStyle w:val="aa"/>
              <w:jc w:val="both"/>
              <w:rPr>
                <w:sz w:val="28"/>
                <w:szCs w:val="28"/>
              </w:rPr>
            </w:pPr>
            <w:r w:rsidRPr="003B3170">
              <w:rPr>
                <w:sz w:val="28"/>
                <w:szCs w:val="28"/>
              </w:rPr>
              <w:t xml:space="preserve">количество построенных на территории муниципального </w:t>
            </w:r>
            <w:r w:rsidRPr="009A5B10">
              <w:rPr>
                <w:sz w:val="28"/>
                <w:szCs w:val="28"/>
              </w:rPr>
              <w:t xml:space="preserve">образования Абинский район </w:t>
            </w:r>
            <w:r w:rsidR="00412B57" w:rsidRPr="009A5B10">
              <w:rPr>
                <w:sz w:val="28"/>
                <w:szCs w:val="28"/>
              </w:rPr>
              <w:t>объектов</w:t>
            </w:r>
            <w:r w:rsidR="00245A88">
              <w:rPr>
                <w:sz w:val="28"/>
                <w:szCs w:val="28"/>
              </w:rPr>
              <w:t xml:space="preserve"> здравоохранения,</w:t>
            </w:r>
            <w:r w:rsidR="00412B57" w:rsidRPr="009A5B10">
              <w:rPr>
                <w:sz w:val="28"/>
                <w:szCs w:val="28"/>
              </w:rPr>
              <w:t xml:space="preserve"> дошкольного и общего образования, </w:t>
            </w:r>
            <w:r w:rsidR="008561E4" w:rsidRPr="009A5B10">
              <w:rPr>
                <w:sz w:val="28"/>
                <w:szCs w:val="28"/>
              </w:rPr>
              <w:t xml:space="preserve">культуры, </w:t>
            </w:r>
            <w:r w:rsidR="00412B57" w:rsidRPr="009A5B10">
              <w:rPr>
                <w:sz w:val="28"/>
                <w:szCs w:val="28"/>
              </w:rPr>
              <w:t>физической культуры и спорта муниципального образования Абинский район</w:t>
            </w:r>
            <w:r w:rsidR="009A5B10" w:rsidRPr="009A5B10">
              <w:rPr>
                <w:sz w:val="28"/>
                <w:szCs w:val="28"/>
              </w:rPr>
              <w:t>;</w:t>
            </w:r>
          </w:p>
          <w:p w:rsidR="009A5B10" w:rsidRPr="009A5B10" w:rsidRDefault="00245A88" w:rsidP="009A5B10">
            <w:pPr>
              <w:pStyle w:val="aa"/>
              <w:jc w:val="both"/>
              <w:rPr>
                <w:sz w:val="28"/>
                <w:szCs w:val="28"/>
              </w:rPr>
            </w:pPr>
            <w:r w:rsidRPr="003B3170">
              <w:rPr>
                <w:sz w:val="28"/>
                <w:szCs w:val="28"/>
              </w:rPr>
              <w:t>количество разработанных пакетов проектно-сметной документации</w:t>
            </w:r>
            <w:r w:rsidRPr="009A5B10">
              <w:rPr>
                <w:sz w:val="28"/>
                <w:szCs w:val="28"/>
              </w:rPr>
              <w:t xml:space="preserve"> </w:t>
            </w:r>
            <w:r w:rsidR="009A5B10" w:rsidRPr="009A5B10">
              <w:rPr>
                <w:sz w:val="28"/>
                <w:szCs w:val="28"/>
              </w:rPr>
              <w:t>на строительство блочно-модульных котельных;</w:t>
            </w:r>
          </w:p>
          <w:p w:rsidR="009A5B10" w:rsidRPr="00566617" w:rsidRDefault="002E3CD7" w:rsidP="009E0BBB">
            <w:pPr>
              <w:pStyle w:val="aa"/>
              <w:jc w:val="both"/>
              <w:rPr>
                <w:sz w:val="28"/>
                <w:szCs w:val="28"/>
              </w:rPr>
            </w:pPr>
            <w:r w:rsidRPr="003B3170">
              <w:rPr>
                <w:sz w:val="28"/>
                <w:szCs w:val="28"/>
              </w:rPr>
              <w:t xml:space="preserve">количество построенных на территории муниципального </w:t>
            </w:r>
            <w:r w:rsidRPr="009A5B10">
              <w:rPr>
                <w:sz w:val="28"/>
                <w:szCs w:val="28"/>
              </w:rPr>
              <w:t xml:space="preserve">образования Абинский район </w:t>
            </w:r>
            <w:r w:rsidR="00566617">
              <w:rPr>
                <w:sz w:val="28"/>
                <w:szCs w:val="28"/>
              </w:rPr>
              <w:t xml:space="preserve">блочно-модульных </w:t>
            </w:r>
            <w:r w:rsidR="00566617" w:rsidRPr="00566617">
              <w:rPr>
                <w:sz w:val="28"/>
                <w:szCs w:val="28"/>
              </w:rPr>
              <w:t>котельных;</w:t>
            </w:r>
          </w:p>
          <w:p w:rsidR="00566617" w:rsidRPr="00566617" w:rsidRDefault="00566617" w:rsidP="00566617">
            <w:pPr>
              <w:widowControl w:val="0"/>
              <w:autoSpaceDE w:val="0"/>
              <w:autoSpaceDN w:val="0"/>
              <w:adjustRightInd w:val="0"/>
              <w:jc w:val="both"/>
            </w:pPr>
            <w:r w:rsidRPr="00566617">
              <w:t>протяженность построенных сетей водоснабжения.</w:t>
            </w:r>
          </w:p>
          <w:p w:rsidR="005B15F8" w:rsidRPr="00141347" w:rsidRDefault="005B15F8" w:rsidP="006606BC">
            <w:pPr>
              <w:pStyle w:val="aa"/>
              <w:jc w:val="both"/>
            </w:pPr>
          </w:p>
        </w:tc>
      </w:tr>
      <w:tr w:rsidR="003C3B60" w:rsidRPr="003B3170" w:rsidTr="007A31B6">
        <w:tc>
          <w:tcPr>
            <w:tcW w:w="2268" w:type="dxa"/>
          </w:tcPr>
          <w:p w:rsidR="003C3B60" w:rsidRPr="003B3170" w:rsidRDefault="003C3B60" w:rsidP="002A096B">
            <w:pPr>
              <w:tabs>
                <w:tab w:val="right" w:pos="3720"/>
              </w:tabs>
              <w:rPr>
                <w:bCs/>
              </w:rPr>
            </w:pPr>
            <w:r w:rsidRPr="003B3170">
              <w:rPr>
                <w:bCs/>
              </w:rPr>
              <w:t>Этапы и сроки реализации муниципальной программы</w:t>
            </w:r>
          </w:p>
          <w:p w:rsidR="005A3F4E" w:rsidRPr="00141347" w:rsidRDefault="005A3F4E" w:rsidP="002A096B">
            <w:pPr>
              <w:tabs>
                <w:tab w:val="right" w:pos="3753"/>
              </w:tabs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3C3B60" w:rsidRPr="003B3170" w:rsidRDefault="003C3B60" w:rsidP="002A096B">
            <w:pPr>
              <w:jc w:val="center"/>
            </w:pPr>
          </w:p>
        </w:tc>
        <w:tc>
          <w:tcPr>
            <w:tcW w:w="7229" w:type="dxa"/>
          </w:tcPr>
          <w:p w:rsidR="003C3B60" w:rsidRDefault="006606BC" w:rsidP="002A096B">
            <w:pPr>
              <w:jc w:val="both"/>
            </w:pPr>
            <w:r>
              <w:t>2025-2032</w:t>
            </w:r>
            <w:r w:rsidR="00E233E5" w:rsidRPr="003B3170">
              <w:t xml:space="preserve"> годы, без разделения на этапы</w:t>
            </w:r>
            <w:r w:rsidR="006975E2" w:rsidRPr="003B3170">
              <w:t>;</w:t>
            </w:r>
          </w:p>
          <w:p w:rsidR="00B920A4" w:rsidRPr="003B3170" w:rsidRDefault="00B920A4" w:rsidP="002A096B">
            <w:pPr>
              <w:jc w:val="both"/>
            </w:pPr>
          </w:p>
        </w:tc>
      </w:tr>
      <w:tr w:rsidR="00952B7B" w:rsidRPr="003B3170" w:rsidTr="007A31B6">
        <w:tc>
          <w:tcPr>
            <w:tcW w:w="2268" w:type="dxa"/>
          </w:tcPr>
          <w:p w:rsidR="00952B7B" w:rsidRPr="003B3170" w:rsidRDefault="00952B7B" w:rsidP="00AC7F81">
            <w:pPr>
              <w:pStyle w:val="aa"/>
              <w:shd w:val="clear" w:color="auto" w:fill="FFFFFF"/>
              <w:ind w:right="-106"/>
              <w:rPr>
                <w:sz w:val="28"/>
                <w:szCs w:val="28"/>
              </w:rPr>
            </w:pPr>
            <w:r w:rsidRPr="003B3170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284" w:type="dxa"/>
          </w:tcPr>
          <w:p w:rsidR="00952B7B" w:rsidRPr="003B3170" w:rsidRDefault="00952B7B" w:rsidP="00AC7F81">
            <w:pPr>
              <w:pStyle w:val="aa"/>
              <w:shd w:val="clear" w:color="auto" w:fill="FFFFFF"/>
              <w:ind w:right="141"/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B37329" w:rsidRDefault="00952B7B" w:rsidP="00B3732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141347">
              <w:t>общий объем финансирования</w:t>
            </w:r>
            <w:r w:rsidRPr="00141347">
              <w:rPr>
                <w:bCs/>
              </w:rPr>
              <w:t xml:space="preserve"> муниципальной </w:t>
            </w:r>
            <w:r w:rsidRPr="0013775E">
              <w:rPr>
                <w:bCs/>
              </w:rPr>
              <w:t xml:space="preserve">программы </w:t>
            </w:r>
            <w:r w:rsidRPr="0013775E">
              <w:t xml:space="preserve">всего – </w:t>
            </w:r>
            <w:r w:rsidR="001774E4" w:rsidRPr="00D86BF7">
              <w:t xml:space="preserve"> </w:t>
            </w:r>
            <w:r w:rsidR="00833C81">
              <w:t>135 730,9</w:t>
            </w:r>
            <w:r w:rsidR="00B37329">
              <w:t xml:space="preserve"> тыс. руб., в том числе по годам:</w:t>
            </w:r>
          </w:p>
          <w:p w:rsidR="00B37329" w:rsidRPr="00833C81" w:rsidRDefault="00B37329" w:rsidP="00B3732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>
              <w:t>202</w:t>
            </w:r>
            <w:r w:rsidR="008D2E2A">
              <w:t>5</w:t>
            </w:r>
            <w:r>
              <w:t xml:space="preserve"> </w:t>
            </w:r>
            <w:r w:rsidRPr="00833C81">
              <w:t xml:space="preserve">год – </w:t>
            </w:r>
            <w:r w:rsidR="00833C81" w:rsidRPr="00833C81">
              <w:rPr>
                <w:color w:val="000000"/>
              </w:rPr>
              <w:t>114 153,8</w:t>
            </w:r>
            <w:r w:rsidRPr="00833C81">
              <w:t xml:space="preserve"> тыс. руб.;</w:t>
            </w:r>
          </w:p>
          <w:p w:rsidR="00B37329" w:rsidRPr="00833C81" w:rsidRDefault="008D2E2A" w:rsidP="00B3732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833C81">
              <w:t>2026</w:t>
            </w:r>
            <w:r w:rsidR="00B37329" w:rsidRPr="00833C81">
              <w:t xml:space="preserve"> год – </w:t>
            </w:r>
            <w:r w:rsidR="00833C81" w:rsidRPr="00833C81">
              <w:t>10 802,7</w:t>
            </w:r>
            <w:r w:rsidR="00801761" w:rsidRPr="00833C81">
              <w:t xml:space="preserve"> </w:t>
            </w:r>
            <w:r w:rsidR="00B37329" w:rsidRPr="00833C81">
              <w:t>тыс. руб.;</w:t>
            </w:r>
          </w:p>
          <w:p w:rsidR="001A1DD8" w:rsidRDefault="008D2E2A" w:rsidP="001A1DD8">
            <w:pPr>
              <w:ind w:right="-108"/>
              <w:jc w:val="both"/>
            </w:pPr>
            <w:r w:rsidRPr="00833C81">
              <w:t>2027</w:t>
            </w:r>
            <w:r w:rsidR="00B37329" w:rsidRPr="00833C81">
              <w:t xml:space="preserve"> год – </w:t>
            </w:r>
            <w:r w:rsidR="00E36494" w:rsidRPr="00833C81">
              <w:t>10 774,4</w:t>
            </w:r>
            <w:r w:rsidR="001A1DD8" w:rsidRPr="00833C81">
              <w:rPr>
                <w:color w:val="000000"/>
              </w:rPr>
              <w:t xml:space="preserve"> </w:t>
            </w:r>
            <w:r w:rsidR="001A1DD8" w:rsidRPr="00833C81">
              <w:t>тыс.</w:t>
            </w:r>
            <w:r w:rsidR="001A1DD8">
              <w:t xml:space="preserve"> руб.;</w:t>
            </w:r>
          </w:p>
          <w:p w:rsidR="00B37329" w:rsidRDefault="008D2E2A" w:rsidP="00B37329">
            <w:pPr>
              <w:ind w:right="-108"/>
              <w:jc w:val="both"/>
            </w:pPr>
            <w:r>
              <w:t>2028</w:t>
            </w:r>
            <w:r w:rsidR="00B37329">
              <w:t xml:space="preserve"> год – </w:t>
            </w:r>
            <w:r>
              <w:t>0</w:t>
            </w:r>
            <w:r w:rsidR="00B37329">
              <w:rPr>
                <w:color w:val="000000"/>
              </w:rPr>
              <w:t xml:space="preserve"> </w:t>
            </w:r>
            <w:r w:rsidR="00B37329">
              <w:t>тыс. руб.;</w:t>
            </w:r>
          </w:p>
          <w:p w:rsidR="00B37329" w:rsidRDefault="008D2E2A" w:rsidP="00B37329">
            <w:pPr>
              <w:ind w:right="-108"/>
              <w:jc w:val="both"/>
            </w:pPr>
            <w:r>
              <w:t>2029</w:t>
            </w:r>
            <w:r w:rsidR="00B37329">
              <w:t xml:space="preserve"> год – </w:t>
            </w:r>
            <w:r>
              <w:rPr>
                <w:color w:val="000000"/>
              </w:rPr>
              <w:t xml:space="preserve">0 </w:t>
            </w:r>
            <w:r w:rsidR="00B37329">
              <w:t>тыс. руб.;</w:t>
            </w:r>
          </w:p>
          <w:p w:rsidR="008D2E2A" w:rsidRDefault="008D2E2A" w:rsidP="008D2E2A">
            <w:pPr>
              <w:ind w:right="-108"/>
              <w:jc w:val="both"/>
            </w:pPr>
            <w:r>
              <w:t xml:space="preserve">2030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8D2E2A" w:rsidRDefault="008D2E2A" w:rsidP="008D2E2A">
            <w:pPr>
              <w:ind w:right="-108"/>
              <w:jc w:val="both"/>
            </w:pPr>
            <w:r>
              <w:t xml:space="preserve">2031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8D2E2A" w:rsidRDefault="008D2E2A" w:rsidP="00B37329">
            <w:pPr>
              <w:ind w:right="-108"/>
              <w:jc w:val="both"/>
            </w:pPr>
            <w:r>
              <w:t xml:space="preserve">2032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B37329" w:rsidRDefault="00B37329" w:rsidP="00B3732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>
              <w:lastRenderedPageBreak/>
              <w:t>в том числе:</w:t>
            </w:r>
          </w:p>
          <w:p w:rsidR="00B37329" w:rsidRDefault="00B37329" w:rsidP="00B3732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>
              <w:t>за счет средств бюджета</w:t>
            </w:r>
            <w:r w:rsidR="001E3231">
              <w:t xml:space="preserve"> Краснодарского края</w:t>
            </w:r>
            <w:r>
              <w:t xml:space="preserve"> – </w:t>
            </w:r>
            <w:r w:rsidR="00833C81">
              <w:t>77 445,1</w:t>
            </w:r>
            <w:r>
              <w:t xml:space="preserve"> тыс. руб., в том числе по годам:</w:t>
            </w:r>
          </w:p>
          <w:p w:rsidR="00ED6CE5" w:rsidRDefault="00ED6CE5" w:rsidP="00ED6CE5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>
              <w:t xml:space="preserve">2025 год – </w:t>
            </w:r>
            <w:r w:rsidR="00833C81">
              <w:t xml:space="preserve">77 445,1 </w:t>
            </w:r>
            <w:r>
              <w:t>тыс. руб.;</w:t>
            </w:r>
          </w:p>
          <w:p w:rsidR="00ED6CE5" w:rsidRDefault="00ED6CE5" w:rsidP="00ED6CE5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>
              <w:t xml:space="preserve">2026 год – </w:t>
            </w:r>
            <w:r w:rsidR="00833C81" w:rsidRPr="001A1DD8">
              <w:rPr>
                <w:color w:val="000000"/>
              </w:rPr>
              <w:t>0</w:t>
            </w:r>
            <w:r w:rsidR="00833C81" w:rsidRPr="001A1DD8">
              <w:t xml:space="preserve"> тыс. руб</w:t>
            </w:r>
            <w:r>
              <w:t>.;</w:t>
            </w:r>
          </w:p>
          <w:p w:rsidR="00ED6CE5" w:rsidRPr="001A1DD8" w:rsidRDefault="00ED6CE5" w:rsidP="00ED6CE5">
            <w:pPr>
              <w:ind w:right="-108"/>
              <w:jc w:val="both"/>
            </w:pPr>
            <w:r>
              <w:t xml:space="preserve">2027 год </w:t>
            </w:r>
            <w:r w:rsidRPr="001A1DD8">
              <w:t xml:space="preserve">– </w:t>
            </w:r>
            <w:r w:rsidR="001A1DD8" w:rsidRPr="001A1DD8">
              <w:rPr>
                <w:color w:val="000000"/>
              </w:rPr>
              <w:t>0</w:t>
            </w:r>
            <w:r w:rsidRPr="001A1DD8">
              <w:t xml:space="preserve"> тыс. руб.;</w:t>
            </w:r>
          </w:p>
          <w:p w:rsidR="00ED6CE5" w:rsidRDefault="00ED6CE5" w:rsidP="00ED6CE5">
            <w:pPr>
              <w:ind w:right="-108"/>
              <w:jc w:val="both"/>
            </w:pPr>
            <w:r w:rsidRPr="001A1DD8">
              <w:t>2028 год – 0</w:t>
            </w:r>
            <w:r w:rsidRPr="001A1DD8">
              <w:rPr>
                <w:color w:val="000000"/>
              </w:rPr>
              <w:t xml:space="preserve"> </w:t>
            </w:r>
            <w:r w:rsidRPr="001A1DD8">
              <w:t>тыс. руб</w:t>
            </w:r>
            <w:r>
              <w:t>.;</w:t>
            </w:r>
          </w:p>
          <w:p w:rsidR="00ED6CE5" w:rsidRDefault="00ED6CE5" w:rsidP="00ED6CE5">
            <w:pPr>
              <w:ind w:right="-108"/>
              <w:jc w:val="both"/>
            </w:pPr>
            <w:r>
              <w:t xml:space="preserve">2029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ED6CE5" w:rsidRDefault="00ED6CE5" w:rsidP="00ED6CE5">
            <w:pPr>
              <w:ind w:right="-108"/>
              <w:jc w:val="both"/>
            </w:pPr>
            <w:r>
              <w:t xml:space="preserve">2030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ED6CE5" w:rsidRDefault="00ED6CE5" w:rsidP="00ED6CE5">
            <w:pPr>
              <w:ind w:right="-108"/>
              <w:jc w:val="both"/>
            </w:pPr>
            <w:r>
              <w:t xml:space="preserve">2031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ED6CE5" w:rsidRDefault="00ED6CE5" w:rsidP="00ED6CE5">
            <w:pPr>
              <w:ind w:right="-108"/>
              <w:jc w:val="both"/>
            </w:pPr>
            <w:r>
              <w:t xml:space="preserve">2032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B37329" w:rsidRDefault="00B37329" w:rsidP="00B3732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>
              <w:t>за счет средств бюджета</w:t>
            </w:r>
            <w:r>
              <w:rPr>
                <w:bCs/>
              </w:rPr>
              <w:t xml:space="preserve"> муниципального образования Абинский район</w:t>
            </w:r>
            <w:r>
              <w:t xml:space="preserve"> – </w:t>
            </w:r>
            <w:r w:rsidR="00833C81">
              <w:t>58 285,8</w:t>
            </w:r>
            <w:r>
              <w:t xml:space="preserve"> тыс. руб., в том числе по годам:</w:t>
            </w:r>
          </w:p>
          <w:p w:rsidR="00ED6CE5" w:rsidRDefault="00ED6CE5" w:rsidP="00ED6CE5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>
              <w:t xml:space="preserve">2025 год – </w:t>
            </w:r>
            <w:r w:rsidR="00833C81">
              <w:t xml:space="preserve">36 708,7 </w:t>
            </w:r>
            <w:r>
              <w:t>тыс. руб.;</w:t>
            </w:r>
          </w:p>
          <w:p w:rsidR="00ED6CE5" w:rsidRPr="00833C81" w:rsidRDefault="00ED6CE5" w:rsidP="00ED6CE5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>
              <w:t xml:space="preserve">2026 год – </w:t>
            </w:r>
            <w:r w:rsidR="00833C81" w:rsidRPr="00833C81">
              <w:t>10 802,7</w:t>
            </w:r>
            <w:r w:rsidRPr="00833C81">
              <w:t xml:space="preserve"> тыс. руб.;</w:t>
            </w:r>
          </w:p>
          <w:p w:rsidR="00ED6CE5" w:rsidRDefault="001A1DD8" w:rsidP="00ED6CE5">
            <w:pPr>
              <w:ind w:right="-108"/>
              <w:jc w:val="both"/>
            </w:pPr>
            <w:r w:rsidRPr="00833C81">
              <w:t xml:space="preserve">2027 год – </w:t>
            </w:r>
            <w:r w:rsidR="00E36494" w:rsidRPr="00833C81">
              <w:t>10 774,</w:t>
            </w:r>
            <w:r w:rsidR="00833C81" w:rsidRPr="00833C81">
              <w:t>4</w:t>
            </w:r>
            <w:r w:rsidR="00833C81" w:rsidRPr="00833C81">
              <w:rPr>
                <w:color w:val="000000"/>
              </w:rPr>
              <w:t xml:space="preserve"> </w:t>
            </w:r>
            <w:r w:rsidR="00833C81" w:rsidRPr="00833C81">
              <w:t>тыс.</w:t>
            </w:r>
            <w:r w:rsidRPr="001A1DD8">
              <w:t xml:space="preserve"> руб</w:t>
            </w:r>
            <w:r w:rsidR="00ED6CE5">
              <w:t>.;</w:t>
            </w:r>
          </w:p>
          <w:p w:rsidR="00ED6CE5" w:rsidRDefault="00ED6CE5" w:rsidP="00ED6CE5">
            <w:pPr>
              <w:ind w:right="-108"/>
              <w:jc w:val="both"/>
            </w:pPr>
            <w:r>
              <w:t>2028 год – 0</w:t>
            </w:r>
            <w:r>
              <w:rPr>
                <w:color w:val="000000"/>
              </w:rPr>
              <w:t xml:space="preserve"> </w:t>
            </w:r>
            <w:r>
              <w:t>тыс. руб.;</w:t>
            </w:r>
          </w:p>
          <w:p w:rsidR="00ED6CE5" w:rsidRDefault="00ED6CE5" w:rsidP="00ED6CE5">
            <w:pPr>
              <w:ind w:right="-108"/>
              <w:jc w:val="both"/>
            </w:pPr>
            <w:r>
              <w:t xml:space="preserve">2029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ED6CE5" w:rsidRDefault="00ED6CE5" w:rsidP="00ED6CE5">
            <w:pPr>
              <w:ind w:right="-108"/>
              <w:jc w:val="both"/>
            </w:pPr>
            <w:r>
              <w:t xml:space="preserve">2030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ED6CE5" w:rsidRDefault="00ED6CE5" w:rsidP="00ED6CE5">
            <w:pPr>
              <w:ind w:right="-108"/>
              <w:jc w:val="both"/>
            </w:pPr>
            <w:r>
              <w:t xml:space="preserve">2031 год – </w:t>
            </w:r>
            <w:r>
              <w:rPr>
                <w:color w:val="000000"/>
              </w:rPr>
              <w:t xml:space="preserve">0 </w:t>
            </w:r>
            <w:r>
              <w:t>тыс. руб.;</w:t>
            </w:r>
          </w:p>
          <w:p w:rsidR="00952B7B" w:rsidRPr="00B37329" w:rsidRDefault="00ED6CE5" w:rsidP="00ED6CE5">
            <w:pPr>
              <w:ind w:right="-108"/>
              <w:jc w:val="both"/>
            </w:pPr>
            <w:r>
              <w:t xml:space="preserve">2032 год – </w:t>
            </w:r>
            <w:r>
              <w:rPr>
                <w:color w:val="000000"/>
              </w:rPr>
              <w:t xml:space="preserve">0 </w:t>
            </w:r>
            <w:r>
              <w:t>тыс. руб.</w:t>
            </w:r>
          </w:p>
        </w:tc>
      </w:tr>
    </w:tbl>
    <w:p w:rsidR="00C14DAF" w:rsidRDefault="00C14DAF" w:rsidP="00E233E5">
      <w:pPr>
        <w:jc w:val="center"/>
        <w:rPr>
          <w:b/>
        </w:rPr>
      </w:pPr>
    </w:p>
    <w:p w:rsidR="00D10B52" w:rsidRDefault="00D10B52" w:rsidP="00E233E5">
      <w:pPr>
        <w:jc w:val="center"/>
        <w:rPr>
          <w:b/>
        </w:rPr>
      </w:pPr>
    </w:p>
    <w:p w:rsidR="003C3B60" w:rsidRPr="003B3170" w:rsidRDefault="003C3B60" w:rsidP="00E233E5">
      <w:pPr>
        <w:jc w:val="center"/>
        <w:rPr>
          <w:b/>
        </w:rPr>
      </w:pPr>
      <w:r w:rsidRPr="003B3170">
        <w:rPr>
          <w:b/>
        </w:rPr>
        <w:t>Разд</w:t>
      </w:r>
      <w:r w:rsidR="00E233E5" w:rsidRPr="003B3170">
        <w:rPr>
          <w:b/>
        </w:rPr>
        <w:t xml:space="preserve">ел 1. Характеристика текущего состояния и основные проблемы </w:t>
      </w:r>
      <w:r w:rsidR="00B87844" w:rsidRPr="003B3170">
        <w:rPr>
          <w:b/>
        </w:rPr>
        <w:t>в сфере</w:t>
      </w:r>
      <w:r w:rsidR="00E06D71" w:rsidRPr="003B3170">
        <w:rPr>
          <w:b/>
        </w:rPr>
        <w:t xml:space="preserve"> </w:t>
      </w:r>
      <w:r w:rsidR="00D10B52">
        <w:rPr>
          <w:b/>
        </w:rPr>
        <w:t>строительства</w:t>
      </w:r>
    </w:p>
    <w:p w:rsidR="003C3B60" w:rsidRPr="003B3170" w:rsidRDefault="003C3B60" w:rsidP="003C3B60">
      <w:pPr>
        <w:jc w:val="both"/>
      </w:pPr>
    </w:p>
    <w:p w:rsidR="005E058F" w:rsidRPr="003B3170" w:rsidRDefault="005E058F" w:rsidP="005E058F">
      <w:pPr>
        <w:tabs>
          <w:tab w:val="left" w:pos="709"/>
        </w:tabs>
        <w:jc w:val="both"/>
      </w:pPr>
      <w:r w:rsidRPr="003B3170">
        <w:tab/>
        <w:t xml:space="preserve">Одним из приоритетных направлений социально-экономической политики муниципального образования Абинский район является развитие учреждений дошкольного </w:t>
      </w:r>
      <w:r w:rsidR="00D95A66" w:rsidRPr="003B3170">
        <w:t xml:space="preserve">и общего </w:t>
      </w:r>
      <w:r w:rsidRPr="003B3170">
        <w:t>образования.</w:t>
      </w:r>
    </w:p>
    <w:p w:rsidR="005E058F" w:rsidRDefault="005E058F" w:rsidP="005E058F">
      <w:pPr>
        <w:pStyle w:val="aa"/>
        <w:jc w:val="both"/>
        <w:rPr>
          <w:sz w:val="28"/>
          <w:szCs w:val="28"/>
        </w:rPr>
      </w:pPr>
      <w:r w:rsidRPr="003B3170">
        <w:tab/>
      </w:r>
      <w:r w:rsidRPr="003B3170">
        <w:rPr>
          <w:sz w:val="28"/>
          <w:szCs w:val="28"/>
        </w:rPr>
        <w:t xml:space="preserve">Обеспеченность детскими дошкольными учреждениями на территории муниципального образования Абинский район не удовлетворяет потребностям населения. </w:t>
      </w:r>
      <w:r w:rsidRPr="001E3231">
        <w:rPr>
          <w:sz w:val="28"/>
          <w:szCs w:val="28"/>
        </w:rPr>
        <w:t>Общая вместимость 31 детского сада составляет 3079 мест, фактически их посещают 3345 детей. Для полного</w:t>
      </w:r>
      <w:r w:rsidRPr="003B3170">
        <w:rPr>
          <w:sz w:val="28"/>
          <w:szCs w:val="28"/>
        </w:rPr>
        <w:t xml:space="preserve"> обеспечения населения объектами дошкольного образования необходимо строительство новых либо реконструкция существующих детских садов.</w:t>
      </w:r>
    </w:p>
    <w:p w:rsidR="00A67410" w:rsidRDefault="00A67410" w:rsidP="00D8058D">
      <w:pPr>
        <w:ind w:firstLine="709"/>
        <w:jc w:val="both"/>
      </w:pPr>
      <w:r>
        <w:rPr>
          <w:szCs w:val="24"/>
        </w:rPr>
        <w:t>В общ</w:t>
      </w:r>
      <w:r w:rsidR="00D8058D">
        <w:rPr>
          <w:szCs w:val="24"/>
        </w:rPr>
        <w:t xml:space="preserve">еобразовательных организациях </w:t>
      </w:r>
      <w:r w:rsidR="00D8058D" w:rsidRPr="003B3170">
        <w:t xml:space="preserve">муниципального образования Абинский район </w:t>
      </w:r>
      <w:r>
        <w:rPr>
          <w:szCs w:val="24"/>
        </w:rPr>
        <w:t xml:space="preserve">функционируют классы </w:t>
      </w:r>
      <w:r w:rsidRPr="001E3231">
        <w:rPr>
          <w:szCs w:val="24"/>
        </w:rPr>
        <w:t>наполняемостью от 29 до 37 человек</w:t>
      </w:r>
      <w:r>
        <w:rPr>
          <w:szCs w:val="24"/>
        </w:rPr>
        <w:t xml:space="preserve">. </w:t>
      </w:r>
      <w:r w:rsidR="001E3231">
        <w:rPr>
          <w:szCs w:val="24"/>
        </w:rPr>
        <w:t>Практически во всех</w:t>
      </w:r>
      <w:r w:rsidR="001E3231">
        <w:rPr>
          <w:rFonts w:eastAsia="Calibri"/>
        </w:rPr>
        <w:t xml:space="preserve"> общеобразовательных организациях </w:t>
      </w:r>
      <w:r w:rsidR="001E3231" w:rsidRPr="003B3170">
        <w:t>муниципального образования Абинский район</w:t>
      </w:r>
      <w:r w:rsidR="001E3231">
        <w:rPr>
          <w:szCs w:val="24"/>
        </w:rPr>
        <w:t xml:space="preserve"> наблюдается п</w:t>
      </w:r>
      <w:r w:rsidRPr="00DB6D36">
        <w:rPr>
          <w:rFonts w:eastAsia="Calibri"/>
        </w:rPr>
        <w:t>ревышение допустимой численности обучающихся</w:t>
      </w:r>
      <w:r>
        <w:rPr>
          <w:rFonts w:eastAsia="Calibri"/>
        </w:rPr>
        <w:t xml:space="preserve">. </w:t>
      </w:r>
      <w:r w:rsidRPr="001265FE">
        <w:rPr>
          <w:color w:val="000000"/>
          <w:shd w:val="clear" w:color="auto" w:fill="FFFFFF"/>
        </w:rPr>
        <w:t xml:space="preserve">Строительство </w:t>
      </w:r>
      <w:r>
        <w:rPr>
          <w:color w:val="000000"/>
          <w:shd w:val="clear" w:color="auto" w:fill="FFFFFF"/>
        </w:rPr>
        <w:t>новых</w:t>
      </w:r>
      <w:r w:rsidR="006424CB">
        <w:rPr>
          <w:color w:val="000000"/>
          <w:shd w:val="clear" w:color="auto" w:fill="FFFFFF"/>
        </w:rPr>
        <w:t xml:space="preserve"> и реконструкция </w:t>
      </w:r>
      <w:r w:rsidR="006424CB" w:rsidRPr="003B3170">
        <w:t>существующих</w:t>
      </w:r>
      <w:r>
        <w:rPr>
          <w:color w:val="000000"/>
          <w:shd w:val="clear" w:color="auto" w:fill="FFFFFF"/>
        </w:rPr>
        <w:t xml:space="preserve"> школ</w:t>
      </w:r>
      <w:r w:rsidRPr="001265FE">
        <w:rPr>
          <w:color w:val="000000"/>
          <w:shd w:val="clear" w:color="auto" w:fill="FFFFFF"/>
        </w:rPr>
        <w:t xml:space="preserve"> </w:t>
      </w:r>
      <w:r w:rsidRPr="001265FE">
        <w:t>позволит сократить</w:t>
      </w:r>
      <w:r>
        <w:t xml:space="preserve"> </w:t>
      </w:r>
      <w:r w:rsidRPr="001265FE">
        <w:t>вторую смену</w:t>
      </w:r>
      <w:r>
        <w:t>, а также привести наполняемость классов в соответстви</w:t>
      </w:r>
      <w:r w:rsidR="00D8058D">
        <w:t>е</w:t>
      </w:r>
      <w:r>
        <w:t xml:space="preserve"> с санитарно-эпидемиологическими требованиями</w:t>
      </w:r>
      <w:r w:rsidR="00D8058D">
        <w:t>.</w:t>
      </w:r>
      <w:r w:rsidR="002C125F">
        <w:t xml:space="preserve"> Благодаря завершению в 2024 году строительства блока начальной школы на 400 мест в г. Абинске удалось полностью ликвидировать вторую смену в МАОУ СОШ № 4. </w:t>
      </w:r>
    </w:p>
    <w:p w:rsidR="00D16312" w:rsidRDefault="00D16312" w:rsidP="00D8058D">
      <w:pPr>
        <w:ind w:firstLine="709"/>
        <w:jc w:val="both"/>
      </w:pPr>
      <w:r>
        <w:lastRenderedPageBreak/>
        <w:t xml:space="preserve">Приоритетным направлением в сфере физической культуры и спорта в муниципальном образовании Абинский район является создание условий и мотиваций для ведения здорового образа жизни, сохранение и улучшение физического здоровья населения посредством развития спортивных сооружений (расширение сети спортивных сооружений, строительство и реконструкция спортивных объектов).  В период с 2018 по 2022 годы в муниципальном образовании Абинский район построены малобюджетный спортивный зал в ст. Холмской и центр единоборств в г. Абинске.  </w:t>
      </w:r>
    </w:p>
    <w:p w:rsidR="00EA6666" w:rsidRPr="00882171" w:rsidRDefault="00EA6666" w:rsidP="00EA6666">
      <w:pPr>
        <w:ind w:firstLine="709"/>
        <w:jc w:val="both"/>
      </w:pPr>
      <w:r w:rsidRPr="00882171">
        <w:t>В условиях роста потребления топливно-энергетических ресурсов все более актуальными становятся вопросы газоснабжения населения, социальной сферы, народного хозяйства. Природный газ является наиболее надежным источником энергоснабжения и наиболее экономичным видом топлива.</w:t>
      </w:r>
    </w:p>
    <w:p w:rsidR="00EA6666" w:rsidRPr="00882171" w:rsidRDefault="00EA6666" w:rsidP="00EA6666">
      <w:pPr>
        <w:widowControl w:val="0"/>
        <w:autoSpaceDE w:val="0"/>
        <w:autoSpaceDN w:val="0"/>
        <w:adjustRightInd w:val="0"/>
        <w:jc w:val="both"/>
      </w:pPr>
      <w:r w:rsidRPr="00882171">
        <w:tab/>
      </w:r>
      <w:r w:rsidRPr="00D86BF7">
        <w:t>В условиях нарастающего дефицита энергоносителей и существующего увеличения стоимости всех видов энергии актуальным и жизненно важным становится снижение стоимости производства тепловой энергии по Абинскому району, обусловленной наличием котельных, работающих на печном топливе, а также оснащённость котельных энергозатратным</w:t>
      </w:r>
      <w:r w:rsidRPr="00882171">
        <w:t>, неэффективным оборудованием. В период 2010</w:t>
      </w:r>
      <w:r>
        <w:t>-</w:t>
      </w:r>
      <w:r w:rsidRPr="00882171">
        <w:t>2016 годов переведены на газовое топливо котельные МБОУ СОШ № 6, 10, 12, 15, 17, 32, Холмской поликлиники, Мингрельской и Федоровской участковых больниц МБУЗ «ЦРБ»</w:t>
      </w:r>
      <w:r>
        <w:t xml:space="preserve"> </w:t>
      </w:r>
      <w:r w:rsidRPr="007D0D62">
        <w:t>МЗ КК</w:t>
      </w:r>
      <w:r w:rsidRPr="00882171">
        <w:t xml:space="preserve">. </w:t>
      </w:r>
      <w:r>
        <w:t xml:space="preserve">                </w:t>
      </w:r>
      <w:r w:rsidRPr="00882171">
        <w:t xml:space="preserve">В 2014 году газифицировано здание отдела музея станицы Мингрельской </w:t>
      </w:r>
      <w:r>
        <w:t xml:space="preserve">  </w:t>
      </w:r>
      <w:r w:rsidRPr="00882171">
        <w:t>МБУ «Музей Абинского района».</w:t>
      </w:r>
      <w:r w:rsidR="00D8058D">
        <w:t xml:space="preserve"> В 2023 году </w:t>
      </w:r>
      <w:r w:rsidR="00D8058D">
        <w:rPr>
          <w:szCs w:val="36"/>
        </w:rPr>
        <w:t>выполнены работы по строительству к</w:t>
      </w:r>
      <w:r w:rsidR="00D8058D" w:rsidRPr="00B4337D">
        <w:t>отельн</w:t>
      </w:r>
      <w:r w:rsidR="00D8058D">
        <w:t>ой</w:t>
      </w:r>
      <w:r w:rsidR="00D8058D" w:rsidRPr="00B4337D">
        <w:t xml:space="preserve"> </w:t>
      </w:r>
      <w:r w:rsidR="00D8058D">
        <w:t xml:space="preserve">в </w:t>
      </w:r>
      <w:r w:rsidR="00D8058D" w:rsidRPr="00B4337D">
        <w:t xml:space="preserve">МБОУ </w:t>
      </w:r>
      <w:r w:rsidR="00D8058D">
        <w:t>СОШ № 31.</w:t>
      </w:r>
    </w:p>
    <w:p w:rsidR="00EA6666" w:rsidRDefault="00EA6666" w:rsidP="00EA6666">
      <w:pPr>
        <w:widowControl w:val="0"/>
        <w:autoSpaceDE w:val="0"/>
        <w:autoSpaceDN w:val="0"/>
        <w:adjustRightInd w:val="0"/>
        <w:jc w:val="both"/>
      </w:pPr>
      <w:r w:rsidRPr="00882171">
        <w:tab/>
        <w:t>Использование природного газа позволит осуществлять производство тепловой энергии с минимальными затратами.</w:t>
      </w:r>
    </w:p>
    <w:p w:rsidR="00566617" w:rsidRPr="00882171" w:rsidRDefault="00566617" w:rsidP="00566617">
      <w:pPr>
        <w:widowControl w:val="0"/>
        <w:autoSpaceDE w:val="0"/>
        <w:autoSpaceDN w:val="0"/>
        <w:adjustRightInd w:val="0"/>
        <w:ind w:firstLine="708"/>
        <w:jc w:val="both"/>
      </w:pPr>
      <w:r w:rsidRPr="00882171">
        <w:t>Основными стратегическими задачами Абинского района является создание благоприятной среды жизнедеятельности населения, привлекательных условий для привлечения инвестиций в Абинский район, а также обеспечения социальной стабильности. Решение этих задач возможно исключительно при высоком уровне обеспеченности инфраструктурой и повышении уровня жилищных условий.</w:t>
      </w:r>
    </w:p>
    <w:p w:rsidR="00566617" w:rsidRPr="00882171" w:rsidRDefault="00566617" w:rsidP="00566617">
      <w:pPr>
        <w:widowControl w:val="0"/>
        <w:autoSpaceDE w:val="0"/>
        <w:autoSpaceDN w:val="0"/>
        <w:adjustRightInd w:val="0"/>
        <w:ind w:firstLine="708"/>
        <w:jc w:val="both"/>
      </w:pPr>
      <w:r w:rsidRPr="00882171">
        <w:t>Такие сектора экономики, как жилищно-коммунальный сектор</w:t>
      </w:r>
      <w:r>
        <w:t xml:space="preserve"> и</w:t>
      </w:r>
      <w:r w:rsidRPr="00882171">
        <w:t xml:space="preserve"> строительство</w:t>
      </w:r>
      <w:r>
        <w:t xml:space="preserve"> </w:t>
      </w:r>
      <w:r w:rsidRPr="00882171">
        <w:t>являются важным и достаточно сложным участком реформирования, здесь особенно остро сталкиваются рыночный и административный подходы, необходимо находить компромисс между экономической целесообразностью и социальной необходимостью. Проводимые в Абинском районе мероприятия должны быть направлены на оздоровление текущей ситуации в жилищно-коммунальном хозяйстве, предусматривать комплексное планирование развития как жилищного, так и коммунального комплексов. В связи с этим необходимо повышение эффективности управления отраслями строительства</w:t>
      </w:r>
      <w:r>
        <w:t xml:space="preserve"> и</w:t>
      </w:r>
      <w:r w:rsidRPr="00882171">
        <w:t xml:space="preserve"> ж</w:t>
      </w:r>
      <w:r>
        <w:t xml:space="preserve">илищно-коммунального комплекса </w:t>
      </w:r>
      <w:r w:rsidRPr="00882171">
        <w:t>на территории Абинского района.</w:t>
      </w:r>
    </w:p>
    <w:p w:rsidR="00566617" w:rsidRPr="00882171" w:rsidRDefault="00566617" w:rsidP="00EA6666">
      <w:pPr>
        <w:widowControl w:val="0"/>
        <w:autoSpaceDE w:val="0"/>
        <w:autoSpaceDN w:val="0"/>
        <w:adjustRightInd w:val="0"/>
        <w:jc w:val="both"/>
      </w:pPr>
    </w:p>
    <w:p w:rsidR="003C3B60" w:rsidRPr="003B3170" w:rsidRDefault="00EA6666" w:rsidP="00A67410">
      <w:pPr>
        <w:widowControl w:val="0"/>
        <w:autoSpaceDE w:val="0"/>
        <w:autoSpaceDN w:val="0"/>
        <w:adjustRightInd w:val="0"/>
        <w:jc w:val="both"/>
      </w:pPr>
      <w:r w:rsidRPr="00882171">
        <w:tab/>
      </w:r>
      <w:r w:rsidR="003C3B60" w:rsidRPr="00A67410">
        <w:t xml:space="preserve">Мероприятия настоящей </w:t>
      </w:r>
      <w:r w:rsidR="005E058F" w:rsidRPr="00A67410">
        <w:t>муниципальной п</w:t>
      </w:r>
      <w:r w:rsidR="003C3B60" w:rsidRPr="00A67410">
        <w:t xml:space="preserve">рограммы возможно реализовать только в рамках программно-целевого подхода, направленного в </w:t>
      </w:r>
      <w:r w:rsidR="003C3B60" w:rsidRPr="00A67410">
        <w:lastRenderedPageBreak/>
        <w:t xml:space="preserve">приоритетном порядке на развитие </w:t>
      </w:r>
      <w:r w:rsidR="00245A88" w:rsidRPr="00A67410">
        <w:t>сети учреждений здравоохранения, дошкольного и общего образования, культуры, физической культуры и спорта муниципального образования Абинский район</w:t>
      </w:r>
      <w:r w:rsidR="00D274A1" w:rsidRPr="00A67410">
        <w:t>, развитие коммунальной инфраструктуры объектов социальной сферы муниципального образования Абинский район, которые неразрывно связаны с коммунальной инфраструктурой городских и сельских поселений Абинского района</w:t>
      </w:r>
      <w:r w:rsidR="003C3B60" w:rsidRPr="00A67410">
        <w:t>. Использование программно-целевого метода позволит объединить отдельные мероприятия, добиться мультипликативного эффекта и обеспечить эффективное использование бюджетных средств.</w:t>
      </w:r>
    </w:p>
    <w:p w:rsidR="007A0B49" w:rsidRPr="003B3170" w:rsidRDefault="007A0B49" w:rsidP="003864FF">
      <w:pPr>
        <w:tabs>
          <w:tab w:val="left" w:pos="2850"/>
        </w:tabs>
        <w:jc w:val="center"/>
        <w:rPr>
          <w:sz w:val="24"/>
          <w:szCs w:val="24"/>
        </w:rPr>
      </w:pPr>
    </w:p>
    <w:p w:rsidR="003C3B60" w:rsidRPr="003B3170" w:rsidRDefault="003C3B60" w:rsidP="003864FF">
      <w:pPr>
        <w:tabs>
          <w:tab w:val="left" w:pos="2850"/>
        </w:tabs>
        <w:jc w:val="center"/>
        <w:rPr>
          <w:b/>
        </w:rPr>
      </w:pPr>
      <w:r w:rsidRPr="003B3170">
        <w:rPr>
          <w:b/>
        </w:rPr>
        <w:t xml:space="preserve">Раздел 2. </w:t>
      </w:r>
      <w:r w:rsidR="003864FF" w:rsidRPr="003B3170">
        <w:rPr>
          <w:b/>
        </w:rPr>
        <w:t>Цели, задачи и целевые показатели, сроки и этапы реализации муниципальной программы</w:t>
      </w:r>
    </w:p>
    <w:p w:rsidR="003C3B60" w:rsidRPr="003B3170" w:rsidRDefault="003C3B60" w:rsidP="003C3B60">
      <w:pPr>
        <w:pStyle w:val="aa"/>
        <w:jc w:val="both"/>
        <w:rPr>
          <w:sz w:val="24"/>
          <w:szCs w:val="24"/>
        </w:rPr>
      </w:pPr>
    </w:p>
    <w:p w:rsidR="00FC3E49" w:rsidRPr="003B3170" w:rsidRDefault="00FC3E49" w:rsidP="001F6ABB">
      <w:pPr>
        <w:pStyle w:val="aa"/>
        <w:ind w:firstLine="709"/>
        <w:jc w:val="both"/>
        <w:rPr>
          <w:sz w:val="28"/>
          <w:szCs w:val="28"/>
        </w:rPr>
      </w:pPr>
      <w:r w:rsidRPr="003B3170">
        <w:rPr>
          <w:sz w:val="28"/>
          <w:szCs w:val="28"/>
        </w:rPr>
        <w:t>Целями муниципальной программы являются:</w:t>
      </w:r>
    </w:p>
    <w:p w:rsidR="001F6ABB" w:rsidRDefault="001F6ABB" w:rsidP="001F6ABB">
      <w:pPr>
        <w:pStyle w:val="aa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сети учреждений здравоохранения,</w:t>
      </w:r>
      <w:r w:rsidR="009E0BBB" w:rsidRPr="003B3170">
        <w:rPr>
          <w:sz w:val="28"/>
          <w:szCs w:val="28"/>
        </w:rPr>
        <w:t xml:space="preserve"> дошкольного и общего образования, </w:t>
      </w:r>
      <w:r w:rsidR="008561E4" w:rsidRPr="003B3170">
        <w:rPr>
          <w:sz w:val="28"/>
          <w:szCs w:val="28"/>
        </w:rPr>
        <w:t>культуры,</w:t>
      </w:r>
      <w:r w:rsidR="001B229B">
        <w:rPr>
          <w:sz w:val="28"/>
          <w:szCs w:val="28"/>
        </w:rPr>
        <w:t xml:space="preserve"> </w:t>
      </w:r>
      <w:r w:rsidR="009E0BBB" w:rsidRPr="003B3170">
        <w:rPr>
          <w:sz w:val="28"/>
          <w:szCs w:val="28"/>
        </w:rPr>
        <w:t>физической культуры и спорта муниципального образования Абинский район</w:t>
      </w:r>
      <w:r>
        <w:rPr>
          <w:sz w:val="28"/>
          <w:szCs w:val="28"/>
        </w:rPr>
        <w:t>;</w:t>
      </w:r>
    </w:p>
    <w:p w:rsidR="00566617" w:rsidRPr="00566617" w:rsidRDefault="001F6ABB" w:rsidP="001F6ABB">
      <w:pPr>
        <w:pStyle w:val="aa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9A5B10">
        <w:rPr>
          <w:sz w:val="28"/>
          <w:szCs w:val="28"/>
        </w:rPr>
        <w:t xml:space="preserve">комплексное развитие </w:t>
      </w:r>
      <w:r w:rsidRPr="00566617">
        <w:rPr>
          <w:sz w:val="28"/>
          <w:szCs w:val="28"/>
        </w:rPr>
        <w:t>газоснабжения муниципальных учреждений муниципального образования Абинский район</w:t>
      </w:r>
      <w:r w:rsidR="00566617" w:rsidRPr="00566617">
        <w:rPr>
          <w:sz w:val="28"/>
          <w:szCs w:val="28"/>
        </w:rPr>
        <w:t>;</w:t>
      </w:r>
    </w:p>
    <w:p w:rsidR="00FC3E49" w:rsidRPr="00566617" w:rsidRDefault="00566617" w:rsidP="001F6ABB">
      <w:pPr>
        <w:pStyle w:val="aa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566617">
        <w:rPr>
          <w:sz w:val="28"/>
          <w:szCs w:val="28"/>
        </w:rPr>
        <w:t>осуществление части переданных администрациями городских и сельских поселений Абинского района полномочий по организации в границах поселения водоснабжения населения администрации муниципального образования Абинский район</w:t>
      </w:r>
      <w:r>
        <w:rPr>
          <w:sz w:val="28"/>
          <w:szCs w:val="28"/>
        </w:rPr>
        <w:t>.</w:t>
      </w:r>
      <w:r w:rsidR="00FC3E49" w:rsidRPr="00566617">
        <w:rPr>
          <w:sz w:val="28"/>
          <w:szCs w:val="28"/>
        </w:rPr>
        <w:tab/>
      </w:r>
    </w:p>
    <w:p w:rsidR="003009E6" w:rsidRPr="003B3170" w:rsidRDefault="00FC3E49" w:rsidP="001F6ABB">
      <w:pPr>
        <w:ind w:firstLine="709"/>
        <w:jc w:val="both"/>
      </w:pPr>
      <w:r w:rsidRPr="003B3170">
        <w:t>Для достижения поставленных целей предусматривается решение следующих задач:</w:t>
      </w:r>
    </w:p>
    <w:p w:rsidR="001F6ABB" w:rsidRDefault="001F6ABB" w:rsidP="001F6AB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строительство объектов здравоохранения</w:t>
      </w:r>
      <w:r w:rsidR="00551CE2">
        <w:rPr>
          <w:sz w:val="28"/>
          <w:szCs w:val="28"/>
        </w:rPr>
        <w:t xml:space="preserve">, </w:t>
      </w:r>
      <w:r w:rsidR="00551CE2" w:rsidRPr="003B3170">
        <w:rPr>
          <w:sz w:val="28"/>
          <w:szCs w:val="28"/>
        </w:rPr>
        <w:t>дошкольного и общего образования, культуры, физической культуры и спорта муниципального образования Абинский район</w:t>
      </w:r>
      <w:r>
        <w:rPr>
          <w:sz w:val="28"/>
          <w:szCs w:val="28"/>
        </w:rPr>
        <w:t>;</w:t>
      </w:r>
    </w:p>
    <w:p w:rsidR="00FC3E49" w:rsidRPr="00566617" w:rsidRDefault="00551CE2" w:rsidP="001F6ABB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1F6ABB">
        <w:rPr>
          <w:sz w:val="28"/>
          <w:szCs w:val="28"/>
        </w:rPr>
        <w:t xml:space="preserve">) расширение систем </w:t>
      </w:r>
      <w:r w:rsidR="001F6ABB" w:rsidRPr="00566617">
        <w:rPr>
          <w:sz w:val="28"/>
          <w:szCs w:val="28"/>
        </w:rPr>
        <w:t>газоснабжения муниципальных учреждений муниципального образования Абинский район</w:t>
      </w:r>
      <w:r w:rsidR="0083041E" w:rsidRPr="00566617">
        <w:rPr>
          <w:sz w:val="28"/>
          <w:szCs w:val="28"/>
        </w:rPr>
        <w:t xml:space="preserve"> и</w:t>
      </w:r>
      <w:r w:rsidR="001F6ABB" w:rsidRPr="00566617">
        <w:rPr>
          <w:sz w:val="28"/>
          <w:szCs w:val="28"/>
        </w:rPr>
        <w:t xml:space="preserve"> снижение затрат на производство тепловой энергии для нужд отопления</w:t>
      </w:r>
      <w:r w:rsidR="001F6ABB" w:rsidRPr="00566617">
        <w:rPr>
          <w:bCs/>
          <w:sz w:val="28"/>
          <w:szCs w:val="28"/>
        </w:rPr>
        <w:t xml:space="preserve"> муниципальных учреждений муниципального образования Абинский район</w:t>
      </w:r>
      <w:r w:rsidR="00566617" w:rsidRPr="00566617">
        <w:rPr>
          <w:sz w:val="28"/>
          <w:szCs w:val="28"/>
        </w:rPr>
        <w:t>;</w:t>
      </w:r>
    </w:p>
    <w:p w:rsidR="00566617" w:rsidRPr="00566617" w:rsidRDefault="00566617" w:rsidP="001F6ABB">
      <w:pPr>
        <w:pStyle w:val="aa"/>
        <w:ind w:firstLine="709"/>
        <w:jc w:val="both"/>
        <w:rPr>
          <w:sz w:val="28"/>
          <w:szCs w:val="28"/>
        </w:rPr>
      </w:pPr>
      <w:r w:rsidRPr="00566617">
        <w:rPr>
          <w:sz w:val="28"/>
          <w:szCs w:val="28"/>
        </w:rPr>
        <w:t>в) повышение качества предоставления коммунальной услуги водоснабжения в связи с осуществлением переданной части полномочий администраций городских и сельских поселений Абинского района по организации в границах поселения водоснабжения населения администрации муниципального образования Абинский район.</w:t>
      </w:r>
    </w:p>
    <w:p w:rsidR="00FC3E49" w:rsidRPr="003B3170" w:rsidRDefault="00FC3E49" w:rsidP="00FC3E49">
      <w:pPr>
        <w:pStyle w:val="aa"/>
        <w:jc w:val="both"/>
        <w:rPr>
          <w:bCs/>
          <w:sz w:val="28"/>
          <w:szCs w:val="28"/>
        </w:rPr>
      </w:pPr>
      <w:r w:rsidRPr="00566617">
        <w:rPr>
          <w:sz w:val="28"/>
          <w:szCs w:val="28"/>
        </w:rPr>
        <w:tab/>
      </w:r>
      <w:r w:rsidRPr="00566617">
        <w:rPr>
          <w:bCs/>
          <w:sz w:val="28"/>
          <w:szCs w:val="28"/>
        </w:rPr>
        <w:t>Реализация</w:t>
      </w:r>
      <w:r w:rsidR="00E06D71" w:rsidRPr="00566617">
        <w:rPr>
          <w:bCs/>
          <w:sz w:val="28"/>
          <w:szCs w:val="28"/>
        </w:rPr>
        <w:t xml:space="preserve"> </w:t>
      </w:r>
      <w:r w:rsidRPr="00566617">
        <w:rPr>
          <w:bCs/>
          <w:sz w:val="28"/>
          <w:szCs w:val="28"/>
        </w:rPr>
        <w:t>муниципальной программы рассчитана</w:t>
      </w:r>
      <w:r w:rsidRPr="003B3170">
        <w:rPr>
          <w:bCs/>
          <w:sz w:val="28"/>
          <w:szCs w:val="28"/>
        </w:rPr>
        <w:t xml:space="preserve"> </w:t>
      </w:r>
      <w:r w:rsidR="003B3170">
        <w:rPr>
          <w:bCs/>
          <w:sz w:val="28"/>
          <w:szCs w:val="28"/>
        </w:rPr>
        <w:t>на период с 202</w:t>
      </w:r>
      <w:r w:rsidR="009425B0">
        <w:rPr>
          <w:bCs/>
          <w:sz w:val="28"/>
          <w:szCs w:val="28"/>
        </w:rPr>
        <w:t>5</w:t>
      </w:r>
      <w:r w:rsidR="003B3170">
        <w:rPr>
          <w:bCs/>
          <w:sz w:val="28"/>
          <w:szCs w:val="28"/>
        </w:rPr>
        <w:t xml:space="preserve"> года по 20</w:t>
      </w:r>
      <w:r w:rsidR="009425B0">
        <w:rPr>
          <w:bCs/>
          <w:sz w:val="28"/>
          <w:szCs w:val="28"/>
        </w:rPr>
        <w:t>32</w:t>
      </w:r>
      <w:r w:rsidR="003B3170">
        <w:rPr>
          <w:bCs/>
          <w:sz w:val="28"/>
          <w:szCs w:val="28"/>
        </w:rPr>
        <w:t xml:space="preserve"> год</w:t>
      </w:r>
      <w:r w:rsidRPr="003B3170">
        <w:rPr>
          <w:bCs/>
          <w:sz w:val="28"/>
          <w:szCs w:val="28"/>
        </w:rPr>
        <w:t xml:space="preserve"> включительно без разделения на этапы.</w:t>
      </w:r>
    </w:p>
    <w:p w:rsidR="0098324F" w:rsidRDefault="00FC3E49" w:rsidP="00551CE2">
      <w:pPr>
        <w:pStyle w:val="aa"/>
        <w:jc w:val="both"/>
        <w:rPr>
          <w:sz w:val="28"/>
          <w:szCs w:val="28"/>
        </w:rPr>
      </w:pPr>
      <w:r w:rsidRPr="003B3170">
        <w:rPr>
          <w:sz w:val="28"/>
          <w:szCs w:val="28"/>
        </w:rPr>
        <w:tab/>
        <w:t xml:space="preserve">При необходимости возможна корректировка мероприятий в </w:t>
      </w:r>
      <w:r w:rsidR="00AC7F81" w:rsidRPr="003B3170">
        <w:rPr>
          <w:sz w:val="28"/>
          <w:szCs w:val="28"/>
        </w:rPr>
        <w:t>202</w:t>
      </w:r>
      <w:r w:rsidR="00676ED2">
        <w:rPr>
          <w:sz w:val="28"/>
          <w:szCs w:val="28"/>
        </w:rPr>
        <w:t>5</w:t>
      </w:r>
      <w:r w:rsidR="00AC7F81" w:rsidRPr="003B3170">
        <w:rPr>
          <w:sz w:val="28"/>
          <w:szCs w:val="28"/>
        </w:rPr>
        <w:t>-20</w:t>
      </w:r>
      <w:r w:rsidR="00676ED2">
        <w:rPr>
          <w:sz w:val="28"/>
          <w:szCs w:val="28"/>
        </w:rPr>
        <w:t>32</w:t>
      </w:r>
      <w:r w:rsidRPr="003B3170">
        <w:rPr>
          <w:sz w:val="28"/>
          <w:szCs w:val="28"/>
        </w:rPr>
        <w:t xml:space="preserve">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65212A" w:rsidRDefault="0065212A" w:rsidP="00680BCD">
      <w:pPr>
        <w:pStyle w:val="ConsPlusNormal"/>
        <w:widowControl/>
        <w:tabs>
          <w:tab w:val="left" w:pos="3510"/>
        </w:tabs>
        <w:ind w:firstLine="0"/>
        <w:jc w:val="right"/>
        <w:outlineLvl w:val="3"/>
        <w:rPr>
          <w:rFonts w:ascii="Times New Roman" w:hAnsi="Times New Roman" w:cs="Times New Roman"/>
          <w:sz w:val="28"/>
          <w:szCs w:val="28"/>
        </w:rPr>
        <w:sectPr w:rsidR="0065212A" w:rsidSect="001B7F8D">
          <w:headerReference w:type="even" r:id="rId9"/>
          <w:headerReference w:type="default" r:id="rId10"/>
          <w:footerReference w:type="default" r:id="rId11"/>
          <w:footerReference w:type="first" r:id="rId12"/>
          <w:pgSz w:w="11907" w:h="16840" w:code="9"/>
          <w:pgMar w:top="1134" w:right="567" w:bottom="1021" w:left="1701" w:header="567" w:footer="720" w:gutter="0"/>
          <w:pgNumType w:start="1"/>
          <w:cols w:space="720"/>
          <w:noEndnote/>
          <w:titlePg/>
          <w:docGrid w:linePitch="381"/>
        </w:sectPr>
      </w:pPr>
    </w:p>
    <w:p w:rsidR="00680BCD" w:rsidRPr="003B3170" w:rsidRDefault="00680BCD" w:rsidP="00680BCD">
      <w:pPr>
        <w:pStyle w:val="ConsPlusNormal"/>
        <w:widowControl/>
        <w:tabs>
          <w:tab w:val="left" w:pos="3510"/>
        </w:tabs>
        <w:ind w:firstLine="0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2512F0" w:rsidRPr="003B3170" w:rsidRDefault="002512F0" w:rsidP="00FC3E49">
      <w:pPr>
        <w:pStyle w:val="aa"/>
        <w:jc w:val="both"/>
        <w:rPr>
          <w:sz w:val="24"/>
          <w:szCs w:val="24"/>
        </w:rPr>
      </w:pPr>
    </w:p>
    <w:p w:rsidR="000229BC" w:rsidRPr="003B3170" w:rsidRDefault="000229BC" w:rsidP="000229BC">
      <w:pPr>
        <w:pStyle w:val="aa"/>
        <w:jc w:val="center"/>
        <w:rPr>
          <w:sz w:val="28"/>
          <w:szCs w:val="28"/>
        </w:rPr>
      </w:pPr>
      <w:r w:rsidRPr="003B3170">
        <w:rPr>
          <w:sz w:val="28"/>
          <w:szCs w:val="28"/>
        </w:rPr>
        <w:t>Целевые показатели (индикаторы) муниципальной программы</w:t>
      </w:r>
    </w:p>
    <w:p w:rsidR="000229BC" w:rsidRDefault="000229BC" w:rsidP="000229BC">
      <w:pPr>
        <w:pStyle w:val="aa"/>
        <w:jc w:val="center"/>
        <w:rPr>
          <w:sz w:val="28"/>
          <w:szCs w:val="28"/>
        </w:rPr>
      </w:pPr>
      <w:r w:rsidRPr="003B3170">
        <w:rPr>
          <w:sz w:val="28"/>
          <w:szCs w:val="28"/>
        </w:rPr>
        <w:t>«</w:t>
      </w:r>
      <w:r w:rsidR="00D95A66" w:rsidRPr="003B3170">
        <w:rPr>
          <w:sz w:val="28"/>
          <w:szCs w:val="28"/>
        </w:rPr>
        <w:t>Развитие строительства</w:t>
      </w:r>
      <w:r w:rsidRPr="003B3170">
        <w:rPr>
          <w:sz w:val="28"/>
          <w:szCs w:val="28"/>
        </w:rPr>
        <w:t>»</w:t>
      </w:r>
    </w:p>
    <w:p w:rsidR="00680BCD" w:rsidRPr="00680BCD" w:rsidRDefault="00680BCD" w:rsidP="000229BC">
      <w:pPr>
        <w:pStyle w:val="aa"/>
        <w:jc w:val="center"/>
      </w:pPr>
    </w:p>
    <w:tbl>
      <w:tblPr>
        <w:tblW w:w="50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4557"/>
        <w:gridCol w:w="1270"/>
        <w:gridCol w:w="1059"/>
        <w:gridCol w:w="1061"/>
        <w:gridCol w:w="1058"/>
        <w:gridCol w:w="1058"/>
        <w:gridCol w:w="1058"/>
        <w:gridCol w:w="1058"/>
        <w:gridCol w:w="1061"/>
        <w:gridCol w:w="1004"/>
      </w:tblGrid>
      <w:tr w:rsidR="0065212A" w:rsidRPr="0083041E" w:rsidTr="0065212A">
        <w:trPr>
          <w:trHeight w:val="386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B2480">
            <w:pPr>
              <w:jc w:val="center"/>
              <w:rPr>
                <w:sz w:val="24"/>
                <w:szCs w:val="24"/>
              </w:rPr>
            </w:pPr>
          </w:p>
          <w:p w:rsidR="0065212A" w:rsidRPr="0083041E" w:rsidRDefault="0065212A" w:rsidP="006B2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B2480">
            <w:pPr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Цели, задачи и показатели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12A" w:rsidRPr="0083041E" w:rsidRDefault="0065212A" w:rsidP="006B2480">
            <w:pPr>
              <w:ind w:left="-108" w:right="-104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Единица</w:t>
            </w:r>
          </w:p>
          <w:p w:rsidR="0065212A" w:rsidRPr="0083041E" w:rsidRDefault="0065212A" w:rsidP="008D5889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измерения</w:t>
            </w:r>
          </w:p>
        </w:tc>
        <w:tc>
          <w:tcPr>
            <w:tcW w:w="27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B2480">
            <w:pPr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Значение показателей</w:t>
            </w:r>
          </w:p>
        </w:tc>
      </w:tr>
      <w:tr w:rsidR="0065212A" w:rsidRPr="0083041E" w:rsidTr="0065212A">
        <w:trPr>
          <w:trHeight w:val="235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B2480">
            <w:pPr>
              <w:rPr>
                <w:sz w:val="24"/>
                <w:szCs w:val="24"/>
              </w:rPr>
            </w:pPr>
          </w:p>
        </w:tc>
        <w:tc>
          <w:tcPr>
            <w:tcW w:w="1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B2480">
            <w:pPr>
              <w:rPr>
                <w:sz w:val="24"/>
                <w:szCs w:val="24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12A" w:rsidRPr="0083041E" w:rsidRDefault="0065212A" w:rsidP="006B2480">
            <w:pPr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ind w:left="-121" w:right="-109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2025 год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12A" w:rsidRPr="0083041E" w:rsidRDefault="0065212A" w:rsidP="0065212A">
            <w:pPr>
              <w:ind w:left="-121" w:right="-109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2026 год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B2480">
            <w:pPr>
              <w:ind w:left="-97" w:right="-27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2027 год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B2480">
            <w:pPr>
              <w:ind w:left="-97" w:right="-27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2028 год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B2480">
            <w:pPr>
              <w:ind w:left="-97" w:right="-27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2029 год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B2480">
            <w:pPr>
              <w:ind w:left="-97" w:right="-27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2030 год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3B3170">
            <w:pPr>
              <w:ind w:left="-121" w:right="-109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2031 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3B3170">
            <w:pPr>
              <w:ind w:left="-121" w:right="-109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2032 год</w:t>
            </w:r>
          </w:p>
        </w:tc>
      </w:tr>
      <w:tr w:rsidR="0065212A" w:rsidRPr="0083041E" w:rsidTr="0065212A">
        <w:trPr>
          <w:trHeight w:val="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1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11</w:t>
            </w:r>
          </w:p>
        </w:tc>
      </w:tr>
      <w:tr w:rsidR="0065212A" w:rsidRPr="0083041E" w:rsidTr="0065212A">
        <w:trPr>
          <w:trHeight w:val="25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both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Цель «</w:t>
            </w:r>
            <w:r w:rsidR="00551CE2" w:rsidRPr="0083041E">
              <w:rPr>
                <w:sz w:val="24"/>
                <w:szCs w:val="24"/>
              </w:rPr>
              <w:t>развитие сети учреждений здравоохранения, дошкольного и общего образования, культуры, физической культуры и спорта муниципального образования Абинский район</w:t>
            </w:r>
            <w:r w:rsidRPr="0083041E">
              <w:rPr>
                <w:sz w:val="24"/>
                <w:szCs w:val="24"/>
              </w:rPr>
              <w:t>»</w:t>
            </w:r>
          </w:p>
          <w:p w:rsidR="0065212A" w:rsidRPr="0083041E" w:rsidRDefault="0065212A" w:rsidP="0065212A">
            <w:pPr>
              <w:pStyle w:val="aa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</w:tr>
      <w:tr w:rsidR="0065212A" w:rsidRPr="0083041E" w:rsidTr="0065212A">
        <w:trPr>
          <w:trHeight w:val="57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1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464A55" w:rsidP="00551CE2">
            <w:pPr>
              <w:pStyle w:val="aa"/>
              <w:jc w:val="both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Задача «</w:t>
            </w:r>
            <w:r w:rsidR="00551CE2" w:rsidRPr="0083041E">
              <w:rPr>
                <w:sz w:val="24"/>
                <w:szCs w:val="24"/>
              </w:rPr>
              <w:t>строительство объектов здравоохранения, дошкольного и общего образования, культуры, физической культуры и спорта муниципального образования Абинский район</w:t>
            </w:r>
            <w:r w:rsidR="0065212A" w:rsidRPr="0083041E">
              <w:rPr>
                <w:sz w:val="24"/>
                <w:szCs w:val="24"/>
              </w:rPr>
              <w:t>»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12A" w:rsidRPr="0083041E" w:rsidRDefault="0065212A" w:rsidP="0065212A">
            <w:pPr>
              <w:pStyle w:val="aa"/>
              <w:jc w:val="center"/>
              <w:rPr>
                <w:sz w:val="24"/>
                <w:szCs w:val="24"/>
              </w:rPr>
            </w:pPr>
          </w:p>
        </w:tc>
      </w:tr>
      <w:tr w:rsidR="00833C81" w:rsidRPr="0083041E" w:rsidTr="00C05700">
        <w:trPr>
          <w:trHeight w:val="25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1" w:rsidRPr="0083041E" w:rsidRDefault="00833C81" w:rsidP="00833C81">
            <w:pPr>
              <w:pStyle w:val="aa"/>
              <w:ind w:left="-108" w:right="-112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1.1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1" w:rsidRPr="0083041E" w:rsidRDefault="00833C81" w:rsidP="00833C81">
            <w:pPr>
              <w:pStyle w:val="aa"/>
              <w:jc w:val="both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Целевой показатель (индикатор)</w:t>
            </w:r>
          </w:p>
          <w:p w:rsidR="00833C81" w:rsidRPr="0083041E" w:rsidRDefault="00833C81" w:rsidP="00833C81">
            <w:pPr>
              <w:pStyle w:val="aa"/>
              <w:jc w:val="both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Количество разработанных пакетов проектно-сметной документации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шт.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1" w:rsidRPr="0083041E" w:rsidRDefault="00833C81" w:rsidP="00833C8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5700" w:rsidRPr="0083041E" w:rsidTr="00C05700">
        <w:trPr>
          <w:trHeight w:val="25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ind w:left="-108" w:right="-112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1.2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both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Целевой показатель (индикатор)</w:t>
            </w:r>
          </w:p>
          <w:p w:rsidR="00C05700" w:rsidRPr="0083041E" w:rsidRDefault="00C05700" w:rsidP="00C05700">
            <w:pPr>
              <w:pStyle w:val="aa"/>
              <w:jc w:val="both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Количество построенных на территории муниципального образования Абинский район объектов здравоохранения, дошкольного и общего образования, культуры, физической культуры и спорта муниципального образования Абинский район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шт.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5700" w:rsidRPr="0083041E" w:rsidTr="0065212A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both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 xml:space="preserve">Цель «комплексное развитие газоснабжения муниципальных учреждений муниципального </w:t>
            </w:r>
            <w:r w:rsidRPr="0083041E">
              <w:rPr>
                <w:sz w:val="24"/>
                <w:szCs w:val="24"/>
              </w:rPr>
              <w:lastRenderedPageBreak/>
              <w:t>образования Абинский район»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</w:tr>
      <w:tr w:rsidR="00C05700" w:rsidRPr="0083041E" w:rsidTr="0065212A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both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Задача «расширение систем газоснабжения муниципальных учреждений муниципального образования Абинский район и снижение затрат на производство тепловой энергии для нужд отопления</w:t>
            </w:r>
            <w:r w:rsidRPr="0083041E">
              <w:rPr>
                <w:bCs/>
                <w:sz w:val="24"/>
                <w:szCs w:val="24"/>
              </w:rPr>
              <w:t xml:space="preserve"> муниципальных учреждений муниципального образования Абинский район</w:t>
            </w:r>
            <w:r w:rsidRPr="0083041E">
              <w:rPr>
                <w:sz w:val="24"/>
                <w:szCs w:val="24"/>
              </w:rPr>
              <w:t>»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</w:tr>
      <w:tr w:rsidR="00C05700" w:rsidRPr="0083041E" w:rsidTr="00C05700">
        <w:trPr>
          <w:trHeight w:val="259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2.1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566617" w:rsidRDefault="00C05700" w:rsidP="00C05700">
            <w:pPr>
              <w:pStyle w:val="aa"/>
              <w:jc w:val="both"/>
              <w:rPr>
                <w:sz w:val="24"/>
                <w:szCs w:val="24"/>
              </w:rPr>
            </w:pPr>
            <w:r w:rsidRPr="00566617">
              <w:rPr>
                <w:sz w:val="24"/>
                <w:szCs w:val="24"/>
              </w:rPr>
              <w:t>Целевой показатель (индикатор)</w:t>
            </w:r>
          </w:p>
          <w:p w:rsidR="00C05700" w:rsidRPr="00566617" w:rsidRDefault="00C05700" w:rsidP="00C05700">
            <w:pPr>
              <w:pStyle w:val="aa"/>
              <w:jc w:val="both"/>
              <w:rPr>
                <w:sz w:val="24"/>
                <w:szCs w:val="24"/>
              </w:rPr>
            </w:pPr>
            <w:r w:rsidRPr="00566617">
              <w:rPr>
                <w:sz w:val="24"/>
                <w:szCs w:val="24"/>
              </w:rPr>
              <w:t>количество разработанных пакетов проектно-сметной документации на строительство блочно-модульных котельных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шт.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5700" w:rsidRPr="0083041E" w:rsidTr="00C05700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ind w:left="-108" w:right="-112"/>
              <w:jc w:val="center"/>
              <w:rPr>
                <w:bCs/>
                <w:sz w:val="24"/>
                <w:szCs w:val="24"/>
              </w:rPr>
            </w:pPr>
            <w:r w:rsidRPr="0083041E"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566617" w:rsidRDefault="00C05700" w:rsidP="00C05700">
            <w:pPr>
              <w:pStyle w:val="aa"/>
              <w:jc w:val="both"/>
              <w:rPr>
                <w:sz w:val="24"/>
                <w:szCs w:val="24"/>
              </w:rPr>
            </w:pPr>
            <w:r w:rsidRPr="00566617">
              <w:rPr>
                <w:sz w:val="24"/>
                <w:szCs w:val="24"/>
              </w:rPr>
              <w:t>Целевой показатель (индикатор)</w:t>
            </w:r>
          </w:p>
          <w:p w:rsidR="00C05700" w:rsidRPr="00566617" w:rsidRDefault="00C05700" w:rsidP="00C05700">
            <w:pPr>
              <w:pStyle w:val="aa"/>
              <w:jc w:val="both"/>
              <w:rPr>
                <w:sz w:val="24"/>
                <w:szCs w:val="24"/>
              </w:rPr>
            </w:pPr>
            <w:r w:rsidRPr="00566617">
              <w:rPr>
                <w:sz w:val="24"/>
                <w:szCs w:val="24"/>
              </w:rPr>
              <w:t>количество построенных на территории муниципального образования Абинский район блочно-модульных котельных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 w:rsidRPr="0083041E">
              <w:rPr>
                <w:sz w:val="24"/>
                <w:szCs w:val="24"/>
              </w:rPr>
              <w:t>шт.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05700" w:rsidRPr="0083041E" w:rsidTr="0065212A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ind w:left="-108" w:right="-11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566617" w:rsidRDefault="00C05700" w:rsidP="00C057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6617">
              <w:rPr>
                <w:sz w:val="24"/>
                <w:szCs w:val="24"/>
              </w:rPr>
              <w:t>Цель «осуществление части переданных администрациями городских и сельских поселений Абинского района полномочий по организации в границах поселения водоснабжения населения администрации муниципального образования Абинский район»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</w:tr>
      <w:tr w:rsidR="00C05700" w:rsidRPr="0083041E" w:rsidTr="0065212A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pStyle w:val="aa"/>
              <w:ind w:left="-108" w:right="-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566617" w:rsidRDefault="00C05700" w:rsidP="00C057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6617">
              <w:rPr>
                <w:sz w:val="24"/>
                <w:szCs w:val="24"/>
              </w:rPr>
              <w:t>Задача «повышение качества предоставления коммунальной услуги водоснабжения»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</w:p>
        </w:tc>
      </w:tr>
      <w:tr w:rsidR="00C05700" w:rsidRPr="0083041E" w:rsidTr="00C05700">
        <w:trPr>
          <w:trHeight w:val="36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Default="00C05700" w:rsidP="00C05700">
            <w:pPr>
              <w:pStyle w:val="aa"/>
              <w:ind w:left="-108" w:right="-11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00" w:rsidRPr="00566617" w:rsidRDefault="00C05700" w:rsidP="00C057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6617">
              <w:rPr>
                <w:sz w:val="24"/>
                <w:szCs w:val="24"/>
              </w:rPr>
              <w:t>Целевой показатель (индикатор)</w:t>
            </w:r>
          </w:p>
          <w:p w:rsidR="00C05700" w:rsidRPr="00566617" w:rsidRDefault="00C05700" w:rsidP="00C057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66617">
              <w:rPr>
                <w:sz w:val="24"/>
                <w:szCs w:val="24"/>
              </w:rPr>
              <w:t xml:space="preserve">протяженность построенных сетей водоснабжения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00" w:rsidRPr="0083041E" w:rsidRDefault="00C05700" w:rsidP="00C05700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65212A" w:rsidRDefault="0065212A" w:rsidP="00426771">
      <w:pPr>
        <w:pStyle w:val="ConsPlusNormal"/>
        <w:widowControl/>
        <w:tabs>
          <w:tab w:val="left" w:pos="2910"/>
        </w:tabs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  <w:sectPr w:rsidR="0065212A" w:rsidSect="008C1C48">
          <w:pgSz w:w="16840" w:h="11907" w:orient="landscape" w:code="9"/>
          <w:pgMar w:top="567" w:right="1021" w:bottom="1701" w:left="1134" w:header="567" w:footer="720" w:gutter="0"/>
          <w:pgNumType w:start="1"/>
          <w:cols w:space="720"/>
          <w:noEndnote/>
          <w:titlePg/>
          <w:docGrid w:linePitch="381"/>
        </w:sectPr>
      </w:pPr>
    </w:p>
    <w:p w:rsidR="00BA354B" w:rsidRDefault="00BA354B" w:rsidP="00BA354B">
      <w:pPr>
        <w:contextualSpacing/>
        <w:jc w:val="center"/>
        <w:rPr>
          <w:b/>
        </w:rPr>
      </w:pPr>
      <w:r>
        <w:rPr>
          <w:b/>
          <w:sz w:val="27"/>
          <w:szCs w:val="27"/>
        </w:rPr>
        <w:lastRenderedPageBreak/>
        <w:t xml:space="preserve">Раздел </w:t>
      </w:r>
      <w:r w:rsidRPr="00F70012">
        <w:rPr>
          <w:b/>
          <w:sz w:val="27"/>
          <w:szCs w:val="27"/>
        </w:rPr>
        <w:t xml:space="preserve">3. </w:t>
      </w:r>
      <w:r>
        <w:rPr>
          <w:b/>
        </w:rPr>
        <w:t>Перечень и краткое описание подпрограм</w:t>
      </w:r>
      <w:bookmarkStart w:id="0" w:name="_GoBack"/>
      <w:bookmarkEnd w:id="0"/>
      <w:r>
        <w:rPr>
          <w:b/>
        </w:rPr>
        <w:t>м, ведомственных целевых программ и основных мероприятий муниципальной программы</w:t>
      </w:r>
    </w:p>
    <w:p w:rsidR="00BA354B" w:rsidRDefault="00BA354B" w:rsidP="00BA354B">
      <w:pPr>
        <w:tabs>
          <w:tab w:val="left" w:pos="5945"/>
        </w:tabs>
        <w:contextualSpacing/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</w:p>
    <w:p w:rsidR="00BA354B" w:rsidRPr="001B33FC" w:rsidRDefault="00BA354B" w:rsidP="00BA354B">
      <w:pPr>
        <w:pStyle w:val="a8"/>
        <w:keepNext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и ведомственные целевые программы не предусмотрены.</w:t>
      </w:r>
    </w:p>
    <w:p w:rsidR="00BA354B" w:rsidRDefault="00BA354B" w:rsidP="00BA354B">
      <w:pPr>
        <w:pStyle w:val="ConsPlusNormal"/>
        <w:widowControl/>
        <w:tabs>
          <w:tab w:val="left" w:pos="3510"/>
        </w:tabs>
        <w:ind w:firstLine="0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BA354B" w:rsidRPr="00A318A6" w:rsidRDefault="00BA354B" w:rsidP="00BA354B">
      <w:pPr>
        <w:pStyle w:val="a8"/>
        <w:keepNext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A354B" w:rsidRPr="00550D7C" w:rsidRDefault="00BA354B" w:rsidP="00BA354B">
      <w:pPr>
        <w:pStyle w:val="a8"/>
        <w:keepNext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50D7C">
        <w:rPr>
          <w:rFonts w:ascii="Times New Roman" w:hAnsi="Times New Roman"/>
          <w:sz w:val="28"/>
          <w:szCs w:val="28"/>
        </w:rPr>
        <w:t>Перечень мероприятий муниципальной программы</w:t>
      </w:r>
    </w:p>
    <w:p w:rsidR="003A01F7" w:rsidRPr="008D5889" w:rsidRDefault="003A01F7" w:rsidP="00EA0F1D">
      <w:pPr>
        <w:pStyle w:val="aa"/>
        <w:ind w:left="-284" w:right="-738"/>
        <w:jc w:val="center"/>
        <w:rPr>
          <w:sz w:val="28"/>
          <w:szCs w:val="28"/>
        </w:rPr>
      </w:pPr>
    </w:p>
    <w:p w:rsidR="008D5889" w:rsidRPr="008D5889" w:rsidRDefault="008D5889" w:rsidP="008D5889">
      <w:pPr>
        <w:pStyle w:val="aa"/>
        <w:ind w:left="-284" w:right="-738"/>
        <w:jc w:val="both"/>
        <w:rPr>
          <w:sz w:val="28"/>
          <w:szCs w:val="28"/>
        </w:rPr>
      </w:pPr>
      <w:r w:rsidRPr="008D5889">
        <w:rPr>
          <w:sz w:val="28"/>
          <w:szCs w:val="28"/>
        </w:rPr>
        <w:tab/>
      </w:r>
      <w:r w:rsidRPr="008D5889">
        <w:rPr>
          <w:sz w:val="28"/>
          <w:szCs w:val="28"/>
        </w:rPr>
        <w:tab/>
      </w:r>
      <w:r w:rsidRPr="008D5889">
        <w:rPr>
          <w:sz w:val="28"/>
          <w:szCs w:val="28"/>
        </w:rPr>
        <w:tab/>
      </w:r>
      <w:r w:rsidRPr="008D5889">
        <w:rPr>
          <w:sz w:val="28"/>
          <w:szCs w:val="28"/>
        </w:rPr>
        <w:tab/>
      </w:r>
      <w:r w:rsidRPr="008D5889">
        <w:rPr>
          <w:sz w:val="28"/>
          <w:szCs w:val="28"/>
        </w:rPr>
        <w:tab/>
      </w:r>
      <w:r w:rsidRPr="008D5889">
        <w:rPr>
          <w:sz w:val="28"/>
          <w:szCs w:val="28"/>
        </w:rPr>
        <w:tab/>
      </w:r>
      <w:r w:rsidRPr="008D588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D5889">
        <w:rPr>
          <w:sz w:val="28"/>
          <w:szCs w:val="28"/>
        </w:rPr>
        <w:tab/>
        <w:t xml:space="preserve">          (тыс. руб.)</w:t>
      </w:r>
    </w:p>
    <w:tbl>
      <w:tblPr>
        <w:tblW w:w="14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895"/>
        <w:gridCol w:w="1065"/>
        <w:gridCol w:w="1116"/>
        <w:gridCol w:w="1116"/>
        <w:gridCol w:w="996"/>
        <w:gridCol w:w="996"/>
        <w:gridCol w:w="516"/>
        <w:gridCol w:w="516"/>
        <w:gridCol w:w="516"/>
        <w:gridCol w:w="696"/>
        <w:gridCol w:w="696"/>
        <w:gridCol w:w="1793"/>
        <w:gridCol w:w="1520"/>
      </w:tblGrid>
      <w:tr w:rsidR="00780E4D" w:rsidRPr="003B3170" w:rsidTr="00833C81">
        <w:trPr>
          <w:trHeight w:val="518"/>
        </w:trPr>
        <w:tc>
          <w:tcPr>
            <w:tcW w:w="516" w:type="dxa"/>
            <w:vMerge w:val="restart"/>
            <w:shd w:val="clear" w:color="auto" w:fill="auto"/>
            <w:vAlign w:val="center"/>
          </w:tcPr>
          <w:p w:rsidR="006E6F65" w:rsidRPr="003B3170" w:rsidRDefault="006E6F65" w:rsidP="00847A0A">
            <w:pPr>
              <w:shd w:val="clear" w:color="auto" w:fill="FFFFFF"/>
              <w:ind w:left="-113" w:right="-57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№</w:t>
            </w:r>
          </w:p>
          <w:p w:rsidR="006E6F65" w:rsidRPr="003B3170" w:rsidRDefault="006E6F65" w:rsidP="00847A0A">
            <w:pPr>
              <w:shd w:val="clear" w:color="auto" w:fill="FFFFFF"/>
              <w:ind w:left="-113" w:right="-57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п/п</w:t>
            </w:r>
          </w:p>
        </w:tc>
        <w:tc>
          <w:tcPr>
            <w:tcW w:w="2895" w:type="dxa"/>
            <w:vMerge w:val="restart"/>
            <w:shd w:val="clear" w:color="auto" w:fill="auto"/>
            <w:vAlign w:val="center"/>
          </w:tcPr>
          <w:p w:rsidR="006E6F65" w:rsidRPr="003B3170" w:rsidRDefault="006E6F65" w:rsidP="00847A0A">
            <w:pPr>
              <w:shd w:val="clear" w:color="auto" w:fill="FFFFFF"/>
              <w:ind w:left="-113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Наименование</w:t>
            </w:r>
          </w:p>
          <w:p w:rsidR="006E6F65" w:rsidRPr="003B3170" w:rsidRDefault="006E6F65" w:rsidP="00847A0A">
            <w:pPr>
              <w:shd w:val="clear" w:color="auto" w:fill="FFFFFF"/>
              <w:ind w:left="-113" w:right="-57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6E6F65" w:rsidRPr="003B3170" w:rsidRDefault="006E6F65" w:rsidP="00847A0A">
            <w:pPr>
              <w:shd w:val="clear" w:color="auto" w:fill="FFFFFF"/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Источ-</w:t>
            </w:r>
          </w:p>
          <w:p w:rsidR="006E6F65" w:rsidRPr="003B3170" w:rsidRDefault="006E6F65" w:rsidP="00847A0A">
            <w:pPr>
              <w:shd w:val="clear" w:color="auto" w:fill="FFFFFF"/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ники</w:t>
            </w:r>
          </w:p>
          <w:p w:rsidR="006E6F65" w:rsidRPr="003B3170" w:rsidRDefault="006E6F65" w:rsidP="00847A0A">
            <w:pPr>
              <w:shd w:val="clear" w:color="auto" w:fill="FFFFFF"/>
              <w:ind w:left="-57" w:right="-57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финанси-рования</w:t>
            </w:r>
          </w:p>
        </w:tc>
        <w:tc>
          <w:tcPr>
            <w:tcW w:w="1116" w:type="dxa"/>
            <w:vMerge w:val="restart"/>
            <w:shd w:val="clear" w:color="auto" w:fill="auto"/>
            <w:vAlign w:val="center"/>
          </w:tcPr>
          <w:p w:rsidR="006E6F65" w:rsidRPr="003B3170" w:rsidRDefault="006E6F65" w:rsidP="00847A0A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shd w:val="clear" w:color="auto" w:fill="FFFFFF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Объем</w:t>
            </w:r>
          </w:p>
          <w:p w:rsidR="006E6F65" w:rsidRPr="003B3170" w:rsidRDefault="006E6F65" w:rsidP="00847A0A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  <w:shd w:val="clear" w:color="auto" w:fill="FFFFFF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финанси-рования,</w:t>
            </w:r>
          </w:p>
          <w:p w:rsidR="006E6F65" w:rsidRPr="003B3170" w:rsidRDefault="006E6F65" w:rsidP="008D5889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6048" w:type="dxa"/>
            <w:gridSpan w:val="8"/>
          </w:tcPr>
          <w:p w:rsidR="006E6F65" w:rsidRPr="003B3170" w:rsidRDefault="006E6F65" w:rsidP="00847A0A">
            <w:pPr>
              <w:shd w:val="clear" w:color="auto" w:fill="FFFFFF"/>
              <w:ind w:left="-113" w:right="-107" w:firstLine="4"/>
              <w:jc w:val="center"/>
              <w:rPr>
                <w:sz w:val="24"/>
                <w:szCs w:val="24"/>
                <w:shd w:val="clear" w:color="auto" w:fill="FFFFFF"/>
              </w:rPr>
            </w:pPr>
            <w:r w:rsidRPr="003B3170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:rsidR="006E6F65" w:rsidRPr="003B3170" w:rsidRDefault="006E6F65" w:rsidP="00305BE2">
            <w:pPr>
              <w:shd w:val="clear" w:color="auto" w:fill="FFFFFF"/>
              <w:ind w:left="-57" w:right="-57" w:firstLine="6"/>
              <w:jc w:val="center"/>
              <w:rPr>
                <w:sz w:val="24"/>
                <w:szCs w:val="24"/>
                <w:shd w:val="clear" w:color="auto" w:fill="FFFFFF"/>
              </w:rPr>
            </w:pPr>
            <w:r w:rsidRPr="003B3170">
              <w:rPr>
                <w:sz w:val="24"/>
                <w:szCs w:val="24"/>
                <w:shd w:val="clear" w:color="auto" w:fill="FFFFFF"/>
              </w:rPr>
              <w:t>Непосредствен</w:t>
            </w:r>
            <w:r w:rsidR="00833C81">
              <w:rPr>
                <w:sz w:val="24"/>
                <w:szCs w:val="24"/>
                <w:shd w:val="clear" w:color="auto" w:fill="FFFFFF"/>
              </w:rPr>
              <w:t>-</w:t>
            </w:r>
            <w:r w:rsidRPr="003B3170">
              <w:rPr>
                <w:sz w:val="24"/>
                <w:szCs w:val="24"/>
                <w:shd w:val="clear" w:color="auto" w:fill="FFFFFF"/>
              </w:rPr>
              <w:t>ный результат реализации мероприятия</w:t>
            </w: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6E6F65" w:rsidRPr="003B3170" w:rsidRDefault="006E6F65" w:rsidP="00847A0A">
            <w:pPr>
              <w:shd w:val="clear" w:color="auto" w:fill="FFFFFF"/>
              <w:ind w:left="-109" w:right="-108"/>
              <w:jc w:val="center"/>
              <w:textAlignment w:val="baseline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Муниципаль</w:t>
            </w:r>
            <w:r w:rsidR="00833C81">
              <w:rPr>
                <w:sz w:val="24"/>
                <w:szCs w:val="24"/>
              </w:rPr>
              <w:t>-</w:t>
            </w:r>
            <w:r w:rsidRPr="003B3170">
              <w:rPr>
                <w:sz w:val="24"/>
                <w:szCs w:val="24"/>
              </w:rPr>
              <w:t xml:space="preserve">ный заказчик </w:t>
            </w:r>
          </w:p>
          <w:p w:rsidR="006E6F65" w:rsidRPr="003B3170" w:rsidRDefault="006E6F65" w:rsidP="00847A0A">
            <w:pPr>
              <w:shd w:val="clear" w:color="auto" w:fill="FFFFFF"/>
              <w:ind w:left="-109" w:right="-108"/>
              <w:jc w:val="center"/>
              <w:textAlignment w:val="baseline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мероприятия</w:t>
            </w:r>
            <w:r w:rsidRPr="003B3170">
              <w:rPr>
                <w:sz w:val="24"/>
                <w:szCs w:val="24"/>
                <w:shd w:val="clear" w:color="auto" w:fill="FFFFFF"/>
              </w:rPr>
              <w:t>, ответствен</w:t>
            </w:r>
            <w:r w:rsidR="00833C81">
              <w:rPr>
                <w:sz w:val="24"/>
                <w:szCs w:val="24"/>
                <w:shd w:val="clear" w:color="auto" w:fill="FFFFFF"/>
              </w:rPr>
              <w:t>-</w:t>
            </w:r>
            <w:r w:rsidRPr="003B3170">
              <w:rPr>
                <w:sz w:val="24"/>
                <w:szCs w:val="24"/>
                <w:shd w:val="clear" w:color="auto" w:fill="FFFFFF"/>
              </w:rPr>
              <w:t>ный за выполнение мероприятия, получатель субсидий, исполнитель</w:t>
            </w:r>
          </w:p>
        </w:tc>
      </w:tr>
      <w:tr w:rsidR="00780E4D" w:rsidRPr="003B3170" w:rsidTr="00833C81">
        <w:tc>
          <w:tcPr>
            <w:tcW w:w="516" w:type="dxa"/>
            <w:vMerge/>
            <w:shd w:val="clear" w:color="auto" w:fill="auto"/>
          </w:tcPr>
          <w:p w:rsidR="006E6F65" w:rsidRPr="003B3170" w:rsidRDefault="006E6F65" w:rsidP="00847A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6E6F65" w:rsidRPr="003B3170" w:rsidRDefault="006E6F65" w:rsidP="00847A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6E6F65" w:rsidRPr="003B3170" w:rsidRDefault="006E6F65" w:rsidP="00847A0A">
            <w:pPr>
              <w:shd w:val="clear" w:color="auto" w:fill="FFFFFF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6E6F65" w:rsidRPr="003B3170" w:rsidRDefault="006E6F65" w:rsidP="00847A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6E6F65" w:rsidRPr="003B3170" w:rsidRDefault="006E6F65" w:rsidP="00833C81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  <w:p w:rsidR="006E6F65" w:rsidRPr="003B3170" w:rsidRDefault="006E6F65" w:rsidP="00833C81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год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E6F65" w:rsidRPr="003B3170" w:rsidRDefault="006E6F65" w:rsidP="00833C81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  <w:p w:rsidR="006E6F65" w:rsidRPr="003B3170" w:rsidRDefault="006E6F65" w:rsidP="00833C81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год</w:t>
            </w:r>
          </w:p>
        </w:tc>
        <w:tc>
          <w:tcPr>
            <w:tcW w:w="996" w:type="dxa"/>
            <w:vAlign w:val="center"/>
          </w:tcPr>
          <w:p w:rsidR="00833C81" w:rsidRDefault="006E6F65" w:rsidP="00833C81">
            <w:pPr>
              <w:shd w:val="clear" w:color="auto" w:fill="FFFFFF"/>
              <w:ind w:left="-107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6E6F65" w:rsidRPr="003B3170" w:rsidRDefault="006E6F65" w:rsidP="00833C81">
            <w:pPr>
              <w:shd w:val="clear" w:color="auto" w:fill="FFFFFF"/>
              <w:ind w:left="-107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516" w:type="dxa"/>
            <w:vAlign w:val="center"/>
          </w:tcPr>
          <w:p w:rsidR="006E6F65" w:rsidRPr="003B3170" w:rsidRDefault="006E6F65" w:rsidP="00833C81">
            <w:pPr>
              <w:shd w:val="clear" w:color="auto" w:fill="FFFFFF"/>
              <w:ind w:left="-107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</w:t>
            </w:r>
          </w:p>
        </w:tc>
        <w:tc>
          <w:tcPr>
            <w:tcW w:w="516" w:type="dxa"/>
            <w:vAlign w:val="center"/>
          </w:tcPr>
          <w:p w:rsidR="006E6F65" w:rsidRPr="003B3170" w:rsidRDefault="006E6F65" w:rsidP="00833C81">
            <w:pPr>
              <w:shd w:val="clear" w:color="auto" w:fill="FFFFFF"/>
              <w:ind w:left="-107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6E6F65" w:rsidRPr="003B3170" w:rsidRDefault="006E6F65" w:rsidP="00833C81">
            <w:pPr>
              <w:shd w:val="clear" w:color="auto" w:fill="FFFFFF"/>
              <w:ind w:left="-107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6E6F65" w:rsidRPr="003B3170" w:rsidRDefault="006E6F65" w:rsidP="00833C81">
            <w:pPr>
              <w:shd w:val="clear" w:color="auto" w:fill="FFFFFF"/>
              <w:ind w:left="-107" w:right="-10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год</w:t>
            </w:r>
          </w:p>
        </w:tc>
        <w:tc>
          <w:tcPr>
            <w:tcW w:w="696" w:type="dxa"/>
            <w:vAlign w:val="center"/>
          </w:tcPr>
          <w:p w:rsidR="006E6F65" w:rsidRPr="003B3170" w:rsidRDefault="006E6F65" w:rsidP="00833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31</w:t>
            </w:r>
          </w:p>
          <w:p w:rsidR="006E6F65" w:rsidRPr="003B3170" w:rsidRDefault="006E6F65" w:rsidP="00833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год</w:t>
            </w:r>
          </w:p>
        </w:tc>
        <w:tc>
          <w:tcPr>
            <w:tcW w:w="696" w:type="dxa"/>
            <w:vAlign w:val="center"/>
          </w:tcPr>
          <w:p w:rsidR="006E6F65" w:rsidRPr="003B3170" w:rsidRDefault="006E6F65" w:rsidP="00833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2032</w:t>
            </w:r>
          </w:p>
          <w:p w:rsidR="006E6F65" w:rsidRPr="003B3170" w:rsidRDefault="006E6F65" w:rsidP="00833C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год</w:t>
            </w:r>
          </w:p>
        </w:tc>
        <w:tc>
          <w:tcPr>
            <w:tcW w:w="1793" w:type="dxa"/>
            <w:vMerge/>
            <w:shd w:val="clear" w:color="auto" w:fill="auto"/>
          </w:tcPr>
          <w:p w:rsidR="006E6F65" w:rsidRPr="003B3170" w:rsidRDefault="006E6F65" w:rsidP="00847A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6E6F65" w:rsidRPr="003B3170" w:rsidRDefault="006E6F65" w:rsidP="00847A0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80E4D" w:rsidRPr="003B3170" w:rsidTr="00833C81">
        <w:tc>
          <w:tcPr>
            <w:tcW w:w="516" w:type="dxa"/>
            <w:shd w:val="clear" w:color="auto" w:fill="auto"/>
            <w:vAlign w:val="center"/>
          </w:tcPr>
          <w:p w:rsidR="00A87C9E" w:rsidRPr="003B3170" w:rsidRDefault="00A87C9E" w:rsidP="00A87C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A87C9E" w:rsidRPr="003B3170" w:rsidRDefault="00A87C9E" w:rsidP="00A87C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A87C9E" w:rsidRPr="003B3170" w:rsidRDefault="00A87C9E" w:rsidP="00A87C9E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87C9E" w:rsidRPr="003B3170" w:rsidRDefault="00A87C9E" w:rsidP="00A87C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A87C9E" w:rsidRPr="003B3170" w:rsidRDefault="00A87C9E" w:rsidP="00A87C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A87C9E" w:rsidRPr="003B3170" w:rsidRDefault="00A87C9E" w:rsidP="00A87C9E">
            <w:pPr>
              <w:shd w:val="clear" w:color="auto" w:fill="FFFFFF"/>
              <w:ind w:left="-106" w:right="-108"/>
              <w:jc w:val="center"/>
              <w:rPr>
                <w:bCs/>
                <w:sz w:val="24"/>
                <w:szCs w:val="24"/>
              </w:rPr>
            </w:pPr>
            <w:r w:rsidRPr="003B317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6" w:type="dxa"/>
            <w:vAlign w:val="center"/>
          </w:tcPr>
          <w:p w:rsidR="00A87C9E" w:rsidRPr="003B3170" w:rsidRDefault="00A87C9E" w:rsidP="00A87C9E">
            <w:pPr>
              <w:shd w:val="clear" w:color="auto" w:fill="FFFFFF"/>
              <w:ind w:left="-106" w:right="-108"/>
              <w:jc w:val="center"/>
              <w:rPr>
                <w:bCs/>
                <w:sz w:val="24"/>
                <w:szCs w:val="24"/>
              </w:rPr>
            </w:pPr>
            <w:r w:rsidRPr="003B317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16" w:type="dxa"/>
            <w:vAlign w:val="center"/>
          </w:tcPr>
          <w:p w:rsidR="00A87C9E" w:rsidRPr="003B3170" w:rsidRDefault="00A87C9E" w:rsidP="00A87C9E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3B3170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16" w:type="dxa"/>
            <w:vAlign w:val="center"/>
          </w:tcPr>
          <w:p w:rsidR="00A87C9E" w:rsidRPr="003B3170" w:rsidRDefault="00A87C9E" w:rsidP="00A87C9E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9</w:t>
            </w:r>
          </w:p>
        </w:tc>
        <w:tc>
          <w:tcPr>
            <w:tcW w:w="516" w:type="dxa"/>
            <w:shd w:val="clear" w:color="auto" w:fill="auto"/>
            <w:vAlign w:val="center"/>
          </w:tcPr>
          <w:p w:rsidR="00A87C9E" w:rsidRPr="003B3170" w:rsidRDefault="00A87C9E" w:rsidP="00A87C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10</w:t>
            </w:r>
          </w:p>
        </w:tc>
        <w:tc>
          <w:tcPr>
            <w:tcW w:w="696" w:type="dxa"/>
            <w:vAlign w:val="center"/>
          </w:tcPr>
          <w:p w:rsidR="00A87C9E" w:rsidRPr="003B3170" w:rsidRDefault="00A87C9E" w:rsidP="00A87C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11</w:t>
            </w:r>
          </w:p>
        </w:tc>
        <w:tc>
          <w:tcPr>
            <w:tcW w:w="696" w:type="dxa"/>
            <w:vAlign w:val="center"/>
          </w:tcPr>
          <w:p w:rsidR="00A87C9E" w:rsidRPr="003B3170" w:rsidRDefault="00A87C9E" w:rsidP="00A87C9E">
            <w:pPr>
              <w:shd w:val="clear" w:color="auto" w:fill="FFFFFF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A87C9E" w:rsidRPr="003B3170" w:rsidRDefault="00A87C9E" w:rsidP="00A87C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87C9E" w:rsidRPr="003B3170" w:rsidRDefault="00A87C9E" w:rsidP="00A87C9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80E4D" w:rsidRPr="003B3170" w:rsidTr="00833C81">
        <w:tc>
          <w:tcPr>
            <w:tcW w:w="516" w:type="dxa"/>
            <w:vMerge w:val="restart"/>
            <w:shd w:val="clear" w:color="auto" w:fill="auto"/>
          </w:tcPr>
          <w:p w:rsidR="001D0C33" w:rsidRPr="003B3170" w:rsidRDefault="001D0C33" w:rsidP="001D0C3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1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1D0C33" w:rsidRPr="003B3170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>Строительство зданий амбулаторий врача общей практики (в рамках осуществления отдельных государственных полномочий по строительству и реконструкции объектов здравоохранения)</w:t>
            </w:r>
          </w:p>
        </w:tc>
        <w:tc>
          <w:tcPr>
            <w:tcW w:w="1065" w:type="dxa"/>
            <w:shd w:val="clear" w:color="auto" w:fill="auto"/>
          </w:tcPr>
          <w:p w:rsidR="001D0C33" w:rsidRPr="003B3170" w:rsidRDefault="001D0C33" w:rsidP="001D0C33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</w:t>
            </w:r>
          </w:p>
          <w:p w:rsidR="001D0C33" w:rsidRPr="008A0CAF" w:rsidRDefault="001D0C33" w:rsidP="001D0C33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FFFFFF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1D0C33" w:rsidRPr="003B3170" w:rsidRDefault="001D0C33" w:rsidP="00797BF5">
            <w:pPr>
              <w:shd w:val="clear" w:color="auto" w:fill="FFFFFF"/>
              <w:ind w:right="-108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1D0C33" w:rsidRPr="00E04F13" w:rsidRDefault="001D0C33" w:rsidP="001D0C33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  <w:r w:rsidRPr="00E04F1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отдел строительства</w:t>
            </w:r>
            <w:r w:rsidRPr="00E04F13">
              <w:rPr>
                <w:sz w:val="24"/>
                <w:szCs w:val="24"/>
              </w:rPr>
              <w:t>;</w:t>
            </w:r>
          </w:p>
          <w:p w:rsidR="001D0C33" w:rsidRPr="00E04F13" w:rsidRDefault="001D0C33" w:rsidP="001D0C33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>муниципальный заказчик мероприяти</w:t>
            </w:r>
            <w:r w:rsidRPr="00E04F13">
              <w:rPr>
                <w:sz w:val="24"/>
                <w:szCs w:val="24"/>
              </w:rPr>
              <w:lastRenderedPageBreak/>
              <w:t>я – МКУ «Абинкапстрой»</w:t>
            </w:r>
          </w:p>
          <w:p w:rsidR="001D0C33" w:rsidRPr="003B3170" w:rsidRDefault="001D0C33" w:rsidP="001D0C3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780E4D" w:rsidRPr="003B3170" w:rsidTr="00833C81">
        <w:tc>
          <w:tcPr>
            <w:tcW w:w="516" w:type="dxa"/>
            <w:vMerge/>
            <w:shd w:val="clear" w:color="auto" w:fill="auto"/>
          </w:tcPr>
          <w:p w:rsidR="001D0C33" w:rsidRPr="003B3170" w:rsidRDefault="001D0C33" w:rsidP="001D0C3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1D0C33" w:rsidRPr="003B3170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1D0C33" w:rsidRPr="003B3170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1D0C33" w:rsidRPr="008A0CAF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1D0C33" w:rsidRPr="003B3170" w:rsidRDefault="001D0C33" w:rsidP="001D0C33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1D0C33" w:rsidRPr="003B3170" w:rsidRDefault="001D0C33" w:rsidP="001D0C3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780E4D" w:rsidRPr="003B3170" w:rsidTr="00833C81">
        <w:tc>
          <w:tcPr>
            <w:tcW w:w="516" w:type="dxa"/>
            <w:vMerge/>
            <w:shd w:val="clear" w:color="auto" w:fill="auto"/>
          </w:tcPr>
          <w:p w:rsidR="001D0C33" w:rsidRPr="003B3170" w:rsidRDefault="001D0C33" w:rsidP="001D0C3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1D0C33" w:rsidRPr="003B3170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1D0C33" w:rsidRPr="003B3170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1D0C33" w:rsidRPr="008A0CAF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1D0C33" w:rsidRPr="00E04F13" w:rsidRDefault="001D0C33" w:rsidP="001D0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1D0C33" w:rsidRPr="003B3170" w:rsidRDefault="001D0C33" w:rsidP="001D0C33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1D0C33" w:rsidRPr="003B3170" w:rsidRDefault="001D0C33" w:rsidP="001D0C3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833C81" w:rsidRPr="003B3170" w:rsidTr="00833C81">
        <w:tc>
          <w:tcPr>
            <w:tcW w:w="516" w:type="dxa"/>
            <w:vMerge w:val="restart"/>
            <w:shd w:val="clear" w:color="auto" w:fill="auto"/>
          </w:tcPr>
          <w:p w:rsidR="00833C81" w:rsidRPr="003B3170" w:rsidRDefault="00833C81" w:rsidP="00AD4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833C81" w:rsidRPr="003B3170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D0C33">
              <w:rPr>
                <w:sz w:val="24"/>
                <w:szCs w:val="24"/>
              </w:rPr>
              <w:t>Строительство детского сада на 280 мест, расположенного по адресу: Краснодарский край, г. Абинск, проспект Центральный, 7, в том числе:</w:t>
            </w:r>
          </w:p>
        </w:tc>
        <w:tc>
          <w:tcPr>
            <w:tcW w:w="1065" w:type="dxa"/>
            <w:shd w:val="clear" w:color="auto" w:fill="auto"/>
          </w:tcPr>
          <w:p w:rsidR="00833C81" w:rsidRPr="003B3170" w:rsidRDefault="00833C81" w:rsidP="00AD45BE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</w:t>
            </w:r>
          </w:p>
          <w:p w:rsidR="00833C81" w:rsidRPr="008A0CAF" w:rsidRDefault="00833C81" w:rsidP="00AD45BE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833C81" w:rsidRPr="00006239" w:rsidRDefault="00833C81" w:rsidP="00AD45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833C81" w:rsidRPr="003B3170" w:rsidRDefault="00833C81" w:rsidP="00AD45BE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833C81" w:rsidRPr="00E04F13" w:rsidRDefault="00833C81" w:rsidP="00AD45BE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  <w:r w:rsidRPr="00E04F1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отдел строительства</w:t>
            </w:r>
            <w:r w:rsidRPr="00E04F13">
              <w:rPr>
                <w:sz w:val="24"/>
                <w:szCs w:val="24"/>
              </w:rPr>
              <w:t>;</w:t>
            </w:r>
          </w:p>
          <w:p w:rsidR="00833C81" w:rsidRPr="003B3170" w:rsidRDefault="00833C81" w:rsidP="00833C81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 xml:space="preserve">муниципальный заказчик </w:t>
            </w:r>
          </w:p>
        </w:tc>
      </w:tr>
      <w:tr w:rsidR="00833C81" w:rsidRPr="003B3170" w:rsidTr="00833C81">
        <w:tc>
          <w:tcPr>
            <w:tcW w:w="516" w:type="dxa"/>
            <w:vMerge/>
            <w:shd w:val="clear" w:color="auto" w:fill="auto"/>
          </w:tcPr>
          <w:p w:rsidR="00833C81" w:rsidRDefault="00833C81" w:rsidP="00AD45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833C81" w:rsidRPr="001D0C3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833C81" w:rsidRPr="003B3170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833C81" w:rsidRPr="008A0CAF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833C81" w:rsidRPr="00006239" w:rsidRDefault="00833C81" w:rsidP="00AD45BE">
            <w:pPr>
              <w:jc w:val="center"/>
              <w:rPr>
                <w:color w:val="000000"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833C81" w:rsidRPr="003B3170" w:rsidRDefault="00833C81" w:rsidP="00AD45BE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833C81" w:rsidRPr="00E04F13" w:rsidRDefault="00833C81" w:rsidP="00AD45BE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833C81" w:rsidRPr="003B3170" w:rsidTr="00C05700">
        <w:trPr>
          <w:trHeight w:val="552"/>
        </w:trPr>
        <w:tc>
          <w:tcPr>
            <w:tcW w:w="5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3C81" w:rsidRDefault="00833C81" w:rsidP="00AD45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3C81" w:rsidRPr="001D0C3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</w:tcPr>
          <w:p w:rsidR="00833C81" w:rsidRPr="003B3170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833C81" w:rsidRPr="008A0CAF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833C81" w:rsidRPr="00006239" w:rsidRDefault="00833C81" w:rsidP="00AD45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bottom w:val="single" w:sz="4" w:space="0" w:color="auto"/>
            </w:tcBorders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833C81" w:rsidRPr="00E04F13" w:rsidRDefault="00833C81" w:rsidP="00AD45B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3C81" w:rsidRPr="003B3170" w:rsidRDefault="00833C81" w:rsidP="00AD45BE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3C81" w:rsidRPr="00E04F13" w:rsidRDefault="00833C81" w:rsidP="00AD45BE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97C70" w:rsidRPr="003B3170" w:rsidTr="00833C81">
        <w:tc>
          <w:tcPr>
            <w:tcW w:w="516" w:type="dxa"/>
            <w:vMerge w:val="restart"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3A01F7" w:rsidRPr="003B3170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326C">
              <w:rPr>
                <w:sz w:val="24"/>
                <w:szCs w:val="24"/>
              </w:rPr>
              <w:t>строительство детского сада на 280 мест, расположенного по адресу: Краснодарский край, г. Абинск, проспект Центральный, 7 (софинансирование в рамках реализации государственной программы Краснодарского края «Развитие общественной инфраструктуры»);</w:t>
            </w:r>
          </w:p>
        </w:tc>
        <w:tc>
          <w:tcPr>
            <w:tcW w:w="1065" w:type="dxa"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</w:t>
            </w:r>
          </w:p>
          <w:p w:rsidR="003A01F7" w:rsidRPr="008A0CAF" w:rsidRDefault="003A01F7" w:rsidP="003A01F7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3A01F7" w:rsidRPr="00006239" w:rsidRDefault="003A01F7" w:rsidP="003A01F7">
            <w:pPr>
              <w:jc w:val="center"/>
              <w:rPr>
                <w:color w:val="000000"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>мероприятия – МКУ «Абинкапстрой»</w:t>
            </w: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3A01F7" w:rsidRDefault="003A01F7" w:rsidP="003A01F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3A01F7" w:rsidRPr="0089326C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3A01F7" w:rsidRPr="003B3170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3A01F7" w:rsidRPr="008A0CAF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3A01F7" w:rsidRPr="00006239" w:rsidRDefault="003A01F7" w:rsidP="003A01F7">
            <w:pPr>
              <w:jc w:val="center"/>
              <w:rPr>
                <w:color w:val="000000"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3A01F7" w:rsidRDefault="003A01F7" w:rsidP="003A01F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3A01F7" w:rsidRPr="0089326C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3A01F7" w:rsidRPr="003B3170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3A01F7" w:rsidRPr="008A0CAF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3A01F7" w:rsidRPr="00006239" w:rsidRDefault="003A01F7" w:rsidP="003A01F7">
            <w:pPr>
              <w:jc w:val="center"/>
              <w:rPr>
                <w:color w:val="000000"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895" w:type="dxa"/>
            <w:shd w:val="clear" w:color="auto" w:fill="auto"/>
          </w:tcPr>
          <w:p w:rsidR="003A01F7" w:rsidRPr="003B3170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326C">
              <w:rPr>
                <w:sz w:val="24"/>
                <w:szCs w:val="24"/>
              </w:rPr>
              <w:t xml:space="preserve">строительство детского сада на 280 мест, расположенного по адресу: Краснодарский край, г. </w:t>
            </w:r>
            <w:r>
              <w:rPr>
                <w:sz w:val="24"/>
                <w:szCs w:val="24"/>
              </w:rPr>
              <w:t>Абинск, проспект Центральный, 7</w:t>
            </w:r>
          </w:p>
        </w:tc>
        <w:tc>
          <w:tcPr>
            <w:tcW w:w="1065" w:type="dxa"/>
            <w:shd w:val="clear" w:color="auto" w:fill="auto"/>
          </w:tcPr>
          <w:p w:rsidR="003A01F7" w:rsidRPr="003B3170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3A01F7" w:rsidRPr="008A0CAF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3A01F7" w:rsidRPr="00006239" w:rsidRDefault="003A01F7" w:rsidP="003A01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</w:t>
            </w: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3A01F7" w:rsidRPr="00E04F13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3A01F7" w:rsidRDefault="003A01F7" w:rsidP="003A01F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shd w:val="clear" w:color="auto" w:fill="auto"/>
          </w:tcPr>
          <w:p w:rsidR="003A01F7" w:rsidRPr="003B3170" w:rsidRDefault="003A01F7" w:rsidP="00780E4D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корректировка</w:t>
            </w:r>
            <w:r w:rsidR="00780E4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проектно-сметной документации на строительство </w:t>
            </w:r>
            <w:r>
              <w:rPr>
                <w:sz w:val="24"/>
                <w:szCs w:val="24"/>
              </w:rPr>
              <w:lastRenderedPageBreak/>
              <w:t xml:space="preserve">детского сада </w:t>
            </w:r>
            <w:r w:rsidR="00780E4D">
              <w:rPr>
                <w:sz w:val="24"/>
                <w:szCs w:val="24"/>
              </w:rPr>
              <w:t>на 280 мест</w:t>
            </w:r>
          </w:p>
        </w:tc>
        <w:tc>
          <w:tcPr>
            <w:tcW w:w="1520" w:type="dxa"/>
            <w:vMerge/>
            <w:shd w:val="clear" w:color="auto" w:fill="auto"/>
          </w:tcPr>
          <w:p w:rsidR="003A01F7" w:rsidRPr="003B3170" w:rsidRDefault="003A01F7" w:rsidP="003A01F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vMerge w:val="restart"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326C">
              <w:rPr>
                <w:sz w:val="24"/>
                <w:szCs w:val="24"/>
              </w:rPr>
              <w:t>Строительство детского сада на 140 мест по ул. Ленина, 181/1 в ст. Холмской Краснодарского края, в том числе:</w:t>
            </w:r>
          </w:p>
        </w:tc>
        <w:tc>
          <w:tcPr>
            <w:tcW w:w="1065" w:type="dxa"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</w:t>
            </w:r>
          </w:p>
          <w:p w:rsidR="00204E6E" w:rsidRPr="008A0CAF" w:rsidRDefault="00204E6E" w:rsidP="00204E6E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204E6E" w:rsidRPr="00006239" w:rsidRDefault="00DA655E" w:rsidP="00204E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670,7</w:t>
            </w:r>
          </w:p>
        </w:tc>
        <w:tc>
          <w:tcPr>
            <w:tcW w:w="11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638,7</w:t>
            </w:r>
          </w:p>
        </w:tc>
        <w:tc>
          <w:tcPr>
            <w:tcW w:w="996" w:type="dxa"/>
            <w:shd w:val="clear" w:color="auto" w:fill="auto"/>
          </w:tcPr>
          <w:p w:rsidR="00204E6E" w:rsidRPr="00E04F13" w:rsidRDefault="00DA655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  <w:r w:rsidR="00204E6E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164201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204E6E" w:rsidRPr="00E04F13" w:rsidRDefault="00204E6E" w:rsidP="00204E6E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  <w:r w:rsidRPr="00E04F1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отдел строительства</w:t>
            </w:r>
            <w:r w:rsidRPr="00E04F13">
              <w:rPr>
                <w:sz w:val="24"/>
                <w:szCs w:val="24"/>
              </w:rPr>
              <w:t>;</w:t>
            </w:r>
          </w:p>
          <w:p w:rsidR="00204E6E" w:rsidRPr="003B3170" w:rsidRDefault="00204E6E" w:rsidP="00204E6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>муниципальный заказчик мероприятия – МКУ «Абинкапстрой»</w:t>
            </w: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204E6E" w:rsidRDefault="00204E6E" w:rsidP="00204E6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204E6E" w:rsidRPr="0089326C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204E6E" w:rsidRPr="008A0CAF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204E6E" w:rsidRPr="00006239" w:rsidRDefault="00204E6E" w:rsidP="00204E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164201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204E6E" w:rsidRPr="001D0C33" w:rsidRDefault="00204E6E" w:rsidP="00204E6E">
            <w:pPr>
              <w:shd w:val="clear" w:color="auto" w:fill="FFFFFF"/>
              <w:ind w:left="34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204E6E" w:rsidRPr="00E04F13" w:rsidRDefault="00204E6E" w:rsidP="00204E6E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204E6E" w:rsidRDefault="00204E6E" w:rsidP="00204E6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204E6E" w:rsidRPr="0089326C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204E6E" w:rsidRPr="008A0CAF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204E6E" w:rsidRPr="00006239" w:rsidRDefault="00DA655E" w:rsidP="00204E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670,7</w:t>
            </w:r>
          </w:p>
        </w:tc>
        <w:tc>
          <w:tcPr>
            <w:tcW w:w="1116" w:type="dxa"/>
            <w:shd w:val="clear" w:color="auto" w:fill="auto"/>
          </w:tcPr>
          <w:p w:rsidR="00204E6E" w:rsidRPr="00E04F13" w:rsidRDefault="00DA655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638,7</w:t>
            </w:r>
          </w:p>
        </w:tc>
        <w:tc>
          <w:tcPr>
            <w:tcW w:w="996" w:type="dxa"/>
            <w:shd w:val="clear" w:color="auto" w:fill="auto"/>
          </w:tcPr>
          <w:p w:rsidR="00204E6E" w:rsidRPr="00E04F13" w:rsidRDefault="00DA655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  <w:r w:rsidR="00204E6E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164201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204E6E" w:rsidRPr="001D0C33" w:rsidRDefault="00204E6E" w:rsidP="00204E6E">
            <w:pPr>
              <w:shd w:val="clear" w:color="auto" w:fill="FFFFFF"/>
              <w:ind w:left="34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204E6E" w:rsidRPr="00E04F13" w:rsidRDefault="00204E6E" w:rsidP="00204E6E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97C70" w:rsidRPr="003B3170" w:rsidTr="00833C81">
        <w:tc>
          <w:tcPr>
            <w:tcW w:w="516" w:type="dxa"/>
            <w:vMerge w:val="restart"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326C">
              <w:rPr>
                <w:sz w:val="24"/>
                <w:szCs w:val="24"/>
              </w:rPr>
              <w:t>строительство детского сада на 140 мест по ул. Ленина, 181/1 в ст. Холмской Краснодарского края (софинансирование в рамках реализации  государственной программы Краснодарского края «Развитие общественной инфраструктуры»)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065" w:type="dxa"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</w:t>
            </w:r>
          </w:p>
          <w:p w:rsidR="00204E6E" w:rsidRPr="008A0CAF" w:rsidRDefault="00204E6E" w:rsidP="00204E6E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204E6E" w:rsidRPr="00006239" w:rsidRDefault="00204E6E" w:rsidP="00204E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99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164201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204E6E" w:rsidRPr="003B3170" w:rsidRDefault="00204E6E" w:rsidP="00EC3789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4E6E">
              <w:rPr>
                <w:sz w:val="24"/>
                <w:szCs w:val="24"/>
              </w:rPr>
              <w:t xml:space="preserve">изготовление проектно-сметной документации на строительство детского сада </w:t>
            </w:r>
            <w:r w:rsidR="00EC3789">
              <w:rPr>
                <w:sz w:val="24"/>
                <w:szCs w:val="24"/>
              </w:rPr>
              <w:t>на 140 мест</w:t>
            </w:r>
          </w:p>
        </w:tc>
        <w:tc>
          <w:tcPr>
            <w:tcW w:w="1520" w:type="dxa"/>
            <w:vMerge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204E6E" w:rsidRDefault="00204E6E" w:rsidP="00204E6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204E6E" w:rsidRPr="0089326C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204E6E" w:rsidRPr="008A0CAF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204E6E" w:rsidRPr="00006239" w:rsidRDefault="00204E6E" w:rsidP="00204E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164201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204E6E" w:rsidRDefault="00204E6E" w:rsidP="00204E6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204E6E" w:rsidRPr="0089326C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204E6E" w:rsidRPr="008A0CAF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204E6E" w:rsidRPr="00006239" w:rsidRDefault="00204E6E" w:rsidP="00204E6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99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164201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833C81" w:rsidRPr="003B3170" w:rsidTr="00833C81">
        <w:tc>
          <w:tcPr>
            <w:tcW w:w="516" w:type="dxa"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895" w:type="dxa"/>
            <w:shd w:val="clear" w:color="auto" w:fill="auto"/>
          </w:tcPr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326C">
              <w:rPr>
                <w:sz w:val="24"/>
                <w:szCs w:val="24"/>
              </w:rPr>
              <w:t>строительство детского сада на 140 мест по ул. Ленина, 181/1 в ст. Холмской Краснодарского края</w:t>
            </w:r>
          </w:p>
        </w:tc>
        <w:tc>
          <w:tcPr>
            <w:tcW w:w="1065" w:type="dxa"/>
            <w:shd w:val="clear" w:color="auto" w:fill="auto"/>
          </w:tcPr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204E6E" w:rsidRPr="003B3170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204E6E" w:rsidRPr="00006239" w:rsidRDefault="00204E6E" w:rsidP="00DA65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DA655E">
              <w:rPr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116" w:type="dxa"/>
            <w:shd w:val="clear" w:color="auto" w:fill="auto"/>
          </w:tcPr>
          <w:p w:rsidR="00204E6E" w:rsidRPr="00E04F13" w:rsidRDefault="00DA655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338,7</w:t>
            </w:r>
          </w:p>
        </w:tc>
        <w:tc>
          <w:tcPr>
            <w:tcW w:w="996" w:type="dxa"/>
            <w:shd w:val="clear" w:color="auto" w:fill="auto"/>
          </w:tcPr>
          <w:p w:rsidR="00204E6E" w:rsidRPr="00E04F13" w:rsidRDefault="00DA655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  <w:r w:rsidR="00204E6E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204E6E" w:rsidRPr="00E04F13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204E6E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04E6E" w:rsidRDefault="00164201" w:rsidP="00204E6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shd w:val="clear" w:color="auto" w:fill="auto"/>
          </w:tcPr>
          <w:p w:rsidR="00204E6E" w:rsidRPr="003B3170" w:rsidRDefault="00EC3789" w:rsidP="00204E6E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технологическое присоединение к сетям инженерного обеспечения</w:t>
            </w:r>
          </w:p>
        </w:tc>
        <w:tc>
          <w:tcPr>
            <w:tcW w:w="1520" w:type="dxa"/>
            <w:vMerge/>
            <w:shd w:val="clear" w:color="auto" w:fill="auto"/>
          </w:tcPr>
          <w:p w:rsidR="00204E6E" w:rsidRPr="003B3170" w:rsidRDefault="00204E6E" w:rsidP="00204E6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vMerge w:val="restart"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B400C7" w:rsidRPr="003B3170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326C">
              <w:rPr>
                <w:sz w:val="24"/>
                <w:szCs w:val="24"/>
              </w:rPr>
              <w:t xml:space="preserve">Малобюджетный спортивный зал по адресу: Абинский район, станица Федоровская, ул. Красная, 11-а (Корректировка), в том </w:t>
            </w:r>
            <w:r w:rsidRPr="0089326C">
              <w:rPr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1065" w:type="dxa"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lastRenderedPageBreak/>
              <w:t>всего</w:t>
            </w:r>
          </w:p>
          <w:p w:rsidR="00B400C7" w:rsidRPr="008A0CAF" w:rsidRDefault="00B400C7" w:rsidP="00164201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81440,4</w:t>
            </w:r>
          </w:p>
        </w:tc>
        <w:tc>
          <w:tcPr>
            <w:tcW w:w="111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81440,4</w:t>
            </w:r>
          </w:p>
        </w:tc>
        <w:tc>
          <w:tcPr>
            <w:tcW w:w="99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B400C7" w:rsidRPr="00E04F13" w:rsidRDefault="00B400C7" w:rsidP="00164201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  <w:r w:rsidRPr="00E04F1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отдел строительст</w:t>
            </w:r>
            <w:r>
              <w:rPr>
                <w:sz w:val="24"/>
                <w:szCs w:val="24"/>
              </w:rPr>
              <w:lastRenderedPageBreak/>
              <w:t>ва</w:t>
            </w:r>
            <w:r w:rsidRPr="00E04F13">
              <w:rPr>
                <w:sz w:val="24"/>
                <w:szCs w:val="24"/>
              </w:rPr>
              <w:t>;</w:t>
            </w:r>
          </w:p>
          <w:p w:rsidR="00B400C7" w:rsidRPr="003B3170" w:rsidRDefault="00B400C7" w:rsidP="0016420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>муниципальный заказчик мероприятия – МКУ «Абинкапстрой»</w:t>
            </w: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B400C7" w:rsidRDefault="00B400C7" w:rsidP="001642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B400C7" w:rsidRPr="0089326C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B400C7" w:rsidRPr="003B3170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B400C7" w:rsidRPr="008A0CAF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77445,1</w:t>
            </w:r>
          </w:p>
        </w:tc>
        <w:tc>
          <w:tcPr>
            <w:tcW w:w="111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77445,1</w:t>
            </w:r>
          </w:p>
        </w:tc>
        <w:tc>
          <w:tcPr>
            <w:tcW w:w="99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B400C7" w:rsidRPr="00E04F13" w:rsidRDefault="00B400C7" w:rsidP="00164201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B400C7" w:rsidRDefault="00B400C7" w:rsidP="001642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B400C7" w:rsidRPr="0089326C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B400C7" w:rsidRPr="003B3170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B400C7" w:rsidRPr="008A0CAF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3995,3</w:t>
            </w:r>
          </w:p>
        </w:tc>
        <w:tc>
          <w:tcPr>
            <w:tcW w:w="111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3995,3</w:t>
            </w:r>
          </w:p>
        </w:tc>
        <w:tc>
          <w:tcPr>
            <w:tcW w:w="99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B400C7" w:rsidRPr="00E04F13" w:rsidRDefault="00B400C7" w:rsidP="00164201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97C70" w:rsidRPr="003B3170" w:rsidTr="00833C81">
        <w:tc>
          <w:tcPr>
            <w:tcW w:w="516" w:type="dxa"/>
            <w:vMerge w:val="restart"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B400C7" w:rsidRPr="003B3170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326C">
              <w:rPr>
                <w:sz w:val="24"/>
                <w:szCs w:val="24"/>
              </w:rPr>
              <w:t>малобюджетный спортивный зал по адресу: Абинский район, станица Федоровская, ул. Красная, 11-а (Корректировка) (софинансирование в рамках реализации государственной программы Краснодарского края «Развитие общественной инфраструктуры»)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065" w:type="dxa"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</w:t>
            </w:r>
          </w:p>
          <w:p w:rsidR="00B400C7" w:rsidRPr="008A0CAF" w:rsidRDefault="00B400C7" w:rsidP="00164201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79840,4</w:t>
            </w:r>
          </w:p>
        </w:tc>
        <w:tc>
          <w:tcPr>
            <w:tcW w:w="111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79840,4</w:t>
            </w:r>
          </w:p>
        </w:tc>
        <w:tc>
          <w:tcPr>
            <w:tcW w:w="99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B400C7" w:rsidRPr="003B3170" w:rsidRDefault="00B400C7" w:rsidP="00780E4D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</w:t>
            </w:r>
            <w:r w:rsidR="00780E4D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 xml:space="preserve">спортивного зала </w:t>
            </w:r>
          </w:p>
        </w:tc>
        <w:tc>
          <w:tcPr>
            <w:tcW w:w="1520" w:type="dxa"/>
            <w:vMerge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B400C7" w:rsidRDefault="00B400C7" w:rsidP="001642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B400C7" w:rsidRPr="0089326C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B400C7" w:rsidRPr="003B3170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B400C7" w:rsidRPr="008A0CAF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B400C7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77445,1</w:t>
            </w:r>
          </w:p>
        </w:tc>
        <w:tc>
          <w:tcPr>
            <w:tcW w:w="1116" w:type="dxa"/>
            <w:shd w:val="clear" w:color="auto" w:fill="auto"/>
          </w:tcPr>
          <w:p w:rsidR="00B400C7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77445,1</w:t>
            </w:r>
          </w:p>
        </w:tc>
        <w:tc>
          <w:tcPr>
            <w:tcW w:w="99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vMerge/>
            <w:shd w:val="clear" w:color="auto" w:fill="auto"/>
          </w:tcPr>
          <w:p w:rsidR="00B400C7" w:rsidRDefault="00B400C7" w:rsidP="001642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B400C7" w:rsidRPr="0089326C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B400C7" w:rsidRPr="003B3170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B400C7" w:rsidRPr="008A0CAF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B400C7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2395,3</w:t>
            </w:r>
          </w:p>
        </w:tc>
        <w:tc>
          <w:tcPr>
            <w:tcW w:w="1116" w:type="dxa"/>
            <w:shd w:val="clear" w:color="auto" w:fill="auto"/>
          </w:tcPr>
          <w:p w:rsidR="00B400C7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2395,3</w:t>
            </w:r>
          </w:p>
        </w:tc>
        <w:tc>
          <w:tcPr>
            <w:tcW w:w="996" w:type="dxa"/>
            <w:shd w:val="clear" w:color="auto" w:fill="auto"/>
          </w:tcPr>
          <w:p w:rsidR="00B400C7" w:rsidRPr="00006239" w:rsidRDefault="00B400C7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B400C7" w:rsidRPr="00E04F13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B400C7" w:rsidRDefault="00B400C7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B400C7" w:rsidRPr="003B3170" w:rsidRDefault="00B400C7" w:rsidP="00164201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833C81" w:rsidRPr="003B3170" w:rsidTr="00833C81">
        <w:tc>
          <w:tcPr>
            <w:tcW w:w="516" w:type="dxa"/>
            <w:shd w:val="clear" w:color="auto" w:fill="auto"/>
          </w:tcPr>
          <w:p w:rsidR="00164201" w:rsidRPr="003B3170" w:rsidRDefault="00164201" w:rsidP="001642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2895" w:type="dxa"/>
            <w:shd w:val="clear" w:color="auto" w:fill="auto"/>
          </w:tcPr>
          <w:p w:rsidR="00164201" w:rsidRPr="003B3170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326C">
              <w:rPr>
                <w:sz w:val="24"/>
                <w:szCs w:val="24"/>
              </w:rPr>
              <w:t>малобюджетный спортивный зал по адресу: Абинский район, станица Федоровская, ул. Красная, 11-а (Корректировка)</w:t>
            </w:r>
          </w:p>
        </w:tc>
        <w:tc>
          <w:tcPr>
            <w:tcW w:w="1065" w:type="dxa"/>
            <w:shd w:val="clear" w:color="auto" w:fill="auto"/>
          </w:tcPr>
          <w:p w:rsidR="00164201" w:rsidRPr="003B3170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164201" w:rsidRPr="003B3170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164201" w:rsidRPr="00006239" w:rsidRDefault="00164201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116" w:type="dxa"/>
            <w:shd w:val="clear" w:color="auto" w:fill="auto"/>
          </w:tcPr>
          <w:p w:rsidR="00164201" w:rsidRPr="00006239" w:rsidRDefault="00164201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996" w:type="dxa"/>
            <w:shd w:val="clear" w:color="auto" w:fill="auto"/>
          </w:tcPr>
          <w:p w:rsidR="00164201" w:rsidRPr="00006239" w:rsidRDefault="00164201" w:rsidP="00164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64201" w:rsidRPr="00E04F13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164201" w:rsidRPr="00E04F13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164201" w:rsidRPr="00E04F13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164201" w:rsidRPr="00E04F13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164201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164201" w:rsidRDefault="00164201" w:rsidP="0016420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shd w:val="clear" w:color="auto" w:fill="auto"/>
          </w:tcPr>
          <w:p w:rsidR="00164201" w:rsidRPr="003B3170" w:rsidRDefault="00780E4D" w:rsidP="00164201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технологическое присоединение к сетям инженерного обеспечения; строительный контроль; авторский надзор </w:t>
            </w:r>
          </w:p>
        </w:tc>
        <w:tc>
          <w:tcPr>
            <w:tcW w:w="1520" w:type="dxa"/>
            <w:vMerge/>
            <w:shd w:val="clear" w:color="auto" w:fill="auto"/>
          </w:tcPr>
          <w:p w:rsidR="00164201" w:rsidRPr="003B3170" w:rsidRDefault="00164201" w:rsidP="00164201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7947DE" w:rsidRPr="003B3170" w:rsidTr="00833C81">
        <w:tc>
          <w:tcPr>
            <w:tcW w:w="516" w:type="dxa"/>
            <w:vMerge w:val="restart"/>
            <w:shd w:val="clear" w:color="auto" w:fill="auto"/>
          </w:tcPr>
          <w:p w:rsidR="007947DE" w:rsidRPr="003B3170" w:rsidRDefault="007947DE" w:rsidP="007233A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7947DE" w:rsidRPr="003B3170" w:rsidRDefault="007947DE" w:rsidP="007233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233AE">
              <w:rPr>
                <w:color w:val="000000"/>
                <w:sz w:val="24"/>
              </w:rPr>
              <w:t xml:space="preserve">Блочно-модульная котельная с инженерными сетями для теплоснабжения МБДОУ детский сад № 6, расположенное по адресу: Краснодарский край, Абинский район, с. Светлогорское, ул. </w:t>
            </w:r>
            <w:r w:rsidRPr="007233AE">
              <w:rPr>
                <w:color w:val="000000"/>
                <w:sz w:val="24"/>
              </w:rPr>
              <w:lastRenderedPageBreak/>
              <w:t>Пионерская, д.3, в том числе:</w:t>
            </w:r>
          </w:p>
        </w:tc>
        <w:tc>
          <w:tcPr>
            <w:tcW w:w="1065" w:type="dxa"/>
            <w:shd w:val="clear" w:color="auto" w:fill="auto"/>
          </w:tcPr>
          <w:p w:rsidR="007947DE" w:rsidRPr="003B3170" w:rsidRDefault="007947DE" w:rsidP="007233AE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lastRenderedPageBreak/>
              <w:t>всего</w:t>
            </w:r>
          </w:p>
          <w:p w:rsidR="007947DE" w:rsidRPr="008A0CAF" w:rsidRDefault="007947DE" w:rsidP="007233AE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7233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1583,4</w:t>
            </w: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7233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1583,4</w:t>
            </w:r>
          </w:p>
        </w:tc>
        <w:tc>
          <w:tcPr>
            <w:tcW w:w="996" w:type="dxa"/>
            <w:shd w:val="clear" w:color="auto" w:fill="auto"/>
          </w:tcPr>
          <w:p w:rsidR="007947DE" w:rsidRPr="00006239" w:rsidRDefault="007947DE" w:rsidP="007233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7947DE" w:rsidRPr="00E04F13" w:rsidRDefault="007947DE" w:rsidP="007233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7233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7233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7947DE" w:rsidRPr="00E04F13" w:rsidRDefault="007947DE" w:rsidP="007233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7233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7233A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7947DE" w:rsidRPr="003B3170" w:rsidRDefault="007947DE" w:rsidP="007233AE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7947DE" w:rsidRPr="00E04F13" w:rsidRDefault="007947DE" w:rsidP="007233AE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  <w:r w:rsidRPr="00E04F1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отдел строительства</w:t>
            </w:r>
            <w:r w:rsidRPr="00E04F13">
              <w:rPr>
                <w:sz w:val="24"/>
                <w:szCs w:val="24"/>
              </w:rPr>
              <w:t>;</w:t>
            </w:r>
          </w:p>
          <w:p w:rsidR="007947DE" w:rsidRPr="003B3170" w:rsidRDefault="007947DE" w:rsidP="007233A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 xml:space="preserve">муниципальный </w:t>
            </w:r>
            <w:r w:rsidRPr="00E04F13">
              <w:rPr>
                <w:sz w:val="24"/>
                <w:szCs w:val="24"/>
              </w:rPr>
              <w:lastRenderedPageBreak/>
              <w:t>заказчик мероприятия – МКУ «Абинкапстрой»</w:t>
            </w:r>
          </w:p>
        </w:tc>
      </w:tr>
      <w:tr w:rsidR="007947DE" w:rsidRPr="003B3170" w:rsidTr="00833C81">
        <w:tc>
          <w:tcPr>
            <w:tcW w:w="516" w:type="dxa"/>
            <w:vMerge/>
            <w:shd w:val="clear" w:color="auto" w:fill="auto"/>
          </w:tcPr>
          <w:p w:rsidR="007947DE" w:rsidRDefault="007947DE" w:rsidP="002F7AA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7947DE" w:rsidRPr="00B17209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7947DE" w:rsidRPr="003B3170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7947DE" w:rsidRPr="008A0CAF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7947DE" w:rsidRPr="00E04F13" w:rsidRDefault="007947DE" w:rsidP="002F7AA3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7947DE" w:rsidRPr="003B3170" w:rsidTr="00833C81">
        <w:tc>
          <w:tcPr>
            <w:tcW w:w="516" w:type="dxa"/>
            <w:vMerge/>
            <w:shd w:val="clear" w:color="auto" w:fill="auto"/>
          </w:tcPr>
          <w:p w:rsidR="007947DE" w:rsidRDefault="007947DE" w:rsidP="002F7AA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7947DE" w:rsidRPr="00B17209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7947DE" w:rsidRPr="003B3170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7947DE" w:rsidRPr="008A0CAF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1583,4</w:t>
            </w: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1583,4</w:t>
            </w:r>
          </w:p>
        </w:tc>
        <w:tc>
          <w:tcPr>
            <w:tcW w:w="99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7947DE" w:rsidRPr="00E04F13" w:rsidRDefault="007947DE" w:rsidP="002F7AA3">
            <w:pPr>
              <w:shd w:val="clear" w:color="auto" w:fill="FFFFFF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7947DE" w:rsidRPr="003B3170" w:rsidTr="00833C81">
        <w:tc>
          <w:tcPr>
            <w:tcW w:w="516" w:type="dxa"/>
            <w:vMerge w:val="restart"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7947DE" w:rsidRPr="007233A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</w:t>
            </w:r>
            <w:r w:rsidRPr="007233AE">
              <w:rPr>
                <w:color w:val="000000"/>
                <w:sz w:val="24"/>
              </w:rPr>
              <w:t>лочно-модульная котельная с инженерными сетями для теплоснабжения МБДОУ детский сад № 6, расположенное по адресу: Краснодарский край, Абинский район, с. Светлогорское, ул. Пионерская, д. 3 (софинансирование в рамках подпрограммы «Газификация Краснодарского края» государственной программы Краснодарского края «Развитие топливно-энергетического комплекса»)</w:t>
            </w:r>
            <w:r>
              <w:rPr>
                <w:color w:val="000000"/>
                <w:sz w:val="24"/>
              </w:rPr>
              <w:t>;</w:t>
            </w:r>
          </w:p>
        </w:tc>
        <w:tc>
          <w:tcPr>
            <w:tcW w:w="1065" w:type="dxa"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</w:t>
            </w:r>
          </w:p>
          <w:p w:rsidR="007947DE" w:rsidRPr="008A0CAF" w:rsidRDefault="007947DE" w:rsidP="002F7AA3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99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1 блочно-модульной котельной</w:t>
            </w:r>
          </w:p>
        </w:tc>
        <w:tc>
          <w:tcPr>
            <w:tcW w:w="1520" w:type="dxa"/>
            <w:vMerge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7947DE" w:rsidRPr="003B3170" w:rsidTr="00833C81">
        <w:tc>
          <w:tcPr>
            <w:tcW w:w="516" w:type="dxa"/>
            <w:vMerge/>
            <w:shd w:val="clear" w:color="auto" w:fill="auto"/>
          </w:tcPr>
          <w:p w:rsidR="007947DE" w:rsidRDefault="007947DE" w:rsidP="002F7AA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7947DE" w:rsidRPr="003B3170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7947DE" w:rsidRPr="008A0CAF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7947DE" w:rsidRPr="003B3170" w:rsidTr="00833C81">
        <w:tc>
          <w:tcPr>
            <w:tcW w:w="516" w:type="dxa"/>
            <w:vMerge/>
            <w:shd w:val="clear" w:color="auto" w:fill="auto"/>
          </w:tcPr>
          <w:p w:rsidR="007947DE" w:rsidRDefault="007947DE" w:rsidP="002F7AA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7947DE" w:rsidRPr="003B3170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7947DE" w:rsidRPr="008A0CAF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111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996" w:type="dxa"/>
            <w:shd w:val="clear" w:color="auto" w:fill="auto"/>
          </w:tcPr>
          <w:p w:rsidR="007947DE" w:rsidRPr="00006239" w:rsidRDefault="007947DE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7947DE" w:rsidRPr="00E04F13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947DE" w:rsidRDefault="007947DE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7947DE" w:rsidRPr="003B3170" w:rsidRDefault="007947DE" w:rsidP="002F7AA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833C81" w:rsidRPr="003B3170" w:rsidTr="00833C81">
        <w:tc>
          <w:tcPr>
            <w:tcW w:w="516" w:type="dxa"/>
            <w:shd w:val="clear" w:color="auto" w:fill="auto"/>
          </w:tcPr>
          <w:p w:rsidR="002F7AA3" w:rsidRPr="003B3170" w:rsidRDefault="002F7AA3" w:rsidP="002F7AA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2895" w:type="dxa"/>
            <w:shd w:val="clear" w:color="auto" w:fill="auto"/>
          </w:tcPr>
          <w:p w:rsidR="002F7AA3" w:rsidRPr="003B3170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б</w:t>
            </w:r>
            <w:r w:rsidRPr="007233AE">
              <w:rPr>
                <w:color w:val="000000"/>
                <w:sz w:val="24"/>
              </w:rPr>
              <w:t>лочно-модульная котельная с инженерными сетями для теплоснабжения МБДОУ детский сад № 6, расположенное по адресу: Краснодарский край, Абинский район, с. Светлогорское, ул.</w:t>
            </w:r>
            <w:r>
              <w:rPr>
                <w:color w:val="000000"/>
                <w:sz w:val="24"/>
              </w:rPr>
              <w:t xml:space="preserve"> </w:t>
            </w:r>
            <w:r w:rsidRPr="007233AE">
              <w:rPr>
                <w:color w:val="000000"/>
                <w:sz w:val="24"/>
              </w:rPr>
              <w:t>Пионерская, д. 3</w:t>
            </w:r>
          </w:p>
        </w:tc>
        <w:tc>
          <w:tcPr>
            <w:tcW w:w="1065" w:type="dxa"/>
            <w:shd w:val="clear" w:color="auto" w:fill="auto"/>
          </w:tcPr>
          <w:p w:rsidR="002F7AA3" w:rsidRPr="003B3170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2F7AA3" w:rsidRPr="003B3170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2F7AA3" w:rsidRPr="00006239" w:rsidRDefault="002F7AA3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140,4</w:t>
            </w:r>
          </w:p>
        </w:tc>
        <w:tc>
          <w:tcPr>
            <w:tcW w:w="1116" w:type="dxa"/>
            <w:shd w:val="clear" w:color="auto" w:fill="auto"/>
          </w:tcPr>
          <w:p w:rsidR="002F7AA3" w:rsidRPr="00006239" w:rsidRDefault="002F7AA3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140,4</w:t>
            </w:r>
          </w:p>
        </w:tc>
        <w:tc>
          <w:tcPr>
            <w:tcW w:w="996" w:type="dxa"/>
            <w:shd w:val="clear" w:color="auto" w:fill="auto"/>
          </w:tcPr>
          <w:p w:rsidR="002F7AA3" w:rsidRPr="00006239" w:rsidRDefault="002F7AA3" w:rsidP="002F7A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2F7AA3" w:rsidRPr="00E04F13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F7AA3" w:rsidRPr="00E04F13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2F7AA3" w:rsidRPr="00E04F13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2F7AA3" w:rsidRPr="00E04F13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F7AA3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2F7AA3" w:rsidRDefault="002F7AA3" w:rsidP="002F7A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shd w:val="clear" w:color="auto" w:fill="auto"/>
          </w:tcPr>
          <w:p w:rsidR="002F7AA3" w:rsidRPr="003B3170" w:rsidRDefault="007947DE" w:rsidP="002F7AA3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технологическое присоединение к сетям инженерного обеспечения</w:t>
            </w:r>
          </w:p>
        </w:tc>
        <w:tc>
          <w:tcPr>
            <w:tcW w:w="1520" w:type="dxa"/>
            <w:vMerge/>
            <w:shd w:val="clear" w:color="auto" w:fill="auto"/>
          </w:tcPr>
          <w:p w:rsidR="002F7AA3" w:rsidRPr="003B3170" w:rsidRDefault="002F7AA3" w:rsidP="002F7AA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0502AB" w:rsidRPr="003B3170" w:rsidTr="00833C81">
        <w:tc>
          <w:tcPr>
            <w:tcW w:w="516" w:type="dxa"/>
            <w:vMerge w:val="restart"/>
            <w:shd w:val="clear" w:color="auto" w:fill="auto"/>
          </w:tcPr>
          <w:p w:rsidR="000502AB" w:rsidRDefault="000502AB" w:rsidP="000502A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0502AB">
              <w:rPr>
                <w:color w:val="000000"/>
                <w:sz w:val="24"/>
              </w:rPr>
              <w:t xml:space="preserve">Строительство водовода </w:t>
            </w:r>
            <w:r w:rsidRPr="000502AB">
              <w:rPr>
                <w:color w:val="000000"/>
                <w:sz w:val="24"/>
              </w:rPr>
              <w:lastRenderedPageBreak/>
              <w:t>от пос. Синегорска до пос. Нового Абинского района Краснодарского края  (выполнение проектно-изыскательских работ, выполнение строительно-монтажных работ) (в рамках принятия администрацией муниципального образования Абинский район части полномочий администрации Холмского сельского поселения Абинского района по организации в границах поселения водоснабжения населения), в том числе:</w:t>
            </w:r>
          </w:p>
        </w:tc>
        <w:tc>
          <w:tcPr>
            <w:tcW w:w="1065" w:type="dxa"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lastRenderedPageBreak/>
              <w:t>всего</w:t>
            </w:r>
          </w:p>
          <w:p w:rsidR="000502AB" w:rsidRPr="008A0CAF" w:rsidRDefault="000502AB" w:rsidP="000502AB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9103,6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9103,6</w:t>
            </w:r>
          </w:p>
        </w:tc>
        <w:tc>
          <w:tcPr>
            <w:tcW w:w="99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0502AB" w:rsidRPr="00E04F13" w:rsidRDefault="000502AB" w:rsidP="000502AB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  <w:shd w:val="clear" w:color="auto" w:fill="FFFFFF"/>
              </w:rPr>
              <w:t>ответственн</w:t>
            </w:r>
            <w:r w:rsidRPr="00E04F13">
              <w:rPr>
                <w:sz w:val="24"/>
                <w:szCs w:val="24"/>
                <w:shd w:val="clear" w:color="auto" w:fill="FFFFFF"/>
              </w:rPr>
              <w:lastRenderedPageBreak/>
              <w:t>ый за выполнение мероприятия</w:t>
            </w:r>
            <w:r w:rsidRPr="00E04F1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отдел строительства</w:t>
            </w:r>
            <w:r w:rsidRPr="00E04F13">
              <w:rPr>
                <w:sz w:val="24"/>
                <w:szCs w:val="24"/>
              </w:rPr>
              <w:t>;</w:t>
            </w:r>
          </w:p>
          <w:p w:rsidR="000502AB" w:rsidRPr="003B3170" w:rsidRDefault="000502AB" w:rsidP="000502A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>муниципальный заказчик мероприятия – МКУ «Абинкапстрой»</w:t>
            </w:r>
          </w:p>
        </w:tc>
      </w:tr>
      <w:tr w:rsidR="000502AB" w:rsidRPr="003B3170" w:rsidTr="00833C81">
        <w:tc>
          <w:tcPr>
            <w:tcW w:w="516" w:type="dxa"/>
            <w:vMerge/>
            <w:shd w:val="clear" w:color="auto" w:fill="auto"/>
          </w:tcPr>
          <w:p w:rsidR="000502AB" w:rsidRDefault="000502AB" w:rsidP="000502A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0502AB" w:rsidRPr="003B3170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0502AB" w:rsidRPr="008A0CAF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0502AB" w:rsidRPr="003B3170" w:rsidTr="00833C81">
        <w:tc>
          <w:tcPr>
            <w:tcW w:w="516" w:type="dxa"/>
            <w:vMerge/>
            <w:shd w:val="clear" w:color="auto" w:fill="auto"/>
          </w:tcPr>
          <w:p w:rsidR="000502AB" w:rsidRDefault="000502AB" w:rsidP="000502A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0502AB" w:rsidRPr="003B3170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0502AB" w:rsidRPr="008A0CAF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9103,6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9103,6</w:t>
            </w:r>
          </w:p>
        </w:tc>
        <w:tc>
          <w:tcPr>
            <w:tcW w:w="99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0502AB" w:rsidRPr="003B3170" w:rsidTr="00833C81">
        <w:tc>
          <w:tcPr>
            <w:tcW w:w="516" w:type="dxa"/>
            <w:vMerge w:val="restart"/>
            <w:shd w:val="clear" w:color="auto" w:fill="auto"/>
          </w:tcPr>
          <w:p w:rsidR="000502AB" w:rsidRDefault="000502AB" w:rsidP="000502A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0502AB">
              <w:rPr>
                <w:color w:val="000000"/>
                <w:sz w:val="24"/>
              </w:rPr>
              <w:t xml:space="preserve">троительство водовода от пос. Синегорска до пос. Нового Абинского района Краснодарского края  (выполнение проектно-изыскательских работ, выполнение строительно-монтажных работ) (в рамках принятия администрацией муниципального образования Абинский </w:t>
            </w:r>
            <w:r w:rsidRPr="000502AB">
              <w:rPr>
                <w:color w:val="000000"/>
                <w:sz w:val="24"/>
              </w:rPr>
              <w:lastRenderedPageBreak/>
              <w:t>район части полномочий администрации Холмского сельского поселения Абинского района по организации в границах поселения водоснабжения населения) (софинансирование в рамках подпрограммы «Развитие водопроводно-канализационного комплекса населенных пункт</w:t>
            </w:r>
            <w:r>
              <w:rPr>
                <w:color w:val="000000"/>
                <w:sz w:val="24"/>
              </w:rPr>
              <w:t>ов Краснодарского края» государ</w:t>
            </w:r>
            <w:r w:rsidRPr="000502AB">
              <w:rPr>
                <w:color w:val="000000"/>
                <w:sz w:val="24"/>
              </w:rPr>
              <w:t>ственной программы Краснодарского края «Развитие жилищно-коммунального хозяйства»);</w:t>
            </w:r>
          </w:p>
        </w:tc>
        <w:tc>
          <w:tcPr>
            <w:tcW w:w="1065" w:type="dxa"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lastRenderedPageBreak/>
              <w:t>всего</w:t>
            </w:r>
          </w:p>
          <w:p w:rsidR="000502AB" w:rsidRPr="008A0CAF" w:rsidRDefault="000502AB" w:rsidP="000502AB">
            <w:pPr>
              <w:shd w:val="clear" w:color="auto" w:fill="FFFFFF"/>
              <w:ind w:left="-109" w:right="-99"/>
              <w:jc w:val="center"/>
              <w:rPr>
                <w:sz w:val="14"/>
                <w:szCs w:val="14"/>
              </w:rPr>
            </w:pP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9079,6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9079,6</w:t>
            </w:r>
          </w:p>
        </w:tc>
        <w:tc>
          <w:tcPr>
            <w:tcW w:w="99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0502AB" w:rsidRPr="003B3170" w:rsidRDefault="00C05700" w:rsidP="000502AB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строительно-монтажных работ</w:t>
            </w:r>
          </w:p>
        </w:tc>
        <w:tc>
          <w:tcPr>
            <w:tcW w:w="1520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0502AB" w:rsidRPr="003B3170" w:rsidTr="00833C81">
        <w:tc>
          <w:tcPr>
            <w:tcW w:w="516" w:type="dxa"/>
            <w:vMerge/>
            <w:shd w:val="clear" w:color="auto" w:fill="auto"/>
          </w:tcPr>
          <w:p w:rsidR="000502AB" w:rsidRDefault="000502AB" w:rsidP="000502A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0502AB" w:rsidRPr="003B3170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0502AB" w:rsidRPr="008A0CAF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0502AB" w:rsidRPr="003B3170" w:rsidTr="00833C81">
        <w:tc>
          <w:tcPr>
            <w:tcW w:w="516" w:type="dxa"/>
            <w:vMerge/>
            <w:shd w:val="clear" w:color="auto" w:fill="auto"/>
          </w:tcPr>
          <w:p w:rsidR="000502AB" w:rsidRDefault="000502AB" w:rsidP="000502A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0502AB" w:rsidRPr="003B3170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0502AB" w:rsidRPr="008A0CAF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14"/>
                <w:szCs w:val="1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9079,6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9079,6</w:t>
            </w:r>
          </w:p>
        </w:tc>
        <w:tc>
          <w:tcPr>
            <w:tcW w:w="99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0502AB" w:rsidRPr="003B3170" w:rsidTr="00833C81">
        <w:tc>
          <w:tcPr>
            <w:tcW w:w="516" w:type="dxa"/>
            <w:shd w:val="clear" w:color="auto" w:fill="auto"/>
          </w:tcPr>
          <w:p w:rsidR="000502AB" w:rsidRDefault="000502AB" w:rsidP="000502AB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2895" w:type="dxa"/>
            <w:shd w:val="clear" w:color="auto" w:fill="auto"/>
          </w:tcPr>
          <w:p w:rsidR="000502AB" w:rsidRP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</w:t>
            </w:r>
            <w:r w:rsidRPr="000502AB">
              <w:rPr>
                <w:color w:val="000000"/>
                <w:sz w:val="24"/>
              </w:rPr>
              <w:t xml:space="preserve">троительство водовода от </w:t>
            </w:r>
          </w:p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0502AB">
              <w:rPr>
                <w:color w:val="000000"/>
                <w:sz w:val="24"/>
              </w:rPr>
              <w:t>пос. Синегорска до пос.</w:t>
            </w:r>
            <w:r>
              <w:rPr>
                <w:color w:val="000000"/>
                <w:sz w:val="24"/>
              </w:rPr>
              <w:t xml:space="preserve"> </w:t>
            </w:r>
            <w:r w:rsidRPr="000502AB">
              <w:rPr>
                <w:color w:val="000000"/>
                <w:sz w:val="24"/>
              </w:rPr>
              <w:t xml:space="preserve">Нового Абинского района Краснодарского края (выполнение проектно-изыскательских работ) (в рамках принятия администрацией муниципального образования Абинский район части полномочий </w:t>
            </w:r>
            <w:r w:rsidRPr="000502AB">
              <w:rPr>
                <w:color w:val="000000"/>
                <w:sz w:val="24"/>
              </w:rPr>
              <w:lastRenderedPageBreak/>
              <w:t>администрации Холмского сельского поселения Абинского района по организации в границах поселения водоснабжения населения)</w:t>
            </w:r>
          </w:p>
        </w:tc>
        <w:tc>
          <w:tcPr>
            <w:tcW w:w="1065" w:type="dxa"/>
            <w:shd w:val="clear" w:color="auto" w:fill="auto"/>
          </w:tcPr>
          <w:p w:rsidR="000502AB" w:rsidRPr="003B3170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lastRenderedPageBreak/>
              <w:t xml:space="preserve">местный </w:t>
            </w:r>
          </w:p>
          <w:p w:rsidR="000502AB" w:rsidRPr="003B3170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1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996" w:type="dxa"/>
            <w:shd w:val="clear" w:color="auto" w:fill="auto"/>
          </w:tcPr>
          <w:p w:rsidR="000502AB" w:rsidRPr="00006239" w:rsidRDefault="000502AB" w:rsidP="000502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0502AB" w:rsidRPr="00E04F13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0502AB" w:rsidRDefault="000502AB" w:rsidP="000502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shd w:val="clear" w:color="auto" w:fill="auto"/>
          </w:tcPr>
          <w:p w:rsidR="000502AB" w:rsidRPr="003B3170" w:rsidRDefault="00833C81" w:rsidP="000502AB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0502AB">
              <w:rPr>
                <w:sz w:val="24"/>
                <w:szCs w:val="24"/>
              </w:rPr>
              <w:t>ехнологичес</w:t>
            </w:r>
            <w:r>
              <w:rPr>
                <w:sz w:val="24"/>
                <w:szCs w:val="24"/>
              </w:rPr>
              <w:t>-</w:t>
            </w:r>
            <w:r w:rsidR="000502AB">
              <w:rPr>
                <w:sz w:val="24"/>
                <w:szCs w:val="24"/>
              </w:rPr>
              <w:t>кое присоедине</w:t>
            </w:r>
            <w:r w:rsidR="00C06B04">
              <w:rPr>
                <w:sz w:val="24"/>
                <w:szCs w:val="24"/>
              </w:rPr>
              <w:t>-</w:t>
            </w:r>
            <w:r w:rsidR="000502AB">
              <w:rPr>
                <w:sz w:val="24"/>
                <w:szCs w:val="24"/>
              </w:rPr>
              <w:t>ние к сетям инженерного обеспечения</w:t>
            </w:r>
          </w:p>
        </w:tc>
        <w:tc>
          <w:tcPr>
            <w:tcW w:w="1520" w:type="dxa"/>
            <w:vMerge/>
            <w:shd w:val="clear" w:color="auto" w:fill="auto"/>
          </w:tcPr>
          <w:p w:rsidR="000502AB" w:rsidRPr="003B3170" w:rsidRDefault="000502AB" w:rsidP="000502A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C97C70" w:rsidRPr="003B3170" w:rsidTr="00833C81">
        <w:tc>
          <w:tcPr>
            <w:tcW w:w="516" w:type="dxa"/>
            <w:shd w:val="clear" w:color="auto" w:fill="auto"/>
          </w:tcPr>
          <w:p w:rsidR="007029BC" w:rsidRPr="003B3170" w:rsidRDefault="007029BC" w:rsidP="007029B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95" w:type="dxa"/>
            <w:shd w:val="clear" w:color="auto" w:fill="auto"/>
          </w:tcPr>
          <w:p w:rsidR="007029BC" w:rsidRPr="003B3170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обеспечение деятельности МКУ «Абинкапстрой», подведомственного администрации муниципального образования Абинский район </w:t>
            </w:r>
          </w:p>
        </w:tc>
        <w:tc>
          <w:tcPr>
            <w:tcW w:w="1065" w:type="dxa"/>
            <w:shd w:val="clear" w:color="auto" w:fill="auto"/>
          </w:tcPr>
          <w:p w:rsidR="007029BC" w:rsidRPr="003B3170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7029BC" w:rsidRPr="003B3170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7029BC" w:rsidRPr="00006239" w:rsidRDefault="00C97C70" w:rsidP="007029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31562,5</w:t>
            </w:r>
          </w:p>
        </w:tc>
        <w:tc>
          <w:tcPr>
            <w:tcW w:w="1116" w:type="dxa"/>
            <w:shd w:val="clear" w:color="auto" w:fill="auto"/>
          </w:tcPr>
          <w:p w:rsidR="007029BC" w:rsidRPr="00006239" w:rsidRDefault="00C97C70" w:rsidP="007029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10211,2</w:t>
            </w:r>
          </w:p>
        </w:tc>
        <w:tc>
          <w:tcPr>
            <w:tcW w:w="996" w:type="dxa"/>
            <w:shd w:val="clear" w:color="auto" w:fill="auto"/>
          </w:tcPr>
          <w:p w:rsidR="007029BC" w:rsidRPr="00006239" w:rsidRDefault="00C97C70" w:rsidP="007029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10673,8</w:t>
            </w:r>
          </w:p>
        </w:tc>
        <w:tc>
          <w:tcPr>
            <w:tcW w:w="996" w:type="dxa"/>
          </w:tcPr>
          <w:p w:rsidR="007029BC" w:rsidRPr="00E04F13" w:rsidRDefault="00C97C70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10677,5</w:t>
            </w:r>
          </w:p>
        </w:tc>
        <w:tc>
          <w:tcPr>
            <w:tcW w:w="516" w:type="dxa"/>
          </w:tcPr>
          <w:p w:rsidR="007029BC" w:rsidRPr="00E04F13" w:rsidRDefault="00C97C70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029BC" w:rsidRPr="00E04F13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7029BC" w:rsidRPr="00E04F13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029BC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029BC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shd w:val="clear" w:color="auto" w:fill="auto"/>
          </w:tcPr>
          <w:p w:rsidR="007029BC" w:rsidRPr="003B3170" w:rsidRDefault="007029BC" w:rsidP="007029BC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1 учреждения</w:t>
            </w:r>
          </w:p>
        </w:tc>
        <w:tc>
          <w:tcPr>
            <w:tcW w:w="1520" w:type="dxa"/>
            <w:shd w:val="clear" w:color="auto" w:fill="auto"/>
          </w:tcPr>
          <w:p w:rsidR="007029BC" w:rsidRPr="00E04F13" w:rsidRDefault="007029BC" w:rsidP="007029BC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  <w:r w:rsidRPr="00E04F1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отдел строительства</w:t>
            </w:r>
            <w:r w:rsidRPr="00E04F13">
              <w:rPr>
                <w:sz w:val="24"/>
                <w:szCs w:val="24"/>
              </w:rPr>
              <w:t>;</w:t>
            </w:r>
          </w:p>
          <w:p w:rsidR="007029BC" w:rsidRPr="003B3170" w:rsidRDefault="007029BC" w:rsidP="007029B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>муниципальный заказчик мероприятия – МКУ «Абинкапстрой»</w:t>
            </w:r>
          </w:p>
        </w:tc>
      </w:tr>
      <w:tr w:rsidR="00C97C70" w:rsidRPr="003B3170" w:rsidTr="00833C81">
        <w:tc>
          <w:tcPr>
            <w:tcW w:w="516" w:type="dxa"/>
            <w:shd w:val="clear" w:color="auto" w:fill="auto"/>
          </w:tcPr>
          <w:p w:rsidR="007029BC" w:rsidRPr="003B3170" w:rsidRDefault="007029BC" w:rsidP="007029B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95" w:type="dxa"/>
            <w:shd w:val="clear" w:color="auto" w:fill="auto"/>
          </w:tcPr>
          <w:p w:rsidR="007029BC" w:rsidRPr="003B3170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Переподготовка и повышение квалификации кадров работников МКУ «Абинкапстрой», подведомственного администрации муниципального образования Абинский район</w:t>
            </w:r>
          </w:p>
        </w:tc>
        <w:tc>
          <w:tcPr>
            <w:tcW w:w="1065" w:type="dxa"/>
            <w:shd w:val="clear" w:color="auto" w:fill="auto"/>
          </w:tcPr>
          <w:p w:rsidR="007029BC" w:rsidRPr="003B3170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7029BC" w:rsidRPr="003B3170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99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</w:tc>
        <w:tc>
          <w:tcPr>
            <w:tcW w:w="1116" w:type="dxa"/>
            <w:shd w:val="clear" w:color="auto" w:fill="auto"/>
          </w:tcPr>
          <w:p w:rsidR="007029BC" w:rsidRPr="00006239" w:rsidRDefault="00C97C70" w:rsidP="007029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290,7</w:t>
            </w:r>
          </w:p>
        </w:tc>
        <w:tc>
          <w:tcPr>
            <w:tcW w:w="1116" w:type="dxa"/>
            <w:shd w:val="clear" w:color="auto" w:fill="auto"/>
          </w:tcPr>
          <w:p w:rsidR="007029BC" w:rsidRPr="00006239" w:rsidRDefault="00C97C70" w:rsidP="007029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96,9</w:t>
            </w:r>
          </w:p>
        </w:tc>
        <w:tc>
          <w:tcPr>
            <w:tcW w:w="996" w:type="dxa"/>
            <w:shd w:val="clear" w:color="auto" w:fill="auto"/>
          </w:tcPr>
          <w:p w:rsidR="007029BC" w:rsidRPr="00006239" w:rsidRDefault="00C97C70" w:rsidP="007029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96,9</w:t>
            </w:r>
          </w:p>
        </w:tc>
        <w:tc>
          <w:tcPr>
            <w:tcW w:w="996" w:type="dxa"/>
          </w:tcPr>
          <w:p w:rsidR="007029BC" w:rsidRPr="00E04F13" w:rsidRDefault="00C97C70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96,9</w:t>
            </w:r>
          </w:p>
        </w:tc>
        <w:tc>
          <w:tcPr>
            <w:tcW w:w="516" w:type="dxa"/>
          </w:tcPr>
          <w:p w:rsidR="007029BC" w:rsidRPr="00E04F13" w:rsidRDefault="00C97C70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7029BC" w:rsidRPr="00E04F13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7029BC" w:rsidRPr="00E04F13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029BC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7029BC" w:rsidRDefault="007029BC" w:rsidP="007029B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shd w:val="clear" w:color="auto" w:fill="auto"/>
          </w:tcPr>
          <w:p w:rsidR="007029BC" w:rsidRPr="003B3170" w:rsidRDefault="00833C81" w:rsidP="00833C81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029BC" w:rsidRPr="001E3231">
              <w:rPr>
                <w:sz w:val="24"/>
                <w:szCs w:val="24"/>
              </w:rPr>
              <w:t>ереподготов</w:t>
            </w:r>
            <w:r>
              <w:rPr>
                <w:sz w:val="24"/>
                <w:szCs w:val="24"/>
              </w:rPr>
              <w:t>-</w:t>
            </w:r>
            <w:r w:rsidR="007029BC" w:rsidRPr="001E3231">
              <w:rPr>
                <w:sz w:val="24"/>
                <w:szCs w:val="24"/>
              </w:rPr>
              <w:t>ка и повышение квалификации</w:t>
            </w:r>
            <w:r w:rsidR="001E3231" w:rsidRPr="001E3231">
              <w:rPr>
                <w:sz w:val="24"/>
                <w:szCs w:val="24"/>
              </w:rPr>
              <w:t xml:space="preserve"> </w:t>
            </w:r>
            <w:r w:rsidR="00B53DD5">
              <w:rPr>
                <w:sz w:val="24"/>
                <w:szCs w:val="24"/>
              </w:rPr>
              <w:t>5</w:t>
            </w:r>
            <w:r w:rsidR="007029BC" w:rsidRPr="001E32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7029BC" w:rsidRPr="001E3231">
              <w:rPr>
                <w:sz w:val="24"/>
                <w:szCs w:val="24"/>
              </w:rPr>
              <w:t>пециалист</w:t>
            </w:r>
            <w:r w:rsidR="001E3231" w:rsidRPr="001E3231">
              <w:rPr>
                <w:sz w:val="24"/>
                <w:szCs w:val="24"/>
              </w:rPr>
              <w:t>ов</w:t>
            </w:r>
          </w:p>
        </w:tc>
        <w:tc>
          <w:tcPr>
            <w:tcW w:w="1520" w:type="dxa"/>
            <w:shd w:val="clear" w:color="auto" w:fill="auto"/>
          </w:tcPr>
          <w:p w:rsidR="007029BC" w:rsidRPr="00E04F13" w:rsidRDefault="007029BC" w:rsidP="007029BC">
            <w:pPr>
              <w:shd w:val="clear" w:color="auto" w:fill="FFFFFF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  <w:r w:rsidRPr="00E04F1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отдел строительства</w:t>
            </w:r>
            <w:r w:rsidRPr="00E04F13">
              <w:rPr>
                <w:sz w:val="24"/>
                <w:szCs w:val="24"/>
              </w:rPr>
              <w:t>;</w:t>
            </w:r>
          </w:p>
          <w:p w:rsidR="007029BC" w:rsidRPr="003B3170" w:rsidRDefault="007029BC" w:rsidP="007029B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04F13">
              <w:rPr>
                <w:sz w:val="24"/>
                <w:szCs w:val="24"/>
              </w:rPr>
              <w:t xml:space="preserve">муниципальный заказчик мероприятия – МКУ </w:t>
            </w:r>
            <w:r w:rsidRPr="00E04F13">
              <w:rPr>
                <w:sz w:val="24"/>
                <w:szCs w:val="24"/>
              </w:rPr>
              <w:lastRenderedPageBreak/>
              <w:t>«Абинкапстрой»</w:t>
            </w:r>
          </w:p>
        </w:tc>
      </w:tr>
      <w:tr w:rsidR="00C97C70" w:rsidRPr="003B3170" w:rsidTr="00833C81">
        <w:trPr>
          <w:trHeight w:val="70"/>
        </w:trPr>
        <w:tc>
          <w:tcPr>
            <w:tcW w:w="516" w:type="dxa"/>
            <w:vMerge w:val="restart"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5" w:type="dxa"/>
            <w:vMerge w:val="restart"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 по программе</w:t>
            </w:r>
          </w:p>
        </w:tc>
        <w:tc>
          <w:tcPr>
            <w:tcW w:w="1065" w:type="dxa"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всего</w:t>
            </w:r>
          </w:p>
          <w:p w:rsidR="00C97C70" w:rsidRPr="003B3170" w:rsidRDefault="00C97C70" w:rsidP="00C97C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C97C70" w:rsidRPr="004868F8" w:rsidRDefault="007A41AE" w:rsidP="00C97C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135730,9</w:t>
            </w:r>
          </w:p>
        </w:tc>
        <w:tc>
          <w:tcPr>
            <w:tcW w:w="1116" w:type="dxa"/>
            <w:shd w:val="clear" w:color="auto" w:fill="auto"/>
          </w:tcPr>
          <w:p w:rsidR="00C97C70" w:rsidRPr="004868F8" w:rsidRDefault="007A41AE" w:rsidP="00C97C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114153,8</w:t>
            </w:r>
          </w:p>
        </w:tc>
        <w:tc>
          <w:tcPr>
            <w:tcW w:w="996" w:type="dxa"/>
            <w:shd w:val="clear" w:color="auto" w:fill="auto"/>
          </w:tcPr>
          <w:p w:rsidR="00C97C70" w:rsidRPr="004868F8" w:rsidRDefault="007A41AE" w:rsidP="00C97C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10802,7</w:t>
            </w:r>
          </w:p>
        </w:tc>
        <w:tc>
          <w:tcPr>
            <w:tcW w:w="996" w:type="dxa"/>
          </w:tcPr>
          <w:p w:rsidR="00C97C70" w:rsidRDefault="00C97C70" w:rsidP="00C97C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10774,4</w:t>
            </w:r>
          </w:p>
        </w:tc>
        <w:tc>
          <w:tcPr>
            <w:tcW w:w="516" w:type="dxa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 w:val="restart"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97C70" w:rsidRPr="003B3170" w:rsidTr="00833C81">
        <w:trPr>
          <w:trHeight w:val="70"/>
        </w:trPr>
        <w:tc>
          <w:tcPr>
            <w:tcW w:w="516" w:type="dxa"/>
            <w:vMerge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краевой </w:t>
            </w:r>
          </w:p>
          <w:p w:rsidR="00C97C70" w:rsidRPr="003B3170" w:rsidRDefault="00C97C70" w:rsidP="00C97C70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  <w:p w:rsidR="00C97C70" w:rsidRPr="003B3170" w:rsidRDefault="00C97C70" w:rsidP="00C97C70">
            <w:pPr>
              <w:shd w:val="clear" w:color="auto" w:fill="FFFFFF"/>
              <w:ind w:left="-108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C97C70" w:rsidRPr="004868F8" w:rsidRDefault="007A41AE" w:rsidP="00C97C70">
            <w:pPr>
              <w:shd w:val="clear" w:color="auto" w:fill="FFFFFF"/>
              <w:tabs>
                <w:tab w:val="left" w:pos="602"/>
              </w:tabs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77445,1</w:t>
            </w:r>
          </w:p>
        </w:tc>
        <w:tc>
          <w:tcPr>
            <w:tcW w:w="1116" w:type="dxa"/>
            <w:shd w:val="clear" w:color="auto" w:fill="auto"/>
          </w:tcPr>
          <w:p w:rsidR="00C97C70" w:rsidRPr="004868F8" w:rsidRDefault="007A41AE" w:rsidP="00C97C70">
            <w:pPr>
              <w:shd w:val="clear" w:color="auto" w:fill="FFFFFF"/>
              <w:ind w:left="-91" w:right="-14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77445,1</w:t>
            </w:r>
          </w:p>
        </w:tc>
        <w:tc>
          <w:tcPr>
            <w:tcW w:w="996" w:type="dxa"/>
            <w:shd w:val="clear" w:color="auto" w:fill="auto"/>
          </w:tcPr>
          <w:p w:rsidR="00C97C70" w:rsidRPr="004868F8" w:rsidRDefault="00FE1EDF" w:rsidP="00C9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88" w:right="-114"/>
              <w:jc w:val="center"/>
              <w:rPr>
                <w:bCs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C97C70" w:rsidRDefault="00C97C70" w:rsidP="00C9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C97C70" w:rsidRPr="00E04F13" w:rsidRDefault="00C97C70" w:rsidP="00C9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C97C70" w:rsidRPr="00E04F13" w:rsidRDefault="00C97C70" w:rsidP="00C9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C97C70" w:rsidRPr="00E04F13" w:rsidRDefault="00C97C70" w:rsidP="00C9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C97C70" w:rsidRPr="00E04F13" w:rsidRDefault="00C97C70" w:rsidP="00C9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C97C70" w:rsidRPr="00E04F13" w:rsidRDefault="00C97C70" w:rsidP="00C97C7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4F1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97C70" w:rsidRPr="003B3170" w:rsidTr="00833C81">
        <w:trPr>
          <w:trHeight w:val="70"/>
        </w:trPr>
        <w:tc>
          <w:tcPr>
            <w:tcW w:w="516" w:type="dxa"/>
            <w:vMerge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95" w:type="dxa"/>
            <w:vMerge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 xml:space="preserve">местный </w:t>
            </w:r>
          </w:p>
          <w:p w:rsidR="00C97C70" w:rsidRPr="003B3170" w:rsidRDefault="00C97C70" w:rsidP="00C97C70">
            <w:pPr>
              <w:shd w:val="clear" w:color="auto" w:fill="FFFFFF"/>
              <w:ind w:left="-108" w:right="-108"/>
              <w:jc w:val="center"/>
              <w:rPr>
                <w:sz w:val="24"/>
                <w:szCs w:val="24"/>
              </w:rPr>
            </w:pPr>
            <w:r w:rsidRPr="003B3170">
              <w:rPr>
                <w:sz w:val="24"/>
                <w:szCs w:val="24"/>
              </w:rPr>
              <w:t>бюджет</w:t>
            </w:r>
          </w:p>
          <w:p w:rsidR="00C97C70" w:rsidRPr="003B3170" w:rsidRDefault="00C97C70" w:rsidP="00C97C70">
            <w:pPr>
              <w:shd w:val="clear" w:color="auto" w:fill="FFFFFF"/>
              <w:ind w:left="-108"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C97C70" w:rsidRPr="004868F8" w:rsidRDefault="007A41AE" w:rsidP="00C97C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58285,8</w:t>
            </w:r>
          </w:p>
        </w:tc>
        <w:tc>
          <w:tcPr>
            <w:tcW w:w="1116" w:type="dxa"/>
            <w:shd w:val="clear" w:color="auto" w:fill="auto"/>
          </w:tcPr>
          <w:p w:rsidR="00C97C70" w:rsidRPr="004868F8" w:rsidRDefault="00FE1EDF" w:rsidP="00C97C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36708,7</w:t>
            </w:r>
          </w:p>
        </w:tc>
        <w:tc>
          <w:tcPr>
            <w:tcW w:w="996" w:type="dxa"/>
            <w:shd w:val="clear" w:color="auto" w:fill="auto"/>
          </w:tcPr>
          <w:p w:rsidR="00C97C70" w:rsidRPr="004868F8" w:rsidRDefault="007A41AE" w:rsidP="00C97C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10802,7</w:t>
            </w:r>
          </w:p>
        </w:tc>
        <w:tc>
          <w:tcPr>
            <w:tcW w:w="996" w:type="dxa"/>
          </w:tcPr>
          <w:p w:rsidR="00C97C70" w:rsidRDefault="00C97C70" w:rsidP="00C97C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10774,4</w:t>
            </w:r>
          </w:p>
        </w:tc>
        <w:tc>
          <w:tcPr>
            <w:tcW w:w="516" w:type="dxa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16" w:type="dxa"/>
            <w:shd w:val="clear" w:color="auto" w:fill="auto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696" w:type="dxa"/>
          </w:tcPr>
          <w:p w:rsidR="00C97C70" w:rsidRPr="00FB3551" w:rsidRDefault="00C97C70" w:rsidP="00C97C70">
            <w:pPr>
              <w:jc w:val="center"/>
              <w:rPr>
                <w:b/>
                <w:sz w:val="24"/>
                <w:szCs w:val="24"/>
              </w:rPr>
            </w:pPr>
            <w:r w:rsidRPr="00FB355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93" w:type="dxa"/>
            <w:vMerge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C97C70" w:rsidRPr="003B3170" w:rsidRDefault="00C97C70" w:rsidP="00C97C7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F0463E" w:rsidRDefault="00F0463E" w:rsidP="00EA0F1D">
      <w:pPr>
        <w:jc w:val="both"/>
      </w:pPr>
    </w:p>
    <w:p w:rsidR="00FB3551" w:rsidRDefault="00FB3551" w:rsidP="00EA0F1D">
      <w:pPr>
        <w:jc w:val="both"/>
      </w:pPr>
    </w:p>
    <w:p w:rsidR="00FB3551" w:rsidRDefault="00FB3551" w:rsidP="00EA0F1D">
      <w:pPr>
        <w:jc w:val="both"/>
      </w:pPr>
    </w:p>
    <w:p w:rsidR="00FB3551" w:rsidRPr="003B3170" w:rsidRDefault="00FB3551" w:rsidP="00EA0F1D">
      <w:pPr>
        <w:jc w:val="both"/>
      </w:pPr>
    </w:p>
    <w:p w:rsidR="00F0463E" w:rsidRPr="003B3170" w:rsidRDefault="00F0463E" w:rsidP="00326C52">
      <w:pPr>
        <w:ind w:left="-426"/>
        <w:jc w:val="both"/>
      </w:pPr>
    </w:p>
    <w:p w:rsidR="00F0463E" w:rsidRPr="003B3170" w:rsidRDefault="00F0463E" w:rsidP="003C3B60">
      <w:pPr>
        <w:jc w:val="both"/>
        <w:sectPr w:rsidR="00F0463E" w:rsidRPr="003B3170" w:rsidSect="008A0CAF">
          <w:headerReference w:type="default" r:id="rId13"/>
          <w:footerReference w:type="default" r:id="rId14"/>
          <w:pgSz w:w="16840" w:h="11907" w:orient="landscape" w:code="9"/>
          <w:pgMar w:top="1701" w:right="1134" w:bottom="567" w:left="1134" w:header="850" w:footer="720" w:gutter="0"/>
          <w:cols w:space="720"/>
          <w:noEndnote/>
          <w:docGrid w:linePitch="381"/>
        </w:sectPr>
      </w:pPr>
    </w:p>
    <w:p w:rsidR="007A455B" w:rsidRPr="003B3170" w:rsidRDefault="007A455B" w:rsidP="007A455B">
      <w:pPr>
        <w:pStyle w:val="ConsPlusNormal"/>
        <w:widowControl/>
        <w:tabs>
          <w:tab w:val="left" w:pos="3420"/>
        </w:tabs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B3170">
        <w:rPr>
          <w:rFonts w:ascii="Times New Roman" w:hAnsi="Times New Roman" w:cs="Times New Roman"/>
          <w:b/>
          <w:sz w:val="28"/>
          <w:szCs w:val="28"/>
        </w:rPr>
        <w:lastRenderedPageBreak/>
        <w:t>Раздел 4. Обоснование ресурсного обеспечения муниципальной программы</w:t>
      </w:r>
    </w:p>
    <w:p w:rsidR="008D5889" w:rsidRPr="00C14DAF" w:rsidRDefault="008D5889" w:rsidP="008D5889">
      <w:pPr>
        <w:tabs>
          <w:tab w:val="left" w:pos="3420"/>
        </w:tabs>
        <w:autoSpaceDE w:val="0"/>
        <w:autoSpaceDN w:val="0"/>
        <w:adjustRightInd w:val="0"/>
        <w:ind w:firstLine="709"/>
        <w:jc w:val="both"/>
        <w:outlineLvl w:val="3"/>
        <w:rPr>
          <w:sz w:val="16"/>
          <w:szCs w:val="16"/>
        </w:rPr>
      </w:pPr>
    </w:p>
    <w:p w:rsidR="008D5889" w:rsidRPr="000F5E5F" w:rsidRDefault="008D5889" w:rsidP="008D5889">
      <w:pPr>
        <w:tabs>
          <w:tab w:val="left" w:pos="3420"/>
        </w:tabs>
        <w:autoSpaceDE w:val="0"/>
        <w:autoSpaceDN w:val="0"/>
        <w:adjustRightInd w:val="0"/>
        <w:ind w:firstLine="709"/>
        <w:jc w:val="both"/>
        <w:outlineLvl w:val="3"/>
      </w:pPr>
      <w:r w:rsidRPr="000F5E5F">
        <w:t xml:space="preserve">Общий объем финансирования муниципальной программы составляет </w:t>
      </w:r>
      <w:r w:rsidR="00C05700">
        <w:t>135 730,9</w:t>
      </w:r>
      <w:r w:rsidRPr="000F5E5F">
        <w:t xml:space="preserve"> тыс. руб., в том числе по годам:</w:t>
      </w:r>
    </w:p>
    <w:p w:rsidR="008D5889" w:rsidRPr="000F5E5F" w:rsidRDefault="008D5889" w:rsidP="008D5889">
      <w:pPr>
        <w:tabs>
          <w:tab w:val="left" w:pos="3420"/>
        </w:tabs>
        <w:autoSpaceDE w:val="0"/>
        <w:autoSpaceDN w:val="0"/>
        <w:adjustRightInd w:val="0"/>
        <w:ind w:right="-142"/>
        <w:jc w:val="center"/>
        <w:outlineLvl w:val="3"/>
      </w:pPr>
      <w:r w:rsidRPr="000F5E5F">
        <w:tab/>
      </w:r>
      <w:r w:rsidRPr="000F5E5F">
        <w:tab/>
      </w:r>
      <w:r w:rsidRPr="000F5E5F">
        <w:tab/>
      </w:r>
      <w:r w:rsidRPr="000F5E5F">
        <w:tab/>
      </w:r>
      <w:r w:rsidRPr="000F5E5F">
        <w:tab/>
      </w:r>
      <w:r w:rsidRPr="000F5E5F">
        <w:tab/>
      </w:r>
      <w:r w:rsidRPr="000F5E5F">
        <w:tab/>
      </w:r>
      <w:r w:rsidRPr="000F5E5F">
        <w:tab/>
        <w:t xml:space="preserve">         </w:t>
      </w:r>
      <w:r>
        <w:t xml:space="preserve"> </w:t>
      </w:r>
      <w:r w:rsidRPr="000F5E5F">
        <w:t>Таблица 3</w:t>
      </w:r>
    </w:p>
    <w:p w:rsidR="008D5889" w:rsidRPr="000F5E5F" w:rsidRDefault="008D5889" w:rsidP="008D5889">
      <w:pPr>
        <w:tabs>
          <w:tab w:val="left" w:pos="3420"/>
        </w:tabs>
        <w:autoSpaceDE w:val="0"/>
        <w:autoSpaceDN w:val="0"/>
        <w:adjustRightInd w:val="0"/>
        <w:ind w:right="-142"/>
        <w:jc w:val="center"/>
        <w:outlineLvl w:val="3"/>
      </w:pPr>
      <w:r w:rsidRPr="000F5E5F">
        <w:tab/>
      </w:r>
      <w:r w:rsidRPr="000F5E5F">
        <w:tab/>
      </w:r>
      <w:r w:rsidRPr="000F5E5F">
        <w:tab/>
      </w:r>
      <w:r w:rsidRPr="000F5E5F">
        <w:tab/>
      </w:r>
      <w:r w:rsidRPr="000F5E5F">
        <w:tab/>
      </w:r>
      <w:r w:rsidRPr="000F5E5F">
        <w:tab/>
      </w:r>
      <w:r w:rsidRPr="000F5E5F">
        <w:tab/>
      </w:r>
      <w:r w:rsidRPr="000F5E5F">
        <w:tab/>
        <w:t xml:space="preserve">      </w:t>
      </w:r>
      <w:r>
        <w:t xml:space="preserve">  </w:t>
      </w:r>
      <w:r w:rsidRPr="000F5E5F">
        <w:t xml:space="preserve">  (тыс. руб.)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1"/>
        <w:gridCol w:w="1894"/>
        <w:gridCol w:w="1988"/>
        <w:gridCol w:w="1988"/>
        <w:gridCol w:w="2046"/>
      </w:tblGrid>
      <w:tr w:rsidR="00847A0A" w:rsidRPr="00141347" w:rsidTr="00582ACB">
        <w:tc>
          <w:tcPr>
            <w:tcW w:w="1831" w:type="dxa"/>
            <w:vMerge w:val="restart"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141347">
              <w:t>Год реализации</w:t>
            </w:r>
          </w:p>
        </w:tc>
        <w:tc>
          <w:tcPr>
            <w:tcW w:w="7916" w:type="dxa"/>
            <w:gridSpan w:val="4"/>
            <w:shd w:val="clear" w:color="auto" w:fill="auto"/>
            <w:vAlign w:val="center"/>
          </w:tcPr>
          <w:p w:rsidR="00847A0A" w:rsidRPr="00141347" w:rsidRDefault="00847A0A" w:rsidP="008D5889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141347">
              <w:t>Объем финансирования</w:t>
            </w:r>
          </w:p>
        </w:tc>
      </w:tr>
      <w:tr w:rsidR="00847A0A" w:rsidRPr="00141347" w:rsidTr="00582ACB">
        <w:tc>
          <w:tcPr>
            <w:tcW w:w="1831" w:type="dxa"/>
            <w:vMerge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141347">
              <w:t>всего</w:t>
            </w:r>
          </w:p>
        </w:tc>
        <w:tc>
          <w:tcPr>
            <w:tcW w:w="6022" w:type="dxa"/>
            <w:gridSpan w:val="3"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141347">
              <w:t>В разрезе источников финансирования</w:t>
            </w:r>
          </w:p>
        </w:tc>
      </w:tr>
      <w:tr w:rsidR="00847A0A" w:rsidRPr="00141347" w:rsidTr="00582ACB">
        <w:tc>
          <w:tcPr>
            <w:tcW w:w="1831" w:type="dxa"/>
            <w:vMerge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894" w:type="dxa"/>
            <w:vMerge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988" w:type="dxa"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141347">
              <w:t>местный бюджет</w:t>
            </w:r>
          </w:p>
        </w:tc>
        <w:tc>
          <w:tcPr>
            <w:tcW w:w="1988" w:type="dxa"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141347">
              <w:t>краевой бюджет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847A0A" w:rsidRPr="00141347" w:rsidRDefault="00847A0A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ind w:left="-87" w:right="-142"/>
              <w:jc w:val="center"/>
              <w:outlineLvl w:val="3"/>
            </w:pPr>
            <w:r w:rsidRPr="00141347">
              <w:t>внебюджетные средства</w:t>
            </w:r>
          </w:p>
        </w:tc>
      </w:tr>
      <w:tr w:rsidR="00C14DAF" w:rsidRPr="00141347" w:rsidTr="009E416E">
        <w:tc>
          <w:tcPr>
            <w:tcW w:w="1831" w:type="dxa"/>
            <w:shd w:val="clear" w:color="auto" w:fill="auto"/>
            <w:vAlign w:val="center"/>
          </w:tcPr>
          <w:p w:rsidR="00C14DAF" w:rsidRPr="00141347" w:rsidRDefault="00C14DAF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1</w:t>
            </w:r>
          </w:p>
        </w:tc>
        <w:tc>
          <w:tcPr>
            <w:tcW w:w="1894" w:type="dxa"/>
            <w:shd w:val="clear" w:color="auto" w:fill="auto"/>
          </w:tcPr>
          <w:p w:rsidR="00C14DAF" w:rsidRPr="004868F8" w:rsidRDefault="00C14DAF" w:rsidP="008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8" w:type="dxa"/>
            <w:shd w:val="clear" w:color="auto" w:fill="auto"/>
          </w:tcPr>
          <w:p w:rsidR="00C14DAF" w:rsidRPr="004868F8" w:rsidRDefault="00C14DAF" w:rsidP="008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8" w:type="dxa"/>
            <w:shd w:val="clear" w:color="auto" w:fill="auto"/>
          </w:tcPr>
          <w:p w:rsidR="00C14DAF" w:rsidRPr="004868F8" w:rsidRDefault="00C14DAF" w:rsidP="009E416E">
            <w:pPr>
              <w:shd w:val="clear" w:color="auto" w:fill="FFFFFF"/>
              <w:ind w:left="-91" w:right="-14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046" w:type="dxa"/>
            <w:shd w:val="clear" w:color="auto" w:fill="auto"/>
          </w:tcPr>
          <w:p w:rsidR="00C14DAF" w:rsidRPr="004868F8" w:rsidRDefault="00C14DAF" w:rsidP="009E416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4868F8" w:rsidRPr="00141347" w:rsidTr="009E416E">
        <w:tc>
          <w:tcPr>
            <w:tcW w:w="1831" w:type="dxa"/>
            <w:shd w:val="clear" w:color="auto" w:fill="auto"/>
            <w:vAlign w:val="center"/>
          </w:tcPr>
          <w:p w:rsidR="004868F8" w:rsidRPr="00141347" w:rsidRDefault="00777DA1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2025</w:t>
            </w:r>
            <w:r w:rsidR="004868F8" w:rsidRPr="00141347">
              <w:t xml:space="preserve"> год</w:t>
            </w:r>
          </w:p>
        </w:tc>
        <w:tc>
          <w:tcPr>
            <w:tcW w:w="1894" w:type="dxa"/>
            <w:shd w:val="clear" w:color="auto" w:fill="auto"/>
          </w:tcPr>
          <w:p w:rsidR="004868F8" w:rsidRPr="004868F8" w:rsidRDefault="00C05700" w:rsidP="008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114 153,8</w:t>
            </w:r>
          </w:p>
        </w:tc>
        <w:tc>
          <w:tcPr>
            <w:tcW w:w="1988" w:type="dxa"/>
            <w:shd w:val="clear" w:color="auto" w:fill="auto"/>
          </w:tcPr>
          <w:p w:rsidR="004868F8" w:rsidRPr="004868F8" w:rsidRDefault="00C05700" w:rsidP="008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36 708,7</w:t>
            </w:r>
          </w:p>
        </w:tc>
        <w:tc>
          <w:tcPr>
            <w:tcW w:w="1988" w:type="dxa"/>
            <w:shd w:val="clear" w:color="auto" w:fill="auto"/>
          </w:tcPr>
          <w:p w:rsidR="004868F8" w:rsidRPr="004868F8" w:rsidRDefault="00C05700" w:rsidP="009E416E">
            <w:pPr>
              <w:shd w:val="clear" w:color="auto" w:fill="FFFFFF"/>
              <w:ind w:left="-91" w:right="-140"/>
              <w:jc w:val="center"/>
              <w:rPr>
                <w:bCs/>
              </w:rPr>
            </w:pPr>
            <w:r>
              <w:rPr>
                <w:bCs/>
              </w:rPr>
              <w:t>77 445,1</w:t>
            </w:r>
          </w:p>
        </w:tc>
        <w:tc>
          <w:tcPr>
            <w:tcW w:w="2046" w:type="dxa"/>
            <w:shd w:val="clear" w:color="auto" w:fill="auto"/>
          </w:tcPr>
          <w:p w:rsidR="004868F8" w:rsidRPr="004868F8" w:rsidRDefault="004868F8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  <w:tr w:rsidR="004868F8" w:rsidRPr="00141347" w:rsidTr="009E416E">
        <w:tc>
          <w:tcPr>
            <w:tcW w:w="1831" w:type="dxa"/>
            <w:shd w:val="clear" w:color="auto" w:fill="auto"/>
            <w:vAlign w:val="center"/>
          </w:tcPr>
          <w:p w:rsidR="004868F8" w:rsidRPr="00141347" w:rsidRDefault="00777DA1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2026</w:t>
            </w:r>
            <w:r w:rsidR="004868F8" w:rsidRPr="00141347">
              <w:t xml:space="preserve"> год</w:t>
            </w:r>
          </w:p>
        </w:tc>
        <w:tc>
          <w:tcPr>
            <w:tcW w:w="1894" w:type="dxa"/>
            <w:shd w:val="clear" w:color="auto" w:fill="auto"/>
          </w:tcPr>
          <w:p w:rsidR="004868F8" w:rsidRPr="004868F8" w:rsidRDefault="00C05700" w:rsidP="008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10 802,7</w:t>
            </w:r>
          </w:p>
        </w:tc>
        <w:tc>
          <w:tcPr>
            <w:tcW w:w="1988" w:type="dxa"/>
            <w:shd w:val="clear" w:color="auto" w:fill="auto"/>
          </w:tcPr>
          <w:p w:rsidR="004868F8" w:rsidRPr="004868F8" w:rsidRDefault="00C05700" w:rsidP="008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10 802,7</w:t>
            </w:r>
          </w:p>
        </w:tc>
        <w:tc>
          <w:tcPr>
            <w:tcW w:w="1988" w:type="dxa"/>
            <w:shd w:val="clear" w:color="auto" w:fill="auto"/>
          </w:tcPr>
          <w:p w:rsidR="004868F8" w:rsidRPr="004868F8" w:rsidRDefault="00C05700" w:rsidP="009E416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88" w:right="-114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046" w:type="dxa"/>
            <w:shd w:val="clear" w:color="auto" w:fill="auto"/>
          </w:tcPr>
          <w:p w:rsidR="004868F8" w:rsidRPr="004868F8" w:rsidRDefault="004868F8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  <w:tr w:rsidR="004868F8" w:rsidRPr="00141347" w:rsidTr="009E416E">
        <w:tc>
          <w:tcPr>
            <w:tcW w:w="1831" w:type="dxa"/>
            <w:shd w:val="clear" w:color="auto" w:fill="auto"/>
            <w:vAlign w:val="center"/>
          </w:tcPr>
          <w:p w:rsidR="004868F8" w:rsidRPr="00141347" w:rsidRDefault="00777DA1" w:rsidP="00847A0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2027</w:t>
            </w:r>
            <w:r w:rsidR="004868F8" w:rsidRPr="00141347">
              <w:t xml:space="preserve"> год</w:t>
            </w:r>
          </w:p>
        </w:tc>
        <w:tc>
          <w:tcPr>
            <w:tcW w:w="1894" w:type="dxa"/>
            <w:shd w:val="clear" w:color="auto" w:fill="auto"/>
          </w:tcPr>
          <w:p w:rsidR="004868F8" w:rsidRPr="004868F8" w:rsidRDefault="00E36494" w:rsidP="008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10 774,4</w:t>
            </w:r>
          </w:p>
        </w:tc>
        <w:tc>
          <w:tcPr>
            <w:tcW w:w="1988" w:type="dxa"/>
            <w:shd w:val="clear" w:color="auto" w:fill="auto"/>
          </w:tcPr>
          <w:p w:rsidR="002A3C34" w:rsidRPr="004868F8" w:rsidRDefault="00E36494" w:rsidP="002A3C34">
            <w:pPr>
              <w:jc w:val="center"/>
              <w:rPr>
                <w:color w:val="000000"/>
              </w:rPr>
            </w:pPr>
            <w:r>
              <w:t>1</w:t>
            </w:r>
            <w:r w:rsidRPr="00D56E43">
              <w:t>0</w:t>
            </w:r>
            <w:r>
              <w:t xml:space="preserve"> 774</w:t>
            </w:r>
            <w:r w:rsidRPr="00D56E43">
              <w:t>,</w:t>
            </w:r>
            <w:r>
              <w:t>4</w:t>
            </w:r>
          </w:p>
        </w:tc>
        <w:tc>
          <w:tcPr>
            <w:tcW w:w="1988" w:type="dxa"/>
            <w:shd w:val="clear" w:color="auto" w:fill="auto"/>
          </w:tcPr>
          <w:p w:rsidR="004868F8" w:rsidRPr="00D56E43" w:rsidRDefault="00E36494" w:rsidP="00E36494">
            <w:pPr>
              <w:jc w:val="center"/>
            </w:pPr>
            <w:r>
              <w:t>0,0</w:t>
            </w:r>
          </w:p>
        </w:tc>
        <w:tc>
          <w:tcPr>
            <w:tcW w:w="2046" w:type="dxa"/>
            <w:shd w:val="clear" w:color="auto" w:fill="auto"/>
          </w:tcPr>
          <w:p w:rsidR="004868F8" w:rsidRPr="004868F8" w:rsidRDefault="004868F8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  <w:tr w:rsidR="004868F8" w:rsidRPr="00141347" w:rsidTr="009E416E">
        <w:tc>
          <w:tcPr>
            <w:tcW w:w="1831" w:type="dxa"/>
            <w:shd w:val="clear" w:color="auto" w:fill="auto"/>
            <w:vAlign w:val="center"/>
          </w:tcPr>
          <w:p w:rsidR="004868F8" w:rsidRPr="00141347" w:rsidRDefault="00777DA1" w:rsidP="00E27D2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2028</w:t>
            </w:r>
            <w:r w:rsidR="004868F8" w:rsidRPr="00141347">
              <w:t xml:space="preserve"> год</w:t>
            </w:r>
          </w:p>
        </w:tc>
        <w:tc>
          <w:tcPr>
            <w:tcW w:w="1894" w:type="dxa"/>
            <w:shd w:val="clear" w:color="auto" w:fill="auto"/>
          </w:tcPr>
          <w:p w:rsidR="004868F8" w:rsidRPr="004868F8" w:rsidRDefault="00777DA1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4868F8" w:rsidRPr="004868F8" w:rsidRDefault="00777DA1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4868F8" w:rsidRPr="004868F8" w:rsidRDefault="00777DA1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2046" w:type="dxa"/>
            <w:shd w:val="clear" w:color="auto" w:fill="auto"/>
          </w:tcPr>
          <w:p w:rsidR="004868F8" w:rsidRPr="004868F8" w:rsidRDefault="004868F8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  <w:tr w:rsidR="004868F8" w:rsidRPr="00141347" w:rsidTr="009E416E">
        <w:tc>
          <w:tcPr>
            <w:tcW w:w="1831" w:type="dxa"/>
            <w:shd w:val="clear" w:color="auto" w:fill="auto"/>
            <w:vAlign w:val="center"/>
          </w:tcPr>
          <w:p w:rsidR="004868F8" w:rsidRPr="00141347" w:rsidRDefault="00777DA1" w:rsidP="00E27D2A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2029</w:t>
            </w:r>
            <w:r w:rsidR="004868F8" w:rsidRPr="00141347">
              <w:t xml:space="preserve"> год</w:t>
            </w:r>
          </w:p>
        </w:tc>
        <w:tc>
          <w:tcPr>
            <w:tcW w:w="1894" w:type="dxa"/>
            <w:shd w:val="clear" w:color="auto" w:fill="auto"/>
          </w:tcPr>
          <w:p w:rsidR="004868F8" w:rsidRPr="004868F8" w:rsidRDefault="00777DA1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4868F8" w:rsidRPr="004868F8" w:rsidRDefault="00777DA1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4868F8" w:rsidRPr="004868F8" w:rsidRDefault="00777DA1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2046" w:type="dxa"/>
            <w:shd w:val="clear" w:color="auto" w:fill="auto"/>
          </w:tcPr>
          <w:p w:rsidR="004868F8" w:rsidRPr="004868F8" w:rsidRDefault="004868F8" w:rsidP="009E416E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  <w:tr w:rsidR="00777DA1" w:rsidRPr="00141347" w:rsidTr="009E416E">
        <w:tc>
          <w:tcPr>
            <w:tcW w:w="1831" w:type="dxa"/>
            <w:shd w:val="clear" w:color="auto" w:fill="auto"/>
            <w:vAlign w:val="center"/>
          </w:tcPr>
          <w:p w:rsidR="00777DA1" w:rsidRPr="00141347" w:rsidRDefault="00777DA1" w:rsidP="00777DA1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2030</w:t>
            </w:r>
            <w:r w:rsidRPr="00141347">
              <w:t xml:space="preserve"> год</w:t>
            </w:r>
          </w:p>
        </w:tc>
        <w:tc>
          <w:tcPr>
            <w:tcW w:w="1894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2046" w:type="dxa"/>
            <w:shd w:val="clear" w:color="auto" w:fill="auto"/>
          </w:tcPr>
          <w:p w:rsidR="00777DA1" w:rsidRPr="004868F8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  <w:tr w:rsidR="00777DA1" w:rsidRPr="00141347" w:rsidTr="009E416E">
        <w:tc>
          <w:tcPr>
            <w:tcW w:w="1831" w:type="dxa"/>
            <w:shd w:val="clear" w:color="auto" w:fill="auto"/>
            <w:vAlign w:val="center"/>
          </w:tcPr>
          <w:p w:rsidR="00777DA1" w:rsidRPr="00141347" w:rsidRDefault="00777DA1" w:rsidP="00777DA1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2031</w:t>
            </w:r>
            <w:r w:rsidRPr="00141347">
              <w:t xml:space="preserve"> год</w:t>
            </w:r>
          </w:p>
        </w:tc>
        <w:tc>
          <w:tcPr>
            <w:tcW w:w="1894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2046" w:type="dxa"/>
            <w:shd w:val="clear" w:color="auto" w:fill="auto"/>
          </w:tcPr>
          <w:p w:rsidR="00777DA1" w:rsidRPr="004868F8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  <w:tr w:rsidR="00777DA1" w:rsidRPr="00141347" w:rsidTr="009E416E">
        <w:tc>
          <w:tcPr>
            <w:tcW w:w="1831" w:type="dxa"/>
            <w:shd w:val="clear" w:color="auto" w:fill="auto"/>
            <w:vAlign w:val="center"/>
          </w:tcPr>
          <w:p w:rsidR="00777DA1" w:rsidRPr="00141347" w:rsidRDefault="00777DA1" w:rsidP="00777DA1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>
              <w:t>2032</w:t>
            </w:r>
            <w:r w:rsidRPr="00141347">
              <w:t xml:space="preserve"> год</w:t>
            </w:r>
          </w:p>
        </w:tc>
        <w:tc>
          <w:tcPr>
            <w:tcW w:w="1894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1988" w:type="dxa"/>
            <w:shd w:val="clear" w:color="auto" w:fill="auto"/>
          </w:tcPr>
          <w:p w:rsidR="00777DA1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  <w:tc>
          <w:tcPr>
            <w:tcW w:w="2046" w:type="dxa"/>
            <w:shd w:val="clear" w:color="auto" w:fill="auto"/>
          </w:tcPr>
          <w:p w:rsidR="00777DA1" w:rsidRPr="004868F8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  <w:tr w:rsidR="00777DA1" w:rsidRPr="00141347" w:rsidTr="009E416E">
        <w:tc>
          <w:tcPr>
            <w:tcW w:w="1831" w:type="dxa"/>
            <w:shd w:val="clear" w:color="auto" w:fill="auto"/>
            <w:vAlign w:val="center"/>
          </w:tcPr>
          <w:p w:rsidR="00777DA1" w:rsidRPr="00141347" w:rsidRDefault="00777DA1" w:rsidP="00777DA1">
            <w:pPr>
              <w:shd w:val="clear" w:color="auto" w:fill="FFFFFF"/>
              <w:tabs>
                <w:tab w:val="left" w:pos="3420"/>
              </w:tabs>
              <w:autoSpaceDE w:val="0"/>
              <w:autoSpaceDN w:val="0"/>
              <w:adjustRightInd w:val="0"/>
              <w:jc w:val="center"/>
              <w:outlineLvl w:val="3"/>
            </w:pPr>
            <w:r w:rsidRPr="00141347">
              <w:t>Всего:</w:t>
            </w:r>
          </w:p>
        </w:tc>
        <w:tc>
          <w:tcPr>
            <w:tcW w:w="1894" w:type="dxa"/>
            <w:shd w:val="clear" w:color="auto" w:fill="auto"/>
          </w:tcPr>
          <w:p w:rsidR="00777DA1" w:rsidRPr="004868F8" w:rsidRDefault="00C05700" w:rsidP="00777DA1">
            <w:pPr>
              <w:jc w:val="center"/>
              <w:rPr>
                <w:color w:val="000000"/>
              </w:rPr>
            </w:pPr>
            <w:r>
              <w:t>135 730,9</w:t>
            </w:r>
          </w:p>
        </w:tc>
        <w:tc>
          <w:tcPr>
            <w:tcW w:w="1988" w:type="dxa"/>
            <w:shd w:val="clear" w:color="auto" w:fill="auto"/>
          </w:tcPr>
          <w:p w:rsidR="00777DA1" w:rsidRPr="004868F8" w:rsidRDefault="006D280B" w:rsidP="00777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58 285,8</w:t>
            </w:r>
          </w:p>
        </w:tc>
        <w:tc>
          <w:tcPr>
            <w:tcW w:w="1988" w:type="dxa"/>
            <w:shd w:val="clear" w:color="auto" w:fill="auto"/>
          </w:tcPr>
          <w:p w:rsidR="00777DA1" w:rsidRPr="004868F8" w:rsidRDefault="006D280B" w:rsidP="00777DA1">
            <w:pPr>
              <w:shd w:val="clear" w:color="auto" w:fill="FFFFFF"/>
              <w:tabs>
                <w:tab w:val="left" w:pos="602"/>
              </w:tabs>
              <w:ind w:left="-107" w:right="-108"/>
              <w:jc w:val="center"/>
            </w:pPr>
            <w:r>
              <w:rPr>
                <w:bCs/>
              </w:rPr>
              <w:t>77 445,1</w:t>
            </w:r>
          </w:p>
        </w:tc>
        <w:tc>
          <w:tcPr>
            <w:tcW w:w="2046" w:type="dxa"/>
            <w:shd w:val="clear" w:color="auto" w:fill="auto"/>
          </w:tcPr>
          <w:p w:rsidR="00777DA1" w:rsidRPr="004868F8" w:rsidRDefault="00777DA1" w:rsidP="00777DA1">
            <w:pPr>
              <w:jc w:val="center"/>
              <w:rPr>
                <w:b/>
              </w:rPr>
            </w:pPr>
            <w:r w:rsidRPr="004868F8">
              <w:rPr>
                <w:bCs/>
              </w:rPr>
              <w:t>0,0</w:t>
            </w:r>
          </w:p>
        </w:tc>
      </w:tr>
    </w:tbl>
    <w:p w:rsidR="007A455B" w:rsidRPr="00C14DAF" w:rsidRDefault="007A455B" w:rsidP="007A455B">
      <w:pPr>
        <w:pStyle w:val="ConsPlusNormal"/>
        <w:widowControl/>
        <w:tabs>
          <w:tab w:val="left" w:pos="3420"/>
        </w:tabs>
        <w:ind w:firstLine="0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7A455B" w:rsidRPr="003B3170" w:rsidRDefault="007A455B" w:rsidP="007A455B">
      <w:pPr>
        <w:pStyle w:val="aa"/>
        <w:ind w:firstLine="708"/>
        <w:jc w:val="both"/>
        <w:rPr>
          <w:sz w:val="28"/>
          <w:szCs w:val="28"/>
        </w:rPr>
      </w:pPr>
      <w:r w:rsidRPr="003B3170">
        <w:rPr>
          <w:sz w:val="28"/>
          <w:szCs w:val="28"/>
        </w:rPr>
        <w:t xml:space="preserve">Финансовое обеспечение программы осуществляется в пределах выделенных средств </w:t>
      </w:r>
      <w:r w:rsidR="0098729C">
        <w:rPr>
          <w:sz w:val="28"/>
          <w:szCs w:val="28"/>
        </w:rPr>
        <w:t xml:space="preserve">бюджета Краснодарского края </w:t>
      </w:r>
      <w:r w:rsidRPr="003B3170">
        <w:rPr>
          <w:sz w:val="28"/>
          <w:szCs w:val="28"/>
        </w:rPr>
        <w:t>и муниципального бюджет</w:t>
      </w:r>
      <w:r w:rsidR="0098729C">
        <w:rPr>
          <w:sz w:val="28"/>
          <w:szCs w:val="28"/>
        </w:rPr>
        <w:t>а</w:t>
      </w:r>
      <w:r w:rsidRPr="003B3170">
        <w:rPr>
          <w:sz w:val="28"/>
          <w:szCs w:val="28"/>
        </w:rPr>
        <w:t>, планируемое с учетом ситуации в финансово-бюджетной сфере на муниципальном уровне, высокой экономической и социальной важности проблем, а также возможностей ее реализации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7A455B" w:rsidRPr="00A634E6" w:rsidRDefault="007A455B" w:rsidP="007A455B">
      <w:pPr>
        <w:pStyle w:val="aa"/>
        <w:jc w:val="both"/>
        <w:rPr>
          <w:sz w:val="28"/>
          <w:szCs w:val="28"/>
        </w:rPr>
      </w:pPr>
      <w:r w:rsidRPr="003B3170">
        <w:rPr>
          <w:sz w:val="28"/>
          <w:szCs w:val="28"/>
        </w:rPr>
        <w:tab/>
        <w:t xml:space="preserve">Механизм реализации муниципальной программы предполагает предоставление субсидий </w:t>
      </w:r>
      <w:r w:rsidR="00776F0A" w:rsidRPr="003B3170">
        <w:rPr>
          <w:sz w:val="28"/>
          <w:szCs w:val="28"/>
        </w:rPr>
        <w:t xml:space="preserve">и субвенций </w:t>
      </w:r>
      <w:r w:rsidRPr="003B3170">
        <w:rPr>
          <w:sz w:val="28"/>
          <w:szCs w:val="28"/>
        </w:rPr>
        <w:t xml:space="preserve">из </w:t>
      </w:r>
      <w:r w:rsidR="0098729C">
        <w:rPr>
          <w:sz w:val="28"/>
          <w:szCs w:val="28"/>
        </w:rPr>
        <w:t xml:space="preserve">бюджета Краснодарского края </w:t>
      </w:r>
      <w:r w:rsidRPr="003B3170">
        <w:rPr>
          <w:sz w:val="28"/>
          <w:szCs w:val="28"/>
        </w:rPr>
        <w:t xml:space="preserve">бюджету муниципального образования Абинский район на выполнение программных мероприятий. Привлечение средств </w:t>
      </w:r>
      <w:r w:rsidR="0098729C">
        <w:rPr>
          <w:sz w:val="28"/>
          <w:szCs w:val="28"/>
        </w:rPr>
        <w:t xml:space="preserve">бюджета Краснодарского края </w:t>
      </w:r>
      <w:r w:rsidRPr="003B3170">
        <w:rPr>
          <w:sz w:val="28"/>
          <w:szCs w:val="28"/>
        </w:rPr>
        <w:t>осуществляется в соответствии с государственными п</w:t>
      </w:r>
      <w:r w:rsidR="0098729C">
        <w:rPr>
          <w:sz w:val="28"/>
          <w:szCs w:val="28"/>
        </w:rPr>
        <w:t xml:space="preserve">рограммами Краснодарского края </w:t>
      </w:r>
      <w:r w:rsidR="00776F0A" w:rsidRPr="003B3170">
        <w:rPr>
          <w:sz w:val="28"/>
          <w:szCs w:val="28"/>
        </w:rPr>
        <w:t>«Развитие зд</w:t>
      </w:r>
      <w:r w:rsidR="00F96C9F" w:rsidRPr="003B3170">
        <w:rPr>
          <w:sz w:val="28"/>
          <w:szCs w:val="28"/>
        </w:rPr>
        <w:t>р</w:t>
      </w:r>
      <w:r w:rsidR="00776F0A" w:rsidRPr="003B3170">
        <w:rPr>
          <w:sz w:val="28"/>
          <w:szCs w:val="28"/>
        </w:rPr>
        <w:t xml:space="preserve">авоохранения», утвержденной постановлением главы администрации (губернатора) Краснодарского края от </w:t>
      </w:r>
      <w:r w:rsidR="006E65B2">
        <w:rPr>
          <w:sz w:val="28"/>
          <w:szCs w:val="28"/>
        </w:rPr>
        <w:t xml:space="preserve"> </w:t>
      </w:r>
      <w:r w:rsidR="00776F0A" w:rsidRPr="003B3170">
        <w:rPr>
          <w:sz w:val="28"/>
          <w:szCs w:val="28"/>
        </w:rPr>
        <w:t>12 октября 2015 г</w:t>
      </w:r>
      <w:r w:rsidR="003924AB">
        <w:rPr>
          <w:sz w:val="28"/>
          <w:szCs w:val="28"/>
        </w:rPr>
        <w:t>.</w:t>
      </w:r>
      <w:r w:rsidR="006E65B2">
        <w:rPr>
          <w:sz w:val="28"/>
          <w:szCs w:val="28"/>
        </w:rPr>
        <w:t xml:space="preserve"> </w:t>
      </w:r>
      <w:r w:rsidR="00776F0A" w:rsidRPr="003B3170">
        <w:rPr>
          <w:sz w:val="28"/>
          <w:szCs w:val="28"/>
        </w:rPr>
        <w:t>№ 966</w:t>
      </w:r>
      <w:r w:rsidR="006E65B2">
        <w:rPr>
          <w:sz w:val="28"/>
          <w:szCs w:val="28"/>
        </w:rPr>
        <w:t xml:space="preserve">, </w:t>
      </w:r>
      <w:r w:rsidR="000775F3" w:rsidRPr="0035112A">
        <w:rPr>
          <w:sz w:val="28"/>
          <w:szCs w:val="28"/>
        </w:rPr>
        <w:t>«Развитие общественной инфраструктуры», утвержденной постановлением главы администрации (губернатора) Краснодарского края от 30 ноября 2021 г. № 857</w:t>
      </w:r>
      <w:r w:rsidR="00A634E6">
        <w:rPr>
          <w:sz w:val="28"/>
          <w:szCs w:val="28"/>
        </w:rPr>
        <w:t>, «</w:t>
      </w:r>
      <w:r w:rsidR="00A634E6" w:rsidRPr="00586C5C">
        <w:rPr>
          <w:sz w:val="28"/>
          <w:szCs w:val="28"/>
        </w:rPr>
        <w:t xml:space="preserve">Развитие жилищно-коммунального </w:t>
      </w:r>
      <w:r w:rsidR="00A634E6" w:rsidRPr="00A634E6">
        <w:rPr>
          <w:sz w:val="28"/>
          <w:szCs w:val="28"/>
        </w:rPr>
        <w:t>хозяйства», утвержденной постановлением главы администрации (губернатора) Краснодарского края от 12 октября 2015 № 967, «Развитие топливно-энергетического комплекса», утвержденной постановлением главы администрации (губернатора) Краснодарского края  от     12 октября 2015 г.</w:t>
      </w:r>
      <w:r w:rsidR="00A634E6" w:rsidRPr="00A634E6">
        <w:rPr>
          <w:rFonts w:eastAsia="Calibri"/>
          <w:sz w:val="28"/>
          <w:szCs w:val="28"/>
          <w:lang w:eastAsia="en-US"/>
        </w:rPr>
        <w:t xml:space="preserve"> </w:t>
      </w:r>
      <w:r w:rsidR="00A634E6" w:rsidRPr="00A634E6">
        <w:rPr>
          <w:sz w:val="28"/>
          <w:szCs w:val="28"/>
        </w:rPr>
        <w:t>№ 961»</w:t>
      </w:r>
      <w:r w:rsidR="00776F0A" w:rsidRPr="00A634E6">
        <w:rPr>
          <w:sz w:val="28"/>
          <w:szCs w:val="28"/>
        </w:rPr>
        <w:t>.</w:t>
      </w:r>
    </w:p>
    <w:p w:rsidR="007A455B" w:rsidRPr="003B3170" w:rsidRDefault="007A455B" w:rsidP="007A455B">
      <w:pPr>
        <w:pStyle w:val="aa"/>
        <w:jc w:val="both"/>
        <w:rPr>
          <w:sz w:val="28"/>
          <w:szCs w:val="28"/>
        </w:rPr>
      </w:pPr>
      <w:r w:rsidRPr="003B3170">
        <w:rPr>
          <w:b/>
        </w:rPr>
        <w:tab/>
      </w:r>
      <w:r w:rsidRPr="003B3170">
        <w:rPr>
          <w:sz w:val="28"/>
          <w:szCs w:val="28"/>
        </w:rPr>
        <w:t xml:space="preserve">Расчеты объемов финансирования мероприятий муниципальной программы подготовлены на основании данных мониторинга цен на </w:t>
      </w:r>
      <w:r w:rsidRPr="003B3170">
        <w:rPr>
          <w:sz w:val="28"/>
          <w:szCs w:val="28"/>
        </w:rPr>
        <w:lastRenderedPageBreak/>
        <w:t xml:space="preserve">выполнение работ и оказание услуг в соответствии со спецификой планируемых программных мероприятий с учетом индексов-дефляторов, а также на основании представленных муниципальными </w:t>
      </w:r>
      <w:r w:rsidR="00E966C3">
        <w:rPr>
          <w:sz w:val="28"/>
          <w:szCs w:val="28"/>
        </w:rPr>
        <w:t>учреждениями</w:t>
      </w:r>
      <w:r w:rsidRPr="003B3170">
        <w:rPr>
          <w:sz w:val="28"/>
          <w:szCs w:val="28"/>
        </w:rPr>
        <w:t xml:space="preserve"> расчетов для определения нормативных затрат на оказание услуг, а также на содержание имущества.</w:t>
      </w:r>
    </w:p>
    <w:p w:rsidR="007A455B" w:rsidRPr="008D5889" w:rsidRDefault="007A455B" w:rsidP="007A455B">
      <w:pPr>
        <w:pStyle w:val="ConsPlusNormal"/>
        <w:widowControl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7A455B" w:rsidRPr="003B3170" w:rsidRDefault="007A455B" w:rsidP="007A455B">
      <w:pPr>
        <w:pStyle w:val="ConsPlusNormal"/>
        <w:widowControl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B3170">
        <w:rPr>
          <w:rFonts w:ascii="Times New Roman" w:hAnsi="Times New Roman" w:cs="Times New Roman"/>
          <w:b/>
          <w:sz w:val="28"/>
          <w:szCs w:val="28"/>
        </w:rPr>
        <w:t>Раздел 5. Методика оценки эффективности реализации муниципальной программы</w:t>
      </w:r>
    </w:p>
    <w:p w:rsidR="007A455B" w:rsidRPr="008D5889" w:rsidRDefault="007A455B" w:rsidP="007A455B">
      <w:pPr>
        <w:pStyle w:val="ConsPlusNormal"/>
        <w:widowControl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7A455B" w:rsidRPr="003B3170" w:rsidRDefault="007A455B" w:rsidP="007A455B">
      <w:pPr>
        <w:pStyle w:val="ConsPlusNormal"/>
        <w:widowControl/>
        <w:tabs>
          <w:tab w:val="left" w:pos="2771"/>
        </w:tabs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осуществляется в соответствии с постановлением администрации муниципального образования Абинский район от 29 ноября 2013 г</w:t>
      </w:r>
      <w:r w:rsidR="003924AB">
        <w:rPr>
          <w:rFonts w:ascii="Times New Roman" w:hAnsi="Times New Roman" w:cs="Times New Roman"/>
          <w:sz w:val="28"/>
          <w:szCs w:val="28"/>
        </w:rPr>
        <w:t>.</w:t>
      </w:r>
      <w:r w:rsidRPr="003B3170">
        <w:rPr>
          <w:rFonts w:ascii="Times New Roman" w:hAnsi="Times New Roman" w:cs="Times New Roman"/>
          <w:sz w:val="28"/>
          <w:szCs w:val="28"/>
        </w:rPr>
        <w:t xml:space="preserve"> № 2203 </w:t>
      </w:r>
      <w:r w:rsidR="003924AB">
        <w:rPr>
          <w:rFonts w:ascii="Times New Roman" w:hAnsi="Times New Roman" w:cs="Times New Roman"/>
          <w:sz w:val="28"/>
          <w:szCs w:val="28"/>
        </w:rPr>
        <w:t xml:space="preserve"> </w:t>
      </w:r>
      <w:r w:rsidRPr="003B3170">
        <w:rPr>
          <w:rFonts w:ascii="Times New Roman" w:hAnsi="Times New Roman" w:cs="Times New Roman"/>
          <w:sz w:val="28"/>
          <w:szCs w:val="28"/>
        </w:rPr>
        <w:t>«Об утверждении порядка разработки и реализации муниципальных программ муниципального образования Абинский район».</w:t>
      </w:r>
    </w:p>
    <w:p w:rsidR="007A455B" w:rsidRPr="008D5889" w:rsidRDefault="007A455B" w:rsidP="007A455B">
      <w:pPr>
        <w:pStyle w:val="ConsPlusNormal"/>
        <w:widowControl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F0463E" w:rsidRPr="003B3170" w:rsidRDefault="007A455B" w:rsidP="00F0463E">
      <w:pPr>
        <w:pStyle w:val="ConsPlusNormal"/>
        <w:widowControl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B3170">
        <w:rPr>
          <w:rFonts w:ascii="Times New Roman" w:hAnsi="Times New Roman" w:cs="Times New Roman"/>
          <w:b/>
          <w:sz w:val="28"/>
          <w:szCs w:val="28"/>
        </w:rPr>
        <w:t xml:space="preserve">Раздел 6. </w:t>
      </w:r>
      <w:r w:rsidR="00F0463E" w:rsidRPr="003B3170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7A455B" w:rsidRPr="003B3170" w:rsidRDefault="00F0463E" w:rsidP="00F0463E">
      <w:pPr>
        <w:pStyle w:val="ConsPlusNormal"/>
        <w:widowControl/>
        <w:tabs>
          <w:tab w:val="left" w:pos="2771"/>
        </w:tabs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3B3170">
        <w:rPr>
          <w:rFonts w:ascii="Times New Roman" w:hAnsi="Times New Roman" w:cs="Times New Roman"/>
          <w:b/>
          <w:sz w:val="28"/>
          <w:szCs w:val="28"/>
        </w:rPr>
        <w:t>и контроль за ее выполнением</w:t>
      </w:r>
    </w:p>
    <w:p w:rsidR="007A455B" w:rsidRPr="008D5889" w:rsidRDefault="007A455B" w:rsidP="007A455B">
      <w:pPr>
        <w:pStyle w:val="ConsPlusNormal"/>
        <w:widowControl/>
        <w:ind w:firstLine="0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A455B" w:rsidRPr="003B3170" w:rsidRDefault="007A455B" w:rsidP="007A455B">
      <w:pPr>
        <w:pStyle w:val="ConsPlusNormal"/>
        <w:widowControl/>
        <w:tabs>
          <w:tab w:val="left" w:pos="761"/>
        </w:tabs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Механизм реализации муни</w:t>
      </w:r>
      <w:r w:rsidR="00150D04" w:rsidRPr="003B3170">
        <w:rPr>
          <w:rFonts w:ascii="Times New Roman" w:hAnsi="Times New Roman" w:cs="Times New Roman"/>
          <w:sz w:val="28"/>
          <w:szCs w:val="28"/>
        </w:rPr>
        <w:t>ципальной программы предполагае</w:t>
      </w:r>
      <w:r w:rsidRPr="003B3170">
        <w:rPr>
          <w:rFonts w:ascii="Times New Roman" w:hAnsi="Times New Roman" w:cs="Times New Roman"/>
          <w:sz w:val="28"/>
          <w:szCs w:val="28"/>
        </w:rPr>
        <w:t>т закупку товаров, работ, услуг для муниципальных нужд за счет средств бюджета муниципального образования Абинский</w:t>
      </w:r>
      <w:r w:rsidR="00BA7A67" w:rsidRPr="003B3170">
        <w:rPr>
          <w:rFonts w:ascii="Times New Roman" w:hAnsi="Times New Roman" w:cs="Times New Roman"/>
          <w:sz w:val="28"/>
          <w:szCs w:val="28"/>
        </w:rPr>
        <w:t xml:space="preserve"> </w:t>
      </w:r>
      <w:r w:rsidRPr="003B3170">
        <w:rPr>
          <w:rFonts w:ascii="Times New Roman" w:hAnsi="Times New Roman" w:cs="Times New Roman"/>
          <w:sz w:val="28"/>
          <w:szCs w:val="28"/>
        </w:rPr>
        <w:t>район</w:t>
      </w:r>
      <w:r w:rsidR="00BA7A67" w:rsidRPr="003B3170">
        <w:rPr>
          <w:rFonts w:ascii="Times New Roman" w:hAnsi="Times New Roman" w:cs="Times New Roman"/>
          <w:sz w:val="28"/>
          <w:szCs w:val="28"/>
        </w:rPr>
        <w:t xml:space="preserve"> </w:t>
      </w:r>
      <w:r w:rsidRPr="003B317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5 апреля 2013 г</w:t>
      </w:r>
      <w:r w:rsidR="003924AB">
        <w:rPr>
          <w:rFonts w:ascii="Times New Roman" w:hAnsi="Times New Roman" w:cs="Times New Roman"/>
          <w:sz w:val="28"/>
          <w:szCs w:val="28"/>
        </w:rPr>
        <w:t>.</w:t>
      </w:r>
      <w:r w:rsidRPr="003B3170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закупок, товаров, работ, услуг для обеспечения государственных и муниципальных нужд».</w:t>
      </w:r>
    </w:p>
    <w:p w:rsidR="007A455B" w:rsidRPr="003B3170" w:rsidRDefault="007A455B" w:rsidP="007A455B">
      <w:pPr>
        <w:pStyle w:val="aa"/>
        <w:ind w:firstLine="708"/>
        <w:jc w:val="both"/>
        <w:rPr>
          <w:sz w:val="28"/>
          <w:szCs w:val="28"/>
        </w:rPr>
      </w:pPr>
      <w:r w:rsidRPr="003B3170">
        <w:rPr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 w:rsidR="00DD2F70">
        <w:rPr>
          <w:sz w:val="28"/>
          <w:szCs w:val="28"/>
        </w:rPr>
        <w:t>отдел строительства</w:t>
      </w:r>
      <w:r w:rsidRPr="003B3170">
        <w:rPr>
          <w:sz w:val="28"/>
          <w:szCs w:val="28"/>
        </w:rPr>
        <w:t>, который:</w:t>
      </w:r>
    </w:p>
    <w:p w:rsidR="007A455B" w:rsidRPr="003B3170" w:rsidRDefault="007A455B" w:rsidP="007A455B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1)</w:t>
      </w:r>
      <w:r w:rsidR="00162638">
        <w:rPr>
          <w:rFonts w:ascii="Times New Roman" w:hAnsi="Times New Roman" w:cs="Times New Roman"/>
          <w:sz w:val="28"/>
          <w:szCs w:val="28"/>
        </w:rPr>
        <w:t xml:space="preserve"> </w:t>
      </w:r>
      <w:r w:rsidRPr="003B3170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7A455B" w:rsidRPr="003B3170" w:rsidRDefault="007A455B" w:rsidP="007A455B">
      <w:pPr>
        <w:pStyle w:val="aa"/>
        <w:ind w:firstLine="708"/>
        <w:jc w:val="both"/>
        <w:rPr>
          <w:sz w:val="28"/>
          <w:szCs w:val="28"/>
        </w:rPr>
      </w:pPr>
      <w:r w:rsidRPr="003B3170">
        <w:rPr>
          <w:sz w:val="28"/>
          <w:szCs w:val="28"/>
        </w:rPr>
        <w:t>2)</w:t>
      </w:r>
      <w:r w:rsidR="00162638">
        <w:rPr>
          <w:sz w:val="28"/>
          <w:szCs w:val="28"/>
        </w:rPr>
        <w:t xml:space="preserve"> </w:t>
      </w:r>
      <w:r w:rsidRPr="003B3170">
        <w:rPr>
          <w:sz w:val="28"/>
          <w:szCs w:val="28"/>
        </w:rPr>
        <w:t>формирует структуру муниципальной программы;</w:t>
      </w:r>
    </w:p>
    <w:p w:rsidR="007A455B" w:rsidRPr="003B3170" w:rsidRDefault="007A455B" w:rsidP="007A455B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3) организует реализацию муниципальной программы;</w:t>
      </w:r>
    </w:p>
    <w:p w:rsidR="007A455B" w:rsidRPr="003B3170" w:rsidRDefault="007A455B" w:rsidP="007A455B">
      <w:pPr>
        <w:pStyle w:val="ConsPlusNormal"/>
        <w:widowControl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4)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7A455B" w:rsidRPr="003B3170" w:rsidRDefault="007A455B" w:rsidP="007A455B">
      <w:pPr>
        <w:pStyle w:val="ConsPlusNormal"/>
        <w:widowControl/>
        <w:tabs>
          <w:tab w:val="left" w:pos="652"/>
        </w:tabs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5) осуществляет мониторинг и анализ отчетов;</w:t>
      </w:r>
    </w:p>
    <w:p w:rsidR="007A455B" w:rsidRPr="003B3170" w:rsidRDefault="007A455B" w:rsidP="007A455B">
      <w:pPr>
        <w:pStyle w:val="ConsPlusNormal"/>
        <w:widowControl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6) готовит ежегодный доклад о ходе реализации муниципальной программы;</w:t>
      </w:r>
    </w:p>
    <w:p w:rsidR="007A455B" w:rsidRPr="003B3170" w:rsidRDefault="007A455B" w:rsidP="007A455B">
      <w:pPr>
        <w:pStyle w:val="ConsPlusNormal"/>
        <w:widowControl/>
        <w:tabs>
          <w:tab w:val="left" w:pos="666"/>
        </w:tabs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7) осуществляет подготовку предложений по объемам и источникам средств реализации муниципальной программы;</w:t>
      </w:r>
    </w:p>
    <w:p w:rsidR="007A455B" w:rsidRPr="003B3170" w:rsidRDefault="007A455B" w:rsidP="007A455B">
      <w:pPr>
        <w:pStyle w:val="ConsPlusNormal"/>
        <w:widowControl/>
        <w:tabs>
          <w:tab w:val="left" w:pos="693"/>
        </w:tabs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 xml:space="preserve">8) 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Абинский район </w:t>
      </w:r>
      <w:r w:rsidR="00904C7B" w:rsidRPr="00904C7B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3B3170">
        <w:rPr>
          <w:rFonts w:ascii="Times New Roman" w:hAnsi="Times New Roman" w:cs="Times New Roman"/>
          <w:sz w:val="28"/>
          <w:szCs w:val="28"/>
        </w:rPr>
        <w:t xml:space="preserve"> в разделе «Целевые программы»;</w:t>
      </w:r>
    </w:p>
    <w:p w:rsidR="007A455B" w:rsidRPr="003B3170" w:rsidRDefault="007A455B" w:rsidP="007A455B">
      <w:pPr>
        <w:pStyle w:val="ConsPlusNormal"/>
        <w:widowControl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3170">
        <w:rPr>
          <w:rFonts w:ascii="Times New Roman" w:hAnsi="Times New Roman" w:cs="Times New Roman"/>
          <w:sz w:val="28"/>
          <w:szCs w:val="28"/>
        </w:rPr>
        <w:t>9) ежеквартально, до 20-го числа месяца, следующего за отчетным кварталом, представляет в управление экономического развития отчет о реализации программных мероприятий,</w:t>
      </w:r>
      <w:r w:rsidR="00FF0632" w:rsidRPr="003B3170">
        <w:rPr>
          <w:rFonts w:ascii="Times New Roman" w:hAnsi="Times New Roman" w:cs="Times New Roman"/>
          <w:sz w:val="28"/>
          <w:szCs w:val="28"/>
        </w:rPr>
        <w:t xml:space="preserve"> </w:t>
      </w:r>
      <w:r w:rsidRPr="003B3170">
        <w:rPr>
          <w:rFonts w:ascii="Times New Roman" w:hAnsi="Times New Roman" w:cs="Times New Roman"/>
          <w:sz w:val="28"/>
          <w:szCs w:val="28"/>
        </w:rPr>
        <w:t>который содержит:</w:t>
      </w:r>
    </w:p>
    <w:p w:rsidR="007A455B" w:rsidRPr="003B3170" w:rsidRDefault="00162638" w:rsidP="007A455B">
      <w:pPr>
        <w:pStyle w:val="ConsPlusNormal"/>
        <w:widowControl/>
        <w:tabs>
          <w:tab w:val="left" w:pos="693"/>
        </w:tabs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A455B" w:rsidRPr="003B3170">
        <w:rPr>
          <w:rFonts w:ascii="Times New Roman" w:hAnsi="Times New Roman" w:cs="Times New Roman"/>
          <w:sz w:val="28"/>
          <w:szCs w:val="28"/>
        </w:rPr>
        <w:t xml:space="preserve"> отчет о реализации муниципальной программы;</w:t>
      </w:r>
    </w:p>
    <w:p w:rsidR="008B0BEB" w:rsidRPr="003B3170" w:rsidRDefault="00162638" w:rsidP="000F12A9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="007A455B" w:rsidRPr="003B3170">
        <w:rPr>
          <w:sz w:val="28"/>
          <w:szCs w:val="28"/>
        </w:rPr>
        <w:t>пояснительную записку</w:t>
      </w:r>
      <w:r w:rsidR="001E6D64" w:rsidRPr="003B3170">
        <w:rPr>
          <w:sz w:val="28"/>
          <w:szCs w:val="28"/>
        </w:rPr>
        <w:t xml:space="preserve"> </w:t>
      </w:r>
      <w:r w:rsidR="007A455B" w:rsidRPr="003B3170">
        <w:rPr>
          <w:sz w:val="28"/>
          <w:szCs w:val="28"/>
        </w:rPr>
        <w:t>о ходе реализации мероприятий муниципальной программы, в случае неисполнения – анализ</w:t>
      </w:r>
      <w:r w:rsidR="001E6D64" w:rsidRPr="003B3170">
        <w:rPr>
          <w:sz w:val="28"/>
          <w:szCs w:val="28"/>
        </w:rPr>
        <w:t xml:space="preserve"> </w:t>
      </w:r>
      <w:r w:rsidR="007A455B" w:rsidRPr="003B3170">
        <w:rPr>
          <w:sz w:val="28"/>
          <w:szCs w:val="28"/>
        </w:rPr>
        <w:t>причин несвоевременного выполнения программных мероприятий</w:t>
      </w:r>
      <w:r w:rsidR="008B0BEB" w:rsidRPr="003B3170">
        <w:rPr>
          <w:sz w:val="28"/>
          <w:szCs w:val="28"/>
        </w:rPr>
        <w:t>.</w:t>
      </w:r>
    </w:p>
    <w:p w:rsidR="007A455B" w:rsidRPr="003B3170" w:rsidRDefault="008B0BEB" w:rsidP="00752E8D">
      <w:pPr>
        <w:pStyle w:val="aa"/>
        <w:ind w:firstLine="708"/>
        <w:jc w:val="both"/>
        <w:rPr>
          <w:sz w:val="28"/>
          <w:szCs w:val="28"/>
        </w:rPr>
      </w:pPr>
      <w:r w:rsidRPr="003B3170">
        <w:rPr>
          <w:sz w:val="28"/>
          <w:szCs w:val="28"/>
        </w:rPr>
        <w:t>Ежеквартальный отчет о реализации муниципальной программы согласовывается с заместителем главы муниципального образования,</w:t>
      </w:r>
      <w:r w:rsidR="00DD2F70">
        <w:rPr>
          <w:sz w:val="28"/>
          <w:szCs w:val="28"/>
        </w:rPr>
        <w:t xml:space="preserve"> начальником отдела строительства,</w:t>
      </w:r>
      <w:r w:rsidRPr="003B3170">
        <w:rPr>
          <w:sz w:val="28"/>
          <w:szCs w:val="28"/>
        </w:rPr>
        <w:t xml:space="preserve"> курирующим данную муниципальную программу</w:t>
      </w:r>
      <w:r w:rsidR="007A455B" w:rsidRPr="003B3170">
        <w:rPr>
          <w:sz w:val="28"/>
          <w:szCs w:val="28"/>
        </w:rPr>
        <w:t>;</w:t>
      </w:r>
    </w:p>
    <w:p w:rsidR="007A455B" w:rsidRPr="003B3170" w:rsidRDefault="007A455B" w:rsidP="007A455B">
      <w:pPr>
        <w:pStyle w:val="aa"/>
        <w:ind w:firstLine="708"/>
        <w:jc w:val="both"/>
        <w:rPr>
          <w:sz w:val="28"/>
          <w:szCs w:val="28"/>
        </w:rPr>
      </w:pPr>
      <w:r w:rsidRPr="003B3170">
        <w:rPr>
          <w:sz w:val="28"/>
          <w:szCs w:val="28"/>
        </w:rPr>
        <w:t>10) ежегодно, до 15-го февраля года, следующего за отчетным, направляет в управление экономического развития на бумажных и электронных носителях доклад о ходе выполнения программных мероприятий и эффективности использования финансовых средств.</w:t>
      </w:r>
    </w:p>
    <w:p w:rsidR="007A455B" w:rsidRPr="003B3170" w:rsidRDefault="007A455B" w:rsidP="007A455B">
      <w:pPr>
        <w:pStyle w:val="aa"/>
        <w:ind w:firstLine="708"/>
        <w:jc w:val="both"/>
        <w:rPr>
          <w:sz w:val="28"/>
          <w:szCs w:val="28"/>
        </w:rPr>
      </w:pPr>
      <w:r w:rsidRPr="003B3170">
        <w:rPr>
          <w:sz w:val="28"/>
          <w:szCs w:val="28"/>
        </w:rPr>
        <w:t>Доклад должен содержать</w:t>
      </w:r>
      <w:r w:rsidR="00D55DE3" w:rsidRPr="003B3170">
        <w:rPr>
          <w:sz w:val="28"/>
          <w:szCs w:val="28"/>
        </w:rPr>
        <w:t>:</w:t>
      </w:r>
    </w:p>
    <w:p w:rsidR="007A455B" w:rsidRPr="003B3170" w:rsidRDefault="00162638" w:rsidP="007A455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7A455B" w:rsidRPr="003B3170">
        <w:rPr>
          <w:sz w:val="28"/>
          <w:szCs w:val="28"/>
        </w:rPr>
        <w:t xml:space="preserve"> отчет о реализации муниципальной программы;</w:t>
      </w:r>
    </w:p>
    <w:p w:rsidR="007A455B" w:rsidRPr="003B3170" w:rsidRDefault="00162638" w:rsidP="007A455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7A455B" w:rsidRPr="003B3170">
        <w:rPr>
          <w:sz w:val="28"/>
          <w:szCs w:val="28"/>
        </w:rPr>
        <w:t xml:space="preserve"> отчет об исполнении целевых индикаторов муниципальной программы;</w:t>
      </w:r>
    </w:p>
    <w:p w:rsidR="007A455B" w:rsidRPr="003B3170" w:rsidRDefault="00162638" w:rsidP="007A455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7A455B" w:rsidRPr="003B3170">
        <w:rPr>
          <w:sz w:val="28"/>
          <w:szCs w:val="28"/>
        </w:rPr>
        <w:t xml:space="preserve"> оценку эффективности реализации муниципальной программы;</w:t>
      </w:r>
    </w:p>
    <w:p w:rsidR="007A455B" w:rsidRPr="003B3170" w:rsidRDefault="00162638" w:rsidP="007A455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7A455B" w:rsidRPr="003B3170">
        <w:rPr>
          <w:sz w:val="28"/>
          <w:szCs w:val="28"/>
        </w:rPr>
        <w:t xml:space="preserve"> анализ факторов, повлиявших на ход реализации муниципальной программы.</w:t>
      </w:r>
    </w:p>
    <w:p w:rsidR="007A455B" w:rsidRPr="003B3170" w:rsidRDefault="007A455B" w:rsidP="007A455B">
      <w:pPr>
        <w:pStyle w:val="aa"/>
        <w:ind w:firstLine="708"/>
        <w:jc w:val="both"/>
        <w:rPr>
          <w:sz w:val="28"/>
          <w:szCs w:val="28"/>
        </w:rPr>
      </w:pPr>
      <w:r w:rsidRPr="003B3170">
        <w:rPr>
          <w:sz w:val="28"/>
          <w:szCs w:val="28"/>
        </w:rPr>
        <w:t>В случае расхождения между плановыми и фактическими значениями объемов финансирования и целевых показателей</w:t>
      </w:r>
      <w:r w:rsidR="001E6D64" w:rsidRPr="003B3170">
        <w:rPr>
          <w:sz w:val="28"/>
          <w:szCs w:val="28"/>
        </w:rPr>
        <w:t xml:space="preserve"> </w:t>
      </w:r>
      <w:r w:rsidRPr="003B3170">
        <w:rPr>
          <w:sz w:val="28"/>
          <w:szCs w:val="28"/>
        </w:rPr>
        <w:t>координатором муниципальной программы проводится анализ факторов и указываются в докладе о ходе реализации муниципальной программы причины</w:t>
      </w:r>
      <w:r w:rsidR="00A61ADE" w:rsidRPr="003B3170">
        <w:rPr>
          <w:sz w:val="28"/>
          <w:szCs w:val="28"/>
        </w:rPr>
        <w:t>,</w:t>
      </w:r>
      <w:r w:rsidRPr="003B3170">
        <w:rPr>
          <w:sz w:val="28"/>
          <w:szCs w:val="28"/>
        </w:rPr>
        <w:t xml:space="preserve"> повлиявшие на такие расхождения;</w:t>
      </w:r>
    </w:p>
    <w:p w:rsidR="007A455B" w:rsidRPr="003B3170" w:rsidRDefault="007A455B" w:rsidP="007A455B">
      <w:pPr>
        <w:pStyle w:val="aa"/>
        <w:ind w:firstLine="708"/>
        <w:jc w:val="both"/>
        <w:rPr>
          <w:sz w:val="28"/>
          <w:szCs w:val="28"/>
        </w:rPr>
      </w:pPr>
      <w:r w:rsidRPr="003B3170">
        <w:rPr>
          <w:sz w:val="28"/>
          <w:szCs w:val="28"/>
        </w:rPr>
        <w:t>11) в соответствии с постановлением Правительства Российской Федерации от 25 июня 2015 г</w:t>
      </w:r>
      <w:r w:rsidR="003924AB">
        <w:rPr>
          <w:sz w:val="28"/>
          <w:szCs w:val="28"/>
        </w:rPr>
        <w:t>.</w:t>
      </w:r>
      <w:r w:rsidRPr="003B3170">
        <w:rPr>
          <w:sz w:val="28"/>
          <w:szCs w:val="28"/>
        </w:rPr>
        <w:t xml:space="preserve"> № 631 «О порядке государственной регистрации документов стратегического планирования и ведения федерального государственного реестра документов</w:t>
      </w:r>
      <w:r w:rsidR="001E6D64" w:rsidRPr="003B3170">
        <w:rPr>
          <w:sz w:val="28"/>
          <w:szCs w:val="28"/>
        </w:rPr>
        <w:t xml:space="preserve"> </w:t>
      </w:r>
      <w:r w:rsidRPr="003B3170">
        <w:rPr>
          <w:sz w:val="28"/>
          <w:szCs w:val="28"/>
        </w:rPr>
        <w:t>стратегического планирования» обеспечивает размещение муниципальной программы (внесение изменений в программу) в Федеральном государственном реестре документов стратегического планирования, размещенном в государственной автоматизированной системе «Управление» (ГАСУ) в течение 10 дней со дня утверждения.</w:t>
      </w:r>
    </w:p>
    <w:p w:rsidR="007A455B" w:rsidRPr="003B3170" w:rsidRDefault="007A455B" w:rsidP="007A455B">
      <w:pPr>
        <w:pStyle w:val="aa"/>
        <w:jc w:val="both"/>
        <w:rPr>
          <w:sz w:val="28"/>
          <w:szCs w:val="28"/>
        </w:rPr>
      </w:pPr>
    </w:p>
    <w:p w:rsidR="007A455B" w:rsidRPr="00FD7428" w:rsidRDefault="007A455B" w:rsidP="007A45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40E42" w:rsidRDefault="00FD7428" w:rsidP="00FD7428">
      <w:pPr>
        <w:pStyle w:val="aa"/>
        <w:jc w:val="both"/>
        <w:rPr>
          <w:sz w:val="28"/>
          <w:szCs w:val="28"/>
        </w:rPr>
      </w:pPr>
      <w:r w:rsidRPr="00FD7428">
        <w:rPr>
          <w:sz w:val="28"/>
          <w:szCs w:val="28"/>
        </w:rPr>
        <w:t>Заместитель начальника</w:t>
      </w:r>
    </w:p>
    <w:p w:rsidR="00710429" w:rsidRPr="00254D51" w:rsidRDefault="00640E42" w:rsidP="00C06781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отдела строительства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В.Г. Пермякова</w:t>
      </w:r>
      <w:r w:rsidR="007944A1" w:rsidRPr="007944A1">
        <w:rPr>
          <w:sz w:val="26"/>
          <w:szCs w:val="26"/>
        </w:rPr>
        <w:t xml:space="preserve"> </w:t>
      </w:r>
    </w:p>
    <w:sectPr w:rsidR="00710429" w:rsidRPr="00254D51" w:rsidSect="00B94A7E">
      <w:headerReference w:type="default" r:id="rId15"/>
      <w:headerReference w:type="first" r:id="rId16"/>
      <w:pgSz w:w="11907" w:h="16840" w:code="9"/>
      <w:pgMar w:top="993" w:right="567" w:bottom="851" w:left="1701" w:header="709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E93" w:rsidRDefault="008F4E93" w:rsidP="00401669">
      <w:r>
        <w:separator/>
      </w:r>
    </w:p>
  </w:endnote>
  <w:endnote w:type="continuationSeparator" w:id="0">
    <w:p w:rsidR="008F4E93" w:rsidRDefault="008F4E93" w:rsidP="0040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700" w:rsidRDefault="00C05700" w:rsidP="00E27D2A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700" w:rsidRDefault="00C05700" w:rsidP="001C6EA7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700" w:rsidRDefault="00C05700" w:rsidP="00E27D2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E93" w:rsidRDefault="008F4E93" w:rsidP="00401669">
      <w:r>
        <w:separator/>
      </w:r>
    </w:p>
  </w:footnote>
  <w:footnote w:type="continuationSeparator" w:id="0">
    <w:p w:rsidR="008F4E93" w:rsidRDefault="008F4E93" w:rsidP="00401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700" w:rsidRDefault="00C05700" w:rsidP="0084414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8</w:t>
    </w:r>
    <w:r>
      <w:rPr>
        <w:rStyle w:val="a9"/>
      </w:rPr>
      <w:fldChar w:fldCharType="end"/>
    </w:r>
  </w:p>
  <w:p w:rsidR="00C05700" w:rsidRDefault="00C057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700" w:rsidRPr="008B2EEF" w:rsidRDefault="00C05700">
    <w:pPr>
      <w:pStyle w:val="a3"/>
      <w:jc w:val="center"/>
      <w:rPr>
        <w:sz w:val="24"/>
        <w:szCs w:val="24"/>
      </w:rPr>
    </w:pPr>
    <w:r w:rsidRPr="00B62438">
      <w:rPr>
        <w:sz w:val="24"/>
        <w:szCs w:val="24"/>
      </w:rPr>
      <w:fldChar w:fldCharType="begin"/>
    </w:r>
    <w:r w:rsidRPr="00B62438">
      <w:rPr>
        <w:sz w:val="24"/>
        <w:szCs w:val="24"/>
      </w:rPr>
      <w:instrText xml:space="preserve"> PAGE   \* MERGEFORMAT </w:instrText>
    </w:r>
    <w:r w:rsidRPr="00B62438">
      <w:rPr>
        <w:sz w:val="24"/>
        <w:szCs w:val="24"/>
      </w:rPr>
      <w:fldChar w:fldCharType="separate"/>
    </w:r>
    <w:r w:rsidR="008C1C48">
      <w:rPr>
        <w:noProof/>
        <w:sz w:val="24"/>
        <w:szCs w:val="24"/>
      </w:rPr>
      <w:t>2</w:t>
    </w:r>
    <w:r w:rsidRPr="00B62438"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268423"/>
      <w:docPartObj>
        <w:docPartGallery w:val="Page Numbers (Margins)"/>
        <w:docPartUnique/>
      </w:docPartObj>
    </w:sdtPr>
    <w:sdtEndPr/>
    <w:sdtContent>
      <w:p w:rsidR="00C05700" w:rsidRPr="008B2EEF" w:rsidRDefault="008F4E93">
        <w:pPr>
          <w:pStyle w:val="a3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49" style="position:absolute;left:0;text-align:left;margin-left:0;margin-top:0;width:44.9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sdt>
                    <w:sdtPr>
                      <w:rPr>
                        <w:sz w:val="24"/>
                        <w:szCs w:val="24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C05700" w:rsidRPr="00E27D2A" w:rsidRDefault="00C0570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27D2A">
                          <w:rPr>
                            <w:sz w:val="24"/>
                            <w:szCs w:val="24"/>
                          </w:rPr>
                          <w:fldChar w:fldCharType="begin"/>
                        </w:r>
                        <w:r w:rsidRPr="00E27D2A">
                          <w:rPr>
                            <w:sz w:val="24"/>
                            <w:szCs w:val="24"/>
                          </w:rPr>
                          <w:instrText xml:space="preserve"> PAGE  \* MERGEFORMAT </w:instrText>
                        </w:r>
                        <w:r w:rsidRPr="00E27D2A">
                          <w:rPr>
                            <w:sz w:val="24"/>
                            <w:szCs w:val="24"/>
                          </w:rPr>
                          <w:fldChar w:fldCharType="separate"/>
                        </w:r>
                        <w:r w:rsidR="008C1C48">
                          <w:rPr>
                            <w:noProof/>
                            <w:sz w:val="24"/>
                            <w:szCs w:val="24"/>
                          </w:rPr>
                          <w:t>11</w:t>
                        </w:r>
                        <w:r w:rsidRPr="00E27D2A">
                          <w:rPr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700" w:rsidRPr="001908C7" w:rsidRDefault="00C05700">
    <w:pPr>
      <w:pStyle w:val="a3"/>
      <w:jc w:val="center"/>
      <w:rPr>
        <w:sz w:val="24"/>
        <w:szCs w:val="24"/>
      </w:rPr>
    </w:pPr>
    <w:r w:rsidRPr="001908C7">
      <w:rPr>
        <w:sz w:val="24"/>
        <w:szCs w:val="24"/>
      </w:rPr>
      <w:fldChar w:fldCharType="begin"/>
    </w:r>
    <w:r w:rsidRPr="001908C7">
      <w:rPr>
        <w:sz w:val="24"/>
        <w:szCs w:val="24"/>
      </w:rPr>
      <w:instrText xml:space="preserve"> PAGE   \* MERGEFORMAT </w:instrText>
    </w:r>
    <w:r w:rsidRPr="001908C7">
      <w:rPr>
        <w:sz w:val="24"/>
        <w:szCs w:val="24"/>
      </w:rPr>
      <w:fldChar w:fldCharType="separate"/>
    </w:r>
    <w:r w:rsidR="008C1C48">
      <w:rPr>
        <w:noProof/>
        <w:sz w:val="24"/>
        <w:szCs w:val="24"/>
      </w:rPr>
      <w:t>13</w:t>
    </w:r>
    <w:r w:rsidRPr="001908C7">
      <w:rPr>
        <w:sz w:val="24"/>
        <w:szCs w:val="24"/>
      </w:rPr>
      <w:fldChar w:fldCharType="end"/>
    </w:r>
  </w:p>
  <w:p w:rsidR="00C05700" w:rsidRDefault="00C05700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700" w:rsidRPr="001908C7" w:rsidRDefault="00C05700">
    <w:pPr>
      <w:pStyle w:val="a3"/>
      <w:jc w:val="center"/>
      <w:rPr>
        <w:sz w:val="24"/>
        <w:szCs w:val="24"/>
      </w:rPr>
    </w:pPr>
    <w:r w:rsidRPr="001908C7">
      <w:rPr>
        <w:sz w:val="24"/>
        <w:szCs w:val="24"/>
      </w:rPr>
      <w:fldChar w:fldCharType="begin"/>
    </w:r>
    <w:r w:rsidRPr="001908C7">
      <w:rPr>
        <w:sz w:val="24"/>
        <w:szCs w:val="24"/>
      </w:rPr>
      <w:instrText xml:space="preserve"> PAGE   \* MERGEFORMAT </w:instrText>
    </w:r>
    <w:r w:rsidRPr="001908C7">
      <w:rPr>
        <w:sz w:val="24"/>
        <w:szCs w:val="24"/>
      </w:rPr>
      <w:fldChar w:fldCharType="separate"/>
    </w:r>
    <w:r w:rsidR="008C1C48">
      <w:rPr>
        <w:noProof/>
        <w:sz w:val="24"/>
        <w:szCs w:val="24"/>
      </w:rPr>
      <w:t>12</w:t>
    </w:r>
    <w:r w:rsidRPr="001908C7">
      <w:rPr>
        <w:sz w:val="24"/>
        <w:szCs w:val="24"/>
      </w:rPr>
      <w:fldChar w:fldCharType="end"/>
    </w:r>
  </w:p>
  <w:p w:rsidR="00C05700" w:rsidRPr="001908C7" w:rsidRDefault="00C05700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4EC"/>
    <w:multiLevelType w:val="hybridMultilevel"/>
    <w:tmpl w:val="69125330"/>
    <w:lvl w:ilvl="0" w:tplc="697C3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1C59BE"/>
    <w:multiLevelType w:val="hybridMultilevel"/>
    <w:tmpl w:val="A1640A64"/>
    <w:lvl w:ilvl="0" w:tplc="133AEC08">
      <w:start w:val="3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6F23AC"/>
    <w:multiLevelType w:val="hybridMultilevel"/>
    <w:tmpl w:val="5D3E9CFC"/>
    <w:lvl w:ilvl="0" w:tplc="FD1C9FE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80352A"/>
    <w:multiLevelType w:val="hybridMultilevel"/>
    <w:tmpl w:val="6BB68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CE6942"/>
    <w:multiLevelType w:val="hybridMultilevel"/>
    <w:tmpl w:val="A274CCDA"/>
    <w:lvl w:ilvl="0" w:tplc="4F2A7B82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1C200A2"/>
    <w:multiLevelType w:val="hybridMultilevel"/>
    <w:tmpl w:val="ED6A91C8"/>
    <w:lvl w:ilvl="0" w:tplc="8460B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72693"/>
    <w:multiLevelType w:val="hybridMultilevel"/>
    <w:tmpl w:val="E70445F2"/>
    <w:lvl w:ilvl="0" w:tplc="D51EA1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788AD06">
      <w:start w:val="2017"/>
      <w:numFmt w:val="decimal"/>
      <w:lvlText w:val="%2"/>
      <w:lvlJc w:val="left"/>
      <w:pPr>
        <w:ind w:left="1968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5EB1559"/>
    <w:multiLevelType w:val="hybridMultilevel"/>
    <w:tmpl w:val="4F8C3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357F6"/>
    <w:multiLevelType w:val="hybridMultilevel"/>
    <w:tmpl w:val="4FDC2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411"/>
    <w:multiLevelType w:val="hybridMultilevel"/>
    <w:tmpl w:val="7EF269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0884238"/>
    <w:multiLevelType w:val="hybridMultilevel"/>
    <w:tmpl w:val="B39A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77199"/>
    <w:multiLevelType w:val="hybridMultilevel"/>
    <w:tmpl w:val="CF06D234"/>
    <w:lvl w:ilvl="0" w:tplc="650CD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E92451"/>
    <w:multiLevelType w:val="hybridMultilevel"/>
    <w:tmpl w:val="B9021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52ADB"/>
    <w:multiLevelType w:val="hybridMultilevel"/>
    <w:tmpl w:val="6192874E"/>
    <w:lvl w:ilvl="0" w:tplc="9B4E9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6A1906"/>
    <w:multiLevelType w:val="hybridMultilevel"/>
    <w:tmpl w:val="225A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87401"/>
    <w:multiLevelType w:val="hybridMultilevel"/>
    <w:tmpl w:val="F388537C"/>
    <w:lvl w:ilvl="0" w:tplc="A482B5D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8285F"/>
    <w:multiLevelType w:val="hybridMultilevel"/>
    <w:tmpl w:val="33A4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A5B42"/>
    <w:multiLevelType w:val="hybridMultilevel"/>
    <w:tmpl w:val="D354D5BA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23477"/>
    <w:multiLevelType w:val="hybridMultilevel"/>
    <w:tmpl w:val="225A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01190"/>
    <w:multiLevelType w:val="hybridMultilevel"/>
    <w:tmpl w:val="0462868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1491E"/>
    <w:multiLevelType w:val="hybridMultilevel"/>
    <w:tmpl w:val="67BE62FC"/>
    <w:lvl w:ilvl="0" w:tplc="5C8A95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07A6371"/>
    <w:multiLevelType w:val="hybridMultilevel"/>
    <w:tmpl w:val="64AA5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5875B0"/>
    <w:multiLevelType w:val="hybridMultilevel"/>
    <w:tmpl w:val="421A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11FAD"/>
    <w:multiLevelType w:val="hybridMultilevel"/>
    <w:tmpl w:val="E2AA4680"/>
    <w:lvl w:ilvl="0" w:tplc="A05C88F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663172"/>
    <w:multiLevelType w:val="hybridMultilevel"/>
    <w:tmpl w:val="D5D62DCC"/>
    <w:lvl w:ilvl="0" w:tplc="B5D4FC4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2"/>
  </w:num>
  <w:num w:numId="5">
    <w:abstractNumId w:val="17"/>
  </w:num>
  <w:num w:numId="6">
    <w:abstractNumId w:val="19"/>
  </w:num>
  <w:num w:numId="7">
    <w:abstractNumId w:val="21"/>
  </w:num>
  <w:num w:numId="8">
    <w:abstractNumId w:val="9"/>
  </w:num>
  <w:num w:numId="9">
    <w:abstractNumId w:val="18"/>
  </w:num>
  <w:num w:numId="10">
    <w:abstractNumId w:val="10"/>
  </w:num>
  <w:num w:numId="11">
    <w:abstractNumId w:val="7"/>
  </w:num>
  <w:num w:numId="12">
    <w:abstractNumId w:val="2"/>
  </w:num>
  <w:num w:numId="13">
    <w:abstractNumId w:val="23"/>
  </w:num>
  <w:num w:numId="14">
    <w:abstractNumId w:val="8"/>
  </w:num>
  <w:num w:numId="15">
    <w:abstractNumId w:val="0"/>
  </w:num>
  <w:num w:numId="16">
    <w:abstractNumId w:val="1"/>
  </w:num>
  <w:num w:numId="17">
    <w:abstractNumId w:val="15"/>
  </w:num>
  <w:num w:numId="18">
    <w:abstractNumId w:val="22"/>
  </w:num>
  <w:num w:numId="19">
    <w:abstractNumId w:val="16"/>
  </w:num>
  <w:num w:numId="20">
    <w:abstractNumId w:val="24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6"/>
  </w:num>
  <w:num w:numId="24">
    <w:abstractNumId w:val="3"/>
  </w:num>
  <w:num w:numId="25">
    <w:abstractNumId w:val="2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92F"/>
    <w:rsid w:val="000010E5"/>
    <w:rsid w:val="00001881"/>
    <w:rsid w:val="0000274C"/>
    <w:rsid w:val="0000320C"/>
    <w:rsid w:val="00003EAE"/>
    <w:rsid w:val="00004047"/>
    <w:rsid w:val="00005623"/>
    <w:rsid w:val="00005945"/>
    <w:rsid w:val="00006239"/>
    <w:rsid w:val="000078A7"/>
    <w:rsid w:val="00007976"/>
    <w:rsid w:val="00010005"/>
    <w:rsid w:val="000100DB"/>
    <w:rsid w:val="00010748"/>
    <w:rsid w:val="00010EEF"/>
    <w:rsid w:val="00011F14"/>
    <w:rsid w:val="0001360A"/>
    <w:rsid w:val="00013921"/>
    <w:rsid w:val="0001549D"/>
    <w:rsid w:val="000162F0"/>
    <w:rsid w:val="00016508"/>
    <w:rsid w:val="00016D7B"/>
    <w:rsid w:val="000179AB"/>
    <w:rsid w:val="00020095"/>
    <w:rsid w:val="00020775"/>
    <w:rsid w:val="00022479"/>
    <w:rsid w:val="000229BC"/>
    <w:rsid w:val="00022CCA"/>
    <w:rsid w:val="000236A2"/>
    <w:rsid w:val="00023BA0"/>
    <w:rsid w:val="00023BDA"/>
    <w:rsid w:val="000255FD"/>
    <w:rsid w:val="000256E5"/>
    <w:rsid w:val="00025A60"/>
    <w:rsid w:val="00025E1B"/>
    <w:rsid w:val="00027041"/>
    <w:rsid w:val="00027BEC"/>
    <w:rsid w:val="00030CB8"/>
    <w:rsid w:val="00031243"/>
    <w:rsid w:val="00031627"/>
    <w:rsid w:val="00032002"/>
    <w:rsid w:val="00032EBD"/>
    <w:rsid w:val="000334E6"/>
    <w:rsid w:val="00033532"/>
    <w:rsid w:val="000335D9"/>
    <w:rsid w:val="00034310"/>
    <w:rsid w:val="00034810"/>
    <w:rsid w:val="00035B5A"/>
    <w:rsid w:val="00036506"/>
    <w:rsid w:val="0003670C"/>
    <w:rsid w:val="00036779"/>
    <w:rsid w:val="00036F44"/>
    <w:rsid w:val="00037A14"/>
    <w:rsid w:val="00037B42"/>
    <w:rsid w:val="00037EDF"/>
    <w:rsid w:val="000403DC"/>
    <w:rsid w:val="00040F95"/>
    <w:rsid w:val="00041945"/>
    <w:rsid w:val="00041C39"/>
    <w:rsid w:val="00041E8D"/>
    <w:rsid w:val="0004477B"/>
    <w:rsid w:val="00044B7D"/>
    <w:rsid w:val="00045CE3"/>
    <w:rsid w:val="000502AB"/>
    <w:rsid w:val="00050408"/>
    <w:rsid w:val="00050FA4"/>
    <w:rsid w:val="00051E09"/>
    <w:rsid w:val="00052303"/>
    <w:rsid w:val="0005386D"/>
    <w:rsid w:val="000561CE"/>
    <w:rsid w:val="00056C9C"/>
    <w:rsid w:val="00056F7B"/>
    <w:rsid w:val="00057E3C"/>
    <w:rsid w:val="000614A4"/>
    <w:rsid w:val="000615F5"/>
    <w:rsid w:val="000622CB"/>
    <w:rsid w:val="0006267F"/>
    <w:rsid w:val="00064221"/>
    <w:rsid w:val="000649A0"/>
    <w:rsid w:val="00064ADD"/>
    <w:rsid w:val="0006549C"/>
    <w:rsid w:val="00065A84"/>
    <w:rsid w:val="00065ED8"/>
    <w:rsid w:val="000660BC"/>
    <w:rsid w:val="00067514"/>
    <w:rsid w:val="00067F79"/>
    <w:rsid w:val="00070273"/>
    <w:rsid w:val="000706E8"/>
    <w:rsid w:val="00070741"/>
    <w:rsid w:val="0007249F"/>
    <w:rsid w:val="000724BB"/>
    <w:rsid w:val="0007254A"/>
    <w:rsid w:val="00072F21"/>
    <w:rsid w:val="000731D6"/>
    <w:rsid w:val="000736BE"/>
    <w:rsid w:val="00073D24"/>
    <w:rsid w:val="00074ACF"/>
    <w:rsid w:val="00075903"/>
    <w:rsid w:val="00076412"/>
    <w:rsid w:val="00076815"/>
    <w:rsid w:val="00076C6E"/>
    <w:rsid w:val="000775F3"/>
    <w:rsid w:val="0008093D"/>
    <w:rsid w:val="0008099A"/>
    <w:rsid w:val="00080A6F"/>
    <w:rsid w:val="00080CE7"/>
    <w:rsid w:val="000818E4"/>
    <w:rsid w:val="0008303F"/>
    <w:rsid w:val="000839CB"/>
    <w:rsid w:val="0008500B"/>
    <w:rsid w:val="0008519F"/>
    <w:rsid w:val="00085A01"/>
    <w:rsid w:val="00085E56"/>
    <w:rsid w:val="00086238"/>
    <w:rsid w:val="0008642A"/>
    <w:rsid w:val="000871FB"/>
    <w:rsid w:val="0008743A"/>
    <w:rsid w:val="00087B6F"/>
    <w:rsid w:val="00090084"/>
    <w:rsid w:val="000900DA"/>
    <w:rsid w:val="0009021F"/>
    <w:rsid w:val="0009062F"/>
    <w:rsid w:val="0009125B"/>
    <w:rsid w:val="000918F2"/>
    <w:rsid w:val="000922B3"/>
    <w:rsid w:val="00092E7C"/>
    <w:rsid w:val="0009344E"/>
    <w:rsid w:val="000937DC"/>
    <w:rsid w:val="00094407"/>
    <w:rsid w:val="00094A7B"/>
    <w:rsid w:val="00095672"/>
    <w:rsid w:val="000958E5"/>
    <w:rsid w:val="000958F0"/>
    <w:rsid w:val="00096518"/>
    <w:rsid w:val="00097368"/>
    <w:rsid w:val="00097976"/>
    <w:rsid w:val="00097C4B"/>
    <w:rsid w:val="00097DDB"/>
    <w:rsid w:val="000A064E"/>
    <w:rsid w:val="000A1634"/>
    <w:rsid w:val="000A18E8"/>
    <w:rsid w:val="000A1D86"/>
    <w:rsid w:val="000A1DA5"/>
    <w:rsid w:val="000A3166"/>
    <w:rsid w:val="000A3BE3"/>
    <w:rsid w:val="000A40C5"/>
    <w:rsid w:val="000A46F8"/>
    <w:rsid w:val="000A47F0"/>
    <w:rsid w:val="000A52BD"/>
    <w:rsid w:val="000A663D"/>
    <w:rsid w:val="000A66E8"/>
    <w:rsid w:val="000A730F"/>
    <w:rsid w:val="000A7B3F"/>
    <w:rsid w:val="000B0428"/>
    <w:rsid w:val="000B0EB3"/>
    <w:rsid w:val="000B369F"/>
    <w:rsid w:val="000B389A"/>
    <w:rsid w:val="000B3B6B"/>
    <w:rsid w:val="000B69BA"/>
    <w:rsid w:val="000B6A23"/>
    <w:rsid w:val="000B72FF"/>
    <w:rsid w:val="000B7E3D"/>
    <w:rsid w:val="000C0671"/>
    <w:rsid w:val="000C09A6"/>
    <w:rsid w:val="000C1CEB"/>
    <w:rsid w:val="000C298C"/>
    <w:rsid w:val="000C2E9C"/>
    <w:rsid w:val="000C4A38"/>
    <w:rsid w:val="000C4F27"/>
    <w:rsid w:val="000C66EA"/>
    <w:rsid w:val="000C68FB"/>
    <w:rsid w:val="000C7E65"/>
    <w:rsid w:val="000D03F3"/>
    <w:rsid w:val="000D07E3"/>
    <w:rsid w:val="000D0A9D"/>
    <w:rsid w:val="000D15A7"/>
    <w:rsid w:val="000D1DD3"/>
    <w:rsid w:val="000D22D3"/>
    <w:rsid w:val="000D3078"/>
    <w:rsid w:val="000D309D"/>
    <w:rsid w:val="000D3707"/>
    <w:rsid w:val="000D3FE7"/>
    <w:rsid w:val="000D4364"/>
    <w:rsid w:val="000D43FC"/>
    <w:rsid w:val="000D5C3B"/>
    <w:rsid w:val="000D5D20"/>
    <w:rsid w:val="000D6157"/>
    <w:rsid w:val="000D6596"/>
    <w:rsid w:val="000E1983"/>
    <w:rsid w:val="000E24FE"/>
    <w:rsid w:val="000E2DB1"/>
    <w:rsid w:val="000E37D5"/>
    <w:rsid w:val="000E3983"/>
    <w:rsid w:val="000E3E2B"/>
    <w:rsid w:val="000E427F"/>
    <w:rsid w:val="000E4394"/>
    <w:rsid w:val="000E5859"/>
    <w:rsid w:val="000E7225"/>
    <w:rsid w:val="000E7BC9"/>
    <w:rsid w:val="000F12A9"/>
    <w:rsid w:val="000F2446"/>
    <w:rsid w:val="000F2BCF"/>
    <w:rsid w:val="000F3C86"/>
    <w:rsid w:val="000F3DF5"/>
    <w:rsid w:val="000F3FE7"/>
    <w:rsid w:val="000F416D"/>
    <w:rsid w:val="000F4EE4"/>
    <w:rsid w:val="000F5722"/>
    <w:rsid w:val="000F5822"/>
    <w:rsid w:val="000F660E"/>
    <w:rsid w:val="000F7560"/>
    <w:rsid w:val="000F77B4"/>
    <w:rsid w:val="000F7A1C"/>
    <w:rsid w:val="00101738"/>
    <w:rsid w:val="00101925"/>
    <w:rsid w:val="001041AE"/>
    <w:rsid w:val="00104435"/>
    <w:rsid w:val="001046E0"/>
    <w:rsid w:val="001047AA"/>
    <w:rsid w:val="00104FA4"/>
    <w:rsid w:val="0010518C"/>
    <w:rsid w:val="00105667"/>
    <w:rsid w:val="00105A95"/>
    <w:rsid w:val="001071B9"/>
    <w:rsid w:val="00107791"/>
    <w:rsid w:val="00110085"/>
    <w:rsid w:val="001102AE"/>
    <w:rsid w:val="00110301"/>
    <w:rsid w:val="00110646"/>
    <w:rsid w:val="00110A6A"/>
    <w:rsid w:val="00110D95"/>
    <w:rsid w:val="00110F88"/>
    <w:rsid w:val="00112357"/>
    <w:rsid w:val="0011251B"/>
    <w:rsid w:val="001132FB"/>
    <w:rsid w:val="001135F8"/>
    <w:rsid w:val="00113935"/>
    <w:rsid w:val="0011400B"/>
    <w:rsid w:val="0011484B"/>
    <w:rsid w:val="00114E71"/>
    <w:rsid w:val="00115235"/>
    <w:rsid w:val="001152DE"/>
    <w:rsid w:val="0011566E"/>
    <w:rsid w:val="00116444"/>
    <w:rsid w:val="001164C2"/>
    <w:rsid w:val="00117387"/>
    <w:rsid w:val="001203BC"/>
    <w:rsid w:val="00120EED"/>
    <w:rsid w:val="0012219B"/>
    <w:rsid w:val="0012237C"/>
    <w:rsid w:val="00122B88"/>
    <w:rsid w:val="00122FEC"/>
    <w:rsid w:val="001230D3"/>
    <w:rsid w:val="001236C0"/>
    <w:rsid w:val="00123C06"/>
    <w:rsid w:val="001244FD"/>
    <w:rsid w:val="00124842"/>
    <w:rsid w:val="00124D28"/>
    <w:rsid w:val="00125154"/>
    <w:rsid w:val="001252CB"/>
    <w:rsid w:val="001266E9"/>
    <w:rsid w:val="0012720D"/>
    <w:rsid w:val="001278D5"/>
    <w:rsid w:val="00131B43"/>
    <w:rsid w:val="00132E45"/>
    <w:rsid w:val="001332B5"/>
    <w:rsid w:val="00133991"/>
    <w:rsid w:val="00134319"/>
    <w:rsid w:val="001351E3"/>
    <w:rsid w:val="00136269"/>
    <w:rsid w:val="0013775E"/>
    <w:rsid w:val="00137819"/>
    <w:rsid w:val="0014012A"/>
    <w:rsid w:val="0014084C"/>
    <w:rsid w:val="00141347"/>
    <w:rsid w:val="00141874"/>
    <w:rsid w:val="00141B8F"/>
    <w:rsid w:val="00142549"/>
    <w:rsid w:val="00142DDC"/>
    <w:rsid w:val="001431F9"/>
    <w:rsid w:val="00143349"/>
    <w:rsid w:val="00145086"/>
    <w:rsid w:val="001456FB"/>
    <w:rsid w:val="00146176"/>
    <w:rsid w:val="00146D3C"/>
    <w:rsid w:val="00150D04"/>
    <w:rsid w:val="00151362"/>
    <w:rsid w:val="00151760"/>
    <w:rsid w:val="00153189"/>
    <w:rsid w:val="001555F6"/>
    <w:rsid w:val="00155EF3"/>
    <w:rsid w:val="00156616"/>
    <w:rsid w:val="0015697F"/>
    <w:rsid w:val="00156F58"/>
    <w:rsid w:val="001570CA"/>
    <w:rsid w:val="001600B8"/>
    <w:rsid w:val="00161E85"/>
    <w:rsid w:val="00162638"/>
    <w:rsid w:val="001627C0"/>
    <w:rsid w:val="00164201"/>
    <w:rsid w:val="00164BA4"/>
    <w:rsid w:val="001656A1"/>
    <w:rsid w:val="00165C76"/>
    <w:rsid w:val="001665EA"/>
    <w:rsid w:val="001669B3"/>
    <w:rsid w:val="001669D6"/>
    <w:rsid w:val="00166FD0"/>
    <w:rsid w:val="0016787C"/>
    <w:rsid w:val="00167D31"/>
    <w:rsid w:val="001702F2"/>
    <w:rsid w:val="00170780"/>
    <w:rsid w:val="0017355B"/>
    <w:rsid w:val="00173EC3"/>
    <w:rsid w:val="001741DB"/>
    <w:rsid w:val="0017551C"/>
    <w:rsid w:val="00175C3B"/>
    <w:rsid w:val="00176A4B"/>
    <w:rsid w:val="00176F7B"/>
    <w:rsid w:val="001774E4"/>
    <w:rsid w:val="00177937"/>
    <w:rsid w:val="0017793D"/>
    <w:rsid w:val="00177B3C"/>
    <w:rsid w:val="00177C9F"/>
    <w:rsid w:val="00177EC6"/>
    <w:rsid w:val="00177ECF"/>
    <w:rsid w:val="00181449"/>
    <w:rsid w:val="00181CE0"/>
    <w:rsid w:val="00181F92"/>
    <w:rsid w:val="00182798"/>
    <w:rsid w:val="00182B72"/>
    <w:rsid w:val="0018329A"/>
    <w:rsid w:val="00183FB6"/>
    <w:rsid w:val="00184F44"/>
    <w:rsid w:val="0018542B"/>
    <w:rsid w:val="0018592F"/>
    <w:rsid w:val="001865F7"/>
    <w:rsid w:val="00190064"/>
    <w:rsid w:val="001901D2"/>
    <w:rsid w:val="001908C7"/>
    <w:rsid w:val="001923CA"/>
    <w:rsid w:val="001923E5"/>
    <w:rsid w:val="00192C68"/>
    <w:rsid w:val="001933ED"/>
    <w:rsid w:val="00195050"/>
    <w:rsid w:val="00196575"/>
    <w:rsid w:val="00196AC5"/>
    <w:rsid w:val="001970B2"/>
    <w:rsid w:val="00197687"/>
    <w:rsid w:val="001A14FD"/>
    <w:rsid w:val="001A1760"/>
    <w:rsid w:val="001A1DD8"/>
    <w:rsid w:val="001A1F95"/>
    <w:rsid w:val="001A35A4"/>
    <w:rsid w:val="001A3614"/>
    <w:rsid w:val="001A3B50"/>
    <w:rsid w:val="001A3DC7"/>
    <w:rsid w:val="001A41CF"/>
    <w:rsid w:val="001A4786"/>
    <w:rsid w:val="001A519F"/>
    <w:rsid w:val="001A764E"/>
    <w:rsid w:val="001A7C3C"/>
    <w:rsid w:val="001B0587"/>
    <w:rsid w:val="001B095F"/>
    <w:rsid w:val="001B113D"/>
    <w:rsid w:val="001B1190"/>
    <w:rsid w:val="001B1F6F"/>
    <w:rsid w:val="001B2125"/>
    <w:rsid w:val="001B229B"/>
    <w:rsid w:val="001B2350"/>
    <w:rsid w:val="001B3EE4"/>
    <w:rsid w:val="001B480B"/>
    <w:rsid w:val="001B48F1"/>
    <w:rsid w:val="001B5D94"/>
    <w:rsid w:val="001B7956"/>
    <w:rsid w:val="001B7F8D"/>
    <w:rsid w:val="001C1422"/>
    <w:rsid w:val="001C1ADC"/>
    <w:rsid w:val="001C24DD"/>
    <w:rsid w:val="001C26FC"/>
    <w:rsid w:val="001C2753"/>
    <w:rsid w:val="001C33A9"/>
    <w:rsid w:val="001C3C21"/>
    <w:rsid w:val="001C3D42"/>
    <w:rsid w:val="001C4BC2"/>
    <w:rsid w:val="001C4F6C"/>
    <w:rsid w:val="001C5746"/>
    <w:rsid w:val="001C5AE7"/>
    <w:rsid w:val="001C5AFF"/>
    <w:rsid w:val="001C6296"/>
    <w:rsid w:val="001C6EA7"/>
    <w:rsid w:val="001C74E9"/>
    <w:rsid w:val="001C7AE7"/>
    <w:rsid w:val="001C7D19"/>
    <w:rsid w:val="001D04DB"/>
    <w:rsid w:val="001D0ACC"/>
    <w:rsid w:val="001D0B63"/>
    <w:rsid w:val="001D0C33"/>
    <w:rsid w:val="001D10DF"/>
    <w:rsid w:val="001D1F62"/>
    <w:rsid w:val="001D2613"/>
    <w:rsid w:val="001D2CF8"/>
    <w:rsid w:val="001D3FFD"/>
    <w:rsid w:val="001D49FC"/>
    <w:rsid w:val="001D4E41"/>
    <w:rsid w:val="001D5166"/>
    <w:rsid w:val="001D5A89"/>
    <w:rsid w:val="001D5CD0"/>
    <w:rsid w:val="001D6ED4"/>
    <w:rsid w:val="001E04D8"/>
    <w:rsid w:val="001E10CB"/>
    <w:rsid w:val="001E1BED"/>
    <w:rsid w:val="001E2110"/>
    <w:rsid w:val="001E22F0"/>
    <w:rsid w:val="001E3158"/>
    <w:rsid w:val="001E3231"/>
    <w:rsid w:val="001E32F0"/>
    <w:rsid w:val="001E35DD"/>
    <w:rsid w:val="001E4039"/>
    <w:rsid w:val="001E5028"/>
    <w:rsid w:val="001E672E"/>
    <w:rsid w:val="001E6C09"/>
    <w:rsid w:val="001E6D64"/>
    <w:rsid w:val="001E71C5"/>
    <w:rsid w:val="001E78CF"/>
    <w:rsid w:val="001E7911"/>
    <w:rsid w:val="001E7CF6"/>
    <w:rsid w:val="001E7F99"/>
    <w:rsid w:val="001F11ED"/>
    <w:rsid w:val="001F1862"/>
    <w:rsid w:val="001F2302"/>
    <w:rsid w:val="001F5445"/>
    <w:rsid w:val="001F5494"/>
    <w:rsid w:val="001F54DE"/>
    <w:rsid w:val="001F5665"/>
    <w:rsid w:val="001F56AF"/>
    <w:rsid w:val="001F5B45"/>
    <w:rsid w:val="001F6ABB"/>
    <w:rsid w:val="001F7BA9"/>
    <w:rsid w:val="001F7D2C"/>
    <w:rsid w:val="001F7D3B"/>
    <w:rsid w:val="00200709"/>
    <w:rsid w:val="0020110C"/>
    <w:rsid w:val="00201479"/>
    <w:rsid w:val="00201C80"/>
    <w:rsid w:val="00202F85"/>
    <w:rsid w:val="00203589"/>
    <w:rsid w:val="0020391C"/>
    <w:rsid w:val="00204E6E"/>
    <w:rsid w:val="00205C33"/>
    <w:rsid w:val="0020628C"/>
    <w:rsid w:val="00206841"/>
    <w:rsid w:val="00206C2E"/>
    <w:rsid w:val="002104A6"/>
    <w:rsid w:val="00210B17"/>
    <w:rsid w:val="002115A8"/>
    <w:rsid w:val="00211B27"/>
    <w:rsid w:val="002131D4"/>
    <w:rsid w:val="002146E9"/>
    <w:rsid w:val="00214821"/>
    <w:rsid w:val="00216108"/>
    <w:rsid w:val="0021776A"/>
    <w:rsid w:val="00217B0E"/>
    <w:rsid w:val="002200B9"/>
    <w:rsid w:val="0022060F"/>
    <w:rsid w:val="002209FB"/>
    <w:rsid w:val="00221682"/>
    <w:rsid w:val="002225A5"/>
    <w:rsid w:val="0022436B"/>
    <w:rsid w:val="002243B3"/>
    <w:rsid w:val="00224779"/>
    <w:rsid w:val="00225818"/>
    <w:rsid w:val="00225EA0"/>
    <w:rsid w:val="00225F5D"/>
    <w:rsid w:val="002271A7"/>
    <w:rsid w:val="00227B03"/>
    <w:rsid w:val="002308D0"/>
    <w:rsid w:val="00231381"/>
    <w:rsid w:val="00231FC8"/>
    <w:rsid w:val="002329C9"/>
    <w:rsid w:val="002342BF"/>
    <w:rsid w:val="00234319"/>
    <w:rsid w:val="002347C8"/>
    <w:rsid w:val="00235D21"/>
    <w:rsid w:val="0023669F"/>
    <w:rsid w:val="00236CA5"/>
    <w:rsid w:val="00237D4E"/>
    <w:rsid w:val="00240F2C"/>
    <w:rsid w:val="00242947"/>
    <w:rsid w:val="00243601"/>
    <w:rsid w:val="00244168"/>
    <w:rsid w:val="00244349"/>
    <w:rsid w:val="002446CA"/>
    <w:rsid w:val="00245636"/>
    <w:rsid w:val="00245A88"/>
    <w:rsid w:val="00245EA3"/>
    <w:rsid w:val="00246F19"/>
    <w:rsid w:val="00247ABD"/>
    <w:rsid w:val="00250665"/>
    <w:rsid w:val="00251010"/>
    <w:rsid w:val="002512F0"/>
    <w:rsid w:val="00251729"/>
    <w:rsid w:val="00253720"/>
    <w:rsid w:val="00254AB0"/>
    <w:rsid w:val="00254D51"/>
    <w:rsid w:val="002600AA"/>
    <w:rsid w:val="00260E6C"/>
    <w:rsid w:val="002625B8"/>
    <w:rsid w:val="002634DF"/>
    <w:rsid w:val="00263E37"/>
    <w:rsid w:val="002640F3"/>
    <w:rsid w:val="00264BBB"/>
    <w:rsid w:val="00264F6F"/>
    <w:rsid w:val="002653B4"/>
    <w:rsid w:val="00266137"/>
    <w:rsid w:val="00266888"/>
    <w:rsid w:val="0026697C"/>
    <w:rsid w:val="00266BBD"/>
    <w:rsid w:val="00267149"/>
    <w:rsid w:val="00271011"/>
    <w:rsid w:val="00271FEF"/>
    <w:rsid w:val="00272B13"/>
    <w:rsid w:val="00275412"/>
    <w:rsid w:val="00275F71"/>
    <w:rsid w:val="00276AA0"/>
    <w:rsid w:val="00276DB9"/>
    <w:rsid w:val="00277358"/>
    <w:rsid w:val="0027751A"/>
    <w:rsid w:val="00277FE6"/>
    <w:rsid w:val="00280435"/>
    <w:rsid w:val="0028059B"/>
    <w:rsid w:val="00280893"/>
    <w:rsid w:val="00280A96"/>
    <w:rsid w:val="00281167"/>
    <w:rsid w:val="002817A0"/>
    <w:rsid w:val="00281884"/>
    <w:rsid w:val="0028264C"/>
    <w:rsid w:val="00282ACD"/>
    <w:rsid w:val="002830A8"/>
    <w:rsid w:val="00283570"/>
    <w:rsid w:val="0028358B"/>
    <w:rsid w:val="0028401F"/>
    <w:rsid w:val="00285533"/>
    <w:rsid w:val="00285794"/>
    <w:rsid w:val="00285A2D"/>
    <w:rsid w:val="00285F34"/>
    <w:rsid w:val="002862B8"/>
    <w:rsid w:val="002902DE"/>
    <w:rsid w:val="00290474"/>
    <w:rsid w:val="002909E1"/>
    <w:rsid w:val="00291162"/>
    <w:rsid w:val="00291472"/>
    <w:rsid w:val="00292151"/>
    <w:rsid w:val="002927F6"/>
    <w:rsid w:val="00292C9C"/>
    <w:rsid w:val="00293EA0"/>
    <w:rsid w:val="00293ECC"/>
    <w:rsid w:val="00293F54"/>
    <w:rsid w:val="00294317"/>
    <w:rsid w:val="00294A74"/>
    <w:rsid w:val="00294EF7"/>
    <w:rsid w:val="00295E62"/>
    <w:rsid w:val="002971BD"/>
    <w:rsid w:val="002974AE"/>
    <w:rsid w:val="002A03BC"/>
    <w:rsid w:val="002A06C2"/>
    <w:rsid w:val="002A096B"/>
    <w:rsid w:val="002A0D09"/>
    <w:rsid w:val="002A3213"/>
    <w:rsid w:val="002A365B"/>
    <w:rsid w:val="002A3C34"/>
    <w:rsid w:val="002A44FF"/>
    <w:rsid w:val="002A51CC"/>
    <w:rsid w:val="002A617C"/>
    <w:rsid w:val="002A6ECD"/>
    <w:rsid w:val="002A6F22"/>
    <w:rsid w:val="002A7ABC"/>
    <w:rsid w:val="002A7BA6"/>
    <w:rsid w:val="002B0A1B"/>
    <w:rsid w:val="002B0B76"/>
    <w:rsid w:val="002B16FC"/>
    <w:rsid w:val="002B1ABF"/>
    <w:rsid w:val="002B1E85"/>
    <w:rsid w:val="002B2792"/>
    <w:rsid w:val="002B31FF"/>
    <w:rsid w:val="002B4BBB"/>
    <w:rsid w:val="002B6256"/>
    <w:rsid w:val="002B6665"/>
    <w:rsid w:val="002B66CC"/>
    <w:rsid w:val="002B6FBB"/>
    <w:rsid w:val="002B715B"/>
    <w:rsid w:val="002B7ABB"/>
    <w:rsid w:val="002B7FEA"/>
    <w:rsid w:val="002C0D19"/>
    <w:rsid w:val="002C125F"/>
    <w:rsid w:val="002C1B8B"/>
    <w:rsid w:val="002C37D3"/>
    <w:rsid w:val="002C584D"/>
    <w:rsid w:val="002C596A"/>
    <w:rsid w:val="002C5B7C"/>
    <w:rsid w:val="002C5D9C"/>
    <w:rsid w:val="002C5E07"/>
    <w:rsid w:val="002C6557"/>
    <w:rsid w:val="002C6A4E"/>
    <w:rsid w:val="002C6BA0"/>
    <w:rsid w:val="002C73DE"/>
    <w:rsid w:val="002C7566"/>
    <w:rsid w:val="002D0FF1"/>
    <w:rsid w:val="002D149D"/>
    <w:rsid w:val="002D27FB"/>
    <w:rsid w:val="002D2894"/>
    <w:rsid w:val="002D2B2A"/>
    <w:rsid w:val="002D36E1"/>
    <w:rsid w:val="002D38BE"/>
    <w:rsid w:val="002D42B3"/>
    <w:rsid w:val="002D4C80"/>
    <w:rsid w:val="002D61A2"/>
    <w:rsid w:val="002D62EE"/>
    <w:rsid w:val="002D638F"/>
    <w:rsid w:val="002D732D"/>
    <w:rsid w:val="002D75B0"/>
    <w:rsid w:val="002D7794"/>
    <w:rsid w:val="002E2C87"/>
    <w:rsid w:val="002E2DE8"/>
    <w:rsid w:val="002E2FAF"/>
    <w:rsid w:val="002E340E"/>
    <w:rsid w:val="002E3CD7"/>
    <w:rsid w:val="002E432A"/>
    <w:rsid w:val="002E4439"/>
    <w:rsid w:val="002E47E5"/>
    <w:rsid w:val="002E4D13"/>
    <w:rsid w:val="002E528A"/>
    <w:rsid w:val="002E59BA"/>
    <w:rsid w:val="002E5B1C"/>
    <w:rsid w:val="002E6FCA"/>
    <w:rsid w:val="002E712C"/>
    <w:rsid w:val="002E79CA"/>
    <w:rsid w:val="002F1360"/>
    <w:rsid w:val="002F1B22"/>
    <w:rsid w:val="002F218C"/>
    <w:rsid w:val="002F2AF8"/>
    <w:rsid w:val="002F3A02"/>
    <w:rsid w:val="002F46D8"/>
    <w:rsid w:val="002F53B4"/>
    <w:rsid w:val="002F615F"/>
    <w:rsid w:val="002F67D1"/>
    <w:rsid w:val="002F6D13"/>
    <w:rsid w:val="002F766E"/>
    <w:rsid w:val="002F7737"/>
    <w:rsid w:val="002F7AA3"/>
    <w:rsid w:val="002F7C04"/>
    <w:rsid w:val="003009E6"/>
    <w:rsid w:val="00300F08"/>
    <w:rsid w:val="0030219D"/>
    <w:rsid w:val="00302578"/>
    <w:rsid w:val="003027E3"/>
    <w:rsid w:val="00303295"/>
    <w:rsid w:val="0030346E"/>
    <w:rsid w:val="00304E56"/>
    <w:rsid w:val="00305543"/>
    <w:rsid w:val="00305BE2"/>
    <w:rsid w:val="00307466"/>
    <w:rsid w:val="003077A9"/>
    <w:rsid w:val="00307C53"/>
    <w:rsid w:val="00307CA5"/>
    <w:rsid w:val="00310271"/>
    <w:rsid w:val="00310713"/>
    <w:rsid w:val="00310FDF"/>
    <w:rsid w:val="00311AC1"/>
    <w:rsid w:val="00312B59"/>
    <w:rsid w:val="0031471D"/>
    <w:rsid w:val="00315075"/>
    <w:rsid w:val="003165E6"/>
    <w:rsid w:val="00316E5C"/>
    <w:rsid w:val="003178BB"/>
    <w:rsid w:val="00322B87"/>
    <w:rsid w:val="00324EFA"/>
    <w:rsid w:val="00324F3F"/>
    <w:rsid w:val="003251FA"/>
    <w:rsid w:val="00326C52"/>
    <w:rsid w:val="00327673"/>
    <w:rsid w:val="00327933"/>
    <w:rsid w:val="00327A4A"/>
    <w:rsid w:val="00330103"/>
    <w:rsid w:val="00330111"/>
    <w:rsid w:val="0033059C"/>
    <w:rsid w:val="003311F0"/>
    <w:rsid w:val="003349B3"/>
    <w:rsid w:val="0033510B"/>
    <w:rsid w:val="00335D6D"/>
    <w:rsid w:val="00336827"/>
    <w:rsid w:val="00336A97"/>
    <w:rsid w:val="00336BA9"/>
    <w:rsid w:val="00337382"/>
    <w:rsid w:val="0034002D"/>
    <w:rsid w:val="0034037C"/>
    <w:rsid w:val="00340FC1"/>
    <w:rsid w:val="00341BD3"/>
    <w:rsid w:val="00343453"/>
    <w:rsid w:val="00343885"/>
    <w:rsid w:val="003445FD"/>
    <w:rsid w:val="00345EB3"/>
    <w:rsid w:val="00346A1C"/>
    <w:rsid w:val="00347059"/>
    <w:rsid w:val="00347A33"/>
    <w:rsid w:val="00350DE7"/>
    <w:rsid w:val="003515AC"/>
    <w:rsid w:val="003515BF"/>
    <w:rsid w:val="003529CC"/>
    <w:rsid w:val="00352A44"/>
    <w:rsid w:val="00352B1F"/>
    <w:rsid w:val="003534B3"/>
    <w:rsid w:val="003535D0"/>
    <w:rsid w:val="00353D1E"/>
    <w:rsid w:val="00353F2D"/>
    <w:rsid w:val="00353F92"/>
    <w:rsid w:val="00354A58"/>
    <w:rsid w:val="003552EF"/>
    <w:rsid w:val="0035542D"/>
    <w:rsid w:val="00355817"/>
    <w:rsid w:val="00355D6C"/>
    <w:rsid w:val="00356391"/>
    <w:rsid w:val="0035677D"/>
    <w:rsid w:val="00356DD1"/>
    <w:rsid w:val="003572D1"/>
    <w:rsid w:val="00357B3F"/>
    <w:rsid w:val="003603CC"/>
    <w:rsid w:val="00360AC6"/>
    <w:rsid w:val="003614AF"/>
    <w:rsid w:val="00362E38"/>
    <w:rsid w:val="00363780"/>
    <w:rsid w:val="00363FA4"/>
    <w:rsid w:val="003647C5"/>
    <w:rsid w:val="00364D24"/>
    <w:rsid w:val="003653F9"/>
    <w:rsid w:val="003657CC"/>
    <w:rsid w:val="00365917"/>
    <w:rsid w:val="003674EB"/>
    <w:rsid w:val="0037067F"/>
    <w:rsid w:val="00371567"/>
    <w:rsid w:val="00371942"/>
    <w:rsid w:val="0037202F"/>
    <w:rsid w:val="00372159"/>
    <w:rsid w:val="00372D65"/>
    <w:rsid w:val="0037470D"/>
    <w:rsid w:val="00375A63"/>
    <w:rsid w:val="00376232"/>
    <w:rsid w:val="00377263"/>
    <w:rsid w:val="00377CAA"/>
    <w:rsid w:val="0038017B"/>
    <w:rsid w:val="0038058A"/>
    <w:rsid w:val="00380BD1"/>
    <w:rsid w:val="0038112F"/>
    <w:rsid w:val="0038141A"/>
    <w:rsid w:val="003841F8"/>
    <w:rsid w:val="0038424D"/>
    <w:rsid w:val="003854B2"/>
    <w:rsid w:val="003855A6"/>
    <w:rsid w:val="003864FF"/>
    <w:rsid w:val="00386967"/>
    <w:rsid w:val="00386B38"/>
    <w:rsid w:val="00387384"/>
    <w:rsid w:val="00387CED"/>
    <w:rsid w:val="00387EEB"/>
    <w:rsid w:val="0039018F"/>
    <w:rsid w:val="00391051"/>
    <w:rsid w:val="00391145"/>
    <w:rsid w:val="00391D3C"/>
    <w:rsid w:val="003924AB"/>
    <w:rsid w:val="00392792"/>
    <w:rsid w:val="00392DEC"/>
    <w:rsid w:val="00393803"/>
    <w:rsid w:val="003945FC"/>
    <w:rsid w:val="00395B52"/>
    <w:rsid w:val="00395BFB"/>
    <w:rsid w:val="0039651E"/>
    <w:rsid w:val="0039677C"/>
    <w:rsid w:val="00396D84"/>
    <w:rsid w:val="003A01F7"/>
    <w:rsid w:val="003A0C69"/>
    <w:rsid w:val="003A0E55"/>
    <w:rsid w:val="003A1220"/>
    <w:rsid w:val="003A24CD"/>
    <w:rsid w:val="003A2F91"/>
    <w:rsid w:val="003A38F5"/>
    <w:rsid w:val="003A3DA9"/>
    <w:rsid w:val="003A4E03"/>
    <w:rsid w:val="003A4F0F"/>
    <w:rsid w:val="003A50B8"/>
    <w:rsid w:val="003A54A0"/>
    <w:rsid w:val="003A686F"/>
    <w:rsid w:val="003A6C69"/>
    <w:rsid w:val="003A7B28"/>
    <w:rsid w:val="003B0981"/>
    <w:rsid w:val="003B0BB2"/>
    <w:rsid w:val="003B0BE3"/>
    <w:rsid w:val="003B0C45"/>
    <w:rsid w:val="003B0D39"/>
    <w:rsid w:val="003B1238"/>
    <w:rsid w:val="003B19FC"/>
    <w:rsid w:val="003B1A51"/>
    <w:rsid w:val="003B1BBB"/>
    <w:rsid w:val="003B1D67"/>
    <w:rsid w:val="003B3170"/>
    <w:rsid w:val="003B4275"/>
    <w:rsid w:val="003B5DE4"/>
    <w:rsid w:val="003B6D0F"/>
    <w:rsid w:val="003B6DCF"/>
    <w:rsid w:val="003B763D"/>
    <w:rsid w:val="003C094E"/>
    <w:rsid w:val="003C1F67"/>
    <w:rsid w:val="003C251A"/>
    <w:rsid w:val="003C2CA3"/>
    <w:rsid w:val="003C3B60"/>
    <w:rsid w:val="003C4566"/>
    <w:rsid w:val="003C467E"/>
    <w:rsid w:val="003C4AB2"/>
    <w:rsid w:val="003C54EC"/>
    <w:rsid w:val="003C6029"/>
    <w:rsid w:val="003C68AB"/>
    <w:rsid w:val="003C7666"/>
    <w:rsid w:val="003C79FF"/>
    <w:rsid w:val="003C7FF4"/>
    <w:rsid w:val="003D0A0A"/>
    <w:rsid w:val="003D281A"/>
    <w:rsid w:val="003D314A"/>
    <w:rsid w:val="003D3C57"/>
    <w:rsid w:val="003D4C90"/>
    <w:rsid w:val="003D6705"/>
    <w:rsid w:val="003D75F3"/>
    <w:rsid w:val="003D7AB8"/>
    <w:rsid w:val="003E061B"/>
    <w:rsid w:val="003E0A81"/>
    <w:rsid w:val="003E11DE"/>
    <w:rsid w:val="003E13B5"/>
    <w:rsid w:val="003E1866"/>
    <w:rsid w:val="003E2217"/>
    <w:rsid w:val="003E305F"/>
    <w:rsid w:val="003E3729"/>
    <w:rsid w:val="003E37E0"/>
    <w:rsid w:val="003E460A"/>
    <w:rsid w:val="003E5F8B"/>
    <w:rsid w:val="003F1471"/>
    <w:rsid w:val="003F1AB5"/>
    <w:rsid w:val="003F211A"/>
    <w:rsid w:val="003F36DB"/>
    <w:rsid w:val="003F3924"/>
    <w:rsid w:val="003F4BC2"/>
    <w:rsid w:val="003F527B"/>
    <w:rsid w:val="003F5AB0"/>
    <w:rsid w:val="003F5F15"/>
    <w:rsid w:val="003F70DD"/>
    <w:rsid w:val="003F7540"/>
    <w:rsid w:val="00400343"/>
    <w:rsid w:val="0040078D"/>
    <w:rsid w:val="00400B41"/>
    <w:rsid w:val="00401669"/>
    <w:rsid w:val="00401CA0"/>
    <w:rsid w:val="004036F6"/>
    <w:rsid w:val="00405CA1"/>
    <w:rsid w:val="00405DC6"/>
    <w:rsid w:val="00406CFA"/>
    <w:rsid w:val="00411BF0"/>
    <w:rsid w:val="0041203F"/>
    <w:rsid w:val="00412492"/>
    <w:rsid w:val="00412B57"/>
    <w:rsid w:val="00412CEF"/>
    <w:rsid w:val="004130B1"/>
    <w:rsid w:val="004130B3"/>
    <w:rsid w:val="00414D77"/>
    <w:rsid w:val="004158F5"/>
    <w:rsid w:val="00415A4E"/>
    <w:rsid w:val="00415D56"/>
    <w:rsid w:val="00415DB9"/>
    <w:rsid w:val="00416394"/>
    <w:rsid w:val="00416B10"/>
    <w:rsid w:val="00417A72"/>
    <w:rsid w:val="00420521"/>
    <w:rsid w:val="00420DBF"/>
    <w:rsid w:val="00420ED8"/>
    <w:rsid w:val="004217E8"/>
    <w:rsid w:val="0042501B"/>
    <w:rsid w:val="00425B98"/>
    <w:rsid w:val="00425E25"/>
    <w:rsid w:val="0042616D"/>
    <w:rsid w:val="0042648B"/>
    <w:rsid w:val="00426771"/>
    <w:rsid w:val="0042692F"/>
    <w:rsid w:val="00426D08"/>
    <w:rsid w:val="004275BA"/>
    <w:rsid w:val="00427F83"/>
    <w:rsid w:val="00430A1D"/>
    <w:rsid w:val="004318B0"/>
    <w:rsid w:val="00431A25"/>
    <w:rsid w:val="00433AFF"/>
    <w:rsid w:val="00433E40"/>
    <w:rsid w:val="0043416D"/>
    <w:rsid w:val="00435161"/>
    <w:rsid w:val="00436B6E"/>
    <w:rsid w:val="00437073"/>
    <w:rsid w:val="00437135"/>
    <w:rsid w:val="004373B1"/>
    <w:rsid w:val="00440982"/>
    <w:rsid w:val="00440B92"/>
    <w:rsid w:val="00441559"/>
    <w:rsid w:val="0044158C"/>
    <w:rsid w:val="00441E01"/>
    <w:rsid w:val="00443730"/>
    <w:rsid w:val="00443929"/>
    <w:rsid w:val="00443C00"/>
    <w:rsid w:val="004443A5"/>
    <w:rsid w:val="00444DEB"/>
    <w:rsid w:val="00445302"/>
    <w:rsid w:val="00446B39"/>
    <w:rsid w:val="00450164"/>
    <w:rsid w:val="004513A2"/>
    <w:rsid w:val="004514CC"/>
    <w:rsid w:val="00451A12"/>
    <w:rsid w:val="004524FD"/>
    <w:rsid w:val="00452806"/>
    <w:rsid w:val="00452B8E"/>
    <w:rsid w:val="00453020"/>
    <w:rsid w:val="0045316E"/>
    <w:rsid w:val="0045334E"/>
    <w:rsid w:val="0045495D"/>
    <w:rsid w:val="004556B5"/>
    <w:rsid w:val="00456CEE"/>
    <w:rsid w:val="004577F8"/>
    <w:rsid w:val="00461FAC"/>
    <w:rsid w:val="0046222A"/>
    <w:rsid w:val="0046268D"/>
    <w:rsid w:val="004637EA"/>
    <w:rsid w:val="004637ED"/>
    <w:rsid w:val="00464598"/>
    <w:rsid w:val="004647B9"/>
    <w:rsid w:val="00464A55"/>
    <w:rsid w:val="00464C40"/>
    <w:rsid w:val="0046510D"/>
    <w:rsid w:val="004652F4"/>
    <w:rsid w:val="0046569E"/>
    <w:rsid w:val="0046653F"/>
    <w:rsid w:val="00467E08"/>
    <w:rsid w:val="004710B0"/>
    <w:rsid w:val="004723FA"/>
    <w:rsid w:val="00472952"/>
    <w:rsid w:val="00473A8F"/>
    <w:rsid w:val="00473F8F"/>
    <w:rsid w:val="004757C5"/>
    <w:rsid w:val="00476082"/>
    <w:rsid w:val="00476F16"/>
    <w:rsid w:val="00480F92"/>
    <w:rsid w:val="00481622"/>
    <w:rsid w:val="00483DE4"/>
    <w:rsid w:val="004843EB"/>
    <w:rsid w:val="00484DBD"/>
    <w:rsid w:val="00485308"/>
    <w:rsid w:val="00485879"/>
    <w:rsid w:val="00486246"/>
    <w:rsid w:val="004868F8"/>
    <w:rsid w:val="00487D2D"/>
    <w:rsid w:val="0049094F"/>
    <w:rsid w:val="00491700"/>
    <w:rsid w:val="0049170F"/>
    <w:rsid w:val="00491EB9"/>
    <w:rsid w:val="0049204E"/>
    <w:rsid w:val="004920AD"/>
    <w:rsid w:val="00492619"/>
    <w:rsid w:val="00493178"/>
    <w:rsid w:val="00493C92"/>
    <w:rsid w:val="00493D7F"/>
    <w:rsid w:val="00494CDF"/>
    <w:rsid w:val="00495B98"/>
    <w:rsid w:val="00495CFE"/>
    <w:rsid w:val="00495E07"/>
    <w:rsid w:val="00496731"/>
    <w:rsid w:val="004A083F"/>
    <w:rsid w:val="004A0C7F"/>
    <w:rsid w:val="004A101D"/>
    <w:rsid w:val="004A108A"/>
    <w:rsid w:val="004A15AD"/>
    <w:rsid w:val="004A23A7"/>
    <w:rsid w:val="004A3DC5"/>
    <w:rsid w:val="004A4028"/>
    <w:rsid w:val="004A5F3A"/>
    <w:rsid w:val="004A64BB"/>
    <w:rsid w:val="004A71B3"/>
    <w:rsid w:val="004A7641"/>
    <w:rsid w:val="004B05A6"/>
    <w:rsid w:val="004B14CA"/>
    <w:rsid w:val="004B19F6"/>
    <w:rsid w:val="004B232B"/>
    <w:rsid w:val="004B2AA1"/>
    <w:rsid w:val="004B3060"/>
    <w:rsid w:val="004B4764"/>
    <w:rsid w:val="004B489F"/>
    <w:rsid w:val="004B4FE4"/>
    <w:rsid w:val="004B50A1"/>
    <w:rsid w:val="004B7042"/>
    <w:rsid w:val="004B7BB5"/>
    <w:rsid w:val="004C0178"/>
    <w:rsid w:val="004C0347"/>
    <w:rsid w:val="004C098F"/>
    <w:rsid w:val="004C16F5"/>
    <w:rsid w:val="004C2364"/>
    <w:rsid w:val="004C31D1"/>
    <w:rsid w:val="004C51C4"/>
    <w:rsid w:val="004C5DF0"/>
    <w:rsid w:val="004C5E83"/>
    <w:rsid w:val="004C65E1"/>
    <w:rsid w:val="004C7777"/>
    <w:rsid w:val="004D0E10"/>
    <w:rsid w:val="004D0E30"/>
    <w:rsid w:val="004D1F15"/>
    <w:rsid w:val="004D1F89"/>
    <w:rsid w:val="004D33AF"/>
    <w:rsid w:val="004D4E63"/>
    <w:rsid w:val="004D54CE"/>
    <w:rsid w:val="004D716B"/>
    <w:rsid w:val="004D79B7"/>
    <w:rsid w:val="004E0C27"/>
    <w:rsid w:val="004E0C9A"/>
    <w:rsid w:val="004E1109"/>
    <w:rsid w:val="004E21F6"/>
    <w:rsid w:val="004E2E5C"/>
    <w:rsid w:val="004E4AFE"/>
    <w:rsid w:val="004E5294"/>
    <w:rsid w:val="004E58D7"/>
    <w:rsid w:val="004E75CA"/>
    <w:rsid w:val="004E76EA"/>
    <w:rsid w:val="004F280F"/>
    <w:rsid w:val="004F4DD7"/>
    <w:rsid w:val="004F6134"/>
    <w:rsid w:val="004F6174"/>
    <w:rsid w:val="004F63AC"/>
    <w:rsid w:val="004F643B"/>
    <w:rsid w:val="004F6A36"/>
    <w:rsid w:val="004F6E1A"/>
    <w:rsid w:val="004F6E77"/>
    <w:rsid w:val="004F7647"/>
    <w:rsid w:val="0050126E"/>
    <w:rsid w:val="0050143A"/>
    <w:rsid w:val="00501AC5"/>
    <w:rsid w:val="005024EE"/>
    <w:rsid w:val="005033CB"/>
    <w:rsid w:val="005039AD"/>
    <w:rsid w:val="00504DC8"/>
    <w:rsid w:val="0050546D"/>
    <w:rsid w:val="005057E8"/>
    <w:rsid w:val="00506D07"/>
    <w:rsid w:val="0050702D"/>
    <w:rsid w:val="00507E4F"/>
    <w:rsid w:val="00513DE5"/>
    <w:rsid w:val="00513F5A"/>
    <w:rsid w:val="005150F3"/>
    <w:rsid w:val="00515451"/>
    <w:rsid w:val="0051682D"/>
    <w:rsid w:val="00516C8D"/>
    <w:rsid w:val="00516DC1"/>
    <w:rsid w:val="00516FC4"/>
    <w:rsid w:val="00517A8E"/>
    <w:rsid w:val="00520A00"/>
    <w:rsid w:val="00520E20"/>
    <w:rsid w:val="00521833"/>
    <w:rsid w:val="00521BEE"/>
    <w:rsid w:val="00521CDC"/>
    <w:rsid w:val="00522723"/>
    <w:rsid w:val="005228B0"/>
    <w:rsid w:val="005240D0"/>
    <w:rsid w:val="005243A1"/>
    <w:rsid w:val="005250D3"/>
    <w:rsid w:val="00525707"/>
    <w:rsid w:val="00525DCF"/>
    <w:rsid w:val="0052749F"/>
    <w:rsid w:val="00527623"/>
    <w:rsid w:val="005276F5"/>
    <w:rsid w:val="00530235"/>
    <w:rsid w:val="0053297D"/>
    <w:rsid w:val="005334FB"/>
    <w:rsid w:val="0053437C"/>
    <w:rsid w:val="00534BCE"/>
    <w:rsid w:val="00535124"/>
    <w:rsid w:val="0053645E"/>
    <w:rsid w:val="00537DC6"/>
    <w:rsid w:val="00541072"/>
    <w:rsid w:val="00541B42"/>
    <w:rsid w:val="005448D8"/>
    <w:rsid w:val="00546238"/>
    <w:rsid w:val="005462D6"/>
    <w:rsid w:val="005470AB"/>
    <w:rsid w:val="0054736C"/>
    <w:rsid w:val="0055048B"/>
    <w:rsid w:val="00551487"/>
    <w:rsid w:val="005517B2"/>
    <w:rsid w:val="005519BA"/>
    <w:rsid w:val="00551CE2"/>
    <w:rsid w:val="00552173"/>
    <w:rsid w:val="00552340"/>
    <w:rsid w:val="00553639"/>
    <w:rsid w:val="00554968"/>
    <w:rsid w:val="00557917"/>
    <w:rsid w:val="00560D28"/>
    <w:rsid w:val="005626D2"/>
    <w:rsid w:val="00562A6D"/>
    <w:rsid w:val="00562EB5"/>
    <w:rsid w:val="00563A28"/>
    <w:rsid w:val="00563DCA"/>
    <w:rsid w:val="005640B9"/>
    <w:rsid w:val="00564D98"/>
    <w:rsid w:val="0056552F"/>
    <w:rsid w:val="0056583F"/>
    <w:rsid w:val="00566521"/>
    <w:rsid w:val="00566617"/>
    <w:rsid w:val="00566B38"/>
    <w:rsid w:val="005670FE"/>
    <w:rsid w:val="00567640"/>
    <w:rsid w:val="005677CD"/>
    <w:rsid w:val="00570096"/>
    <w:rsid w:val="005703EE"/>
    <w:rsid w:val="00570B5A"/>
    <w:rsid w:val="00570DA2"/>
    <w:rsid w:val="005713E7"/>
    <w:rsid w:val="005726A1"/>
    <w:rsid w:val="00572823"/>
    <w:rsid w:val="00572E6E"/>
    <w:rsid w:val="005735CD"/>
    <w:rsid w:val="00573C1C"/>
    <w:rsid w:val="00574798"/>
    <w:rsid w:val="00574DD2"/>
    <w:rsid w:val="0057613C"/>
    <w:rsid w:val="00576BD2"/>
    <w:rsid w:val="00577D68"/>
    <w:rsid w:val="005805E6"/>
    <w:rsid w:val="005819CB"/>
    <w:rsid w:val="00581DDF"/>
    <w:rsid w:val="00581E22"/>
    <w:rsid w:val="00582AB4"/>
    <w:rsid w:val="00582ACB"/>
    <w:rsid w:val="00583D93"/>
    <w:rsid w:val="00585C17"/>
    <w:rsid w:val="00585FBE"/>
    <w:rsid w:val="005867D6"/>
    <w:rsid w:val="005870E4"/>
    <w:rsid w:val="005877FB"/>
    <w:rsid w:val="00590AD4"/>
    <w:rsid w:val="00590B91"/>
    <w:rsid w:val="00590BBA"/>
    <w:rsid w:val="00591BEF"/>
    <w:rsid w:val="00592411"/>
    <w:rsid w:val="00592FCF"/>
    <w:rsid w:val="005935C8"/>
    <w:rsid w:val="005940E6"/>
    <w:rsid w:val="00594D33"/>
    <w:rsid w:val="005952FE"/>
    <w:rsid w:val="0059534C"/>
    <w:rsid w:val="00595452"/>
    <w:rsid w:val="0059576F"/>
    <w:rsid w:val="00595B5D"/>
    <w:rsid w:val="00596B31"/>
    <w:rsid w:val="00596C13"/>
    <w:rsid w:val="005975AA"/>
    <w:rsid w:val="005A097E"/>
    <w:rsid w:val="005A0AB4"/>
    <w:rsid w:val="005A2480"/>
    <w:rsid w:val="005A289B"/>
    <w:rsid w:val="005A2985"/>
    <w:rsid w:val="005A2F08"/>
    <w:rsid w:val="005A3192"/>
    <w:rsid w:val="005A3F4E"/>
    <w:rsid w:val="005A4801"/>
    <w:rsid w:val="005A70E8"/>
    <w:rsid w:val="005A76B6"/>
    <w:rsid w:val="005A7A7E"/>
    <w:rsid w:val="005A7F4D"/>
    <w:rsid w:val="005B01F3"/>
    <w:rsid w:val="005B02E2"/>
    <w:rsid w:val="005B0768"/>
    <w:rsid w:val="005B139B"/>
    <w:rsid w:val="005B15F8"/>
    <w:rsid w:val="005B192E"/>
    <w:rsid w:val="005B1C4C"/>
    <w:rsid w:val="005B3753"/>
    <w:rsid w:val="005B3F7E"/>
    <w:rsid w:val="005B4688"/>
    <w:rsid w:val="005B4B57"/>
    <w:rsid w:val="005B6257"/>
    <w:rsid w:val="005B6733"/>
    <w:rsid w:val="005B6BBA"/>
    <w:rsid w:val="005B72C9"/>
    <w:rsid w:val="005C29EA"/>
    <w:rsid w:val="005C39A6"/>
    <w:rsid w:val="005C4D9D"/>
    <w:rsid w:val="005C55D4"/>
    <w:rsid w:val="005C64D3"/>
    <w:rsid w:val="005C72D1"/>
    <w:rsid w:val="005C7623"/>
    <w:rsid w:val="005D0257"/>
    <w:rsid w:val="005D1A16"/>
    <w:rsid w:val="005D48A3"/>
    <w:rsid w:val="005D5837"/>
    <w:rsid w:val="005D6349"/>
    <w:rsid w:val="005D63BD"/>
    <w:rsid w:val="005D65E1"/>
    <w:rsid w:val="005D65FE"/>
    <w:rsid w:val="005D6F3B"/>
    <w:rsid w:val="005D70BB"/>
    <w:rsid w:val="005D7A37"/>
    <w:rsid w:val="005E058F"/>
    <w:rsid w:val="005E088A"/>
    <w:rsid w:val="005E0B19"/>
    <w:rsid w:val="005E25EA"/>
    <w:rsid w:val="005E3379"/>
    <w:rsid w:val="005E444A"/>
    <w:rsid w:val="005E4D6E"/>
    <w:rsid w:val="005E5E4A"/>
    <w:rsid w:val="005E6149"/>
    <w:rsid w:val="005E6E4A"/>
    <w:rsid w:val="005E7505"/>
    <w:rsid w:val="005F1A0E"/>
    <w:rsid w:val="005F1ED5"/>
    <w:rsid w:val="005F2014"/>
    <w:rsid w:val="005F3974"/>
    <w:rsid w:val="005F3AA6"/>
    <w:rsid w:val="005F5EA1"/>
    <w:rsid w:val="005F68EE"/>
    <w:rsid w:val="005F6D0B"/>
    <w:rsid w:val="005F7119"/>
    <w:rsid w:val="005F76DF"/>
    <w:rsid w:val="00601C9C"/>
    <w:rsid w:val="0060210C"/>
    <w:rsid w:val="0060221F"/>
    <w:rsid w:val="00603D48"/>
    <w:rsid w:val="006103C3"/>
    <w:rsid w:val="006106C8"/>
    <w:rsid w:val="006132BA"/>
    <w:rsid w:val="006141A7"/>
    <w:rsid w:val="00614C55"/>
    <w:rsid w:val="00616394"/>
    <w:rsid w:val="00616DC0"/>
    <w:rsid w:val="006174AA"/>
    <w:rsid w:val="0062150F"/>
    <w:rsid w:val="00621946"/>
    <w:rsid w:val="0062197C"/>
    <w:rsid w:val="00622395"/>
    <w:rsid w:val="00623887"/>
    <w:rsid w:val="00624C66"/>
    <w:rsid w:val="006255CA"/>
    <w:rsid w:val="00625642"/>
    <w:rsid w:val="00626518"/>
    <w:rsid w:val="0062682B"/>
    <w:rsid w:val="00626B40"/>
    <w:rsid w:val="006309F3"/>
    <w:rsid w:val="00631456"/>
    <w:rsid w:val="00632C7A"/>
    <w:rsid w:val="00632F06"/>
    <w:rsid w:val="00633AA0"/>
    <w:rsid w:val="00634D51"/>
    <w:rsid w:val="00635058"/>
    <w:rsid w:val="00636228"/>
    <w:rsid w:val="00636B58"/>
    <w:rsid w:val="00636D60"/>
    <w:rsid w:val="00636EE3"/>
    <w:rsid w:val="00637412"/>
    <w:rsid w:val="006377F0"/>
    <w:rsid w:val="006400B1"/>
    <w:rsid w:val="00640E42"/>
    <w:rsid w:val="00640F1B"/>
    <w:rsid w:val="00641619"/>
    <w:rsid w:val="00642204"/>
    <w:rsid w:val="006423DE"/>
    <w:rsid w:val="0064246B"/>
    <w:rsid w:val="006424CB"/>
    <w:rsid w:val="006442D4"/>
    <w:rsid w:val="00646BDC"/>
    <w:rsid w:val="0065212A"/>
    <w:rsid w:val="00652575"/>
    <w:rsid w:val="006528A0"/>
    <w:rsid w:val="0065331B"/>
    <w:rsid w:val="006539AF"/>
    <w:rsid w:val="00653E81"/>
    <w:rsid w:val="0065413F"/>
    <w:rsid w:val="006543FD"/>
    <w:rsid w:val="006555C5"/>
    <w:rsid w:val="00655775"/>
    <w:rsid w:val="00655E76"/>
    <w:rsid w:val="006570F0"/>
    <w:rsid w:val="00657483"/>
    <w:rsid w:val="006606BC"/>
    <w:rsid w:val="0066134E"/>
    <w:rsid w:val="00661D31"/>
    <w:rsid w:val="00661E76"/>
    <w:rsid w:val="006626A6"/>
    <w:rsid w:val="0066284D"/>
    <w:rsid w:val="00664054"/>
    <w:rsid w:val="00664CFB"/>
    <w:rsid w:val="0066500F"/>
    <w:rsid w:val="00665532"/>
    <w:rsid w:val="006666C2"/>
    <w:rsid w:val="006678B0"/>
    <w:rsid w:val="00667968"/>
    <w:rsid w:val="00670B99"/>
    <w:rsid w:val="00671D6D"/>
    <w:rsid w:val="00673B62"/>
    <w:rsid w:val="00674837"/>
    <w:rsid w:val="006752F8"/>
    <w:rsid w:val="00676C4C"/>
    <w:rsid w:val="00676ED2"/>
    <w:rsid w:val="006801DF"/>
    <w:rsid w:val="00680200"/>
    <w:rsid w:val="0068050A"/>
    <w:rsid w:val="00680BCD"/>
    <w:rsid w:val="00680DD0"/>
    <w:rsid w:val="00681FA6"/>
    <w:rsid w:val="006838E2"/>
    <w:rsid w:val="00683C0E"/>
    <w:rsid w:val="00683F3B"/>
    <w:rsid w:val="006859E0"/>
    <w:rsid w:val="006859EA"/>
    <w:rsid w:val="00685DF1"/>
    <w:rsid w:val="00686FF6"/>
    <w:rsid w:val="00687292"/>
    <w:rsid w:val="006878C6"/>
    <w:rsid w:val="006900FE"/>
    <w:rsid w:val="00690484"/>
    <w:rsid w:val="006904CE"/>
    <w:rsid w:val="00691543"/>
    <w:rsid w:val="006916E9"/>
    <w:rsid w:val="006917E7"/>
    <w:rsid w:val="00691C78"/>
    <w:rsid w:val="00691D54"/>
    <w:rsid w:val="00692073"/>
    <w:rsid w:val="006920C4"/>
    <w:rsid w:val="00692236"/>
    <w:rsid w:val="0069284D"/>
    <w:rsid w:val="00693464"/>
    <w:rsid w:val="006935B3"/>
    <w:rsid w:val="006951D3"/>
    <w:rsid w:val="00696B67"/>
    <w:rsid w:val="00697315"/>
    <w:rsid w:val="006975E2"/>
    <w:rsid w:val="006A1C48"/>
    <w:rsid w:val="006A256F"/>
    <w:rsid w:val="006A2650"/>
    <w:rsid w:val="006A2B8E"/>
    <w:rsid w:val="006A479F"/>
    <w:rsid w:val="006A5457"/>
    <w:rsid w:val="006A7228"/>
    <w:rsid w:val="006A7331"/>
    <w:rsid w:val="006B0318"/>
    <w:rsid w:val="006B096B"/>
    <w:rsid w:val="006B10BF"/>
    <w:rsid w:val="006B13AC"/>
    <w:rsid w:val="006B1E7D"/>
    <w:rsid w:val="006B2480"/>
    <w:rsid w:val="006B2F12"/>
    <w:rsid w:val="006B3724"/>
    <w:rsid w:val="006B3B7D"/>
    <w:rsid w:val="006B5571"/>
    <w:rsid w:val="006B572A"/>
    <w:rsid w:val="006B7DE1"/>
    <w:rsid w:val="006C0AD2"/>
    <w:rsid w:val="006C0E25"/>
    <w:rsid w:val="006C3FF0"/>
    <w:rsid w:val="006C4FD6"/>
    <w:rsid w:val="006C5D20"/>
    <w:rsid w:val="006C5FFD"/>
    <w:rsid w:val="006C67BF"/>
    <w:rsid w:val="006C7277"/>
    <w:rsid w:val="006D280B"/>
    <w:rsid w:val="006D3A81"/>
    <w:rsid w:val="006D3D44"/>
    <w:rsid w:val="006D445D"/>
    <w:rsid w:val="006D44E8"/>
    <w:rsid w:val="006D4BC8"/>
    <w:rsid w:val="006D54BB"/>
    <w:rsid w:val="006D6A2B"/>
    <w:rsid w:val="006D7796"/>
    <w:rsid w:val="006E1894"/>
    <w:rsid w:val="006E1DA0"/>
    <w:rsid w:val="006E2527"/>
    <w:rsid w:val="006E2799"/>
    <w:rsid w:val="006E2C97"/>
    <w:rsid w:val="006E2D44"/>
    <w:rsid w:val="006E46F6"/>
    <w:rsid w:val="006E4863"/>
    <w:rsid w:val="006E4DDF"/>
    <w:rsid w:val="006E5098"/>
    <w:rsid w:val="006E50A0"/>
    <w:rsid w:val="006E6187"/>
    <w:rsid w:val="006E65B2"/>
    <w:rsid w:val="006E6805"/>
    <w:rsid w:val="006E6F65"/>
    <w:rsid w:val="006F0403"/>
    <w:rsid w:val="006F041C"/>
    <w:rsid w:val="006F0A7A"/>
    <w:rsid w:val="006F1A9E"/>
    <w:rsid w:val="006F1D5E"/>
    <w:rsid w:val="006F1DA8"/>
    <w:rsid w:val="006F2DAD"/>
    <w:rsid w:val="006F3413"/>
    <w:rsid w:val="006F3B6E"/>
    <w:rsid w:val="006F488A"/>
    <w:rsid w:val="006F4EA5"/>
    <w:rsid w:val="006F520F"/>
    <w:rsid w:val="006F54DD"/>
    <w:rsid w:val="006F6853"/>
    <w:rsid w:val="00700BDB"/>
    <w:rsid w:val="00701A5F"/>
    <w:rsid w:val="007029BC"/>
    <w:rsid w:val="00702D81"/>
    <w:rsid w:val="007033D5"/>
    <w:rsid w:val="00703899"/>
    <w:rsid w:val="0070390D"/>
    <w:rsid w:val="00704289"/>
    <w:rsid w:val="00704787"/>
    <w:rsid w:val="0070537F"/>
    <w:rsid w:val="00706C72"/>
    <w:rsid w:val="007075F0"/>
    <w:rsid w:val="00710429"/>
    <w:rsid w:val="0071053D"/>
    <w:rsid w:val="007119C9"/>
    <w:rsid w:val="00711A3A"/>
    <w:rsid w:val="00712817"/>
    <w:rsid w:val="00713372"/>
    <w:rsid w:val="00713531"/>
    <w:rsid w:val="00713784"/>
    <w:rsid w:val="00714AB6"/>
    <w:rsid w:val="0071529A"/>
    <w:rsid w:val="0071575F"/>
    <w:rsid w:val="00715D5E"/>
    <w:rsid w:val="0071678B"/>
    <w:rsid w:val="0072023C"/>
    <w:rsid w:val="00720677"/>
    <w:rsid w:val="00721ECB"/>
    <w:rsid w:val="0072266D"/>
    <w:rsid w:val="00722AFB"/>
    <w:rsid w:val="007233AE"/>
    <w:rsid w:val="00724BD0"/>
    <w:rsid w:val="00724D25"/>
    <w:rsid w:val="00724DC2"/>
    <w:rsid w:val="00725B32"/>
    <w:rsid w:val="00726561"/>
    <w:rsid w:val="00727881"/>
    <w:rsid w:val="00727959"/>
    <w:rsid w:val="00727B7C"/>
    <w:rsid w:val="0073043A"/>
    <w:rsid w:val="00730627"/>
    <w:rsid w:val="00732488"/>
    <w:rsid w:val="00732A0A"/>
    <w:rsid w:val="00733859"/>
    <w:rsid w:val="00735558"/>
    <w:rsid w:val="00735CA2"/>
    <w:rsid w:val="0073711A"/>
    <w:rsid w:val="00737300"/>
    <w:rsid w:val="00740A76"/>
    <w:rsid w:val="007410F1"/>
    <w:rsid w:val="00741D3D"/>
    <w:rsid w:val="007422B0"/>
    <w:rsid w:val="00743394"/>
    <w:rsid w:val="007438B7"/>
    <w:rsid w:val="00743CC7"/>
    <w:rsid w:val="00744A93"/>
    <w:rsid w:val="00744DD9"/>
    <w:rsid w:val="00744E17"/>
    <w:rsid w:val="007451BF"/>
    <w:rsid w:val="007452D2"/>
    <w:rsid w:val="00745E3F"/>
    <w:rsid w:val="0074677A"/>
    <w:rsid w:val="007469D3"/>
    <w:rsid w:val="00750486"/>
    <w:rsid w:val="00751F7B"/>
    <w:rsid w:val="00752137"/>
    <w:rsid w:val="00752E8D"/>
    <w:rsid w:val="00753188"/>
    <w:rsid w:val="007553B8"/>
    <w:rsid w:val="00760481"/>
    <w:rsid w:val="007608A9"/>
    <w:rsid w:val="00762117"/>
    <w:rsid w:val="00762FCF"/>
    <w:rsid w:val="007634C5"/>
    <w:rsid w:val="0076360E"/>
    <w:rsid w:val="00763D4E"/>
    <w:rsid w:val="00764B82"/>
    <w:rsid w:val="0076560E"/>
    <w:rsid w:val="007656C4"/>
    <w:rsid w:val="00765EB2"/>
    <w:rsid w:val="00767069"/>
    <w:rsid w:val="00770AB0"/>
    <w:rsid w:val="0077100C"/>
    <w:rsid w:val="007714CD"/>
    <w:rsid w:val="00771731"/>
    <w:rsid w:val="007725FB"/>
    <w:rsid w:val="00773249"/>
    <w:rsid w:val="0077497E"/>
    <w:rsid w:val="00774ED2"/>
    <w:rsid w:val="00775430"/>
    <w:rsid w:val="00776F0A"/>
    <w:rsid w:val="0077762D"/>
    <w:rsid w:val="00777BD4"/>
    <w:rsid w:val="00777DA1"/>
    <w:rsid w:val="00780A70"/>
    <w:rsid w:val="00780AE6"/>
    <w:rsid w:val="00780E4D"/>
    <w:rsid w:val="00780F8D"/>
    <w:rsid w:val="007814A0"/>
    <w:rsid w:val="00781878"/>
    <w:rsid w:val="00781EA9"/>
    <w:rsid w:val="007825E3"/>
    <w:rsid w:val="00783134"/>
    <w:rsid w:val="0078382F"/>
    <w:rsid w:val="007864B1"/>
    <w:rsid w:val="00787FEB"/>
    <w:rsid w:val="00791111"/>
    <w:rsid w:val="0079120E"/>
    <w:rsid w:val="0079167F"/>
    <w:rsid w:val="00791C01"/>
    <w:rsid w:val="00791DDC"/>
    <w:rsid w:val="00792415"/>
    <w:rsid w:val="00792765"/>
    <w:rsid w:val="007927D6"/>
    <w:rsid w:val="0079337D"/>
    <w:rsid w:val="007936D0"/>
    <w:rsid w:val="007944A1"/>
    <w:rsid w:val="007947DE"/>
    <w:rsid w:val="007958E9"/>
    <w:rsid w:val="007962BF"/>
    <w:rsid w:val="00796852"/>
    <w:rsid w:val="00796945"/>
    <w:rsid w:val="00797A85"/>
    <w:rsid w:val="00797BF5"/>
    <w:rsid w:val="007A01FC"/>
    <w:rsid w:val="007A0B49"/>
    <w:rsid w:val="007A12CA"/>
    <w:rsid w:val="007A170D"/>
    <w:rsid w:val="007A2D2F"/>
    <w:rsid w:val="007A31B6"/>
    <w:rsid w:val="007A4044"/>
    <w:rsid w:val="007A41AE"/>
    <w:rsid w:val="007A455B"/>
    <w:rsid w:val="007A4821"/>
    <w:rsid w:val="007A5789"/>
    <w:rsid w:val="007A57BB"/>
    <w:rsid w:val="007A5D66"/>
    <w:rsid w:val="007A6125"/>
    <w:rsid w:val="007B0F79"/>
    <w:rsid w:val="007B1267"/>
    <w:rsid w:val="007B14B4"/>
    <w:rsid w:val="007B17F1"/>
    <w:rsid w:val="007B1C33"/>
    <w:rsid w:val="007B25DF"/>
    <w:rsid w:val="007B412B"/>
    <w:rsid w:val="007B5221"/>
    <w:rsid w:val="007B614C"/>
    <w:rsid w:val="007B7188"/>
    <w:rsid w:val="007B7776"/>
    <w:rsid w:val="007B7B27"/>
    <w:rsid w:val="007B7D8E"/>
    <w:rsid w:val="007B7EDD"/>
    <w:rsid w:val="007C023B"/>
    <w:rsid w:val="007C0860"/>
    <w:rsid w:val="007C0D46"/>
    <w:rsid w:val="007C0EE6"/>
    <w:rsid w:val="007C1E98"/>
    <w:rsid w:val="007C24A4"/>
    <w:rsid w:val="007C3CB2"/>
    <w:rsid w:val="007C4A2D"/>
    <w:rsid w:val="007C518F"/>
    <w:rsid w:val="007C5DC2"/>
    <w:rsid w:val="007C6045"/>
    <w:rsid w:val="007C7DE6"/>
    <w:rsid w:val="007D0114"/>
    <w:rsid w:val="007D027E"/>
    <w:rsid w:val="007D0480"/>
    <w:rsid w:val="007D1C64"/>
    <w:rsid w:val="007D2253"/>
    <w:rsid w:val="007D22D6"/>
    <w:rsid w:val="007D3A52"/>
    <w:rsid w:val="007D4C83"/>
    <w:rsid w:val="007D5251"/>
    <w:rsid w:val="007D5667"/>
    <w:rsid w:val="007D5927"/>
    <w:rsid w:val="007D5C6E"/>
    <w:rsid w:val="007D5E25"/>
    <w:rsid w:val="007D5E27"/>
    <w:rsid w:val="007D6A58"/>
    <w:rsid w:val="007D70E4"/>
    <w:rsid w:val="007E0CA9"/>
    <w:rsid w:val="007E1DD7"/>
    <w:rsid w:val="007E25B7"/>
    <w:rsid w:val="007E4DBB"/>
    <w:rsid w:val="007E6362"/>
    <w:rsid w:val="007E647E"/>
    <w:rsid w:val="007E689F"/>
    <w:rsid w:val="007E790D"/>
    <w:rsid w:val="007F0778"/>
    <w:rsid w:val="007F1440"/>
    <w:rsid w:val="007F1AF7"/>
    <w:rsid w:val="007F208B"/>
    <w:rsid w:val="007F2376"/>
    <w:rsid w:val="007F269E"/>
    <w:rsid w:val="007F2F2B"/>
    <w:rsid w:val="007F3F6B"/>
    <w:rsid w:val="007F53DB"/>
    <w:rsid w:val="007F5D0E"/>
    <w:rsid w:val="007F700C"/>
    <w:rsid w:val="007F7DC1"/>
    <w:rsid w:val="0080045C"/>
    <w:rsid w:val="00801761"/>
    <w:rsid w:val="00801EC3"/>
    <w:rsid w:val="00802570"/>
    <w:rsid w:val="0080476E"/>
    <w:rsid w:val="00805F65"/>
    <w:rsid w:val="0080786B"/>
    <w:rsid w:val="00807E21"/>
    <w:rsid w:val="00813CEC"/>
    <w:rsid w:val="0081570C"/>
    <w:rsid w:val="00815798"/>
    <w:rsid w:val="00815837"/>
    <w:rsid w:val="00815AD9"/>
    <w:rsid w:val="00815FF7"/>
    <w:rsid w:val="00816B70"/>
    <w:rsid w:val="00816B72"/>
    <w:rsid w:val="00816FFC"/>
    <w:rsid w:val="00817746"/>
    <w:rsid w:val="0082068B"/>
    <w:rsid w:val="00821E55"/>
    <w:rsid w:val="008220BE"/>
    <w:rsid w:val="00823024"/>
    <w:rsid w:val="008235F1"/>
    <w:rsid w:val="00823CB2"/>
    <w:rsid w:val="008245FE"/>
    <w:rsid w:val="008249CB"/>
    <w:rsid w:val="00825960"/>
    <w:rsid w:val="00826BE1"/>
    <w:rsid w:val="00827079"/>
    <w:rsid w:val="0083041E"/>
    <w:rsid w:val="00830A6E"/>
    <w:rsid w:val="0083188F"/>
    <w:rsid w:val="00831BAB"/>
    <w:rsid w:val="008324D0"/>
    <w:rsid w:val="00832F3F"/>
    <w:rsid w:val="008332BE"/>
    <w:rsid w:val="00833C81"/>
    <w:rsid w:val="0083466D"/>
    <w:rsid w:val="00834C27"/>
    <w:rsid w:val="00834C46"/>
    <w:rsid w:val="00834EA6"/>
    <w:rsid w:val="00835A61"/>
    <w:rsid w:val="008378E6"/>
    <w:rsid w:val="00840529"/>
    <w:rsid w:val="008405D2"/>
    <w:rsid w:val="008413EF"/>
    <w:rsid w:val="00841D3E"/>
    <w:rsid w:val="00843160"/>
    <w:rsid w:val="0084414A"/>
    <w:rsid w:val="008447EA"/>
    <w:rsid w:val="008456F5"/>
    <w:rsid w:val="00845A24"/>
    <w:rsid w:val="00845BB5"/>
    <w:rsid w:val="008464BA"/>
    <w:rsid w:val="008464E0"/>
    <w:rsid w:val="0084675C"/>
    <w:rsid w:val="00846919"/>
    <w:rsid w:val="00847308"/>
    <w:rsid w:val="00847577"/>
    <w:rsid w:val="00847A0A"/>
    <w:rsid w:val="00850E3C"/>
    <w:rsid w:val="008528E7"/>
    <w:rsid w:val="008538FA"/>
    <w:rsid w:val="0085396A"/>
    <w:rsid w:val="00853ECC"/>
    <w:rsid w:val="00854B3E"/>
    <w:rsid w:val="00855218"/>
    <w:rsid w:val="008561E4"/>
    <w:rsid w:val="00856E54"/>
    <w:rsid w:val="0085702E"/>
    <w:rsid w:val="00857E08"/>
    <w:rsid w:val="008613DA"/>
    <w:rsid w:val="00863562"/>
    <w:rsid w:val="0086457A"/>
    <w:rsid w:val="008672BB"/>
    <w:rsid w:val="00867AE4"/>
    <w:rsid w:val="00870320"/>
    <w:rsid w:val="00870A51"/>
    <w:rsid w:val="00871695"/>
    <w:rsid w:val="00872F3B"/>
    <w:rsid w:val="008731FA"/>
    <w:rsid w:val="008737F3"/>
    <w:rsid w:val="00873F85"/>
    <w:rsid w:val="00875376"/>
    <w:rsid w:val="00877804"/>
    <w:rsid w:val="00877D93"/>
    <w:rsid w:val="00883C64"/>
    <w:rsid w:val="00884146"/>
    <w:rsid w:val="0088439A"/>
    <w:rsid w:val="00886102"/>
    <w:rsid w:val="008872AE"/>
    <w:rsid w:val="00887418"/>
    <w:rsid w:val="008901CF"/>
    <w:rsid w:val="0089042D"/>
    <w:rsid w:val="008909B1"/>
    <w:rsid w:val="00891649"/>
    <w:rsid w:val="0089196E"/>
    <w:rsid w:val="008920AD"/>
    <w:rsid w:val="00892FD4"/>
    <w:rsid w:val="0089326C"/>
    <w:rsid w:val="0089399F"/>
    <w:rsid w:val="00893D7C"/>
    <w:rsid w:val="00895019"/>
    <w:rsid w:val="0089532D"/>
    <w:rsid w:val="00896FE7"/>
    <w:rsid w:val="00897014"/>
    <w:rsid w:val="00897881"/>
    <w:rsid w:val="00897BB4"/>
    <w:rsid w:val="00897E3C"/>
    <w:rsid w:val="008A0464"/>
    <w:rsid w:val="008A0CAF"/>
    <w:rsid w:val="008A1778"/>
    <w:rsid w:val="008A2BEA"/>
    <w:rsid w:val="008A313E"/>
    <w:rsid w:val="008A3433"/>
    <w:rsid w:val="008A3717"/>
    <w:rsid w:val="008A3773"/>
    <w:rsid w:val="008A3D7C"/>
    <w:rsid w:val="008A5706"/>
    <w:rsid w:val="008A65E5"/>
    <w:rsid w:val="008A73A6"/>
    <w:rsid w:val="008A7CFD"/>
    <w:rsid w:val="008B001B"/>
    <w:rsid w:val="008B0BEB"/>
    <w:rsid w:val="008B0D98"/>
    <w:rsid w:val="008B0FD4"/>
    <w:rsid w:val="008B4083"/>
    <w:rsid w:val="008B41C4"/>
    <w:rsid w:val="008B4FEC"/>
    <w:rsid w:val="008B5054"/>
    <w:rsid w:val="008B5253"/>
    <w:rsid w:val="008B6B10"/>
    <w:rsid w:val="008B7FC7"/>
    <w:rsid w:val="008C0378"/>
    <w:rsid w:val="008C058D"/>
    <w:rsid w:val="008C0CAA"/>
    <w:rsid w:val="008C0EDB"/>
    <w:rsid w:val="008C1C48"/>
    <w:rsid w:val="008C1CB1"/>
    <w:rsid w:val="008C38D2"/>
    <w:rsid w:val="008C4090"/>
    <w:rsid w:val="008C41B4"/>
    <w:rsid w:val="008C4565"/>
    <w:rsid w:val="008C4751"/>
    <w:rsid w:val="008C4D77"/>
    <w:rsid w:val="008C51D1"/>
    <w:rsid w:val="008C5C7B"/>
    <w:rsid w:val="008C5D5B"/>
    <w:rsid w:val="008C616A"/>
    <w:rsid w:val="008C7353"/>
    <w:rsid w:val="008C7EEB"/>
    <w:rsid w:val="008D198B"/>
    <w:rsid w:val="008D26AA"/>
    <w:rsid w:val="008D26CC"/>
    <w:rsid w:val="008D2910"/>
    <w:rsid w:val="008D2E2A"/>
    <w:rsid w:val="008D3840"/>
    <w:rsid w:val="008D3935"/>
    <w:rsid w:val="008D40EF"/>
    <w:rsid w:val="008D493F"/>
    <w:rsid w:val="008D4C14"/>
    <w:rsid w:val="008D517A"/>
    <w:rsid w:val="008D5889"/>
    <w:rsid w:val="008D6312"/>
    <w:rsid w:val="008D6865"/>
    <w:rsid w:val="008D6F11"/>
    <w:rsid w:val="008E02E2"/>
    <w:rsid w:val="008E0557"/>
    <w:rsid w:val="008E1008"/>
    <w:rsid w:val="008E1628"/>
    <w:rsid w:val="008E2CDB"/>
    <w:rsid w:val="008E377F"/>
    <w:rsid w:val="008E3997"/>
    <w:rsid w:val="008E3B7C"/>
    <w:rsid w:val="008E3B7D"/>
    <w:rsid w:val="008E560E"/>
    <w:rsid w:val="008E74B4"/>
    <w:rsid w:val="008E7AAE"/>
    <w:rsid w:val="008E7C90"/>
    <w:rsid w:val="008F0993"/>
    <w:rsid w:val="008F1004"/>
    <w:rsid w:val="008F1730"/>
    <w:rsid w:val="008F19E5"/>
    <w:rsid w:val="008F1E6D"/>
    <w:rsid w:val="008F2A5F"/>
    <w:rsid w:val="008F300F"/>
    <w:rsid w:val="008F31C6"/>
    <w:rsid w:val="008F3967"/>
    <w:rsid w:val="008F3E82"/>
    <w:rsid w:val="008F451D"/>
    <w:rsid w:val="008F4E93"/>
    <w:rsid w:val="008F5190"/>
    <w:rsid w:val="008F52D5"/>
    <w:rsid w:val="008F54ED"/>
    <w:rsid w:val="008F56B4"/>
    <w:rsid w:val="008F72A5"/>
    <w:rsid w:val="00901ACF"/>
    <w:rsid w:val="00904757"/>
    <w:rsid w:val="00904C7B"/>
    <w:rsid w:val="00905270"/>
    <w:rsid w:val="009052A4"/>
    <w:rsid w:val="00905593"/>
    <w:rsid w:val="00907820"/>
    <w:rsid w:val="00907F9F"/>
    <w:rsid w:val="009101B5"/>
    <w:rsid w:val="0091220A"/>
    <w:rsid w:val="009124EB"/>
    <w:rsid w:val="009135B1"/>
    <w:rsid w:val="00913DB2"/>
    <w:rsid w:val="0091482E"/>
    <w:rsid w:val="00914D67"/>
    <w:rsid w:val="009153CC"/>
    <w:rsid w:val="00916946"/>
    <w:rsid w:val="009177A6"/>
    <w:rsid w:val="0092129E"/>
    <w:rsid w:val="009213A4"/>
    <w:rsid w:val="00921677"/>
    <w:rsid w:val="0092188A"/>
    <w:rsid w:val="00922641"/>
    <w:rsid w:val="009227AD"/>
    <w:rsid w:val="00922CE0"/>
    <w:rsid w:val="0092459A"/>
    <w:rsid w:val="00924D8C"/>
    <w:rsid w:val="00925127"/>
    <w:rsid w:val="0092557F"/>
    <w:rsid w:val="00926B07"/>
    <w:rsid w:val="00926EAB"/>
    <w:rsid w:val="00927A38"/>
    <w:rsid w:val="0093079A"/>
    <w:rsid w:val="00930F79"/>
    <w:rsid w:val="0093111A"/>
    <w:rsid w:val="00931647"/>
    <w:rsid w:val="00931B6B"/>
    <w:rsid w:val="00932127"/>
    <w:rsid w:val="00932147"/>
    <w:rsid w:val="0093267C"/>
    <w:rsid w:val="009327C3"/>
    <w:rsid w:val="00932908"/>
    <w:rsid w:val="00933B3D"/>
    <w:rsid w:val="00935CC1"/>
    <w:rsid w:val="00936583"/>
    <w:rsid w:val="00936E61"/>
    <w:rsid w:val="00937C39"/>
    <w:rsid w:val="00937E5A"/>
    <w:rsid w:val="0094056E"/>
    <w:rsid w:val="00940A03"/>
    <w:rsid w:val="009425B0"/>
    <w:rsid w:val="0094278C"/>
    <w:rsid w:val="00942DB4"/>
    <w:rsid w:val="0094365C"/>
    <w:rsid w:val="00943D5C"/>
    <w:rsid w:val="00944BEB"/>
    <w:rsid w:val="009458A5"/>
    <w:rsid w:val="00950189"/>
    <w:rsid w:val="009506A1"/>
    <w:rsid w:val="00950B72"/>
    <w:rsid w:val="00952315"/>
    <w:rsid w:val="00952B7B"/>
    <w:rsid w:val="00952E25"/>
    <w:rsid w:val="00952E49"/>
    <w:rsid w:val="009543F9"/>
    <w:rsid w:val="00955CD8"/>
    <w:rsid w:val="009565A6"/>
    <w:rsid w:val="0096053A"/>
    <w:rsid w:val="0096057E"/>
    <w:rsid w:val="0096079C"/>
    <w:rsid w:val="009608A0"/>
    <w:rsid w:val="00962552"/>
    <w:rsid w:val="00962AC7"/>
    <w:rsid w:val="009645BD"/>
    <w:rsid w:val="00965185"/>
    <w:rsid w:val="009667C8"/>
    <w:rsid w:val="00966C11"/>
    <w:rsid w:val="0096726D"/>
    <w:rsid w:val="0096767B"/>
    <w:rsid w:val="009700A8"/>
    <w:rsid w:val="00970421"/>
    <w:rsid w:val="00970D96"/>
    <w:rsid w:val="0097156C"/>
    <w:rsid w:val="0097172C"/>
    <w:rsid w:val="00971A22"/>
    <w:rsid w:val="00971F54"/>
    <w:rsid w:val="009756A2"/>
    <w:rsid w:val="009756AE"/>
    <w:rsid w:val="00975707"/>
    <w:rsid w:val="00975810"/>
    <w:rsid w:val="00975EEA"/>
    <w:rsid w:val="009763C4"/>
    <w:rsid w:val="00976531"/>
    <w:rsid w:val="00976829"/>
    <w:rsid w:val="00976E0D"/>
    <w:rsid w:val="00980F63"/>
    <w:rsid w:val="00981ED1"/>
    <w:rsid w:val="009822B3"/>
    <w:rsid w:val="009822B7"/>
    <w:rsid w:val="009822FC"/>
    <w:rsid w:val="0098324F"/>
    <w:rsid w:val="00984BD5"/>
    <w:rsid w:val="00984E42"/>
    <w:rsid w:val="00984EBD"/>
    <w:rsid w:val="00985507"/>
    <w:rsid w:val="00986D57"/>
    <w:rsid w:val="0098729C"/>
    <w:rsid w:val="0098741F"/>
    <w:rsid w:val="0098762F"/>
    <w:rsid w:val="00987B6D"/>
    <w:rsid w:val="00987D1E"/>
    <w:rsid w:val="0099027D"/>
    <w:rsid w:val="0099178B"/>
    <w:rsid w:val="009922B5"/>
    <w:rsid w:val="00992B04"/>
    <w:rsid w:val="00995B7A"/>
    <w:rsid w:val="00995DDD"/>
    <w:rsid w:val="00996428"/>
    <w:rsid w:val="00997825"/>
    <w:rsid w:val="009A153F"/>
    <w:rsid w:val="009A1D9C"/>
    <w:rsid w:val="009A217F"/>
    <w:rsid w:val="009A2911"/>
    <w:rsid w:val="009A386F"/>
    <w:rsid w:val="009A4586"/>
    <w:rsid w:val="009A54A1"/>
    <w:rsid w:val="009A5B10"/>
    <w:rsid w:val="009A6178"/>
    <w:rsid w:val="009A6EA1"/>
    <w:rsid w:val="009A7306"/>
    <w:rsid w:val="009A770D"/>
    <w:rsid w:val="009A7DEA"/>
    <w:rsid w:val="009A7EDF"/>
    <w:rsid w:val="009B0830"/>
    <w:rsid w:val="009B0B8E"/>
    <w:rsid w:val="009B1B67"/>
    <w:rsid w:val="009B2203"/>
    <w:rsid w:val="009B343F"/>
    <w:rsid w:val="009B5DCF"/>
    <w:rsid w:val="009B747A"/>
    <w:rsid w:val="009B76D4"/>
    <w:rsid w:val="009B7718"/>
    <w:rsid w:val="009B77A4"/>
    <w:rsid w:val="009B790F"/>
    <w:rsid w:val="009C0A1F"/>
    <w:rsid w:val="009C0C3F"/>
    <w:rsid w:val="009C0E32"/>
    <w:rsid w:val="009C157A"/>
    <w:rsid w:val="009C2015"/>
    <w:rsid w:val="009C2B1F"/>
    <w:rsid w:val="009C3CDE"/>
    <w:rsid w:val="009C3E04"/>
    <w:rsid w:val="009C4078"/>
    <w:rsid w:val="009C428B"/>
    <w:rsid w:val="009C42E8"/>
    <w:rsid w:val="009C5713"/>
    <w:rsid w:val="009C6F0A"/>
    <w:rsid w:val="009C77EF"/>
    <w:rsid w:val="009C7FBE"/>
    <w:rsid w:val="009D0CC1"/>
    <w:rsid w:val="009D0DF8"/>
    <w:rsid w:val="009D1EBF"/>
    <w:rsid w:val="009D290A"/>
    <w:rsid w:val="009D2B92"/>
    <w:rsid w:val="009D4201"/>
    <w:rsid w:val="009D4798"/>
    <w:rsid w:val="009D51B4"/>
    <w:rsid w:val="009D5A49"/>
    <w:rsid w:val="009D7641"/>
    <w:rsid w:val="009D7BC0"/>
    <w:rsid w:val="009D7FE3"/>
    <w:rsid w:val="009E04FC"/>
    <w:rsid w:val="009E0BBB"/>
    <w:rsid w:val="009E0C90"/>
    <w:rsid w:val="009E0FA3"/>
    <w:rsid w:val="009E1188"/>
    <w:rsid w:val="009E14ED"/>
    <w:rsid w:val="009E154D"/>
    <w:rsid w:val="009E1A13"/>
    <w:rsid w:val="009E28CC"/>
    <w:rsid w:val="009E2D8E"/>
    <w:rsid w:val="009E2DEB"/>
    <w:rsid w:val="009E2FC2"/>
    <w:rsid w:val="009E416E"/>
    <w:rsid w:val="009E54EF"/>
    <w:rsid w:val="009E57C8"/>
    <w:rsid w:val="009E5CD3"/>
    <w:rsid w:val="009E663A"/>
    <w:rsid w:val="009E7EB8"/>
    <w:rsid w:val="009F1174"/>
    <w:rsid w:val="009F1ED8"/>
    <w:rsid w:val="009F23B0"/>
    <w:rsid w:val="009F2ED2"/>
    <w:rsid w:val="009F46B1"/>
    <w:rsid w:val="009F5C9C"/>
    <w:rsid w:val="009F61AA"/>
    <w:rsid w:val="009F6916"/>
    <w:rsid w:val="009F71F8"/>
    <w:rsid w:val="00A00FAE"/>
    <w:rsid w:val="00A01A0E"/>
    <w:rsid w:val="00A02611"/>
    <w:rsid w:val="00A026BC"/>
    <w:rsid w:val="00A02F86"/>
    <w:rsid w:val="00A042ED"/>
    <w:rsid w:val="00A05630"/>
    <w:rsid w:val="00A05711"/>
    <w:rsid w:val="00A05B7F"/>
    <w:rsid w:val="00A061A9"/>
    <w:rsid w:val="00A062EE"/>
    <w:rsid w:val="00A109AA"/>
    <w:rsid w:val="00A115F6"/>
    <w:rsid w:val="00A11866"/>
    <w:rsid w:val="00A11BC3"/>
    <w:rsid w:val="00A13531"/>
    <w:rsid w:val="00A1458A"/>
    <w:rsid w:val="00A14E61"/>
    <w:rsid w:val="00A14EBC"/>
    <w:rsid w:val="00A16BE3"/>
    <w:rsid w:val="00A16D7D"/>
    <w:rsid w:val="00A176E7"/>
    <w:rsid w:val="00A209B3"/>
    <w:rsid w:val="00A21349"/>
    <w:rsid w:val="00A21AB6"/>
    <w:rsid w:val="00A21D09"/>
    <w:rsid w:val="00A2373A"/>
    <w:rsid w:val="00A23A37"/>
    <w:rsid w:val="00A23D0F"/>
    <w:rsid w:val="00A24037"/>
    <w:rsid w:val="00A26248"/>
    <w:rsid w:val="00A26845"/>
    <w:rsid w:val="00A27E05"/>
    <w:rsid w:val="00A30B93"/>
    <w:rsid w:val="00A31212"/>
    <w:rsid w:val="00A3278B"/>
    <w:rsid w:val="00A3393B"/>
    <w:rsid w:val="00A3399A"/>
    <w:rsid w:val="00A34D1A"/>
    <w:rsid w:val="00A3508A"/>
    <w:rsid w:val="00A3792C"/>
    <w:rsid w:val="00A37B4B"/>
    <w:rsid w:val="00A423AB"/>
    <w:rsid w:val="00A4268D"/>
    <w:rsid w:val="00A42FA5"/>
    <w:rsid w:val="00A44082"/>
    <w:rsid w:val="00A44FC3"/>
    <w:rsid w:val="00A4520E"/>
    <w:rsid w:val="00A4532A"/>
    <w:rsid w:val="00A47894"/>
    <w:rsid w:val="00A4792D"/>
    <w:rsid w:val="00A47DFE"/>
    <w:rsid w:val="00A47E26"/>
    <w:rsid w:val="00A503FE"/>
    <w:rsid w:val="00A50D09"/>
    <w:rsid w:val="00A52614"/>
    <w:rsid w:val="00A531B6"/>
    <w:rsid w:val="00A53B65"/>
    <w:rsid w:val="00A53B75"/>
    <w:rsid w:val="00A53F00"/>
    <w:rsid w:val="00A547A3"/>
    <w:rsid w:val="00A5512F"/>
    <w:rsid w:val="00A556B8"/>
    <w:rsid w:val="00A55F04"/>
    <w:rsid w:val="00A56504"/>
    <w:rsid w:val="00A56B5B"/>
    <w:rsid w:val="00A5755D"/>
    <w:rsid w:val="00A57E0B"/>
    <w:rsid w:val="00A6053B"/>
    <w:rsid w:val="00A60E5D"/>
    <w:rsid w:val="00A61ADE"/>
    <w:rsid w:val="00A62296"/>
    <w:rsid w:val="00A62374"/>
    <w:rsid w:val="00A63300"/>
    <w:rsid w:val="00A63444"/>
    <w:rsid w:val="00A634E6"/>
    <w:rsid w:val="00A635F7"/>
    <w:rsid w:val="00A63FBB"/>
    <w:rsid w:val="00A64254"/>
    <w:rsid w:val="00A646B8"/>
    <w:rsid w:val="00A64C57"/>
    <w:rsid w:val="00A64CED"/>
    <w:rsid w:val="00A6502A"/>
    <w:rsid w:val="00A6511B"/>
    <w:rsid w:val="00A658FC"/>
    <w:rsid w:val="00A65956"/>
    <w:rsid w:val="00A6609B"/>
    <w:rsid w:val="00A66A07"/>
    <w:rsid w:val="00A670F5"/>
    <w:rsid w:val="00A67410"/>
    <w:rsid w:val="00A674C2"/>
    <w:rsid w:val="00A678C7"/>
    <w:rsid w:val="00A70B9F"/>
    <w:rsid w:val="00A71036"/>
    <w:rsid w:val="00A7361F"/>
    <w:rsid w:val="00A7459C"/>
    <w:rsid w:val="00A74BCB"/>
    <w:rsid w:val="00A74E93"/>
    <w:rsid w:val="00A76034"/>
    <w:rsid w:val="00A77B0A"/>
    <w:rsid w:val="00A8049C"/>
    <w:rsid w:val="00A80F4A"/>
    <w:rsid w:val="00A810FB"/>
    <w:rsid w:val="00A81255"/>
    <w:rsid w:val="00A81D7D"/>
    <w:rsid w:val="00A81F3E"/>
    <w:rsid w:val="00A82B19"/>
    <w:rsid w:val="00A82BB7"/>
    <w:rsid w:val="00A830AB"/>
    <w:rsid w:val="00A838D4"/>
    <w:rsid w:val="00A84D36"/>
    <w:rsid w:val="00A86F03"/>
    <w:rsid w:val="00A876E2"/>
    <w:rsid w:val="00A87C9E"/>
    <w:rsid w:val="00A87E1B"/>
    <w:rsid w:val="00A87EF4"/>
    <w:rsid w:val="00A90338"/>
    <w:rsid w:val="00A92A6D"/>
    <w:rsid w:val="00A92BA9"/>
    <w:rsid w:val="00A942AE"/>
    <w:rsid w:val="00A94EAE"/>
    <w:rsid w:val="00A94EC1"/>
    <w:rsid w:val="00A950B8"/>
    <w:rsid w:val="00A95738"/>
    <w:rsid w:val="00A9687A"/>
    <w:rsid w:val="00A971AC"/>
    <w:rsid w:val="00A9723C"/>
    <w:rsid w:val="00AA1653"/>
    <w:rsid w:val="00AA17C4"/>
    <w:rsid w:val="00AA1BFB"/>
    <w:rsid w:val="00AA4F6E"/>
    <w:rsid w:val="00AA4FC9"/>
    <w:rsid w:val="00AA5170"/>
    <w:rsid w:val="00AA5C1A"/>
    <w:rsid w:val="00AB1990"/>
    <w:rsid w:val="00AB24CA"/>
    <w:rsid w:val="00AB344F"/>
    <w:rsid w:val="00AB35EA"/>
    <w:rsid w:val="00AB3F37"/>
    <w:rsid w:val="00AB53E8"/>
    <w:rsid w:val="00AB597C"/>
    <w:rsid w:val="00AB5F6A"/>
    <w:rsid w:val="00AB6146"/>
    <w:rsid w:val="00AB7E6A"/>
    <w:rsid w:val="00AC009D"/>
    <w:rsid w:val="00AC0739"/>
    <w:rsid w:val="00AC0FF1"/>
    <w:rsid w:val="00AC17D6"/>
    <w:rsid w:val="00AC1966"/>
    <w:rsid w:val="00AC2569"/>
    <w:rsid w:val="00AC31B5"/>
    <w:rsid w:val="00AC45FD"/>
    <w:rsid w:val="00AC48F4"/>
    <w:rsid w:val="00AC4B89"/>
    <w:rsid w:val="00AC4CF3"/>
    <w:rsid w:val="00AC5D9C"/>
    <w:rsid w:val="00AC6F44"/>
    <w:rsid w:val="00AC7F81"/>
    <w:rsid w:val="00AD0E8B"/>
    <w:rsid w:val="00AD0F6E"/>
    <w:rsid w:val="00AD1878"/>
    <w:rsid w:val="00AD198D"/>
    <w:rsid w:val="00AD1A15"/>
    <w:rsid w:val="00AD1CA1"/>
    <w:rsid w:val="00AD1E0E"/>
    <w:rsid w:val="00AD1F2B"/>
    <w:rsid w:val="00AD2100"/>
    <w:rsid w:val="00AD28C2"/>
    <w:rsid w:val="00AD2A3E"/>
    <w:rsid w:val="00AD45BE"/>
    <w:rsid w:val="00AD4B41"/>
    <w:rsid w:val="00AD4BFE"/>
    <w:rsid w:val="00AD51B5"/>
    <w:rsid w:val="00AD5920"/>
    <w:rsid w:val="00AD607B"/>
    <w:rsid w:val="00AD64F7"/>
    <w:rsid w:val="00AD6EB9"/>
    <w:rsid w:val="00AD73F7"/>
    <w:rsid w:val="00AE0888"/>
    <w:rsid w:val="00AE0DF8"/>
    <w:rsid w:val="00AE2253"/>
    <w:rsid w:val="00AE2C7B"/>
    <w:rsid w:val="00AE2DCB"/>
    <w:rsid w:val="00AE4398"/>
    <w:rsid w:val="00AE44A4"/>
    <w:rsid w:val="00AE520E"/>
    <w:rsid w:val="00AE5F52"/>
    <w:rsid w:val="00AE6175"/>
    <w:rsid w:val="00AE73DC"/>
    <w:rsid w:val="00AE7A5E"/>
    <w:rsid w:val="00AE7A61"/>
    <w:rsid w:val="00AF01A3"/>
    <w:rsid w:val="00AF054A"/>
    <w:rsid w:val="00AF0749"/>
    <w:rsid w:val="00AF1835"/>
    <w:rsid w:val="00AF1D6B"/>
    <w:rsid w:val="00AF2075"/>
    <w:rsid w:val="00AF3310"/>
    <w:rsid w:val="00AF524F"/>
    <w:rsid w:val="00AF59CC"/>
    <w:rsid w:val="00AF666E"/>
    <w:rsid w:val="00B00451"/>
    <w:rsid w:val="00B019D3"/>
    <w:rsid w:val="00B02C9B"/>
    <w:rsid w:val="00B0379B"/>
    <w:rsid w:val="00B04D3E"/>
    <w:rsid w:val="00B05DA7"/>
    <w:rsid w:val="00B06752"/>
    <w:rsid w:val="00B069D1"/>
    <w:rsid w:val="00B06EC9"/>
    <w:rsid w:val="00B071D5"/>
    <w:rsid w:val="00B07CF4"/>
    <w:rsid w:val="00B121DD"/>
    <w:rsid w:val="00B1276D"/>
    <w:rsid w:val="00B12A9D"/>
    <w:rsid w:val="00B12FD9"/>
    <w:rsid w:val="00B13924"/>
    <w:rsid w:val="00B14198"/>
    <w:rsid w:val="00B161BA"/>
    <w:rsid w:val="00B16A22"/>
    <w:rsid w:val="00B16AF0"/>
    <w:rsid w:val="00B17209"/>
    <w:rsid w:val="00B17621"/>
    <w:rsid w:val="00B200B0"/>
    <w:rsid w:val="00B215ED"/>
    <w:rsid w:val="00B236C5"/>
    <w:rsid w:val="00B237CC"/>
    <w:rsid w:val="00B248B3"/>
    <w:rsid w:val="00B254FC"/>
    <w:rsid w:val="00B260E6"/>
    <w:rsid w:val="00B26459"/>
    <w:rsid w:val="00B2653D"/>
    <w:rsid w:val="00B26E8B"/>
    <w:rsid w:val="00B2709A"/>
    <w:rsid w:val="00B305D2"/>
    <w:rsid w:val="00B3156A"/>
    <w:rsid w:val="00B316FF"/>
    <w:rsid w:val="00B31BD1"/>
    <w:rsid w:val="00B32466"/>
    <w:rsid w:val="00B324EA"/>
    <w:rsid w:val="00B32C5B"/>
    <w:rsid w:val="00B32C9E"/>
    <w:rsid w:val="00B3325F"/>
    <w:rsid w:val="00B3433A"/>
    <w:rsid w:val="00B346D2"/>
    <w:rsid w:val="00B347EE"/>
    <w:rsid w:val="00B35150"/>
    <w:rsid w:val="00B3582D"/>
    <w:rsid w:val="00B37329"/>
    <w:rsid w:val="00B37512"/>
    <w:rsid w:val="00B400C7"/>
    <w:rsid w:val="00B401FF"/>
    <w:rsid w:val="00B4072E"/>
    <w:rsid w:val="00B40A3A"/>
    <w:rsid w:val="00B41A83"/>
    <w:rsid w:val="00B42736"/>
    <w:rsid w:val="00B43360"/>
    <w:rsid w:val="00B43743"/>
    <w:rsid w:val="00B437BE"/>
    <w:rsid w:val="00B43848"/>
    <w:rsid w:val="00B439C1"/>
    <w:rsid w:val="00B441EF"/>
    <w:rsid w:val="00B46FE5"/>
    <w:rsid w:val="00B47E06"/>
    <w:rsid w:val="00B5090F"/>
    <w:rsid w:val="00B52714"/>
    <w:rsid w:val="00B52AE8"/>
    <w:rsid w:val="00B53DBB"/>
    <w:rsid w:val="00B53DD5"/>
    <w:rsid w:val="00B55703"/>
    <w:rsid w:val="00B55A55"/>
    <w:rsid w:val="00B60DB4"/>
    <w:rsid w:val="00B618C4"/>
    <w:rsid w:val="00B62DA6"/>
    <w:rsid w:val="00B64436"/>
    <w:rsid w:val="00B647F7"/>
    <w:rsid w:val="00B6586D"/>
    <w:rsid w:val="00B66254"/>
    <w:rsid w:val="00B6670A"/>
    <w:rsid w:val="00B67095"/>
    <w:rsid w:val="00B67DD3"/>
    <w:rsid w:val="00B713D8"/>
    <w:rsid w:val="00B718D4"/>
    <w:rsid w:val="00B723CC"/>
    <w:rsid w:val="00B72AAC"/>
    <w:rsid w:val="00B747E6"/>
    <w:rsid w:val="00B74B84"/>
    <w:rsid w:val="00B7625B"/>
    <w:rsid w:val="00B8092B"/>
    <w:rsid w:val="00B80B07"/>
    <w:rsid w:val="00B811C1"/>
    <w:rsid w:val="00B831CA"/>
    <w:rsid w:val="00B843E4"/>
    <w:rsid w:val="00B84F6D"/>
    <w:rsid w:val="00B86BC1"/>
    <w:rsid w:val="00B87844"/>
    <w:rsid w:val="00B901DF"/>
    <w:rsid w:val="00B91171"/>
    <w:rsid w:val="00B920A4"/>
    <w:rsid w:val="00B926F4"/>
    <w:rsid w:val="00B92AE2"/>
    <w:rsid w:val="00B93001"/>
    <w:rsid w:val="00B930B2"/>
    <w:rsid w:val="00B94A7E"/>
    <w:rsid w:val="00B958E4"/>
    <w:rsid w:val="00B95A11"/>
    <w:rsid w:val="00B961D2"/>
    <w:rsid w:val="00B9676A"/>
    <w:rsid w:val="00B96EDE"/>
    <w:rsid w:val="00B96F8B"/>
    <w:rsid w:val="00BA0DB9"/>
    <w:rsid w:val="00BA0FF2"/>
    <w:rsid w:val="00BA2303"/>
    <w:rsid w:val="00BA354B"/>
    <w:rsid w:val="00BA41CF"/>
    <w:rsid w:val="00BA52DD"/>
    <w:rsid w:val="00BA7A67"/>
    <w:rsid w:val="00BA7F59"/>
    <w:rsid w:val="00BB2EA2"/>
    <w:rsid w:val="00BB355D"/>
    <w:rsid w:val="00BB42CB"/>
    <w:rsid w:val="00BB54EE"/>
    <w:rsid w:val="00BB5E0B"/>
    <w:rsid w:val="00BB682B"/>
    <w:rsid w:val="00BB6A8C"/>
    <w:rsid w:val="00BB70B2"/>
    <w:rsid w:val="00BB72DA"/>
    <w:rsid w:val="00BB7802"/>
    <w:rsid w:val="00BC0361"/>
    <w:rsid w:val="00BC04B1"/>
    <w:rsid w:val="00BC154D"/>
    <w:rsid w:val="00BC2ECA"/>
    <w:rsid w:val="00BC3229"/>
    <w:rsid w:val="00BC3CB5"/>
    <w:rsid w:val="00BC41C7"/>
    <w:rsid w:val="00BC47A2"/>
    <w:rsid w:val="00BC49AE"/>
    <w:rsid w:val="00BC5678"/>
    <w:rsid w:val="00BC5F30"/>
    <w:rsid w:val="00BC60B3"/>
    <w:rsid w:val="00BC691A"/>
    <w:rsid w:val="00BC6EEC"/>
    <w:rsid w:val="00BC74E0"/>
    <w:rsid w:val="00BC759A"/>
    <w:rsid w:val="00BD0A63"/>
    <w:rsid w:val="00BD0B10"/>
    <w:rsid w:val="00BD157A"/>
    <w:rsid w:val="00BD1682"/>
    <w:rsid w:val="00BD1C95"/>
    <w:rsid w:val="00BD2010"/>
    <w:rsid w:val="00BD4971"/>
    <w:rsid w:val="00BD5855"/>
    <w:rsid w:val="00BD5928"/>
    <w:rsid w:val="00BD61EC"/>
    <w:rsid w:val="00BD7AFD"/>
    <w:rsid w:val="00BD7B95"/>
    <w:rsid w:val="00BE0213"/>
    <w:rsid w:val="00BE0906"/>
    <w:rsid w:val="00BE0D21"/>
    <w:rsid w:val="00BE10E9"/>
    <w:rsid w:val="00BE1990"/>
    <w:rsid w:val="00BE1F7E"/>
    <w:rsid w:val="00BE3051"/>
    <w:rsid w:val="00BE392F"/>
    <w:rsid w:val="00BE443B"/>
    <w:rsid w:val="00BE620A"/>
    <w:rsid w:val="00BE636B"/>
    <w:rsid w:val="00BE6BAF"/>
    <w:rsid w:val="00BE6CD3"/>
    <w:rsid w:val="00BE79DD"/>
    <w:rsid w:val="00BF0378"/>
    <w:rsid w:val="00BF0415"/>
    <w:rsid w:val="00BF0780"/>
    <w:rsid w:val="00BF0BBB"/>
    <w:rsid w:val="00BF1442"/>
    <w:rsid w:val="00BF1582"/>
    <w:rsid w:val="00BF37DF"/>
    <w:rsid w:val="00BF405C"/>
    <w:rsid w:val="00BF41CC"/>
    <w:rsid w:val="00BF5913"/>
    <w:rsid w:val="00BF64A2"/>
    <w:rsid w:val="00BF6BB5"/>
    <w:rsid w:val="00BF76CF"/>
    <w:rsid w:val="00BF7792"/>
    <w:rsid w:val="00BF77BF"/>
    <w:rsid w:val="00BF7C36"/>
    <w:rsid w:val="00C00149"/>
    <w:rsid w:val="00C0055D"/>
    <w:rsid w:val="00C00AA7"/>
    <w:rsid w:val="00C01016"/>
    <w:rsid w:val="00C0115D"/>
    <w:rsid w:val="00C0167A"/>
    <w:rsid w:val="00C01C5F"/>
    <w:rsid w:val="00C02300"/>
    <w:rsid w:val="00C0266B"/>
    <w:rsid w:val="00C03793"/>
    <w:rsid w:val="00C03F09"/>
    <w:rsid w:val="00C05700"/>
    <w:rsid w:val="00C06781"/>
    <w:rsid w:val="00C06B04"/>
    <w:rsid w:val="00C10416"/>
    <w:rsid w:val="00C1142F"/>
    <w:rsid w:val="00C11D4E"/>
    <w:rsid w:val="00C12830"/>
    <w:rsid w:val="00C13394"/>
    <w:rsid w:val="00C14093"/>
    <w:rsid w:val="00C1450E"/>
    <w:rsid w:val="00C14DAF"/>
    <w:rsid w:val="00C15221"/>
    <w:rsid w:val="00C16CF4"/>
    <w:rsid w:val="00C17341"/>
    <w:rsid w:val="00C178BD"/>
    <w:rsid w:val="00C17F8F"/>
    <w:rsid w:val="00C202E6"/>
    <w:rsid w:val="00C20F77"/>
    <w:rsid w:val="00C20FF2"/>
    <w:rsid w:val="00C2105A"/>
    <w:rsid w:val="00C212AA"/>
    <w:rsid w:val="00C213B5"/>
    <w:rsid w:val="00C21EB5"/>
    <w:rsid w:val="00C21F33"/>
    <w:rsid w:val="00C236AA"/>
    <w:rsid w:val="00C2409B"/>
    <w:rsid w:val="00C24314"/>
    <w:rsid w:val="00C248E2"/>
    <w:rsid w:val="00C25259"/>
    <w:rsid w:val="00C25F49"/>
    <w:rsid w:val="00C25FED"/>
    <w:rsid w:val="00C2623C"/>
    <w:rsid w:val="00C268A5"/>
    <w:rsid w:val="00C26B8D"/>
    <w:rsid w:val="00C26C0C"/>
    <w:rsid w:val="00C26CCB"/>
    <w:rsid w:val="00C26FF2"/>
    <w:rsid w:val="00C27455"/>
    <w:rsid w:val="00C31781"/>
    <w:rsid w:val="00C31B3C"/>
    <w:rsid w:val="00C32583"/>
    <w:rsid w:val="00C34329"/>
    <w:rsid w:val="00C343D8"/>
    <w:rsid w:val="00C36E41"/>
    <w:rsid w:val="00C4043C"/>
    <w:rsid w:val="00C40A2E"/>
    <w:rsid w:val="00C40D74"/>
    <w:rsid w:val="00C40DDE"/>
    <w:rsid w:val="00C414C6"/>
    <w:rsid w:val="00C429FC"/>
    <w:rsid w:val="00C47535"/>
    <w:rsid w:val="00C47B0C"/>
    <w:rsid w:val="00C500B9"/>
    <w:rsid w:val="00C53FF9"/>
    <w:rsid w:val="00C5497F"/>
    <w:rsid w:val="00C54BDC"/>
    <w:rsid w:val="00C55744"/>
    <w:rsid w:val="00C558FF"/>
    <w:rsid w:val="00C561B9"/>
    <w:rsid w:val="00C56330"/>
    <w:rsid w:val="00C565C3"/>
    <w:rsid w:val="00C60C48"/>
    <w:rsid w:val="00C61093"/>
    <w:rsid w:val="00C628A5"/>
    <w:rsid w:val="00C645D0"/>
    <w:rsid w:val="00C65264"/>
    <w:rsid w:val="00C659D4"/>
    <w:rsid w:val="00C65A20"/>
    <w:rsid w:val="00C66161"/>
    <w:rsid w:val="00C71722"/>
    <w:rsid w:val="00C72722"/>
    <w:rsid w:val="00C737EE"/>
    <w:rsid w:val="00C74233"/>
    <w:rsid w:val="00C747E9"/>
    <w:rsid w:val="00C747F1"/>
    <w:rsid w:val="00C754D4"/>
    <w:rsid w:val="00C75BB7"/>
    <w:rsid w:val="00C77B6B"/>
    <w:rsid w:val="00C77CAD"/>
    <w:rsid w:val="00C8031D"/>
    <w:rsid w:val="00C80879"/>
    <w:rsid w:val="00C81401"/>
    <w:rsid w:val="00C8160E"/>
    <w:rsid w:val="00C8285D"/>
    <w:rsid w:val="00C82FF1"/>
    <w:rsid w:val="00C83279"/>
    <w:rsid w:val="00C83621"/>
    <w:rsid w:val="00C83EA5"/>
    <w:rsid w:val="00C859DB"/>
    <w:rsid w:val="00C85C4F"/>
    <w:rsid w:val="00C87543"/>
    <w:rsid w:val="00C877E0"/>
    <w:rsid w:val="00C9070C"/>
    <w:rsid w:val="00C91AC1"/>
    <w:rsid w:val="00C93228"/>
    <w:rsid w:val="00C93E1B"/>
    <w:rsid w:val="00C94A98"/>
    <w:rsid w:val="00C94EF4"/>
    <w:rsid w:val="00C956EC"/>
    <w:rsid w:val="00C97365"/>
    <w:rsid w:val="00C97550"/>
    <w:rsid w:val="00C97B20"/>
    <w:rsid w:val="00C97C70"/>
    <w:rsid w:val="00CA0A5A"/>
    <w:rsid w:val="00CA0A89"/>
    <w:rsid w:val="00CA0FAC"/>
    <w:rsid w:val="00CA0FC2"/>
    <w:rsid w:val="00CA28A2"/>
    <w:rsid w:val="00CA32E2"/>
    <w:rsid w:val="00CA4B1D"/>
    <w:rsid w:val="00CA5AED"/>
    <w:rsid w:val="00CA5BCE"/>
    <w:rsid w:val="00CA6511"/>
    <w:rsid w:val="00CA6B8B"/>
    <w:rsid w:val="00CA7A19"/>
    <w:rsid w:val="00CA7D0B"/>
    <w:rsid w:val="00CB1819"/>
    <w:rsid w:val="00CB1BBC"/>
    <w:rsid w:val="00CB3283"/>
    <w:rsid w:val="00CB34A9"/>
    <w:rsid w:val="00CB40DC"/>
    <w:rsid w:val="00CB4363"/>
    <w:rsid w:val="00CB498D"/>
    <w:rsid w:val="00CB4A11"/>
    <w:rsid w:val="00CB4A8A"/>
    <w:rsid w:val="00CB62F9"/>
    <w:rsid w:val="00CB67BB"/>
    <w:rsid w:val="00CC02D2"/>
    <w:rsid w:val="00CC02F2"/>
    <w:rsid w:val="00CC1C68"/>
    <w:rsid w:val="00CC20DF"/>
    <w:rsid w:val="00CC21D1"/>
    <w:rsid w:val="00CC2393"/>
    <w:rsid w:val="00CC30DE"/>
    <w:rsid w:val="00CC3B39"/>
    <w:rsid w:val="00CC3D62"/>
    <w:rsid w:val="00CC4157"/>
    <w:rsid w:val="00CC471F"/>
    <w:rsid w:val="00CC5822"/>
    <w:rsid w:val="00CC73AD"/>
    <w:rsid w:val="00CC7552"/>
    <w:rsid w:val="00CD0DB9"/>
    <w:rsid w:val="00CD11C1"/>
    <w:rsid w:val="00CD12A7"/>
    <w:rsid w:val="00CD1509"/>
    <w:rsid w:val="00CD1775"/>
    <w:rsid w:val="00CD2333"/>
    <w:rsid w:val="00CD27A2"/>
    <w:rsid w:val="00CD3014"/>
    <w:rsid w:val="00CD4069"/>
    <w:rsid w:val="00CD5DA6"/>
    <w:rsid w:val="00CD6B79"/>
    <w:rsid w:val="00CD70C2"/>
    <w:rsid w:val="00CD76D1"/>
    <w:rsid w:val="00CE0A3D"/>
    <w:rsid w:val="00CE1036"/>
    <w:rsid w:val="00CE1350"/>
    <w:rsid w:val="00CE2F09"/>
    <w:rsid w:val="00CE4016"/>
    <w:rsid w:val="00CE574D"/>
    <w:rsid w:val="00CE575B"/>
    <w:rsid w:val="00CE6520"/>
    <w:rsid w:val="00CE6D50"/>
    <w:rsid w:val="00CE6E1C"/>
    <w:rsid w:val="00CE6E94"/>
    <w:rsid w:val="00CE7DA0"/>
    <w:rsid w:val="00CF07B1"/>
    <w:rsid w:val="00CF173F"/>
    <w:rsid w:val="00CF1D9B"/>
    <w:rsid w:val="00CF2F03"/>
    <w:rsid w:val="00CF3E11"/>
    <w:rsid w:val="00CF4A86"/>
    <w:rsid w:val="00CF5301"/>
    <w:rsid w:val="00CF53E5"/>
    <w:rsid w:val="00CF5C8F"/>
    <w:rsid w:val="00CF777E"/>
    <w:rsid w:val="00CF7BC8"/>
    <w:rsid w:val="00D010D3"/>
    <w:rsid w:val="00D0121A"/>
    <w:rsid w:val="00D020CF"/>
    <w:rsid w:val="00D02481"/>
    <w:rsid w:val="00D02560"/>
    <w:rsid w:val="00D02638"/>
    <w:rsid w:val="00D02997"/>
    <w:rsid w:val="00D02BE1"/>
    <w:rsid w:val="00D030FF"/>
    <w:rsid w:val="00D0341B"/>
    <w:rsid w:val="00D03E5E"/>
    <w:rsid w:val="00D048A9"/>
    <w:rsid w:val="00D04BE9"/>
    <w:rsid w:val="00D0582A"/>
    <w:rsid w:val="00D06814"/>
    <w:rsid w:val="00D071F4"/>
    <w:rsid w:val="00D0759E"/>
    <w:rsid w:val="00D07C2A"/>
    <w:rsid w:val="00D10B52"/>
    <w:rsid w:val="00D11958"/>
    <w:rsid w:val="00D129A7"/>
    <w:rsid w:val="00D12B89"/>
    <w:rsid w:val="00D14B48"/>
    <w:rsid w:val="00D14FD7"/>
    <w:rsid w:val="00D15AB1"/>
    <w:rsid w:val="00D16312"/>
    <w:rsid w:val="00D17472"/>
    <w:rsid w:val="00D202B2"/>
    <w:rsid w:val="00D20564"/>
    <w:rsid w:val="00D20769"/>
    <w:rsid w:val="00D20BEC"/>
    <w:rsid w:val="00D214EE"/>
    <w:rsid w:val="00D249F5"/>
    <w:rsid w:val="00D25E28"/>
    <w:rsid w:val="00D2633A"/>
    <w:rsid w:val="00D2643A"/>
    <w:rsid w:val="00D2667E"/>
    <w:rsid w:val="00D26FD6"/>
    <w:rsid w:val="00D271EA"/>
    <w:rsid w:val="00D274A1"/>
    <w:rsid w:val="00D309B0"/>
    <w:rsid w:val="00D32722"/>
    <w:rsid w:val="00D3272F"/>
    <w:rsid w:val="00D3274A"/>
    <w:rsid w:val="00D329D5"/>
    <w:rsid w:val="00D32CE0"/>
    <w:rsid w:val="00D33255"/>
    <w:rsid w:val="00D334AB"/>
    <w:rsid w:val="00D3498C"/>
    <w:rsid w:val="00D349F3"/>
    <w:rsid w:val="00D3678E"/>
    <w:rsid w:val="00D36868"/>
    <w:rsid w:val="00D36F52"/>
    <w:rsid w:val="00D37C3C"/>
    <w:rsid w:val="00D40956"/>
    <w:rsid w:val="00D4151D"/>
    <w:rsid w:val="00D416D4"/>
    <w:rsid w:val="00D421B6"/>
    <w:rsid w:val="00D42860"/>
    <w:rsid w:val="00D42A82"/>
    <w:rsid w:val="00D42EDA"/>
    <w:rsid w:val="00D438F2"/>
    <w:rsid w:val="00D43CD5"/>
    <w:rsid w:val="00D47164"/>
    <w:rsid w:val="00D47CB2"/>
    <w:rsid w:val="00D47CE9"/>
    <w:rsid w:val="00D505A7"/>
    <w:rsid w:val="00D50B35"/>
    <w:rsid w:val="00D52366"/>
    <w:rsid w:val="00D5295B"/>
    <w:rsid w:val="00D52A79"/>
    <w:rsid w:val="00D52ACC"/>
    <w:rsid w:val="00D5311A"/>
    <w:rsid w:val="00D54809"/>
    <w:rsid w:val="00D54E3F"/>
    <w:rsid w:val="00D559CA"/>
    <w:rsid w:val="00D55DE3"/>
    <w:rsid w:val="00D56558"/>
    <w:rsid w:val="00D56B69"/>
    <w:rsid w:val="00D56C08"/>
    <w:rsid w:val="00D56E43"/>
    <w:rsid w:val="00D570CE"/>
    <w:rsid w:val="00D570CF"/>
    <w:rsid w:val="00D57818"/>
    <w:rsid w:val="00D57DD8"/>
    <w:rsid w:val="00D61303"/>
    <w:rsid w:val="00D61867"/>
    <w:rsid w:val="00D6188B"/>
    <w:rsid w:val="00D62063"/>
    <w:rsid w:val="00D62897"/>
    <w:rsid w:val="00D62C65"/>
    <w:rsid w:val="00D62C8A"/>
    <w:rsid w:val="00D62D0F"/>
    <w:rsid w:val="00D64C39"/>
    <w:rsid w:val="00D6534D"/>
    <w:rsid w:val="00D65EAB"/>
    <w:rsid w:val="00D67AC5"/>
    <w:rsid w:val="00D711F5"/>
    <w:rsid w:val="00D714B4"/>
    <w:rsid w:val="00D718EF"/>
    <w:rsid w:val="00D72FA9"/>
    <w:rsid w:val="00D73399"/>
    <w:rsid w:val="00D7365E"/>
    <w:rsid w:val="00D7394A"/>
    <w:rsid w:val="00D73CBD"/>
    <w:rsid w:val="00D742A9"/>
    <w:rsid w:val="00D7476B"/>
    <w:rsid w:val="00D75C29"/>
    <w:rsid w:val="00D75CD4"/>
    <w:rsid w:val="00D76F8C"/>
    <w:rsid w:val="00D77F60"/>
    <w:rsid w:val="00D8058D"/>
    <w:rsid w:val="00D82140"/>
    <w:rsid w:val="00D82766"/>
    <w:rsid w:val="00D82EA4"/>
    <w:rsid w:val="00D83316"/>
    <w:rsid w:val="00D8385E"/>
    <w:rsid w:val="00D838B2"/>
    <w:rsid w:val="00D83904"/>
    <w:rsid w:val="00D84B85"/>
    <w:rsid w:val="00D869B5"/>
    <w:rsid w:val="00D871E2"/>
    <w:rsid w:val="00D87311"/>
    <w:rsid w:val="00D90795"/>
    <w:rsid w:val="00D90B2A"/>
    <w:rsid w:val="00D92855"/>
    <w:rsid w:val="00D92BB9"/>
    <w:rsid w:val="00D92FA6"/>
    <w:rsid w:val="00D93885"/>
    <w:rsid w:val="00D95902"/>
    <w:rsid w:val="00D95A66"/>
    <w:rsid w:val="00D95AD7"/>
    <w:rsid w:val="00D966CD"/>
    <w:rsid w:val="00DA047A"/>
    <w:rsid w:val="00DA3194"/>
    <w:rsid w:val="00DA5401"/>
    <w:rsid w:val="00DA57B7"/>
    <w:rsid w:val="00DA655E"/>
    <w:rsid w:val="00DB0387"/>
    <w:rsid w:val="00DB170A"/>
    <w:rsid w:val="00DB1EAF"/>
    <w:rsid w:val="00DB1EEB"/>
    <w:rsid w:val="00DB2D5F"/>
    <w:rsid w:val="00DB3816"/>
    <w:rsid w:val="00DB4019"/>
    <w:rsid w:val="00DB5A12"/>
    <w:rsid w:val="00DB5E03"/>
    <w:rsid w:val="00DB6167"/>
    <w:rsid w:val="00DB6940"/>
    <w:rsid w:val="00DB6D1D"/>
    <w:rsid w:val="00DB7006"/>
    <w:rsid w:val="00DB7062"/>
    <w:rsid w:val="00DB73B7"/>
    <w:rsid w:val="00DB7A65"/>
    <w:rsid w:val="00DB7FE4"/>
    <w:rsid w:val="00DC0E3E"/>
    <w:rsid w:val="00DC24B6"/>
    <w:rsid w:val="00DC2AE4"/>
    <w:rsid w:val="00DC2BA8"/>
    <w:rsid w:val="00DC2C27"/>
    <w:rsid w:val="00DC31CE"/>
    <w:rsid w:val="00DC38CF"/>
    <w:rsid w:val="00DC4483"/>
    <w:rsid w:val="00DC4921"/>
    <w:rsid w:val="00DC66BC"/>
    <w:rsid w:val="00DC6C24"/>
    <w:rsid w:val="00DD0879"/>
    <w:rsid w:val="00DD08B6"/>
    <w:rsid w:val="00DD0B3C"/>
    <w:rsid w:val="00DD2F70"/>
    <w:rsid w:val="00DD3ECB"/>
    <w:rsid w:val="00DD3F2E"/>
    <w:rsid w:val="00DD44C0"/>
    <w:rsid w:val="00DD4C1C"/>
    <w:rsid w:val="00DD52AE"/>
    <w:rsid w:val="00DD5355"/>
    <w:rsid w:val="00DD563C"/>
    <w:rsid w:val="00DD5778"/>
    <w:rsid w:val="00DD5E5F"/>
    <w:rsid w:val="00DD61C1"/>
    <w:rsid w:val="00DD746D"/>
    <w:rsid w:val="00DD7F7E"/>
    <w:rsid w:val="00DE0E62"/>
    <w:rsid w:val="00DE15BE"/>
    <w:rsid w:val="00DE1F07"/>
    <w:rsid w:val="00DE3027"/>
    <w:rsid w:val="00DE3759"/>
    <w:rsid w:val="00DE4AD2"/>
    <w:rsid w:val="00DE5D9B"/>
    <w:rsid w:val="00DE60CE"/>
    <w:rsid w:val="00DE70EA"/>
    <w:rsid w:val="00DF010C"/>
    <w:rsid w:val="00DF02E4"/>
    <w:rsid w:val="00DF0745"/>
    <w:rsid w:val="00DF2180"/>
    <w:rsid w:val="00DF481C"/>
    <w:rsid w:val="00DF494D"/>
    <w:rsid w:val="00DF5289"/>
    <w:rsid w:val="00DF56C9"/>
    <w:rsid w:val="00DF6799"/>
    <w:rsid w:val="00E009C3"/>
    <w:rsid w:val="00E01095"/>
    <w:rsid w:val="00E010AC"/>
    <w:rsid w:val="00E01593"/>
    <w:rsid w:val="00E021F4"/>
    <w:rsid w:val="00E050F9"/>
    <w:rsid w:val="00E053CE"/>
    <w:rsid w:val="00E06AFB"/>
    <w:rsid w:val="00E06D71"/>
    <w:rsid w:val="00E07441"/>
    <w:rsid w:val="00E079F2"/>
    <w:rsid w:val="00E07B98"/>
    <w:rsid w:val="00E07D58"/>
    <w:rsid w:val="00E07EEF"/>
    <w:rsid w:val="00E1005D"/>
    <w:rsid w:val="00E100D0"/>
    <w:rsid w:val="00E10A6E"/>
    <w:rsid w:val="00E10C5F"/>
    <w:rsid w:val="00E111E1"/>
    <w:rsid w:val="00E11228"/>
    <w:rsid w:val="00E11B91"/>
    <w:rsid w:val="00E12CFA"/>
    <w:rsid w:val="00E12FDC"/>
    <w:rsid w:val="00E13F91"/>
    <w:rsid w:val="00E14220"/>
    <w:rsid w:val="00E15628"/>
    <w:rsid w:val="00E16037"/>
    <w:rsid w:val="00E16C6C"/>
    <w:rsid w:val="00E16F06"/>
    <w:rsid w:val="00E174A2"/>
    <w:rsid w:val="00E17799"/>
    <w:rsid w:val="00E17932"/>
    <w:rsid w:val="00E20AB2"/>
    <w:rsid w:val="00E20B4F"/>
    <w:rsid w:val="00E20D10"/>
    <w:rsid w:val="00E21384"/>
    <w:rsid w:val="00E21BDB"/>
    <w:rsid w:val="00E22489"/>
    <w:rsid w:val="00E233E5"/>
    <w:rsid w:val="00E23B01"/>
    <w:rsid w:val="00E24029"/>
    <w:rsid w:val="00E2431A"/>
    <w:rsid w:val="00E249E2"/>
    <w:rsid w:val="00E24B89"/>
    <w:rsid w:val="00E25881"/>
    <w:rsid w:val="00E258E9"/>
    <w:rsid w:val="00E270CA"/>
    <w:rsid w:val="00E27D2A"/>
    <w:rsid w:val="00E307C0"/>
    <w:rsid w:val="00E31422"/>
    <w:rsid w:val="00E316C7"/>
    <w:rsid w:val="00E31D00"/>
    <w:rsid w:val="00E31F46"/>
    <w:rsid w:val="00E3209C"/>
    <w:rsid w:val="00E325E8"/>
    <w:rsid w:val="00E32685"/>
    <w:rsid w:val="00E32E58"/>
    <w:rsid w:val="00E3427F"/>
    <w:rsid w:val="00E35022"/>
    <w:rsid w:val="00E3592D"/>
    <w:rsid w:val="00E3647A"/>
    <w:rsid w:val="00E36494"/>
    <w:rsid w:val="00E376DF"/>
    <w:rsid w:val="00E4050C"/>
    <w:rsid w:val="00E419CB"/>
    <w:rsid w:val="00E41AFA"/>
    <w:rsid w:val="00E41F1F"/>
    <w:rsid w:val="00E42657"/>
    <w:rsid w:val="00E42B27"/>
    <w:rsid w:val="00E42C93"/>
    <w:rsid w:val="00E42E42"/>
    <w:rsid w:val="00E43427"/>
    <w:rsid w:val="00E43B55"/>
    <w:rsid w:val="00E43ECB"/>
    <w:rsid w:val="00E4597B"/>
    <w:rsid w:val="00E47179"/>
    <w:rsid w:val="00E47827"/>
    <w:rsid w:val="00E50B76"/>
    <w:rsid w:val="00E51681"/>
    <w:rsid w:val="00E51AD7"/>
    <w:rsid w:val="00E52F72"/>
    <w:rsid w:val="00E5317D"/>
    <w:rsid w:val="00E540D3"/>
    <w:rsid w:val="00E545A5"/>
    <w:rsid w:val="00E5470C"/>
    <w:rsid w:val="00E54DB8"/>
    <w:rsid w:val="00E562FD"/>
    <w:rsid w:val="00E56EBC"/>
    <w:rsid w:val="00E576D7"/>
    <w:rsid w:val="00E57987"/>
    <w:rsid w:val="00E57B49"/>
    <w:rsid w:val="00E57EBE"/>
    <w:rsid w:val="00E6059B"/>
    <w:rsid w:val="00E6184A"/>
    <w:rsid w:val="00E63160"/>
    <w:rsid w:val="00E6430F"/>
    <w:rsid w:val="00E644A7"/>
    <w:rsid w:val="00E64540"/>
    <w:rsid w:val="00E64EA8"/>
    <w:rsid w:val="00E65943"/>
    <w:rsid w:val="00E660FE"/>
    <w:rsid w:val="00E6666D"/>
    <w:rsid w:val="00E676AA"/>
    <w:rsid w:val="00E70A70"/>
    <w:rsid w:val="00E70C21"/>
    <w:rsid w:val="00E70E2A"/>
    <w:rsid w:val="00E71651"/>
    <w:rsid w:val="00E71655"/>
    <w:rsid w:val="00E71859"/>
    <w:rsid w:val="00E719A9"/>
    <w:rsid w:val="00E71E9E"/>
    <w:rsid w:val="00E71FB5"/>
    <w:rsid w:val="00E73ABA"/>
    <w:rsid w:val="00E73C58"/>
    <w:rsid w:val="00E74516"/>
    <w:rsid w:val="00E74842"/>
    <w:rsid w:val="00E74925"/>
    <w:rsid w:val="00E7492E"/>
    <w:rsid w:val="00E805FC"/>
    <w:rsid w:val="00E81789"/>
    <w:rsid w:val="00E81EE9"/>
    <w:rsid w:val="00E82447"/>
    <w:rsid w:val="00E83BEE"/>
    <w:rsid w:val="00E83C52"/>
    <w:rsid w:val="00E83E6F"/>
    <w:rsid w:val="00E84503"/>
    <w:rsid w:val="00E8454F"/>
    <w:rsid w:val="00E85732"/>
    <w:rsid w:val="00E85EB8"/>
    <w:rsid w:val="00E86419"/>
    <w:rsid w:val="00E86654"/>
    <w:rsid w:val="00E87C6A"/>
    <w:rsid w:val="00E90337"/>
    <w:rsid w:val="00E9073F"/>
    <w:rsid w:val="00E909D0"/>
    <w:rsid w:val="00E912B5"/>
    <w:rsid w:val="00E91DD7"/>
    <w:rsid w:val="00E920B6"/>
    <w:rsid w:val="00E930AA"/>
    <w:rsid w:val="00E93661"/>
    <w:rsid w:val="00E93ADB"/>
    <w:rsid w:val="00E94832"/>
    <w:rsid w:val="00E95B92"/>
    <w:rsid w:val="00E966C3"/>
    <w:rsid w:val="00E9704A"/>
    <w:rsid w:val="00E97083"/>
    <w:rsid w:val="00E97B56"/>
    <w:rsid w:val="00EA0024"/>
    <w:rsid w:val="00EA09EA"/>
    <w:rsid w:val="00EA0A86"/>
    <w:rsid w:val="00EA0F1D"/>
    <w:rsid w:val="00EA1154"/>
    <w:rsid w:val="00EA2816"/>
    <w:rsid w:val="00EA3103"/>
    <w:rsid w:val="00EA3BF8"/>
    <w:rsid w:val="00EA3D37"/>
    <w:rsid w:val="00EA3F28"/>
    <w:rsid w:val="00EA4900"/>
    <w:rsid w:val="00EA4984"/>
    <w:rsid w:val="00EA4FB5"/>
    <w:rsid w:val="00EA5AA6"/>
    <w:rsid w:val="00EA631C"/>
    <w:rsid w:val="00EA6666"/>
    <w:rsid w:val="00EA74C5"/>
    <w:rsid w:val="00EB0BE3"/>
    <w:rsid w:val="00EB37EB"/>
    <w:rsid w:val="00EB4923"/>
    <w:rsid w:val="00EB4DE5"/>
    <w:rsid w:val="00EC04BA"/>
    <w:rsid w:val="00EC3789"/>
    <w:rsid w:val="00EC4E52"/>
    <w:rsid w:val="00EC4FCC"/>
    <w:rsid w:val="00EC5A86"/>
    <w:rsid w:val="00EC7292"/>
    <w:rsid w:val="00EC7EFE"/>
    <w:rsid w:val="00ED050C"/>
    <w:rsid w:val="00ED0FDE"/>
    <w:rsid w:val="00ED13AF"/>
    <w:rsid w:val="00ED14D7"/>
    <w:rsid w:val="00ED157D"/>
    <w:rsid w:val="00ED241E"/>
    <w:rsid w:val="00ED28D8"/>
    <w:rsid w:val="00ED2A81"/>
    <w:rsid w:val="00ED3018"/>
    <w:rsid w:val="00ED3AE3"/>
    <w:rsid w:val="00ED3B9E"/>
    <w:rsid w:val="00ED3D57"/>
    <w:rsid w:val="00ED3E6E"/>
    <w:rsid w:val="00ED401F"/>
    <w:rsid w:val="00ED6C3D"/>
    <w:rsid w:val="00ED6CE5"/>
    <w:rsid w:val="00ED7393"/>
    <w:rsid w:val="00ED7490"/>
    <w:rsid w:val="00ED74F4"/>
    <w:rsid w:val="00ED7CEC"/>
    <w:rsid w:val="00EE08A5"/>
    <w:rsid w:val="00EE0B1C"/>
    <w:rsid w:val="00EE19EE"/>
    <w:rsid w:val="00EE1A4E"/>
    <w:rsid w:val="00EE1BD6"/>
    <w:rsid w:val="00EE2F81"/>
    <w:rsid w:val="00EE31F0"/>
    <w:rsid w:val="00EE477C"/>
    <w:rsid w:val="00EE5541"/>
    <w:rsid w:val="00EE5DE2"/>
    <w:rsid w:val="00EE6D61"/>
    <w:rsid w:val="00EF00F6"/>
    <w:rsid w:val="00EF17F1"/>
    <w:rsid w:val="00EF197F"/>
    <w:rsid w:val="00EF1D9C"/>
    <w:rsid w:val="00EF386E"/>
    <w:rsid w:val="00EF46E0"/>
    <w:rsid w:val="00EF4C8C"/>
    <w:rsid w:val="00EF5AE3"/>
    <w:rsid w:val="00EF6901"/>
    <w:rsid w:val="00EF71B1"/>
    <w:rsid w:val="00EF75EE"/>
    <w:rsid w:val="00EF7A13"/>
    <w:rsid w:val="00F01794"/>
    <w:rsid w:val="00F0184E"/>
    <w:rsid w:val="00F01D83"/>
    <w:rsid w:val="00F01DC0"/>
    <w:rsid w:val="00F02752"/>
    <w:rsid w:val="00F039D2"/>
    <w:rsid w:val="00F0463E"/>
    <w:rsid w:val="00F0648F"/>
    <w:rsid w:val="00F075E8"/>
    <w:rsid w:val="00F0769E"/>
    <w:rsid w:val="00F07EF3"/>
    <w:rsid w:val="00F10567"/>
    <w:rsid w:val="00F11268"/>
    <w:rsid w:val="00F112C6"/>
    <w:rsid w:val="00F11A33"/>
    <w:rsid w:val="00F12295"/>
    <w:rsid w:val="00F13017"/>
    <w:rsid w:val="00F138BA"/>
    <w:rsid w:val="00F14014"/>
    <w:rsid w:val="00F1437A"/>
    <w:rsid w:val="00F146C7"/>
    <w:rsid w:val="00F1562E"/>
    <w:rsid w:val="00F16E37"/>
    <w:rsid w:val="00F171D5"/>
    <w:rsid w:val="00F177D3"/>
    <w:rsid w:val="00F17CA7"/>
    <w:rsid w:val="00F17E92"/>
    <w:rsid w:val="00F202D1"/>
    <w:rsid w:val="00F2248C"/>
    <w:rsid w:val="00F2312F"/>
    <w:rsid w:val="00F236E6"/>
    <w:rsid w:val="00F23A6F"/>
    <w:rsid w:val="00F2514E"/>
    <w:rsid w:val="00F2521A"/>
    <w:rsid w:val="00F261C8"/>
    <w:rsid w:val="00F2712A"/>
    <w:rsid w:val="00F301B8"/>
    <w:rsid w:val="00F303BC"/>
    <w:rsid w:val="00F30578"/>
    <w:rsid w:val="00F307E2"/>
    <w:rsid w:val="00F30AE9"/>
    <w:rsid w:val="00F30D44"/>
    <w:rsid w:val="00F33F26"/>
    <w:rsid w:val="00F350EE"/>
    <w:rsid w:val="00F3572F"/>
    <w:rsid w:val="00F35979"/>
    <w:rsid w:val="00F363C4"/>
    <w:rsid w:val="00F367C7"/>
    <w:rsid w:val="00F415A8"/>
    <w:rsid w:val="00F42EC0"/>
    <w:rsid w:val="00F434A3"/>
    <w:rsid w:val="00F43C09"/>
    <w:rsid w:val="00F44CBC"/>
    <w:rsid w:val="00F45863"/>
    <w:rsid w:val="00F46299"/>
    <w:rsid w:val="00F46436"/>
    <w:rsid w:val="00F46A4E"/>
    <w:rsid w:val="00F46B53"/>
    <w:rsid w:val="00F47C7C"/>
    <w:rsid w:val="00F501A0"/>
    <w:rsid w:val="00F5129B"/>
    <w:rsid w:val="00F51C3E"/>
    <w:rsid w:val="00F5285E"/>
    <w:rsid w:val="00F54082"/>
    <w:rsid w:val="00F56571"/>
    <w:rsid w:val="00F578AD"/>
    <w:rsid w:val="00F57C63"/>
    <w:rsid w:val="00F61907"/>
    <w:rsid w:val="00F624F4"/>
    <w:rsid w:val="00F629FC"/>
    <w:rsid w:val="00F62CEA"/>
    <w:rsid w:val="00F63B82"/>
    <w:rsid w:val="00F63E69"/>
    <w:rsid w:val="00F6568C"/>
    <w:rsid w:val="00F65F4E"/>
    <w:rsid w:val="00F66052"/>
    <w:rsid w:val="00F6645A"/>
    <w:rsid w:val="00F66E48"/>
    <w:rsid w:val="00F679DA"/>
    <w:rsid w:val="00F67B1A"/>
    <w:rsid w:val="00F67D69"/>
    <w:rsid w:val="00F70225"/>
    <w:rsid w:val="00F70822"/>
    <w:rsid w:val="00F7184B"/>
    <w:rsid w:val="00F71C53"/>
    <w:rsid w:val="00F71DD2"/>
    <w:rsid w:val="00F7585B"/>
    <w:rsid w:val="00F770C1"/>
    <w:rsid w:val="00F8085C"/>
    <w:rsid w:val="00F80DB9"/>
    <w:rsid w:val="00F8141D"/>
    <w:rsid w:val="00F81815"/>
    <w:rsid w:val="00F8391E"/>
    <w:rsid w:val="00F83F17"/>
    <w:rsid w:val="00F84751"/>
    <w:rsid w:val="00F85E4A"/>
    <w:rsid w:val="00F908F8"/>
    <w:rsid w:val="00F90B32"/>
    <w:rsid w:val="00F90F09"/>
    <w:rsid w:val="00F91DDA"/>
    <w:rsid w:val="00F92C9D"/>
    <w:rsid w:val="00F92DA8"/>
    <w:rsid w:val="00F92E18"/>
    <w:rsid w:val="00F937F6"/>
    <w:rsid w:val="00F93DC3"/>
    <w:rsid w:val="00F93EF5"/>
    <w:rsid w:val="00F943D0"/>
    <w:rsid w:val="00F94BDF"/>
    <w:rsid w:val="00F95433"/>
    <w:rsid w:val="00F96C9F"/>
    <w:rsid w:val="00F96E95"/>
    <w:rsid w:val="00F97284"/>
    <w:rsid w:val="00F977D1"/>
    <w:rsid w:val="00F97EE2"/>
    <w:rsid w:val="00F97F43"/>
    <w:rsid w:val="00FA1397"/>
    <w:rsid w:val="00FA20EF"/>
    <w:rsid w:val="00FA4EB7"/>
    <w:rsid w:val="00FA53A8"/>
    <w:rsid w:val="00FA5AC1"/>
    <w:rsid w:val="00FA7728"/>
    <w:rsid w:val="00FA78BF"/>
    <w:rsid w:val="00FB01D4"/>
    <w:rsid w:val="00FB0AF8"/>
    <w:rsid w:val="00FB1515"/>
    <w:rsid w:val="00FB210B"/>
    <w:rsid w:val="00FB2B02"/>
    <w:rsid w:val="00FB3551"/>
    <w:rsid w:val="00FB3571"/>
    <w:rsid w:val="00FB3FB8"/>
    <w:rsid w:val="00FB4CE0"/>
    <w:rsid w:val="00FB515C"/>
    <w:rsid w:val="00FB51A1"/>
    <w:rsid w:val="00FB54EB"/>
    <w:rsid w:val="00FB59A5"/>
    <w:rsid w:val="00FB5B10"/>
    <w:rsid w:val="00FB762A"/>
    <w:rsid w:val="00FB76CB"/>
    <w:rsid w:val="00FC0B03"/>
    <w:rsid w:val="00FC0C44"/>
    <w:rsid w:val="00FC306A"/>
    <w:rsid w:val="00FC36EB"/>
    <w:rsid w:val="00FC3E49"/>
    <w:rsid w:val="00FC4FE6"/>
    <w:rsid w:val="00FC50A9"/>
    <w:rsid w:val="00FC5A5A"/>
    <w:rsid w:val="00FC7931"/>
    <w:rsid w:val="00FD2476"/>
    <w:rsid w:val="00FD2934"/>
    <w:rsid w:val="00FD2F47"/>
    <w:rsid w:val="00FD3D81"/>
    <w:rsid w:val="00FD3FA0"/>
    <w:rsid w:val="00FD40EA"/>
    <w:rsid w:val="00FD4B3C"/>
    <w:rsid w:val="00FD545E"/>
    <w:rsid w:val="00FD5489"/>
    <w:rsid w:val="00FD5883"/>
    <w:rsid w:val="00FD6490"/>
    <w:rsid w:val="00FD7099"/>
    <w:rsid w:val="00FD7428"/>
    <w:rsid w:val="00FE19A4"/>
    <w:rsid w:val="00FE1EDF"/>
    <w:rsid w:val="00FE3488"/>
    <w:rsid w:val="00FE3C5E"/>
    <w:rsid w:val="00FE45B5"/>
    <w:rsid w:val="00FE4DFF"/>
    <w:rsid w:val="00FE5DFB"/>
    <w:rsid w:val="00FE6AEE"/>
    <w:rsid w:val="00FE6D1B"/>
    <w:rsid w:val="00FE7384"/>
    <w:rsid w:val="00FF0632"/>
    <w:rsid w:val="00FF19CE"/>
    <w:rsid w:val="00FF1D0A"/>
    <w:rsid w:val="00FF1D1F"/>
    <w:rsid w:val="00FF1F54"/>
    <w:rsid w:val="00FF3000"/>
    <w:rsid w:val="00FF4928"/>
    <w:rsid w:val="00FF4B20"/>
    <w:rsid w:val="00FF586E"/>
    <w:rsid w:val="00FF5AB0"/>
    <w:rsid w:val="00FF62CA"/>
    <w:rsid w:val="00FF65C8"/>
    <w:rsid w:val="00FF69AD"/>
    <w:rsid w:val="00FF79A1"/>
    <w:rsid w:val="00FF7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0F1226C"/>
  <w15:docId w15:val="{622075E7-8970-4762-9F23-20B64A81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FA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337382"/>
    <w:pPr>
      <w:keepNext/>
      <w:jc w:val="center"/>
      <w:outlineLvl w:val="0"/>
    </w:pPr>
    <w:rPr>
      <w:b/>
      <w:sz w:val="24"/>
      <w:szCs w:val="24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C6526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8592F"/>
    <w:pPr>
      <w:autoSpaceDE w:val="0"/>
      <w:autoSpaceDN w:val="0"/>
      <w:adjustRightInd w:val="0"/>
    </w:pPr>
    <w:rPr>
      <w:rFonts w:ascii="Arial Unicode MS" w:eastAsia="Arial Unicode MS" w:cs="Arial Unicode MS"/>
      <w:sz w:val="24"/>
      <w:szCs w:val="24"/>
    </w:rPr>
  </w:style>
  <w:style w:type="character" w:customStyle="1" w:styleId="10">
    <w:name w:val="Заголовок 1 Знак"/>
    <w:link w:val="1"/>
    <w:rsid w:val="00337382"/>
    <w:rPr>
      <w:b/>
      <w:sz w:val="24"/>
      <w:szCs w:val="24"/>
      <w:u w:val="single"/>
    </w:rPr>
  </w:style>
  <w:style w:type="paragraph" w:customStyle="1" w:styleId="ConsPlusNonformat">
    <w:name w:val="ConsPlusNonformat"/>
    <w:rsid w:val="000B3B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E04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016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01669"/>
    <w:rPr>
      <w:sz w:val="28"/>
      <w:szCs w:val="28"/>
    </w:rPr>
  </w:style>
  <w:style w:type="paragraph" w:styleId="a5">
    <w:name w:val="footer"/>
    <w:basedOn w:val="a"/>
    <w:link w:val="a6"/>
    <w:uiPriority w:val="99"/>
    <w:rsid w:val="004016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01669"/>
    <w:rPr>
      <w:sz w:val="28"/>
      <w:szCs w:val="28"/>
    </w:rPr>
  </w:style>
  <w:style w:type="table" w:styleId="a7">
    <w:name w:val="Table Grid"/>
    <w:basedOn w:val="a1"/>
    <w:rsid w:val="00AA16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C40A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page number"/>
    <w:basedOn w:val="a0"/>
    <w:rsid w:val="0045316E"/>
  </w:style>
  <w:style w:type="paragraph" w:styleId="aa">
    <w:name w:val="No Spacing"/>
    <w:aliases w:val="Мой"/>
    <w:link w:val="ab"/>
    <w:uiPriority w:val="1"/>
    <w:qFormat/>
    <w:rsid w:val="005F76DF"/>
    <w:pPr>
      <w:widowControl w:val="0"/>
      <w:autoSpaceDE w:val="0"/>
      <w:autoSpaceDN w:val="0"/>
      <w:adjustRightInd w:val="0"/>
    </w:pPr>
  </w:style>
  <w:style w:type="paragraph" w:styleId="ac">
    <w:name w:val="Balloon Text"/>
    <w:basedOn w:val="a"/>
    <w:link w:val="ad"/>
    <w:uiPriority w:val="99"/>
    <w:semiHidden/>
    <w:rsid w:val="00955CD8"/>
    <w:rPr>
      <w:rFonts w:ascii="Tahoma" w:hAnsi="Tahoma"/>
      <w:sz w:val="16"/>
      <w:szCs w:val="16"/>
    </w:rPr>
  </w:style>
  <w:style w:type="paragraph" w:styleId="HTML">
    <w:name w:val="HTML Preformatted"/>
    <w:basedOn w:val="a"/>
    <w:link w:val="HTML0"/>
    <w:unhideWhenUsed/>
    <w:rsid w:val="00266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266888"/>
    <w:rPr>
      <w:rFonts w:ascii="Courier New" w:hAnsi="Courier New" w:cs="Courier New"/>
    </w:rPr>
  </w:style>
  <w:style w:type="character" w:customStyle="1" w:styleId="ae">
    <w:name w:val="Основной текст с отступом Знак"/>
    <w:aliases w:val="Нумерованный список !! Знак,Основной текст 1 Знак,Основной текст без отступа Знак,Мой Заголовок 1 Знак,Надин стиль Знак,Основной текст с отступом Знак Знак Знак1,Основной текст с отступом Знак Знак Знак Знак"/>
    <w:link w:val="af"/>
    <w:locked/>
    <w:rsid w:val="00BF1442"/>
    <w:rPr>
      <w:sz w:val="24"/>
    </w:rPr>
  </w:style>
  <w:style w:type="paragraph" w:styleId="af">
    <w:name w:val="Body Text Indent"/>
    <w:aliases w:val="Нумерованный список !!,Основной текст 1,Основной текст без отступа,Мой Заголовок 1,Надин стиль,Основной текст с отступом Знак Знак,Основной текст с отступом Знак Знак Знак"/>
    <w:basedOn w:val="a"/>
    <w:link w:val="ae"/>
    <w:unhideWhenUsed/>
    <w:rsid w:val="00BF1442"/>
    <w:pPr>
      <w:spacing w:after="120"/>
      <w:ind w:left="283"/>
    </w:pPr>
    <w:rPr>
      <w:sz w:val="24"/>
      <w:szCs w:val="20"/>
    </w:rPr>
  </w:style>
  <w:style w:type="character" w:customStyle="1" w:styleId="11">
    <w:name w:val="Основной текст с отступом Знак1"/>
    <w:rsid w:val="00BF1442"/>
    <w:rPr>
      <w:sz w:val="28"/>
      <w:szCs w:val="28"/>
    </w:rPr>
  </w:style>
  <w:style w:type="paragraph" w:styleId="3">
    <w:name w:val="Body Text 3"/>
    <w:basedOn w:val="a"/>
    <w:rsid w:val="00405CA1"/>
    <w:pPr>
      <w:spacing w:after="120"/>
    </w:pPr>
    <w:rPr>
      <w:sz w:val="16"/>
      <w:szCs w:val="16"/>
    </w:rPr>
  </w:style>
  <w:style w:type="paragraph" w:customStyle="1" w:styleId="12">
    <w:name w:val="Текст1"/>
    <w:basedOn w:val="a"/>
    <w:rsid w:val="00B961D2"/>
    <w:rPr>
      <w:rFonts w:ascii="Courier New" w:hAnsi="Courier New" w:cs="Courier New"/>
      <w:sz w:val="20"/>
      <w:szCs w:val="20"/>
      <w:lang w:eastAsia="ar-SA"/>
    </w:rPr>
  </w:style>
  <w:style w:type="character" w:customStyle="1" w:styleId="af0">
    <w:name w:val="Текст Знак"/>
    <w:link w:val="af1"/>
    <w:locked/>
    <w:rsid w:val="00B961D2"/>
    <w:rPr>
      <w:rFonts w:ascii="Courier New" w:hAnsi="Courier New" w:cs="Courier New"/>
      <w:b/>
      <w:lang w:val="ru-RU" w:eastAsia="ru-RU" w:bidi="ar-SA"/>
    </w:rPr>
  </w:style>
  <w:style w:type="paragraph" w:styleId="af1">
    <w:name w:val="Plain Text"/>
    <w:basedOn w:val="a"/>
    <w:link w:val="af0"/>
    <w:rsid w:val="00B961D2"/>
    <w:rPr>
      <w:rFonts w:ascii="Courier New" w:hAnsi="Courier New" w:cs="Courier New"/>
      <w:b/>
      <w:sz w:val="20"/>
      <w:szCs w:val="20"/>
    </w:rPr>
  </w:style>
  <w:style w:type="character" w:customStyle="1" w:styleId="ab">
    <w:name w:val="Без интервала Знак"/>
    <w:aliases w:val="Мой Знак"/>
    <w:link w:val="aa"/>
    <w:uiPriority w:val="1"/>
    <w:locked/>
    <w:rsid w:val="00A65956"/>
    <w:rPr>
      <w:lang w:val="ru-RU" w:eastAsia="ru-RU" w:bidi="ar-SA"/>
    </w:rPr>
  </w:style>
  <w:style w:type="paragraph" w:customStyle="1" w:styleId="msonospacing0">
    <w:name w:val="msonospacing"/>
    <w:rsid w:val="00D02638"/>
    <w:rPr>
      <w:sz w:val="24"/>
      <w:szCs w:val="24"/>
    </w:rPr>
  </w:style>
  <w:style w:type="character" w:customStyle="1" w:styleId="FontStyle11">
    <w:name w:val="Font Style11"/>
    <w:uiPriority w:val="99"/>
    <w:rsid w:val="0033011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33011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C08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50">
    <w:name w:val="Заголовок 5 Знак"/>
    <w:link w:val="5"/>
    <w:semiHidden/>
    <w:rsid w:val="00C65264"/>
    <w:rPr>
      <w:rFonts w:ascii="Calibri" w:hAnsi="Calibri"/>
      <w:b/>
      <w:bCs/>
      <w:i/>
      <w:iCs/>
      <w:sz w:val="26"/>
      <w:szCs w:val="26"/>
    </w:rPr>
  </w:style>
  <w:style w:type="paragraph" w:styleId="af2">
    <w:name w:val="Title"/>
    <w:basedOn w:val="a"/>
    <w:link w:val="af3"/>
    <w:qFormat/>
    <w:rsid w:val="00C65264"/>
    <w:pPr>
      <w:jc w:val="center"/>
    </w:pPr>
    <w:rPr>
      <w:sz w:val="36"/>
      <w:szCs w:val="20"/>
    </w:rPr>
  </w:style>
  <w:style w:type="character" w:customStyle="1" w:styleId="af3">
    <w:name w:val="Заголовок Знак"/>
    <w:link w:val="af2"/>
    <w:rsid w:val="00C65264"/>
    <w:rPr>
      <w:sz w:val="36"/>
    </w:rPr>
  </w:style>
  <w:style w:type="character" w:customStyle="1" w:styleId="ad">
    <w:name w:val="Текст выноски Знак"/>
    <w:link w:val="ac"/>
    <w:uiPriority w:val="99"/>
    <w:semiHidden/>
    <w:rsid w:val="00C65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00582D86FC28280D8EC03083122536D874A472F0B0D892B61601AA5103C4F6B53CB19200DFHF76F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6C8AB-116C-470C-8D39-E5E43519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5830</TotalTime>
  <Pages>20</Pages>
  <Words>4291</Words>
  <Characters>24463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</Company>
  <LinksUpToDate>false</LinksUpToDate>
  <CharactersWithSpaces>28697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Спец</dc:creator>
  <cp:lastModifiedBy>Admin</cp:lastModifiedBy>
  <cp:revision>195</cp:revision>
  <cp:lastPrinted>2024-09-25T12:08:00Z</cp:lastPrinted>
  <dcterms:created xsi:type="dcterms:W3CDTF">2021-09-26T11:26:00Z</dcterms:created>
  <dcterms:modified xsi:type="dcterms:W3CDTF">2024-09-25T12:38:00Z</dcterms:modified>
</cp:coreProperties>
</file>