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3990F" w14:textId="77777777" w:rsidR="006D489C" w:rsidRPr="006D489C" w:rsidRDefault="006D489C" w:rsidP="004A09A3">
      <w:pPr>
        <w:ind w:left="5664"/>
        <w:jc w:val="both"/>
      </w:pPr>
      <w:r w:rsidRPr="006D489C">
        <w:t>Приложение</w:t>
      </w:r>
    </w:p>
    <w:p w14:paraId="41767B6A" w14:textId="64D721E7" w:rsidR="006D489C" w:rsidRPr="006D489C" w:rsidRDefault="006D489C" w:rsidP="004A09A3">
      <w:pPr>
        <w:ind w:left="5664"/>
        <w:jc w:val="both"/>
      </w:pPr>
      <w:r w:rsidRPr="006D489C">
        <w:t>к письму администрации</w:t>
      </w:r>
    </w:p>
    <w:p w14:paraId="5C43045F" w14:textId="272F9E73" w:rsidR="006D489C" w:rsidRPr="006D489C" w:rsidRDefault="006D489C" w:rsidP="004A09A3">
      <w:pPr>
        <w:ind w:left="5664"/>
        <w:jc w:val="both"/>
      </w:pPr>
      <w:r w:rsidRPr="006D489C">
        <w:t>муниципального образования</w:t>
      </w:r>
    </w:p>
    <w:p w14:paraId="3B48CBE5" w14:textId="77777777" w:rsidR="006D489C" w:rsidRPr="006D489C" w:rsidRDefault="006D489C" w:rsidP="004A09A3">
      <w:pPr>
        <w:ind w:left="5664"/>
        <w:jc w:val="both"/>
      </w:pPr>
      <w:r w:rsidRPr="006D489C">
        <w:t>Абинский район</w:t>
      </w:r>
    </w:p>
    <w:p w14:paraId="5E948174" w14:textId="61FD902E" w:rsidR="006D489C" w:rsidRPr="006D489C" w:rsidRDefault="006D489C" w:rsidP="004A09A3">
      <w:pPr>
        <w:ind w:left="5664"/>
        <w:jc w:val="both"/>
      </w:pPr>
      <w:r w:rsidRPr="006D489C">
        <w:t xml:space="preserve">от _________№_______ </w:t>
      </w:r>
    </w:p>
    <w:p w14:paraId="5318D2A8" w14:textId="77777777" w:rsidR="006D489C" w:rsidRDefault="006D489C" w:rsidP="004A09A3">
      <w:pPr>
        <w:jc w:val="both"/>
        <w:rPr>
          <w:b/>
        </w:rPr>
      </w:pPr>
    </w:p>
    <w:p w14:paraId="32363783" w14:textId="7CC2AAA1" w:rsidR="00117110" w:rsidRPr="002E445E" w:rsidRDefault="008B04C4" w:rsidP="004A09A3">
      <w:pPr>
        <w:jc w:val="center"/>
      </w:pPr>
      <w:bookmarkStart w:id="0" w:name="_Hlk83826510"/>
      <w:r w:rsidRPr="002E445E">
        <w:t xml:space="preserve">ПОЯСНИТЕЛЬНАЯ </w:t>
      </w:r>
      <w:r w:rsidR="00117110" w:rsidRPr="002E445E">
        <w:t>ЗАПИСКА</w:t>
      </w:r>
    </w:p>
    <w:p w14:paraId="64FC7D2C" w14:textId="77777777" w:rsidR="00117110" w:rsidRPr="002E445E" w:rsidRDefault="00117110" w:rsidP="004A09A3">
      <w:pPr>
        <w:jc w:val="center"/>
      </w:pPr>
      <w:r w:rsidRPr="002E445E">
        <w:t>к прогнозу социально - экономического развития</w:t>
      </w:r>
    </w:p>
    <w:p w14:paraId="455ADFFE" w14:textId="77777777" w:rsidR="00117110" w:rsidRPr="002E445E" w:rsidRDefault="00117110" w:rsidP="004A09A3">
      <w:pPr>
        <w:jc w:val="center"/>
      </w:pPr>
      <w:r w:rsidRPr="002E445E">
        <w:t>муниципального образования Абинский район</w:t>
      </w:r>
    </w:p>
    <w:p w14:paraId="4A4FF967" w14:textId="1A2AB6BD" w:rsidR="00117110" w:rsidRPr="002E445E" w:rsidRDefault="00A27B47" w:rsidP="004A09A3">
      <w:pPr>
        <w:jc w:val="center"/>
      </w:pPr>
      <w:r w:rsidRPr="002E445E">
        <w:t>на 202</w:t>
      </w:r>
      <w:r w:rsidR="005A0729">
        <w:t>4</w:t>
      </w:r>
      <w:r w:rsidR="0089759C">
        <w:t xml:space="preserve"> </w:t>
      </w:r>
      <w:r w:rsidR="00F05C34" w:rsidRPr="002E445E">
        <w:t>год и на период до 202</w:t>
      </w:r>
      <w:r w:rsidR="005A0729">
        <w:t>7</w:t>
      </w:r>
      <w:r w:rsidR="00227181" w:rsidRPr="002E445E">
        <w:t xml:space="preserve"> </w:t>
      </w:r>
      <w:r w:rsidR="00117110" w:rsidRPr="002E445E">
        <w:t>года</w:t>
      </w:r>
    </w:p>
    <w:bookmarkEnd w:id="0"/>
    <w:p w14:paraId="791FADFF" w14:textId="77777777" w:rsidR="00A47E4B" w:rsidRPr="002E445E" w:rsidRDefault="00A47E4B" w:rsidP="004A09A3">
      <w:pPr>
        <w:jc w:val="center"/>
        <w:rPr>
          <w:u w:val="single"/>
        </w:rPr>
      </w:pPr>
    </w:p>
    <w:p w14:paraId="4F62F7B6" w14:textId="5FEC4D6C" w:rsidR="00A47E4B" w:rsidRPr="0078166E" w:rsidRDefault="00A47E4B" w:rsidP="004A09A3">
      <w:pPr>
        <w:jc w:val="center"/>
      </w:pPr>
      <w:r w:rsidRPr="0078166E">
        <w:t>ДЕМОГРАФИЯ</w:t>
      </w:r>
    </w:p>
    <w:p w14:paraId="0763187B" w14:textId="77777777" w:rsidR="00204F24" w:rsidRPr="002E445E" w:rsidRDefault="00204F24" w:rsidP="004A09A3">
      <w:pPr>
        <w:jc w:val="both"/>
        <w:rPr>
          <w:u w:val="single"/>
        </w:rPr>
      </w:pPr>
    </w:p>
    <w:p w14:paraId="1D32AC18" w14:textId="77777777" w:rsidR="005A0729" w:rsidRPr="005A0729" w:rsidRDefault="005A0729" w:rsidP="005A0729">
      <w:pPr>
        <w:ind w:firstLine="709"/>
        <w:jc w:val="both"/>
        <w:rPr>
          <w:rFonts w:eastAsia="Calibri"/>
          <w:szCs w:val="28"/>
          <w:lang w:eastAsia="en-US"/>
        </w:rPr>
      </w:pPr>
      <w:r w:rsidRPr="005A0729">
        <w:rPr>
          <w:rFonts w:eastAsia="Calibri"/>
          <w:szCs w:val="28"/>
          <w:lang w:eastAsia="en-US"/>
        </w:rPr>
        <w:t>По итогам 2023 года численность постоянного населения, проживающего на территории Абинского района, составила 96,073 тыс. человек, в том числе: городского населения – 59,228 тыс. человек, сельского населения – 36,845 тыс. человек. Доля населения, проживающего в сельской местности, составляет                   38,4 % от общей численности населения района. Среднегодовая численность постоянного населения Абинского района в 2023 году составила 96,806 тыс. человек, уменьшилась на 1,3 % по отношению к 2022 году. Уменьшение связано с естественной убылью и миграцией населения. Численность населения в трудоспособном возрасте в 2023 году увеличилась по сравнению с 2022 годом на 0,74 % и составила 51,427 тыс. человек.</w:t>
      </w:r>
    </w:p>
    <w:p w14:paraId="3C00CB6B" w14:textId="77777777" w:rsidR="005A0729" w:rsidRPr="005A0729" w:rsidRDefault="005A0729" w:rsidP="005A0729">
      <w:pPr>
        <w:ind w:firstLine="709"/>
        <w:jc w:val="both"/>
        <w:rPr>
          <w:rFonts w:eastAsia="Calibri"/>
          <w:szCs w:val="28"/>
          <w:lang w:eastAsia="en-US"/>
        </w:rPr>
      </w:pPr>
      <w:r w:rsidRPr="005A0729">
        <w:rPr>
          <w:rFonts w:eastAsia="Calibri"/>
          <w:szCs w:val="28"/>
          <w:lang w:eastAsia="en-US"/>
        </w:rPr>
        <w:t xml:space="preserve">По оценке 2024 года ожидается незначительное увеличение численности населения и составит 96,118 тыс. человек, что на 0,05 % больше по отношению к 2023 году. Увеличение планируется за счет положительного сальдо миграции и замедления отрицательного влияния естественной убыли населения. Среднегодовая численность населения уменьшится на 0,73 % по отношению к 2023 году. </w:t>
      </w:r>
    </w:p>
    <w:p w14:paraId="05889247" w14:textId="77777777" w:rsidR="005A0729" w:rsidRPr="005A0729" w:rsidRDefault="005A0729" w:rsidP="005A0729">
      <w:pPr>
        <w:ind w:firstLine="709"/>
        <w:jc w:val="both"/>
        <w:rPr>
          <w:rFonts w:eastAsia="Calibri"/>
          <w:szCs w:val="28"/>
          <w:lang w:eastAsia="en-US"/>
        </w:rPr>
      </w:pPr>
      <w:r w:rsidRPr="005A0729">
        <w:rPr>
          <w:rFonts w:eastAsia="Calibri"/>
          <w:szCs w:val="28"/>
          <w:lang w:eastAsia="en-US"/>
        </w:rPr>
        <w:t>В прогнозируемом периоде 2025-2027 годах планируется ежегодный рост численности населения, соответственно численность постоянного населения (на конец года) в 2025 году составит – 96,864 тыс. человек, в 2026 году – 97,897 тыс. человек, и в 2027 году - 98,712 тыс. человек. Планируемое увеличение численности населения связано с миграционным приростом и замедлением показателя естественной убыли населения.</w:t>
      </w:r>
    </w:p>
    <w:p w14:paraId="63606F6E" w14:textId="77777777" w:rsidR="005A0729" w:rsidRPr="005A0729" w:rsidRDefault="005A0729" w:rsidP="005A0729">
      <w:pPr>
        <w:ind w:firstLine="709"/>
        <w:jc w:val="both"/>
        <w:rPr>
          <w:rFonts w:eastAsia="Calibri"/>
          <w:szCs w:val="28"/>
          <w:lang w:eastAsia="en-US"/>
        </w:rPr>
      </w:pPr>
      <w:r w:rsidRPr="005A0729">
        <w:rPr>
          <w:rFonts w:eastAsia="Calibri"/>
          <w:szCs w:val="28"/>
          <w:lang w:eastAsia="en-US"/>
        </w:rPr>
        <w:t>Миграционный прирост в Абинский район осуществляется за счет выгодного географического положения и многоотраслевой структуры экономики, что является привлекательным для благоприятного проживания и осуществления трудовой деятельности: высокий уровень среднемесячной заработной платы населения, климатические условия, а также развития инфраструктура.</w:t>
      </w:r>
    </w:p>
    <w:p w14:paraId="059FAD4D" w14:textId="77777777" w:rsidR="005A0729" w:rsidRPr="005A0729" w:rsidRDefault="005A0729" w:rsidP="005A0729">
      <w:pPr>
        <w:ind w:firstLine="709"/>
        <w:jc w:val="both"/>
        <w:rPr>
          <w:rFonts w:eastAsia="Calibri"/>
          <w:szCs w:val="28"/>
          <w:lang w:eastAsia="en-US"/>
        </w:rPr>
      </w:pPr>
      <w:r w:rsidRPr="005A0729">
        <w:rPr>
          <w:rFonts w:eastAsia="Calibri"/>
          <w:szCs w:val="28"/>
          <w:lang w:eastAsia="en-US"/>
        </w:rPr>
        <w:t>Несмотря на позитивную динамику сокращения уровня смертности населения, уровень смертности постоянно превышает уровень рождаемости населения. Естественного прироста населения не происходит.</w:t>
      </w:r>
    </w:p>
    <w:p w14:paraId="59C80A62" w14:textId="7417B6D9" w:rsidR="005A0729" w:rsidRPr="005A0729" w:rsidRDefault="005A0729" w:rsidP="005A0729">
      <w:pPr>
        <w:ind w:firstLine="709"/>
        <w:jc w:val="both"/>
        <w:rPr>
          <w:rFonts w:eastAsia="Calibri"/>
          <w:szCs w:val="28"/>
          <w:lang w:eastAsia="en-US"/>
        </w:rPr>
      </w:pPr>
      <w:r w:rsidRPr="005A0729">
        <w:rPr>
          <w:rFonts w:eastAsia="Calibri"/>
          <w:szCs w:val="28"/>
          <w:lang w:eastAsia="en-US"/>
        </w:rPr>
        <w:t xml:space="preserve">Снижение показателя смертности планируется с реализацией профилактических мероприятий, которые направлены на увеличение </w:t>
      </w:r>
      <w:r w:rsidRPr="005A0729">
        <w:rPr>
          <w:rFonts w:eastAsia="Calibri"/>
          <w:szCs w:val="28"/>
          <w:lang w:eastAsia="en-US"/>
        </w:rPr>
        <w:lastRenderedPageBreak/>
        <w:t xml:space="preserve">продолжительности жизни и по формированию здорового образа жизни. </w:t>
      </w:r>
      <w:r w:rsidR="0011447D">
        <w:rPr>
          <w:rFonts w:eastAsia="Calibri"/>
          <w:szCs w:val="28"/>
          <w:lang w:eastAsia="en-US"/>
        </w:rPr>
        <w:t xml:space="preserve">                      </w:t>
      </w:r>
      <w:r w:rsidRPr="005A0729">
        <w:rPr>
          <w:rFonts w:eastAsia="Calibri"/>
          <w:szCs w:val="28"/>
          <w:lang w:eastAsia="en-US"/>
        </w:rPr>
        <w:t xml:space="preserve">В соответствии с национальными проектами «Демография» </w:t>
      </w:r>
      <w:r w:rsidR="00C05D60">
        <w:rPr>
          <w:rFonts w:eastAsia="Calibri"/>
          <w:szCs w:val="28"/>
          <w:lang w:eastAsia="en-US"/>
        </w:rPr>
        <w:t xml:space="preserve">                                            </w:t>
      </w:r>
      <w:r w:rsidRPr="005A0729">
        <w:rPr>
          <w:rFonts w:eastAsia="Calibri"/>
          <w:szCs w:val="28"/>
          <w:lang w:eastAsia="en-US"/>
        </w:rPr>
        <w:t>и «Здравоохранение»: проведение информационно-коммуникационной капании по ведению здорового образа жизни, вовлечение граждан и организаций в реализацию мероприятий по укреплению общего здоровья – проведение спортивно-массовых и физкультурно-оздоровительных мероприятий, а также мероприятий по пропаганде ВФСК «Готов к труду и обороне» (ГТО), строительство и ремонт многофункциональных спортивно-игровых площадок, профилактика и ранняя диагностика онкологических и сердечно-сосудистых заболеваний  медицинскими учреждениями Абинского района.</w:t>
      </w:r>
    </w:p>
    <w:p w14:paraId="6A434045" w14:textId="77777777" w:rsidR="005A0729" w:rsidRPr="005A0729" w:rsidRDefault="005A0729" w:rsidP="005A0729">
      <w:pPr>
        <w:ind w:firstLine="709"/>
        <w:jc w:val="both"/>
        <w:rPr>
          <w:rFonts w:eastAsia="Calibri"/>
          <w:szCs w:val="28"/>
          <w:lang w:eastAsia="en-US"/>
        </w:rPr>
      </w:pPr>
      <w:r w:rsidRPr="005A0729">
        <w:rPr>
          <w:rFonts w:eastAsia="Calibri"/>
          <w:szCs w:val="28"/>
          <w:lang w:eastAsia="en-US"/>
        </w:rPr>
        <w:t>В целях улучшения качества жизни населения Абинского района осуществляется строительство социально-значимых объектов, таких как центр единоборств, плавательный бассейн и офис врача общей практики в                            пгт. Ахтырский и ст. Холмской, а также проводится модернизация оборудования в Абинской ЦРБ.</w:t>
      </w:r>
    </w:p>
    <w:p w14:paraId="31057BC5" w14:textId="77777777" w:rsidR="005A0729" w:rsidRPr="005A0729" w:rsidRDefault="005A0729" w:rsidP="005A0729">
      <w:pPr>
        <w:suppressAutoHyphens/>
        <w:ind w:firstLine="709"/>
        <w:jc w:val="both"/>
        <w:rPr>
          <w:szCs w:val="28"/>
          <w:lang w:eastAsia="ar-SA"/>
        </w:rPr>
      </w:pPr>
      <w:r w:rsidRPr="005A0729">
        <w:rPr>
          <w:szCs w:val="28"/>
          <w:lang w:eastAsia="ar-SA"/>
        </w:rPr>
        <w:t xml:space="preserve">В прогнозном периоде для достижения положительных результатов демографического развития в муниципальном образовании Абинский район продолжится работа по реализации мероприятий национальных проектов «Демография» и «Здравоохранение», главными целями и задачами которых являются увеличение продолжительности жизни населения, снижение смертности населения, увеличение рождаемости населения. </w:t>
      </w:r>
    </w:p>
    <w:p w14:paraId="48EC20AB" w14:textId="77777777" w:rsidR="002C65F6" w:rsidRDefault="002C65F6" w:rsidP="004A09A3">
      <w:pPr>
        <w:jc w:val="center"/>
      </w:pPr>
    </w:p>
    <w:p w14:paraId="2B48837A" w14:textId="3C314335" w:rsidR="00A42703" w:rsidRPr="0078166E" w:rsidRDefault="007F3F37" w:rsidP="004A09A3">
      <w:pPr>
        <w:jc w:val="center"/>
      </w:pPr>
      <w:r w:rsidRPr="0078166E">
        <w:t>ПРОМЫШЛЕННОСТЬ</w:t>
      </w:r>
    </w:p>
    <w:p w14:paraId="7283E219" w14:textId="77777777" w:rsidR="00204F24" w:rsidRPr="0013606A" w:rsidRDefault="00204F24" w:rsidP="004A09A3">
      <w:pPr>
        <w:jc w:val="both"/>
        <w:rPr>
          <w:b/>
          <w:u w:val="single"/>
        </w:rPr>
      </w:pPr>
    </w:p>
    <w:p w14:paraId="762610CF" w14:textId="77777777" w:rsidR="005A0729" w:rsidRPr="005A0729" w:rsidRDefault="005A0729" w:rsidP="005A0729">
      <w:pPr>
        <w:ind w:firstLine="708"/>
        <w:jc w:val="both"/>
        <w:rPr>
          <w:szCs w:val="28"/>
        </w:rPr>
      </w:pPr>
      <w:r w:rsidRPr="005A0729">
        <w:rPr>
          <w:szCs w:val="28"/>
        </w:rPr>
        <w:t>Промышленный потенциал Абинского района представлен предприятиями обрабатывающего производства, а также предприятиями, предоставляющими услуги, связанные с добычей нефти и газа, обеспечивающими электрической энергией, газом, паром, кондиционирование воздуха, водоснабжение; водоотведение, организацию сбора и утилизации отходов, деятельность по ликвидации загрязнений.</w:t>
      </w:r>
    </w:p>
    <w:p w14:paraId="2D5FD973" w14:textId="77777777" w:rsidR="005A0729" w:rsidRPr="005A0729" w:rsidRDefault="005A0729" w:rsidP="005A0729">
      <w:pPr>
        <w:ind w:firstLine="708"/>
        <w:jc w:val="both"/>
        <w:rPr>
          <w:b/>
          <w:bCs/>
        </w:rPr>
      </w:pPr>
      <w:r w:rsidRPr="005A0729">
        <w:t xml:space="preserve">По итогам 2023 года наблюдается увеличение объема промышленного производства по полному кругу </w:t>
      </w:r>
      <w:r w:rsidRPr="005A0729">
        <w:rPr>
          <w:bCs/>
        </w:rPr>
        <w:t>112250,0</w:t>
      </w:r>
      <w:r w:rsidRPr="005A0729">
        <w:rPr>
          <w:b/>
          <w:bCs/>
        </w:rPr>
        <w:t xml:space="preserve"> </w:t>
      </w:r>
      <w:r w:rsidRPr="005A0729">
        <w:t>млн. руб., что составит по отношению к уровню прошлого года 105,1</w:t>
      </w:r>
      <w:r w:rsidRPr="005A0729">
        <w:rPr>
          <w:color w:val="FF0000"/>
        </w:rPr>
        <w:t xml:space="preserve"> </w:t>
      </w:r>
      <w:r w:rsidRPr="005A0729">
        <w:t xml:space="preserve">%. Увеличение связано с деятельностью                       ООО «Абинский ЭлектроМеталлургический завод». </w:t>
      </w:r>
    </w:p>
    <w:p w14:paraId="5125DB2E" w14:textId="77777777" w:rsidR="005A0729" w:rsidRPr="005A0729" w:rsidRDefault="005A0729" w:rsidP="005A0729">
      <w:pPr>
        <w:ind w:firstLine="708"/>
        <w:jc w:val="both"/>
      </w:pPr>
      <w:r w:rsidRPr="005A0729">
        <w:t>В 2024 году ожидается увеличение объема промышленного производства по полному кругу до 114370,4 млн. руб., что составит по отношению к уровню прошлого года 101,7</w:t>
      </w:r>
      <w:r w:rsidRPr="005A0729">
        <w:rPr>
          <w:color w:val="FF0000"/>
        </w:rPr>
        <w:t xml:space="preserve"> </w:t>
      </w:r>
      <w:r w:rsidRPr="005A0729">
        <w:t xml:space="preserve">%. </w:t>
      </w:r>
    </w:p>
    <w:p w14:paraId="34565BB6" w14:textId="77777777" w:rsidR="005A0729" w:rsidRPr="005A0729" w:rsidRDefault="005A0729" w:rsidP="005A0729">
      <w:pPr>
        <w:ind w:firstLine="708"/>
        <w:jc w:val="both"/>
      </w:pPr>
      <w:r w:rsidRPr="005A0729">
        <w:t xml:space="preserve">В прогнозируемом периоде планируемый темп роста по объему отгрузки промышленного производства составит в 2025 году – 102,0 %, в 2026 году – 102,5 %, в 2027 году – 102,7 %. </w:t>
      </w:r>
      <w:r w:rsidRPr="005A0729">
        <w:rPr>
          <w:szCs w:val="28"/>
        </w:rPr>
        <w:t xml:space="preserve">К 2027 году промышленное производство увеличится на 9,1 %, по сравнению с 2023 годом. Положительные темпы роста покажут все укрупненные сектора промышленности. Устойчивая позиция сохранится в металлургии, пищевой промышленности, производстве готовых металлических изделий, производстве машин и оборудования и др. </w:t>
      </w:r>
    </w:p>
    <w:p w14:paraId="70093373" w14:textId="77777777" w:rsidR="005A0729" w:rsidRPr="005A0729" w:rsidRDefault="005A0729" w:rsidP="005A0729">
      <w:pPr>
        <w:ind w:firstLine="708"/>
        <w:jc w:val="both"/>
        <w:rPr>
          <w:szCs w:val="28"/>
        </w:rPr>
      </w:pPr>
      <w:r w:rsidRPr="005A0729">
        <w:rPr>
          <w:szCs w:val="28"/>
        </w:rPr>
        <w:t>Сохранение положительных темпов роста ожидаются практически по всем отраслям.</w:t>
      </w:r>
    </w:p>
    <w:p w14:paraId="2C07B6EB" w14:textId="77777777" w:rsidR="005A0729" w:rsidRPr="005A0729" w:rsidRDefault="005A0729" w:rsidP="005A0729">
      <w:pPr>
        <w:ind w:firstLine="708"/>
        <w:jc w:val="both"/>
        <w:rPr>
          <w:szCs w:val="28"/>
        </w:rPr>
      </w:pPr>
      <w:r w:rsidRPr="005A0729">
        <w:rPr>
          <w:szCs w:val="28"/>
        </w:rPr>
        <w:lastRenderedPageBreak/>
        <w:t xml:space="preserve">Объем отгруженных товаров по полному кругу предприятий обрабатывающих производств в 2023 году составил 112233,4 млн. руб., в                    2024 году ожидается 114368,1 млн. руб., к 2027 году – 122546,2 млн. руб. </w:t>
      </w:r>
    </w:p>
    <w:p w14:paraId="3F011DD4" w14:textId="77777777" w:rsidR="005A0729" w:rsidRPr="005A0729" w:rsidRDefault="005A0729" w:rsidP="005A0729">
      <w:pPr>
        <w:ind w:firstLine="708"/>
        <w:jc w:val="both"/>
        <w:rPr>
          <w:szCs w:val="28"/>
        </w:rPr>
      </w:pPr>
      <w:r w:rsidRPr="005A0729">
        <w:rPr>
          <w:szCs w:val="28"/>
        </w:rPr>
        <w:t>На территории Абинского района предприятиями обрабатывающей промышленности являются: ООО «Абинский ЭлектроМеталлургический завод», ОАО «Ахтырский хлебозавод», ООО ППСП «Нирис», ООО «Южная рисовая компания», ООО «Маслозавод «Абинский», ООО «Пищевик»,                                       ООО «НПФ Кубаньнефтемаш», АО НПП «Кубаньцветмет», ООО «Эра» и др.</w:t>
      </w:r>
    </w:p>
    <w:p w14:paraId="28E21A4B" w14:textId="77777777" w:rsidR="005A0729" w:rsidRPr="005A0729" w:rsidRDefault="005A0729" w:rsidP="005A0729">
      <w:pPr>
        <w:ind w:firstLine="708"/>
        <w:jc w:val="both"/>
        <w:rPr>
          <w:szCs w:val="28"/>
        </w:rPr>
      </w:pPr>
      <w:r w:rsidRPr="005A0729">
        <w:rPr>
          <w:szCs w:val="28"/>
        </w:rPr>
        <w:t xml:space="preserve">Рост в пищевой промышленности по полному кругу предприятий                            в среднесрочной перспективе ожидается 108,8 %. Объем производства                               в 2023 году составил 8284,2 млн. руб., в 2024 году ожидается 9014,0 млн. руб.,                                 к 2027 году – 11353,3 млн. руб. </w:t>
      </w:r>
    </w:p>
    <w:p w14:paraId="051785A4" w14:textId="77777777" w:rsidR="005A0729" w:rsidRPr="005A0729" w:rsidRDefault="005A0729" w:rsidP="005A0729">
      <w:pPr>
        <w:ind w:firstLine="708"/>
        <w:jc w:val="both"/>
        <w:rPr>
          <w:szCs w:val="28"/>
        </w:rPr>
      </w:pPr>
      <w:r w:rsidRPr="005A0729">
        <w:rPr>
          <w:szCs w:val="28"/>
        </w:rPr>
        <w:t>Пищевая промышленность представлена предприятиями                              ОАО «Ахтырский хлебозавод», ООО ППСП «Нирис», ООО «Южная рисовая компания», ООО «Маслозавод «Абинский», ООО «Пищевик», ООО «Эра»,  ООО «Кубснаб», ООО «Абрис-Агро»,  и др.</w:t>
      </w:r>
    </w:p>
    <w:p w14:paraId="726EA89C" w14:textId="3CF19339" w:rsidR="005A0729" w:rsidRPr="005A0729" w:rsidRDefault="005A0729" w:rsidP="005A0729">
      <w:pPr>
        <w:ind w:firstLine="708"/>
        <w:jc w:val="both"/>
        <w:rPr>
          <w:szCs w:val="28"/>
        </w:rPr>
      </w:pPr>
      <w:r w:rsidRPr="005A0729">
        <w:rPr>
          <w:szCs w:val="28"/>
        </w:rPr>
        <w:t>Переработку мясной продукции осуществляет ЗАО «Тандер», гипермаркет «Магнит «Семейный». В 2016 году открыт цех по производству мясных полуфабрикатов.</w:t>
      </w:r>
      <w:r w:rsidRPr="005A0729">
        <w:t xml:space="preserve"> </w:t>
      </w:r>
      <w:r w:rsidRPr="005A0729">
        <w:rPr>
          <w:szCs w:val="28"/>
        </w:rPr>
        <w:t xml:space="preserve">Формат магазина предусматривает данную деятельность, объемы планируют с ростом к предыдущему году. В 2023 году отгружено данной продукции на сумму 34,9 млн. руб. (индекс производства 101,9 %), в 2024 году ожидается объем отгрузки 37,9 млн. руб. (индекс производства – </w:t>
      </w:r>
      <w:r w:rsidR="00C05D60">
        <w:rPr>
          <w:szCs w:val="28"/>
        </w:rPr>
        <w:t xml:space="preserve"> </w:t>
      </w:r>
      <w:r w:rsidRPr="005A0729">
        <w:rPr>
          <w:szCs w:val="28"/>
        </w:rPr>
        <w:t xml:space="preserve">107,0 %), а к 2027 году – 47,4 млн. руб. (индекс производства – 102,5 %). В 2023 году наблюдается рост в связи открытием   магазинов сети «Магнит» </w:t>
      </w:r>
      <w:r w:rsidR="00C86717">
        <w:rPr>
          <w:szCs w:val="28"/>
        </w:rPr>
        <w:t xml:space="preserve">                          </w:t>
      </w:r>
      <w:r w:rsidRPr="005A0729">
        <w:rPr>
          <w:szCs w:val="28"/>
        </w:rPr>
        <w:t xml:space="preserve">на территории Абинского района. </w:t>
      </w:r>
    </w:p>
    <w:p w14:paraId="1A47662E" w14:textId="54A3292D" w:rsidR="005A0729" w:rsidRPr="005A0729" w:rsidRDefault="005A0729" w:rsidP="005A0729">
      <w:pPr>
        <w:ind w:firstLine="708"/>
        <w:jc w:val="both"/>
        <w:rPr>
          <w:szCs w:val="28"/>
        </w:rPr>
      </w:pPr>
      <w:r w:rsidRPr="005A0729">
        <w:rPr>
          <w:szCs w:val="28"/>
        </w:rPr>
        <w:t xml:space="preserve">Переработкой и консервированием рыбы, ракообразных и моллюсков занимается Рыбзавод «Восход».  </w:t>
      </w:r>
      <w:r w:rsidRPr="005A0729">
        <w:rPr>
          <w:color w:val="000000"/>
          <w:spacing w:val="2"/>
          <w:szCs w:val="28"/>
        </w:rPr>
        <w:t xml:space="preserve">Руководство большое внимание уделяет качеству продукции, благодаря чему быстрыми темпами растут объемы выпускаемой продукции.  Предприятие ведет активную деятельность с </w:t>
      </w:r>
      <w:r w:rsidR="00C05D60">
        <w:rPr>
          <w:color w:val="000000"/>
          <w:spacing w:val="2"/>
          <w:szCs w:val="28"/>
        </w:rPr>
        <w:t xml:space="preserve">                 </w:t>
      </w:r>
      <w:r w:rsidRPr="005A0729">
        <w:rPr>
          <w:color w:val="000000"/>
          <w:spacing w:val="2"/>
          <w:szCs w:val="28"/>
        </w:rPr>
        <w:t>2023 года</w:t>
      </w:r>
      <w:r w:rsidRPr="005A0729">
        <w:rPr>
          <w:color w:val="000000"/>
          <w:spacing w:val="-6"/>
          <w:szCs w:val="28"/>
        </w:rPr>
        <w:t xml:space="preserve">. </w:t>
      </w:r>
      <w:r w:rsidRPr="005A0729">
        <w:rPr>
          <w:spacing w:val="3"/>
          <w:szCs w:val="28"/>
        </w:rPr>
        <w:t>В 2023 году объем отгруженных товаров 1,0 млн. руб</w:t>
      </w:r>
      <w:r w:rsidRPr="005A0729">
        <w:rPr>
          <w:szCs w:val="28"/>
        </w:rPr>
        <w:t>., а к 2027 году ожидается – 1,3 млн. руб. В дальнейшем предприятие планирует увеличение объемов производства, расширение рынков сбыта.</w:t>
      </w:r>
    </w:p>
    <w:p w14:paraId="4027AFC7" w14:textId="0B3EFF22" w:rsidR="005A0729" w:rsidRPr="005A0729" w:rsidRDefault="005A0729" w:rsidP="005A0729">
      <w:pPr>
        <w:ind w:firstLine="708"/>
        <w:jc w:val="both"/>
        <w:rPr>
          <w:szCs w:val="28"/>
        </w:rPr>
      </w:pPr>
      <w:r w:rsidRPr="005A0729">
        <w:rPr>
          <w:szCs w:val="28"/>
        </w:rPr>
        <w:t xml:space="preserve">Переработку и консервирование овощей осуществляет предприятие              ООО «Пищевик». С 2017 года предприятие перестало отгружать собственную продукцию, перешло на «давальческое производство». Объем отгрузки                                в 2023году составил 455,5 млн. руб. В 2024 году планирует отгрузить продукции на сумму 473,9 млн. руб. (индекс производства – 98,6 %), к 2027 году – </w:t>
      </w:r>
      <w:r w:rsidR="00C05D60">
        <w:rPr>
          <w:szCs w:val="28"/>
        </w:rPr>
        <w:t xml:space="preserve">                 </w:t>
      </w:r>
      <w:r w:rsidRPr="005A0729">
        <w:rPr>
          <w:szCs w:val="28"/>
        </w:rPr>
        <w:t>565,3 млн. руб.</w:t>
      </w:r>
      <w:r w:rsidRPr="005A0729">
        <w:t xml:space="preserve"> </w:t>
      </w:r>
      <w:r w:rsidRPr="005A0729">
        <w:rPr>
          <w:szCs w:val="28"/>
        </w:rPr>
        <w:t>Значительный рост в 2025-2027 гг. наблюдается в связи с увеличением объема производства, заключением новых контрактов. Основной объем производства – фасовка томатной пасты торговой марки «Помидорка».                             В прогнозный период рост ожидается за счет увеличения объема предоставления услуги и собственного производства под торговой маркой «Кубанский купец»,</w:t>
      </w:r>
      <w:r w:rsidR="00C05D60">
        <w:rPr>
          <w:szCs w:val="28"/>
        </w:rPr>
        <w:t xml:space="preserve">               </w:t>
      </w:r>
      <w:r w:rsidRPr="005A0729">
        <w:rPr>
          <w:szCs w:val="28"/>
        </w:rPr>
        <w:t xml:space="preserve"> а также нового вида выпускаемой продукции: кукуруза.</w:t>
      </w:r>
    </w:p>
    <w:p w14:paraId="0A5C289D" w14:textId="77777777" w:rsidR="00C05D60" w:rsidRDefault="005A0729" w:rsidP="00C05D60">
      <w:pPr>
        <w:ind w:firstLine="708"/>
        <w:jc w:val="both"/>
        <w:rPr>
          <w:szCs w:val="28"/>
        </w:rPr>
      </w:pPr>
      <w:r w:rsidRPr="005A0729">
        <w:rPr>
          <w:szCs w:val="28"/>
        </w:rPr>
        <w:t xml:space="preserve">Производством растительных и животных масел занимается                               ООО «Агропрайм» ОП «Ахтырский маслозавод».  </w:t>
      </w:r>
      <w:r w:rsidRPr="005A0729">
        <w:rPr>
          <w:color w:val="000000"/>
          <w:spacing w:val="2"/>
          <w:szCs w:val="28"/>
        </w:rPr>
        <w:t>Предприятие ведет активную деятельность с 2023 года</w:t>
      </w:r>
      <w:r w:rsidRPr="005A0729">
        <w:rPr>
          <w:color w:val="000000"/>
          <w:spacing w:val="-6"/>
          <w:szCs w:val="28"/>
        </w:rPr>
        <w:t xml:space="preserve">. </w:t>
      </w:r>
      <w:r w:rsidRPr="005A0729">
        <w:rPr>
          <w:spacing w:val="3"/>
          <w:szCs w:val="28"/>
        </w:rPr>
        <w:t xml:space="preserve">В 2024 году объем отгруженных товаров ожидается </w:t>
      </w:r>
      <w:r w:rsidRPr="005A0729">
        <w:rPr>
          <w:spacing w:val="3"/>
          <w:szCs w:val="28"/>
        </w:rPr>
        <w:lastRenderedPageBreak/>
        <w:t>320,0 млн. руб</w:t>
      </w:r>
      <w:r w:rsidRPr="005A0729">
        <w:rPr>
          <w:szCs w:val="28"/>
        </w:rPr>
        <w:t>., а к 2027 году – 335,0 млн. руб. Прошла масштабная реконструкция маслопрессового цеха, в дальнейшем предприятие планирует увеличение объемов производства, расширение рынков сбыта.</w:t>
      </w:r>
    </w:p>
    <w:p w14:paraId="4FDFF47D" w14:textId="77777777" w:rsidR="00C05D60" w:rsidRDefault="005A0729" w:rsidP="00C05D60">
      <w:pPr>
        <w:ind w:firstLine="708"/>
        <w:jc w:val="both"/>
        <w:rPr>
          <w:szCs w:val="28"/>
        </w:rPr>
      </w:pPr>
      <w:r w:rsidRPr="005A0729">
        <w:rPr>
          <w:szCs w:val="28"/>
        </w:rPr>
        <w:t xml:space="preserve">Производство молочной продукции представлено ООО «Маслозавод «Абинский». В 2008 году на предприятии проведена масштабная реконструкция, произведена полная замена всего устаревшего оборудования на линию по переработки молока SEITAL (Италия). На сегодняшний день ООО «Маслозавод «Абинский» - это высокотехнологичное предприятие. Цеха оснащены современным оборудованием, большинство технологически важных процессов полностью автоматизированы. Завод ориентирован на производство максимально полезных для здоровья продуктов питания. Вся продукция производится без использования консервантов и отвечает самым высоким требованиям качества. Продукцию поставляют на предприятия санаторно-курортного комплекса края, в детские сады и торговые сети региона. С 2018 года налажены поставки сырья, что позволило стабильно производить дорогостоящие продукты (сыр, масло, и др.). С мая 2018 года предприятие получило право на использование бренда «Сделано на Кубани» для отдельных категорий товаров, которое подтверждается ежегодно. Предприятием отгружено товаров                              в 2023 году на сумму 1237,3 млн. руб. (индекс производства 101,0 %), а к </w:t>
      </w:r>
      <w:r w:rsidR="00C05D60">
        <w:rPr>
          <w:szCs w:val="28"/>
        </w:rPr>
        <w:t xml:space="preserve">                 </w:t>
      </w:r>
      <w:r w:rsidRPr="005A0729">
        <w:rPr>
          <w:szCs w:val="28"/>
        </w:rPr>
        <w:t>2027 году – 1535,4 млн. руб.</w:t>
      </w:r>
      <w:r w:rsidRPr="005A0729">
        <w:rPr>
          <w:color w:val="000000"/>
          <w:spacing w:val="-6"/>
          <w:szCs w:val="28"/>
        </w:rPr>
        <w:t xml:space="preserve"> Рост производства произошел за счет заключения новых контрактов (расширен ассортимент - продукция пользуется спросом) на дополнительные поставки в магазины АО «Тандер», интернет-магазины OZON, Самокат, а также общеобразовательные учреждения Краснодарского края. </w:t>
      </w:r>
      <w:r w:rsidRPr="005A0729">
        <w:rPr>
          <w:szCs w:val="28"/>
        </w:rPr>
        <w:t xml:space="preserve">Увеличение объема производства продукции в прогнозный период 2025-2027 гг. планируется за счет заключения новых контрактов. </w:t>
      </w:r>
    </w:p>
    <w:p w14:paraId="7081147D" w14:textId="4651EC38" w:rsidR="005A0729" w:rsidRPr="005A0729" w:rsidRDefault="005A0729" w:rsidP="00C05D60">
      <w:pPr>
        <w:ind w:firstLine="708"/>
        <w:jc w:val="both"/>
        <w:rPr>
          <w:szCs w:val="28"/>
        </w:rPr>
      </w:pPr>
      <w:r w:rsidRPr="005A0729">
        <w:rPr>
          <w:szCs w:val="28"/>
        </w:rPr>
        <w:t>Производство продуктов мукомольно-крупяной промышленности на территории муниципального образования Абинский район представлено предприятиями ООО ППСП «Нирис» и ООО «Южная рисовая компания».                         В 2023 году предприятиями отгружено продукции на сумму 3145,6 млн. руб. (индекс производства – 101,0 %), в 2024 году планируется отгрузить продукции на сумму 3272,4 млн. руб. (индекс производства – 102,0 %), а к 2027 году – 3803,2 млн. руб. (индекс производства 101,3 %). Рост по данному производству планируется в основном за счет ООО «Южная рисовая компания». Собственником предприятия является ООО «Агро-Альянс» г. Санкт Петербург. Включает в себя элеватор, рисовый завод, фасовочный цех, складской терминал, офисное здание. Холдинг «Агро-Альянс» активно ведет работу как с федеральными и региональными розничными сетями, так и с крупными дистрибьюторами, используя многоканальную стратегию сбыта.</w:t>
      </w:r>
      <w:r w:rsidRPr="005A0729">
        <w:t xml:space="preserve"> </w:t>
      </w:r>
      <w:r w:rsidRPr="005A0729">
        <w:rPr>
          <w:szCs w:val="28"/>
        </w:rPr>
        <w:t xml:space="preserve">В настоящее время продукция товарной марки «Агро-Альянс» представлена на полках большинства крупных федеральных и региональных розничных сетей, включая: </w:t>
      </w:r>
      <w:r w:rsidRPr="005A0729">
        <w:rPr>
          <w:bCs/>
          <w:szCs w:val="28"/>
        </w:rPr>
        <w:t>METRO Cash &amp; Carry</w:t>
      </w:r>
      <w:r w:rsidRPr="005A0729">
        <w:rPr>
          <w:szCs w:val="28"/>
        </w:rPr>
        <w:t xml:space="preserve">, </w:t>
      </w:r>
      <w:r w:rsidRPr="005A0729">
        <w:rPr>
          <w:bCs/>
          <w:szCs w:val="28"/>
        </w:rPr>
        <w:t>Auchan Group</w:t>
      </w:r>
      <w:r w:rsidRPr="005A0729">
        <w:rPr>
          <w:szCs w:val="28"/>
        </w:rPr>
        <w:t xml:space="preserve"> («Ашан», «Ашан-Сити», «Радуга», «Атак»), </w:t>
      </w:r>
      <w:r w:rsidRPr="005A0729">
        <w:rPr>
          <w:bCs/>
          <w:szCs w:val="28"/>
        </w:rPr>
        <w:t>X5 Retail Group</w:t>
      </w:r>
      <w:r w:rsidRPr="005A0729">
        <w:rPr>
          <w:szCs w:val="28"/>
        </w:rPr>
        <w:t xml:space="preserve"> (Карусель, Пятерочка, Перекресток), </w:t>
      </w:r>
      <w:r w:rsidRPr="005A0729">
        <w:rPr>
          <w:bCs/>
          <w:szCs w:val="28"/>
        </w:rPr>
        <w:t>Дикси.</w:t>
      </w:r>
      <w:r w:rsidRPr="005A0729">
        <w:rPr>
          <w:rFonts w:ascii="Calibri" w:eastAsia="Calibri" w:hAnsi="Calibri"/>
          <w:sz w:val="22"/>
          <w:szCs w:val="22"/>
          <w:lang w:eastAsia="en-US"/>
        </w:rPr>
        <w:t xml:space="preserve"> </w:t>
      </w:r>
      <w:r w:rsidRPr="005A0729">
        <w:rPr>
          <w:bCs/>
          <w:szCs w:val="28"/>
        </w:rPr>
        <w:t xml:space="preserve">Предприятие ежегодно вкладывает средства в развитие. В 2024 году предприятием планируется увеличение объемов по производству и отгрузке крахмалосодержащих продуктов.   </w:t>
      </w:r>
    </w:p>
    <w:p w14:paraId="22FBFB1E" w14:textId="4752B849" w:rsidR="005A0729" w:rsidRPr="005A0729" w:rsidRDefault="005A0729" w:rsidP="005A0729">
      <w:pPr>
        <w:ind w:firstLine="708"/>
        <w:jc w:val="both"/>
        <w:rPr>
          <w:color w:val="000000"/>
          <w:spacing w:val="6"/>
          <w:szCs w:val="28"/>
        </w:rPr>
      </w:pPr>
      <w:r w:rsidRPr="005A0729">
        <w:rPr>
          <w:szCs w:val="28"/>
        </w:rPr>
        <w:lastRenderedPageBreak/>
        <w:t xml:space="preserve">Производство хлеба и хлебобулочных изделий на территории муниципального образования Абинский район осуществляет ОАО «Ахтырский хлебозавод». На сегодняшний день – это современное хлебопекарное предприятие, выпускающее широкий ассортимент хлебобулочной, сдобной и кондитерской продукции. ОАО «Ахтырский хлебозавод» уверенно работает на рынке, оптимизирует производство, расширяет связи с деловыми партнерами. Рынок реализации продукции выходит за пределы Абинского района: Крымский, Северский, Темрюкский районы, города: Новороссийск, Краснодар, Анапа. Предприятие выпускает продукцию высокого качества. По итогам 2023 года отгружено продукции на сумму 401,3 млн. руб. (индекс производства – 101,0 %). Рост объема производства в 2024 году за счет заключение контракта на поставку продукции с общеобразовательными учреждениями Абинского района. </w:t>
      </w:r>
      <w:r w:rsidR="00C05D60">
        <w:rPr>
          <w:szCs w:val="28"/>
        </w:rPr>
        <w:t xml:space="preserve">                        </w:t>
      </w:r>
      <w:r w:rsidRPr="005A0729">
        <w:rPr>
          <w:szCs w:val="28"/>
        </w:rPr>
        <w:t>В 2023 году предприятием введен в эксплуатацию производственный цех хлебобулочных изделий</w:t>
      </w:r>
      <w:r w:rsidRPr="005A0729">
        <w:rPr>
          <w:color w:val="000000"/>
          <w:spacing w:val="6"/>
          <w:szCs w:val="28"/>
        </w:rPr>
        <w:t xml:space="preserve"> </w:t>
      </w:r>
      <w:r w:rsidRPr="005A0729">
        <w:rPr>
          <w:szCs w:val="28"/>
        </w:rPr>
        <w:t xml:space="preserve">мощностью 8 т/сутки. </w:t>
      </w:r>
      <w:r w:rsidRPr="005A0729">
        <w:rPr>
          <w:color w:val="000000"/>
          <w:spacing w:val="6"/>
          <w:szCs w:val="28"/>
        </w:rPr>
        <w:t>В прогнозный период планируется завершение строительства производственного цеха хлебобублочных изделий и производственно-отопительной колонны, что позволит увеличить объемы производства.</w:t>
      </w:r>
    </w:p>
    <w:p w14:paraId="37DD838B" w14:textId="77777777" w:rsidR="005A0729" w:rsidRPr="005A0729" w:rsidRDefault="005A0729" w:rsidP="005A0729">
      <w:pPr>
        <w:ind w:firstLine="708"/>
        <w:jc w:val="both"/>
        <w:rPr>
          <w:szCs w:val="28"/>
        </w:rPr>
      </w:pPr>
      <w:r w:rsidRPr="005A0729">
        <w:rPr>
          <w:szCs w:val="28"/>
        </w:rPr>
        <w:t xml:space="preserve">В легкой промышленности в прогнозный период сохранится положительная динамика. В Абинском районе данный вид экономической деятельности представлен в основном ООО «Абинская швейная фабрика» и ООО «Майна Вира». </w:t>
      </w:r>
    </w:p>
    <w:p w14:paraId="480C3693" w14:textId="77777777" w:rsidR="005A0729" w:rsidRPr="005A0729" w:rsidRDefault="005A0729" w:rsidP="005A0729">
      <w:pPr>
        <w:ind w:firstLine="708"/>
        <w:jc w:val="both"/>
        <w:rPr>
          <w:szCs w:val="28"/>
        </w:rPr>
      </w:pPr>
      <w:r w:rsidRPr="005A0729">
        <w:rPr>
          <w:szCs w:val="28"/>
        </w:rPr>
        <w:t xml:space="preserve">ООО «Абинская швейная фабрика» в настоящее время предприятие специализируется на изготовлении постельного белья, постельных принадлежностей (одеяло, подушки, покрывала), сопутствующие товары из тканей российских и зарубежных производителей. В 2023 году объем отгрузки составил 173,1 млн. руб., планируется в 2024 году – 140,4 млн. руб. и к 2027 году – 143,7 млн. руб.  </w:t>
      </w:r>
    </w:p>
    <w:p w14:paraId="17967F65" w14:textId="2D07E155" w:rsidR="005A0729" w:rsidRPr="005A0729" w:rsidRDefault="005A0729" w:rsidP="005A0729">
      <w:pPr>
        <w:ind w:firstLine="708"/>
        <w:jc w:val="both"/>
        <w:rPr>
          <w:szCs w:val="28"/>
        </w:rPr>
      </w:pPr>
      <w:r w:rsidRPr="005A0729">
        <w:rPr>
          <w:szCs w:val="28"/>
        </w:rPr>
        <w:t xml:space="preserve">ООО «Майна Вира» ведет активную деятельность с 2021 года и занимается пошивом одежды для работников предприятий и изготовлением канатов, ожидаемый объем отгрузки в 2024 году – 0,009 млн. руб., к 2027 году – </w:t>
      </w:r>
      <w:r w:rsidR="00C05D60">
        <w:rPr>
          <w:szCs w:val="28"/>
        </w:rPr>
        <w:t xml:space="preserve">                     </w:t>
      </w:r>
      <w:r w:rsidRPr="005A0729">
        <w:rPr>
          <w:szCs w:val="28"/>
        </w:rPr>
        <w:t>0,011 млн. руб. (индекс производства – 104,0 %).</w:t>
      </w:r>
    </w:p>
    <w:p w14:paraId="03A1FEF1" w14:textId="77777777" w:rsidR="005A0729" w:rsidRPr="005A0729" w:rsidRDefault="005A0729" w:rsidP="005A0729">
      <w:pPr>
        <w:ind w:firstLine="708"/>
        <w:jc w:val="both"/>
        <w:rPr>
          <w:szCs w:val="28"/>
        </w:rPr>
      </w:pPr>
      <w:r w:rsidRPr="005A0729">
        <w:rPr>
          <w:rFonts w:eastAsia="Calibri"/>
          <w:bCs/>
          <w:color w:val="000000"/>
          <w:szCs w:val="28"/>
        </w:rPr>
        <w:t xml:space="preserve">В химической промышленности в прогнозный период по полному кругу предприятий ожидается увеличение объема производства, темп роста                               в 2023-2027 гг. в среднем составит 107,5 %. Химическое производство в Абинском районе представлено предприятием </w:t>
      </w:r>
      <w:r w:rsidRPr="005A0729">
        <w:rPr>
          <w:szCs w:val="28"/>
        </w:rPr>
        <w:t xml:space="preserve">АО «НПП Кубаньцветмет», которое </w:t>
      </w:r>
      <w:r w:rsidRPr="005A0729">
        <w:rPr>
          <w:rFonts w:eastAsia="Calibri"/>
          <w:color w:val="000000"/>
          <w:szCs w:val="28"/>
        </w:rPr>
        <w:t>занимается сбором, транспортированием, обработкой, утилизацией, обезвреживанием, размещением отходов 1-4 класса опасности.                                          АО «НПП Кубаньцветмет» осуществляет деятельность по переработке ртути, обладает всем необходимым оборудованием, технологиями, имеет полный законченный цикл переработки ртутьсодержащих отходов.</w:t>
      </w:r>
      <w:r w:rsidRPr="005A0729">
        <w:rPr>
          <w:szCs w:val="28"/>
        </w:rPr>
        <w:t xml:space="preserve"> </w:t>
      </w:r>
    </w:p>
    <w:p w14:paraId="78BE0E55" w14:textId="77777777" w:rsidR="005A0729" w:rsidRPr="005A0729" w:rsidRDefault="005A0729" w:rsidP="005A0729">
      <w:pPr>
        <w:ind w:firstLine="708"/>
        <w:jc w:val="both"/>
        <w:rPr>
          <w:rFonts w:eastAsia="Calibri"/>
          <w:bCs/>
          <w:color w:val="000000"/>
          <w:szCs w:val="28"/>
        </w:rPr>
      </w:pPr>
      <w:r w:rsidRPr="005A0729">
        <w:rPr>
          <w:rFonts w:eastAsia="Calibri"/>
          <w:bCs/>
          <w:color w:val="000000"/>
          <w:szCs w:val="28"/>
        </w:rPr>
        <w:t xml:space="preserve">С 2016 года предприятие ООО «Абинский ЭлектроМеталлургический завод» производит промышленные газы в основном на собственные нужды, излишки реализуются. Основные партнеры: ООО «Аргон», ООО «НКЗ»,                    ООО «Аргомикс». Кроме этого, с 2020 года предприятие реализует медицинский кислород в лечебные учреждения Краснодарского края, Северную Осетию, Ингушетию и др. регионы. Введена в эксплуатацию автомобильная </w:t>
      </w:r>
      <w:r w:rsidRPr="005A0729">
        <w:rPr>
          <w:rFonts w:eastAsia="Calibri"/>
          <w:bCs/>
          <w:color w:val="000000"/>
          <w:szCs w:val="28"/>
        </w:rPr>
        <w:lastRenderedPageBreak/>
        <w:t>газонаполнительная компрессорная станция (АГНКС). Объем отгруженных товаров предприятиями в 2023 году составил 258,6 млн. руб.</w:t>
      </w:r>
      <w:r w:rsidRPr="005A0729">
        <w:rPr>
          <w:color w:val="000000"/>
          <w:szCs w:val="28"/>
        </w:rPr>
        <w:t xml:space="preserve">, в 2024 году планируется </w:t>
      </w:r>
      <w:r w:rsidRPr="005A0729">
        <w:rPr>
          <w:szCs w:val="28"/>
        </w:rPr>
        <w:t>–</w:t>
      </w:r>
      <w:r w:rsidRPr="005A0729">
        <w:rPr>
          <w:color w:val="000000"/>
          <w:szCs w:val="28"/>
        </w:rPr>
        <w:t xml:space="preserve"> 310,9 млн. руб., а к 20267 году – 389,8 млн. руб.</w:t>
      </w:r>
    </w:p>
    <w:p w14:paraId="2E38C838" w14:textId="77777777" w:rsidR="005A0729" w:rsidRPr="005A0729" w:rsidRDefault="005A0729" w:rsidP="005A0729">
      <w:pPr>
        <w:ind w:firstLine="708"/>
        <w:jc w:val="both"/>
        <w:rPr>
          <w:rFonts w:eastAsia="Calibri"/>
          <w:color w:val="000000"/>
          <w:szCs w:val="28"/>
        </w:rPr>
      </w:pPr>
      <w:r w:rsidRPr="005A0729">
        <w:rPr>
          <w:rFonts w:eastAsia="Calibri"/>
          <w:bCs/>
          <w:color w:val="000000"/>
          <w:szCs w:val="28"/>
        </w:rPr>
        <w:t>В 2024-2027 годах прогнозируется падение производства прочих неметаллических минеральных продуктов. Прои</w:t>
      </w:r>
      <w:r w:rsidRPr="005A0729">
        <w:rPr>
          <w:rFonts w:eastAsia="Calibri"/>
          <w:color w:val="000000"/>
          <w:szCs w:val="28"/>
        </w:rPr>
        <w:t xml:space="preserve">зводители кирпича                              АО «Абинский ЗСМ» и ООО «Нива» производственную деятельность                                с 2021 года прекратили. </w:t>
      </w:r>
    </w:p>
    <w:p w14:paraId="5365D134" w14:textId="77777777" w:rsidR="005A0729" w:rsidRPr="005A0729" w:rsidRDefault="005A0729" w:rsidP="005A0729">
      <w:pPr>
        <w:ind w:firstLine="708"/>
        <w:jc w:val="both"/>
        <w:rPr>
          <w:szCs w:val="28"/>
        </w:rPr>
      </w:pPr>
      <w:r w:rsidRPr="005A0729">
        <w:rPr>
          <w:szCs w:val="28"/>
        </w:rPr>
        <w:t xml:space="preserve">В секторе обрабатывающих производств, преобладает металлургическое производство. В прогнозный период предполагается рост объема производства в среднем 102,0 %. </w:t>
      </w:r>
    </w:p>
    <w:p w14:paraId="04178EF6" w14:textId="77777777" w:rsidR="005A0729" w:rsidRPr="005A0729" w:rsidRDefault="005A0729" w:rsidP="005A0729">
      <w:pPr>
        <w:ind w:firstLine="708"/>
        <w:jc w:val="both"/>
        <w:rPr>
          <w:szCs w:val="28"/>
        </w:rPr>
      </w:pPr>
      <w:r w:rsidRPr="005A0729">
        <w:rPr>
          <w:szCs w:val="28"/>
        </w:rPr>
        <w:t xml:space="preserve">Металлургическое производство является основной отраслью обрабатывающих производств Абинского района, представлено предприятием ООО «Абинский ЭлектроМеталлургический завод». </w:t>
      </w:r>
    </w:p>
    <w:p w14:paraId="16D42965" w14:textId="6EE5FF9C" w:rsidR="005A0729" w:rsidRPr="005A0729" w:rsidRDefault="005A0729" w:rsidP="005A0729">
      <w:pPr>
        <w:ind w:firstLine="708"/>
        <w:jc w:val="both"/>
        <w:rPr>
          <w:szCs w:val="28"/>
        </w:rPr>
      </w:pPr>
      <w:r w:rsidRPr="005A0729">
        <w:rPr>
          <w:szCs w:val="28"/>
        </w:rPr>
        <w:t xml:space="preserve">В 2010 году осуществлен пуск первой очереди ООО «Абинский ЭлектроМеталлургический завод». На сегодняшний день введено                                        в эксплуатацию пять очередей завода, которые производят: заготовку, сортовой прокат и катанку, а с 2017 года – «проволоку холоднотянутую». Одной из основных задач металлургии в прогнозном периоде является сохранение                         и дальнейшее развитие достигнутых результатов. Предприятие улучшает эксплуатационные свойства металлопродукции и расширяет номенклатуру.                 По итогам 2023 года предприятием отгружено продукции на сумму </w:t>
      </w:r>
      <w:r w:rsidR="00C86717">
        <w:rPr>
          <w:szCs w:val="28"/>
        </w:rPr>
        <w:t xml:space="preserve">                    </w:t>
      </w:r>
      <w:r w:rsidRPr="005A0729">
        <w:rPr>
          <w:szCs w:val="28"/>
        </w:rPr>
        <w:t>105273,2 млн. руб. или на 3,7 % выше, чем в 2022 году. За счет реализации национального проекта «Производительность труда» планируется оптимизированы производственные процессы метизного цеха, снижена себестоимость готовой продукции, увеличены объемы производства. В 2023 году предприятием завершено строительство метизного цеха № 3 – цех крепежных изделий и канатов мощностью 80 тыс. тонн. В прогнозный период 2025-2027 гг. планируется сохранение данных показателей. Заключатся новые контракты с зарубежными странами. География поставок – Доминиканская Республика, Азербайджан, Грузия, Турция, Алжир, Египет, Сенегал, Кот-дИвуар, Республика Абхазия, Республика Беларусь, Армения, Киргизия, Казахстан, Узбекистан. Продукция получила сертификаты качества от экспертов из Бразилии и Израиля. Якорное производство: метизы- 152 тыс. тонн в год; производство крепежных изделий - 80 тыс. тонн в год. По итогам 2024 года ожидается отгрузка продукции на сумму 112233,4 млн. руб. (индекс производства на предприятии– 95,2 %). Рост в прогнозный период в среднем 102 %, к 2027 году ожидается отгрузка продукции на сумму 122546,2 млн. руб.</w:t>
      </w:r>
    </w:p>
    <w:p w14:paraId="6444B9BE" w14:textId="77777777" w:rsidR="005A0729" w:rsidRPr="005A0729" w:rsidRDefault="005A0729" w:rsidP="005A0729">
      <w:pPr>
        <w:suppressAutoHyphens/>
        <w:ind w:firstLine="709"/>
        <w:jc w:val="both"/>
        <w:rPr>
          <w:szCs w:val="28"/>
        </w:rPr>
      </w:pPr>
      <w:r w:rsidRPr="005A0729">
        <w:rPr>
          <w:szCs w:val="28"/>
        </w:rPr>
        <w:t>Производство «готовых металлических изделий, кроме машин                                  и оборудования» представлено в основном предприятием ООО «Снабсервис» Основным видом экономической деятельности является «деятельность агентов по оптовой торговле топливом, рудами, металлами и химическими веществами», дополнительный вид деятельности – обработка металлических изделий механическая. В 2017 году на территории Абинского района построен цех, в котором производят арматуру в прутьях.</w:t>
      </w:r>
      <w:r w:rsidRPr="005A0729">
        <w:rPr>
          <w:rFonts w:ascii="Calibri" w:eastAsia="Calibri" w:hAnsi="Calibri"/>
          <w:sz w:val="22"/>
          <w:szCs w:val="22"/>
          <w:lang w:eastAsia="en-US"/>
        </w:rPr>
        <w:t xml:space="preserve"> </w:t>
      </w:r>
      <w:r w:rsidRPr="005A0729">
        <w:rPr>
          <w:szCs w:val="28"/>
        </w:rPr>
        <w:t>Значительный рост в 2022 году наблюдается за счет заключения новых контрактов в страны: Армения, Беларусь, Казахстан.  Объем отгруженных товаров в 2022 году составил 502,271 млн. руб.</w:t>
      </w:r>
      <w:r w:rsidRPr="005A0729">
        <w:rPr>
          <w:rFonts w:ascii="Calibri" w:eastAsia="Calibri" w:hAnsi="Calibri"/>
          <w:sz w:val="22"/>
          <w:szCs w:val="22"/>
          <w:lang w:eastAsia="en-US"/>
        </w:rPr>
        <w:t xml:space="preserve"> </w:t>
      </w:r>
      <w:r w:rsidRPr="005A0729">
        <w:rPr>
          <w:szCs w:val="28"/>
        </w:rPr>
        <w:lastRenderedPageBreak/>
        <w:t>В 2023 году предприятие прекратило экономическую деятельность по дополнительному виду деятельности – «обработка металлических изделий механическая», оставив только торговый оквэд.</w:t>
      </w:r>
    </w:p>
    <w:p w14:paraId="3B9694C0" w14:textId="3542D177" w:rsidR="005A0729" w:rsidRPr="005A0729" w:rsidRDefault="005A0729" w:rsidP="005A0729">
      <w:pPr>
        <w:suppressAutoHyphens/>
        <w:ind w:firstLine="851"/>
        <w:jc w:val="both"/>
        <w:rPr>
          <w:szCs w:val="28"/>
        </w:rPr>
      </w:pPr>
      <w:r w:rsidRPr="005A0729">
        <w:rPr>
          <w:szCs w:val="28"/>
        </w:rPr>
        <w:t>Производство «машин и оборудования, не включенных в другие группировки» представлено предприятием ООО «НПФ «Кубаньнефтемаш». Предприятие основано в 2006 году, ведет активную деятельность по разработке и поставке инновационного импортозамещающего термостойкого оборудования, производит оборудование для нефтедобычи на проблемных скважинах при наличии пескопроявлений, высокой температуры на забое и устье, высокой вязкости пластикового флюида. Техническая оснащенность и кадровый потенциал позволяют реализовать полный цикл производства многих видов продукции для нефтяной и газовой промышленности. Компания постоянно сотрудничает с ПАО «Лукойл», и ПАО «Роснефть». В 2017 году введен в эксплуатацию цех по производству термостойкой трубы. В 2023 году предприятие столкнулось со сложной экономической ситуацией (заключен крупный контракт на поставку деталей за границу, который в последствии не был оплачен заказчиком.) Предприятие попало в список убыточных. В 2024 году рост за счет освоения и изготовления новых видов деталей, сертификации оборудования любой сложности под заказ. Заключены контракты с сельскохозяйсвенными организациями Абинского района. Выигран ряд тендеров по ремонту скважин в фирме ПАО «Лукойл» на контракты свыше</w:t>
      </w:r>
      <w:r w:rsidR="00576990">
        <w:rPr>
          <w:szCs w:val="28"/>
        </w:rPr>
        <w:t xml:space="preserve"> </w:t>
      </w:r>
      <w:r w:rsidRPr="005A0729">
        <w:rPr>
          <w:szCs w:val="28"/>
        </w:rPr>
        <w:t xml:space="preserve">500 млн. руб. В 2025-2027 году планируется завершение работ по выигранным тендерам и участие в новых. Объем отгрузки в 2023 году составил 300,2 млн. руб. </w:t>
      </w:r>
      <w:r w:rsidR="00576990">
        <w:rPr>
          <w:szCs w:val="28"/>
        </w:rPr>
        <w:t xml:space="preserve">                           </w:t>
      </w:r>
      <w:r w:rsidRPr="005A0729">
        <w:rPr>
          <w:szCs w:val="28"/>
        </w:rPr>
        <w:t>В 2024 году ожидается отгрузка 650,0 млн. руб., а к 2027 году – 775,0 млн. руб.</w:t>
      </w:r>
    </w:p>
    <w:p w14:paraId="1AD564B7" w14:textId="77777777" w:rsidR="005A0729" w:rsidRPr="005A0729" w:rsidRDefault="005A0729" w:rsidP="005A0729">
      <w:pPr>
        <w:suppressAutoHyphens/>
        <w:ind w:firstLine="851"/>
        <w:jc w:val="both"/>
        <w:rPr>
          <w:szCs w:val="28"/>
        </w:rPr>
      </w:pPr>
      <w:r w:rsidRPr="005A0729">
        <w:rPr>
          <w:szCs w:val="28"/>
        </w:rPr>
        <w:t xml:space="preserve">Вид экономической деятельности «ремонт и монтаж машин                                     и оборудования» представлен </w:t>
      </w:r>
      <w:r w:rsidRPr="005A0729">
        <w:rPr>
          <w:color w:val="000000"/>
          <w:szCs w:val="28"/>
        </w:rPr>
        <w:t>ООО «Новомет - Пермь» осуществляющего работы по текущему сервисному обслуживанию погружного оборудования для нефтедобычи. Предприятием выигран тендер на 2019-2022 годы, с 2023 года снижение за счет отсутствия работ по тендеру. Объ</w:t>
      </w:r>
      <w:r w:rsidRPr="005A0729">
        <w:rPr>
          <w:szCs w:val="28"/>
        </w:rPr>
        <w:t>ем отгруженных товаров                  в 2023 году составил 71,9 млн. руб., планируется в 2024 году – 72,1 млн. руб., а к 2027 году – 82,2 млн. руб.</w:t>
      </w:r>
    </w:p>
    <w:p w14:paraId="07858797" w14:textId="77777777" w:rsidR="005A0729" w:rsidRPr="005A0729" w:rsidRDefault="005A0729" w:rsidP="005A0729">
      <w:pPr>
        <w:ind w:firstLine="708"/>
        <w:jc w:val="both"/>
        <w:rPr>
          <w:szCs w:val="28"/>
        </w:rPr>
      </w:pPr>
      <w:r w:rsidRPr="005A0729">
        <w:rPr>
          <w:szCs w:val="28"/>
        </w:rPr>
        <w:t xml:space="preserve">В добыче полезных ископаемых объем отгруженных товаров собственного производства, выполненных работ и услуг собственными силами по полному кругу предприятий в 2023 году составил 4241,8 млн. руб. В 2024 году объем отгрузки ожидается 4489,2 млн. руб. (индекс производства 101,1 %). Прогнозируется постепенное увеличение темпов роста в 2025 – 2027 гг. ежегодно в среднем 104 %, к 2027 году объемы отгрузки достигнут 5102,4 млн. руб. Рост за счет Ахтырский военизированный отряд - филиал ФКУ «Южно-Российская противофонтанная военизированная часть»-предприятие оказывает услуги добычи нефти, филиал НГДП №2 ООО «РН-КРАСНОДАРНЕФТЕГАЗ» в пгт. Ахтырском и ООО «Абинский ЭлектроМеталлургический завод», которые активно предоставляют услуги в области добычи нефти и природного газа и заключают новые контракты. </w:t>
      </w:r>
    </w:p>
    <w:p w14:paraId="28AF6DCB" w14:textId="77777777" w:rsidR="005A0729" w:rsidRPr="005A0729" w:rsidRDefault="005A0729" w:rsidP="005A0729">
      <w:pPr>
        <w:ind w:firstLine="708"/>
        <w:jc w:val="both"/>
        <w:rPr>
          <w:bCs/>
          <w:szCs w:val="28"/>
        </w:rPr>
      </w:pPr>
      <w:r w:rsidRPr="005A0729">
        <w:rPr>
          <w:bCs/>
          <w:szCs w:val="28"/>
        </w:rPr>
        <w:t xml:space="preserve">Предприятиями, обеспечивающими электрической энергией, газом                        и паром, кондиционирование воздуха: отгружено товаров собственного производства, выполнено работ и оказано услуг собственными силами по </w:t>
      </w:r>
      <w:r w:rsidRPr="005A0729">
        <w:rPr>
          <w:bCs/>
          <w:szCs w:val="28"/>
        </w:rPr>
        <w:lastRenderedPageBreak/>
        <w:t xml:space="preserve">полному кругу предприятий за 2023 год на сумму 506,3 млн. руб., что на   5,3 % больше, чем в 2022 году. В прогнозный период 2024-2027 гг. планируется сохранение показателей за счет оказания потребителям комплексных услуг по разработке проектов, установке и обслуживанию инженерных коммуникаций: системы водоснабжения, газоснабжения и электропитания, канализации, вентиляции и кондиционирования, отопительных систем. Предприятие                        ОП «АТЭК» предоставляет статистические данные раз в год, по итогам года, в связи с этим резкий скачок объемов попадает на конец года и не отражается по итогам 7 месяцев. В 2024 году </w:t>
      </w:r>
      <w:r w:rsidRPr="005A0729">
        <w:rPr>
          <w:szCs w:val="28"/>
        </w:rPr>
        <w:t>ожидается 509,3</w:t>
      </w:r>
      <w:r w:rsidRPr="005A0729">
        <w:rPr>
          <w:bCs/>
          <w:szCs w:val="28"/>
        </w:rPr>
        <w:t xml:space="preserve"> млн. руб. (индекс производства </w:t>
      </w:r>
      <w:r w:rsidRPr="005A0729">
        <w:rPr>
          <w:szCs w:val="28"/>
        </w:rPr>
        <w:t>–</w:t>
      </w:r>
      <w:r w:rsidRPr="005A0729">
        <w:rPr>
          <w:bCs/>
          <w:szCs w:val="28"/>
        </w:rPr>
        <w:t xml:space="preserve"> 95,1 %), а к 2027 году </w:t>
      </w:r>
      <w:r w:rsidRPr="005A0729">
        <w:rPr>
          <w:szCs w:val="28"/>
        </w:rPr>
        <w:t xml:space="preserve">– </w:t>
      </w:r>
      <w:r w:rsidRPr="005A0729">
        <w:rPr>
          <w:bCs/>
          <w:szCs w:val="28"/>
        </w:rPr>
        <w:t xml:space="preserve">520,1 млн. руб. (индекс производства </w:t>
      </w:r>
      <w:r w:rsidRPr="005A0729">
        <w:rPr>
          <w:szCs w:val="28"/>
        </w:rPr>
        <w:t>–</w:t>
      </w:r>
      <w:r w:rsidRPr="005A0729">
        <w:rPr>
          <w:bCs/>
          <w:szCs w:val="28"/>
        </w:rPr>
        <w:t xml:space="preserve"> 95,5 %).  </w:t>
      </w:r>
    </w:p>
    <w:p w14:paraId="6D13D897" w14:textId="77777777" w:rsidR="005A0729" w:rsidRPr="005A0729" w:rsidRDefault="005A0729" w:rsidP="005A0729">
      <w:pPr>
        <w:suppressAutoHyphens/>
        <w:ind w:firstLine="851"/>
        <w:jc w:val="both"/>
        <w:rPr>
          <w:bCs/>
          <w:szCs w:val="28"/>
        </w:rPr>
      </w:pPr>
      <w:r w:rsidRPr="005A0729">
        <w:rPr>
          <w:bCs/>
          <w:szCs w:val="28"/>
        </w:rPr>
        <w:t>Предприятиями, осуществляющими деятельность водоснабжение; водоотведение, организацию сбора отходов, деятельность по ликвидации загрязнений выполнено работ и оказано услуг собственными силами крупными и средними предприятиями в 2023 году – 528,3 млн. руб., что на 18,1 % больше чем в 2022 году. В 2024 году ожидается 620,0 млн. руб. (индекс производства – 101,5 %). к 2027 году – 762,1 млн. руб. (индекс производства 102,5 %). Рост в 2024 году за счет ранее приобретенных автоцистерны для подвоза воды и экскаватора-погрузчика, что позволило увеличить объемы предоставляемых услуг.</w:t>
      </w:r>
    </w:p>
    <w:p w14:paraId="2C260F46" w14:textId="0F1A900D" w:rsidR="00E8231B" w:rsidRPr="002C65F6" w:rsidRDefault="00E8231B" w:rsidP="004A09A3">
      <w:pPr>
        <w:jc w:val="both"/>
      </w:pPr>
    </w:p>
    <w:p w14:paraId="639652D3" w14:textId="7D499EC4" w:rsidR="00831A4E" w:rsidRPr="0078166E" w:rsidRDefault="00831A4E" w:rsidP="004A09A3">
      <w:pPr>
        <w:jc w:val="center"/>
      </w:pPr>
      <w:r w:rsidRPr="008B0EEC">
        <w:t>АГРОПРОМЫШЛЕННЫЙ КОМПЛЕКС</w:t>
      </w:r>
    </w:p>
    <w:p w14:paraId="0C5CB599" w14:textId="77777777" w:rsidR="000D7353" w:rsidRPr="0013606A" w:rsidRDefault="000D7353" w:rsidP="004A09A3">
      <w:pPr>
        <w:jc w:val="both"/>
        <w:rPr>
          <w:b/>
          <w:u w:val="single"/>
        </w:rPr>
      </w:pPr>
    </w:p>
    <w:p w14:paraId="09893274" w14:textId="77777777" w:rsidR="00C86717" w:rsidRPr="00C86717" w:rsidRDefault="00C86717" w:rsidP="00C86717">
      <w:pPr>
        <w:suppressAutoHyphens/>
        <w:spacing w:line="100" w:lineRule="atLeast"/>
        <w:ind w:firstLine="709"/>
        <w:jc w:val="both"/>
        <w:rPr>
          <w:rFonts w:eastAsia="Lucida Sans Unicode"/>
          <w:kern w:val="1"/>
          <w:szCs w:val="28"/>
          <w:lang w:eastAsia="ar-SA"/>
        </w:rPr>
      </w:pPr>
      <w:r w:rsidRPr="00C86717">
        <w:rPr>
          <w:rFonts w:eastAsia="Lucida Sans Unicode"/>
          <w:kern w:val="1"/>
          <w:szCs w:val="28"/>
          <w:lang w:eastAsia="ar-SA"/>
        </w:rPr>
        <w:t>Выполнение целевых показателей социально-экономического развития в сфере АПК Абинского района, обеспечивается за счет научно-обоснованного севооборота, качественного посевного материала и применения необходимого количества минеральных и органических удобрений по результатам химического анализа земельных участков.</w:t>
      </w:r>
    </w:p>
    <w:p w14:paraId="6F613666" w14:textId="16DF9EE5" w:rsidR="00C86717" w:rsidRPr="00C86717" w:rsidRDefault="00C86717" w:rsidP="00C86717">
      <w:pPr>
        <w:suppressAutoHyphens/>
        <w:spacing w:line="100" w:lineRule="atLeast"/>
        <w:ind w:firstLine="709"/>
        <w:jc w:val="both"/>
        <w:rPr>
          <w:rFonts w:eastAsia="Lucida Sans Unicode"/>
          <w:kern w:val="1"/>
          <w:szCs w:val="28"/>
          <w:lang w:eastAsia="ar-SA"/>
        </w:rPr>
      </w:pPr>
      <w:r w:rsidRPr="00C86717">
        <w:rPr>
          <w:rFonts w:eastAsia="Lucida Sans Unicode"/>
          <w:kern w:val="1"/>
          <w:szCs w:val="28"/>
          <w:lang w:eastAsia="ar-SA"/>
        </w:rPr>
        <w:t>В 2024 году объем производства валовой продукции сельского хозяйства всех категорий товаропроизводителей прогнозируемо составит 10181,5 млн. руб. или 108,3</w:t>
      </w:r>
      <w:r>
        <w:rPr>
          <w:rFonts w:eastAsia="Lucida Sans Unicode"/>
          <w:kern w:val="1"/>
          <w:szCs w:val="28"/>
          <w:lang w:eastAsia="ar-SA"/>
        </w:rPr>
        <w:t xml:space="preserve"> </w:t>
      </w:r>
      <w:r w:rsidRPr="00C86717">
        <w:rPr>
          <w:rFonts w:eastAsia="Lucida Sans Unicode"/>
          <w:kern w:val="1"/>
          <w:szCs w:val="28"/>
          <w:lang w:eastAsia="ar-SA"/>
        </w:rPr>
        <w:t>% к уровню 2023 года в действующих ценах по ряду причин.</w:t>
      </w:r>
    </w:p>
    <w:p w14:paraId="7F70D1F9" w14:textId="1AF20F3E" w:rsidR="00C86717" w:rsidRPr="00C86717" w:rsidRDefault="00C86717" w:rsidP="00C86717">
      <w:pPr>
        <w:suppressAutoHyphens/>
        <w:spacing w:line="100" w:lineRule="atLeast"/>
        <w:ind w:firstLine="709"/>
        <w:jc w:val="both"/>
        <w:rPr>
          <w:rFonts w:eastAsia="Lucida Sans Unicode"/>
          <w:kern w:val="1"/>
          <w:szCs w:val="28"/>
          <w:lang w:eastAsia="ar-SA"/>
        </w:rPr>
      </w:pPr>
      <w:r w:rsidRPr="00C86717">
        <w:rPr>
          <w:rFonts w:eastAsia="Lucida Sans Unicode"/>
          <w:kern w:val="1"/>
          <w:szCs w:val="28"/>
          <w:lang w:eastAsia="ar-SA"/>
        </w:rPr>
        <w:t>По растениеводческой отрасли к 2027 году рост продукции составит</w:t>
      </w:r>
      <w:r>
        <w:rPr>
          <w:rFonts w:eastAsia="Lucida Sans Unicode"/>
          <w:kern w:val="1"/>
          <w:szCs w:val="28"/>
          <w:lang w:eastAsia="ar-SA"/>
        </w:rPr>
        <w:t xml:space="preserve">                                       </w:t>
      </w:r>
      <w:r w:rsidRPr="00C86717">
        <w:rPr>
          <w:rFonts w:eastAsia="Lucida Sans Unicode"/>
          <w:kern w:val="1"/>
          <w:szCs w:val="28"/>
          <w:lang w:eastAsia="ar-SA"/>
        </w:rPr>
        <w:t xml:space="preserve"> 146,5 % к уровню 2023 года за счет увеличения валового производства зерновых и зернобобовых культур, риса, плодов и ягод.</w:t>
      </w:r>
    </w:p>
    <w:p w14:paraId="26344574" w14:textId="18D2D09D" w:rsidR="00C86717" w:rsidRPr="00C86717" w:rsidRDefault="00C86717" w:rsidP="00C86717">
      <w:pPr>
        <w:suppressAutoHyphens/>
        <w:spacing w:line="100" w:lineRule="atLeast"/>
        <w:ind w:firstLine="709"/>
        <w:jc w:val="both"/>
        <w:rPr>
          <w:rFonts w:eastAsia="Lucida Sans Unicode"/>
          <w:kern w:val="1"/>
          <w:szCs w:val="28"/>
          <w:lang w:eastAsia="ar-SA"/>
        </w:rPr>
      </w:pPr>
      <w:r w:rsidRPr="00C86717">
        <w:rPr>
          <w:rFonts w:eastAsia="Lucida Sans Unicode"/>
          <w:kern w:val="1"/>
          <w:szCs w:val="28"/>
          <w:lang w:eastAsia="ar-SA"/>
        </w:rPr>
        <w:t xml:space="preserve">В прогнозируемом 2024 году в сельскохозяйственных организациях ожидается получить 169,7 тыс. тонн зерновых и зернобобовых культур или </w:t>
      </w:r>
      <w:r>
        <w:rPr>
          <w:rFonts w:eastAsia="Lucida Sans Unicode"/>
          <w:kern w:val="1"/>
          <w:szCs w:val="28"/>
          <w:lang w:eastAsia="ar-SA"/>
        </w:rPr>
        <w:t xml:space="preserve">              </w:t>
      </w:r>
      <w:r w:rsidRPr="00C86717">
        <w:rPr>
          <w:rFonts w:eastAsia="Lucida Sans Unicode"/>
          <w:kern w:val="1"/>
          <w:szCs w:val="28"/>
          <w:lang w:eastAsia="ar-SA"/>
        </w:rPr>
        <w:t>100,8</w:t>
      </w:r>
      <w:r>
        <w:rPr>
          <w:rFonts w:eastAsia="Lucida Sans Unicode"/>
          <w:kern w:val="1"/>
          <w:szCs w:val="28"/>
          <w:lang w:eastAsia="ar-SA"/>
        </w:rPr>
        <w:t xml:space="preserve"> </w:t>
      </w:r>
      <w:r w:rsidRPr="00C86717">
        <w:rPr>
          <w:rFonts w:eastAsia="Lucida Sans Unicode"/>
          <w:kern w:val="1"/>
          <w:szCs w:val="28"/>
          <w:lang w:eastAsia="ar-SA"/>
        </w:rPr>
        <w:t>% к уровню 2023 года.</w:t>
      </w:r>
    </w:p>
    <w:p w14:paraId="3E5940B1" w14:textId="4FB26E67" w:rsidR="00C86717" w:rsidRPr="00C86717" w:rsidRDefault="00C86717" w:rsidP="00C86717">
      <w:pPr>
        <w:suppressAutoHyphens/>
        <w:spacing w:line="100" w:lineRule="atLeast"/>
        <w:ind w:firstLine="709"/>
        <w:jc w:val="both"/>
        <w:rPr>
          <w:rFonts w:eastAsia="Lucida Sans Unicode"/>
          <w:kern w:val="1"/>
          <w:szCs w:val="28"/>
          <w:lang w:eastAsia="ar-SA"/>
        </w:rPr>
      </w:pPr>
      <w:r w:rsidRPr="00C86717">
        <w:rPr>
          <w:rFonts w:eastAsia="Lucida Sans Unicode"/>
          <w:kern w:val="1"/>
          <w:szCs w:val="28"/>
          <w:lang w:eastAsia="ar-SA"/>
        </w:rPr>
        <w:t>Валовый сбор озимой пшеницы и ячменя в 2022 году составил 55,9 тыс. тонн, в 2023 году 85,6 тыс. тонн. В 2023 году валовый сбор пшеницы озимой и ячменя увеличился на 153,1</w:t>
      </w:r>
      <w:r>
        <w:rPr>
          <w:rFonts w:eastAsia="Lucida Sans Unicode"/>
          <w:kern w:val="1"/>
          <w:szCs w:val="28"/>
          <w:lang w:eastAsia="ar-SA"/>
        </w:rPr>
        <w:t xml:space="preserve"> </w:t>
      </w:r>
      <w:r w:rsidRPr="00C86717">
        <w:rPr>
          <w:rFonts w:eastAsia="Lucida Sans Unicode"/>
          <w:kern w:val="1"/>
          <w:szCs w:val="28"/>
          <w:lang w:eastAsia="ar-SA"/>
        </w:rPr>
        <w:t>% по отношению к 2022 году за счет увеличения площади сева. Посевная площадь пшеницы озимой и ячменя в 2022 году составила 16,9 тыс. га, в 2023 году 21,13 тыс. га, что на 125</w:t>
      </w:r>
      <w:r>
        <w:rPr>
          <w:rFonts w:eastAsia="Lucida Sans Unicode"/>
          <w:kern w:val="1"/>
          <w:szCs w:val="28"/>
          <w:lang w:eastAsia="ar-SA"/>
        </w:rPr>
        <w:t xml:space="preserve"> </w:t>
      </w:r>
      <w:r w:rsidRPr="00C86717">
        <w:rPr>
          <w:rFonts w:eastAsia="Lucida Sans Unicode"/>
          <w:kern w:val="1"/>
          <w:szCs w:val="28"/>
          <w:lang w:eastAsia="ar-SA"/>
        </w:rPr>
        <w:t>% выше уровня 2022 года. В 2024 году планируемый сбор пшеницы озимой и ячменя составит</w:t>
      </w:r>
      <w:r>
        <w:rPr>
          <w:rFonts w:eastAsia="Lucida Sans Unicode"/>
          <w:kern w:val="1"/>
          <w:szCs w:val="28"/>
          <w:lang w:eastAsia="ar-SA"/>
        </w:rPr>
        <w:t xml:space="preserve">                  </w:t>
      </w:r>
      <w:r w:rsidRPr="00C86717">
        <w:rPr>
          <w:rFonts w:eastAsia="Lucida Sans Unicode"/>
          <w:kern w:val="1"/>
          <w:szCs w:val="28"/>
          <w:lang w:eastAsia="ar-SA"/>
        </w:rPr>
        <w:t xml:space="preserve"> 83,5 тыс. тонн, что на 2,4 % ниже уровня прошлого года за счет уменьшения посевной площади.</w:t>
      </w:r>
    </w:p>
    <w:p w14:paraId="0113A012" w14:textId="77777777" w:rsidR="00C86717" w:rsidRPr="00C86717" w:rsidRDefault="00C86717" w:rsidP="00C86717">
      <w:pPr>
        <w:ind w:firstLine="709"/>
        <w:jc w:val="both"/>
        <w:rPr>
          <w:rFonts w:eastAsia="Lucida Sans Unicode"/>
          <w:kern w:val="1"/>
          <w:szCs w:val="28"/>
          <w:lang w:eastAsia="ar-SA"/>
        </w:rPr>
      </w:pPr>
      <w:r w:rsidRPr="00C86717">
        <w:rPr>
          <w:rFonts w:eastAsia="Lucida Sans Unicode"/>
          <w:kern w:val="1"/>
          <w:szCs w:val="28"/>
          <w:lang w:eastAsia="ar-SA"/>
        </w:rPr>
        <w:t xml:space="preserve">Несмотря на сложные гидрологические условия в 2024 году посевная площадь риса составила 13,0 тыс. га по всему Абинскому району, что составляет </w:t>
      </w:r>
      <w:r w:rsidRPr="00C86717">
        <w:rPr>
          <w:rFonts w:eastAsia="Lucida Sans Unicode"/>
          <w:kern w:val="1"/>
          <w:szCs w:val="28"/>
          <w:lang w:eastAsia="ar-SA"/>
        </w:rPr>
        <w:lastRenderedPageBreak/>
        <w:t>109,2 % к уровню 2023 года. В 2023 году площадь сева риса составила 11,9 тыс. га.  по причине обрушения дамбы на Федоровском гидроузле и невозможности подачи воды на чеки с высокими отметками.</w:t>
      </w:r>
    </w:p>
    <w:p w14:paraId="68F076E1" w14:textId="5A6F0C79" w:rsidR="00C86717" w:rsidRPr="00C86717" w:rsidRDefault="00C86717" w:rsidP="00C86717">
      <w:pPr>
        <w:ind w:firstLine="709"/>
        <w:jc w:val="both"/>
        <w:rPr>
          <w:rFonts w:eastAsia="Lucida Sans Unicode"/>
          <w:kern w:val="1"/>
          <w:szCs w:val="28"/>
          <w:lang w:eastAsia="ar-SA"/>
        </w:rPr>
      </w:pPr>
      <w:r w:rsidRPr="00C86717">
        <w:rPr>
          <w:rFonts w:eastAsia="Lucida Sans Unicode"/>
          <w:kern w:val="1"/>
          <w:szCs w:val="28"/>
          <w:lang w:eastAsia="ar-SA"/>
        </w:rPr>
        <w:t>В связи с восстановлением благоприятной гидрологической обстановки за счет строительства временно-подпорной дамбы в районе обрушения Федоровского гидроузла и увеличения подачи воды на площадь сева риса, в</w:t>
      </w:r>
      <w:r>
        <w:rPr>
          <w:rFonts w:eastAsia="Lucida Sans Unicode"/>
          <w:kern w:val="1"/>
          <w:szCs w:val="28"/>
          <w:lang w:eastAsia="ar-SA"/>
        </w:rPr>
        <w:t xml:space="preserve">             </w:t>
      </w:r>
      <w:r w:rsidRPr="00C86717">
        <w:rPr>
          <w:rFonts w:eastAsia="Lucida Sans Unicode"/>
          <w:kern w:val="1"/>
          <w:szCs w:val="28"/>
          <w:lang w:eastAsia="ar-SA"/>
        </w:rPr>
        <w:t xml:space="preserve"> 2024 году планируется увеличение валового сбора риса до 74,3 тыс. тонн, что на </w:t>
      </w:r>
      <w:r>
        <w:rPr>
          <w:rFonts w:eastAsia="Lucida Sans Unicode"/>
          <w:kern w:val="1"/>
          <w:szCs w:val="28"/>
          <w:lang w:eastAsia="ar-SA"/>
        </w:rPr>
        <w:t xml:space="preserve">                 </w:t>
      </w:r>
      <w:r w:rsidRPr="00C86717">
        <w:rPr>
          <w:rFonts w:eastAsia="Lucida Sans Unicode"/>
          <w:kern w:val="1"/>
          <w:szCs w:val="28"/>
          <w:lang w:eastAsia="ar-SA"/>
        </w:rPr>
        <w:t>115</w:t>
      </w:r>
      <w:r>
        <w:rPr>
          <w:rFonts w:eastAsia="Lucida Sans Unicode"/>
          <w:kern w:val="1"/>
          <w:szCs w:val="28"/>
          <w:lang w:eastAsia="ar-SA"/>
        </w:rPr>
        <w:t xml:space="preserve"> </w:t>
      </w:r>
      <w:r w:rsidRPr="00C86717">
        <w:rPr>
          <w:rFonts w:eastAsia="Lucida Sans Unicode"/>
          <w:kern w:val="1"/>
          <w:szCs w:val="28"/>
          <w:lang w:eastAsia="ar-SA"/>
        </w:rPr>
        <w:t>% выше уровня 2023 года.</w:t>
      </w:r>
    </w:p>
    <w:p w14:paraId="6C0D733F" w14:textId="5E236BFF" w:rsidR="00C86717" w:rsidRPr="00C86717" w:rsidRDefault="00C86717" w:rsidP="00C86717">
      <w:pPr>
        <w:ind w:firstLine="709"/>
        <w:jc w:val="both"/>
        <w:rPr>
          <w:rFonts w:eastAsia="Lucida Sans Unicode"/>
          <w:kern w:val="1"/>
          <w:szCs w:val="28"/>
          <w:lang w:eastAsia="ar-SA"/>
        </w:rPr>
      </w:pPr>
      <w:r w:rsidRPr="00C86717">
        <w:rPr>
          <w:rFonts w:eastAsia="Lucida Sans Unicode"/>
          <w:kern w:val="1"/>
          <w:szCs w:val="28"/>
          <w:lang w:eastAsia="ar-SA"/>
        </w:rPr>
        <w:t>В 2023 году площадь сева подсолнечника была уменьшена по сравнению с 2022 годом за счет увеличения площадей сева озимых колосовых, так как соя является лучшим предшественником для озимых пшеницы и ячменя. Посевная площадь подсолнечника в 2022 году – 7,3 тыс. га., в 2023 году составляла 3,8 тыс. га, в 2024 году посевная площадь подсолнечника увеличена и составила 6,5 тыс. га.</w:t>
      </w:r>
      <w:bookmarkStart w:id="1" w:name="_Hlk145594956"/>
      <w:r w:rsidRPr="00C86717">
        <w:rPr>
          <w:rFonts w:eastAsia="Lucida Sans Unicode"/>
          <w:kern w:val="1"/>
          <w:szCs w:val="28"/>
          <w:lang w:eastAsia="ar-SA"/>
        </w:rPr>
        <w:t>, планируемый валовый сбор подсолнечника составляет 13 тыс. тонн, что на 150,5</w:t>
      </w:r>
      <w:r>
        <w:rPr>
          <w:rFonts w:eastAsia="Lucida Sans Unicode"/>
          <w:kern w:val="1"/>
          <w:szCs w:val="28"/>
          <w:lang w:eastAsia="ar-SA"/>
        </w:rPr>
        <w:t xml:space="preserve"> </w:t>
      </w:r>
      <w:r w:rsidRPr="00C86717">
        <w:rPr>
          <w:rFonts w:eastAsia="Lucida Sans Unicode"/>
          <w:kern w:val="1"/>
          <w:szCs w:val="28"/>
          <w:lang w:eastAsia="ar-SA"/>
        </w:rPr>
        <w:t>% выше уровня 2023 года.</w:t>
      </w:r>
    </w:p>
    <w:bookmarkEnd w:id="1"/>
    <w:p w14:paraId="5B0B3790" w14:textId="6B068D41" w:rsidR="00C86717" w:rsidRPr="00C86717" w:rsidRDefault="00C86717" w:rsidP="00C86717">
      <w:pPr>
        <w:ind w:firstLine="709"/>
        <w:jc w:val="both"/>
        <w:rPr>
          <w:rFonts w:eastAsia="Lucida Sans Unicode"/>
          <w:kern w:val="1"/>
          <w:szCs w:val="28"/>
          <w:lang w:eastAsia="ar-SA"/>
        </w:rPr>
      </w:pPr>
      <w:r w:rsidRPr="00C86717">
        <w:rPr>
          <w:rFonts w:eastAsia="Lucida Sans Unicode"/>
          <w:kern w:val="1"/>
          <w:szCs w:val="28"/>
          <w:lang w:eastAsia="ar-SA"/>
        </w:rPr>
        <w:t>В 2023 году площадь сева сои была уменьшена за счет за счет увеличения площади сева озимой пшеницы и ячменя, так как соя является лучшим предшественником для озимых пшеницы и ячменя. Посевная площадь сева сои в 2022 году – 7,7 тыс. га, в 2023 году составляла 6,6 тыс. га.                              Несмотря на то, что в 2024 году посевная площадь сои увеличена до 7,5 тыс. га, планируемый сбор сои составит 6,8 тыс. тонн, что ниже на 39,6</w:t>
      </w:r>
      <w:r>
        <w:rPr>
          <w:rFonts w:eastAsia="Lucida Sans Unicode"/>
          <w:kern w:val="1"/>
          <w:szCs w:val="28"/>
          <w:lang w:eastAsia="ar-SA"/>
        </w:rPr>
        <w:t xml:space="preserve"> </w:t>
      </w:r>
      <w:r w:rsidRPr="00C86717">
        <w:rPr>
          <w:rFonts w:eastAsia="Lucida Sans Unicode"/>
          <w:kern w:val="1"/>
          <w:szCs w:val="28"/>
          <w:lang w:eastAsia="ar-SA"/>
        </w:rPr>
        <w:t>% уровня прошлого года, по причине снижения урожайности на 12,3 % по сравнению с 2023 году. Урожайность сои в 2022 году 18,3 ц/га, в 2024 году из-за неблагоприятных погодных условий планируется урожайность сои 16 ц/га.</w:t>
      </w:r>
    </w:p>
    <w:p w14:paraId="585F7CEE" w14:textId="7BC69131" w:rsidR="00C86717" w:rsidRPr="00C86717" w:rsidRDefault="00C86717" w:rsidP="00C86717">
      <w:pPr>
        <w:ind w:firstLine="709"/>
        <w:jc w:val="both"/>
        <w:rPr>
          <w:rFonts w:eastAsia="Lucida Sans Unicode"/>
          <w:kern w:val="1"/>
          <w:szCs w:val="28"/>
          <w:lang w:eastAsia="ar-SA"/>
        </w:rPr>
      </w:pPr>
      <w:r w:rsidRPr="00C86717">
        <w:rPr>
          <w:rFonts w:eastAsia="Lucida Sans Unicode"/>
          <w:kern w:val="1"/>
          <w:szCs w:val="28"/>
          <w:lang w:eastAsia="ar-SA"/>
        </w:rPr>
        <w:t>Причины снижения валового сбора овощей в 2024 году заключается в том, что в 2023 году производителем овощей являлось ООО ППСП «Нирис», которое из-за невозможности проводить поливные работы из рисовой оросительной системы в 2023 году снизило площадь по</w:t>
      </w:r>
      <w:r>
        <w:rPr>
          <w:rFonts w:eastAsia="Lucida Sans Unicode"/>
          <w:kern w:val="1"/>
          <w:szCs w:val="28"/>
          <w:lang w:eastAsia="ar-SA"/>
        </w:rPr>
        <w:t xml:space="preserve"> выращиванию овощей на 300 га, </w:t>
      </w:r>
      <w:r w:rsidRPr="00C86717">
        <w:rPr>
          <w:rFonts w:eastAsia="Lucida Sans Unicode"/>
          <w:kern w:val="1"/>
          <w:szCs w:val="28"/>
          <w:lang w:eastAsia="ar-SA"/>
        </w:rPr>
        <w:t>а</w:t>
      </w:r>
      <w:r>
        <w:rPr>
          <w:rFonts w:eastAsia="Lucida Sans Unicode"/>
          <w:kern w:val="1"/>
          <w:szCs w:val="28"/>
          <w:lang w:eastAsia="ar-SA"/>
        </w:rPr>
        <w:t xml:space="preserve"> в 2024 году по той же причине </w:t>
      </w:r>
      <w:r w:rsidRPr="00C86717">
        <w:rPr>
          <w:rFonts w:eastAsia="Lucida Sans Unicode"/>
          <w:kern w:val="1"/>
          <w:szCs w:val="28"/>
          <w:lang w:eastAsia="ar-SA"/>
        </w:rPr>
        <w:t>ООО ППСП «Нирис» не занималось выращиванием овощей. Валовый сбор овощей в 2023 году составлял 9 тыс. тонн, в 2024 году запланирован валовый сбор овощей 7,6 тыс. тонн, что на 84</w:t>
      </w:r>
      <w:r>
        <w:rPr>
          <w:rFonts w:eastAsia="Lucida Sans Unicode"/>
          <w:kern w:val="1"/>
          <w:szCs w:val="28"/>
          <w:lang w:eastAsia="ar-SA"/>
        </w:rPr>
        <w:t>,0</w:t>
      </w:r>
      <w:r w:rsidRPr="00C86717">
        <w:rPr>
          <w:rFonts w:eastAsia="Lucida Sans Unicode"/>
          <w:kern w:val="1"/>
          <w:szCs w:val="28"/>
          <w:lang w:eastAsia="ar-SA"/>
        </w:rPr>
        <w:t xml:space="preserve"> % ниже уровня </w:t>
      </w:r>
      <w:r>
        <w:rPr>
          <w:rFonts w:eastAsia="Lucida Sans Unicode"/>
          <w:kern w:val="1"/>
          <w:szCs w:val="28"/>
          <w:lang w:eastAsia="ar-SA"/>
        </w:rPr>
        <w:t xml:space="preserve">            2023 года. В А</w:t>
      </w:r>
      <w:r w:rsidRPr="00C86717">
        <w:rPr>
          <w:rFonts w:eastAsia="Lucida Sans Unicode"/>
          <w:kern w:val="1"/>
          <w:szCs w:val="28"/>
          <w:lang w:eastAsia="ar-SA"/>
        </w:rPr>
        <w:t>бинском районе с 2024 года производством овощей занимается только хозяйства населения.</w:t>
      </w:r>
    </w:p>
    <w:p w14:paraId="6248ACB2" w14:textId="77777777" w:rsidR="00C86717" w:rsidRPr="00C86717" w:rsidRDefault="00C86717" w:rsidP="00C86717">
      <w:pPr>
        <w:ind w:firstLine="709"/>
        <w:jc w:val="both"/>
        <w:rPr>
          <w:rFonts w:eastAsia="Lucida Sans Unicode"/>
          <w:kern w:val="1"/>
          <w:szCs w:val="28"/>
          <w:lang w:eastAsia="ar-SA"/>
        </w:rPr>
      </w:pPr>
      <w:r w:rsidRPr="00C86717">
        <w:rPr>
          <w:rFonts w:eastAsia="Lucida Sans Unicode"/>
          <w:kern w:val="1"/>
          <w:szCs w:val="28"/>
          <w:lang w:eastAsia="ar-SA"/>
        </w:rPr>
        <w:t xml:space="preserve">Основными производителями плодов на территории района являются                   АО «КСП «Светлогорское», ООО «Алма - Продакшн», ООО «Южные земли».  </w:t>
      </w:r>
    </w:p>
    <w:p w14:paraId="19161AA2" w14:textId="1A8C6285" w:rsidR="00C86717" w:rsidRPr="00C86717" w:rsidRDefault="00C86717" w:rsidP="00C86717">
      <w:pPr>
        <w:ind w:firstLine="709"/>
        <w:jc w:val="both"/>
        <w:rPr>
          <w:rFonts w:eastAsia="Lucida Sans Unicode"/>
          <w:kern w:val="1"/>
          <w:szCs w:val="28"/>
          <w:lang w:eastAsia="ar-SA"/>
        </w:rPr>
      </w:pPr>
      <w:r w:rsidRPr="00C86717">
        <w:rPr>
          <w:rFonts w:eastAsia="Lucida Sans Unicode"/>
          <w:kern w:val="1"/>
          <w:szCs w:val="28"/>
          <w:lang w:eastAsia="ar-SA"/>
        </w:rPr>
        <w:t>Садоводами Абинского района в 2023 году собрано 56,8 тыс. тонн плодов, сбор уменьшился на 20,9</w:t>
      </w:r>
      <w:r>
        <w:rPr>
          <w:rFonts w:eastAsia="Lucida Sans Unicode"/>
          <w:kern w:val="1"/>
          <w:szCs w:val="28"/>
          <w:lang w:eastAsia="ar-SA"/>
        </w:rPr>
        <w:t xml:space="preserve"> </w:t>
      </w:r>
      <w:r w:rsidRPr="00C86717">
        <w:rPr>
          <w:rFonts w:eastAsia="Lucida Sans Unicode"/>
          <w:kern w:val="1"/>
          <w:szCs w:val="28"/>
          <w:lang w:eastAsia="ar-SA"/>
        </w:rPr>
        <w:t xml:space="preserve">% по сравнению с 2022 годом. </w:t>
      </w:r>
    </w:p>
    <w:p w14:paraId="000876E5" w14:textId="106E6A76" w:rsidR="00C86717" w:rsidRPr="00C86717" w:rsidRDefault="00C86717" w:rsidP="00C86717">
      <w:pPr>
        <w:ind w:firstLine="709"/>
        <w:jc w:val="both"/>
        <w:rPr>
          <w:rFonts w:eastAsia="Lucida Sans Unicode"/>
          <w:kern w:val="1"/>
          <w:szCs w:val="28"/>
          <w:lang w:eastAsia="ar-SA"/>
        </w:rPr>
      </w:pPr>
      <w:r w:rsidRPr="00C86717">
        <w:rPr>
          <w:rFonts w:eastAsia="Lucida Sans Unicode"/>
          <w:kern w:val="1"/>
          <w:szCs w:val="28"/>
          <w:lang w:eastAsia="ar-SA"/>
        </w:rPr>
        <w:t xml:space="preserve"> Урожайность за отчетный период 2023 год составила 227,2 ц/га., в </w:t>
      </w:r>
      <w:r>
        <w:rPr>
          <w:rFonts w:eastAsia="Lucida Sans Unicode"/>
          <w:kern w:val="1"/>
          <w:szCs w:val="28"/>
          <w:lang w:eastAsia="ar-SA"/>
        </w:rPr>
        <w:t xml:space="preserve">                </w:t>
      </w:r>
      <w:r w:rsidRPr="00C86717">
        <w:rPr>
          <w:rFonts w:eastAsia="Lucida Sans Unicode"/>
          <w:kern w:val="1"/>
          <w:szCs w:val="28"/>
          <w:lang w:eastAsia="ar-SA"/>
        </w:rPr>
        <w:t>2022 году урожайность была 258,0 ц/га. В 2024 году планируется увеличения валового сбора плодов 76,7 тыс. тонн, что выше уровня 2023 года на 135</w:t>
      </w:r>
      <w:r>
        <w:rPr>
          <w:rFonts w:eastAsia="Lucida Sans Unicode"/>
          <w:kern w:val="1"/>
          <w:szCs w:val="28"/>
          <w:lang w:eastAsia="ar-SA"/>
        </w:rPr>
        <w:t>,0</w:t>
      </w:r>
      <w:r w:rsidRPr="00C86717">
        <w:rPr>
          <w:rFonts w:eastAsia="Lucida Sans Unicode"/>
          <w:kern w:val="1"/>
          <w:szCs w:val="28"/>
          <w:lang w:eastAsia="ar-SA"/>
        </w:rPr>
        <w:t xml:space="preserve"> % за счет повышения урожайности до 333,5 ц/га                                  </w:t>
      </w:r>
    </w:p>
    <w:p w14:paraId="5FC5F1F3" w14:textId="77777777" w:rsidR="00C86717" w:rsidRPr="00C86717" w:rsidRDefault="00C86717" w:rsidP="00C86717">
      <w:pPr>
        <w:ind w:firstLine="709"/>
        <w:jc w:val="both"/>
        <w:rPr>
          <w:rFonts w:eastAsia="Lucida Sans Unicode"/>
          <w:kern w:val="1"/>
          <w:szCs w:val="28"/>
          <w:lang w:eastAsia="ar-SA"/>
        </w:rPr>
      </w:pPr>
      <w:r w:rsidRPr="00C86717">
        <w:rPr>
          <w:rFonts w:eastAsia="Lucida Sans Unicode"/>
          <w:kern w:val="1"/>
          <w:szCs w:val="28"/>
          <w:lang w:eastAsia="ar-SA"/>
        </w:rPr>
        <w:t xml:space="preserve"> Причины увеличения урожайности яблок - применение новых методов роста регулирования (использование современных технологий по уходу и выращиванию семечковых культур). Посадка деревьев осуществляется по технологии карликовых садов на шпалере, используется капельное орошение, установлены противоградовые укрытия, смонтированы устройства, </w:t>
      </w:r>
      <w:r w:rsidRPr="00C86717">
        <w:rPr>
          <w:rFonts w:eastAsia="Lucida Sans Unicode"/>
          <w:kern w:val="1"/>
          <w:szCs w:val="28"/>
          <w:lang w:eastAsia="ar-SA"/>
        </w:rPr>
        <w:lastRenderedPageBreak/>
        <w:t>препятствующие подмерзанию садов. Также на высокую урожайность повлияли благоприятные погодные условия в период вегетации.</w:t>
      </w:r>
    </w:p>
    <w:p w14:paraId="47DFF169" w14:textId="77777777" w:rsidR="00C86717" w:rsidRPr="00C86717" w:rsidRDefault="00C86717" w:rsidP="00C86717">
      <w:pPr>
        <w:ind w:firstLine="709"/>
        <w:jc w:val="both"/>
        <w:rPr>
          <w:rFonts w:eastAsia="Lucida Sans Unicode"/>
          <w:kern w:val="1"/>
          <w:szCs w:val="28"/>
          <w:lang w:eastAsia="ar-SA"/>
        </w:rPr>
      </w:pPr>
      <w:r w:rsidRPr="00C86717">
        <w:rPr>
          <w:rFonts w:eastAsia="Lucida Sans Unicode"/>
          <w:kern w:val="1"/>
          <w:szCs w:val="28"/>
          <w:lang w:eastAsia="ar-SA"/>
        </w:rPr>
        <w:t>В 2024 году запланирован рост валового сбора винограда на 71,5 % больше по сравнению с предыдущим годом. Валовый сбор винограда в 2023 году составил 0,822 тыс. тонн, в 2024 году валовый сбор винограда запланирован до 1,41 тыс. тонн. Причина роста валового сбора винограда обусловлена вступлением в плодоношение молодых виноградников. На территории Абинского района деятельность в виноградной отрасли ведет ООО «Абинск-Агро» с площадью виноградников 68 га. Более 180 га виноградников принадлежат крестьянско-фермерским хозяйствам, которые на сегодняшний день производят закладку современных высокоурожайных сортов винограда технического направления.</w:t>
      </w:r>
    </w:p>
    <w:p w14:paraId="753D3377" w14:textId="695246C9" w:rsidR="00C86717" w:rsidRPr="00C86717" w:rsidRDefault="00C86717" w:rsidP="00C86717">
      <w:pPr>
        <w:suppressAutoHyphens/>
        <w:spacing w:line="100" w:lineRule="atLeast"/>
        <w:ind w:firstLine="709"/>
        <w:jc w:val="both"/>
        <w:rPr>
          <w:rFonts w:eastAsia="Lucida Sans Unicode"/>
          <w:kern w:val="1"/>
          <w:szCs w:val="28"/>
          <w:lang w:eastAsia="ar-SA"/>
        </w:rPr>
      </w:pPr>
      <w:r w:rsidRPr="00C86717">
        <w:rPr>
          <w:rFonts w:eastAsia="Lucida Sans Unicode"/>
          <w:kern w:val="1"/>
          <w:szCs w:val="28"/>
          <w:lang w:eastAsia="ar-SA"/>
        </w:rPr>
        <w:t>По отрасли животноводства к 2027 году рост продукции состави</w:t>
      </w:r>
      <w:r>
        <w:rPr>
          <w:rFonts w:eastAsia="Lucida Sans Unicode"/>
          <w:kern w:val="1"/>
          <w:szCs w:val="28"/>
          <w:lang w:eastAsia="ar-SA"/>
        </w:rPr>
        <w:t>т 111,4</w:t>
      </w:r>
      <w:r w:rsidRPr="00C86717">
        <w:rPr>
          <w:rFonts w:eastAsia="Lucida Sans Unicode"/>
          <w:kern w:val="1"/>
          <w:szCs w:val="28"/>
          <w:lang w:eastAsia="ar-SA"/>
        </w:rPr>
        <w:t xml:space="preserve"> % к уровню 2023 года за счет увеличения поголовья крупного рогатого скота, в том числе коров и валового производства молока.</w:t>
      </w:r>
    </w:p>
    <w:p w14:paraId="47EC52C4" w14:textId="77777777" w:rsidR="00C86717" w:rsidRPr="00C86717" w:rsidRDefault="00C86717" w:rsidP="00C86717">
      <w:pPr>
        <w:suppressAutoHyphens/>
        <w:spacing w:line="100" w:lineRule="atLeast"/>
        <w:ind w:firstLine="709"/>
        <w:jc w:val="both"/>
        <w:rPr>
          <w:rFonts w:eastAsia="Lucida Sans Unicode"/>
          <w:kern w:val="1"/>
          <w:szCs w:val="28"/>
          <w:lang w:eastAsia="ar-SA"/>
        </w:rPr>
      </w:pPr>
      <w:r w:rsidRPr="00C86717">
        <w:rPr>
          <w:rFonts w:eastAsia="Lucida Sans Unicode"/>
          <w:kern w:val="1"/>
          <w:szCs w:val="28"/>
          <w:lang w:eastAsia="ar-SA"/>
        </w:rPr>
        <w:t xml:space="preserve">Отрасль животноводства Абинского района представлена одним сельскохозяйственным предприятием ООО «Альянс-ДеКар» - выращивание и производство мяса цыплят-бройлеров. </w:t>
      </w:r>
    </w:p>
    <w:p w14:paraId="503010D4" w14:textId="77777777" w:rsidR="00C86717" w:rsidRPr="00C86717" w:rsidRDefault="00C86717" w:rsidP="00C86717">
      <w:pPr>
        <w:suppressAutoHyphens/>
        <w:spacing w:line="100" w:lineRule="atLeast"/>
        <w:ind w:firstLine="709"/>
        <w:jc w:val="both"/>
        <w:rPr>
          <w:rFonts w:eastAsia="Lucida Sans Unicode"/>
          <w:kern w:val="1"/>
          <w:szCs w:val="28"/>
          <w:lang w:eastAsia="ar-SA"/>
        </w:rPr>
      </w:pPr>
      <w:r w:rsidRPr="00C86717">
        <w:rPr>
          <w:rFonts w:eastAsia="Lucida Sans Unicode"/>
          <w:kern w:val="1"/>
          <w:szCs w:val="28"/>
          <w:lang w:eastAsia="ar-SA"/>
        </w:rPr>
        <w:t xml:space="preserve"> Все остальное производство продукции животноводства ведется в фермерских хозяйствах и индивидуальных предприятиях КФХ Гаджиев В.В., КФХ Болдырев Н.Г., КФХ Гричик Г.Г., КФХ Лущик Т.Н., а также в личных подсобных хозяйствах населения Абинского района.</w:t>
      </w:r>
    </w:p>
    <w:p w14:paraId="5F0276DF" w14:textId="33AB1AB6" w:rsidR="00C86717" w:rsidRPr="00C86717" w:rsidRDefault="00C86717" w:rsidP="00C86717">
      <w:pPr>
        <w:suppressAutoHyphens/>
        <w:spacing w:line="100" w:lineRule="atLeast"/>
        <w:ind w:firstLine="709"/>
        <w:jc w:val="both"/>
        <w:rPr>
          <w:rFonts w:eastAsia="Lucida Sans Unicode"/>
          <w:kern w:val="1"/>
          <w:szCs w:val="28"/>
          <w:lang w:eastAsia="ar-SA"/>
        </w:rPr>
      </w:pPr>
      <w:r w:rsidRPr="00C86717">
        <w:rPr>
          <w:rFonts w:eastAsia="Lucida Sans Unicode"/>
          <w:kern w:val="1"/>
          <w:szCs w:val="28"/>
          <w:lang w:eastAsia="ar-SA"/>
        </w:rPr>
        <w:t xml:space="preserve">Молочным животноводством занимается одно сельскохозяйственное предприятие, 10 крестьянских (фермерских) хозяйств и более 1000 личных подсобных хозяйств. В 2024 году </w:t>
      </w:r>
      <w:r>
        <w:rPr>
          <w:rFonts w:eastAsia="Lucida Sans Unicode"/>
          <w:kern w:val="1"/>
          <w:szCs w:val="28"/>
          <w:lang w:eastAsia="ar-SA"/>
        </w:rPr>
        <w:t>ООО «КФХ Фатеева»</w:t>
      </w:r>
      <w:r w:rsidRPr="00C86717">
        <w:rPr>
          <w:rFonts w:eastAsia="Lucida Sans Unicode"/>
          <w:kern w:val="1"/>
          <w:szCs w:val="28"/>
          <w:lang w:eastAsia="ar-SA"/>
        </w:rPr>
        <w:t xml:space="preserve"> провело уменьшение КРС в связи с проведением мероприятий по оздоровлению стада от ВЛКРС.</w:t>
      </w:r>
    </w:p>
    <w:p w14:paraId="7C972B64" w14:textId="55A364E9" w:rsidR="00C86717" w:rsidRPr="00C86717" w:rsidRDefault="00C86717" w:rsidP="00C86717">
      <w:pPr>
        <w:suppressAutoHyphens/>
        <w:spacing w:line="100" w:lineRule="atLeast"/>
        <w:ind w:firstLine="709"/>
        <w:jc w:val="both"/>
        <w:rPr>
          <w:rFonts w:eastAsia="Lucida Sans Unicode"/>
          <w:kern w:val="1"/>
          <w:szCs w:val="28"/>
          <w:lang w:eastAsia="ar-SA"/>
        </w:rPr>
      </w:pPr>
      <w:r w:rsidRPr="00C86717">
        <w:rPr>
          <w:rFonts w:eastAsia="Lucida Sans Unicode"/>
          <w:kern w:val="1"/>
          <w:szCs w:val="28"/>
          <w:lang w:eastAsia="ar-SA"/>
        </w:rPr>
        <w:t xml:space="preserve">В 2023 году </w:t>
      </w:r>
      <w:bookmarkStart w:id="2" w:name="_Hlk145676634"/>
      <w:r w:rsidRPr="00C86717">
        <w:rPr>
          <w:rFonts w:eastAsia="Lucida Sans Unicode"/>
          <w:kern w:val="1"/>
          <w:szCs w:val="28"/>
          <w:lang w:eastAsia="ar-SA"/>
        </w:rPr>
        <w:t xml:space="preserve">валовое производство молока </w:t>
      </w:r>
      <w:bookmarkEnd w:id="2"/>
      <w:r w:rsidRPr="00C86717">
        <w:rPr>
          <w:rFonts w:eastAsia="Lucida Sans Unicode"/>
          <w:kern w:val="1"/>
          <w:szCs w:val="28"/>
          <w:lang w:eastAsia="ar-SA"/>
        </w:rPr>
        <w:t xml:space="preserve">составило 11,0 тысяч тонн, что составляет 106,8 % к уровню 2022 года, валовое производство молока в </w:t>
      </w:r>
      <w:r>
        <w:rPr>
          <w:rFonts w:eastAsia="Lucida Sans Unicode"/>
          <w:kern w:val="1"/>
          <w:szCs w:val="28"/>
          <w:lang w:eastAsia="ar-SA"/>
        </w:rPr>
        <w:t xml:space="preserve">                       </w:t>
      </w:r>
      <w:r w:rsidRPr="00C86717">
        <w:rPr>
          <w:rFonts w:eastAsia="Lucida Sans Unicode"/>
          <w:kern w:val="1"/>
          <w:szCs w:val="28"/>
          <w:lang w:eastAsia="ar-SA"/>
        </w:rPr>
        <w:t>2022 году 10,3 тыс. тон. Увеличение по производству молока достигнуто благодаря фермерским хозяйствам, индивидуальным предпринимателям Абинского района. Основными производителями молока являются КФХ Болдырева Н.Г., КФХ Лущик Т.Н., КФХ Смоян К.Г., КФХ Расстригин А.Н.</w:t>
      </w:r>
    </w:p>
    <w:p w14:paraId="4E688820" w14:textId="2657104B" w:rsidR="00C86717" w:rsidRPr="00C86717" w:rsidRDefault="00C86717" w:rsidP="00C86717">
      <w:pPr>
        <w:suppressAutoHyphens/>
        <w:spacing w:line="100" w:lineRule="atLeast"/>
        <w:ind w:firstLine="709"/>
        <w:jc w:val="both"/>
        <w:rPr>
          <w:rFonts w:eastAsia="Lucida Sans Unicode"/>
          <w:kern w:val="1"/>
          <w:szCs w:val="28"/>
          <w:lang w:eastAsia="ar-SA"/>
        </w:rPr>
      </w:pPr>
      <w:r w:rsidRPr="00C86717">
        <w:rPr>
          <w:rFonts w:eastAsia="Lucida Sans Unicode"/>
          <w:kern w:val="1"/>
          <w:szCs w:val="28"/>
          <w:lang w:eastAsia="ar-SA"/>
        </w:rPr>
        <w:t>В мясном животноводстве за 2023 год сельхозтоваропроизводителями всех форм собственности произведено 8,6 тыс. тонн мяса скота и птицы на убой в живом весе, в 2022 году - 6,6 тыс. тонн. Увеличение показателей по производству мяса скота и птицы в живом весе на 2,0 тыс. тонн за 2023 год, 130</w:t>
      </w:r>
      <w:r>
        <w:rPr>
          <w:rFonts w:eastAsia="Lucida Sans Unicode"/>
          <w:kern w:val="1"/>
          <w:szCs w:val="28"/>
          <w:lang w:eastAsia="ar-SA"/>
        </w:rPr>
        <w:t xml:space="preserve">,0 </w:t>
      </w:r>
      <w:r w:rsidRPr="00C86717">
        <w:rPr>
          <w:rFonts w:eastAsia="Lucida Sans Unicode"/>
          <w:kern w:val="1"/>
          <w:szCs w:val="28"/>
          <w:lang w:eastAsia="ar-SA"/>
        </w:rPr>
        <w:t>% к уровню 2022 года, произошло по причине некорректной статистической отчетности Холдинга ООО «Альянс-Декар» (г. Ростов-на-Дону). ООО «Альянс-ДеКар» является холдингом в Краснодарском крае и отчетность по Лениградскому району была отражена в отчетности Абинского района. В 2024 году производство мяса скота и птицы в живом весе прогнозируется 6,9 тыс. тонн, что составляет 104,5 % к уровню 2022 года.</w:t>
      </w:r>
    </w:p>
    <w:p w14:paraId="1B3B0393" w14:textId="77777777" w:rsidR="00C86717" w:rsidRPr="00C86717" w:rsidRDefault="00C86717" w:rsidP="00C86717">
      <w:pPr>
        <w:ind w:firstLine="708"/>
        <w:jc w:val="both"/>
        <w:rPr>
          <w:rFonts w:eastAsia="Calibri"/>
          <w:kern w:val="2"/>
          <w:szCs w:val="28"/>
          <w:lang w:eastAsia="en-US"/>
        </w:rPr>
      </w:pPr>
      <w:r w:rsidRPr="00C86717">
        <w:rPr>
          <w:rFonts w:eastAsia="Calibri"/>
          <w:kern w:val="2"/>
          <w:szCs w:val="28"/>
          <w:lang w:eastAsia="en-US"/>
        </w:rPr>
        <w:t>На территории Абинского района в 2024 году проведено техническое перевооружение и реконструкция пустующих животноводческих объектов:</w:t>
      </w:r>
    </w:p>
    <w:p w14:paraId="4204F0F9" w14:textId="77777777" w:rsidR="00C86717" w:rsidRPr="00C86717" w:rsidRDefault="00C86717" w:rsidP="00C86717">
      <w:pPr>
        <w:ind w:firstLine="708"/>
        <w:jc w:val="both"/>
        <w:rPr>
          <w:rFonts w:eastAsia="Calibri"/>
          <w:kern w:val="2"/>
          <w:szCs w:val="28"/>
          <w:lang w:eastAsia="en-US"/>
        </w:rPr>
      </w:pPr>
      <w:r w:rsidRPr="00C86717">
        <w:rPr>
          <w:rFonts w:eastAsia="Calibri"/>
          <w:kern w:val="2"/>
          <w:szCs w:val="28"/>
          <w:lang w:eastAsia="en-US"/>
        </w:rPr>
        <w:t>КФХ Гричик Г.Г., х. Красный Октябрь - ферма по производству мяса крупного рогатого скота на 200 голов мясного скота;</w:t>
      </w:r>
    </w:p>
    <w:p w14:paraId="529D60BD" w14:textId="77777777" w:rsidR="00C86717" w:rsidRPr="00C86717" w:rsidRDefault="00C86717" w:rsidP="00C86717">
      <w:pPr>
        <w:suppressAutoHyphens/>
        <w:spacing w:line="100" w:lineRule="atLeast"/>
        <w:ind w:firstLine="709"/>
        <w:jc w:val="both"/>
        <w:rPr>
          <w:rFonts w:eastAsia="Lucida Sans Unicode"/>
          <w:kern w:val="1"/>
          <w:szCs w:val="28"/>
          <w:lang w:eastAsia="ar-SA"/>
        </w:rPr>
      </w:pPr>
      <w:r w:rsidRPr="00C86717">
        <w:rPr>
          <w:rFonts w:eastAsia="Calibri"/>
          <w:kern w:val="2"/>
          <w:szCs w:val="28"/>
          <w:lang w:eastAsia="en-US"/>
        </w:rPr>
        <w:lastRenderedPageBreak/>
        <w:t>ИП Гаджиев В.В., Абинское городское поселение, ферма по производству мяса крупного рогатого скота специализированных мясных пород на 700 голов мясного скота. В 2024 году приобретено 400 голов телок мясного направления продуктивности.</w:t>
      </w:r>
    </w:p>
    <w:p w14:paraId="45662125" w14:textId="207985D1" w:rsidR="00C86717" w:rsidRPr="00C86717" w:rsidRDefault="00C86717" w:rsidP="00C86717">
      <w:pPr>
        <w:suppressAutoHyphens/>
        <w:spacing w:line="100" w:lineRule="atLeast"/>
        <w:ind w:firstLine="709"/>
        <w:jc w:val="both"/>
        <w:rPr>
          <w:rFonts w:eastAsia="Lucida Sans Unicode"/>
          <w:kern w:val="1"/>
          <w:szCs w:val="28"/>
          <w:lang w:eastAsia="ar-SA"/>
        </w:rPr>
      </w:pPr>
      <w:r w:rsidRPr="00C86717">
        <w:rPr>
          <w:rFonts w:eastAsia="Lucida Sans Unicode"/>
          <w:kern w:val="1"/>
          <w:szCs w:val="28"/>
          <w:lang w:eastAsia="ar-SA"/>
        </w:rPr>
        <w:t>Достижение положительных показателей по сельскохозяйственному направлению Абинского района, конечно же зависит от погодных условий, рынка сбыта сельхозпродукции, техногенных явлений.</w:t>
      </w:r>
    </w:p>
    <w:p w14:paraId="7A125098" w14:textId="77777777" w:rsidR="00C86717" w:rsidRPr="00C86717" w:rsidRDefault="00C86717" w:rsidP="00C86717">
      <w:pPr>
        <w:suppressAutoHyphens/>
        <w:spacing w:line="100" w:lineRule="atLeast"/>
        <w:ind w:firstLine="709"/>
        <w:jc w:val="both"/>
        <w:rPr>
          <w:rFonts w:eastAsia="Lucida Sans Unicode"/>
          <w:kern w:val="1"/>
          <w:szCs w:val="28"/>
          <w:lang w:eastAsia="ar-SA"/>
        </w:rPr>
      </w:pPr>
      <w:r w:rsidRPr="00C86717">
        <w:rPr>
          <w:rFonts w:eastAsia="Lucida Sans Unicode"/>
          <w:kern w:val="1"/>
          <w:szCs w:val="28"/>
          <w:lang w:eastAsia="ar-SA"/>
        </w:rPr>
        <w:t>Основными задачами для достижения плановых показателей по Абинскому району, являются сохранение и воспроизводство плодородия почв, повышение урожайности сельхозкультур.</w:t>
      </w:r>
    </w:p>
    <w:p w14:paraId="2BAAD45A" w14:textId="77777777" w:rsidR="00C86717" w:rsidRPr="00C86717" w:rsidRDefault="00C86717" w:rsidP="00C86717">
      <w:pPr>
        <w:suppressAutoHyphens/>
        <w:spacing w:line="100" w:lineRule="atLeast"/>
        <w:ind w:firstLine="709"/>
        <w:jc w:val="both"/>
        <w:rPr>
          <w:rFonts w:eastAsia="Lucida Sans Unicode"/>
          <w:kern w:val="1"/>
          <w:szCs w:val="28"/>
          <w:lang w:eastAsia="ar-SA"/>
        </w:rPr>
      </w:pPr>
      <w:r w:rsidRPr="00C86717">
        <w:rPr>
          <w:rFonts w:eastAsia="Lucida Sans Unicode"/>
          <w:kern w:val="1"/>
          <w:szCs w:val="28"/>
          <w:lang w:eastAsia="ar-SA"/>
        </w:rPr>
        <w:t>Для решения вышеперечисленных задач, проводятся следующие мероприятия:</w:t>
      </w:r>
    </w:p>
    <w:p w14:paraId="53A1415C" w14:textId="77777777" w:rsidR="00C86717" w:rsidRPr="00C86717" w:rsidRDefault="00C86717" w:rsidP="00C86717">
      <w:pPr>
        <w:suppressAutoHyphens/>
        <w:spacing w:line="100" w:lineRule="atLeast"/>
        <w:ind w:firstLine="709"/>
        <w:jc w:val="both"/>
        <w:rPr>
          <w:rFonts w:eastAsia="Lucida Sans Unicode"/>
          <w:kern w:val="1"/>
          <w:szCs w:val="28"/>
          <w:lang w:eastAsia="ar-SA"/>
        </w:rPr>
      </w:pPr>
      <w:r w:rsidRPr="00C86717">
        <w:rPr>
          <w:rFonts w:eastAsia="Lucida Sans Unicode"/>
          <w:kern w:val="1"/>
          <w:szCs w:val="28"/>
          <w:lang w:eastAsia="ar-SA"/>
        </w:rPr>
        <w:t>информирование сельхозпроизводителей по вопросам эффективного использования ресурсов и снижения рисков неблагоприятного воздействия внешних факторов (погодные условия, заболевания);</w:t>
      </w:r>
    </w:p>
    <w:p w14:paraId="6C5536E4" w14:textId="77777777" w:rsidR="00C86717" w:rsidRPr="00C86717" w:rsidRDefault="00C86717" w:rsidP="00C86717">
      <w:pPr>
        <w:suppressAutoHyphens/>
        <w:spacing w:line="100" w:lineRule="atLeast"/>
        <w:ind w:firstLine="709"/>
        <w:jc w:val="both"/>
        <w:rPr>
          <w:rFonts w:eastAsia="Lucida Sans Unicode"/>
          <w:kern w:val="1"/>
          <w:szCs w:val="28"/>
          <w:lang w:eastAsia="ar-SA"/>
        </w:rPr>
      </w:pPr>
      <w:r w:rsidRPr="00C86717">
        <w:rPr>
          <w:rFonts w:eastAsia="Lucida Sans Unicode"/>
          <w:kern w:val="1"/>
          <w:szCs w:val="28"/>
          <w:lang w:eastAsia="ar-SA"/>
        </w:rPr>
        <w:t>оказание содействия в получении государственной поддержки сельхозпроизводителям, участие в инвестиционных проектах;</w:t>
      </w:r>
    </w:p>
    <w:p w14:paraId="1C27CC2E" w14:textId="77777777" w:rsidR="00C86717" w:rsidRPr="00C86717" w:rsidRDefault="00C86717" w:rsidP="00C86717">
      <w:pPr>
        <w:suppressAutoHyphens/>
        <w:spacing w:line="100" w:lineRule="atLeast"/>
        <w:ind w:firstLine="709"/>
        <w:jc w:val="both"/>
        <w:rPr>
          <w:rFonts w:eastAsia="Lucida Sans Unicode"/>
          <w:kern w:val="1"/>
          <w:szCs w:val="28"/>
          <w:lang w:eastAsia="ar-SA"/>
        </w:rPr>
      </w:pPr>
      <w:r w:rsidRPr="00C86717">
        <w:rPr>
          <w:rFonts w:eastAsia="Lucida Sans Unicode"/>
          <w:kern w:val="1"/>
          <w:szCs w:val="28"/>
          <w:lang w:eastAsia="ar-SA"/>
        </w:rPr>
        <w:t xml:space="preserve">обеспечение реализации мер по проведению комплекса организационно-хозяйственных и технических мероприятий по улучшению гидрологических, почвенных и агроклиматических условий с целью повышения эффективности использования земельных и водных ресурсов для получения высоких и устойчивых урожаев сельскохозяйственных культур.  </w:t>
      </w:r>
    </w:p>
    <w:p w14:paraId="1D409511" w14:textId="0854D788" w:rsidR="008B0EEC" w:rsidRDefault="008B0EEC" w:rsidP="004A09A3">
      <w:pPr>
        <w:jc w:val="both"/>
      </w:pPr>
    </w:p>
    <w:p w14:paraId="0E05C6BE" w14:textId="342F7FA4" w:rsidR="00831A4E" w:rsidRPr="0078166E" w:rsidRDefault="00831A4E" w:rsidP="004A09A3">
      <w:pPr>
        <w:jc w:val="center"/>
      </w:pPr>
      <w:r w:rsidRPr="0078166E">
        <w:t>ИНВЕСТИЦИИ</w:t>
      </w:r>
    </w:p>
    <w:p w14:paraId="67C1F1FF" w14:textId="77777777" w:rsidR="00302ECF" w:rsidRDefault="00302ECF" w:rsidP="004A09A3">
      <w:pPr>
        <w:jc w:val="both"/>
        <w:rPr>
          <w:b/>
          <w:u w:val="single"/>
        </w:rPr>
      </w:pPr>
    </w:p>
    <w:p w14:paraId="4E5F29ED" w14:textId="77777777" w:rsidR="005A0729" w:rsidRPr="005A0729" w:rsidRDefault="005A0729" w:rsidP="005A0729">
      <w:pPr>
        <w:ind w:firstLine="709"/>
        <w:jc w:val="both"/>
        <w:rPr>
          <w:szCs w:val="28"/>
        </w:rPr>
      </w:pPr>
      <w:r w:rsidRPr="005A0729">
        <w:rPr>
          <w:szCs w:val="28"/>
        </w:rPr>
        <w:t>Инвестиции являются одним из звеньев экономики и выполняют ряд важных функций, без которых невозможно развитие. Они предопределяют рост экономики, повышают ее производственный потенциал.</w:t>
      </w:r>
    </w:p>
    <w:p w14:paraId="33D85153" w14:textId="385211E7" w:rsidR="005A0729" w:rsidRPr="005A0729" w:rsidRDefault="005A0729" w:rsidP="005A0729">
      <w:pPr>
        <w:ind w:firstLine="709"/>
        <w:jc w:val="both"/>
      </w:pPr>
      <w:r w:rsidRPr="005A0729">
        <w:t>По итогам 2023 года наблюдается снижение объема инвестиций в основной капитал по кругу крупных и средних предприятий к уровню</w:t>
      </w:r>
      <w:r w:rsidRPr="005A0729">
        <w:br/>
        <w:t>2022 года, который составил 4079,1 млн</w:t>
      </w:r>
      <w:r w:rsidR="00C86717">
        <w:t>.</w:t>
      </w:r>
      <w:r w:rsidRPr="005A0729">
        <w:t xml:space="preserve"> руб</w:t>
      </w:r>
      <w:r w:rsidR="00C86717">
        <w:t>.</w:t>
      </w:r>
      <w:r w:rsidRPr="005A0729">
        <w:t xml:space="preserve"> или 36,3 %. Снижение связано в основном с инвестиционной деятельностью ООО «Абинский ЭлектроМеталлургический завод». </w:t>
      </w:r>
    </w:p>
    <w:p w14:paraId="0CB4AA08" w14:textId="2A416005" w:rsidR="005A0729" w:rsidRPr="005A0729" w:rsidRDefault="005A0729" w:rsidP="005A0729">
      <w:pPr>
        <w:ind w:firstLine="709"/>
        <w:jc w:val="both"/>
      </w:pPr>
      <w:r w:rsidRPr="005A0729">
        <w:t>В 2024 году ожидается увеличение объема инвестиций в основной капитал по кругу крупных и средних предприятий до 7071,7 млн</w:t>
      </w:r>
      <w:r w:rsidR="00C86717">
        <w:t>.</w:t>
      </w:r>
      <w:r w:rsidRPr="005A0729">
        <w:t xml:space="preserve"> ру</w:t>
      </w:r>
      <w:r w:rsidR="00C86717">
        <w:t>б.</w:t>
      </w:r>
      <w:r w:rsidRPr="005A0729">
        <w:t>, что составит по отношению к уровню прошлого года 159,9</w:t>
      </w:r>
      <w:r w:rsidRPr="005A0729">
        <w:rPr>
          <w:color w:val="FF0000"/>
        </w:rPr>
        <w:t xml:space="preserve"> </w:t>
      </w:r>
      <w:r w:rsidRPr="005A0729">
        <w:t>%. В прогнозируемом периоде планируемый темп роста по объему инвестиций составит в 2025 году – 101,5 %, в 2026 году – 101,4 %, в 2027 году – 100,4 %.</w:t>
      </w:r>
    </w:p>
    <w:p w14:paraId="09EBB653" w14:textId="6385C4E9" w:rsidR="005A0729" w:rsidRPr="005A0729" w:rsidRDefault="005A0729" w:rsidP="005A0729">
      <w:pPr>
        <w:ind w:firstLine="709"/>
        <w:jc w:val="both"/>
      </w:pPr>
      <w:r w:rsidRPr="005A0729">
        <w:t xml:space="preserve">Планируемое увеличение объема инвестиций по кругу крупных и средних предприятий в 2024 году, а также освоение объемов инвестиций в прогнозируемом периоде в основном связано с деятельностью предприятий    ООО «Абинский ЭлектроМеталлургический завод», ООО «Алма Продакшн», ООО «НПФ Кубаньнефтемаш», АО КСП «Светлогорское», ОАО «Ахтырский хлебозавод», </w:t>
      </w:r>
      <w:r w:rsidRPr="005A0729">
        <w:rPr>
          <w:szCs w:val="28"/>
        </w:rPr>
        <w:t>ООО «Агропрайм» ОП «Ахтырский маслозавод»</w:t>
      </w:r>
      <w:r w:rsidRPr="005A0729">
        <w:t>, а также</w:t>
      </w:r>
      <w:r w:rsidR="00576990">
        <w:t xml:space="preserve">                         </w:t>
      </w:r>
      <w:r w:rsidRPr="005A0729">
        <w:t xml:space="preserve"> с бюджетными инвестициями.  </w:t>
      </w:r>
    </w:p>
    <w:p w14:paraId="32BE3138" w14:textId="03052780" w:rsidR="005A0729" w:rsidRPr="005A0729" w:rsidRDefault="005A0729" w:rsidP="005A0729">
      <w:pPr>
        <w:ind w:firstLine="709"/>
        <w:jc w:val="both"/>
        <w:rPr>
          <w:color w:val="000000"/>
          <w:szCs w:val="28"/>
        </w:rPr>
      </w:pPr>
      <w:r w:rsidRPr="005A0729">
        <w:rPr>
          <w:color w:val="000000"/>
          <w:szCs w:val="28"/>
        </w:rPr>
        <w:lastRenderedPageBreak/>
        <w:t xml:space="preserve">В 2022 году ООО «Абинский ЭлектроМеталлургический завод» завершено 2 крупных проекта. 5 октября 2022 г. введена в эксплуатацию </w:t>
      </w:r>
      <w:r w:rsidRPr="005A0729">
        <w:rPr>
          <w:szCs w:val="28"/>
        </w:rPr>
        <w:t>известковая печь № 2, стоимость проекта составила 587,6 млн. руб</w:t>
      </w:r>
      <w:r w:rsidR="00C86717">
        <w:rPr>
          <w:szCs w:val="28"/>
        </w:rPr>
        <w:t xml:space="preserve">. </w:t>
      </w:r>
      <w:r w:rsidRPr="005A0729">
        <w:rPr>
          <w:color w:val="000000"/>
          <w:szCs w:val="28"/>
        </w:rPr>
        <w:t xml:space="preserve">21 ноября 2022 г. завершен поэтапный ввод в эксплуатацию </w:t>
      </w:r>
      <w:r w:rsidRPr="005A0729">
        <w:rPr>
          <w:szCs w:val="28"/>
        </w:rPr>
        <w:t xml:space="preserve">социального проекта (жилой дом с общежитием, магазином, кафе и отдельно стоящим плавательным бассейном). </w:t>
      </w:r>
      <w:r w:rsidR="00C86717">
        <w:rPr>
          <w:szCs w:val="28"/>
        </w:rPr>
        <w:t xml:space="preserve">            </w:t>
      </w:r>
      <w:r w:rsidRPr="005A0729">
        <w:rPr>
          <w:szCs w:val="28"/>
        </w:rPr>
        <w:t>В результате реализации проекта освоено 845,6 млн. руб</w:t>
      </w:r>
      <w:r w:rsidR="00C86717">
        <w:rPr>
          <w:szCs w:val="28"/>
        </w:rPr>
        <w:t>.</w:t>
      </w:r>
      <w:r w:rsidRPr="005A0729">
        <w:rPr>
          <w:szCs w:val="28"/>
        </w:rPr>
        <w:t xml:space="preserve"> и создано 40 новых рабочих мест в бассейне. </w:t>
      </w:r>
      <w:r w:rsidRPr="005A0729">
        <w:rPr>
          <w:color w:val="000000"/>
          <w:szCs w:val="28"/>
        </w:rPr>
        <w:t>Кроме того, на активной стадии находился проект по установке калибровочного блока, приобретался автотранспорт, осуществлялось дооборудование и модернизация действующих цехов на общую сумму 2500,0 млн. руб. Таким образом предприятием освоено 5098,9 млн. руб.</w:t>
      </w:r>
    </w:p>
    <w:p w14:paraId="45730B7C" w14:textId="479E4E2D" w:rsidR="005A0729" w:rsidRPr="005A0729" w:rsidRDefault="005A0729" w:rsidP="005A0729">
      <w:pPr>
        <w:ind w:firstLine="709"/>
        <w:jc w:val="both"/>
        <w:rPr>
          <w:color w:val="000000"/>
          <w:szCs w:val="28"/>
        </w:rPr>
      </w:pPr>
      <w:r w:rsidRPr="005A0729">
        <w:rPr>
          <w:color w:val="000000"/>
          <w:szCs w:val="28"/>
        </w:rPr>
        <w:t>В 2023 году ООО «Абинский ЭлектроМеталлургический завод» освоено 2176,8 млн. ру</w:t>
      </w:r>
      <w:r w:rsidR="00C86717">
        <w:rPr>
          <w:color w:val="000000"/>
          <w:szCs w:val="28"/>
        </w:rPr>
        <w:t>б.</w:t>
      </w:r>
      <w:r w:rsidRPr="005A0729">
        <w:rPr>
          <w:color w:val="000000"/>
          <w:szCs w:val="28"/>
        </w:rPr>
        <w:t>, которые направлены на проект по установке калибровочного блока Стан 210, на обновление автопарка, а также на дооборудование и модернизацию действующих цехов.</w:t>
      </w:r>
    </w:p>
    <w:p w14:paraId="698C5B3A" w14:textId="272F70A1" w:rsidR="005A0729" w:rsidRPr="005A0729" w:rsidRDefault="005A0729" w:rsidP="005A0729">
      <w:pPr>
        <w:ind w:firstLine="709"/>
        <w:jc w:val="both"/>
      </w:pPr>
      <w:r w:rsidRPr="005A0729">
        <w:t>В текущем году предприятием планируется освоить 5101,0 млн. руб</w:t>
      </w:r>
      <w:r w:rsidR="00C86717">
        <w:t>.</w:t>
      </w:r>
      <w:r w:rsidRPr="005A0729">
        <w:t>, которые будут направлены на завершение проекта по установке калибровочного блока Стан 210, строительство коммерческих объектов, приобретение грузовой техники - Седельных тягочей СИТРАК с полуприцепами-контейнеровозами, приобретение линии шпулерной намотки и упаковочной линии СПЦ, а также перегружателей и комплектующих в ЭСПЦ.</w:t>
      </w:r>
    </w:p>
    <w:p w14:paraId="4894AF57" w14:textId="672E9C28" w:rsidR="005A0729" w:rsidRPr="005A0729" w:rsidRDefault="005A0729" w:rsidP="005A0729">
      <w:pPr>
        <w:ind w:firstLine="709"/>
        <w:jc w:val="both"/>
        <w:rPr>
          <w:szCs w:val="28"/>
        </w:rPr>
      </w:pPr>
      <w:r w:rsidRPr="005A0729">
        <w:rPr>
          <w:szCs w:val="28"/>
        </w:rPr>
        <w:t>В 2025-2027 годах ООО «Абинский ЭлектроМеталлургический завод» не будет осуществляться проведение инвестиционной программы в цехах. Планируется заниматься исключительно обновлением оборудования, его модернизацией и усилением инфраструктуры. Таким образом планируется, что объемы инвестиций в прогнозируемом периоде составит в 2025 году – 4100,0 млн. руб</w:t>
      </w:r>
      <w:r w:rsidR="00C86717">
        <w:rPr>
          <w:szCs w:val="28"/>
        </w:rPr>
        <w:t>.</w:t>
      </w:r>
      <w:r w:rsidRPr="005A0729">
        <w:rPr>
          <w:szCs w:val="28"/>
        </w:rPr>
        <w:t>, 2026 году – 4059,4 млн. руб</w:t>
      </w:r>
      <w:r w:rsidR="00C86717">
        <w:rPr>
          <w:szCs w:val="28"/>
        </w:rPr>
        <w:t>.</w:t>
      </w:r>
      <w:r w:rsidRPr="005A0729">
        <w:rPr>
          <w:szCs w:val="28"/>
        </w:rPr>
        <w:t xml:space="preserve">, 2027 году – 4019,2 млн. руб. </w:t>
      </w:r>
    </w:p>
    <w:p w14:paraId="0B176C55" w14:textId="77777777" w:rsidR="005A0729" w:rsidRPr="005A0729" w:rsidRDefault="005A0729" w:rsidP="005A0729">
      <w:pPr>
        <w:ind w:firstLine="709"/>
        <w:jc w:val="both"/>
      </w:pPr>
      <w:r w:rsidRPr="005A0729">
        <w:t xml:space="preserve">ООО «Алма Продакшн» успешно осуществляет закладку садов в Абинском районе с 2007 года. Общая площадь садов составляет 391 га. В период с 2022 года предприятием осуществляются </w:t>
      </w:r>
      <w:r w:rsidRPr="005A0729">
        <w:rPr>
          <w:bCs/>
          <w:color w:val="000000"/>
        </w:rPr>
        <w:t>поуходные работы и приобретается сельхозтехника.</w:t>
      </w:r>
    </w:p>
    <w:p w14:paraId="1CA3B68C" w14:textId="3C9541DE" w:rsidR="005A0729" w:rsidRPr="005A0729" w:rsidRDefault="005A0729" w:rsidP="005A0729">
      <w:pPr>
        <w:ind w:firstLine="709"/>
        <w:jc w:val="both"/>
        <w:rPr>
          <w:shd w:val="clear" w:color="auto" w:fill="FFFFFF"/>
        </w:rPr>
      </w:pPr>
      <w:r w:rsidRPr="005A0729">
        <w:rPr>
          <w:shd w:val="clear" w:color="auto" w:fill="FFFFFF"/>
        </w:rPr>
        <w:t xml:space="preserve">АО «КСП «Светлогорское» </w:t>
      </w:r>
      <w:r w:rsidRPr="005A0729">
        <w:t xml:space="preserve">крупное специализированное хозяйство по производству плодов, которое входит в число ведущих плодоводческих хозяйств края. Ежегодно предприятие вкладывает средства в обновление техники и осуществление поуходных работ. </w:t>
      </w:r>
      <w:r w:rsidRPr="005A0729">
        <w:rPr>
          <w:shd w:val="clear" w:color="auto" w:fill="FFFFFF"/>
        </w:rPr>
        <w:t>В 2022 году предприятие реализовало проект по строительству фруктохранилища мощностью 5000 тонн. Общая стоимость проекта составила 180,0 млн. руб.</w:t>
      </w:r>
    </w:p>
    <w:p w14:paraId="4F9EDF24" w14:textId="204B8D64" w:rsidR="005A0729" w:rsidRPr="005A0729" w:rsidRDefault="005A0729" w:rsidP="005A0729">
      <w:pPr>
        <w:shd w:val="clear" w:color="auto" w:fill="FFFFFF"/>
        <w:ind w:firstLine="709"/>
        <w:jc w:val="both"/>
        <w:rPr>
          <w:szCs w:val="28"/>
        </w:rPr>
      </w:pPr>
      <w:r w:rsidRPr="005A0729">
        <w:rPr>
          <w:shd w:val="clear" w:color="auto" w:fill="FFFFFF"/>
        </w:rPr>
        <w:t>ОАО «Ахтырский хлебозавод»</w:t>
      </w:r>
      <w:r w:rsidRPr="005A0729">
        <w:rPr>
          <w:szCs w:val="28"/>
        </w:rPr>
        <w:t xml:space="preserve"> в 2022 году приступило к реализации инвестиционного проекта «Строительство производственного цеха хлебобулочных изделий и производственно-отопительной котельной». Срок реализации проекта 2022-2024 годы. На текущий момент строительно-монтажные работы завершены, идет приемка выполненных работ органами государственного надзора, объем инвестиций составляет 280,0 млн. руб. </w:t>
      </w:r>
      <w:r w:rsidR="00C86717">
        <w:rPr>
          <w:szCs w:val="28"/>
        </w:rPr>
        <w:t xml:space="preserve">                       </w:t>
      </w:r>
      <w:r w:rsidRPr="005A0729">
        <w:rPr>
          <w:szCs w:val="28"/>
        </w:rPr>
        <w:t>В результате реализации проекта появится 10 новых рабочих мест.</w:t>
      </w:r>
    </w:p>
    <w:p w14:paraId="1CE35075" w14:textId="70F9CDF2" w:rsidR="005A0729" w:rsidRPr="005A0729" w:rsidRDefault="005A0729" w:rsidP="005A0729">
      <w:pPr>
        <w:shd w:val="clear" w:color="auto" w:fill="FFFFFF"/>
        <w:ind w:firstLine="709"/>
        <w:jc w:val="both"/>
        <w:rPr>
          <w:szCs w:val="28"/>
        </w:rPr>
      </w:pPr>
      <w:r w:rsidRPr="005A0729">
        <w:rPr>
          <w:szCs w:val="28"/>
        </w:rPr>
        <w:t xml:space="preserve">ООО «Южная рисовая компания» осуществляет производство продуктов мукомольно-крупяной промышленности Собственником предприятия является ООО «Агро-Альянс» г. Санкт Петербург. Включает в себя элеватор, рисовый </w:t>
      </w:r>
      <w:r w:rsidRPr="005A0729">
        <w:rPr>
          <w:szCs w:val="28"/>
        </w:rPr>
        <w:lastRenderedPageBreak/>
        <w:t>завод, фасовочный цех, складской терминал, офисное здание. Предприятие ежегодно вкладывает средства в развитие. В 2025 году предприятием планируется запуск новой фасовочной линии мощностью 4,6 тонны в год, стоимость про</w:t>
      </w:r>
      <w:r w:rsidR="00C86717">
        <w:rPr>
          <w:szCs w:val="28"/>
        </w:rPr>
        <w:t>екта составляет 80,0 млн. руб</w:t>
      </w:r>
      <w:r w:rsidRPr="005A0729">
        <w:rPr>
          <w:szCs w:val="28"/>
        </w:rPr>
        <w:t>.</w:t>
      </w:r>
    </w:p>
    <w:p w14:paraId="57924CF4" w14:textId="77777777" w:rsidR="005A0729" w:rsidRPr="005A0729" w:rsidRDefault="005A0729" w:rsidP="005A0729">
      <w:pPr>
        <w:shd w:val="clear" w:color="auto" w:fill="FFFFFF"/>
        <w:ind w:firstLine="709"/>
        <w:jc w:val="both"/>
        <w:rPr>
          <w:szCs w:val="28"/>
        </w:rPr>
      </w:pPr>
      <w:r w:rsidRPr="005A0729">
        <w:rPr>
          <w:szCs w:val="28"/>
        </w:rPr>
        <w:t>ООО «НПФ «Кубаньнефтемаш» основано в 2006 году, ведет активную деятельность по разработке и поставке инновационного импортозамещающего термостойкого оборудования, производит оборудование для нефтедобычи на проблемных скважинах при наличии пескопроявлений, высокой температуры на забое и устье, высокой вязкости пластикового флюида. Предприятие ежегодно активно инвестирует средства в развитие производства, приобретая новое оборудование и автотранспорт.</w:t>
      </w:r>
    </w:p>
    <w:p w14:paraId="229F0C2D" w14:textId="10745A2D" w:rsidR="005A0729" w:rsidRPr="005A0729" w:rsidRDefault="005A0729" w:rsidP="005A0729">
      <w:pPr>
        <w:ind w:firstLine="709"/>
        <w:jc w:val="both"/>
        <w:rPr>
          <w:szCs w:val="28"/>
        </w:rPr>
      </w:pPr>
      <w:r w:rsidRPr="005A0729">
        <w:rPr>
          <w:szCs w:val="28"/>
        </w:rPr>
        <w:t xml:space="preserve">На территории Абинского района осуществляет деятельность обособленное подразделение «Ахтырский маслозавод» ООО «Агропрайм», на котором в 2022 году возобновилось производство нерафинированных растительных масел и их фракций. Для осуществления производственной деятельности на бывшем предприятии-банкроте ООО «Фирма «Лига»                   ООО «Агропрайм» провело масштабную реконструкцию. В 2023 году предприятием произведена реконструкция маслопрессового цеха </w:t>
      </w:r>
      <w:r w:rsidR="00C86717">
        <w:rPr>
          <w:szCs w:val="28"/>
        </w:rPr>
        <w:t>на общую сумму 205,6 млн. руб</w:t>
      </w:r>
      <w:r w:rsidRPr="005A0729">
        <w:rPr>
          <w:szCs w:val="28"/>
        </w:rPr>
        <w:t xml:space="preserve">. В текущем году и прогнозируемом периоде предприятие планирует дальнейшую реконструкцию и модернизацию производства. </w:t>
      </w:r>
    </w:p>
    <w:p w14:paraId="4AA2E487" w14:textId="6F638F03" w:rsidR="005A0729" w:rsidRPr="005A0729" w:rsidRDefault="005A0729" w:rsidP="005A0729">
      <w:pPr>
        <w:shd w:val="clear" w:color="auto" w:fill="FFFFFF"/>
        <w:ind w:firstLine="709"/>
        <w:jc w:val="both"/>
        <w:rPr>
          <w:szCs w:val="28"/>
        </w:rPr>
      </w:pPr>
      <w:r w:rsidRPr="005A0729">
        <w:rPr>
          <w:szCs w:val="28"/>
        </w:rPr>
        <w:t>В конце 2023 года в Абинске начато строительство второго автомобильного моста через реку Абин от улицы Калинина до улицы Комсомольской. Проект реализуется в рамках государственной программы Краснодарского края «Развитие сети автомобильных дорог Краснодарского края». Проект планируется завершить до конца текущего года, объем инвестиций со</w:t>
      </w:r>
      <w:r w:rsidR="00C86717">
        <w:rPr>
          <w:szCs w:val="28"/>
        </w:rPr>
        <w:t>ставит порядка 600,0 млн. руб</w:t>
      </w:r>
      <w:r w:rsidRPr="005A0729">
        <w:rPr>
          <w:szCs w:val="28"/>
        </w:rPr>
        <w:t>.</w:t>
      </w:r>
    </w:p>
    <w:p w14:paraId="6625E223" w14:textId="06C15386" w:rsidR="005A0729" w:rsidRPr="005A0729" w:rsidRDefault="005A0729" w:rsidP="005A0729">
      <w:pPr>
        <w:ind w:firstLine="709"/>
        <w:jc w:val="both"/>
        <w:rPr>
          <w:szCs w:val="28"/>
          <w:shd w:val="clear" w:color="auto" w:fill="FFFFFF"/>
        </w:rPr>
      </w:pPr>
      <w:r w:rsidRPr="005A0729">
        <w:rPr>
          <w:szCs w:val="28"/>
          <w:shd w:val="clear" w:color="auto" w:fill="FFFFFF"/>
        </w:rPr>
        <w:t>Основной</w:t>
      </w:r>
      <w:r w:rsidRPr="005A0729">
        <w:rPr>
          <w:spacing w:val="-40"/>
          <w:szCs w:val="28"/>
          <w:shd w:val="clear" w:color="auto" w:fill="FFFFFF"/>
        </w:rPr>
        <w:t xml:space="preserve"> </w:t>
      </w:r>
      <w:r w:rsidRPr="005A0729">
        <w:rPr>
          <w:szCs w:val="28"/>
          <w:shd w:val="clear" w:color="auto" w:fill="FFFFFF"/>
        </w:rPr>
        <w:t>краевой</w:t>
      </w:r>
      <w:r w:rsidRPr="005A0729">
        <w:rPr>
          <w:spacing w:val="-40"/>
          <w:szCs w:val="28"/>
          <w:shd w:val="clear" w:color="auto" w:fill="FFFFFF"/>
        </w:rPr>
        <w:t xml:space="preserve"> </w:t>
      </w:r>
      <w:r w:rsidRPr="005A0729">
        <w:rPr>
          <w:szCs w:val="28"/>
          <w:shd w:val="clear" w:color="auto" w:fill="FFFFFF"/>
        </w:rPr>
        <w:t>организацией на текущий момент,</w:t>
      </w:r>
      <w:r w:rsidRPr="005A0729">
        <w:rPr>
          <w:spacing w:val="-40"/>
          <w:szCs w:val="28"/>
          <w:shd w:val="clear" w:color="auto" w:fill="FFFFFF"/>
        </w:rPr>
        <w:t xml:space="preserve"> </w:t>
      </w:r>
      <w:r w:rsidRPr="005A0729">
        <w:rPr>
          <w:szCs w:val="28"/>
          <w:shd w:val="clear" w:color="auto" w:fill="FFFFFF"/>
        </w:rPr>
        <w:t>осуществляющей</w:t>
      </w:r>
      <w:r w:rsidRPr="005A0729">
        <w:rPr>
          <w:spacing w:val="-40"/>
          <w:szCs w:val="28"/>
          <w:shd w:val="clear" w:color="auto" w:fill="FFFFFF"/>
        </w:rPr>
        <w:t xml:space="preserve"> </w:t>
      </w:r>
      <w:r w:rsidRPr="005A0729">
        <w:rPr>
          <w:szCs w:val="28"/>
          <w:shd w:val="clear" w:color="auto" w:fill="FFFFFF"/>
        </w:rPr>
        <w:t>инвестиционную деятельность на территории Абинского района является                 ФГБУ «Управление «Кубаньмелиоводхоз». С 2021 года осуществлялась реконструкция подпорного гидроузла на реке Кубань в ст. Федоровская. В апреле 2022 года произошло обрушение конструкции. В 2023 году осуществлялась разработка проектно-сметной документации по реконструкции Федоровского гидроузла, а также в 2023-2024 годах проведена экспертиза. Новый гидроузел построят на месте старого русла реки Кубань, который проходит рядом с разрушенной дамбой. Капитальное строительство запланировано на 2024-2027 годы, объем инвестиций с</w:t>
      </w:r>
      <w:r w:rsidR="00C86717">
        <w:rPr>
          <w:szCs w:val="28"/>
          <w:shd w:val="clear" w:color="auto" w:fill="FFFFFF"/>
        </w:rPr>
        <w:t>оставит порядка 9,2 млрд. руб</w:t>
      </w:r>
      <w:r w:rsidRPr="005A0729">
        <w:rPr>
          <w:szCs w:val="28"/>
          <w:shd w:val="clear" w:color="auto" w:fill="FFFFFF"/>
        </w:rPr>
        <w:t>.</w:t>
      </w:r>
    </w:p>
    <w:p w14:paraId="56614369" w14:textId="77777777" w:rsidR="005A0729" w:rsidRPr="005A0729" w:rsidRDefault="005A0729" w:rsidP="005A0729">
      <w:pPr>
        <w:ind w:firstLine="709"/>
        <w:jc w:val="both"/>
      </w:pPr>
      <w:r w:rsidRPr="005A0729">
        <w:t>Кроме основных инвесторов на территории района осуществляют свою инвестиционную деятельность и вкладывают средства в развитие и малые предприятия.</w:t>
      </w:r>
    </w:p>
    <w:p w14:paraId="6C640628" w14:textId="2052D056" w:rsidR="005A0729" w:rsidRPr="005A0729" w:rsidRDefault="005A0729" w:rsidP="005A0729">
      <w:pPr>
        <w:ind w:firstLine="709"/>
        <w:jc w:val="both"/>
        <w:rPr>
          <w:szCs w:val="28"/>
        </w:rPr>
      </w:pPr>
      <w:r w:rsidRPr="005A0729">
        <w:rPr>
          <w:szCs w:val="28"/>
        </w:rPr>
        <w:t>По итогам 2023 года по малым предприятиям наблюдается увеличение объема</w:t>
      </w:r>
      <w:r w:rsidRPr="005A0729">
        <w:rPr>
          <w:spacing w:val="-30"/>
          <w:szCs w:val="28"/>
        </w:rPr>
        <w:t xml:space="preserve"> </w:t>
      </w:r>
      <w:r w:rsidRPr="005A0729">
        <w:rPr>
          <w:szCs w:val="28"/>
        </w:rPr>
        <w:t>инвестиций</w:t>
      </w:r>
      <w:r w:rsidRPr="005A0729">
        <w:rPr>
          <w:spacing w:val="-30"/>
          <w:szCs w:val="28"/>
        </w:rPr>
        <w:t xml:space="preserve"> </w:t>
      </w:r>
      <w:r w:rsidRPr="005A0729">
        <w:rPr>
          <w:szCs w:val="28"/>
        </w:rPr>
        <w:t>в</w:t>
      </w:r>
      <w:r w:rsidRPr="005A0729">
        <w:rPr>
          <w:spacing w:val="-30"/>
          <w:szCs w:val="28"/>
        </w:rPr>
        <w:t xml:space="preserve"> </w:t>
      </w:r>
      <w:r w:rsidRPr="005A0729">
        <w:rPr>
          <w:szCs w:val="28"/>
        </w:rPr>
        <w:t>основной</w:t>
      </w:r>
      <w:r w:rsidRPr="005A0729">
        <w:rPr>
          <w:spacing w:val="-30"/>
          <w:szCs w:val="28"/>
        </w:rPr>
        <w:t xml:space="preserve"> </w:t>
      </w:r>
      <w:r w:rsidRPr="005A0729">
        <w:rPr>
          <w:szCs w:val="28"/>
        </w:rPr>
        <w:t>капитал до 187,8 млн</w:t>
      </w:r>
      <w:r w:rsidR="00C86717">
        <w:rPr>
          <w:szCs w:val="28"/>
        </w:rPr>
        <w:t>. руб</w:t>
      </w:r>
      <w:r w:rsidRPr="005A0729">
        <w:rPr>
          <w:szCs w:val="28"/>
        </w:rPr>
        <w:t xml:space="preserve">. В 2024 году планируется увеличение объема инвестиций по малым предприятиям до </w:t>
      </w:r>
      <w:r w:rsidR="00C86717">
        <w:rPr>
          <w:szCs w:val="28"/>
        </w:rPr>
        <w:t xml:space="preserve">               </w:t>
      </w:r>
      <w:r w:rsidRPr="005A0729">
        <w:rPr>
          <w:szCs w:val="28"/>
        </w:rPr>
        <w:t>207,2 млн</w:t>
      </w:r>
      <w:r w:rsidR="00C86717">
        <w:rPr>
          <w:szCs w:val="28"/>
        </w:rPr>
        <w:t>.</w:t>
      </w:r>
      <w:r w:rsidRPr="005A0729">
        <w:rPr>
          <w:szCs w:val="28"/>
        </w:rPr>
        <w:t xml:space="preserve"> руб</w:t>
      </w:r>
      <w:r w:rsidR="00C86717">
        <w:rPr>
          <w:szCs w:val="28"/>
        </w:rPr>
        <w:t>.</w:t>
      </w:r>
      <w:r w:rsidRPr="005A0729">
        <w:rPr>
          <w:szCs w:val="28"/>
        </w:rPr>
        <w:t xml:space="preserve"> и соответственно ежегодное увеличение, в прогнозируемом периоде к 2027 году достигнет 261,0 млн</w:t>
      </w:r>
      <w:r w:rsidR="00C86717">
        <w:rPr>
          <w:szCs w:val="28"/>
        </w:rPr>
        <w:t>.</w:t>
      </w:r>
      <w:r w:rsidRPr="005A0729">
        <w:rPr>
          <w:szCs w:val="28"/>
        </w:rPr>
        <w:t xml:space="preserve"> руб.</w:t>
      </w:r>
    </w:p>
    <w:p w14:paraId="544D25C4" w14:textId="7CA560ED" w:rsidR="005A0729" w:rsidRPr="005A0729" w:rsidRDefault="005A0729" w:rsidP="005A0729">
      <w:pPr>
        <w:ind w:firstLine="709"/>
        <w:jc w:val="both"/>
        <w:rPr>
          <w:bCs/>
          <w:color w:val="000000"/>
          <w:szCs w:val="28"/>
        </w:rPr>
      </w:pPr>
      <w:r w:rsidRPr="005A0729">
        <w:rPr>
          <w:bCs/>
          <w:color w:val="000000"/>
          <w:szCs w:val="28"/>
        </w:rPr>
        <w:lastRenderedPageBreak/>
        <w:t xml:space="preserve">ООО «Метагон» </w:t>
      </w:r>
      <w:r w:rsidRPr="005A0729">
        <w:rPr>
          <w:szCs w:val="28"/>
          <w:shd w:val="clear" w:color="auto" w:fill="FFFFFF"/>
        </w:rPr>
        <w:t xml:space="preserve">занимается реализацией </w:t>
      </w:r>
      <w:hyperlink r:id="rId8" w:history="1">
        <w:r w:rsidRPr="005A0729">
          <w:rPr>
            <w:szCs w:val="28"/>
            <w:bdr w:val="none" w:sz="0" w:space="0" w:color="auto" w:frame="1"/>
            <w:shd w:val="clear" w:color="auto" w:fill="FFFFFF"/>
          </w:rPr>
          <w:t>арматуры</w:t>
        </w:r>
      </w:hyperlink>
      <w:r w:rsidRPr="005A0729">
        <w:rPr>
          <w:szCs w:val="28"/>
          <w:bdr w:val="none" w:sz="0" w:space="0" w:color="auto" w:frame="1"/>
          <w:shd w:val="clear" w:color="auto" w:fill="FFFFFF"/>
        </w:rPr>
        <w:t xml:space="preserve"> </w:t>
      </w:r>
      <w:r w:rsidRPr="005A0729">
        <w:rPr>
          <w:szCs w:val="28"/>
          <w:shd w:val="clear" w:color="auto" w:fill="FFFFFF"/>
        </w:rPr>
        <w:t>производства                   ООО «Абинский ЭлектроМеталлургический завод».</w:t>
      </w:r>
      <w:r w:rsidRPr="005A0729">
        <w:rPr>
          <w:bCs/>
          <w:color w:val="000000"/>
          <w:szCs w:val="28"/>
        </w:rPr>
        <w:t xml:space="preserve"> С 2017 года предприятие осуществляет строительство автосервиса площадью 800 метров квадратных и торгово-складской базы на площади 0,9 га. Срок реализации проекта 2017-2024 годы. Стоимость проекта составляет 200,0 млн</w:t>
      </w:r>
      <w:r w:rsidR="00C86717">
        <w:rPr>
          <w:bCs/>
          <w:color w:val="000000"/>
          <w:szCs w:val="28"/>
        </w:rPr>
        <w:t>.</w:t>
      </w:r>
      <w:r w:rsidRPr="005A0729">
        <w:rPr>
          <w:bCs/>
          <w:color w:val="000000"/>
          <w:szCs w:val="28"/>
        </w:rPr>
        <w:t xml:space="preserve"> руб. В результате реализации проекта появиться дополнительно 35 новых рабочих мест. В настоящий момент обновляется градостроительная документация и строительные работы приостановлены. Завершить проект планируется в 2024 году.</w:t>
      </w:r>
    </w:p>
    <w:p w14:paraId="2EAEA626" w14:textId="6D629C0E" w:rsidR="005A0729" w:rsidRPr="005A0729" w:rsidRDefault="005A0729" w:rsidP="005A0729">
      <w:pPr>
        <w:ind w:firstLine="709"/>
        <w:jc w:val="both"/>
        <w:rPr>
          <w:bCs/>
          <w:color w:val="000000"/>
          <w:szCs w:val="28"/>
        </w:rPr>
      </w:pPr>
      <w:r w:rsidRPr="005A0729">
        <w:rPr>
          <w:bCs/>
          <w:color w:val="000000"/>
          <w:szCs w:val="28"/>
        </w:rPr>
        <w:t>ООО «Перекресток» с 2019 года осуществляет реализацию инвестиционного проекта по строительству многофункционального придорожного комплекса в восточной окраине ст. Федоровская. Многофункциональный комплекс включает в себя автозаправочную станцию, автосервис и магазин. В результате реализации проекта планируется освоить 28,0 млн</w:t>
      </w:r>
      <w:r w:rsidR="00C86717">
        <w:rPr>
          <w:bCs/>
          <w:color w:val="000000"/>
          <w:szCs w:val="28"/>
        </w:rPr>
        <w:t>.</w:t>
      </w:r>
      <w:r w:rsidRPr="005A0729">
        <w:rPr>
          <w:bCs/>
          <w:color w:val="000000"/>
          <w:szCs w:val="28"/>
        </w:rPr>
        <w:t xml:space="preserve"> руб</w:t>
      </w:r>
      <w:r w:rsidR="00C86717">
        <w:rPr>
          <w:bCs/>
          <w:color w:val="000000"/>
          <w:szCs w:val="28"/>
        </w:rPr>
        <w:t xml:space="preserve">. </w:t>
      </w:r>
      <w:r w:rsidRPr="005A0729">
        <w:rPr>
          <w:bCs/>
          <w:color w:val="000000"/>
          <w:szCs w:val="28"/>
        </w:rPr>
        <w:t>и создать 10 новых рабочих мест. В настоящий момент ведется строительство, завершение проекта планируется в 2025 году.</w:t>
      </w:r>
    </w:p>
    <w:p w14:paraId="7D28C064" w14:textId="77777777" w:rsidR="005A0729" w:rsidRPr="005A0729" w:rsidRDefault="005A0729" w:rsidP="005A0729">
      <w:pPr>
        <w:ind w:firstLine="709"/>
        <w:jc w:val="both"/>
        <w:rPr>
          <w:szCs w:val="28"/>
          <w:shd w:val="clear" w:color="auto" w:fill="FFFFFF"/>
        </w:rPr>
      </w:pPr>
      <w:r w:rsidRPr="005A0729">
        <w:rPr>
          <w:szCs w:val="28"/>
          <w:shd w:val="clear" w:color="auto" w:fill="FFFFFF"/>
        </w:rPr>
        <w:t>Увеличение объемов инвестиций по малым предприятиям в прогнозируемом периоде планируется за счет новых инвесторов и новых инвестиционных проектов, которых планируется привлечь активной инвестиционной политикой в районе.</w:t>
      </w:r>
    </w:p>
    <w:p w14:paraId="1F69AC33" w14:textId="4F082A61" w:rsidR="005A0729" w:rsidRPr="005A0729" w:rsidRDefault="005A0729" w:rsidP="005A0729">
      <w:pPr>
        <w:ind w:firstLine="709"/>
        <w:jc w:val="both"/>
        <w:rPr>
          <w:szCs w:val="28"/>
          <w:lang w:eastAsia="en-US"/>
        </w:rPr>
      </w:pPr>
      <w:r w:rsidRPr="005A0729">
        <w:rPr>
          <w:szCs w:val="28"/>
        </w:rPr>
        <w:t>О</w:t>
      </w:r>
      <w:r w:rsidRPr="005A0729">
        <w:rPr>
          <w:szCs w:val="28"/>
          <w:lang w:eastAsia="en-US"/>
        </w:rPr>
        <w:t>бъем бюджетных инвестиций в 2023 году составил 553,5 млн</w:t>
      </w:r>
      <w:r w:rsidR="00C86717">
        <w:rPr>
          <w:szCs w:val="28"/>
          <w:lang w:eastAsia="en-US"/>
        </w:rPr>
        <w:t>.</w:t>
      </w:r>
      <w:r w:rsidRPr="005A0729">
        <w:rPr>
          <w:szCs w:val="28"/>
          <w:lang w:eastAsia="en-US"/>
        </w:rPr>
        <w:t xml:space="preserve"> руб</w:t>
      </w:r>
      <w:r w:rsidR="00C86717">
        <w:rPr>
          <w:szCs w:val="28"/>
          <w:lang w:eastAsia="en-US"/>
        </w:rPr>
        <w:t>.</w:t>
      </w:r>
      <w:r w:rsidRPr="005A0729">
        <w:rPr>
          <w:szCs w:val="28"/>
          <w:lang w:eastAsia="en-US"/>
        </w:rPr>
        <w:t xml:space="preserve"> (в</w:t>
      </w:r>
      <w:r w:rsidRPr="005A0729">
        <w:rPr>
          <w:spacing w:val="-40"/>
          <w:szCs w:val="28"/>
          <w:lang w:eastAsia="en-US"/>
        </w:rPr>
        <w:t xml:space="preserve"> </w:t>
      </w:r>
      <w:r w:rsidRPr="005A0729">
        <w:rPr>
          <w:szCs w:val="28"/>
          <w:lang w:eastAsia="en-US"/>
        </w:rPr>
        <w:t>том</w:t>
      </w:r>
      <w:r w:rsidRPr="005A0729">
        <w:rPr>
          <w:spacing w:val="-40"/>
          <w:szCs w:val="28"/>
          <w:lang w:eastAsia="en-US"/>
        </w:rPr>
        <w:t xml:space="preserve"> </w:t>
      </w:r>
      <w:r w:rsidRPr="005A0729">
        <w:rPr>
          <w:szCs w:val="28"/>
          <w:lang w:eastAsia="en-US"/>
        </w:rPr>
        <w:t>числе:</w:t>
      </w:r>
      <w:r w:rsidRPr="005A0729">
        <w:rPr>
          <w:spacing w:val="-40"/>
          <w:szCs w:val="28"/>
          <w:lang w:eastAsia="en-US"/>
        </w:rPr>
        <w:t xml:space="preserve"> </w:t>
      </w:r>
      <w:r w:rsidRPr="005A0729">
        <w:rPr>
          <w:szCs w:val="28"/>
          <w:lang w:eastAsia="en-US"/>
        </w:rPr>
        <w:t>63,3 млн</w:t>
      </w:r>
      <w:r w:rsidR="00C86717">
        <w:rPr>
          <w:szCs w:val="28"/>
          <w:lang w:eastAsia="en-US"/>
        </w:rPr>
        <w:t>.</w:t>
      </w:r>
      <w:r w:rsidRPr="005A0729">
        <w:rPr>
          <w:spacing w:val="-40"/>
          <w:szCs w:val="28"/>
          <w:lang w:eastAsia="en-US"/>
        </w:rPr>
        <w:t xml:space="preserve"> </w:t>
      </w:r>
      <w:r w:rsidRPr="005A0729">
        <w:rPr>
          <w:szCs w:val="28"/>
          <w:lang w:eastAsia="en-US"/>
        </w:rPr>
        <w:t>руб</w:t>
      </w:r>
      <w:r w:rsidR="00C86717">
        <w:rPr>
          <w:szCs w:val="28"/>
          <w:lang w:eastAsia="en-US"/>
        </w:rPr>
        <w:t>.</w:t>
      </w:r>
      <w:r w:rsidRPr="005A0729">
        <w:rPr>
          <w:szCs w:val="28"/>
          <w:lang w:eastAsia="en-US"/>
        </w:rPr>
        <w:t xml:space="preserve"> из местных бюджетов; 440,2 млн</w:t>
      </w:r>
      <w:r w:rsidR="00C86717">
        <w:rPr>
          <w:szCs w:val="28"/>
          <w:lang w:eastAsia="en-US"/>
        </w:rPr>
        <w:t>.</w:t>
      </w:r>
      <w:r w:rsidRPr="005A0729">
        <w:rPr>
          <w:szCs w:val="28"/>
          <w:lang w:eastAsia="en-US"/>
        </w:rPr>
        <w:t xml:space="preserve"> руб</w:t>
      </w:r>
      <w:r w:rsidR="00C86717">
        <w:rPr>
          <w:szCs w:val="28"/>
          <w:lang w:eastAsia="en-US"/>
        </w:rPr>
        <w:t>.</w:t>
      </w:r>
      <w:r w:rsidRPr="005A0729">
        <w:rPr>
          <w:szCs w:val="28"/>
          <w:lang w:eastAsia="en-US"/>
        </w:rPr>
        <w:t xml:space="preserve"> из бюджетов субъектов Российской Федерации; 50,0 млн</w:t>
      </w:r>
      <w:r w:rsidR="00C86717">
        <w:rPr>
          <w:szCs w:val="28"/>
          <w:lang w:eastAsia="en-US"/>
        </w:rPr>
        <w:t>.</w:t>
      </w:r>
      <w:r w:rsidRPr="005A0729">
        <w:rPr>
          <w:szCs w:val="28"/>
          <w:lang w:eastAsia="en-US"/>
        </w:rPr>
        <w:t xml:space="preserve"> руб</w:t>
      </w:r>
      <w:r w:rsidR="00C86717">
        <w:rPr>
          <w:szCs w:val="28"/>
          <w:lang w:eastAsia="en-US"/>
        </w:rPr>
        <w:t xml:space="preserve">. </w:t>
      </w:r>
      <w:r w:rsidRPr="005A0729">
        <w:rPr>
          <w:szCs w:val="28"/>
          <w:lang w:eastAsia="en-US"/>
        </w:rPr>
        <w:t xml:space="preserve">из федерального бюджета). </w:t>
      </w:r>
    </w:p>
    <w:p w14:paraId="33FFDB59" w14:textId="77777777" w:rsidR="005A0729" w:rsidRPr="005A0729" w:rsidRDefault="005A0729" w:rsidP="005A0729">
      <w:pPr>
        <w:ind w:firstLine="709"/>
        <w:jc w:val="both"/>
        <w:rPr>
          <w:szCs w:val="28"/>
        </w:rPr>
      </w:pPr>
      <w:r w:rsidRPr="005A0729">
        <w:rPr>
          <w:szCs w:val="28"/>
        </w:rPr>
        <w:t xml:space="preserve">В рамках бюджетных инвестиций в 2023 году осуществлялось: </w:t>
      </w:r>
    </w:p>
    <w:p w14:paraId="798EAF5C" w14:textId="77777777" w:rsidR="005A0729" w:rsidRPr="005A0729" w:rsidRDefault="005A0729" w:rsidP="005A0729">
      <w:pPr>
        <w:ind w:firstLine="709"/>
        <w:jc w:val="both"/>
        <w:rPr>
          <w:szCs w:val="28"/>
        </w:rPr>
      </w:pPr>
      <w:r w:rsidRPr="005A0729">
        <w:rPr>
          <w:szCs w:val="28"/>
        </w:rPr>
        <w:t>строительство объекта «Строительство блока начальной школы на 400 мест на территории МАОУ СОШ № 4, расположенной по адресу: Краснодарский край, г. Абинск, ул. Тищенко, 84» (государственная программа Краснодарского края «Развитие общественной инфраструктуры»);</w:t>
      </w:r>
    </w:p>
    <w:p w14:paraId="71EA47F1" w14:textId="77777777" w:rsidR="005A0729" w:rsidRPr="005A0729" w:rsidRDefault="005A0729" w:rsidP="005A0729">
      <w:pPr>
        <w:ind w:firstLine="709"/>
        <w:jc w:val="both"/>
        <w:rPr>
          <w:szCs w:val="28"/>
        </w:rPr>
      </w:pPr>
      <w:r w:rsidRPr="005A0729">
        <w:rPr>
          <w:szCs w:val="28"/>
        </w:rPr>
        <w:t>строительство блочно-модульной котельной по адресу: Краснодарский край, Абинский район, пгт. Ахтырский, ул. Победы, 7А (софинансирование в рамках подпрограммы «Модернизация систем теплоснабжения в Краснодарском крае» государственной программы Краснодарского края «Развитие топливно-энергетического комплекса»);</w:t>
      </w:r>
    </w:p>
    <w:p w14:paraId="43D6DB91" w14:textId="77777777" w:rsidR="005A0729" w:rsidRPr="005A0729" w:rsidRDefault="005A0729" w:rsidP="005A0729">
      <w:pPr>
        <w:ind w:firstLine="709"/>
        <w:jc w:val="both"/>
        <w:rPr>
          <w:szCs w:val="28"/>
        </w:rPr>
      </w:pPr>
      <w:r w:rsidRPr="005A0729">
        <w:rPr>
          <w:szCs w:val="28"/>
        </w:rPr>
        <w:t>строительство объекта «Котельная МБОУ СОШ № 31, расположенная по адресу: Краснодарский край, Абинский район, с. Варнавинское, ул. Красная, 80» (софинансирование в рамках государственной программы Краснодарского края «Развитие топливно-энергетического комплекса»);</w:t>
      </w:r>
    </w:p>
    <w:p w14:paraId="24B21CA0" w14:textId="77777777" w:rsidR="005A0729" w:rsidRPr="005A0729" w:rsidRDefault="005A0729" w:rsidP="005A0729">
      <w:pPr>
        <w:ind w:firstLine="709"/>
        <w:jc w:val="both"/>
        <w:rPr>
          <w:szCs w:val="28"/>
        </w:rPr>
      </w:pPr>
      <w:r w:rsidRPr="005A0729">
        <w:rPr>
          <w:szCs w:val="28"/>
        </w:rPr>
        <w:t xml:space="preserve">капитальный ремонт спортивных сооружений на стадионе в                                      пгт. Ахтырский, ул. Свободы, 6 (в рамках государственной программы Краснодарского края «Развитие физической культуры и спорта»); </w:t>
      </w:r>
    </w:p>
    <w:p w14:paraId="6000DC85" w14:textId="77777777" w:rsidR="005A0729" w:rsidRPr="005A0729" w:rsidRDefault="005A0729" w:rsidP="005A0729">
      <w:pPr>
        <w:ind w:firstLine="709"/>
        <w:jc w:val="both"/>
        <w:rPr>
          <w:szCs w:val="28"/>
        </w:rPr>
      </w:pPr>
      <w:r w:rsidRPr="005A0729">
        <w:rPr>
          <w:szCs w:val="28"/>
        </w:rPr>
        <w:t>капитальный ремонт здания Дворца спорта МКУ ДО СШ «Спартак» (софинансирование в рамках государственной программы Краснодарского края «Развитие физической культуры и спорта»);</w:t>
      </w:r>
    </w:p>
    <w:p w14:paraId="1C18D593" w14:textId="77777777" w:rsidR="005A0729" w:rsidRPr="005A0729" w:rsidRDefault="005A0729" w:rsidP="005A0729">
      <w:pPr>
        <w:ind w:firstLine="709"/>
        <w:jc w:val="both"/>
        <w:rPr>
          <w:szCs w:val="28"/>
        </w:rPr>
      </w:pPr>
      <w:r w:rsidRPr="005A0729">
        <w:rPr>
          <w:szCs w:val="28"/>
        </w:rPr>
        <w:t>строительство многофункциональной спортивно-игровой площадки с комплексом уличных тренажеров и турников в с. Светлогорское по ул. Садовой, 1 А (софинансирование в рамках государственной программы Краснодарского края «Развитие физической культуры и спорта»);</w:t>
      </w:r>
    </w:p>
    <w:p w14:paraId="7FC63A85" w14:textId="77777777" w:rsidR="005A0729" w:rsidRPr="005A0729" w:rsidRDefault="005A0729" w:rsidP="005A0729">
      <w:pPr>
        <w:ind w:firstLine="709"/>
        <w:jc w:val="both"/>
        <w:rPr>
          <w:szCs w:val="28"/>
        </w:rPr>
      </w:pPr>
      <w:r w:rsidRPr="005A0729">
        <w:rPr>
          <w:szCs w:val="28"/>
        </w:rPr>
        <w:lastRenderedPageBreak/>
        <w:t>строительство офиса врача общей практики в ст. Холмская, ул. Подгорная, 70 А (софинансирование в рамках государственной программы Краснодарского края «Развитие здравоохранения»);</w:t>
      </w:r>
    </w:p>
    <w:p w14:paraId="72C00383" w14:textId="77777777" w:rsidR="005A0729" w:rsidRPr="005A0729" w:rsidRDefault="005A0729" w:rsidP="005A0729">
      <w:pPr>
        <w:ind w:firstLine="709"/>
        <w:jc w:val="both"/>
        <w:rPr>
          <w:szCs w:val="28"/>
        </w:rPr>
      </w:pPr>
      <w:r w:rsidRPr="005A0729">
        <w:rPr>
          <w:szCs w:val="28"/>
        </w:rPr>
        <w:t>капитальный ремонт сельского клуба МАУ «Холмский КДЦ» в пос. Новый, ул. Набережная, 5 (софинансирование в рамках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p w14:paraId="4B53BAE4" w14:textId="77777777" w:rsidR="005A0729" w:rsidRPr="005A0729" w:rsidRDefault="005A0729" w:rsidP="005A0729">
      <w:pPr>
        <w:ind w:firstLine="709"/>
        <w:jc w:val="both"/>
        <w:rPr>
          <w:szCs w:val="28"/>
        </w:rPr>
      </w:pPr>
      <w:r w:rsidRPr="005A0729">
        <w:rPr>
          <w:szCs w:val="28"/>
        </w:rPr>
        <w:t>строительство моста в городе Абинске по ул. Калинина (софинансирование в рамках государственной программы Краснодарского края «Развитие сети автомобильных дорог Краснодарского края».</w:t>
      </w:r>
    </w:p>
    <w:p w14:paraId="663591DF" w14:textId="75EB4B99" w:rsidR="005A0729" w:rsidRPr="005A0729" w:rsidRDefault="005A0729" w:rsidP="005A0729">
      <w:pPr>
        <w:ind w:firstLine="709"/>
        <w:jc w:val="both"/>
        <w:rPr>
          <w:szCs w:val="28"/>
        </w:rPr>
      </w:pPr>
      <w:r w:rsidRPr="005A0729">
        <w:rPr>
          <w:szCs w:val="28"/>
        </w:rPr>
        <w:t>В рамках бюджетных инвестиций в 2024 году планируется освоить 630,7 млн</w:t>
      </w:r>
      <w:r w:rsidR="00C86717">
        <w:rPr>
          <w:szCs w:val="28"/>
        </w:rPr>
        <w:t>.</w:t>
      </w:r>
      <w:r w:rsidRPr="005A0729">
        <w:rPr>
          <w:szCs w:val="28"/>
        </w:rPr>
        <w:t xml:space="preserve"> руб</w:t>
      </w:r>
      <w:r w:rsidR="00C86717">
        <w:rPr>
          <w:szCs w:val="28"/>
        </w:rPr>
        <w:t>.</w:t>
      </w:r>
      <w:r w:rsidRPr="005A0729">
        <w:rPr>
          <w:szCs w:val="28"/>
        </w:rPr>
        <w:t xml:space="preserve"> на:</w:t>
      </w:r>
    </w:p>
    <w:p w14:paraId="3029F812" w14:textId="77777777" w:rsidR="005A0729" w:rsidRPr="005A0729" w:rsidRDefault="005A0729" w:rsidP="005A0729">
      <w:pPr>
        <w:ind w:firstLine="709"/>
        <w:jc w:val="both"/>
        <w:rPr>
          <w:szCs w:val="28"/>
        </w:rPr>
      </w:pPr>
      <w:r w:rsidRPr="005A0729">
        <w:rPr>
          <w:szCs w:val="28"/>
        </w:rPr>
        <w:t>строительство объекта «Строительство блока начальной школы на 400 мест на территории МАОУ СОШ № 4, расположенной по адресу: Краснодарский край, г. Абинск, ул. Тищенко, 84» (государственная программа Краснодарского края «Развитие общественной инфраструктуры»);</w:t>
      </w:r>
    </w:p>
    <w:p w14:paraId="551E9F22" w14:textId="77777777" w:rsidR="005A0729" w:rsidRPr="005A0729" w:rsidRDefault="005A0729" w:rsidP="005A0729">
      <w:pPr>
        <w:ind w:firstLine="709"/>
        <w:jc w:val="both"/>
        <w:rPr>
          <w:szCs w:val="28"/>
        </w:rPr>
      </w:pPr>
      <w:r w:rsidRPr="005A0729">
        <w:rPr>
          <w:szCs w:val="28"/>
        </w:rPr>
        <w:t>строительство офиса врача общей практики в ст. Холмская, ул. Степная, 1 А (софинансирование в рамках государственной программы Краснодарского края «Развитие здравоохранения»);</w:t>
      </w:r>
    </w:p>
    <w:p w14:paraId="12CBB7F7" w14:textId="77777777" w:rsidR="005A0729" w:rsidRPr="005A0729" w:rsidRDefault="005A0729" w:rsidP="005A0729">
      <w:pPr>
        <w:ind w:firstLine="709"/>
        <w:jc w:val="both"/>
        <w:rPr>
          <w:szCs w:val="28"/>
        </w:rPr>
      </w:pPr>
      <w:r w:rsidRPr="005A0729">
        <w:rPr>
          <w:szCs w:val="28"/>
        </w:rPr>
        <w:t xml:space="preserve">капитальный ремонт спортивных сооружений на стадионе в                                      пгт. Ахтырский, ул. Свободы, 6 (в рамках государственной программы Краснодарского края «Развитие физической культуры и спорта»); </w:t>
      </w:r>
    </w:p>
    <w:p w14:paraId="2C5D45B0" w14:textId="77777777" w:rsidR="005A0729" w:rsidRPr="005A0729" w:rsidRDefault="005A0729" w:rsidP="005A0729">
      <w:pPr>
        <w:ind w:firstLine="709"/>
        <w:jc w:val="both"/>
        <w:rPr>
          <w:szCs w:val="28"/>
        </w:rPr>
      </w:pPr>
      <w:r w:rsidRPr="005A0729">
        <w:rPr>
          <w:szCs w:val="28"/>
        </w:rPr>
        <w:t>капитальный ремонт здания Дворца спорта МКУ ДО СШ «Спартак» (софинансирование в рамках государственной программы Краснодарского края «Развитие физической культуры и спорта»);</w:t>
      </w:r>
    </w:p>
    <w:p w14:paraId="11474B4E" w14:textId="77777777" w:rsidR="005A0729" w:rsidRPr="005A0729" w:rsidRDefault="005A0729" w:rsidP="005A0729">
      <w:pPr>
        <w:ind w:firstLine="709"/>
        <w:jc w:val="both"/>
        <w:rPr>
          <w:szCs w:val="28"/>
        </w:rPr>
      </w:pPr>
      <w:r w:rsidRPr="005A0729">
        <w:rPr>
          <w:szCs w:val="28"/>
        </w:rPr>
        <w:t>строительство блочно-модульной котельной по адресу: Краснодарский край, Абинский район, пгт. Ахтырский, ул. Победы, 7А (софинансирование в рамках подпрограммы «Модернизация систем теплоснабжения в Краснодарском крае» государственной программы Краснодарского края «Развитие топливно-энергетического комплекса»);</w:t>
      </w:r>
    </w:p>
    <w:p w14:paraId="7720A50E" w14:textId="77777777" w:rsidR="005A0729" w:rsidRPr="005A0729" w:rsidRDefault="005A0729" w:rsidP="005A0729">
      <w:pPr>
        <w:ind w:firstLine="709"/>
        <w:jc w:val="both"/>
        <w:rPr>
          <w:szCs w:val="28"/>
        </w:rPr>
      </w:pPr>
      <w:r w:rsidRPr="005A0729">
        <w:rPr>
          <w:szCs w:val="28"/>
        </w:rPr>
        <w:t>строительство моста в городе Абинске по ул. Калинина (софинансирование в рамках государственной программы Краснодарского края «Развитие сети автомобильных дорог Краснодарского края».</w:t>
      </w:r>
    </w:p>
    <w:p w14:paraId="3A69135B" w14:textId="29F696E4" w:rsidR="005A0729" w:rsidRPr="005A0729" w:rsidRDefault="005A0729" w:rsidP="005A0729">
      <w:pPr>
        <w:ind w:firstLine="709"/>
        <w:jc w:val="both"/>
        <w:rPr>
          <w:szCs w:val="28"/>
        </w:rPr>
      </w:pPr>
      <w:r w:rsidRPr="005A0729">
        <w:rPr>
          <w:szCs w:val="28"/>
        </w:rPr>
        <w:t>В 2025-2027 годах в рамках бюджетных инвестиций планируется освоить  в 2025 году 647,0 млн</w:t>
      </w:r>
      <w:r w:rsidR="00C86717">
        <w:rPr>
          <w:szCs w:val="28"/>
        </w:rPr>
        <w:t>.</w:t>
      </w:r>
      <w:r w:rsidRPr="005A0729">
        <w:rPr>
          <w:szCs w:val="28"/>
        </w:rPr>
        <w:t xml:space="preserve"> руб</w:t>
      </w:r>
      <w:r w:rsidR="00C86717">
        <w:rPr>
          <w:szCs w:val="28"/>
        </w:rPr>
        <w:t>.</w:t>
      </w:r>
      <w:r w:rsidRPr="005A0729">
        <w:rPr>
          <w:szCs w:val="28"/>
        </w:rPr>
        <w:t>, в 2026 году – 705,2 млн</w:t>
      </w:r>
      <w:r w:rsidR="00C86717">
        <w:rPr>
          <w:szCs w:val="28"/>
        </w:rPr>
        <w:t>.</w:t>
      </w:r>
      <w:r w:rsidRPr="005A0729">
        <w:rPr>
          <w:szCs w:val="28"/>
        </w:rPr>
        <w:t xml:space="preserve"> руб</w:t>
      </w:r>
      <w:r w:rsidR="00C86717">
        <w:rPr>
          <w:szCs w:val="28"/>
        </w:rPr>
        <w:t>.</w:t>
      </w:r>
      <w:r w:rsidRPr="005A0729">
        <w:rPr>
          <w:szCs w:val="28"/>
        </w:rPr>
        <w:t>, в 2027 году 740,0 млн</w:t>
      </w:r>
      <w:r w:rsidR="00C86717">
        <w:rPr>
          <w:szCs w:val="28"/>
        </w:rPr>
        <w:t>.</w:t>
      </w:r>
      <w:r w:rsidRPr="005A0729">
        <w:rPr>
          <w:szCs w:val="28"/>
        </w:rPr>
        <w:t xml:space="preserve"> руб</w:t>
      </w:r>
      <w:r w:rsidR="00C86717">
        <w:rPr>
          <w:szCs w:val="28"/>
        </w:rPr>
        <w:t>.</w:t>
      </w:r>
      <w:r w:rsidRPr="005A0729">
        <w:rPr>
          <w:szCs w:val="28"/>
        </w:rPr>
        <w:t xml:space="preserve"> на:</w:t>
      </w:r>
    </w:p>
    <w:p w14:paraId="6C185AE7" w14:textId="77777777" w:rsidR="005A0729" w:rsidRPr="005A0729" w:rsidRDefault="005A0729" w:rsidP="005A0729">
      <w:pPr>
        <w:ind w:firstLine="709"/>
        <w:jc w:val="both"/>
        <w:rPr>
          <w:szCs w:val="28"/>
        </w:rPr>
      </w:pPr>
      <w:r w:rsidRPr="005A0729">
        <w:rPr>
          <w:szCs w:val="28"/>
        </w:rPr>
        <w:t xml:space="preserve">строительство малобюджетного спортивного зала в ст. Федоровская,                              ул. Красная, 11-а </w:t>
      </w:r>
      <w:bookmarkStart w:id="3" w:name="_Hlk48808934"/>
      <w:r w:rsidRPr="005A0729">
        <w:rPr>
          <w:szCs w:val="28"/>
        </w:rPr>
        <w:t>(софинансирование в рамках государственной программы Краснодарского края «Развитие общественной инфраструктуры»);</w:t>
      </w:r>
      <w:bookmarkEnd w:id="3"/>
      <w:r w:rsidRPr="005A0729">
        <w:rPr>
          <w:szCs w:val="28"/>
        </w:rPr>
        <w:t xml:space="preserve"> </w:t>
      </w:r>
    </w:p>
    <w:p w14:paraId="7D644FBE" w14:textId="77777777" w:rsidR="005A0729" w:rsidRPr="005A0729" w:rsidRDefault="005A0729" w:rsidP="005A0729">
      <w:pPr>
        <w:ind w:firstLine="709"/>
        <w:jc w:val="both"/>
        <w:rPr>
          <w:szCs w:val="28"/>
        </w:rPr>
      </w:pPr>
      <w:r w:rsidRPr="005A0729">
        <w:rPr>
          <w:szCs w:val="28"/>
        </w:rPr>
        <w:t>капитальный ремонт стадиона МКУ ДО СШ «Виктория» (софинансирование в рамках государственной программы Краснодарского края «Развитие физической культуры и спорта»);</w:t>
      </w:r>
    </w:p>
    <w:p w14:paraId="0C5427BC" w14:textId="77777777" w:rsidR="005A0729" w:rsidRPr="005A0729" w:rsidRDefault="005A0729" w:rsidP="005A0729">
      <w:pPr>
        <w:ind w:firstLine="709"/>
        <w:jc w:val="both"/>
        <w:rPr>
          <w:szCs w:val="28"/>
        </w:rPr>
      </w:pPr>
      <w:r w:rsidRPr="005A0729">
        <w:rPr>
          <w:szCs w:val="28"/>
        </w:rPr>
        <w:t xml:space="preserve">строительство детского сада на 280 мест, расположенного по адресу: Краснодарский край, г. Абинск, проспект Центральный, 7 (софинансирование в рамках государственной программы Краснодарского края «Развитие общественной инфраструктуры»); </w:t>
      </w:r>
    </w:p>
    <w:p w14:paraId="13850694" w14:textId="77777777" w:rsidR="005A0729" w:rsidRPr="005A0729" w:rsidRDefault="005A0729" w:rsidP="005A0729">
      <w:pPr>
        <w:ind w:firstLine="709"/>
        <w:jc w:val="both"/>
        <w:rPr>
          <w:szCs w:val="28"/>
        </w:rPr>
      </w:pPr>
      <w:r w:rsidRPr="005A0729">
        <w:rPr>
          <w:szCs w:val="28"/>
        </w:rPr>
        <w:lastRenderedPageBreak/>
        <w:t>строительство детского сада на 140 мест, расположенного по адресу: Краснодарский край, ст. Холмская, ул. Ленина, 181/1 (софинансирование в рамках государственной программы Краснодарского края «Развитие общественной инфраструктуры»);</w:t>
      </w:r>
    </w:p>
    <w:p w14:paraId="715A26D7" w14:textId="77777777" w:rsidR="005A0729" w:rsidRPr="005A0729" w:rsidRDefault="005A0729" w:rsidP="005A0729">
      <w:pPr>
        <w:ind w:firstLine="709"/>
        <w:jc w:val="both"/>
        <w:rPr>
          <w:szCs w:val="28"/>
        </w:rPr>
      </w:pPr>
      <w:r w:rsidRPr="005A0729">
        <w:rPr>
          <w:szCs w:val="28"/>
        </w:rPr>
        <w:t>капитальный ремонт здания МАУ «Холмский КДЦ (софинансирование в рамках государственной программы Краснодарского края «Развитие культуры»);</w:t>
      </w:r>
    </w:p>
    <w:p w14:paraId="2A910676" w14:textId="77777777" w:rsidR="005A0729" w:rsidRPr="005A0729" w:rsidRDefault="005A0729" w:rsidP="005A0729">
      <w:pPr>
        <w:ind w:firstLine="709"/>
        <w:jc w:val="both"/>
        <w:rPr>
          <w:szCs w:val="28"/>
        </w:rPr>
      </w:pPr>
      <w:r w:rsidRPr="005A0729">
        <w:rPr>
          <w:szCs w:val="28"/>
        </w:rPr>
        <w:t>капитальный ремонт здания МАУ «Абинский КДЦ (софинансирование в рамках государственной программы Краснодарского края «Развитие культуры»);</w:t>
      </w:r>
    </w:p>
    <w:p w14:paraId="18B19631" w14:textId="77777777" w:rsidR="005A0729" w:rsidRPr="005A0729" w:rsidRDefault="005A0729" w:rsidP="005A0729">
      <w:pPr>
        <w:ind w:firstLine="709"/>
        <w:jc w:val="both"/>
        <w:rPr>
          <w:szCs w:val="28"/>
        </w:rPr>
      </w:pPr>
      <w:r w:rsidRPr="005A0729">
        <w:rPr>
          <w:szCs w:val="28"/>
        </w:rPr>
        <w:t>реконструкция канализационных очистных сооружений в пгт. Ахтырский (софинансирование в рамках государственной программы Краснодарского края «Развитие жилищно-коммунального комплекса»);</w:t>
      </w:r>
    </w:p>
    <w:p w14:paraId="6FDB878D" w14:textId="77777777" w:rsidR="005A0729" w:rsidRPr="005A0729" w:rsidRDefault="005A0729" w:rsidP="005A0729">
      <w:pPr>
        <w:ind w:firstLine="709"/>
        <w:jc w:val="both"/>
        <w:rPr>
          <w:szCs w:val="28"/>
        </w:rPr>
      </w:pPr>
      <w:r w:rsidRPr="005A0729">
        <w:rPr>
          <w:szCs w:val="28"/>
        </w:rPr>
        <w:t xml:space="preserve">строительство детского сада на 60 мест, расположенного по адресу: Краснодарский край, пгт. Ахтырский, ул. Красная, 45 (софинансирование в рамках государственной программы Краснодарского края «Развитие общественной инфраструктуры»); </w:t>
      </w:r>
    </w:p>
    <w:p w14:paraId="53EC1D70" w14:textId="77777777" w:rsidR="005A0729" w:rsidRPr="005A0729" w:rsidRDefault="005A0729" w:rsidP="005A0729">
      <w:pPr>
        <w:ind w:firstLine="709"/>
        <w:jc w:val="both"/>
        <w:rPr>
          <w:szCs w:val="28"/>
        </w:rPr>
      </w:pPr>
      <w:r w:rsidRPr="005A0729">
        <w:rPr>
          <w:szCs w:val="28"/>
        </w:rPr>
        <w:t xml:space="preserve">реконструкция пешеходных коммуникаций (пешеходного моста) по адресу: ул. Каменеческая - ул. Ленина в ст. Холмской (софинансирование в рамках государственной программы Краснодарского края «Комплексное развитие сельских территорий»). </w:t>
      </w:r>
    </w:p>
    <w:p w14:paraId="144BA2A6" w14:textId="77777777" w:rsidR="007908AC" w:rsidRPr="00EA0D84" w:rsidRDefault="007908AC" w:rsidP="0053115A">
      <w:pPr>
        <w:jc w:val="center"/>
      </w:pPr>
    </w:p>
    <w:p w14:paraId="082549E1" w14:textId="6EE2D82F" w:rsidR="00831A4E" w:rsidRPr="00023DD8" w:rsidRDefault="00831A4E" w:rsidP="0053115A">
      <w:pPr>
        <w:jc w:val="center"/>
      </w:pPr>
      <w:r w:rsidRPr="00023DD8">
        <w:t>МАЛОЕ И СРЕДНЕЕ ПРЕДПРИНИМАТЕЛЬСТВО</w:t>
      </w:r>
    </w:p>
    <w:p w14:paraId="0F8C85D4" w14:textId="77777777" w:rsidR="005243F6" w:rsidRPr="00023DD8" w:rsidRDefault="005243F6" w:rsidP="004A09A3">
      <w:pPr>
        <w:jc w:val="both"/>
        <w:rPr>
          <w:b/>
          <w:u w:val="single"/>
        </w:rPr>
      </w:pPr>
    </w:p>
    <w:p w14:paraId="40C26E1E" w14:textId="77777777" w:rsidR="009A735C" w:rsidRPr="00EB5950" w:rsidRDefault="009A735C" w:rsidP="009A735C">
      <w:pPr>
        <w:ind w:firstLine="708"/>
        <w:jc w:val="both"/>
        <w:rPr>
          <w:rFonts w:eastAsiaTheme="minorEastAsia"/>
        </w:rPr>
      </w:pPr>
      <w:r w:rsidRPr="00EB5950">
        <w:rPr>
          <w:rFonts w:eastAsiaTheme="minorEastAsia"/>
        </w:rPr>
        <w:t>Малый бизнес Абинского района охватывает практически все основные виды экономической деятельности и в его сферу прямо или косвенно вовлечены все социальные группы жителей муниципального образования. Кроме того, малый бизнес способствует формированию среднего класса и смягчает социальную нагрузку на бюджет.</w:t>
      </w:r>
    </w:p>
    <w:p w14:paraId="7E075434" w14:textId="77777777" w:rsidR="009A735C" w:rsidRPr="00EB5950" w:rsidRDefault="009A735C" w:rsidP="009A735C">
      <w:pPr>
        <w:ind w:firstLine="708"/>
        <w:jc w:val="both"/>
        <w:rPr>
          <w:rFonts w:eastAsiaTheme="minorEastAsia"/>
        </w:rPr>
      </w:pPr>
      <w:r w:rsidRPr="00EB5950">
        <w:rPr>
          <w:rFonts w:eastAsiaTheme="minorEastAsia"/>
        </w:rPr>
        <w:t xml:space="preserve">Количество субъектов малого предпринимательства в 2021 году составило 2 710 ед., в 2022 году – 2 822 ед., </w:t>
      </w:r>
      <w:r>
        <w:rPr>
          <w:rFonts w:eastAsiaTheme="minorEastAsia"/>
        </w:rPr>
        <w:t>или</w:t>
      </w:r>
      <w:r w:rsidRPr="00EB5950">
        <w:rPr>
          <w:rFonts w:eastAsiaTheme="minorEastAsia"/>
        </w:rPr>
        <w:t xml:space="preserve"> 104,1 %</w:t>
      </w:r>
      <w:r>
        <w:rPr>
          <w:rFonts w:eastAsiaTheme="minorEastAsia"/>
        </w:rPr>
        <w:t xml:space="preserve"> по отношению к предыдущему году</w:t>
      </w:r>
      <w:r w:rsidRPr="00EB5950">
        <w:rPr>
          <w:rFonts w:eastAsiaTheme="minorEastAsia"/>
        </w:rPr>
        <w:t>. Увеличение числа субъектов предпринимательской деятельности связано с постепенным снижением административных барьеров и расширением списка ниш, направленных на производство импортозамещающей продукции.</w:t>
      </w:r>
    </w:p>
    <w:p w14:paraId="7A3650E3" w14:textId="309F564D" w:rsidR="009A735C" w:rsidRPr="00EB5950" w:rsidRDefault="009A735C" w:rsidP="009A735C">
      <w:pPr>
        <w:ind w:firstLine="708"/>
        <w:jc w:val="both"/>
      </w:pPr>
      <w:r w:rsidRPr="00EB5950">
        <w:t xml:space="preserve">По итогам 2023 года прогнозируется увеличение числа субъектов малого предпринимательства до 2 846 ед., что составит 100,9 % по отношению к </w:t>
      </w:r>
      <w:r w:rsidR="00C86717">
        <w:t xml:space="preserve">                 </w:t>
      </w:r>
      <w:r w:rsidRPr="00EB5950">
        <w:t xml:space="preserve">2022 году, в 2024 году – 2 855 ед., в 2025 году – 2 869 ед. </w:t>
      </w:r>
      <w:r w:rsidRPr="00EB5950">
        <w:rPr>
          <w:rFonts w:eastAsiaTheme="minorEastAsia"/>
        </w:rPr>
        <w:t xml:space="preserve">К концу 2026 года число субъектов малого предпринимательства достигнет значения 2 897 ед. Одной из причин увеличения числа субъектов малого предпринимательства является участие населения в формах государственной социальной поддержки, в том числе – социального контракта. </w:t>
      </w:r>
      <w:r w:rsidRPr="00EB5950">
        <w:t>В 2022 году благодаря данной государственной поддержке было зарегистрировано 76 субъектов предпринимательской деятельности и самозанятых, в 2023 году – 85 ед. Данная практика не только стимулирует население к ведению предпринимательской деятельности, но и решает проблему неформальной занятости.</w:t>
      </w:r>
    </w:p>
    <w:p w14:paraId="10CA1A5D" w14:textId="46AAA222" w:rsidR="009A735C" w:rsidRPr="00EB5950" w:rsidRDefault="009A735C" w:rsidP="009A735C">
      <w:pPr>
        <w:ind w:firstLine="708"/>
        <w:jc w:val="both"/>
      </w:pPr>
      <w:r w:rsidRPr="00EB5950">
        <w:t xml:space="preserve">По итогам 2021 года большую часть субъектов малого предпринимательства составляли индивидуальные предприниматели – 2 351 ед., что составило 86,8 % от </w:t>
      </w:r>
      <w:r>
        <w:t>количества субъектов МСП</w:t>
      </w:r>
      <w:r w:rsidRPr="00EB5950">
        <w:t xml:space="preserve">. В 2022 году - 2 473 ед., что </w:t>
      </w:r>
      <w:r w:rsidRPr="00EB5950">
        <w:lastRenderedPageBreak/>
        <w:t xml:space="preserve">в процентном соотношении составило 87 % от общего числа. К концу 2023 года количество индивидуальных предпринимателей прогнозируется на уровне </w:t>
      </w:r>
      <w:r w:rsidR="00C86717">
        <w:t xml:space="preserve">               </w:t>
      </w:r>
      <w:r w:rsidRPr="00EB5950">
        <w:t xml:space="preserve">2 498 ед., в 2024 – 2 507 ед., в 2025 – 2 519 ед., в 2026 – 2 543 ед. Постепенный рост вызван расширением форм государственной поддержки субъектов малого и среднего предпринимательства и ставок льготных займов. </w:t>
      </w:r>
    </w:p>
    <w:p w14:paraId="34622C0A" w14:textId="78A5AF2D" w:rsidR="009A735C" w:rsidRPr="00EB5950" w:rsidRDefault="009A735C" w:rsidP="009A735C">
      <w:pPr>
        <w:ind w:firstLine="708"/>
        <w:jc w:val="both"/>
      </w:pPr>
      <w:r w:rsidRPr="00EB5950">
        <w:t>Среднесписочная численность работников субъектов малого предпринимательства (без внешних совместителей) в 2021 году составила                  2 061 чел., в 2022 – 1 924 чел. Сокращение числа работников субъектов малого предпринимательства было вызвано сокращением обрабатывающих предприятий и розничной торговли. По итогам 2023 года прогнозируется численность на уровне 1 914 чел., в 2024 – 1 924 чел., в 2025 – 1 931 чел.,</w:t>
      </w:r>
      <w:r w:rsidR="00C86717">
        <w:t xml:space="preserve">                        </w:t>
      </w:r>
      <w:r w:rsidRPr="00EB5950">
        <w:t xml:space="preserve"> в 2026 – 1 949 чел. В процентном соотношении к 2026 году рост составит 1,8 %.</w:t>
      </w:r>
    </w:p>
    <w:p w14:paraId="23AE5F6D" w14:textId="303C6B3D" w:rsidR="00023DD8" w:rsidRPr="0013606A" w:rsidRDefault="00023DD8" w:rsidP="004A09A3">
      <w:pPr>
        <w:jc w:val="both"/>
      </w:pPr>
    </w:p>
    <w:p w14:paraId="331DB973" w14:textId="0975608B" w:rsidR="00831A4E" w:rsidRPr="0078166E" w:rsidRDefault="00831A4E" w:rsidP="0053115A">
      <w:pPr>
        <w:jc w:val="center"/>
      </w:pPr>
      <w:r w:rsidRPr="00341D48">
        <w:t>ТРАНСПОРТ</w:t>
      </w:r>
    </w:p>
    <w:p w14:paraId="77057887" w14:textId="77777777" w:rsidR="00204F24" w:rsidRPr="0013606A" w:rsidRDefault="00204F24" w:rsidP="004A09A3">
      <w:pPr>
        <w:jc w:val="both"/>
        <w:rPr>
          <w:b/>
          <w:u w:val="single"/>
        </w:rPr>
      </w:pPr>
    </w:p>
    <w:p w14:paraId="04DC06D4" w14:textId="77777777" w:rsidR="005A0729" w:rsidRPr="005A0729" w:rsidRDefault="005A0729" w:rsidP="005A0729">
      <w:pPr>
        <w:ind w:firstLine="708"/>
        <w:jc w:val="both"/>
        <w:rPr>
          <w:rFonts w:eastAsiaTheme="minorEastAsia"/>
          <w:szCs w:val="28"/>
        </w:rPr>
      </w:pPr>
      <w:r w:rsidRPr="005A0729">
        <w:rPr>
          <w:rFonts w:eastAsiaTheme="minorEastAsia"/>
          <w:szCs w:val="28"/>
        </w:rPr>
        <w:t xml:space="preserve">На территории муниципального образования Абинский район транспортные услуги оказывают территориально обособленные подразделения, головные предприятия которых находятся на территории других районов, а также крупные, средние и малые транспортные предприятия района. </w:t>
      </w:r>
    </w:p>
    <w:p w14:paraId="07FEA6DF" w14:textId="2AABEE9B" w:rsidR="005A0729" w:rsidRPr="005A0729" w:rsidRDefault="005A0729" w:rsidP="005A0729">
      <w:pPr>
        <w:ind w:firstLine="708"/>
        <w:jc w:val="both"/>
        <w:rPr>
          <w:rFonts w:eastAsiaTheme="minorEastAsia"/>
          <w:szCs w:val="28"/>
        </w:rPr>
      </w:pPr>
      <w:r w:rsidRPr="005A0729">
        <w:rPr>
          <w:rFonts w:eastAsiaTheme="minorEastAsia"/>
          <w:szCs w:val="28"/>
        </w:rPr>
        <w:t>Из общего объема транспортных услуг по Абинскому району почти 90</w:t>
      </w:r>
      <w:r w:rsidR="00C86717">
        <w:rPr>
          <w:rFonts w:eastAsiaTheme="minorEastAsia"/>
          <w:szCs w:val="28"/>
        </w:rPr>
        <w:t>,0</w:t>
      </w:r>
      <w:r w:rsidRPr="005A0729">
        <w:rPr>
          <w:rFonts w:eastAsiaTheme="minorEastAsia"/>
          <w:szCs w:val="28"/>
        </w:rPr>
        <w:t xml:space="preserve"> % оказывают территориально обособленные подразделения, крупные и средние предприятия района и около 10 % - малые предприятия и индивидуальные предприниматели. Малые предприятия района, оказывающие услуги по пассажирским перевозкам (местные, пригородные, междугородние, вахтовые, экскурсионные) это - ООО «Транс Лизинг», ООО «Транс Сервис»,                                 ООО «Абинскпассажиравтотранс»,  МУП «ДорТранс».</w:t>
      </w:r>
    </w:p>
    <w:p w14:paraId="4F5477CB" w14:textId="77777777" w:rsidR="005A0729" w:rsidRPr="005A0729" w:rsidRDefault="005A0729" w:rsidP="005A0729">
      <w:pPr>
        <w:ind w:firstLine="709"/>
        <w:jc w:val="both"/>
        <w:rPr>
          <w:rFonts w:eastAsiaTheme="minorEastAsia"/>
          <w:szCs w:val="28"/>
        </w:rPr>
      </w:pPr>
      <w:r w:rsidRPr="005A0729">
        <w:rPr>
          <w:rFonts w:eastAsiaTheme="minorEastAsia"/>
          <w:szCs w:val="28"/>
        </w:rPr>
        <w:t xml:space="preserve">В 2023 году наблюдается рост в 5,8 раз объема выполненных работ предприятиями транспорта по полному кругу предприятий. Такой рост объясняется значительным увеличением объемов с учетом Анапского и Абинского филиала </w:t>
      </w:r>
      <w:r w:rsidRPr="005A0729">
        <w:rPr>
          <w:rFonts w:eastAsiaTheme="minorEastAsia" w:cstheme="minorBidi"/>
          <w:szCs w:val="28"/>
        </w:rPr>
        <w:t>ООО «Южная промышленная компания».</w:t>
      </w:r>
    </w:p>
    <w:p w14:paraId="76847991" w14:textId="4F15DBD0" w:rsidR="005A0729" w:rsidRPr="005A0729" w:rsidRDefault="005A0729" w:rsidP="005A0729">
      <w:pPr>
        <w:ind w:firstLine="709"/>
        <w:jc w:val="both"/>
        <w:rPr>
          <w:rFonts w:eastAsiaTheme="minorEastAsia"/>
          <w:szCs w:val="28"/>
        </w:rPr>
      </w:pPr>
      <w:r w:rsidRPr="005A0729">
        <w:rPr>
          <w:rFonts w:eastAsiaTheme="minorEastAsia"/>
          <w:szCs w:val="28"/>
        </w:rPr>
        <w:t>По оценке 2024 года объем выполненных работ предприятиями транспорта по полному кругу предприятий составит 541</w:t>
      </w:r>
      <w:r w:rsidR="00C86717">
        <w:rPr>
          <w:rFonts w:eastAsiaTheme="minorEastAsia"/>
          <w:szCs w:val="28"/>
        </w:rPr>
        <w:t>,0</w:t>
      </w:r>
      <w:r w:rsidRPr="005A0729">
        <w:rPr>
          <w:rFonts w:eastAsiaTheme="minorEastAsia"/>
          <w:szCs w:val="28"/>
        </w:rPr>
        <w:t xml:space="preserve"> млн. руб., что ниже, чем в </w:t>
      </w:r>
      <w:r w:rsidR="00C86717">
        <w:rPr>
          <w:rFonts w:eastAsiaTheme="minorEastAsia"/>
          <w:szCs w:val="28"/>
        </w:rPr>
        <w:t xml:space="preserve">               </w:t>
      </w:r>
      <w:r w:rsidRPr="005A0729">
        <w:rPr>
          <w:rFonts w:eastAsiaTheme="minorEastAsia"/>
          <w:szCs w:val="28"/>
        </w:rPr>
        <w:t>2023 году на 11</w:t>
      </w:r>
      <w:r w:rsidR="00C86717">
        <w:rPr>
          <w:rFonts w:eastAsiaTheme="minorEastAsia"/>
          <w:szCs w:val="28"/>
        </w:rPr>
        <w:t>,0</w:t>
      </w:r>
      <w:r w:rsidRPr="005A0729">
        <w:rPr>
          <w:rFonts w:eastAsiaTheme="minorEastAsia"/>
          <w:szCs w:val="28"/>
        </w:rPr>
        <w:t xml:space="preserve"> %. Отрицательная тенденция по причине закрытия деятельности ООО «Южная промышленная компания» в г. Анапе и сокращения объемов хранения «Холмский КХП» по причине высоких затрат на восстановление складов, приобретения оборудования, а также малых объемов отгрузки и хранения предприятием. </w:t>
      </w:r>
    </w:p>
    <w:p w14:paraId="5338AC48" w14:textId="77777777" w:rsidR="005A0729" w:rsidRPr="005A0729" w:rsidRDefault="005A0729" w:rsidP="005A0729">
      <w:pPr>
        <w:ind w:firstLine="709"/>
        <w:jc w:val="both"/>
        <w:rPr>
          <w:rFonts w:eastAsiaTheme="minorEastAsia"/>
          <w:szCs w:val="28"/>
        </w:rPr>
      </w:pPr>
      <w:r w:rsidRPr="005A0729">
        <w:rPr>
          <w:rFonts w:eastAsiaTheme="minorEastAsia"/>
          <w:szCs w:val="28"/>
        </w:rPr>
        <w:t>В прогнозный период с 2025 по 2027 годы прогнозируется ежегодный рост объемов выполненных услуг предприятиями транспортировки и хранения в среднем на 6 - 7 %, по деятельности «почтовая связь и курьерская деятельность» объемы услуг отсутствуют.</w:t>
      </w:r>
    </w:p>
    <w:p w14:paraId="3835B0B6" w14:textId="128F2E18" w:rsidR="00F03BD3" w:rsidRPr="0013606A" w:rsidRDefault="00F03BD3" w:rsidP="004A09A3">
      <w:pPr>
        <w:jc w:val="both"/>
        <w:rPr>
          <w:b/>
          <w:u w:val="single"/>
        </w:rPr>
      </w:pPr>
    </w:p>
    <w:p w14:paraId="19D6B670" w14:textId="225F8566" w:rsidR="008A5EFE" w:rsidRDefault="00831A4E" w:rsidP="00F03BD3">
      <w:pPr>
        <w:jc w:val="center"/>
      </w:pPr>
      <w:r w:rsidRPr="00D04B90">
        <w:t>СТРОИТЕЛЬСТВО</w:t>
      </w:r>
    </w:p>
    <w:p w14:paraId="458D6788" w14:textId="77777777" w:rsidR="00F03BD3" w:rsidRPr="00F03BD3" w:rsidRDefault="00F03BD3" w:rsidP="00F03BD3">
      <w:pPr>
        <w:jc w:val="center"/>
      </w:pPr>
    </w:p>
    <w:p w14:paraId="66268588" w14:textId="77777777" w:rsidR="005A0729" w:rsidRPr="004A3565" w:rsidRDefault="005A0729" w:rsidP="005A0729">
      <w:pPr>
        <w:ind w:right="-284" w:firstLine="708"/>
        <w:jc w:val="both"/>
        <w:rPr>
          <w:szCs w:val="28"/>
        </w:rPr>
      </w:pPr>
      <w:r w:rsidRPr="004A3565">
        <w:rPr>
          <w:szCs w:val="28"/>
        </w:rPr>
        <w:t xml:space="preserve">Объем подрядных работ строительными организациями за 2023 год </w:t>
      </w:r>
      <w:r>
        <w:rPr>
          <w:szCs w:val="28"/>
        </w:rPr>
        <w:t xml:space="preserve">по полному кругу </w:t>
      </w:r>
      <w:r w:rsidRPr="004A3565">
        <w:rPr>
          <w:szCs w:val="28"/>
        </w:rPr>
        <w:t xml:space="preserve">составил 854,6 млн. руб. или 164,8 % к уровню 2022 года. Рост </w:t>
      </w:r>
      <w:r w:rsidRPr="004A3565">
        <w:rPr>
          <w:szCs w:val="28"/>
        </w:rPr>
        <w:lastRenderedPageBreak/>
        <w:t>связан со строительством блока начальной школы на 400 мест в г. Абинске, строительством офиса врача общей практики в ст. Холмской, началом строительства моста через реку Абин по ул. Калинина в г. Абинске, строительством блочно-модульной котельной в</w:t>
      </w:r>
      <w:r>
        <w:rPr>
          <w:szCs w:val="28"/>
        </w:rPr>
        <w:t xml:space="preserve"> </w:t>
      </w:r>
      <w:r w:rsidRPr="004A3565">
        <w:rPr>
          <w:szCs w:val="28"/>
        </w:rPr>
        <w:t>с. Варнавинском, капитальным ремонтом стадиона в г. Абинске.</w:t>
      </w:r>
    </w:p>
    <w:p w14:paraId="6EDDA246" w14:textId="424E9D0A" w:rsidR="005A0729" w:rsidRDefault="005A0729" w:rsidP="005A0729">
      <w:pPr>
        <w:ind w:right="-284" w:firstLine="708"/>
        <w:jc w:val="both"/>
        <w:rPr>
          <w:szCs w:val="28"/>
        </w:rPr>
      </w:pPr>
      <w:r w:rsidRPr="004A3565">
        <w:rPr>
          <w:szCs w:val="28"/>
        </w:rPr>
        <w:t>В 2024 году ожидается выполнение строительных работ по полному кругу организаций на сумму 137</w:t>
      </w:r>
      <w:r>
        <w:rPr>
          <w:szCs w:val="28"/>
        </w:rPr>
        <w:t>1</w:t>
      </w:r>
      <w:r w:rsidRPr="004A3565">
        <w:rPr>
          <w:szCs w:val="28"/>
        </w:rPr>
        <w:t>,2 млн. рублей с ростом 150,</w:t>
      </w:r>
      <w:r>
        <w:rPr>
          <w:szCs w:val="28"/>
        </w:rPr>
        <w:t>8</w:t>
      </w:r>
      <w:r w:rsidR="00C86717">
        <w:rPr>
          <w:szCs w:val="28"/>
        </w:rPr>
        <w:t xml:space="preserve"> </w:t>
      </w:r>
      <w:r w:rsidRPr="004A3565">
        <w:rPr>
          <w:szCs w:val="28"/>
        </w:rPr>
        <w:t>% к прошлому году. Рост показателей в 2024 году связан началом строительства нового гидроузла по руслу реки Кубань в ст. Федоровская</w:t>
      </w:r>
      <w:r>
        <w:rPr>
          <w:szCs w:val="28"/>
        </w:rPr>
        <w:t>.</w:t>
      </w:r>
    </w:p>
    <w:p w14:paraId="47A73889" w14:textId="682F80F9" w:rsidR="005A0729" w:rsidRDefault="005A0729" w:rsidP="005A0729">
      <w:pPr>
        <w:ind w:right="-284" w:firstLine="708"/>
        <w:jc w:val="both"/>
        <w:rPr>
          <w:szCs w:val="28"/>
        </w:rPr>
      </w:pPr>
      <w:r>
        <w:rPr>
          <w:szCs w:val="28"/>
        </w:rPr>
        <w:t xml:space="preserve">По крупным и средним предприятиям по виду деятельности «Строительство» основной организацией является ФГБУ «Управление «Кубаньмелиоводхоз». </w:t>
      </w:r>
      <w:r w:rsidR="00C86717">
        <w:rPr>
          <w:szCs w:val="28"/>
        </w:rPr>
        <w:t xml:space="preserve">                   </w:t>
      </w:r>
      <w:r>
        <w:rPr>
          <w:szCs w:val="28"/>
        </w:rPr>
        <w:t xml:space="preserve">С 2021 года осуществлялась реконструкция подпорного гидроузла по реке Кубань в ст. Федоровская. В апреле 20222 года произошло обрушение конструкции. В 2023 году осуществлялась разработка проектно-сметной документации по реконструкции Федоровского гидроузла, а также в 2023-2024 годах проведена экспертиза. Новый гидроузел построят на месте старого русла реки Кубань, который проходит рядом с разрушенной дамбой. Капитальное строительство запланировано на 2024-2027 года, </w:t>
      </w:r>
      <w:r w:rsidRPr="004A3565">
        <w:rPr>
          <w:szCs w:val="28"/>
        </w:rPr>
        <w:t>общий объем строительных работ составляет 9,181 млрд. руб.</w:t>
      </w:r>
    </w:p>
    <w:p w14:paraId="7530C931" w14:textId="77777777" w:rsidR="005A0729" w:rsidRPr="004A3565" w:rsidRDefault="005A0729" w:rsidP="005A0729">
      <w:pPr>
        <w:ind w:right="-284" w:firstLine="708"/>
        <w:jc w:val="both"/>
        <w:rPr>
          <w:szCs w:val="28"/>
        </w:rPr>
      </w:pPr>
      <w:r>
        <w:rPr>
          <w:szCs w:val="28"/>
        </w:rPr>
        <w:t xml:space="preserve">Кроме того, по крупным и средним предприятиям в рамках бюджетных инвестиций в 2024 году </w:t>
      </w:r>
      <w:r w:rsidRPr="004A3565">
        <w:rPr>
          <w:szCs w:val="28"/>
        </w:rPr>
        <w:t>заверш</w:t>
      </w:r>
      <w:r>
        <w:rPr>
          <w:szCs w:val="28"/>
        </w:rPr>
        <w:t>ено строительство</w:t>
      </w:r>
      <w:r w:rsidRPr="004A3565">
        <w:rPr>
          <w:szCs w:val="28"/>
        </w:rPr>
        <w:t xml:space="preserve"> блока начальной школы на 400 мест в г. Абинске,</w:t>
      </w:r>
      <w:r>
        <w:rPr>
          <w:szCs w:val="28"/>
        </w:rPr>
        <w:t xml:space="preserve"> планируется завершение</w:t>
      </w:r>
      <w:r w:rsidRPr="004A3565">
        <w:rPr>
          <w:szCs w:val="28"/>
        </w:rPr>
        <w:t xml:space="preserve"> строительств</w:t>
      </w:r>
      <w:r>
        <w:rPr>
          <w:szCs w:val="28"/>
        </w:rPr>
        <w:t>а</w:t>
      </w:r>
      <w:r w:rsidRPr="004A3565">
        <w:rPr>
          <w:szCs w:val="28"/>
        </w:rPr>
        <w:t xml:space="preserve"> офиса врача общей практики в ст. Холмской, капитальн</w:t>
      </w:r>
      <w:r>
        <w:rPr>
          <w:szCs w:val="28"/>
        </w:rPr>
        <w:t>ого ремонта</w:t>
      </w:r>
      <w:r w:rsidRPr="004A3565">
        <w:rPr>
          <w:szCs w:val="28"/>
        </w:rPr>
        <w:t xml:space="preserve"> поликлиники в городе Абинске, строительств</w:t>
      </w:r>
      <w:r>
        <w:rPr>
          <w:szCs w:val="28"/>
        </w:rPr>
        <w:t>а</w:t>
      </w:r>
      <w:r w:rsidRPr="004A3565">
        <w:rPr>
          <w:szCs w:val="28"/>
        </w:rPr>
        <w:t xml:space="preserve"> блочно-модульной котельной</w:t>
      </w:r>
      <w:r>
        <w:rPr>
          <w:szCs w:val="28"/>
        </w:rPr>
        <w:t xml:space="preserve"> в пгт. Ахтырский, строительства</w:t>
      </w:r>
      <w:r w:rsidRPr="004A3565">
        <w:rPr>
          <w:szCs w:val="28"/>
        </w:rPr>
        <w:t xml:space="preserve"> моста через реку Абин по ул. Калинина в г. Абинске, капитальн</w:t>
      </w:r>
      <w:r>
        <w:rPr>
          <w:szCs w:val="28"/>
        </w:rPr>
        <w:t>ого</w:t>
      </w:r>
      <w:r w:rsidRPr="004A3565">
        <w:rPr>
          <w:szCs w:val="28"/>
        </w:rPr>
        <w:t xml:space="preserve"> ремонта здания спортивной школы «Спартак» в г. Абинске.</w:t>
      </w:r>
    </w:p>
    <w:p w14:paraId="6BA34C71" w14:textId="4F12FFE8" w:rsidR="005A0729" w:rsidRDefault="005A0729" w:rsidP="005A0729">
      <w:pPr>
        <w:ind w:right="-284" w:firstLine="708"/>
        <w:jc w:val="both"/>
        <w:rPr>
          <w:szCs w:val="28"/>
        </w:rPr>
      </w:pPr>
      <w:r w:rsidRPr="004A3565">
        <w:rPr>
          <w:szCs w:val="28"/>
        </w:rPr>
        <w:t xml:space="preserve">Малыми предприятиями планируется выполнить работ по виду деятельности «строительство» в 2024 году на сумму 411,8 млн. руб., в 2025 году – 436,2 млн. руб., в 2026 году – 436,2 млн. руб. и к 2027 году – 466,5 млн. руб. Данный объем планируется обеспечить за счет деятельности предприятий: </w:t>
      </w:r>
      <w:r>
        <w:rPr>
          <w:szCs w:val="28"/>
        </w:rPr>
        <w:t xml:space="preserve">           </w:t>
      </w:r>
      <w:r w:rsidRPr="004A3565">
        <w:rPr>
          <w:szCs w:val="28"/>
        </w:rPr>
        <w:t xml:space="preserve">ООО «Нр-Строй», ООО «Курортстрой», ООО «Теплоэнерго», ООО «Газовик», </w:t>
      </w:r>
      <w:r w:rsidR="00C86717">
        <w:rPr>
          <w:szCs w:val="28"/>
        </w:rPr>
        <w:t xml:space="preserve">                           </w:t>
      </w:r>
      <w:r w:rsidRPr="004A3565">
        <w:rPr>
          <w:szCs w:val="28"/>
        </w:rPr>
        <w:t xml:space="preserve">ООО «Дорстрой», ООО «Югспецстрой», </w:t>
      </w:r>
      <w:r w:rsidRPr="004A3565">
        <w:rPr>
          <w:bCs/>
          <w:szCs w:val="28"/>
        </w:rPr>
        <w:t>ООО ПСФ «Аванти-С»</w:t>
      </w:r>
      <w:r w:rsidRPr="004A3565">
        <w:rPr>
          <w:szCs w:val="28"/>
        </w:rPr>
        <w:t xml:space="preserve">, </w:t>
      </w:r>
      <w:r>
        <w:rPr>
          <w:szCs w:val="28"/>
        </w:rPr>
        <w:t xml:space="preserve">                                </w:t>
      </w:r>
      <w:r w:rsidRPr="004A3565">
        <w:rPr>
          <w:szCs w:val="28"/>
        </w:rPr>
        <w:t xml:space="preserve">ООО «Интерьер-Дизайн», ООО «Экспресс», ООО «Строй Монтаж+», </w:t>
      </w:r>
      <w:r>
        <w:rPr>
          <w:szCs w:val="28"/>
        </w:rPr>
        <w:t xml:space="preserve">                       </w:t>
      </w:r>
      <w:r w:rsidRPr="004A3565">
        <w:rPr>
          <w:szCs w:val="28"/>
        </w:rPr>
        <w:t xml:space="preserve">ООО СК «Ариус», и другие. </w:t>
      </w:r>
    </w:p>
    <w:p w14:paraId="72B87DC3" w14:textId="066A6EC3" w:rsidR="005A0729" w:rsidRPr="004A3565" w:rsidRDefault="005A0729" w:rsidP="005A0729">
      <w:pPr>
        <w:ind w:right="-284" w:firstLine="708"/>
        <w:jc w:val="both"/>
        <w:rPr>
          <w:szCs w:val="28"/>
        </w:rPr>
      </w:pPr>
      <w:r w:rsidRPr="004A3565">
        <w:rPr>
          <w:szCs w:val="28"/>
        </w:rPr>
        <w:t>В 2025 - 2027 годах планируется выполнение работ</w:t>
      </w:r>
      <w:r>
        <w:rPr>
          <w:szCs w:val="28"/>
        </w:rPr>
        <w:t xml:space="preserve"> по полному кругу</w:t>
      </w:r>
      <w:r w:rsidRPr="004A3565">
        <w:rPr>
          <w:szCs w:val="28"/>
        </w:rPr>
        <w:t xml:space="preserve"> по виду деятельности «Строительство» в 2025 году</w:t>
      </w:r>
      <w:r>
        <w:rPr>
          <w:szCs w:val="28"/>
        </w:rPr>
        <w:t xml:space="preserve"> на сумму</w:t>
      </w:r>
      <w:r w:rsidRPr="004A3565">
        <w:rPr>
          <w:szCs w:val="28"/>
        </w:rPr>
        <w:t xml:space="preserve"> 3576,9 млн. руб., </w:t>
      </w:r>
      <w:r w:rsidR="00C86717">
        <w:rPr>
          <w:szCs w:val="28"/>
        </w:rPr>
        <w:t xml:space="preserve">                         </w:t>
      </w:r>
      <w:r w:rsidRPr="004A3565">
        <w:rPr>
          <w:szCs w:val="28"/>
        </w:rPr>
        <w:t>в 2026 году</w:t>
      </w:r>
      <w:r>
        <w:rPr>
          <w:szCs w:val="28"/>
        </w:rPr>
        <w:t xml:space="preserve"> -</w:t>
      </w:r>
      <w:r w:rsidRPr="004A3565">
        <w:rPr>
          <w:szCs w:val="28"/>
        </w:rPr>
        <w:t xml:space="preserve"> 4016,0 млн. руб., в 2027 году</w:t>
      </w:r>
      <w:r>
        <w:rPr>
          <w:szCs w:val="28"/>
        </w:rPr>
        <w:t xml:space="preserve"> -</w:t>
      </w:r>
      <w:r w:rsidRPr="004A3565">
        <w:rPr>
          <w:szCs w:val="28"/>
        </w:rPr>
        <w:t xml:space="preserve"> 4597,9 млн. руб. за счет: </w:t>
      </w:r>
    </w:p>
    <w:p w14:paraId="2ABDA5A4" w14:textId="77777777" w:rsidR="005A0729" w:rsidRPr="004A3565" w:rsidRDefault="005A0729" w:rsidP="005A0729">
      <w:pPr>
        <w:ind w:right="-284" w:firstLine="708"/>
        <w:jc w:val="both"/>
        <w:rPr>
          <w:szCs w:val="28"/>
        </w:rPr>
      </w:pPr>
      <w:r w:rsidRPr="004A3565">
        <w:rPr>
          <w:szCs w:val="28"/>
        </w:rPr>
        <w:t>строительства гидроузла по руслу реки Кубань в ст. Федоровской;</w:t>
      </w:r>
    </w:p>
    <w:p w14:paraId="48884B89" w14:textId="77777777" w:rsidR="005A0729" w:rsidRPr="004A3565" w:rsidRDefault="005A0729" w:rsidP="005A0729">
      <w:pPr>
        <w:ind w:right="-283" w:firstLine="709"/>
        <w:jc w:val="both"/>
        <w:rPr>
          <w:szCs w:val="28"/>
        </w:rPr>
      </w:pPr>
      <w:r w:rsidRPr="004A3565">
        <w:rPr>
          <w:szCs w:val="28"/>
        </w:rPr>
        <w:t xml:space="preserve">строительства малобюджетного спортивного зала по адресу: Краснодарский край, Абинский район, ст. Федоровская, ул. Красная, 11-а;  </w:t>
      </w:r>
    </w:p>
    <w:p w14:paraId="2FC6A122" w14:textId="77777777" w:rsidR="005A0729" w:rsidRPr="004A3565" w:rsidRDefault="005A0729" w:rsidP="005A0729">
      <w:pPr>
        <w:ind w:right="-283" w:firstLine="709"/>
        <w:jc w:val="both"/>
        <w:rPr>
          <w:szCs w:val="28"/>
        </w:rPr>
      </w:pPr>
      <w:r w:rsidRPr="004A3565">
        <w:rPr>
          <w:szCs w:val="28"/>
        </w:rPr>
        <w:t xml:space="preserve">строительства детского сада на 280 мест по адресу: Краснодарский край, г. Абинск, проспект Центральный, 7; </w:t>
      </w:r>
    </w:p>
    <w:p w14:paraId="72207170" w14:textId="77777777" w:rsidR="005A0729" w:rsidRPr="004A3565" w:rsidRDefault="005A0729" w:rsidP="005A0729">
      <w:pPr>
        <w:ind w:right="-283" w:firstLine="709"/>
        <w:jc w:val="both"/>
        <w:rPr>
          <w:szCs w:val="28"/>
        </w:rPr>
      </w:pPr>
      <w:r w:rsidRPr="004A3565">
        <w:rPr>
          <w:szCs w:val="28"/>
        </w:rPr>
        <w:t xml:space="preserve">строительства детского сада на 140 мест по адресу: Краснодарский край, Абинский район, ст. Холмская, ул. Ленина, 181/1; </w:t>
      </w:r>
    </w:p>
    <w:p w14:paraId="61ACB897" w14:textId="77777777" w:rsidR="005A0729" w:rsidRPr="004A3565" w:rsidRDefault="005A0729" w:rsidP="005A0729">
      <w:pPr>
        <w:ind w:right="-284" w:firstLine="708"/>
        <w:jc w:val="both"/>
        <w:rPr>
          <w:szCs w:val="28"/>
        </w:rPr>
      </w:pPr>
      <w:r w:rsidRPr="004A3565">
        <w:rPr>
          <w:szCs w:val="28"/>
        </w:rPr>
        <w:t xml:space="preserve">строительства школы на </w:t>
      </w:r>
      <w:r>
        <w:rPr>
          <w:szCs w:val="28"/>
        </w:rPr>
        <w:t>1100</w:t>
      </w:r>
      <w:r w:rsidRPr="004A3565">
        <w:rPr>
          <w:szCs w:val="28"/>
        </w:rPr>
        <w:t xml:space="preserve"> мест по адресу: Краснодарский край, г. Абинск, проспект Центральный, 7;</w:t>
      </w:r>
    </w:p>
    <w:p w14:paraId="3A327011" w14:textId="77777777" w:rsidR="005A0729" w:rsidRPr="004A3565" w:rsidRDefault="005A0729" w:rsidP="005A0729">
      <w:pPr>
        <w:ind w:right="-284" w:firstLine="708"/>
        <w:jc w:val="both"/>
        <w:rPr>
          <w:szCs w:val="28"/>
        </w:rPr>
      </w:pPr>
      <w:r w:rsidRPr="004A3565">
        <w:rPr>
          <w:szCs w:val="28"/>
        </w:rPr>
        <w:lastRenderedPageBreak/>
        <w:t>капитального ремонта зданий библиотеки и КДЦ в г. Абинске;</w:t>
      </w:r>
    </w:p>
    <w:p w14:paraId="3C0215A4" w14:textId="77777777" w:rsidR="005A0729" w:rsidRPr="004A3565" w:rsidRDefault="005A0729" w:rsidP="005A0729">
      <w:pPr>
        <w:ind w:right="-284" w:firstLine="708"/>
        <w:jc w:val="both"/>
        <w:rPr>
          <w:szCs w:val="28"/>
        </w:rPr>
      </w:pPr>
      <w:r w:rsidRPr="004A3565">
        <w:rPr>
          <w:szCs w:val="28"/>
        </w:rPr>
        <w:t xml:space="preserve">капитального ремонта образовательных организаций на территории муниципального образования Абинский район; </w:t>
      </w:r>
    </w:p>
    <w:p w14:paraId="370509C6" w14:textId="77777777" w:rsidR="005A0729" w:rsidRDefault="005A0729" w:rsidP="005A0729">
      <w:pPr>
        <w:ind w:right="-284" w:firstLine="708"/>
        <w:jc w:val="both"/>
        <w:rPr>
          <w:szCs w:val="28"/>
        </w:rPr>
      </w:pPr>
      <w:r w:rsidRPr="004A3565">
        <w:rPr>
          <w:szCs w:val="28"/>
        </w:rPr>
        <w:t>капитального ремонта стадиона в г. Абинске.</w:t>
      </w:r>
    </w:p>
    <w:p w14:paraId="3AC34891" w14:textId="1DAB0E08" w:rsidR="002C65F6" w:rsidRDefault="002C65F6" w:rsidP="004A09A3">
      <w:pPr>
        <w:jc w:val="both"/>
      </w:pPr>
    </w:p>
    <w:p w14:paraId="6E3522A4" w14:textId="1437C668" w:rsidR="00831A4E" w:rsidRPr="0078166E" w:rsidRDefault="00831A4E" w:rsidP="0053115A">
      <w:pPr>
        <w:jc w:val="center"/>
      </w:pPr>
      <w:r w:rsidRPr="0078166E">
        <w:t>ТОВАРООБОРОТ</w:t>
      </w:r>
    </w:p>
    <w:p w14:paraId="290AA4E6" w14:textId="77777777" w:rsidR="00C805E1" w:rsidRPr="0013606A" w:rsidRDefault="00C805E1" w:rsidP="004A09A3">
      <w:pPr>
        <w:jc w:val="both"/>
        <w:rPr>
          <w:b/>
          <w:u w:val="single"/>
        </w:rPr>
      </w:pPr>
    </w:p>
    <w:p w14:paraId="226265B1" w14:textId="7DF96BF2" w:rsidR="005A0729" w:rsidRDefault="005A0729" w:rsidP="005A0729">
      <w:pPr>
        <w:ind w:firstLine="708"/>
        <w:jc w:val="both"/>
        <w:rPr>
          <w:szCs w:val="28"/>
        </w:rPr>
      </w:pPr>
      <w:r w:rsidRPr="0013606A">
        <w:rPr>
          <w:szCs w:val="28"/>
        </w:rPr>
        <w:t>Сфера предприятий розничной торговли представлена на потребительском рынке муниципального образования Абинский район торговыми комплексами, центрами, супермаркетами, специализированными магазинами и мелкорозничной торговлей. Анализ ситуации показывает, что по состоянию на 1 июля 202</w:t>
      </w:r>
      <w:r w:rsidRPr="00A85420">
        <w:rPr>
          <w:szCs w:val="28"/>
        </w:rPr>
        <w:t>4</w:t>
      </w:r>
      <w:r w:rsidRPr="0013606A">
        <w:rPr>
          <w:szCs w:val="28"/>
        </w:rPr>
        <w:t xml:space="preserve"> г</w:t>
      </w:r>
      <w:r>
        <w:rPr>
          <w:szCs w:val="28"/>
        </w:rPr>
        <w:t xml:space="preserve">. </w:t>
      </w:r>
      <w:r w:rsidRPr="0013606A">
        <w:rPr>
          <w:szCs w:val="28"/>
        </w:rPr>
        <w:t>розничную торговлю осуществляют 1</w:t>
      </w:r>
      <w:r>
        <w:rPr>
          <w:szCs w:val="28"/>
        </w:rPr>
        <w:t>230</w:t>
      </w:r>
      <w:r w:rsidRPr="0013606A">
        <w:rPr>
          <w:szCs w:val="28"/>
        </w:rPr>
        <w:t xml:space="preserve"> объект</w:t>
      </w:r>
      <w:r>
        <w:rPr>
          <w:szCs w:val="28"/>
        </w:rPr>
        <w:t>ов</w:t>
      </w:r>
      <w:r w:rsidRPr="0013606A">
        <w:rPr>
          <w:szCs w:val="28"/>
        </w:rPr>
        <w:t xml:space="preserve"> стациона</w:t>
      </w:r>
      <w:r>
        <w:rPr>
          <w:szCs w:val="28"/>
        </w:rPr>
        <w:t xml:space="preserve">рной и нестационарной торговли </w:t>
      </w:r>
      <w:r w:rsidRPr="0013606A">
        <w:rPr>
          <w:szCs w:val="28"/>
        </w:rPr>
        <w:t xml:space="preserve">с торговой площадью </w:t>
      </w:r>
      <w:r>
        <w:rPr>
          <w:szCs w:val="28"/>
        </w:rPr>
        <w:t>102,6</w:t>
      </w:r>
      <w:r w:rsidRPr="0013606A">
        <w:rPr>
          <w:szCs w:val="28"/>
        </w:rPr>
        <w:t xml:space="preserve"> тыс.кв.м. Обеспеченность площадью торговых объектов в Абинском районе на 1000 жителей составляет </w:t>
      </w:r>
      <w:r>
        <w:rPr>
          <w:szCs w:val="28"/>
        </w:rPr>
        <w:t>1023,6</w:t>
      </w:r>
      <w:r w:rsidRPr="0013606A">
        <w:rPr>
          <w:szCs w:val="28"/>
        </w:rPr>
        <w:t xml:space="preserve"> метров квадратных.</w:t>
      </w:r>
    </w:p>
    <w:p w14:paraId="33E40DB2" w14:textId="6D681DDC" w:rsidR="005A0729" w:rsidRPr="0013606A" w:rsidRDefault="005A0729" w:rsidP="005A0729">
      <w:pPr>
        <w:ind w:firstLine="708"/>
        <w:jc w:val="both"/>
        <w:rPr>
          <w:szCs w:val="28"/>
        </w:rPr>
      </w:pPr>
      <w:r>
        <w:rPr>
          <w:szCs w:val="28"/>
        </w:rPr>
        <w:t>В</w:t>
      </w:r>
      <w:r w:rsidRPr="00E7374B">
        <w:rPr>
          <w:szCs w:val="28"/>
        </w:rPr>
        <w:t xml:space="preserve"> 202</w:t>
      </w:r>
      <w:r w:rsidRPr="00A85420">
        <w:rPr>
          <w:szCs w:val="28"/>
        </w:rPr>
        <w:t>3</w:t>
      </w:r>
      <w:r w:rsidRPr="00E7374B">
        <w:rPr>
          <w:szCs w:val="28"/>
        </w:rPr>
        <w:t xml:space="preserve"> </w:t>
      </w:r>
      <w:r>
        <w:rPr>
          <w:szCs w:val="28"/>
        </w:rPr>
        <w:t>году оборот</w:t>
      </w:r>
      <w:r w:rsidRPr="0013606A">
        <w:rPr>
          <w:szCs w:val="28"/>
        </w:rPr>
        <w:t xml:space="preserve"> розничной торговли по полному кругу организаций </w:t>
      </w:r>
      <w:r w:rsidR="00323332">
        <w:rPr>
          <w:szCs w:val="28"/>
        </w:rPr>
        <w:t xml:space="preserve">             </w:t>
      </w:r>
      <w:r>
        <w:rPr>
          <w:szCs w:val="28"/>
        </w:rPr>
        <w:t xml:space="preserve">(в сопоставимых ценах) увеличился на 19,8 % </w:t>
      </w:r>
      <w:r w:rsidRPr="00E7374B">
        <w:rPr>
          <w:szCs w:val="28"/>
        </w:rPr>
        <w:t xml:space="preserve">за счет </w:t>
      </w:r>
      <w:r w:rsidRPr="008242FA">
        <w:rPr>
          <w:szCs w:val="28"/>
        </w:rPr>
        <w:t>у</w:t>
      </w:r>
      <w:r>
        <w:rPr>
          <w:szCs w:val="28"/>
        </w:rPr>
        <w:t>величе</w:t>
      </w:r>
      <w:r w:rsidRPr="008242FA">
        <w:rPr>
          <w:szCs w:val="28"/>
        </w:rPr>
        <w:t>ния оборотов малых предприятий</w:t>
      </w:r>
      <w:r>
        <w:rPr>
          <w:szCs w:val="28"/>
        </w:rPr>
        <w:t xml:space="preserve"> и</w:t>
      </w:r>
      <w:r w:rsidRPr="00491E6A">
        <w:rPr>
          <w:szCs w:val="28"/>
        </w:rPr>
        <w:t xml:space="preserve"> </w:t>
      </w:r>
      <w:r w:rsidRPr="008242FA">
        <w:rPr>
          <w:szCs w:val="28"/>
        </w:rPr>
        <w:t>открыти</w:t>
      </w:r>
      <w:r>
        <w:rPr>
          <w:szCs w:val="28"/>
        </w:rPr>
        <w:t>ем</w:t>
      </w:r>
      <w:r w:rsidRPr="008242FA">
        <w:rPr>
          <w:szCs w:val="28"/>
        </w:rPr>
        <w:t xml:space="preserve"> новых объектов торговых сетей АО </w:t>
      </w:r>
      <w:r>
        <w:rPr>
          <w:szCs w:val="28"/>
        </w:rPr>
        <w:t>«</w:t>
      </w:r>
      <w:r w:rsidRPr="008242FA">
        <w:rPr>
          <w:szCs w:val="28"/>
        </w:rPr>
        <w:t>Тандер</w:t>
      </w:r>
      <w:r>
        <w:rPr>
          <w:szCs w:val="28"/>
        </w:rPr>
        <w:t>»</w:t>
      </w:r>
      <w:r w:rsidRPr="008242FA">
        <w:rPr>
          <w:szCs w:val="28"/>
        </w:rPr>
        <w:t xml:space="preserve">, </w:t>
      </w:r>
      <w:r>
        <w:rPr>
          <w:szCs w:val="28"/>
        </w:rPr>
        <w:t xml:space="preserve">           </w:t>
      </w:r>
      <w:r w:rsidRPr="008242FA">
        <w:rPr>
          <w:szCs w:val="28"/>
        </w:rPr>
        <w:t xml:space="preserve">ООО </w:t>
      </w:r>
      <w:r>
        <w:rPr>
          <w:szCs w:val="28"/>
        </w:rPr>
        <w:t>«</w:t>
      </w:r>
      <w:r w:rsidRPr="008242FA">
        <w:rPr>
          <w:szCs w:val="28"/>
        </w:rPr>
        <w:t>Агроторг</w:t>
      </w:r>
      <w:r>
        <w:rPr>
          <w:szCs w:val="28"/>
        </w:rPr>
        <w:t>»</w:t>
      </w:r>
      <w:r w:rsidRPr="008242FA">
        <w:rPr>
          <w:szCs w:val="28"/>
        </w:rPr>
        <w:t xml:space="preserve">, ООО </w:t>
      </w:r>
      <w:r>
        <w:rPr>
          <w:szCs w:val="28"/>
        </w:rPr>
        <w:t>«</w:t>
      </w:r>
      <w:r w:rsidRPr="008242FA">
        <w:rPr>
          <w:szCs w:val="28"/>
        </w:rPr>
        <w:t>Валберис</w:t>
      </w:r>
      <w:r>
        <w:rPr>
          <w:szCs w:val="28"/>
        </w:rPr>
        <w:t>»</w:t>
      </w:r>
      <w:r w:rsidRPr="008242FA">
        <w:rPr>
          <w:szCs w:val="28"/>
        </w:rPr>
        <w:t xml:space="preserve">, </w:t>
      </w:r>
      <w:r>
        <w:rPr>
          <w:szCs w:val="28"/>
        </w:rPr>
        <w:t>АО «Продторг»,</w:t>
      </w:r>
      <w:r w:rsidRPr="00AE235C">
        <w:t xml:space="preserve"> </w:t>
      </w:r>
      <w:r w:rsidRPr="00AE235C">
        <w:rPr>
          <w:szCs w:val="28"/>
        </w:rPr>
        <w:t xml:space="preserve">ООО </w:t>
      </w:r>
      <w:r>
        <w:rPr>
          <w:szCs w:val="28"/>
        </w:rPr>
        <w:t>«</w:t>
      </w:r>
      <w:r w:rsidRPr="00AE235C">
        <w:rPr>
          <w:szCs w:val="28"/>
        </w:rPr>
        <w:t>ТКМ</w:t>
      </w:r>
      <w:r>
        <w:rPr>
          <w:szCs w:val="28"/>
        </w:rPr>
        <w:t>»</w:t>
      </w:r>
      <w:r w:rsidRPr="00AE235C">
        <w:rPr>
          <w:szCs w:val="28"/>
        </w:rPr>
        <w:t xml:space="preserve">, </w:t>
      </w:r>
      <w:r>
        <w:rPr>
          <w:szCs w:val="28"/>
        </w:rPr>
        <w:t xml:space="preserve">                   </w:t>
      </w:r>
      <w:r w:rsidRPr="00AE235C">
        <w:rPr>
          <w:szCs w:val="28"/>
        </w:rPr>
        <w:t xml:space="preserve">ООО </w:t>
      </w:r>
      <w:r>
        <w:rPr>
          <w:szCs w:val="28"/>
        </w:rPr>
        <w:t>«</w:t>
      </w:r>
      <w:r w:rsidRPr="00AE235C">
        <w:rPr>
          <w:szCs w:val="28"/>
        </w:rPr>
        <w:t>Альфа-М</w:t>
      </w:r>
      <w:r>
        <w:rPr>
          <w:szCs w:val="28"/>
        </w:rPr>
        <w:t>»</w:t>
      </w:r>
      <w:r w:rsidRPr="00AE235C">
        <w:rPr>
          <w:szCs w:val="28"/>
        </w:rPr>
        <w:t xml:space="preserve">, </w:t>
      </w:r>
      <w:r w:rsidRPr="008242FA">
        <w:rPr>
          <w:szCs w:val="28"/>
        </w:rPr>
        <w:t xml:space="preserve">ООО </w:t>
      </w:r>
      <w:r>
        <w:rPr>
          <w:szCs w:val="28"/>
        </w:rPr>
        <w:t>«</w:t>
      </w:r>
      <w:r w:rsidRPr="008242FA">
        <w:rPr>
          <w:szCs w:val="28"/>
        </w:rPr>
        <w:t>Аптека Апрель</w:t>
      </w:r>
      <w:r>
        <w:rPr>
          <w:szCs w:val="28"/>
        </w:rPr>
        <w:t>».</w:t>
      </w:r>
    </w:p>
    <w:p w14:paraId="4EEE29B3" w14:textId="7C700AF4" w:rsidR="005A0729" w:rsidRDefault="005A0729" w:rsidP="005A0729">
      <w:pPr>
        <w:jc w:val="both"/>
        <w:rPr>
          <w:szCs w:val="28"/>
        </w:rPr>
      </w:pPr>
      <w:r w:rsidRPr="0013606A">
        <w:rPr>
          <w:szCs w:val="28"/>
        </w:rPr>
        <w:tab/>
        <w:t>В 202</w:t>
      </w:r>
      <w:r>
        <w:rPr>
          <w:szCs w:val="28"/>
        </w:rPr>
        <w:t>4</w:t>
      </w:r>
      <w:r w:rsidRPr="0013606A">
        <w:rPr>
          <w:szCs w:val="28"/>
        </w:rPr>
        <w:t xml:space="preserve"> году </w:t>
      </w:r>
      <w:r>
        <w:rPr>
          <w:szCs w:val="28"/>
        </w:rPr>
        <w:t>ожидается</w:t>
      </w:r>
      <w:r w:rsidRPr="0013606A">
        <w:rPr>
          <w:szCs w:val="28"/>
        </w:rPr>
        <w:t xml:space="preserve"> </w:t>
      </w:r>
      <w:r>
        <w:rPr>
          <w:szCs w:val="28"/>
        </w:rPr>
        <w:t>увеличение</w:t>
      </w:r>
      <w:r w:rsidRPr="0013606A">
        <w:rPr>
          <w:szCs w:val="28"/>
        </w:rPr>
        <w:t xml:space="preserve"> </w:t>
      </w:r>
      <w:r>
        <w:rPr>
          <w:szCs w:val="28"/>
        </w:rPr>
        <w:t>товаро</w:t>
      </w:r>
      <w:r w:rsidRPr="0013606A">
        <w:rPr>
          <w:szCs w:val="28"/>
        </w:rPr>
        <w:t>оборота п</w:t>
      </w:r>
      <w:r>
        <w:rPr>
          <w:szCs w:val="28"/>
        </w:rPr>
        <w:t>о полному кругу организаций на 6</w:t>
      </w:r>
      <w:r w:rsidR="00323332">
        <w:rPr>
          <w:szCs w:val="28"/>
        </w:rPr>
        <w:t>,0</w:t>
      </w:r>
      <w:r>
        <w:rPr>
          <w:szCs w:val="28"/>
        </w:rPr>
        <w:t xml:space="preserve"> </w:t>
      </w:r>
      <w:r w:rsidRPr="0013606A">
        <w:rPr>
          <w:szCs w:val="28"/>
        </w:rPr>
        <w:t>%</w:t>
      </w:r>
      <w:r>
        <w:rPr>
          <w:szCs w:val="28"/>
        </w:rPr>
        <w:t xml:space="preserve"> в связи с</w:t>
      </w:r>
      <w:r w:rsidRPr="008242FA">
        <w:rPr>
          <w:szCs w:val="28"/>
        </w:rPr>
        <w:t xml:space="preserve"> открыти</w:t>
      </w:r>
      <w:r>
        <w:rPr>
          <w:szCs w:val="28"/>
        </w:rPr>
        <w:t>ем</w:t>
      </w:r>
      <w:r w:rsidRPr="008242FA">
        <w:rPr>
          <w:szCs w:val="28"/>
        </w:rPr>
        <w:t xml:space="preserve"> новых объектов торговых сетей </w:t>
      </w:r>
      <w:r>
        <w:rPr>
          <w:szCs w:val="28"/>
        </w:rPr>
        <w:t xml:space="preserve">          </w:t>
      </w:r>
      <w:r w:rsidRPr="008242FA">
        <w:rPr>
          <w:szCs w:val="28"/>
        </w:rPr>
        <w:t xml:space="preserve">АО </w:t>
      </w:r>
      <w:r>
        <w:rPr>
          <w:szCs w:val="28"/>
        </w:rPr>
        <w:t>«</w:t>
      </w:r>
      <w:r w:rsidRPr="008242FA">
        <w:rPr>
          <w:szCs w:val="28"/>
        </w:rPr>
        <w:t>Тандер</w:t>
      </w:r>
      <w:r>
        <w:rPr>
          <w:szCs w:val="28"/>
        </w:rPr>
        <w:t>»</w:t>
      </w:r>
      <w:r w:rsidRPr="008242FA">
        <w:rPr>
          <w:szCs w:val="28"/>
        </w:rPr>
        <w:t xml:space="preserve">, ООО </w:t>
      </w:r>
      <w:r>
        <w:rPr>
          <w:szCs w:val="28"/>
        </w:rPr>
        <w:t>«</w:t>
      </w:r>
      <w:r w:rsidRPr="008242FA">
        <w:rPr>
          <w:szCs w:val="28"/>
        </w:rPr>
        <w:t>Агроторг</w:t>
      </w:r>
      <w:r>
        <w:rPr>
          <w:szCs w:val="28"/>
        </w:rPr>
        <w:t>»</w:t>
      </w:r>
      <w:r w:rsidRPr="008242FA">
        <w:rPr>
          <w:szCs w:val="28"/>
        </w:rPr>
        <w:t xml:space="preserve">, ООО </w:t>
      </w:r>
      <w:r>
        <w:rPr>
          <w:szCs w:val="28"/>
        </w:rPr>
        <w:t>«</w:t>
      </w:r>
      <w:r w:rsidRPr="008242FA">
        <w:rPr>
          <w:szCs w:val="28"/>
        </w:rPr>
        <w:t>Валберис</w:t>
      </w:r>
      <w:r>
        <w:rPr>
          <w:szCs w:val="28"/>
        </w:rPr>
        <w:t>»</w:t>
      </w:r>
      <w:r w:rsidRPr="008242FA">
        <w:rPr>
          <w:szCs w:val="28"/>
        </w:rPr>
        <w:t xml:space="preserve">, </w:t>
      </w:r>
      <w:r>
        <w:rPr>
          <w:szCs w:val="28"/>
        </w:rPr>
        <w:t xml:space="preserve">АО «Продторг»,                     ООО «ТКМ», ООО «Альфа-М», </w:t>
      </w:r>
      <w:r w:rsidRPr="008242FA">
        <w:rPr>
          <w:szCs w:val="28"/>
        </w:rPr>
        <w:t xml:space="preserve">ООО </w:t>
      </w:r>
      <w:r>
        <w:rPr>
          <w:szCs w:val="28"/>
        </w:rPr>
        <w:t>«</w:t>
      </w:r>
      <w:r w:rsidRPr="008242FA">
        <w:rPr>
          <w:szCs w:val="28"/>
        </w:rPr>
        <w:t>Аптека Апрель</w:t>
      </w:r>
      <w:r>
        <w:rPr>
          <w:szCs w:val="28"/>
        </w:rPr>
        <w:t>»</w:t>
      </w:r>
      <w:r w:rsidRPr="0013606A">
        <w:rPr>
          <w:szCs w:val="28"/>
        </w:rPr>
        <w:t xml:space="preserve">, он составит </w:t>
      </w:r>
      <w:r w:rsidR="00323332">
        <w:rPr>
          <w:szCs w:val="28"/>
        </w:rPr>
        <w:t xml:space="preserve">                   </w:t>
      </w:r>
      <w:r>
        <w:rPr>
          <w:szCs w:val="28"/>
        </w:rPr>
        <w:t>22698,7 млн. рублей.</w:t>
      </w:r>
    </w:p>
    <w:p w14:paraId="21C28F2C" w14:textId="0D2AD88E" w:rsidR="005A0729" w:rsidRDefault="005A0729" w:rsidP="005A0729">
      <w:pPr>
        <w:ind w:firstLine="708"/>
        <w:jc w:val="both"/>
        <w:rPr>
          <w:szCs w:val="28"/>
        </w:rPr>
      </w:pPr>
      <w:r>
        <w:rPr>
          <w:szCs w:val="28"/>
        </w:rPr>
        <w:t>С</w:t>
      </w:r>
      <w:r w:rsidRPr="0013606A">
        <w:rPr>
          <w:szCs w:val="28"/>
        </w:rPr>
        <w:t xml:space="preserve"> 202</w:t>
      </w:r>
      <w:r>
        <w:rPr>
          <w:szCs w:val="28"/>
        </w:rPr>
        <w:t>5</w:t>
      </w:r>
      <w:r w:rsidRPr="0013606A">
        <w:rPr>
          <w:szCs w:val="28"/>
        </w:rPr>
        <w:t xml:space="preserve"> года по 202</w:t>
      </w:r>
      <w:r>
        <w:rPr>
          <w:szCs w:val="28"/>
        </w:rPr>
        <w:t>7</w:t>
      </w:r>
      <w:r w:rsidRPr="0013606A">
        <w:rPr>
          <w:szCs w:val="28"/>
        </w:rPr>
        <w:t xml:space="preserve"> год планируется рост оборота розничной торговли п</w:t>
      </w:r>
      <w:r>
        <w:rPr>
          <w:szCs w:val="28"/>
        </w:rPr>
        <w:t xml:space="preserve">о полному кругу организаций </w:t>
      </w:r>
      <w:r w:rsidRPr="0013606A">
        <w:rPr>
          <w:szCs w:val="28"/>
        </w:rPr>
        <w:t xml:space="preserve">с </w:t>
      </w:r>
      <w:r>
        <w:rPr>
          <w:szCs w:val="28"/>
        </w:rPr>
        <w:t>24573,9</w:t>
      </w:r>
      <w:r w:rsidRPr="0013606A">
        <w:rPr>
          <w:szCs w:val="28"/>
        </w:rPr>
        <w:t xml:space="preserve"> млн. руб</w:t>
      </w:r>
      <w:r w:rsidR="00323332">
        <w:rPr>
          <w:szCs w:val="28"/>
        </w:rPr>
        <w:t>.</w:t>
      </w:r>
      <w:r w:rsidRPr="0013606A">
        <w:rPr>
          <w:szCs w:val="28"/>
        </w:rPr>
        <w:t xml:space="preserve"> до </w:t>
      </w:r>
      <w:r>
        <w:rPr>
          <w:szCs w:val="28"/>
        </w:rPr>
        <w:t>28747,6</w:t>
      </w:r>
      <w:r w:rsidRPr="0013606A">
        <w:rPr>
          <w:szCs w:val="28"/>
        </w:rPr>
        <w:t xml:space="preserve"> млн. руб</w:t>
      </w:r>
      <w:r w:rsidR="00323332">
        <w:rPr>
          <w:szCs w:val="28"/>
        </w:rPr>
        <w:t>.</w:t>
      </w:r>
      <w:r>
        <w:rPr>
          <w:szCs w:val="28"/>
        </w:rPr>
        <w:t xml:space="preserve"> и составит в среднем 3,9 %</w:t>
      </w:r>
      <w:r w:rsidRPr="0013606A">
        <w:rPr>
          <w:szCs w:val="28"/>
        </w:rPr>
        <w:t xml:space="preserve"> за счет строительства новых современных магазинов </w:t>
      </w:r>
      <w:r w:rsidR="00323332">
        <w:rPr>
          <w:szCs w:val="28"/>
        </w:rPr>
        <w:t xml:space="preserve">                        </w:t>
      </w:r>
      <w:r w:rsidRPr="0013606A">
        <w:rPr>
          <w:szCs w:val="28"/>
        </w:rPr>
        <w:t>(</w:t>
      </w:r>
      <w:r>
        <w:rPr>
          <w:szCs w:val="28"/>
        </w:rPr>
        <w:t xml:space="preserve">ИП </w:t>
      </w:r>
      <w:r w:rsidRPr="00D11FCB">
        <w:rPr>
          <w:szCs w:val="28"/>
        </w:rPr>
        <w:t>Царукян Н</w:t>
      </w:r>
      <w:r>
        <w:rPr>
          <w:szCs w:val="28"/>
        </w:rPr>
        <w:t>.</w:t>
      </w:r>
      <w:r w:rsidRPr="00D11FCB">
        <w:rPr>
          <w:szCs w:val="28"/>
        </w:rPr>
        <w:t>В</w:t>
      </w:r>
      <w:r>
        <w:rPr>
          <w:szCs w:val="28"/>
        </w:rPr>
        <w:t xml:space="preserve">.- </w:t>
      </w:r>
      <w:r w:rsidRPr="00D11FCB">
        <w:rPr>
          <w:szCs w:val="28"/>
        </w:rPr>
        <w:t>1725,6</w:t>
      </w:r>
      <w:r>
        <w:rPr>
          <w:szCs w:val="28"/>
        </w:rPr>
        <w:t xml:space="preserve"> кв.м., ИП Гонтарь А.П.- </w:t>
      </w:r>
      <w:r w:rsidRPr="00D11FCB">
        <w:rPr>
          <w:szCs w:val="28"/>
        </w:rPr>
        <w:t>995,26</w:t>
      </w:r>
      <w:r>
        <w:rPr>
          <w:szCs w:val="28"/>
        </w:rPr>
        <w:t xml:space="preserve"> кв.м., </w:t>
      </w:r>
      <w:r w:rsidRPr="0013606A">
        <w:rPr>
          <w:szCs w:val="28"/>
        </w:rPr>
        <w:t>ИП Куприянова Л.В.- 1065</w:t>
      </w:r>
      <w:r>
        <w:rPr>
          <w:szCs w:val="28"/>
        </w:rPr>
        <w:t xml:space="preserve"> </w:t>
      </w:r>
      <w:r w:rsidRPr="0013606A">
        <w:rPr>
          <w:szCs w:val="28"/>
        </w:rPr>
        <w:t>кв.м., ООО «Метагон» - 1020 кв.м., ООО «Абинский завод металлоконструкций» - 979 кв.м.,</w:t>
      </w:r>
      <w:r>
        <w:rPr>
          <w:szCs w:val="28"/>
        </w:rPr>
        <w:t xml:space="preserve"> И</w:t>
      </w:r>
      <w:r w:rsidRPr="0013606A">
        <w:rPr>
          <w:szCs w:val="28"/>
        </w:rPr>
        <w:t xml:space="preserve">П </w:t>
      </w:r>
      <w:r w:rsidRPr="00121B65">
        <w:rPr>
          <w:szCs w:val="28"/>
        </w:rPr>
        <w:t>Сагамонова А</w:t>
      </w:r>
      <w:r>
        <w:rPr>
          <w:szCs w:val="28"/>
        </w:rPr>
        <w:t>.</w:t>
      </w:r>
      <w:r w:rsidRPr="00121B65">
        <w:rPr>
          <w:szCs w:val="28"/>
        </w:rPr>
        <w:t>И</w:t>
      </w:r>
      <w:r>
        <w:rPr>
          <w:szCs w:val="28"/>
        </w:rPr>
        <w:t>. –</w:t>
      </w:r>
      <w:r w:rsidRPr="0013606A">
        <w:rPr>
          <w:szCs w:val="28"/>
        </w:rPr>
        <w:t xml:space="preserve"> 3</w:t>
      </w:r>
      <w:r>
        <w:rPr>
          <w:szCs w:val="28"/>
        </w:rPr>
        <w:t>88,5</w:t>
      </w:r>
      <w:r w:rsidRPr="0013606A">
        <w:rPr>
          <w:szCs w:val="28"/>
        </w:rPr>
        <w:t xml:space="preserve"> кв.м.), использован</w:t>
      </w:r>
      <w:r>
        <w:rPr>
          <w:szCs w:val="28"/>
        </w:rPr>
        <w:t>ия прогрессивных форм торговли.</w:t>
      </w:r>
    </w:p>
    <w:p w14:paraId="3FFB47FA" w14:textId="77777777" w:rsidR="005A0729" w:rsidRPr="0013606A" w:rsidRDefault="005A0729" w:rsidP="005A0729">
      <w:pPr>
        <w:ind w:firstLine="708"/>
        <w:jc w:val="both"/>
        <w:rPr>
          <w:szCs w:val="28"/>
        </w:rPr>
      </w:pPr>
      <w:r>
        <w:rPr>
          <w:szCs w:val="28"/>
        </w:rPr>
        <w:t>В</w:t>
      </w:r>
      <w:r w:rsidRPr="00E7374B">
        <w:rPr>
          <w:szCs w:val="28"/>
        </w:rPr>
        <w:t xml:space="preserve"> 202</w:t>
      </w:r>
      <w:r>
        <w:rPr>
          <w:szCs w:val="28"/>
        </w:rPr>
        <w:t>3</w:t>
      </w:r>
      <w:r w:rsidRPr="00E7374B">
        <w:rPr>
          <w:szCs w:val="28"/>
        </w:rPr>
        <w:t xml:space="preserve"> </w:t>
      </w:r>
      <w:r>
        <w:rPr>
          <w:szCs w:val="28"/>
        </w:rPr>
        <w:t>году оборот</w:t>
      </w:r>
      <w:r w:rsidRPr="0013606A">
        <w:rPr>
          <w:szCs w:val="28"/>
        </w:rPr>
        <w:t xml:space="preserve"> розничной торговли по кругу </w:t>
      </w:r>
      <w:r>
        <w:rPr>
          <w:szCs w:val="28"/>
        </w:rPr>
        <w:t xml:space="preserve">крупных и средних </w:t>
      </w:r>
      <w:r w:rsidRPr="0013606A">
        <w:rPr>
          <w:szCs w:val="28"/>
        </w:rPr>
        <w:t xml:space="preserve">организаций </w:t>
      </w:r>
      <w:r>
        <w:rPr>
          <w:szCs w:val="28"/>
        </w:rPr>
        <w:t xml:space="preserve">(в сопоставимых ценах) увеличился на 18,2 % </w:t>
      </w:r>
      <w:r w:rsidRPr="00E7374B">
        <w:rPr>
          <w:szCs w:val="28"/>
        </w:rPr>
        <w:t>за счет открытия новых объектов</w:t>
      </w:r>
      <w:r>
        <w:rPr>
          <w:szCs w:val="28"/>
        </w:rPr>
        <w:t>:</w:t>
      </w:r>
      <w:r w:rsidRPr="00E7374B">
        <w:rPr>
          <w:szCs w:val="28"/>
        </w:rPr>
        <w:t xml:space="preserve"> увеличились торговые сети АО </w:t>
      </w:r>
      <w:r>
        <w:rPr>
          <w:szCs w:val="28"/>
        </w:rPr>
        <w:t>«</w:t>
      </w:r>
      <w:r w:rsidRPr="00E7374B">
        <w:rPr>
          <w:szCs w:val="28"/>
        </w:rPr>
        <w:t>Тандер</w:t>
      </w:r>
      <w:r>
        <w:rPr>
          <w:szCs w:val="28"/>
        </w:rPr>
        <w:t>»</w:t>
      </w:r>
      <w:r w:rsidRPr="00E7374B">
        <w:rPr>
          <w:szCs w:val="28"/>
        </w:rPr>
        <w:t xml:space="preserve">, ООО </w:t>
      </w:r>
      <w:r>
        <w:rPr>
          <w:szCs w:val="28"/>
        </w:rPr>
        <w:t>«</w:t>
      </w:r>
      <w:r w:rsidRPr="00E7374B">
        <w:rPr>
          <w:szCs w:val="28"/>
        </w:rPr>
        <w:t>Агроторг</w:t>
      </w:r>
      <w:r>
        <w:rPr>
          <w:szCs w:val="28"/>
        </w:rPr>
        <w:t>»</w:t>
      </w:r>
      <w:r w:rsidRPr="00E7374B">
        <w:rPr>
          <w:szCs w:val="28"/>
        </w:rPr>
        <w:t xml:space="preserve">, ООО </w:t>
      </w:r>
      <w:r>
        <w:rPr>
          <w:szCs w:val="28"/>
        </w:rPr>
        <w:t>«</w:t>
      </w:r>
      <w:r w:rsidRPr="00E7374B">
        <w:rPr>
          <w:szCs w:val="28"/>
        </w:rPr>
        <w:t>Валберис</w:t>
      </w:r>
      <w:r>
        <w:rPr>
          <w:szCs w:val="28"/>
        </w:rPr>
        <w:t>»</w:t>
      </w:r>
      <w:r w:rsidRPr="00E7374B">
        <w:rPr>
          <w:szCs w:val="28"/>
        </w:rPr>
        <w:t xml:space="preserve">, ООО </w:t>
      </w:r>
      <w:r>
        <w:rPr>
          <w:szCs w:val="28"/>
        </w:rPr>
        <w:t>«ТКМ».</w:t>
      </w:r>
    </w:p>
    <w:p w14:paraId="2605161E" w14:textId="68DADAE1" w:rsidR="005A0729" w:rsidRDefault="005A0729" w:rsidP="005A0729">
      <w:pPr>
        <w:ind w:firstLine="708"/>
        <w:jc w:val="both"/>
        <w:rPr>
          <w:szCs w:val="28"/>
        </w:rPr>
      </w:pPr>
      <w:r w:rsidRPr="0013606A">
        <w:rPr>
          <w:szCs w:val="28"/>
        </w:rPr>
        <w:t>В 202</w:t>
      </w:r>
      <w:r>
        <w:rPr>
          <w:szCs w:val="28"/>
        </w:rPr>
        <w:t>4</w:t>
      </w:r>
      <w:r w:rsidRPr="0013606A">
        <w:rPr>
          <w:szCs w:val="28"/>
        </w:rPr>
        <w:t xml:space="preserve"> году </w:t>
      </w:r>
      <w:r>
        <w:rPr>
          <w:szCs w:val="28"/>
        </w:rPr>
        <w:t>рост товаро</w:t>
      </w:r>
      <w:r w:rsidRPr="0013606A">
        <w:rPr>
          <w:szCs w:val="28"/>
        </w:rPr>
        <w:t>оборота п</w:t>
      </w:r>
      <w:r>
        <w:rPr>
          <w:szCs w:val="28"/>
        </w:rPr>
        <w:t xml:space="preserve">о </w:t>
      </w:r>
      <w:r w:rsidRPr="0013606A">
        <w:rPr>
          <w:szCs w:val="28"/>
        </w:rPr>
        <w:t xml:space="preserve">кругу </w:t>
      </w:r>
      <w:r>
        <w:rPr>
          <w:szCs w:val="28"/>
        </w:rPr>
        <w:t xml:space="preserve">крупных и средних </w:t>
      </w:r>
      <w:r w:rsidRPr="0013606A">
        <w:rPr>
          <w:szCs w:val="28"/>
        </w:rPr>
        <w:t xml:space="preserve">организаций </w:t>
      </w:r>
      <w:r>
        <w:rPr>
          <w:szCs w:val="28"/>
        </w:rPr>
        <w:t xml:space="preserve">(в сопоставимых ценах) 11,4 </w:t>
      </w:r>
      <w:r w:rsidRPr="0013606A">
        <w:rPr>
          <w:szCs w:val="28"/>
        </w:rPr>
        <w:t>%</w:t>
      </w:r>
      <w:r>
        <w:rPr>
          <w:szCs w:val="28"/>
        </w:rPr>
        <w:t xml:space="preserve"> и</w:t>
      </w:r>
      <w:r w:rsidRPr="0013606A">
        <w:rPr>
          <w:szCs w:val="28"/>
        </w:rPr>
        <w:t xml:space="preserve"> составит </w:t>
      </w:r>
      <w:r>
        <w:rPr>
          <w:szCs w:val="28"/>
        </w:rPr>
        <w:t>11078</w:t>
      </w:r>
      <w:r w:rsidR="00323332">
        <w:rPr>
          <w:szCs w:val="28"/>
        </w:rPr>
        <w:t>,0</w:t>
      </w:r>
      <w:r>
        <w:rPr>
          <w:szCs w:val="28"/>
        </w:rPr>
        <w:t xml:space="preserve"> млн. руб</w:t>
      </w:r>
      <w:r w:rsidR="00323332">
        <w:rPr>
          <w:szCs w:val="28"/>
        </w:rPr>
        <w:t>.</w:t>
      </w:r>
      <w:r w:rsidRPr="002C4505">
        <w:rPr>
          <w:szCs w:val="28"/>
        </w:rPr>
        <w:t xml:space="preserve"> </w:t>
      </w:r>
      <w:r w:rsidRPr="0013606A">
        <w:rPr>
          <w:szCs w:val="28"/>
        </w:rPr>
        <w:t>за счет расширени</w:t>
      </w:r>
      <w:r>
        <w:rPr>
          <w:szCs w:val="28"/>
        </w:rPr>
        <w:t>я</w:t>
      </w:r>
      <w:r w:rsidRPr="0013606A">
        <w:rPr>
          <w:szCs w:val="28"/>
        </w:rPr>
        <w:t xml:space="preserve"> сети магазинов «Пятерочка», «Магнит», </w:t>
      </w:r>
      <w:r>
        <w:rPr>
          <w:szCs w:val="28"/>
        </w:rPr>
        <w:t>«Валберис</w:t>
      </w:r>
      <w:r w:rsidRPr="0013606A">
        <w:rPr>
          <w:szCs w:val="28"/>
        </w:rPr>
        <w:t>»</w:t>
      </w:r>
      <w:r>
        <w:rPr>
          <w:szCs w:val="28"/>
        </w:rPr>
        <w:t>, «Яндекс маркет», «Рубль», «Чижик», «Красное и белое»</w:t>
      </w:r>
      <w:r w:rsidRPr="0013606A">
        <w:rPr>
          <w:szCs w:val="28"/>
        </w:rPr>
        <w:t xml:space="preserve"> и расширения аптечной сети «Апрель», «</w:t>
      </w:r>
      <w:r>
        <w:rPr>
          <w:szCs w:val="28"/>
        </w:rPr>
        <w:t>Здесь</w:t>
      </w:r>
      <w:r w:rsidRPr="0013606A">
        <w:rPr>
          <w:szCs w:val="28"/>
        </w:rPr>
        <w:t xml:space="preserve"> аптека».</w:t>
      </w:r>
    </w:p>
    <w:p w14:paraId="2C2E3DA3" w14:textId="37FC3785" w:rsidR="005A0729" w:rsidRDefault="005A0729" w:rsidP="005A0729">
      <w:pPr>
        <w:ind w:firstLine="708"/>
        <w:jc w:val="both"/>
        <w:rPr>
          <w:szCs w:val="28"/>
        </w:rPr>
      </w:pPr>
      <w:r>
        <w:rPr>
          <w:szCs w:val="28"/>
        </w:rPr>
        <w:t>С</w:t>
      </w:r>
      <w:r w:rsidRPr="0013606A">
        <w:rPr>
          <w:szCs w:val="28"/>
        </w:rPr>
        <w:t xml:space="preserve"> 202</w:t>
      </w:r>
      <w:r>
        <w:rPr>
          <w:szCs w:val="28"/>
        </w:rPr>
        <w:t>5</w:t>
      </w:r>
      <w:r w:rsidRPr="0013606A">
        <w:rPr>
          <w:szCs w:val="28"/>
        </w:rPr>
        <w:t xml:space="preserve"> года по 202</w:t>
      </w:r>
      <w:r>
        <w:rPr>
          <w:szCs w:val="28"/>
        </w:rPr>
        <w:t>7</w:t>
      </w:r>
      <w:r w:rsidRPr="0013606A">
        <w:rPr>
          <w:szCs w:val="28"/>
        </w:rPr>
        <w:t xml:space="preserve"> год п</w:t>
      </w:r>
      <w:r>
        <w:rPr>
          <w:szCs w:val="28"/>
        </w:rPr>
        <w:t xml:space="preserve">о </w:t>
      </w:r>
      <w:r w:rsidRPr="0013606A">
        <w:rPr>
          <w:szCs w:val="28"/>
        </w:rPr>
        <w:t xml:space="preserve">кругу </w:t>
      </w:r>
      <w:r>
        <w:rPr>
          <w:szCs w:val="28"/>
        </w:rPr>
        <w:t xml:space="preserve">крупных и средних </w:t>
      </w:r>
      <w:r w:rsidRPr="0013606A">
        <w:rPr>
          <w:szCs w:val="28"/>
        </w:rPr>
        <w:t xml:space="preserve">организаций планируется рост оборота розничной торговли с </w:t>
      </w:r>
      <w:r>
        <w:rPr>
          <w:szCs w:val="28"/>
        </w:rPr>
        <w:t>11935,2</w:t>
      </w:r>
      <w:r w:rsidRPr="0013606A">
        <w:rPr>
          <w:szCs w:val="28"/>
        </w:rPr>
        <w:t xml:space="preserve"> млн. руб</w:t>
      </w:r>
      <w:r w:rsidR="00323332">
        <w:rPr>
          <w:szCs w:val="28"/>
        </w:rPr>
        <w:t xml:space="preserve">. </w:t>
      </w:r>
      <w:r w:rsidRPr="0013606A">
        <w:rPr>
          <w:szCs w:val="28"/>
        </w:rPr>
        <w:t xml:space="preserve">до </w:t>
      </w:r>
      <w:r w:rsidR="00323332">
        <w:rPr>
          <w:szCs w:val="28"/>
        </w:rPr>
        <w:t xml:space="preserve">                   </w:t>
      </w:r>
      <w:r>
        <w:rPr>
          <w:szCs w:val="28"/>
        </w:rPr>
        <w:t>13922,1</w:t>
      </w:r>
      <w:r w:rsidRPr="0013606A">
        <w:rPr>
          <w:szCs w:val="28"/>
        </w:rPr>
        <w:t xml:space="preserve"> млн. руб</w:t>
      </w:r>
      <w:r w:rsidR="00323332">
        <w:rPr>
          <w:szCs w:val="28"/>
        </w:rPr>
        <w:t>.</w:t>
      </w:r>
      <w:r>
        <w:rPr>
          <w:szCs w:val="28"/>
        </w:rPr>
        <w:t xml:space="preserve"> и составит в среднем 104,2 %</w:t>
      </w:r>
      <w:r w:rsidRPr="0013606A">
        <w:rPr>
          <w:szCs w:val="28"/>
        </w:rPr>
        <w:t xml:space="preserve"> </w:t>
      </w:r>
      <w:r>
        <w:rPr>
          <w:szCs w:val="28"/>
        </w:rPr>
        <w:t xml:space="preserve">ежегодно </w:t>
      </w:r>
      <w:r w:rsidRPr="0013606A">
        <w:rPr>
          <w:szCs w:val="28"/>
        </w:rPr>
        <w:t>за счет расширени</w:t>
      </w:r>
      <w:r>
        <w:rPr>
          <w:szCs w:val="28"/>
        </w:rPr>
        <w:t>я</w:t>
      </w:r>
      <w:r w:rsidRPr="0013606A">
        <w:rPr>
          <w:szCs w:val="28"/>
        </w:rPr>
        <w:t xml:space="preserve"> сети магазинов «Пятерочка», «Магнит», </w:t>
      </w:r>
      <w:r>
        <w:rPr>
          <w:szCs w:val="28"/>
        </w:rPr>
        <w:t>«Валберис</w:t>
      </w:r>
      <w:r w:rsidRPr="0013606A">
        <w:rPr>
          <w:szCs w:val="28"/>
        </w:rPr>
        <w:t>»</w:t>
      </w:r>
      <w:r>
        <w:rPr>
          <w:szCs w:val="28"/>
        </w:rPr>
        <w:t xml:space="preserve">, «Яндекс маркет», «Рубль», </w:t>
      </w:r>
      <w:r>
        <w:rPr>
          <w:szCs w:val="28"/>
        </w:rPr>
        <w:lastRenderedPageBreak/>
        <w:t>«Чижик», «Красное и белое»</w:t>
      </w:r>
      <w:r w:rsidRPr="0013606A">
        <w:rPr>
          <w:szCs w:val="28"/>
        </w:rPr>
        <w:t xml:space="preserve"> и расширения аптечной сети «Апрель», «</w:t>
      </w:r>
      <w:r>
        <w:rPr>
          <w:szCs w:val="28"/>
        </w:rPr>
        <w:t>Здесь</w:t>
      </w:r>
      <w:r w:rsidRPr="0013606A">
        <w:rPr>
          <w:szCs w:val="28"/>
        </w:rPr>
        <w:t xml:space="preserve"> аптека».</w:t>
      </w:r>
    </w:p>
    <w:p w14:paraId="04FF6DA9" w14:textId="443F35C9" w:rsidR="005A0729" w:rsidRPr="0013606A" w:rsidRDefault="005A0729" w:rsidP="005A0729">
      <w:pPr>
        <w:tabs>
          <w:tab w:val="left" w:pos="709"/>
        </w:tabs>
        <w:jc w:val="both"/>
        <w:rPr>
          <w:szCs w:val="28"/>
        </w:rPr>
      </w:pPr>
      <w:r w:rsidRPr="0013606A">
        <w:rPr>
          <w:szCs w:val="28"/>
        </w:rPr>
        <w:tab/>
        <w:t>Характеризуя ситуацию в сфере общественного питания, следует отметить, что по состоянию на 1 июля 202</w:t>
      </w:r>
      <w:r>
        <w:rPr>
          <w:szCs w:val="28"/>
        </w:rPr>
        <w:t>4</w:t>
      </w:r>
      <w:r w:rsidRPr="0013606A">
        <w:rPr>
          <w:szCs w:val="28"/>
        </w:rPr>
        <w:t xml:space="preserve"> года функционируют 1</w:t>
      </w:r>
      <w:r>
        <w:rPr>
          <w:szCs w:val="28"/>
        </w:rPr>
        <w:t>21</w:t>
      </w:r>
      <w:r w:rsidRPr="0013606A">
        <w:rPr>
          <w:szCs w:val="28"/>
        </w:rPr>
        <w:t xml:space="preserve"> объект общедоступного общественного питания с количеством посадочных мест –</w:t>
      </w:r>
      <w:r w:rsidR="00323332">
        <w:rPr>
          <w:szCs w:val="28"/>
        </w:rPr>
        <w:t xml:space="preserve"> </w:t>
      </w:r>
      <w:r w:rsidRPr="0013606A">
        <w:rPr>
          <w:szCs w:val="28"/>
        </w:rPr>
        <w:t xml:space="preserve"> </w:t>
      </w:r>
      <w:r>
        <w:rPr>
          <w:szCs w:val="28"/>
        </w:rPr>
        <w:t>5387</w:t>
      </w:r>
      <w:r w:rsidRPr="0013606A">
        <w:rPr>
          <w:szCs w:val="28"/>
        </w:rPr>
        <w:t xml:space="preserve">. Обеспеченность посадочными местами в общедоступной сети на </w:t>
      </w:r>
      <w:r w:rsidR="00323332">
        <w:rPr>
          <w:szCs w:val="28"/>
        </w:rPr>
        <w:t xml:space="preserve">                    </w:t>
      </w:r>
      <w:r w:rsidRPr="0013606A">
        <w:rPr>
          <w:szCs w:val="28"/>
        </w:rPr>
        <w:t xml:space="preserve">1000 жителей составляет по муниципальному образованию Абинский район </w:t>
      </w:r>
      <w:r>
        <w:rPr>
          <w:szCs w:val="28"/>
        </w:rPr>
        <w:t>53,75</w:t>
      </w:r>
      <w:r w:rsidRPr="0013606A">
        <w:rPr>
          <w:szCs w:val="28"/>
        </w:rPr>
        <w:t xml:space="preserve"> посадочных мест.</w:t>
      </w:r>
    </w:p>
    <w:p w14:paraId="561E9EE5" w14:textId="6FFAC2B9" w:rsidR="005A0729" w:rsidRDefault="005A0729" w:rsidP="005A0729">
      <w:pPr>
        <w:jc w:val="both"/>
        <w:rPr>
          <w:szCs w:val="28"/>
        </w:rPr>
      </w:pPr>
      <w:r w:rsidRPr="0013606A">
        <w:rPr>
          <w:szCs w:val="28"/>
        </w:rPr>
        <w:tab/>
        <w:t>В 202</w:t>
      </w:r>
      <w:r>
        <w:rPr>
          <w:szCs w:val="28"/>
        </w:rPr>
        <w:t>3</w:t>
      </w:r>
      <w:r w:rsidRPr="0013606A">
        <w:rPr>
          <w:szCs w:val="28"/>
        </w:rPr>
        <w:t xml:space="preserve"> году </w:t>
      </w:r>
      <w:r>
        <w:rPr>
          <w:szCs w:val="28"/>
        </w:rPr>
        <w:t xml:space="preserve">рост оборота </w:t>
      </w:r>
      <w:r w:rsidRPr="0013606A">
        <w:rPr>
          <w:szCs w:val="28"/>
        </w:rPr>
        <w:t xml:space="preserve">общественного питания по полному кругу организаций </w:t>
      </w:r>
      <w:r>
        <w:rPr>
          <w:szCs w:val="28"/>
        </w:rPr>
        <w:t xml:space="preserve">(в сопоставимых ценах) составил 9,6 </w:t>
      </w:r>
      <w:r w:rsidRPr="0013606A">
        <w:rPr>
          <w:szCs w:val="28"/>
        </w:rPr>
        <w:t>%</w:t>
      </w:r>
      <w:r>
        <w:rPr>
          <w:szCs w:val="28"/>
        </w:rPr>
        <w:t xml:space="preserve"> или</w:t>
      </w:r>
      <w:r w:rsidRPr="0013606A">
        <w:rPr>
          <w:szCs w:val="28"/>
        </w:rPr>
        <w:t xml:space="preserve"> </w:t>
      </w:r>
      <w:r>
        <w:rPr>
          <w:szCs w:val="28"/>
        </w:rPr>
        <w:t>399,5 млн. руб</w:t>
      </w:r>
      <w:r w:rsidR="00323332">
        <w:rPr>
          <w:szCs w:val="28"/>
        </w:rPr>
        <w:t>.</w:t>
      </w:r>
      <w:r w:rsidRPr="00D62946">
        <w:rPr>
          <w:szCs w:val="28"/>
        </w:rPr>
        <w:t xml:space="preserve"> </w:t>
      </w:r>
      <w:r>
        <w:rPr>
          <w:szCs w:val="28"/>
        </w:rPr>
        <w:t>в связи с открытием новых объектов и увеличением оборота общественного питания.</w:t>
      </w:r>
    </w:p>
    <w:p w14:paraId="6FC2A15D" w14:textId="6328F7E9" w:rsidR="005A0729" w:rsidRDefault="005A0729" w:rsidP="005A0729">
      <w:pPr>
        <w:ind w:firstLine="708"/>
        <w:jc w:val="both"/>
        <w:rPr>
          <w:szCs w:val="28"/>
        </w:rPr>
      </w:pPr>
      <w:r w:rsidRPr="0013606A">
        <w:rPr>
          <w:szCs w:val="28"/>
        </w:rPr>
        <w:t>В 202</w:t>
      </w:r>
      <w:r>
        <w:rPr>
          <w:szCs w:val="28"/>
        </w:rPr>
        <w:t>4</w:t>
      </w:r>
      <w:r w:rsidRPr="0013606A">
        <w:rPr>
          <w:szCs w:val="28"/>
        </w:rPr>
        <w:t xml:space="preserve"> году </w:t>
      </w:r>
      <w:r>
        <w:rPr>
          <w:szCs w:val="28"/>
        </w:rPr>
        <w:t>ожидается</w:t>
      </w:r>
      <w:r w:rsidRPr="0013606A">
        <w:rPr>
          <w:szCs w:val="28"/>
        </w:rPr>
        <w:t xml:space="preserve"> </w:t>
      </w:r>
      <w:r>
        <w:rPr>
          <w:szCs w:val="28"/>
        </w:rPr>
        <w:t>увеличение</w:t>
      </w:r>
      <w:r w:rsidRPr="0013606A">
        <w:rPr>
          <w:szCs w:val="28"/>
        </w:rPr>
        <w:t xml:space="preserve"> </w:t>
      </w:r>
      <w:r>
        <w:rPr>
          <w:szCs w:val="28"/>
        </w:rPr>
        <w:t xml:space="preserve">оборота </w:t>
      </w:r>
      <w:r w:rsidRPr="0013606A">
        <w:rPr>
          <w:szCs w:val="28"/>
        </w:rPr>
        <w:t>общественного питания п</w:t>
      </w:r>
      <w:r>
        <w:rPr>
          <w:szCs w:val="28"/>
        </w:rPr>
        <w:t xml:space="preserve">о полному кругу организаций на 4,2 </w:t>
      </w:r>
      <w:r w:rsidRPr="0013606A">
        <w:rPr>
          <w:szCs w:val="28"/>
        </w:rPr>
        <w:t>%</w:t>
      </w:r>
      <w:r>
        <w:rPr>
          <w:szCs w:val="28"/>
        </w:rPr>
        <w:t xml:space="preserve"> в связи с</w:t>
      </w:r>
      <w:r w:rsidRPr="008242FA">
        <w:rPr>
          <w:szCs w:val="28"/>
        </w:rPr>
        <w:t xml:space="preserve"> открыти</w:t>
      </w:r>
      <w:r>
        <w:rPr>
          <w:szCs w:val="28"/>
        </w:rPr>
        <w:t>ем</w:t>
      </w:r>
      <w:r w:rsidRPr="008242FA">
        <w:rPr>
          <w:szCs w:val="28"/>
        </w:rPr>
        <w:t xml:space="preserve"> </w:t>
      </w:r>
      <w:r>
        <w:rPr>
          <w:szCs w:val="28"/>
        </w:rPr>
        <w:t>кафе</w:t>
      </w:r>
      <w:r w:rsidRPr="008242FA">
        <w:rPr>
          <w:szCs w:val="28"/>
        </w:rPr>
        <w:t xml:space="preserve"> </w:t>
      </w:r>
      <w:r>
        <w:rPr>
          <w:szCs w:val="28"/>
        </w:rPr>
        <w:t xml:space="preserve">ИП </w:t>
      </w:r>
      <w:r w:rsidRPr="009106DC">
        <w:rPr>
          <w:szCs w:val="28"/>
        </w:rPr>
        <w:t>Северин А</w:t>
      </w:r>
      <w:r>
        <w:rPr>
          <w:szCs w:val="28"/>
        </w:rPr>
        <w:t>.</w:t>
      </w:r>
      <w:r w:rsidRPr="009106DC">
        <w:rPr>
          <w:szCs w:val="28"/>
        </w:rPr>
        <w:t>Ю</w:t>
      </w:r>
      <w:r>
        <w:rPr>
          <w:szCs w:val="28"/>
        </w:rPr>
        <w:t>. площадью 504,7 кв.м. с количеством посадочных мест 100</w:t>
      </w:r>
      <w:r w:rsidRPr="0013606A">
        <w:rPr>
          <w:szCs w:val="28"/>
        </w:rPr>
        <w:t>,</w:t>
      </w:r>
      <w:r>
        <w:rPr>
          <w:szCs w:val="28"/>
        </w:rPr>
        <w:t xml:space="preserve"> ИП Жукова С.М. площадью 150 кв.м. с количеством посадочных</w:t>
      </w:r>
      <w:r w:rsidRPr="0013606A">
        <w:rPr>
          <w:szCs w:val="28"/>
        </w:rPr>
        <w:t xml:space="preserve"> </w:t>
      </w:r>
      <w:r>
        <w:rPr>
          <w:szCs w:val="28"/>
        </w:rPr>
        <w:t xml:space="preserve">мест 50, он </w:t>
      </w:r>
      <w:r w:rsidRPr="0013606A">
        <w:rPr>
          <w:szCs w:val="28"/>
        </w:rPr>
        <w:t>составит</w:t>
      </w:r>
      <w:r w:rsidR="00323332">
        <w:rPr>
          <w:szCs w:val="28"/>
        </w:rPr>
        <w:t xml:space="preserve">                         </w:t>
      </w:r>
      <w:r w:rsidRPr="0013606A">
        <w:rPr>
          <w:szCs w:val="28"/>
        </w:rPr>
        <w:t xml:space="preserve"> </w:t>
      </w:r>
      <w:r>
        <w:rPr>
          <w:szCs w:val="28"/>
        </w:rPr>
        <w:t>482,4 млн. рублей.</w:t>
      </w:r>
    </w:p>
    <w:p w14:paraId="18B55563" w14:textId="37F663C5" w:rsidR="005A0729" w:rsidRDefault="005A0729" w:rsidP="005A0729">
      <w:pPr>
        <w:ind w:firstLine="708"/>
        <w:jc w:val="both"/>
        <w:rPr>
          <w:szCs w:val="28"/>
        </w:rPr>
      </w:pPr>
      <w:r>
        <w:rPr>
          <w:szCs w:val="28"/>
        </w:rPr>
        <w:t>С</w:t>
      </w:r>
      <w:r w:rsidRPr="0013606A">
        <w:rPr>
          <w:szCs w:val="28"/>
        </w:rPr>
        <w:t xml:space="preserve"> 202</w:t>
      </w:r>
      <w:r>
        <w:rPr>
          <w:szCs w:val="28"/>
        </w:rPr>
        <w:t>5</w:t>
      </w:r>
      <w:r w:rsidRPr="0013606A">
        <w:rPr>
          <w:szCs w:val="28"/>
        </w:rPr>
        <w:t xml:space="preserve"> года по 202</w:t>
      </w:r>
      <w:r>
        <w:rPr>
          <w:szCs w:val="28"/>
        </w:rPr>
        <w:t>7</w:t>
      </w:r>
      <w:r w:rsidRPr="0013606A">
        <w:rPr>
          <w:szCs w:val="28"/>
        </w:rPr>
        <w:t xml:space="preserve"> год </w:t>
      </w:r>
      <w:r>
        <w:rPr>
          <w:szCs w:val="28"/>
        </w:rPr>
        <w:t>ожидается</w:t>
      </w:r>
      <w:r w:rsidRPr="0013606A">
        <w:rPr>
          <w:szCs w:val="28"/>
        </w:rPr>
        <w:t xml:space="preserve"> рост </w:t>
      </w:r>
      <w:r>
        <w:rPr>
          <w:szCs w:val="28"/>
        </w:rPr>
        <w:t xml:space="preserve">оборота </w:t>
      </w:r>
      <w:r w:rsidRPr="0013606A">
        <w:rPr>
          <w:szCs w:val="28"/>
        </w:rPr>
        <w:t xml:space="preserve">общественного питания по полному кругу организаций </w:t>
      </w:r>
      <w:r>
        <w:rPr>
          <w:szCs w:val="28"/>
        </w:rPr>
        <w:t xml:space="preserve">(в сопоставимых ценах) </w:t>
      </w:r>
      <w:r w:rsidRPr="0013606A">
        <w:rPr>
          <w:szCs w:val="28"/>
        </w:rPr>
        <w:t xml:space="preserve">с </w:t>
      </w:r>
      <w:r>
        <w:rPr>
          <w:szCs w:val="28"/>
        </w:rPr>
        <w:t>482,4</w:t>
      </w:r>
      <w:r w:rsidRPr="0013606A">
        <w:rPr>
          <w:szCs w:val="28"/>
        </w:rPr>
        <w:t xml:space="preserve"> млн. руб</w:t>
      </w:r>
      <w:r w:rsidR="00323332">
        <w:rPr>
          <w:szCs w:val="28"/>
        </w:rPr>
        <w:t>.</w:t>
      </w:r>
      <w:r w:rsidRPr="0013606A">
        <w:rPr>
          <w:szCs w:val="28"/>
        </w:rPr>
        <w:t xml:space="preserve"> до</w:t>
      </w:r>
      <w:r w:rsidR="00323332">
        <w:rPr>
          <w:szCs w:val="28"/>
        </w:rPr>
        <w:t xml:space="preserve">  </w:t>
      </w:r>
      <w:r w:rsidRPr="0013606A">
        <w:rPr>
          <w:szCs w:val="28"/>
        </w:rPr>
        <w:t xml:space="preserve"> </w:t>
      </w:r>
      <w:r>
        <w:rPr>
          <w:szCs w:val="28"/>
        </w:rPr>
        <w:t>596,3</w:t>
      </w:r>
      <w:r w:rsidRPr="0013606A">
        <w:rPr>
          <w:szCs w:val="28"/>
        </w:rPr>
        <w:t xml:space="preserve"> млн. рублей</w:t>
      </w:r>
      <w:r>
        <w:rPr>
          <w:szCs w:val="28"/>
        </w:rPr>
        <w:t xml:space="preserve"> и составит в среднем 103,4 %</w:t>
      </w:r>
      <w:r w:rsidRPr="0013606A">
        <w:rPr>
          <w:szCs w:val="28"/>
        </w:rPr>
        <w:t xml:space="preserve"> </w:t>
      </w:r>
      <w:r>
        <w:rPr>
          <w:szCs w:val="28"/>
        </w:rPr>
        <w:t xml:space="preserve">ежегодно </w:t>
      </w:r>
      <w:r w:rsidRPr="0013606A">
        <w:rPr>
          <w:szCs w:val="28"/>
        </w:rPr>
        <w:t xml:space="preserve">за счет </w:t>
      </w:r>
      <w:r>
        <w:rPr>
          <w:szCs w:val="28"/>
        </w:rPr>
        <w:t>открытия новых объектов общественного питания (</w:t>
      </w:r>
      <w:r w:rsidRPr="00D62946">
        <w:rPr>
          <w:szCs w:val="28"/>
        </w:rPr>
        <w:t xml:space="preserve">комплексное предприятие общепита </w:t>
      </w:r>
      <w:r w:rsidR="00323332">
        <w:rPr>
          <w:szCs w:val="28"/>
        </w:rPr>
        <w:t xml:space="preserve">             </w:t>
      </w:r>
      <w:r w:rsidRPr="00D62946">
        <w:rPr>
          <w:szCs w:val="28"/>
        </w:rPr>
        <w:t>№</w:t>
      </w:r>
      <w:r w:rsidR="00323332">
        <w:rPr>
          <w:szCs w:val="28"/>
        </w:rPr>
        <w:t xml:space="preserve"> </w:t>
      </w:r>
      <w:r w:rsidRPr="00D62946">
        <w:rPr>
          <w:szCs w:val="28"/>
        </w:rPr>
        <w:t>1</w:t>
      </w:r>
      <w:r>
        <w:rPr>
          <w:szCs w:val="28"/>
        </w:rPr>
        <w:t>, №</w:t>
      </w:r>
      <w:r w:rsidR="00323332">
        <w:rPr>
          <w:szCs w:val="28"/>
        </w:rPr>
        <w:t xml:space="preserve"> </w:t>
      </w:r>
      <w:r>
        <w:rPr>
          <w:szCs w:val="28"/>
        </w:rPr>
        <w:t>2 и №</w:t>
      </w:r>
      <w:r w:rsidR="00323332">
        <w:rPr>
          <w:szCs w:val="28"/>
        </w:rPr>
        <w:t xml:space="preserve"> </w:t>
      </w:r>
      <w:r>
        <w:rPr>
          <w:szCs w:val="28"/>
        </w:rPr>
        <w:t>3</w:t>
      </w:r>
      <w:r>
        <w:t xml:space="preserve"> площадью 999,5 каждый ИП </w:t>
      </w:r>
      <w:r w:rsidRPr="00870438">
        <w:t xml:space="preserve">Фулга </w:t>
      </w:r>
      <w:r>
        <w:t>Р.В.,</w:t>
      </w:r>
      <w:r w:rsidRPr="00870438">
        <w:t xml:space="preserve"> Лопарев Р</w:t>
      </w:r>
      <w:r>
        <w:t>.</w:t>
      </w:r>
      <w:r w:rsidRPr="00870438">
        <w:t>В</w:t>
      </w:r>
      <w:r>
        <w:t>.,</w:t>
      </w:r>
      <w:r w:rsidRPr="00870438">
        <w:t xml:space="preserve"> </w:t>
      </w:r>
      <w:r>
        <w:t xml:space="preserve">           </w:t>
      </w:r>
      <w:r w:rsidRPr="00870438">
        <w:t>Кулешова Н</w:t>
      </w:r>
      <w:r>
        <w:t>.</w:t>
      </w:r>
      <w:r w:rsidRPr="00870438">
        <w:t>В</w:t>
      </w:r>
      <w:r>
        <w:t>.,</w:t>
      </w:r>
      <w:r w:rsidRPr="00870438">
        <w:t xml:space="preserve"> Кокарев А</w:t>
      </w:r>
      <w:r>
        <w:t>.</w:t>
      </w:r>
      <w:r w:rsidRPr="00870438">
        <w:t>В</w:t>
      </w:r>
      <w:r>
        <w:t>.</w:t>
      </w:r>
      <w:r w:rsidRPr="00870438">
        <w:t>)</w:t>
      </w:r>
      <w:r>
        <w:t>.</w:t>
      </w:r>
    </w:p>
    <w:p w14:paraId="7F998051" w14:textId="77777777" w:rsidR="005A0729" w:rsidRDefault="005A0729" w:rsidP="005A0729">
      <w:pPr>
        <w:ind w:firstLine="708"/>
        <w:jc w:val="both"/>
        <w:rPr>
          <w:szCs w:val="28"/>
        </w:rPr>
      </w:pPr>
      <w:r>
        <w:rPr>
          <w:szCs w:val="28"/>
        </w:rPr>
        <w:t>В</w:t>
      </w:r>
      <w:r w:rsidRPr="00895983">
        <w:rPr>
          <w:szCs w:val="28"/>
        </w:rPr>
        <w:t xml:space="preserve"> 202</w:t>
      </w:r>
      <w:r>
        <w:rPr>
          <w:szCs w:val="28"/>
        </w:rPr>
        <w:t>3</w:t>
      </w:r>
      <w:r w:rsidRPr="00895983">
        <w:rPr>
          <w:szCs w:val="28"/>
        </w:rPr>
        <w:t xml:space="preserve"> г</w:t>
      </w:r>
      <w:r>
        <w:rPr>
          <w:szCs w:val="28"/>
        </w:rPr>
        <w:t>оду</w:t>
      </w:r>
      <w:r w:rsidRPr="00895983">
        <w:rPr>
          <w:szCs w:val="28"/>
        </w:rPr>
        <w:t xml:space="preserve"> </w:t>
      </w:r>
      <w:r w:rsidRPr="0013606A">
        <w:rPr>
          <w:szCs w:val="28"/>
        </w:rPr>
        <w:t xml:space="preserve">оборот общественного питания по кругу крупных и средних организаций </w:t>
      </w:r>
      <w:r>
        <w:rPr>
          <w:szCs w:val="28"/>
        </w:rPr>
        <w:t xml:space="preserve">(в сопоставимых ценах) увеличился на 68,4 %. </w:t>
      </w:r>
      <w:r w:rsidRPr="00D62946">
        <w:rPr>
          <w:szCs w:val="28"/>
        </w:rPr>
        <w:t>Рост обеспечен предприятиями: МАУ Кинотеатр «Союз» в связи с увеличением количества посетителей кинотеатра</w:t>
      </w:r>
      <w:r>
        <w:rPr>
          <w:szCs w:val="28"/>
        </w:rPr>
        <w:t xml:space="preserve"> за счет</w:t>
      </w:r>
      <w:r w:rsidRPr="00D62946">
        <w:rPr>
          <w:szCs w:val="28"/>
        </w:rPr>
        <w:t xml:space="preserve"> просмотров </w:t>
      </w:r>
      <w:r>
        <w:rPr>
          <w:szCs w:val="28"/>
        </w:rPr>
        <w:t xml:space="preserve">кассовых </w:t>
      </w:r>
      <w:r w:rsidRPr="00D62946">
        <w:rPr>
          <w:szCs w:val="28"/>
        </w:rPr>
        <w:t xml:space="preserve">фильмов </w:t>
      </w:r>
      <w:r>
        <w:rPr>
          <w:szCs w:val="28"/>
        </w:rPr>
        <w:t>(</w:t>
      </w:r>
      <w:r w:rsidRPr="00D62946">
        <w:rPr>
          <w:szCs w:val="28"/>
        </w:rPr>
        <w:t>«Аватар»</w:t>
      </w:r>
      <w:r>
        <w:rPr>
          <w:szCs w:val="28"/>
        </w:rPr>
        <w:t xml:space="preserve">, </w:t>
      </w:r>
      <w:r w:rsidRPr="00D62946">
        <w:rPr>
          <w:szCs w:val="28"/>
        </w:rPr>
        <w:t>«Чебурашка»</w:t>
      </w:r>
      <w:r>
        <w:rPr>
          <w:szCs w:val="28"/>
        </w:rPr>
        <w:t xml:space="preserve"> и другие) и функционированием</w:t>
      </w:r>
      <w:r w:rsidRPr="00D62946">
        <w:rPr>
          <w:szCs w:val="28"/>
        </w:rPr>
        <w:t xml:space="preserve"> буфета в МАУ «Спортивно-оздоровительный комплекс» по адресу: г. Абинск, ул. Советов, 97 а</w:t>
      </w:r>
      <w:r>
        <w:rPr>
          <w:szCs w:val="28"/>
        </w:rPr>
        <w:t>,</w:t>
      </w:r>
      <w:r w:rsidRPr="00D62946">
        <w:rPr>
          <w:szCs w:val="28"/>
        </w:rPr>
        <w:t xml:space="preserve"> и </w:t>
      </w:r>
      <w:r>
        <w:rPr>
          <w:szCs w:val="28"/>
        </w:rPr>
        <w:t xml:space="preserve">                 </w:t>
      </w:r>
      <w:r w:rsidRPr="00D62946">
        <w:rPr>
          <w:szCs w:val="28"/>
        </w:rPr>
        <w:t>ООО «Ивушка» в связи с увеличением покупательского спроса.</w:t>
      </w:r>
    </w:p>
    <w:p w14:paraId="3EDC9CF6" w14:textId="17F9395E" w:rsidR="005A0729" w:rsidRPr="0013606A" w:rsidRDefault="005A0729" w:rsidP="005A0729">
      <w:pPr>
        <w:ind w:firstLine="708"/>
        <w:jc w:val="both"/>
        <w:rPr>
          <w:szCs w:val="28"/>
        </w:rPr>
      </w:pPr>
      <w:r>
        <w:rPr>
          <w:szCs w:val="28"/>
        </w:rPr>
        <w:t xml:space="preserve">В 2024 году </w:t>
      </w:r>
      <w:r w:rsidRPr="0013606A">
        <w:rPr>
          <w:szCs w:val="28"/>
        </w:rPr>
        <w:t xml:space="preserve">оборот общественного питания по кругу крупных и средних организаций (в сопоставимых ценах) </w:t>
      </w:r>
      <w:r>
        <w:rPr>
          <w:szCs w:val="28"/>
        </w:rPr>
        <w:t>увеличится на 1 % и составит 87,2 млн.</w:t>
      </w:r>
      <w:r w:rsidR="00323332">
        <w:rPr>
          <w:szCs w:val="28"/>
        </w:rPr>
        <w:t xml:space="preserve"> </w:t>
      </w:r>
      <w:r>
        <w:rPr>
          <w:szCs w:val="28"/>
        </w:rPr>
        <w:t>руб.</w:t>
      </w:r>
    </w:p>
    <w:p w14:paraId="307E54D2" w14:textId="6F3706EB" w:rsidR="005A0729" w:rsidRDefault="005A0729" w:rsidP="005A0729">
      <w:pPr>
        <w:ind w:firstLine="708"/>
        <w:jc w:val="both"/>
        <w:rPr>
          <w:szCs w:val="28"/>
        </w:rPr>
      </w:pPr>
      <w:r>
        <w:rPr>
          <w:szCs w:val="28"/>
        </w:rPr>
        <w:t>С 2025 года по 2027 год</w:t>
      </w:r>
      <w:r w:rsidRPr="0013606A">
        <w:rPr>
          <w:szCs w:val="28"/>
        </w:rPr>
        <w:t xml:space="preserve"> ожидается </w:t>
      </w:r>
      <w:r>
        <w:rPr>
          <w:szCs w:val="28"/>
        </w:rPr>
        <w:t>рост оборота общественного питания</w:t>
      </w:r>
      <w:r w:rsidRPr="0013606A">
        <w:rPr>
          <w:szCs w:val="28"/>
        </w:rPr>
        <w:t xml:space="preserve"> по кругу крупных и средних организаций общественного питания </w:t>
      </w:r>
      <w:r>
        <w:rPr>
          <w:szCs w:val="28"/>
        </w:rPr>
        <w:t xml:space="preserve">                           </w:t>
      </w:r>
      <w:r w:rsidRPr="0013606A">
        <w:rPr>
          <w:szCs w:val="28"/>
        </w:rPr>
        <w:t>(в сопоставимых ценах)</w:t>
      </w:r>
      <w:r>
        <w:rPr>
          <w:szCs w:val="28"/>
        </w:rPr>
        <w:t xml:space="preserve"> </w:t>
      </w:r>
      <w:r w:rsidRPr="0013606A">
        <w:rPr>
          <w:szCs w:val="28"/>
        </w:rPr>
        <w:t xml:space="preserve">с </w:t>
      </w:r>
      <w:r>
        <w:rPr>
          <w:szCs w:val="28"/>
        </w:rPr>
        <w:t>92,7</w:t>
      </w:r>
      <w:r w:rsidRPr="0013606A">
        <w:rPr>
          <w:szCs w:val="28"/>
        </w:rPr>
        <w:t xml:space="preserve"> млн. руб</w:t>
      </w:r>
      <w:r w:rsidR="00323332">
        <w:rPr>
          <w:szCs w:val="28"/>
        </w:rPr>
        <w:t>.</w:t>
      </w:r>
      <w:r w:rsidRPr="0013606A">
        <w:rPr>
          <w:szCs w:val="28"/>
        </w:rPr>
        <w:t xml:space="preserve"> до </w:t>
      </w:r>
      <w:r>
        <w:rPr>
          <w:szCs w:val="28"/>
        </w:rPr>
        <w:t>106,2</w:t>
      </w:r>
      <w:r w:rsidRPr="0013606A">
        <w:rPr>
          <w:szCs w:val="28"/>
        </w:rPr>
        <w:t xml:space="preserve"> млн. руб</w:t>
      </w:r>
      <w:r w:rsidR="00323332">
        <w:rPr>
          <w:szCs w:val="28"/>
        </w:rPr>
        <w:t>.</w:t>
      </w:r>
      <w:r>
        <w:rPr>
          <w:szCs w:val="28"/>
        </w:rPr>
        <w:t xml:space="preserve"> и составит в среднем 103,5 %</w:t>
      </w:r>
      <w:r w:rsidRPr="0013606A">
        <w:rPr>
          <w:szCs w:val="28"/>
        </w:rPr>
        <w:t xml:space="preserve"> </w:t>
      </w:r>
      <w:r>
        <w:rPr>
          <w:szCs w:val="28"/>
        </w:rPr>
        <w:t xml:space="preserve">ежегодно, за счет </w:t>
      </w:r>
      <w:r w:rsidRPr="00D62946">
        <w:rPr>
          <w:szCs w:val="28"/>
        </w:rPr>
        <w:t>увеличени</w:t>
      </w:r>
      <w:r>
        <w:rPr>
          <w:szCs w:val="28"/>
        </w:rPr>
        <w:t>я</w:t>
      </w:r>
      <w:r w:rsidRPr="00D62946">
        <w:rPr>
          <w:szCs w:val="28"/>
        </w:rPr>
        <w:t xml:space="preserve"> покупательского спроса</w:t>
      </w:r>
      <w:r w:rsidRPr="0013606A">
        <w:rPr>
          <w:szCs w:val="28"/>
        </w:rPr>
        <w:t xml:space="preserve">. </w:t>
      </w:r>
    </w:p>
    <w:p w14:paraId="18D9D153" w14:textId="77777777" w:rsidR="006773FA" w:rsidRPr="0013606A" w:rsidRDefault="006773FA" w:rsidP="004A09A3">
      <w:pPr>
        <w:jc w:val="both"/>
        <w:rPr>
          <w:b/>
          <w:u w:val="single"/>
        </w:rPr>
      </w:pPr>
    </w:p>
    <w:p w14:paraId="7E8A0D90" w14:textId="1E60B72E" w:rsidR="00831A4E" w:rsidRPr="0078166E" w:rsidRDefault="00831A4E" w:rsidP="0053115A">
      <w:pPr>
        <w:jc w:val="center"/>
      </w:pPr>
      <w:r w:rsidRPr="00AF53E4">
        <w:t>КУРОРТНО-ТУРИСТИЧЕСКИЙ КОМПЛЕКС</w:t>
      </w:r>
    </w:p>
    <w:p w14:paraId="7F6027E7" w14:textId="77777777" w:rsidR="00B80525" w:rsidRPr="0078166E" w:rsidRDefault="00B80525" w:rsidP="004A09A3">
      <w:pPr>
        <w:jc w:val="both"/>
        <w:rPr>
          <w:u w:val="single"/>
        </w:rPr>
      </w:pPr>
    </w:p>
    <w:p w14:paraId="0E50EAE7" w14:textId="77777777" w:rsidR="005A0729" w:rsidRDefault="005A0729" w:rsidP="005A0729">
      <w:pPr>
        <w:ind w:firstLine="709"/>
        <w:jc w:val="both"/>
        <w:rPr>
          <w:rFonts w:eastAsia="Calibri"/>
          <w:szCs w:val="28"/>
          <w:lang w:eastAsia="en-US"/>
        </w:rPr>
      </w:pPr>
      <w:r>
        <w:t xml:space="preserve">Размещение является важной составляющей любого путешествия, обеспечивая туристам комфортные условия проживания, что напрямую влияет на качество и успешность поездки. Сегодня под термином «средство размещения» подразумевается организация, которая на регулярной или сезонной основе предоставляет туристам помещения для временного проживания. Эти учреждения играют ключевую роль в создании положительных впечатлений от поездки, предлагая разнообразные услуги, включая питание, отдых и досуг. Выбор правильного средства размещения способствует не только удобству </w:t>
      </w:r>
      <w:r>
        <w:lastRenderedPageBreak/>
        <w:t>туристов, но и формирует общее восприятие их путешествия.</w:t>
      </w:r>
      <w:r w:rsidRPr="00EB5950">
        <w:rPr>
          <w:rFonts w:eastAsia="Calibri"/>
          <w:color w:val="000000"/>
          <w:szCs w:val="28"/>
          <w:lang w:eastAsia="en-US"/>
        </w:rPr>
        <w:t xml:space="preserve"> </w:t>
      </w:r>
      <w:r w:rsidRPr="00EB5950">
        <w:rPr>
          <w:rFonts w:eastAsia="Calibri"/>
          <w:szCs w:val="28"/>
          <w:lang w:eastAsia="en-US"/>
        </w:rPr>
        <w:t>По итогам 2022 на территории муниципального образования Абинский район с</w:t>
      </w:r>
      <w:r>
        <w:rPr>
          <w:rFonts w:eastAsia="Calibri"/>
          <w:szCs w:val="28"/>
          <w:lang w:eastAsia="en-US"/>
        </w:rPr>
        <w:t xml:space="preserve">вою деятельность осуществляли </w:t>
      </w:r>
      <w:r w:rsidRPr="00EB5950">
        <w:rPr>
          <w:rFonts w:eastAsia="Calibri"/>
          <w:szCs w:val="28"/>
          <w:lang w:eastAsia="en-US"/>
        </w:rPr>
        <w:t xml:space="preserve">23 коллективных средств размещения, </w:t>
      </w:r>
      <w:r>
        <w:rPr>
          <w:rFonts w:eastAsia="Calibri"/>
          <w:szCs w:val="28"/>
          <w:lang w:eastAsia="en-US"/>
        </w:rPr>
        <w:t>в 2023 году – 28 ед.</w:t>
      </w:r>
    </w:p>
    <w:p w14:paraId="51504EBF" w14:textId="77777777" w:rsidR="005A0729" w:rsidRPr="00EB5950" w:rsidRDefault="005A0729" w:rsidP="005A0729">
      <w:pPr>
        <w:ind w:firstLine="709"/>
        <w:jc w:val="both"/>
        <w:rPr>
          <w:rFonts w:eastAsia="Calibri"/>
          <w:szCs w:val="28"/>
          <w:lang w:eastAsia="en-US"/>
        </w:rPr>
      </w:pPr>
      <w:r w:rsidRPr="00EB5950">
        <w:rPr>
          <w:rFonts w:eastAsia="Calibri"/>
          <w:szCs w:val="28"/>
          <w:lang w:eastAsia="en-US"/>
        </w:rPr>
        <w:t>По итогам 202</w:t>
      </w:r>
      <w:r>
        <w:rPr>
          <w:rFonts w:eastAsia="Calibri"/>
          <w:szCs w:val="28"/>
          <w:lang w:eastAsia="en-US"/>
        </w:rPr>
        <w:t>4</w:t>
      </w:r>
      <w:r w:rsidRPr="00EB5950">
        <w:rPr>
          <w:rFonts w:eastAsia="Calibri"/>
          <w:szCs w:val="28"/>
          <w:lang w:eastAsia="en-US"/>
        </w:rPr>
        <w:t xml:space="preserve"> года прогнозируется </w:t>
      </w:r>
      <w:r>
        <w:rPr>
          <w:rFonts w:eastAsia="Calibri"/>
          <w:szCs w:val="28"/>
          <w:lang w:eastAsia="en-US"/>
        </w:rPr>
        <w:t>сохранение</w:t>
      </w:r>
      <w:r w:rsidRPr="00EB5950">
        <w:rPr>
          <w:rFonts w:eastAsia="Calibri"/>
          <w:szCs w:val="28"/>
          <w:lang w:eastAsia="en-US"/>
        </w:rPr>
        <w:t xml:space="preserve"> количества коллективных средств размещения </w:t>
      </w:r>
      <w:r>
        <w:rPr>
          <w:rFonts w:eastAsia="Calibri"/>
          <w:szCs w:val="28"/>
          <w:lang w:eastAsia="en-US"/>
        </w:rPr>
        <w:t>на уровне</w:t>
      </w:r>
      <w:r w:rsidRPr="00EB5950">
        <w:rPr>
          <w:rFonts w:eastAsia="Calibri"/>
          <w:szCs w:val="28"/>
          <w:lang w:eastAsia="en-US"/>
        </w:rPr>
        <w:t xml:space="preserve"> 28 ед., в 202</w:t>
      </w:r>
      <w:r>
        <w:rPr>
          <w:rFonts w:eastAsia="Calibri"/>
          <w:szCs w:val="28"/>
          <w:lang w:eastAsia="en-US"/>
        </w:rPr>
        <w:t>5</w:t>
      </w:r>
      <w:r w:rsidRPr="00EB5950">
        <w:rPr>
          <w:rFonts w:eastAsia="Calibri"/>
          <w:szCs w:val="28"/>
          <w:lang w:eastAsia="en-US"/>
        </w:rPr>
        <w:t xml:space="preserve"> году – </w:t>
      </w:r>
      <w:r>
        <w:rPr>
          <w:rFonts w:eastAsia="Calibri"/>
          <w:szCs w:val="28"/>
          <w:lang w:eastAsia="en-US"/>
        </w:rPr>
        <w:t>29</w:t>
      </w:r>
      <w:r w:rsidRPr="00EB5950">
        <w:rPr>
          <w:rFonts w:eastAsia="Calibri"/>
          <w:szCs w:val="28"/>
          <w:lang w:eastAsia="en-US"/>
        </w:rPr>
        <w:t xml:space="preserve"> ед., в 202</w:t>
      </w:r>
      <w:r>
        <w:rPr>
          <w:rFonts w:eastAsia="Calibri"/>
          <w:szCs w:val="28"/>
          <w:lang w:eastAsia="en-US"/>
        </w:rPr>
        <w:t>6</w:t>
      </w:r>
      <w:r w:rsidRPr="00EB5950">
        <w:rPr>
          <w:rFonts w:eastAsia="Calibri"/>
          <w:szCs w:val="28"/>
          <w:lang w:eastAsia="en-US"/>
        </w:rPr>
        <w:t xml:space="preserve"> году – </w:t>
      </w:r>
      <w:r>
        <w:rPr>
          <w:rFonts w:eastAsia="Calibri"/>
          <w:szCs w:val="28"/>
          <w:lang w:eastAsia="en-US"/>
        </w:rPr>
        <w:t>30</w:t>
      </w:r>
      <w:r w:rsidRPr="00EB5950">
        <w:rPr>
          <w:rFonts w:eastAsia="Calibri"/>
          <w:szCs w:val="28"/>
          <w:lang w:eastAsia="en-US"/>
        </w:rPr>
        <w:t xml:space="preserve"> ед., в 202</w:t>
      </w:r>
      <w:r>
        <w:rPr>
          <w:rFonts w:eastAsia="Calibri"/>
          <w:szCs w:val="28"/>
          <w:lang w:eastAsia="en-US"/>
        </w:rPr>
        <w:t>7</w:t>
      </w:r>
      <w:r w:rsidRPr="00EB5950">
        <w:rPr>
          <w:rFonts w:eastAsia="Calibri"/>
          <w:szCs w:val="28"/>
          <w:lang w:eastAsia="en-US"/>
        </w:rPr>
        <w:t xml:space="preserve"> году – </w:t>
      </w:r>
      <w:r>
        <w:rPr>
          <w:rFonts w:eastAsia="Calibri"/>
          <w:szCs w:val="28"/>
          <w:lang w:eastAsia="en-US"/>
        </w:rPr>
        <w:t>31</w:t>
      </w:r>
      <w:r w:rsidRPr="00EB5950">
        <w:rPr>
          <w:rFonts w:eastAsia="Calibri"/>
          <w:szCs w:val="28"/>
          <w:lang w:eastAsia="en-US"/>
        </w:rPr>
        <w:t xml:space="preserve"> ед. Увеличение числа коллективных средств размещения прогнозируется за счет того, что территория Абинского района располагает благоприятным умеренно-континентальным климатом и обилием рекреационных ресурсов, а также ярко выраженным ростом туристического потока. Рост количества коллективных средств размещения к 202</w:t>
      </w:r>
      <w:r>
        <w:rPr>
          <w:rFonts w:eastAsia="Calibri"/>
          <w:szCs w:val="28"/>
          <w:lang w:eastAsia="en-US"/>
        </w:rPr>
        <w:t>7</w:t>
      </w:r>
      <w:r w:rsidRPr="00EB5950">
        <w:rPr>
          <w:rFonts w:eastAsia="Calibri"/>
          <w:szCs w:val="28"/>
          <w:lang w:eastAsia="en-US"/>
        </w:rPr>
        <w:t xml:space="preserve"> году составит </w:t>
      </w:r>
      <w:r>
        <w:rPr>
          <w:rFonts w:eastAsia="Calibri"/>
          <w:szCs w:val="28"/>
          <w:lang w:eastAsia="en-US"/>
        </w:rPr>
        <w:t>35</w:t>
      </w:r>
      <w:r w:rsidRPr="00EB5950">
        <w:rPr>
          <w:rFonts w:eastAsia="Calibri"/>
          <w:szCs w:val="28"/>
          <w:lang w:eastAsia="en-US"/>
        </w:rPr>
        <w:t>%</w:t>
      </w:r>
      <w:r>
        <w:rPr>
          <w:rFonts w:eastAsia="Calibri"/>
          <w:szCs w:val="28"/>
          <w:lang w:eastAsia="en-US"/>
        </w:rPr>
        <w:t xml:space="preserve"> в сравнении с 2022 годом.</w:t>
      </w:r>
      <w:r w:rsidRPr="00EB5950">
        <w:rPr>
          <w:rFonts w:eastAsia="Calibri"/>
          <w:szCs w:val="28"/>
          <w:lang w:eastAsia="en-US"/>
        </w:rPr>
        <w:t xml:space="preserve"> </w:t>
      </w:r>
      <w:r w:rsidRPr="00110A2B">
        <w:t>Данные результаты будут достигаться за счет создания новых современных объектов</w:t>
      </w:r>
      <w:r>
        <w:t>.</w:t>
      </w:r>
    </w:p>
    <w:p w14:paraId="10E9E362" w14:textId="77777777" w:rsidR="005A0729" w:rsidRPr="00EB5950" w:rsidRDefault="005A0729" w:rsidP="005A0729">
      <w:pPr>
        <w:ind w:firstLine="709"/>
        <w:jc w:val="both"/>
        <w:rPr>
          <w:rFonts w:eastAsia="Calibri"/>
          <w:szCs w:val="28"/>
          <w:lang w:eastAsia="en-US"/>
        </w:rPr>
      </w:pPr>
      <w:r w:rsidRPr="00EB5950">
        <w:rPr>
          <w:rFonts w:eastAsia="Calibri"/>
          <w:szCs w:val="28"/>
          <w:lang w:eastAsia="en-US"/>
        </w:rPr>
        <w:t>В 202</w:t>
      </w:r>
      <w:r>
        <w:rPr>
          <w:rFonts w:eastAsia="Calibri"/>
          <w:szCs w:val="28"/>
          <w:lang w:eastAsia="en-US"/>
        </w:rPr>
        <w:t>2</w:t>
      </w:r>
      <w:r w:rsidRPr="00EB5950">
        <w:rPr>
          <w:rFonts w:eastAsia="Calibri"/>
          <w:szCs w:val="28"/>
          <w:lang w:eastAsia="en-US"/>
        </w:rPr>
        <w:t xml:space="preserve"> году коечный фонд всех коллективных средств размещения в Абинском районе составлял </w:t>
      </w:r>
      <w:r>
        <w:rPr>
          <w:rFonts w:eastAsia="Calibri"/>
          <w:szCs w:val="28"/>
          <w:lang w:eastAsia="en-US"/>
        </w:rPr>
        <w:t>693</w:t>
      </w:r>
      <w:r w:rsidRPr="00EB5950">
        <w:rPr>
          <w:rFonts w:eastAsia="Calibri"/>
          <w:szCs w:val="28"/>
          <w:lang w:eastAsia="en-US"/>
        </w:rPr>
        <w:t xml:space="preserve"> ед., к концу 202</w:t>
      </w:r>
      <w:r>
        <w:rPr>
          <w:rFonts w:eastAsia="Calibri"/>
          <w:szCs w:val="28"/>
          <w:lang w:eastAsia="en-US"/>
        </w:rPr>
        <w:t>3</w:t>
      </w:r>
      <w:r w:rsidRPr="00EB5950">
        <w:rPr>
          <w:rFonts w:eastAsia="Calibri"/>
          <w:szCs w:val="28"/>
          <w:lang w:eastAsia="en-US"/>
        </w:rPr>
        <w:t xml:space="preserve"> года коечный фонд уменьшился до </w:t>
      </w:r>
      <w:r>
        <w:rPr>
          <w:rFonts w:eastAsia="Calibri"/>
          <w:szCs w:val="28"/>
          <w:lang w:eastAsia="en-US"/>
        </w:rPr>
        <w:t>678</w:t>
      </w:r>
      <w:r w:rsidRPr="00EB5950">
        <w:rPr>
          <w:rFonts w:eastAsia="Calibri"/>
          <w:szCs w:val="28"/>
          <w:lang w:eastAsia="en-US"/>
        </w:rPr>
        <w:t xml:space="preserve"> ед. Снижение данного показателя связано с </w:t>
      </w:r>
      <w:r>
        <w:rPr>
          <w:rFonts w:eastAsia="Calibri"/>
          <w:szCs w:val="28"/>
          <w:lang w:eastAsia="en-US"/>
        </w:rPr>
        <w:t>реконструкций</w:t>
      </w:r>
      <w:r w:rsidRPr="00EB5950">
        <w:rPr>
          <w:rFonts w:eastAsia="Calibri"/>
          <w:szCs w:val="28"/>
          <w:lang w:eastAsia="en-US"/>
        </w:rPr>
        <w:t xml:space="preserve"> гостиниц и баз отдыха.</w:t>
      </w:r>
    </w:p>
    <w:p w14:paraId="77C4F2F3" w14:textId="3FB25C45" w:rsidR="005A0729" w:rsidRPr="00EB5950" w:rsidRDefault="005A0729" w:rsidP="005A0729">
      <w:pPr>
        <w:ind w:firstLine="709"/>
        <w:jc w:val="both"/>
        <w:rPr>
          <w:rFonts w:eastAsia="Calibri"/>
          <w:szCs w:val="28"/>
          <w:lang w:eastAsia="en-US"/>
        </w:rPr>
      </w:pPr>
      <w:r w:rsidRPr="00EB5950">
        <w:rPr>
          <w:rFonts w:eastAsia="Calibri"/>
          <w:szCs w:val="28"/>
          <w:lang w:eastAsia="en-US"/>
        </w:rPr>
        <w:t>Прогнозируемое количество койко-мест по итогам 202</w:t>
      </w:r>
      <w:r>
        <w:rPr>
          <w:rFonts w:eastAsia="Calibri"/>
          <w:szCs w:val="28"/>
          <w:lang w:eastAsia="en-US"/>
        </w:rPr>
        <w:t>4</w:t>
      </w:r>
      <w:r w:rsidRPr="00EB5950">
        <w:rPr>
          <w:rFonts w:eastAsia="Calibri"/>
          <w:szCs w:val="28"/>
          <w:lang w:eastAsia="en-US"/>
        </w:rPr>
        <w:t xml:space="preserve"> года увеличится до </w:t>
      </w:r>
      <w:r>
        <w:rPr>
          <w:rFonts w:eastAsia="Calibri"/>
          <w:szCs w:val="28"/>
          <w:lang w:eastAsia="en-US"/>
        </w:rPr>
        <w:t>911</w:t>
      </w:r>
      <w:r w:rsidRPr="00EB5950">
        <w:rPr>
          <w:rFonts w:eastAsia="Calibri"/>
          <w:szCs w:val="28"/>
          <w:lang w:eastAsia="en-US"/>
        </w:rPr>
        <w:t xml:space="preserve"> ед. в связи с </w:t>
      </w:r>
      <w:r>
        <w:rPr>
          <w:rFonts w:eastAsia="Calibri"/>
          <w:szCs w:val="28"/>
          <w:lang w:eastAsia="en-US"/>
        </w:rPr>
        <w:t>расширением номерного фонда баз</w:t>
      </w:r>
      <w:r w:rsidRPr="00EB5950">
        <w:rPr>
          <w:rFonts w:eastAsia="Calibri"/>
          <w:szCs w:val="28"/>
          <w:lang w:eastAsia="en-US"/>
        </w:rPr>
        <w:t xml:space="preserve"> отдыха «Кленовик»</w:t>
      </w:r>
      <w:r>
        <w:rPr>
          <w:rFonts w:eastAsia="Calibri"/>
          <w:szCs w:val="28"/>
          <w:lang w:eastAsia="en-US"/>
        </w:rPr>
        <w:t xml:space="preserve">, </w:t>
      </w:r>
      <w:r w:rsidRPr="00EB5950">
        <w:rPr>
          <w:rFonts w:eastAsia="Calibri"/>
          <w:szCs w:val="28"/>
          <w:lang w:eastAsia="en-US"/>
        </w:rPr>
        <w:t>«</w:t>
      </w:r>
      <w:r w:rsidRPr="00EB5950">
        <w:rPr>
          <w:rFonts w:eastAsia="Calibri"/>
          <w:szCs w:val="28"/>
          <w:lang w:val="en-US" w:eastAsia="en-US"/>
        </w:rPr>
        <w:t>Delvito</w:t>
      </w:r>
      <w:r w:rsidRPr="00EB5950">
        <w:rPr>
          <w:rFonts w:eastAsia="Calibri"/>
          <w:szCs w:val="28"/>
          <w:lang w:eastAsia="en-US"/>
        </w:rPr>
        <w:t>»</w:t>
      </w:r>
      <w:r>
        <w:rPr>
          <w:rFonts w:eastAsia="Calibri"/>
          <w:szCs w:val="28"/>
          <w:lang w:eastAsia="en-US"/>
        </w:rPr>
        <w:t xml:space="preserve">, глэмпинга «Скворечник», а также вводом в эксплуатацию гостиницы «Металлург». </w:t>
      </w:r>
      <w:r w:rsidRPr="00EB5950">
        <w:rPr>
          <w:rFonts w:eastAsia="Calibri"/>
          <w:szCs w:val="28"/>
          <w:lang w:eastAsia="en-US"/>
        </w:rPr>
        <w:t xml:space="preserve"> К 202</w:t>
      </w:r>
      <w:r>
        <w:rPr>
          <w:rFonts w:eastAsia="Calibri"/>
          <w:szCs w:val="28"/>
          <w:lang w:eastAsia="en-US"/>
        </w:rPr>
        <w:t>5</w:t>
      </w:r>
      <w:r w:rsidRPr="00EB5950">
        <w:rPr>
          <w:rFonts w:eastAsia="Calibri"/>
          <w:szCs w:val="28"/>
          <w:lang w:eastAsia="en-US"/>
        </w:rPr>
        <w:t xml:space="preserve"> году коечный фонд составит </w:t>
      </w:r>
      <w:r>
        <w:rPr>
          <w:rFonts w:eastAsia="Calibri"/>
          <w:szCs w:val="28"/>
          <w:lang w:eastAsia="en-US"/>
        </w:rPr>
        <w:t>971</w:t>
      </w:r>
      <w:r w:rsidRPr="00EB5950">
        <w:rPr>
          <w:rFonts w:eastAsia="Calibri"/>
          <w:szCs w:val="28"/>
          <w:lang w:eastAsia="en-US"/>
        </w:rPr>
        <w:t xml:space="preserve"> ед., в 202</w:t>
      </w:r>
      <w:r>
        <w:rPr>
          <w:rFonts w:eastAsia="Calibri"/>
          <w:szCs w:val="28"/>
          <w:lang w:eastAsia="en-US"/>
        </w:rPr>
        <w:t>6</w:t>
      </w:r>
      <w:r w:rsidRPr="00EB5950">
        <w:rPr>
          <w:rFonts w:eastAsia="Calibri"/>
          <w:szCs w:val="28"/>
          <w:lang w:eastAsia="en-US"/>
        </w:rPr>
        <w:t xml:space="preserve"> году – </w:t>
      </w:r>
      <w:r w:rsidR="00323332">
        <w:rPr>
          <w:rFonts w:eastAsia="Calibri"/>
          <w:szCs w:val="28"/>
          <w:lang w:eastAsia="en-US"/>
        </w:rPr>
        <w:t xml:space="preserve">                        </w:t>
      </w:r>
      <w:r>
        <w:rPr>
          <w:rFonts w:eastAsia="Calibri"/>
          <w:szCs w:val="28"/>
          <w:lang w:eastAsia="en-US"/>
        </w:rPr>
        <w:t>1 021</w:t>
      </w:r>
      <w:r w:rsidRPr="00EB5950">
        <w:rPr>
          <w:rFonts w:eastAsia="Calibri"/>
          <w:szCs w:val="28"/>
          <w:lang w:eastAsia="en-US"/>
        </w:rPr>
        <w:t xml:space="preserve"> ед., в 2026 году – </w:t>
      </w:r>
      <w:r>
        <w:rPr>
          <w:rFonts w:eastAsia="Calibri"/>
          <w:szCs w:val="28"/>
          <w:lang w:eastAsia="en-US"/>
        </w:rPr>
        <w:t>1 061</w:t>
      </w:r>
      <w:r w:rsidRPr="00EB5950">
        <w:rPr>
          <w:rFonts w:eastAsia="Calibri"/>
          <w:szCs w:val="28"/>
          <w:lang w:eastAsia="en-US"/>
        </w:rPr>
        <w:t xml:space="preserve"> ед. В процентном соотношении рост коечного фонда к 202</w:t>
      </w:r>
      <w:r>
        <w:rPr>
          <w:rFonts w:eastAsia="Calibri"/>
          <w:szCs w:val="28"/>
          <w:lang w:eastAsia="en-US"/>
        </w:rPr>
        <w:t>7</w:t>
      </w:r>
      <w:r w:rsidRPr="00EB5950">
        <w:rPr>
          <w:rFonts w:eastAsia="Calibri"/>
          <w:szCs w:val="28"/>
          <w:lang w:eastAsia="en-US"/>
        </w:rPr>
        <w:t xml:space="preserve"> году увеличится на </w:t>
      </w:r>
      <w:r>
        <w:rPr>
          <w:rFonts w:eastAsia="Calibri"/>
          <w:szCs w:val="28"/>
          <w:lang w:eastAsia="en-US"/>
        </w:rPr>
        <w:t>53</w:t>
      </w:r>
      <w:r w:rsidRPr="00EB5950">
        <w:rPr>
          <w:rFonts w:eastAsia="Calibri"/>
          <w:szCs w:val="28"/>
          <w:lang w:eastAsia="en-US"/>
        </w:rPr>
        <w:t>% в сравнении с 202</w:t>
      </w:r>
      <w:r>
        <w:rPr>
          <w:rFonts w:eastAsia="Calibri"/>
          <w:szCs w:val="28"/>
          <w:lang w:eastAsia="en-US"/>
        </w:rPr>
        <w:t>2</w:t>
      </w:r>
      <w:r w:rsidRPr="00EB5950">
        <w:rPr>
          <w:rFonts w:eastAsia="Calibri"/>
          <w:szCs w:val="28"/>
          <w:lang w:eastAsia="en-US"/>
        </w:rPr>
        <w:t xml:space="preserve"> годом.</w:t>
      </w:r>
    </w:p>
    <w:p w14:paraId="59A95800" w14:textId="77777777" w:rsidR="005A0729" w:rsidRPr="00EB5950" w:rsidRDefault="005A0729" w:rsidP="005A0729">
      <w:pPr>
        <w:ind w:firstLine="708"/>
        <w:jc w:val="both"/>
        <w:rPr>
          <w:rFonts w:eastAsia="Calibri"/>
          <w:szCs w:val="28"/>
          <w:lang w:eastAsia="en-US"/>
        </w:rPr>
      </w:pPr>
      <w:r w:rsidRPr="00EB5950">
        <w:rPr>
          <w:rFonts w:eastAsia="Calibri"/>
          <w:szCs w:val="28"/>
          <w:lang w:eastAsia="en-US"/>
        </w:rPr>
        <w:t>В 202</w:t>
      </w:r>
      <w:r>
        <w:rPr>
          <w:rFonts w:eastAsia="Calibri"/>
          <w:szCs w:val="28"/>
          <w:lang w:eastAsia="en-US"/>
        </w:rPr>
        <w:t>2</w:t>
      </w:r>
      <w:r w:rsidRPr="00EB5950">
        <w:rPr>
          <w:rFonts w:eastAsia="Calibri"/>
          <w:szCs w:val="28"/>
          <w:lang w:eastAsia="en-US"/>
        </w:rPr>
        <w:t xml:space="preserve"> году количество туристов, посетивших Абинский район, составило </w:t>
      </w:r>
      <w:r>
        <w:rPr>
          <w:rFonts w:eastAsia="Calibri"/>
          <w:szCs w:val="28"/>
          <w:lang w:eastAsia="en-US"/>
        </w:rPr>
        <w:t>57,9</w:t>
      </w:r>
      <w:r w:rsidRPr="00EB5950">
        <w:rPr>
          <w:rFonts w:eastAsia="Calibri"/>
          <w:szCs w:val="28"/>
          <w:lang w:eastAsia="en-US"/>
        </w:rPr>
        <w:t xml:space="preserve"> тыс. человек, в 202</w:t>
      </w:r>
      <w:r>
        <w:rPr>
          <w:rFonts w:eastAsia="Calibri"/>
          <w:szCs w:val="28"/>
          <w:lang w:eastAsia="en-US"/>
        </w:rPr>
        <w:t>3</w:t>
      </w:r>
      <w:r w:rsidRPr="00EB5950">
        <w:rPr>
          <w:rFonts w:eastAsia="Calibri"/>
          <w:szCs w:val="28"/>
          <w:lang w:eastAsia="en-US"/>
        </w:rPr>
        <w:t xml:space="preserve"> году – </w:t>
      </w:r>
      <w:r>
        <w:rPr>
          <w:rFonts w:eastAsia="Calibri"/>
          <w:szCs w:val="28"/>
          <w:lang w:eastAsia="en-US"/>
        </w:rPr>
        <w:t>58,0</w:t>
      </w:r>
      <w:r w:rsidRPr="00EB5950">
        <w:rPr>
          <w:rFonts w:eastAsia="Calibri"/>
          <w:szCs w:val="28"/>
          <w:lang w:eastAsia="en-US"/>
        </w:rPr>
        <w:t xml:space="preserve"> тыс. человек. </w:t>
      </w:r>
    </w:p>
    <w:p w14:paraId="50A1DE6D" w14:textId="50555A91" w:rsidR="005A0729" w:rsidRPr="00EB5950" w:rsidRDefault="005A0729" w:rsidP="005A0729">
      <w:pPr>
        <w:ind w:firstLine="709"/>
        <w:jc w:val="both"/>
        <w:rPr>
          <w:rFonts w:eastAsia="Calibri"/>
          <w:szCs w:val="28"/>
          <w:lang w:eastAsia="en-US"/>
        </w:rPr>
      </w:pPr>
      <w:r w:rsidRPr="00EB5950">
        <w:rPr>
          <w:rFonts w:eastAsia="Calibri"/>
          <w:szCs w:val="28"/>
          <w:lang w:eastAsia="en-US"/>
        </w:rPr>
        <w:t>В 202</w:t>
      </w:r>
      <w:r>
        <w:rPr>
          <w:rFonts w:eastAsia="Calibri"/>
          <w:szCs w:val="28"/>
          <w:lang w:eastAsia="en-US"/>
        </w:rPr>
        <w:t>4</w:t>
      </w:r>
      <w:r w:rsidRPr="00EB5950">
        <w:rPr>
          <w:rFonts w:eastAsia="Calibri"/>
          <w:szCs w:val="28"/>
          <w:lang w:eastAsia="en-US"/>
        </w:rPr>
        <w:t xml:space="preserve"> году прогнозируемое количество туристов составит </w:t>
      </w:r>
      <w:r>
        <w:rPr>
          <w:rFonts w:eastAsia="Calibri"/>
          <w:szCs w:val="28"/>
          <w:lang w:eastAsia="en-US"/>
        </w:rPr>
        <w:t>59,1</w:t>
      </w:r>
      <w:r w:rsidRPr="00EB5950">
        <w:rPr>
          <w:rFonts w:eastAsia="Calibri"/>
          <w:szCs w:val="28"/>
          <w:lang w:eastAsia="en-US"/>
        </w:rPr>
        <w:t xml:space="preserve"> тыс. человек, в 202</w:t>
      </w:r>
      <w:r>
        <w:rPr>
          <w:rFonts w:eastAsia="Calibri"/>
          <w:szCs w:val="28"/>
          <w:lang w:eastAsia="en-US"/>
        </w:rPr>
        <w:t>5</w:t>
      </w:r>
      <w:r w:rsidRPr="00EB5950">
        <w:rPr>
          <w:rFonts w:eastAsia="Calibri"/>
          <w:szCs w:val="28"/>
          <w:lang w:eastAsia="en-US"/>
        </w:rPr>
        <w:t xml:space="preserve"> году – </w:t>
      </w:r>
      <w:r>
        <w:rPr>
          <w:rFonts w:eastAsia="Calibri"/>
          <w:szCs w:val="28"/>
          <w:lang w:eastAsia="en-US"/>
        </w:rPr>
        <w:t>59,9</w:t>
      </w:r>
      <w:r w:rsidRPr="00EB5950">
        <w:rPr>
          <w:rFonts w:eastAsia="Calibri"/>
          <w:szCs w:val="28"/>
          <w:lang w:eastAsia="en-US"/>
        </w:rPr>
        <w:t xml:space="preserve"> тыс. человек, в 202</w:t>
      </w:r>
      <w:r>
        <w:rPr>
          <w:rFonts w:eastAsia="Calibri"/>
          <w:szCs w:val="28"/>
          <w:lang w:eastAsia="en-US"/>
        </w:rPr>
        <w:t>6</w:t>
      </w:r>
      <w:r w:rsidRPr="00EB5950">
        <w:rPr>
          <w:rFonts w:eastAsia="Calibri"/>
          <w:szCs w:val="28"/>
          <w:lang w:eastAsia="en-US"/>
        </w:rPr>
        <w:t xml:space="preserve"> году – </w:t>
      </w:r>
      <w:r>
        <w:rPr>
          <w:rFonts w:eastAsia="Calibri"/>
          <w:szCs w:val="28"/>
          <w:lang w:eastAsia="en-US"/>
        </w:rPr>
        <w:t>60,9</w:t>
      </w:r>
      <w:r w:rsidRPr="00EB5950">
        <w:rPr>
          <w:rFonts w:eastAsia="Calibri"/>
          <w:szCs w:val="28"/>
          <w:lang w:eastAsia="en-US"/>
        </w:rPr>
        <w:t xml:space="preserve"> тыс. человек, </w:t>
      </w:r>
      <w:r w:rsidR="00323332">
        <w:rPr>
          <w:rFonts w:eastAsia="Calibri"/>
          <w:szCs w:val="28"/>
          <w:lang w:eastAsia="en-US"/>
        </w:rPr>
        <w:t xml:space="preserve">                            </w:t>
      </w:r>
      <w:r w:rsidRPr="00EB5950">
        <w:rPr>
          <w:rFonts w:eastAsia="Calibri"/>
          <w:szCs w:val="28"/>
          <w:lang w:eastAsia="en-US"/>
        </w:rPr>
        <w:t>в 202</w:t>
      </w:r>
      <w:r>
        <w:rPr>
          <w:rFonts w:eastAsia="Calibri"/>
          <w:szCs w:val="28"/>
          <w:lang w:eastAsia="en-US"/>
        </w:rPr>
        <w:t>7</w:t>
      </w:r>
      <w:r w:rsidRPr="00EB5950">
        <w:rPr>
          <w:rFonts w:eastAsia="Calibri"/>
          <w:szCs w:val="28"/>
          <w:lang w:eastAsia="en-US"/>
        </w:rPr>
        <w:t xml:space="preserve"> году – </w:t>
      </w:r>
      <w:r>
        <w:rPr>
          <w:rFonts w:eastAsia="Calibri"/>
          <w:szCs w:val="28"/>
          <w:lang w:eastAsia="en-US"/>
        </w:rPr>
        <w:t>62,2</w:t>
      </w:r>
      <w:r w:rsidRPr="00EB5950">
        <w:rPr>
          <w:rFonts w:eastAsia="Calibri"/>
          <w:szCs w:val="28"/>
          <w:lang w:eastAsia="en-US"/>
        </w:rPr>
        <w:t xml:space="preserve"> тыс. человек. </w:t>
      </w:r>
      <w:r>
        <w:rPr>
          <w:rFonts w:eastAsia="Calibri"/>
          <w:szCs w:val="28"/>
          <w:lang w:eastAsia="en-US"/>
        </w:rPr>
        <w:t>Увеличение числа туристов связано с расширением сети пешеходных туристских маршрутов</w:t>
      </w:r>
      <w:r w:rsidRPr="00EB5950">
        <w:rPr>
          <w:rFonts w:eastAsia="Calibri"/>
          <w:szCs w:val="28"/>
          <w:lang w:eastAsia="en-US"/>
        </w:rPr>
        <w:t>, что напрямую влияет на увеличение туристического потока. В процентном соотношении рост числа туристов, посетивших Абинский район, к 202</w:t>
      </w:r>
      <w:r>
        <w:rPr>
          <w:rFonts w:eastAsia="Calibri"/>
          <w:szCs w:val="28"/>
          <w:lang w:eastAsia="en-US"/>
        </w:rPr>
        <w:t>7</w:t>
      </w:r>
      <w:r w:rsidRPr="00EB5950">
        <w:rPr>
          <w:rFonts w:eastAsia="Calibri"/>
          <w:szCs w:val="28"/>
          <w:lang w:eastAsia="en-US"/>
        </w:rPr>
        <w:t xml:space="preserve"> году </w:t>
      </w:r>
      <w:r>
        <w:rPr>
          <w:rFonts w:eastAsia="Calibri"/>
          <w:szCs w:val="28"/>
          <w:lang w:eastAsia="en-US"/>
        </w:rPr>
        <w:t>составит 7,4%</w:t>
      </w:r>
      <w:r w:rsidRPr="00EB5950">
        <w:rPr>
          <w:rFonts w:eastAsia="Calibri"/>
          <w:szCs w:val="28"/>
          <w:lang w:eastAsia="en-US"/>
        </w:rPr>
        <w:t xml:space="preserve"> в сравнении с 202</w:t>
      </w:r>
      <w:r>
        <w:rPr>
          <w:rFonts w:eastAsia="Calibri"/>
          <w:szCs w:val="28"/>
          <w:lang w:eastAsia="en-US"/>
        </w:rPr>
        <w:t>2</w:t>
      </w:r>
      <w:r w:rsidRPr="00EB5950">
        <w:rPr>
          <w:rFonts w:eastAsia="Calibri"/>
          <w:szCs w:val="28"/>
          <w:lang w:eastAsia="en-US"/>
        </w:rPr>
        <w:t xml:space="preserve"> годом. </w:t>
      </w:r>
    </w:p>
    <w:p w14:paraId="6CDEE10C" w14:textId="60489DBC" w:rsidR="005A0729" w:rsidRPr="00B877AD" w:rsidRDefault="005A0729" w:rsidP="005A0729">
      <w:pPr>
        <w:ind w:firstLine="708"/>
        <w:jc w:val="both"/>
      </w:pPr>
      <w:r w:rsidRPr="00B877AD">
        <w:rPr>
          <w:rFonts w:eastAsia="Calibri"/>
        </w:rPr>
        <w:t>По итогам 2022 года доходы предприятий туристической отрасли в Абинском районе составили 41,2 млн.</w:t>
      </w:r>
      <w:r w:rsidR="00323332">
        <w:rPr>
          <w:rFonts w:eastAsia="Calibri"/>
        </w:rPr>
        <w:t xml:space="preserve"> </w:t>
      </w:r>
      <w:r w:rsidRPr="00B877AD">
        <w:rPr>
          <w:rFonts w:eastAsia="Calibri"/>
        </w:rPr>
        <w:t>руб., в 2023 году – 63,</w:t>
      </w:r>
      <w:r>
        <w:rPr>
          <w:rFonts w:eastAsia="Calibri"/>
        </w:rPr>
        <w:t>3</w:t>
      </w:r>
      <w:r w:rsidRPr="00B877AD">
        <w:rPr>
          <w:rFonts w:eastAsia="Calibri"/>
        </w:rPr>
        <w:t xml:space="preserve"> млн.</w:t>
      </w:r>
      <w:r w:rsidR="00323332">
        <w:rPr>
          <w:rFonts w:eastAsia="Calibri"/>
        </w:rPr>
        <w:t xml:space="preserve"> </w:t>
      </w:r>
      <w:r w:rsidRPr="00B877AD">
        <w:rPr>
          <w:rFonts w:eastAsia="Calibri"/>
        </w:rPr>
        <w:t xml:space="preserve">руб. </w:t>
      </w:r>
      <w:r w:rsidRPr="00B877AD">
        <w:t xml:space="preserve">Одной из ключевых причин стало закрытие ряда зарубежных направлений, что </w:t>
      </w:r>
      <w:r>
        <w:t>по</w:t>
      </w:r>
      <w:r w:rsidRPr="00B877AD">
        <w:t>способствовало росту внутреннего туризма. Туристы начали активнее путешествовать по России, выбирая местные маршруты и отдых внутри страны.</w:t>
      </w:r>
      <w:r>
        <w:t xml:space="preserve"> </w:t>
      </w:r>
      <w:r w:rsidRPr="00B877AD">
        <w:t>Также сыграло свою роль расширение мер государственной поддержки туристической отрасли, что позволило улучшить инфраструктуру и повысить качество услуг. Кроме того, увеличилось количество коллективных средств размещения, что расширило возможности для приема большего числа туристов.</w:t>
      </w:r>
    </w:p>
    <w:p w14:paraId="3D6C8750" w14:textId="26493826" w:rsidR="005A0729" w:rsidRDefault="005A0729" w:rsidP="005A0729">
      <w:pPr>
        <w:ind w:firstLine="709"/>
        <w:jc w:val="both"/>
        <w:rPr>
          <w:szCs w:val="28"/>
        </w:rPr>
      </w:pPr>
      <w:r w:rsidRPr="00EB5950">
        <w:rPr>
          <w:rFonts w:eastAsia="Calibri"/>
          <w:szCs w:val="28"/>
          <w:lang w:eastAsia="en-US"/>
        </w:rPr>
        <w:t>К концу 202</w:t>
      </w:r>
      <w:r>
        <w:rPr>
          <w:rFonts w:eastAsia="Calibri"/>
          <w:szCs w:val="28"/>
          <w:lang w:eastAsia="en-US"/>
        </w:rPr>
        <w:t>4</w:t>
      </w:r>
      <w:r w:rsidRPr="00EB5950">
        <w:rPr>
          <w:rFonts w:eastAsia="Calibri"/>
          <w:szCs w:val="28"/>
          <w:lang w:eastAsia="en-US"/>
        </w:rPr>
        <w:t xml:space="preserve"> года прогнозируется увеличение доходов предприятий туристической отрасли до </w:t>
      </w:r>
      <w:r>
        <w:rPr>
          <w:rFonts w:eastAsia="Calibri"/>
          <w:szCs w:val="28"/>
          <w:lang w:eastAsia="en-US"/>
        </w:rPr>
        <w:t>66,1</w:t>
      </w:r>
      <w:r w:rsidRPr="00EB5950">
        <w:rPr>
          <w:rFonts w:eastAsia="Calibri"/>
          <w:szCs w:val="28"/>
          <w:lang w:eastAsia="en-US"/>
        </w:rPr>
        <w:t xml:space="preserve"> млн.</w:t>
      </w:r>
      <w:r w:rsidR="00323332">
        <w:rPr>
          <w:rFonts w:eastAsia="Calibri"/>
          <w:szCs w:val="28"/>
          <w:lang w:eastAsia="en-US"/>
        </w:rPr>
        <w:t xml:space="preserve"> </w:t>
      </w:r>
      <w:r w:rsidRPr="00EB5950">
        <w:rPr>
          <w:rFonts w:eastAsia="Calibri"/>
          <w:szCs w:val="28"/>
          <w:lang w:eastAsia="en-US"/>
        </w:rPr>
        <w:t>руб., в 202</w:t>
      </w:r>
      <w:r>
        <w:rPr>
          <w:rFonts w:eastAsia="Calibri"/>
          <w:szCs w:val="28"/>
          <w:lang w:eastAsia="en-US"/>
        </w:rPr>
        <w:t>5</w:t>
      </w:r>
      <w:r w:rsidRPr="00EB5950">
        <w:rPr>
          <w:rFonts w:eastAsia="Calibri"/>
          <w:szCs w:val="28"/>
          <w:lang w:eastAsia="en-US"/>
        </w:rPr>
        <w:t xml:space="preserve"> – </w:t>
      </w:r>
      <w:r>
        <w:rPr>
          <w:rFonts w:eastAsia="Calibri"/>
          <w:szCs w:val="28"/>
          <w:lang w:eastAsia="en-US"/>
        </w:rPr>
        <w:t>69,2</w:t>
      </w:r>
      <w:r w:rsidRPr="00EB5950">
        <w:rPr>
          <w:rFonts w:eastAsia="Calibri"/>
          <w:szCs w:val="28"/>
          <w:lang w:eastAsia="en-US"/>
        </w:rPr>
        <w:t xml:space="preserve"> млн.</w:t>
      </w:r>
      <w:r w:rsidR="00323332">
        <w:rPr>
          <w:rFonts w:eastAsia="Calibri"/>
          <w:szCs w:val="28"/>
          <w:lang w:eastAsia="en-US"/>
        </w:rPr>
        <w:t xml:space="preserve"> </w:t>
      </w:r>
      <w:r w:rsidRPr="00EB5950">
        <w:rPr>
          <w:rFonts w:eastAsia="Calibri"/>
          <w:szCs w:val="28"/>
          <w:lang w:eastAsia="en-US"/>
        </w:rPr>
        <w:t>руб.,                                            в 202</w:t>
      </w:r>
      <w:r>
        <w:rPr>
          <w:rFonts w:eastAsia="Calibri"/>
          <w:szCs w:val="28"/>
          <w:lang w:eastAsia="en-US"/>
        </w:rPr>
        <w:t>6</w:t>
      </w:r>
      <w:r w:rsidRPr="00EB5950">
        <w:rPr>
          <w:rFonts w:eastAsia="Calibri"/>
          <w:szCs w:val="28"/>
          <w:lang w:eastAsia="en-US"/>
        </w:rPr>
        <w:t xml:space="preserve"> – </w:t>
      </w:r>
      <w:r>
        <w:rPr>
          <w:rFonts w:eastAsia="Calibri"/>
          <w:szCs w:val="28"/>
          <w:lang w:eastAsia="en-US"/>
        </w:rPr>
        <w:t>72,6</w:t>
      </w:r>
      <w:r w:rsidRPr="00EB5950">
        <w:rPr>
          <w:rFonts w:eastAsia="Calibri"/>
          <w:szCs w:val="28"/>
          <w:lang w:eastAsia="en-US"/>
        </w:rPr>
        <w:t xml:space="preserve"> млн.</w:t>
      </w:r>
      <w:r w:rsidR="00323332">
        <w:rPr>
          <w:rFonts w:eastAsia="Calibri"/>
          <w:szCs w:val="28"/>
          <w:lang w:eastAsia="en-US"/>
        </w:rPr>
        <w:t xml:space="preserve"> </w:t>
      </w:r>
      <w:r w:rsidRPr="00EB5950">
        <w:rPr>
          <w:rFonts w:eastAsia="Calibri"/>
          <w:szCs w:val="28"/>
          <w:lang w:eastAsia="en-US"/>
        </w:rPr>
        <w:t>руб., в 202</w:t>
      </w:r>
      <w:r>
        <w:rPr>
          <w:rFonts w:eastAsia="Calibri"/>
          <w:szCs w:val="28"/>
          <w:lang w:eastAsia="en-US"/>
        </w:rPr>
        <w:t>7</w:t>
      </w:r>
      <w:r w:rsidRPr="00EB5950">
        <w:rPr>
          <w:rFonts w:eastAsia="Calibri"/>
          <w:szCs w:val="28"/>
          <w:lang w:eastAsia="en-US"/>
        </w:rPr>
        <w:t xml:space="preserve"> – </w:t>
      </w:r>
      <w:r>
        <w:rPr>
          <w:rFonts w:eastAsia="Calibri"/>
          <w:szCs w:val="28"/>
          <w:lang w:eastAsia="en-US"/>
        </w:rPr>
        <w:t>76,7</w:t>
      </w:r>
      <w:r w:rsidRPr="00EB5950">
        <w:rPr>
          <w:rFonts w:eastAsia="Calibri"/>
          <w:szCs w:val="28"/>
          <w:lang w:eastAsia="en-US"/>
        </w:rPr>
        <w:t xml:space="preserve"> млн.</w:t>
      </w:r>
      <w:r w:rsidR="00323332">
        <w:rPr>
          <w:rFonts w:eastAsia="Calibri"/>
          <w:szCs w:val="28"/>
          <w:lang w:eastAsia="en-US"/>
        </w:rPr>
        <w:t xml:space="preserve"> </w:t>
      </w:r>
      <w:r w:rsidRPr="00EB5950">
        <w:rPr>
          <w:rFonts w:eastAsia="Calibri"/>
          <w:szCs w:val="28"/>
          <w:lang w:eastAsia="en-US"/>
        </w:rPr>
        <w:t xml:space="preserve">руб. Рост показателей доходов организаций гостиничного и туристского комплекса на прогнозируемый период обусловлен </w:t>
      </w:r>
      <w:r>
        <w:t>ограничением зарубежных поездок, стимулируя развитие туризма внутри страны.</w:t>
      </w:r>
      <w:r w:rsidRPr="00F50975">
        <w:t xml:space="preserve"> </w:t>
      </w:r>
      <w:r>
        <w:t xml:space="preserve">Популярность устойчивого туризма и отдых в регионах с </w:t>
      </w:r>
      <w:r>
        <w:lastRenderedPageBreak/>
        <w:t>природными достопримечательностями будет усиливаться, привлекая туристов, особенно в малые города и природные зоны</w:t>
      </w:r>
      <w:r>
        <w:rPr>
          <w:rFonts w:eastAsia="Calibri"/>
          <w:szCs w:val="28"/>
          <w:lang w:eastAsia="en-US"/>
        </w:rPr>
        <w:t>.</w:t>
      </w:r>
      <w:r>
        <w:rPr>
          <w:szCs w:val="28"/>
        </w:rPr>
        <w:t xml:space="preserve"> </w:t>
      </w:r>
      <w:r w:rsidRPr="00EB5950">
        <w:rPr>
          <w:szCs w:val="28"/>
        </w:rPr>
        <w:t>Рост показателей в 2024 – 202</w:t>
      </w:r>
      <w:r>
        <w:rPr>
          <w:szCs w:val="28"/>
        </w:rPr>
        <w:t>7</w:t>
      </w:r>
      <w:r w:rsidRPr="00EB5950">
        <w:rPr>
          <w:szCs w:val="28"/>
        </w:rPr>
        <w:t xml:space="preserve"> годах запланированы исходя из учета органом статистики хозяйствующих субъектов по фактическому месту нахождения объектов туристского комплекса, а также вводом в эксплуатацию новых суб</w:t>
      </w:r>
      <w:r>
        <w:rPr>
          <w:szCs w:val="28"/>
        </w:rPr>
        <w:t xml:space="preserve">ъектов туристского комплекса. </w:t>
      </w:r>
      <w:r w:rsidRPr="00EB5950">
        <w:rPr>
          <w:szCs w:val="28"/>
        </w:rPr>
        <w:t xml:space="preserve"> </w:t>
      </w:r>
    </w:p>
    <w:p w14:paraId="190E2900" w14:textId="77777777" w:rsidR="005A0729" w:rsidRDefault="005A0729" w:rsidP="005A0729">
      <w:pPr>
        <w:ind w:firstLine="709"/>
        <w:jc w:val="both"/>
        <w:rPr>
          <w:szCs w:val="28"/>
        </w:rPr>
      </w:pPr>
    </w:p>
    <w:p w14:paraId="7059619A" w14:textId="70811B7A" w:rsidR="00831A4E" w:rsidRPr="0078166E" w:rsidRDefault="00854555" w:rsidP="0053115A">
      <w:pPr>
        <w:jc w:val="center"/>
      </w:pPr>
      <w:r>
        <w:t>ОСНОВНЫЕ ФОНДЫ</w:t>
      </w:r>
    </w:p>
    <w:p w14:paraId="312371F8" w14:textId="2C94FD25" w:rsidR="005A0729" w:rsidRPr="005A0729" w:rsidRDefault="005A0729" w:rsidP="005A0729">
      <w:pPr>
        <w:contextualSpacing/>
        <w:jc w:val="center"/>
        <w:rPr>
          <w:rFonts w:eastAsia="Calibri"/>
          <w:b/>
          <w:szCs w:val="28"/>
          <w:lang w:eastAsia="en-US"/>
        </w:rPr>
      </w:pPr>
    </w:p>
    <w:p w14:paraId="37D7F24A" w14:textId="77777777" w:rsidR="005A0729" w:rsidRPr="005A0729" w:rsidRDefault="005A0729" w:rsidP="005A0729">
      <w:pPr>
        <w:ind w:firstLine="709"/>
        <w:contextualSpacing/>
        <w:jc w:val="both"/>
        <w:rPr>
          <w:rFonts w:eastAsia="Calibri"/>
          <w:szCs w:val="28"/>
          <w:lang w:eastAsia="en-US"/>
        </w:rPr>
      </w:pPr>
      <w:r w:rsidRPr="005A0729">
        <w:rPr>
          <w:rFonts w:eastAsia="Calibri"/>
          <w:szCs w:val="28"/>
          <w:lang w:eastAsia="en-US"/>
        </w:rPr>
        <w:t xml:space="preserve">Производственную деятельность на любом предприятии обеспечивают не только материальные, трудовые и финансовые ресурсы, основная роль здесь принадлежит основным фондам. </w:t>
      </w:r>
    </w:p>
    <w:p w14:paraId="7276C763" w14:textId="6EA3BD8A" w:rsidR="005A0729" w:rsidRPr="005A0729" w:rsidRDefault="005A0729" w:rsidP="005A0729">
      <w:pPr>
        <w:ind w:firstLine="709"/>
        <w:contextualSpacing/>
        <w:jc w:val="both"/>
        <w:rPr>
          <w:rFonts w:eastAsia="Calibri"/>
          <w:szCs w:val="28"/>
          <w:lang w:eastAsia="en-US"/>
        </w:rPr>
      </w:pPr>
      <w:r w:rsidRPr="005A0729">
        <w:rPr>
          <w:rFonts w:eastAsia="Calibri"/>
          <w:szCs w:val="28"/>
          <w:lang w:eastAsia="en-US"/>
        </w:rPr>
        <w:t>По итогам 2023 года поступление основных фондов составило                                 4083,0 млн. руб</w:t>
      </w:r>
      <w:r w:rsidR="00323332">
        <w:rPr>
          <w:rFonts w:eastAsia="Calibri"/>
          <w:szCs w:val="28"/>
          <w:lang w:eastAsia="en-US"/>
        </w:rPr>
        <w:t>.</w:t>
      </w:r>
      <w:r w:rsidRPr="005A0729">
        <w:rPr>
          <w:rFonts w:eastAsia="Calibri"/>
          <w:szCs w:val="28"/>
          <w:lang w:eastAsia="en-US"/>
        </w:rPr>
        <w:t xml:space="preserve"> или 28,5 % к 2022 году. Такое снижение связано, с тем что в 2022 году были введены самые крупные проекты ООО «Абинский Электрометаллургический завод» - строительство сортопрокатного цеха СПЦ 500 и строительство метизного цеха № 2. </w:t>
      </w:r>
    </w:p>
    <w:p w14:paraId="51CC1E3F" w14:textId="0B4DA957" w:rsidR="005A0729" w:rsidRPr="005A0729" w:rsidRDefault="005A0729" w:rsidP="005A0729">
      <w:pPr>
        <w:ind w:firstLine="709"/>
        <w:contextualSpacing/>
        <w:jc w:val="both"/>
        <w:rPr>
          <w:rFonts w:eastAsia="Calibri"/>
          <w:szCs w:val="28"/>
          <w:lang w:eastAsia="en-US"/>
        </w:rPr>
      </w:pPr>
      <w:r w:rsidRPr="005A0729">
        <w:rPr>
          <w:rFonts w:eastAsia="Calibri"/>
          <w:szCs w:val="28"/>
          <w:lang w:eastAsia="en-US"/>
        </w:rPr>
        <w:t>С 2024 года поступление основных фондов составит 5600 млн. руб</w:t>
      </w:r>
      <w:r w:rsidR="00323332">
        <w:rPr>
          <w:rFonts w:eastAsia="Calibri"/>
          <w:szCs w:val="28"/>
          <w:lang w:eastAsia="en-US"/>
        </w:rPr>
        <w:t xml:space="preserve">. </w:t>
      </w:r>
      <w:r w:rsidRPr="005A0729">
        <w:rPr>
          <w:rFonts w:eastAsia="Calibri"/>
          <w:szCs w:val="28"/>
          <w:lang w:eastAsia="en-US"/>
        </w:rPr>
        <w:t>или 137</w:t>
      </w:r>
      <w:r w:rsidR="00323332">
        <w:rPr>
          <w:rFonts w:eastAsia="Calibri"/>
          <w:szCs w:val="28"/>
          <w:lang w:eastAsia="en-US"/>
        </w:rPr>
        <w:t>,0</w:t>
      </w:r>
      <w:r w:rsidRPr="005A0729">
        <w:rPr>
          <w:rFonts w:eastAsia="Calibri"/>
          <w:szCs w:val="28"/>
          <w:lang w:eastAsia="en-US"/>
        </w:rPr>
        <w:t xml:space="preserve"> % к 2023 году. В основном это связано с приобретением коммерческих объектов, транспорта, модернизацией и дооснащения цехов ООО «Абинский ЭлектроМеталлургический завод». </w:t>
      </w:r>
    </w:p>
    <w:p w14:paraId="1EB12557" w14:textId="1A2293F1" w:rsidR="005A0729" w:rsidRPr="005A0729" w:rsidRDefault="005A0729" w:rsidP="005A0729">
      <w:pPr>
        <w:ind w:firstLine="709"/>
        <w:contextualSpacing/>
        <w:jc w:val="both"/>
        <w:rPr>
          <w:rFonts w:eastAsia="Calibri"/>
          <w:szCs w:val="28"/>
          <w:lang w:eastAsia="en-US"/>
        </w:rPr>
      </w:pPr>
      <w:r w:rsidRPr="005A0729">
        <w:rPr>
          <w:rFonts w:eastAsia="Calibri"/>
          <w:szCs w:val="28"/>
          <w:lang w:eastAsia="en-US"/>
        </w:rPr>
        <w:t>ООО «Абинский ЭлектроМеталлургический завод» общая стоимость основных фондов составит 4370,0 млн. руб. Приобретение коммерческих объектов на сумму 2700 млн. рублей, приобретение транспортных средств на сумму 1000,0 млн. руб</w:t>
      </w:r>
      <w:r w:rsidR="00323332">
        <w:rPr>
          <w:rFonts w:eastAsia="Calibri"/>
          <w:szCs w:val="28"/>
          <w:lang w:eastAsia="en-US"/>
        </w:rPr>
        <w:t>.</w:t>
      </w:r>
      <w:r w:rsidRPr="005A0729">
        <w:rPr>
          <w:rFonts w:eastAsia="Calibri"/>
          <w:szCs w:val="28"/>
          <w:lang w:eastAsia="en-US"/>
        </w:rPr>
        <w:t>, модернизация производства, цехов и дооснащение на сумму 670,0 млн. руб.</w:t>
      </w:r>
    </w:p>
    <w:p w14:paraId="0CF234E7" w14:textId="235F5D2A" w:rsidR="005A0729" w:rsidRPr="005A0729" w:rsidRDefault="005A0729" w:rsidP="005A0729">
      <w:pPr>
        <w:ind w:firstLine="709"/>
        <w:contextualSpacing/>
        <w:jc w:val="both"/>
        <w:rPr>
          <w:rFonts w:eastAsia="Calibri"/>
          <w:szCs w:val="28"/>
          <w:lang w:eastAsia="en-US"/>
        </w:rPr>
      </w:pPr>
      <w:r w:rsidRPr="005A0729">
        <w:rPr>
          <w:rFonts w:eastAsia="Calibri"/>
          <w:szCs w:val="28"/>
          <w:lang w:eastAsia="en-US"/>
        </w:rPr>
        <w:t>ОАО «Ахтырский хлебзавод» в 2024 году ввод в эксплуатацию производственный цех хлебобулочных изделий стоимостью 280,0 млн. руб.</w:t>
      </w:r>
    </w:p>
    <w:p w14:paraId="42E44188" w14:textId="0D1DB35A" w:rsidR="005A0729" w:rsidRPr="005A0729" w:rsidRDefault="005A0729" w:rsidP="005A0729">
      <w:pPr>
        <w:ind w:firstLine="709"/>
        <w:contextualSpacing/>
        <w:jc w:val="both"/>
        <w:rPr>
          <w:rFonts w:eastAsia="Calibri"/>
          <w:szCs w:val="28"/>
          <w:lang w:eastAsia="en-US"/>
        </w:rPr>
      </w:pPr>
      <w:r w:rsidRPr="005A0729">
        <w:rPr>
          <w:rFonts w:eastAsia="Calibri"/>
          <w:szCs w:val="28"/>
          <w:lang w:eastAsia="en-US"/>
        </w:rPr>
        <w:t>Кроме того, к концу года завершается строительство моста через реку Абин в городе Абинске на сумму 601,1 млн. руб.</w:t>
      </w:r>
    </w:p>
    <w:p w14:paraId="49B2E06A" w14:textId="3F479841" w:rsidR="005A0729" w:rsidRPr="005A0729" w:rsidRDefault="005A0729" w:rsidP="005A0729">
      <w:pPr>
        <w:ind w:firstLine="709"/>
        <w:contextualSpacing/>
        <w:jc w:val="both"/>
        <w:rPr>
          <w:rFonts w:eastAsia="Calibri"/>
          <w:szCs w:val="28"/>
          <w:lang w:eastAsia="en-US"/>
        </w:rPr>
      </w:pPr>
      <w:r w:rsidRPr="005A0729">
        <w:rPr>
          <w:rFonts w:eastAsia="Calibri"/>
          <w:szCs w:val="28"/>
          <w:lang w:eastAsia="en-US"/>
        </w:rPr>
        <w:t xml:space="preserve">В 2025 году поступление основных </w:t>
      </w:r>
      <w:r w:rsidR="00323332">
        <w:rPr>
          <w:rFonts w:eastAsia="Calibri"/>
          <w:szCs w:val="28"/>
          <w:lang w:eastAsia="en-US"/>
        </w:rPr>
        <w:t xml:space="preserve">фондов составит 5800,0 млн. руб. </w:t>
      </w:r>
      <w:r w:rsidRPr="005A0729">
        <w:rPr>
          <w:rFonts w:eastAsia="Calibri"/>
          <w:szCs w:val="28"/>
          <w:lang w:eastAsia="en-US"/>
        </w:rPr>
        <w:t>или 103</w:t>
      </w:r>
      <w:r w:rsidR="00323332">
        <w:rPr>
          <w:rFonts w:eastAsia="Calibri"/>
          <w:szCs w:val="28"/>
          <w:lang w:eastAsia="en-US"/>
        </w:rPr>
        <w:t>,0</w:t>
      </w:r>
      <w:r w:rsidRPr="005A0729">
        <w:rPr>
          <w:rFonts w:eastAsia="Calibri"/>
          <w:szCs w:val="28"/>
          <w:lang w:eastAsia="en-US"/>
        </w:rPr>
        <w:t xml:space="preserve"> % к аналогичному периоду. </w:t>
      </w:r>
    </w:p>
    <w:p w14:paraId="6E580C76" w14:textId="117896A4" w:rsidR="005A0729" w:rsidRPr="005A0729" w:rsidRDefault="005A0729" w:rsidP="005A0729">
      <w:pPr>
        <w:ind w:firstLine="709"/>
        <w:contextualSpacing/>
        <w:jc w:val="both"/>
        <w:rPr>
          <w:rFonts w:eastAsia="Calibri"/>
          <w:szCs w:val="28"/>
          <w:lang w:eastAsia="en-US"/>
        </w:rPr>
      </w:pPr>
      <w:r w:rsidRPr="005A0729">
        <w:rPr>
          <w:rFonts w:eastAsia="Calibri"/>
          <w:szCs w:val="28"/>
          <w:lang w:eastAsia="en-US"/>
        </w:rPr>
        <w:t>ООО «Абинский ЭлектроМеталлургический завод» общая стоимость основных фондов составит 4580,0 млн. руб. Обновление и модернизация оборудования, транспортного цеха и производства.</w:t>
      </w:r>
    </w:p>
    <w:p w14:paraId="42E2EF6C" w14:textId="6236ECAB" w:rsidR="005A0729" w:rsidRPr="005A0729" w:rsidRDefault="005A0729" w:rsidP="005A0729">
      <w:pPr>
        <w:ind w:firstLine="709"/>
        <w:contextualSpacing/>
        <w:jc w:val="both"/>
        <w:rPr>
          <w:rFonts w:eastAsia="Calibri"/>
          <w:szCs w:val="28"/>
          <w:lang w:eastAsia="en-US"/>
        </w:rPr>
      </w:pPr>
      <w:r w:rsidRPr="005A0729">
        <w:rPr>
          <w:rFonts w:eastAsia="Calibri"/>
          <w:szCs w:val="28"/>
          <w:lang w:eastAsia="en-US"/>
        </w:rPr>
        <w:t>А также ООО «НПФ «Кубаньнефтемаш» и ООО «Маслозавод» Абинский» оборудование и транспорт стоимостью 185,0 млн. руб</w:t>
      </w:r>
      <w:r w:rsidR="00323332">
        <w:rPr>
          <w:rFonts w:eastAsia="Calibri"/>
          <w:szCs w:val="28"/>
          <w:lang w:eastAsia="en-US"/>
        </w:rPr>
        <w:t>.</w:t>
      </w:r>
      <w:r w:rsidRPr="005A0729">
        <w:rPr>
          <w:rFonts w:eastAsia="Calibri"/>
          <w:szCs w:val="28"/>
          <w:lang w:eastAsia="en-US"/>
        </w:rPr>
        <w:t>, АО «КСП «Светлогорское» закладка садов 115 млн. руб</w:t>
      </w:r>
      <w:r w:rsidR="00323332">
        <w:rPr>
          <w:rFonts w:eastAsia="Calibri"/>
          <w:szCs w:val="28"/>
          <w:lang w:eastAsia="en-US"/>
        </w:rPr>
        <w:t>.</w:t>
      </w:r>
      <w:r w:rsidRPr="005A0729">
        <w:rPr>
          <w:rFonts w:eastAsia="Calibri"/>
          <w:szCs w:val="28"/>
          <w:lang w:eastAsia="en-US"/>
        </w:rPr>
        <w:t>, ООО «Южная рисовая компания» фасовочная линия для крупы мощн</w:t>
      </w:r>
      <w:r w:rsidR="00323332">
        <w:rPr>
          <w:rFonts w:eastAsia="Calibri"/>
          <w:szCs w:val="28"/>
          <w:lang w:eastAsia="en-US"/>
        </w:rPr>
        <w:t xml:space="preserve">остью 4,6 тонн в год на сумму </w:t>
      </w:r>
      <w:r w:rsidRPr="005A0729">
        <w:rPr>
          <w:rFonts w:eastAsia="Calibri"/>
          <w:szCs w:val="28"/>
          <w:lang w:eastAsia="en-US"/>
        </w:rPr>
        <w:t>80 млн. руб</w:t>
      </w:r>
      <w:r w:rsidR="00323332">
        <w:rPr>
          <w:rFonts w:eastAsia="Calibri"/>
          <w:szCs w:val="28"/>
          <w:lang w:eastAsia="en-US"/>
        </w:rPr>
        <w:t xml:space="preserve">.             </w:t>
      </w:r>
      <w:r w:rsidRPr="005A0729">
        <w:rPr>
          <w:rFonts w:eastAsia="Calibri"/>
          <w:szCs w:val="28"/>
          <w:lang w:eastAsia="en-US"/>
        </w:rPr>
        <w:t>и бюджетные инвестиции на общую сумму 647 млн. руб.</w:t>
      </w:r>
    </w:p>
    <w:p w14:paraId="1707D316" w14:textId="2085FBFF" w:rsidR="005A0729" w:rsidRPr="005A0729" w:rsidRDefault="005A0729" w:rsidP="005A0729">
      <w:pPr>
        <w:ind w:firstLine="709"/>
        <w:contextualSpacing/>
        <w:jc w:val="both"/>
        <w:rPr>
          <w:rFonts w:eastAsia="Calibri"/>
          <w:szCs w:val="28"/>
          <w:lang w:eastAsia="en-US"/>
        </w:rPr>
      </w:pPr>
      <w:r w:rsidRPr="005A0729">
        <w:rPr>
          <w:rFonts w:eastAsia="Calibri"/>
          <w:szCs w:val="28"/>
          <w:lang w:eastAsia="en-US"/>
        </w:rPr>
        <w:t>В 2026 году на предприятии ООО «Абинский ЭлектроМеталлургический завод» планируется модернизация цехов, приобретение транспорта на сумму 4100,0 млн. руб.</w:t>
      </w:r>
      <w:r w:rsidR="00323332">
        <w:rPr>
          <w:rFonts w:eastAsia="Calibri"/>
          <w:szCs w:val="28"/>
          <w:lang w:eastAsia="en-US"/>
        </w:rPr>
        <w:t>,</w:t>
      </w:r>
      <w:r w:rsidRPr="005A0729">
        <w:rPr>
          <w:rFonts w:eastAsia="Calibri"/>
          <w:szCs w:val="28"/>
          <w:lang w:eastAsia="en-US"/>
        </w:rPr>
        <w:t xml:space="preserve"> ООО «Алма Продакшн» фруктохранилилище на </w:t>
      </w:r>
      <w:r w:rsidR="00323332" w:rsidRPr="005A0729">
        <w:rPr>
          <w:rFonts w:eastAsia="Calibri"/>
          <w:szCs w:val="28"/>
          <w:lang w:eastAsia="en-US"/>
        </w:rPr>
        <w:t>сумму</w:t>
      </w:r>
      <w:r w:rsidR="00323332">
        <w:rPr>
          <w:rFonts w:eastAsia="Calibri"/>
          <w:szCs w:val="28"/>
          <w:lang w:eastAsia="en-US"/>
        </w:rPr>
        <w:t xml:space="preserve">                </w:t>
      </w:r>
      <w:r w:rsidR="00323332" w:rsidRPr="005A0729">
        <w:rPr>
          <w:rFonts w:eastAsia="Calibri"/>
          <w:szCs w:val="28"/>
          <w:lang w:eastAsia="en-US"/>
        </w:rPr>
        <w:t xml:space="preserve"> 700</w:t>
      </w:r>
      <w:r w:rsidRPr="005A0729">
        <w:rPr>
          <w:rFonts w:eastAsia="Calibri"/>
          <w:szCs w:val="28"/>
          <w:lang w:eastAsia="en-US"/>
        </w:rPr>
        <w:t>,0 млн. руб.</w:t>
      </w:r>
      <w:r w:rsidR="00323332">
        <w:rPr>
          <w:rFonts w:eastAsia="Calibri"/>
          <w:szCs w:val="28"/>
          <w:lang w:eastAsia="en-US"/>
        </w:rPr>
        <w:t>,</w:t>
      </w:r>
      <w:r w:rsidRPr="005A0729">
        <w:rPr>
          <w:rFonts w:eastAsia="Calibri"/>
          <w:szCs w:val="28"/>
          <w:lang w:eastAsia="en-US"/>
        </w:rPr>
        <w:t xml:space="preserve"> ООО «НПФ «Кубаньнефтемаш» развитие производства, покупка оборудования на сумму 140 млн. руб</w:t>
      </w:r>
      <w:r w:rsidR="00323332">
        <w:rPr>
          <w:rFonts w:eastAsia="Calibri"/>
          <w:szCs w:val="28"/>
          <w:lang w:eastAsia="en-US"/>
        </w:rPr>
        <w:t>.,</w:t>
      </w:r>
      <w:r w:rsidRPr="005A0729">
        <w:rPr>
          <w:rFonts w:eastAsia="Calibri"/>
          <w:szCs w:val="28"/>
          <w:lang w:eastAsia="en-US"/>
        </w:rPr>
        <w:t xml:space="preserve"> АО «КСП «Светлогорское» обновление техники на сумму 70,8 млн. руб.</w:t>
      </w:r>
    </w:p>
    <w:p w14:paraId="2239A618" w14:textId="77777777" w:rsidR="005A0729" w:rsidRPr="005A0729" w:rsidRDefault="005A0729" w:rsidP="005A0729">
      <w:pPr>
        <w:ind w:firstLine="709"/>
        <w:contextualSpacing/>
        <w:jc w:val="both"/>
        <w:rPr>
          <w:rFonts w:eastAsia="Calibri"/>
          <w:szCs w:val="28"/>
          <w:lang w:eastAsia="en-US"/>
        </w:rPr>
      </w:pPr>
      <w:r w:rsidRPr="005A0729">
        <w:rPr>
          <w:rFonts w:eastAsia="Calibri"/>
          <w:szCs w:val="28"/>
          <w:lang w:eastAsia="en-US"/>
        </w:rPr>
        <w:lastRenderedPageBreak/>
        <w:t>Кроме того, на постоянной основе в Абинском районе осуществляется ввод в эксплуатацию социально значимых объектов таких как офисов врачей общей практики, малобюджетного спортивного зала, строительства детских садов и школ, а также блочно-модульных котельных.</w:t>
      </w:r>
    </w:p>
    <w:p w14:paraId="18A5BBEA" w14:textId="2E406234" w:rsidR="005A0729" w:rsidRPr="005A0729" w:rsidRDefault="005A0729" w:rsidP="005A0729">
      <w:pPr>
        <w:ind w:firstLine="709"/>
        <w:contextualSpacing/>
        <w:jc w:val="both"/>
        <w:rPr>
          <w:rFonts w:eastAsia="Calibri"/>
          <w:szCs w:val="28"/>
          <w:lang w:eastAsia="en-US"/>
        </w:rPr>
      </w:pPr>
      <w:r w:rsidRPr="005A0729">
        <w:rPr>
          <w:rFonts w:eastAsia="Calibri"/>
          <w:szCs w:val="28"/>
          <w:lang w:eastAsia="en-US"/>
        </w:rPr>
        <w:t>В 2027 году значительный рост основных фондов за счет строительства и введения крупного объекта Федоровского подпорного узла ФГБУ «Управление «Кубаньмелиовод</w:t>
      </w:r>
      <w:r w:rsidR="00323332">
        <w:rPr>
          <w:rFonts w:eastAsia="Calibri"/>
          <w:szCs w:val="28"/>
          <w:lang w:eastAsia="en-US"/>
        </w:rPr>
        <w:t>хоз» на сумму 9181,2 млн. руб.</w:t>
      </w:r>
      <w:r w:rsidRPr="005A0729">
        <w:rPr>
          <w:rFonts w:eastAsia="Calibri"/>
          <w:szCs w:val="28"/>
          <w:lang w:eastAsia="en-US"/>
        </w:rPr>
        <w:t>:</w:t>
      </w:r>
    </w:p>
    <w:p w14:paraId="2926C7A4" w14:textId="77777777" w:rsidR="005A0729" w:rsidRPr="005A0729" w:rsidRDefault="005A0729" w:rsidP="005A0729">
      <w:pPr>
        <w:ind w:firstLine="709"/>
        <w:contextualSpacing/>
        <w:jc w:val="both"/>
        <w:rPr>
          <w:rFonts w:eastAsia="Calibri"/>
          <w:szCs w:val="28"/>
          <w:lang w:eastAsia="en-US"/>
        </w:rPr>
      </w:pPr>
      <w:r w:rsidRPr="005A0729">
        <w:rPr>
          <w:rFonts w:eastAsia="Calibri"/>
          <w:szCs w:val="28"/>
          <w:lang w:eastAsia="en-US"/>
        </w:rPr>
        <w:t xml:space="preserve">Таким образом, в прогнозируемом периоде поступление основных фондов в 2026 году составит – 103,0 %, в 2027 году – 161,0 %. </w:t>
      </w:r>
    </w:p>
    <w:p w14:paraId="17C48D67" w14:textId="77777777" w:rsidR="0040520B" w:rsidRPr="0013606A" w:rsidRDefault="0040520B" w:rsidP="00854555">
      <w:pPr>
        <w:rPr>
          <w:b/>
          <w:u w:val="single"/>
        </w:rPr>
      </w:pPr>
    </w:p>
    <w:p w14:paraId="26E20FD4" w14:textId="77777777" w:rsidR="00831A4E" w:rsidRPr="0078166E" w:rsidRDefault="00831A4E" w:rsidP="007450C0">
      <w:pPr>
        <w:jc w:val="center"/>
      </w:pPr>
      <w:r w:rsidRPr="00ED73E6">
        <w:t>ФИНАНСЫ</w:t>
      </w:r>
    </w:p>
    <w:p w14:paraId="4985EF16" w14:textId="77777777" w:rsidR="00F97BA4" w:rsidRPr="0013606A" w:rsidRDefault="00F97BA4" w:rsidP="004A09A3">
      <w:pPr>
        <w:jc w:val="both"/>
        <w:rPr>
          <w:b/>
          <w:u w:val="single"/>
        </w:rPr>
      </w:pPr>
    </w:p>
    <w:p w14:paraId="40226482" w14:textId="77777777" w:rsidR="005A0729" w:rsidRPr="005A0729" w:rsidRDefault="005A0729" w:rsidP="005A0729">
      <w:pPr>
        <w:suppressAutoHyphens/>
        <w:ind w:firstLine="850"/>
        <w:jc w:val="both"/>
        <w:rPr>
          <w:szCs w:val="28"/>
          <w:lang w:eastAsia="ar-SA"/>
        </w:rPr>
      </w:pPr>
      <w:r w:rsidRPr="005A0729">
        <w:rPr>
          <w:szCs w:val="28"/>
          <w:lang w:eastAsia="ar-SA"/>
        </w:rPr>
        <w:t>Финансовый результат характеризует эффективность хозяйственной деятельности организаций. К основным показателям финансового результата относят показатели прибыли и убытка.</w:t>
      </w:r>
    </w:p>
    <w:p w14:paraId="02769896" w14:textId="1C163622" w:rsidR="005A0729" w:rsidRPr="005A0729" w:rsidRDefault="005A0729" w:rsidP="005A0729">
      <w:pPr>
        <w:suppressAutoHyphens/>
        <w:ind w:firstLine="850"/>
        <w:jc w:val="both"/>
        <w:rPr>
          <w:szCs w:val="28"/>
          <w:lang w:eastAsia="ar-SA"/>
        </w:rPr>
      </w:pPr>
      <w:r w:rsidRPr="005A0729">
        <w:rPr>
          <w:szCs w:val="28"/>
          <w:lang w:eastAsia="ar-SA"/>
        </w:rPr>
        <w:t>По итогам 2023 года прибыль прибыльных предприятий по полному кругу организаций, осуществляющих деятельность на территории Абинского района увеличилась на 36,7 % к уровню 2022 года и составила                                   13427,6 млн</w:t>
      </w:r>
      <w:r w:rsidR="00323332">
        <w:rPr>
          <w:szCs w:val="28"/>
          <w:lang w:eastAsia="ar-SA"/>
        </w:rPr>
        <w:t>.</w:t>
      </w:r>
      <w:r w:rsidRPr="005A0729">
        <w:rPr>
          <w:szCs w:val="28"/>
          <w:lang w:eastAsia="ar-SA"/>
        </w:rPr>
        <w:t xml:space="preserve"> руб. Увеличение связано в основном с производственной деятельностью ООО «Абинский ЭлектроМеталлургический завод», которым получена прибыль за 2023 год в размере 11332,1 млн</w:t>
      </w:r>
      <w:r w:rsidR="00323332">
        <w:rPr>
          <w:szCs w:val="28"/>
          <w:lang w:eastAsia="ar-SA"/>
        </w:rPr>
        <w:t>.</w:t>
      </w:r>
      <w:r w:rsidRPr="005A0729">
        <w:rPr>
          <w:szCs w:val="28"/>
          <w:lang w:eastAsia="ar-SA"/>
        </w:rPr>
        <w:t xml:space="preserve"> руб. </w:t>
      </w:r>
    </w:p>
    <w:p w14:paraId="1AC85F4D" w14:textId="24A7F88C" w:rsidR="005A0729" w:rsidRPr="005A0729" w:rsidRDefault="005A0729" w:rsidP="005A0729">
      <w:pPr>
        <w:suppressAutoHyphens/>
        <w:ind w:firstLine="850"/>
        <w:jc w:val="both"/>
        <w:rPr>
          <w:szCs w:val="28"/>
          <w:lang w:eastAsia="ar-SA"/>
        </w:rPr>
      </w:pPr>
      <w:r w:rsidRPr="005A0729">
        <w:rPr>
          <w:szCs w:val="28"/>
          <w:lang w:eastAsia="ar-SA"/>
        </w:rPr>
        <w:t>В 2024 году ожидается снижение прибыли прибыльных предприятий по полному кругу организаций, осуществляющих деятельность на территории Абинского района до 7509,0 млн</w:t>
      </w:r>
      <w:r w:rsidR="00323332">
        <w:rPr>
          <w:szCs w:val="28"/>
          <w:lang w:eastAsia="ar-SA"/>
        </w:rPr>
        <w:t>.</w:t>
      </w:r>
      <w:r w:rsidRPr="005A0729">
        <w:rPr>
          <w:szCs w:val="28"/>
          <w:lang w:eastAsia="ar-SA"/>
        </w:rPr>
        <w:t xml:space="preserve"> руб</w:t>
      </w:r>
      <w:r w:rsidR="00323332">
        <w:rPr>
          <w:szCs w:val="28"/>
          <w:lang w:eastAsia="ar-SA"/>
        </w:rPr>
        <w:t>.</w:t>
      </w:r>
      <w:r w:rsidRPr="005A0729">
        <w:rPr>
          <w:szCs w:val="28"/>
          <w:lang w:eastAsia="ar-SA"/>
        </w:rPr>
        <w:t xml:space="preserve">, что составит по отношению к уровню 2023 года 55,9 %. Планируемое снижение объема прибыли в основном связано с деятельностью предприятий ООО «Абинский ЭлектроМеталлургичесий завод», ООО «Агро-Альянс». </w:t>
      </w:r>
    </w:p>
    <w:p w14:paraId="13FCD848" w14:textId="653A5B88" w:rsidR="005A0729" w:rsidRPr="005A0729" w:rsidRDefault="005A0729" w:rsidP="005A0729">
      <w:pPr>
        <w:suppressAutoHyphens/>
        <w:ind w:firstLine="850"/>
        <w:jc w:val="both"/>
        <w:rPr>
          <w:szCs w:val="28"/>
          <w:lang w:eastAsia="ar-SA"/>
        </w:rPr>
      </w:pPr>
      <w:r w:rsidRPr="005A0729">
        <w:rPr>
          <w:szCs w:val="28"/>
          <w:lang w:eastAsia="ar-SA"/>
        </w:rPr>
        <w:t>В прогнозируемом периоде планируемый темп роста прибыли прибыльных предприятий по полному кругу организаций составит в 2025 году – 104,4 %, в 2026 году – 104,7 %, в 2027 году – 104,9 %, что позволит в                   2027 году нарастить её сумму до 8614,3 млн</w:t>
      </w:r>
      <w:r w:rsidR="00323332">
        <w:rPr>
          <w:szCs w:val="28"/>
          <w:lang w:eastAsia="ar-SA"/>
        </w:rPr>
        <w:t>.</w:t>
      </w:r>
      <w:r w:rsidRPr="005A0729">
        <w:rPr>
          <w:szCs w:val="28"/>
          <w:lang w:eastAsia="ar-SA"/>
        </w:rPr>
        <w:t xml:space="preserve"> руб.</w:t>
      </w:r>
    </w:p>
    <w:p w14:paraId="6601FB53" w14:textId="77EFF03E" w:rsidR="005A0729" w:rsidRPr="005A0729" w:rsidRDefault="005A0729" w:rsidP="005A0729">
      <w:pPr>
        <w:suppressAutoHyphens/>
        <w:ind w:firstLine="850"/>
        <w:jc w:val="both"/>
        <w:rPr>
          <w:color w:val="000000"/>
          <w:szCs w:val="28"/>
          <w:lang w:eastAsia="ar-SA"/>
        </w:rPr>
      </w:pPr>
      <w:r w:rsidRPr="005A0729">
        <w:rPr>
          <w:szCs w:val="28"/>
          <w:lang w:eastAsia="ar-SA"/>
        </w:rPr>
        <w:t>В 2023 году получена прибыль по полному кругу организаций, осуществляющих деятельность на территории Абинского района, в отрасли «Сельское хозяйство» в размере 774,5 млн</w:t>
      </w:r>
      <w:r w:rsidR="00323332">
        <w:rPr>
          <w:szCs w:val="28"/>
          <w:lang w:eastAsia="ar-SA"/>
        </w:rPr>
        <w:t>.</w:t>
      </w:r>
      <w:r w:rsidRPr="005A0729">
        <w:rPr>
          <w:szCs w:val="28"/>
          <w:lang w:eastAsia="ar-SA"/>
        </w:rPr>
        <w:t xml:space="preserve"> руб</w:t>
      </w:r>
      <w:r w:rsidR="00323332">
        <w:rPr>
          <w:szCs w:val="28"/>
          <w:lang w:eastAsia="ar-SA"/>
        </w:rPr>
        <w:t>.</w:t>
      </w:r>
      <w:r w:rsidRPr="005A0729">
        <w:rPr>
          <w:szCs w:val="28"/>
          <w:lang w:eastAsia="ar-SA"/>
        </w:rPr>
        <w:t xml:space="preserve">, доля в прибыли прибыльных предприятий составила 5,8 %. Прибыль сложилась по следующим крупным и средним предприятиям: АО «КСП «Светлогорское», ООО «Алма Продакшн», ООО «Агро-Альянс», а также малым предприятиям: ООО «Люкс-Агро-Р», </w:t>
      </w:r>
      <w:r w:rsidR="00323332">
        <w:rPr>
          <w:szCs w:val="28"/>
          <w:lang w:eastAsia="ar-SA"/>
        </w:rPr>
        <w:t xml:space="preserve">            </w:t>
      </w:r>
      <w:r w:rsidRPr="005A0729">
        <w:rPr>
          <w:szCs w:val="28"/>
          <w:lang w:eastAsia="ar-SA"/>
        </w:rPr>
        <w:t xml:space="preserve">ООО ППСП «Нирис», ООО СПХ «Кубань» и др. </w:t>
      </w:r>
      <w:r w:rsidRPr="005A0729">
        <w:rPr>
          <w:color w:val="000000"/>
          <w:szCs w:val="28"/>
          <w:lang w:eastAsia="ar-SA"/>
        </w:rPr>
        <w:t xml:space="preserve">Доля крупных и средних предприятий в данной </w:t>
      </w:r>
      <w:r w:rsidRPr="005A0729">
        <w:rPr>
          <w:szCs w:val="28"/>
          <w:lang w:eastAsia="ar-SA"/>
        </w:rPr>
        <w:t xml:space="preserve">отрасли </w:t>
      </w:r>
      <w:r w:rsidRPr="005A0729">
        <w:rPr>
          <w:color w:val="000000"/>
          <w:szCs w:val="28"/>
          <w:lang w:eastAsia="ar-SA"/>
        </w:rPr>
        <w:t>составляет 67,4 %, получена прибыль в размере 521,7 млн</w:t>
      </w:r>
      <w:r w:rsidR="00323332">
        <w:rPr>
          <w:color w:val="000000"/>
          <w:szCs w:val="28"/>
          <w:lang w:eastAsia="ar-SA"/>
        </w:rPr>
        <w:t>.</w:t>
      </w:r>
      <w:r w:rsidRPr="005A0729">
        <w:rPr>
          <w:color w:val="000000"/>
          <w:szCs w:val="28"/>
          <w:lang w:eastAsia="ar-SA"/>
        </w:rPr>
        <w:t xml:space="preserve"> руб. В 2023 году показатель прибыли по полному кругу организаций увеличился в 2,3 раза за счет предприятий ООО «Алма Продакшн» - в связи с выходом предприятия на проектную мощность (молодой сад перешел в стадию плодоношения) и ООО «Агро-Альянс» - за счёт реализации сельскохозяйственной продукции собственного производства, в основном риса, цена реализации которого выросла с 35 до 45 рублей. </w:t>
      </w:r>
    </w:p>
    <w:p w14:paraId="75138FB1" w14:textId="6FA0733D" w:rsidR="005A0729" w:rsidRPr="005A0729" w:rsidRDefault="005A0729" w:rsidP="005A0729">
      <w:pPr>
        <w:suppressAutoHyphens/>
        <w:ind w:firstLine="850"/>
        <w:jc w:val="both"/>
        <w:rPr>
          <w:color w:val="000000"/>
          <w:szCs w:val="28"/>
          <w:lang w:eastAsia="ar-SA"/>
        </w:rPr>
      </w:pPr>
      <w:r w:rsidRPr="005A0729">
        <w:rPr>
          <w:szCs w:val="28"/>
          <w:lang w:eastAsia="ar-SA"/>
        </w:rPr>
        <w:lastRenderedPageBreak/>
        <w:t xml:space="preserve">По оценке 2024 года </w:t>
      </w:r>
      <w:r w:rsidRPr="005A0729">
        <w:rPr>
          <w:color w:val="000000"/>
          <w:szCs w:val="28"/>
          <w:lang w:eastAsia="ar-SA"/>
        </w:rPr>
        <w:t>ожидается снижение прибыли</w:t>
      </w:r>
      <w:r w:rsidRPr="005A0729">
        <w:rPr>
          <w:szCs w:val="28"/>
          <w:lang w:eastAsia="ar-SA"/>
        </w:rPr>
        <w:t xml:space="preserve"> прибыльных предприятий по полному кругу организаций, осуществляющих деятельность на территории Абинского района, </w:t>
      </w:r>
      <w:r w:rsidRPr="005A0729">
        <w:rPr>
          <w:color w:val="000000"/>
          <w:szCs w:val="28"/>
          <w:lang w:eastAsia="ar-SA"/>
        </w:rPr>
        <w:t xml:space="preserve">в </w:t>
      </w:r>
      <w:r w:rsidRPr="005A0729">
        <w:rPr>
          <w:szCs w:val="28"/>
          <w:lang w:eastAsia="ar-SA"/>
        </w:rPr>
        <w:t xml:space="preserve">отрасли «Сельское хозяйство» </w:t>
      </w:r>
      <w:r w:rsidRPr="005A0729">
        <w:rPr>
          <w:color w:val="000000"/>
          <w:szCs w:val="28"/>
          <w:lang w:eastAsia="ar-SA"/>
        </w:rPr>
        <w:t>до                 567,1 млн</w:t>
      </w:r>
      <w:r w:rsidR="00323332">
        <w:rPr>
          <w:color w:val="000000"/>
          <w:szCs w:val="28"/>
          <w:lang w:eastAsia="ar-SA"/>
        </w:rPr>
        <w:t>.</w:t>
      </w:r>
      <w:r w:rsidRPr="005A0729">
        <w:rPr>
          <w:color w:val="000000"/>
          <w:szCs w:val="28"/>
          <w:lang w:eastAsia="ar-SA"/>
        </w:rPr>
        <w:t xml:space="preserve"> руб</w:t>
      </w:r>
      <w:r w:rsidR="00323332">
        <w:rPr>
          <w:color w:val="000000"/>
          <w:szCs w:val="28"/>
          <w:lang w:eastAsia="ar-SA"/>
        </w:rPr>
        <w:t>.</w:t>
      </w:r>
      <w:r w:rsidRPr="005A0729">
        <w:rPr>
          <w:color w:val="000000"/>
          <w:szCs w:val="28"/>
          <w:lang w:eastAsia="ar-SA"/>
        </w:rPr>
        <w:t>, что составит по отношению к уровню 2023 года 73,2 %. Планируемое снижение объема прибыли связано со снижением качества и объема валового сбора урожая предприятий АО «КСП «Светлогорское» - в результате сложившихся неблагоприятных погодных условий в период цветения и длительной засухи в весенне-летний период и ООО «Агро-Альянс» - в связи с низким наводнением рисовых чеков из-за обрушения Федоровского гидроузла, неблагоприятных погодных условий  - длительной засухи в весенне-летний период и увеличением затрат на производство (высокие цены на средства защиты растений, удобрения и ГСМ).</w:t>
      </w:r>
    </w:p>
    <w:p w14:paraId="0A7C72C3" w14:textId="54DC8556" w:rsidR="005A0729" w:rsidRPr="005A0729" w:rsidRDefault="005A0729" w:rsidP="005A0729">
      <w:pPr>
        <w:suppressAutoHyphens/>
        <w:ind w:firstLine="850"/>
        <w:jc w:val="both"/>
        <w:rPr>
          <w:color w:val="000000"/>
          <w:szCs w:val="28"/>
          <w:lang w:eastAsia="ar-SA"/>
        </w:rPr>
      </w:pPr>
      <w:r w:rsidRPr="005A0729">
        <w:rPr>
          <w:szCs w:val="28"/>
          <w:lang w:eastAsia="ar-SA"/>
        </w:rPr>
        <w:t xml:space="preserve">В прогнозируемом периоде ожидаемая прибыль прибыльных предприятий по полному кругу организаций, осуществляющих деятельность на территории Абинского района </w:t>
      </w:r>
      <w:r w:rsidRPr="005A0729">
        <w:rPr>
          <w:color w:val="000000"/>
          <w:szCs w:val="28"/>
          <w:lang w:eastAsia="ar-SA"/>
        </w:rPr>
        <w:t>в отрасли «Сельское хозяйство» составит в                         2025 году – 585,5 млн</w:t>
      </w:r>
      <w:r w:rsidR="00323332">
        <w:rPr>
          <w:color w:val="000000"/>
          <w:szCs w:val="28"/>
          <w:lang w:eastAsia="ar-SA"/>
        </w:rPr>
        <w:t>.</w:t>
      </w:r>
      <w:r w:rsidRPr="005A0729">
        <w:rPr>
          <w:color w:val="000000"/>
          <w:szCs w:val="28"/>
          <w:lang w:eastAsia="ar-SA"/>
        </w:rPr>
        <w:t xml:space="preserve"> руб</w:t>
      </w:r>
      <w:r w:rsidR="00323332">
        <w:rPr>
          <w:color w:val="000000"/>
          <w:szCs w:val="28"/>
          <w:lang w:eastAsia="ar-SA"/>
        </w:rPr>
        <w:t>.</w:t>
      </w:r>
      <w:r w:rsidRPr="005A0729">
        <w:rPr>
          <w:color w:val="000000"/>
          <w:szCs w:val="28"/>
          <w:lang w:eastAsia="ar-SA"/>
        </w:rPr>
        <w:t>, в 2026 году – 610,9 млн</w:t>
      </w:r>
      <w:r w:rsidR="00323332">
        <w:rPr>
          <w:color w:val="000000"/>
          <w:szCs w:val="28"/>
          <w:lang w:eastAsia="ar-SA"/>
        </w:rPr>
        <w:t>.</w:t>
      </w:r>
      <w:r w:rsidRPr="005A0729">
        <w:rPr>
          <w:color w:val="000000"/>
          <w:szCs w:val="28"/>
          <w:lang w:eastAsia="ar-SA"/>
        </w:rPr>
        <w:t xml:space="preserve"> руб</w:t>
      </w:r>
      <w:r w:rsidR="00323332">
        <w:rPr>
          <w:color w:val="000000"/>
          <w:szCs w:val="28"/>
          <w:lang w:eastAsia="ar-SA"/>
        </w:rPr>
        <w:t>.</w:t>
      </w:r>
      <w:r w:rsidRPr="005A0729">
        <w:rPr>
          <w:color w:val="000000"/>
          <w:szCs w:val="28"/>
          <w:lang w:eastAsia="ar-SA"/>
        </w:rPr>
        <w:t xml:space="preserve">, в 2027 году – </w:t>
      </w:r>
      <w:r w:rsidR="00323332">
        <w:rPr>
          <w:color w:val="000000"/>
          <w:szCs w:val="28"/>
          <w:lang w:eastAsia="ar-SA"/>
        </w:rPr>
        <w:t xml:space="preserve">                  </w:t>
      </w:r>
      <w:r w:rsidRPr="005A0729">
        <w:rPr>
          <w:color w:val="000000"/>
          <w:szCs w:val="28"/>
          <w:lang w:eastAsia="ar-SA"/>
        </w:rPr>
        <w:t>638,2 млн</w:t>
      </w:r>
      <w:r w:rsidR="00323332">
        <w:rPr>
          <w:color w:val="000000"/>
          <w:szCs w:val="28"/>
          <w:lang w:eastAsia="ar-SA"/>
        </w:rPr>
        <w:t>.</w:t>
      </w:r>
      <w:r w:rsidRPr="005A0729">
        <w:rPr>
          <w:color w:val="000000"/>
          <w:szCs w:val="28"/>
          <w:lang w:eastAsia="ar-SA"/>
        </w:rPr>
        <w:t xml:space="preserve"> руб</w:t>
      </w:r>
      <w:r w:rsidR="00323332">
        <w:rPr>
          <w:color w:val="000000"/>
          <w:szCs w:val="28"/>
          <w:lang w:eastAsia="ar-SA"/>
        </w:rPr>
        <w:t>.</w:t>
      </w:r>
      <w:r w:rsidRPr="005A0729">
        <w:rPr>
          <w:color w:val="000000"/>
          <w:szCs w:val="28"/>
          <w:lang w:eastAsia="ar-SA"/>
        </w:rPr>
        <w:t>, планируемый темп рос</w:t>
      </w:r>
      <w:r w:rsidR="00323332">
        <w:rPr>
          <w:color w:val="000000"/>
          <w:szCs w:val="28"/>
          <w:lang w:eastAsia="ar-SA"/>
        </w:rPr>
        <w:t xml:space="preserve">та прибыли – 103,2 %, 104,3 %, </w:t>
      </w:r>
      <w:r w:rsidRPr="005A0729">
        <w:rPr>
          <w:color w:val="000000"/>
          <w:szCs w:val="28"/>
          <w:lang w:eastAsia="ar-SA"/>
        </w:rPr>
        <w:t>104,5 % соответственно.</w:t>
      </w:r>
    </w:p>
    <w:p w14:paraId="634B673F" w14:textId="59404531" w:rsidR="005A0729" w:rsidRPr="005A0729" w:rsidRDefault="005A0729" w:rsidP="005A0729">
      <w:pPr>
        <w:suppressAutoHyphens/>
        <w:ind w:firstLine="850"/>
        <w:jc w:val="both"/>
        <w:rPr>
          <w:color w:val="000000"/>
          <w:szCs w:val="28"/>
          <w:lang w:eastAsia="ar-SA"/>
        </w:rPr>
      </w:pPr>
      <w:r w:rsidRPr="005A0729">
        <w:rPr>
          <w:szCs w:val="28"/>
          <w:lang w:eastAsia="ar-SA"/>
        </w:rPr>
        <w:t>В отрасли «Добыча полезных ископаемых» прибыль по полному кругу организаций, осуществляющих деятельность на территории Абинского района, в 2023 году составила 18,7 млн. руб</w:t>
      </w:r>
      <w:r w:rsidR="00323332">
        <w:rPr>
          <w:szCs w:val="28"/>
          <w:lang w:eastAsia="ar-SA"/>
        </w:rPr>
        <w:t>.</w:t>
      </w:r>
      <w:r w:rsidRPr="005A0729">
        <w:rPr>
          <w:szCs w:val="28"/>
          <w:lang w:eastAsia="ar-SA"/>
        </w:rPr>
        <w:t>, доля в прибыли прибыльных предприятий - 0,1 %. Прибыль с</w:t>
      </w:r>
      <w:r w:rsidR="00323332">
        <w:rPr>
          <w:szCs w:val="28"/>
          <w:lang w:eastAsia="ar-SA"/>
        </w:rPr>
        <w:t xml:space="preserve">ложилась по малому предприятию </w:t>
      </w:r>
      <w:r w:rsidRPr="005A0729">
        <w:rPr>
          <w:szCs w:val="28"/>
          <w:lang w:eastAsia="ar-SA"/>
        </w:rPr>
        <w:t>ООО ПАСФ «Нефтегазобезопасность», которое осуществляет поставку нефтяного оборудования</w:t>
      </w:r>
      <w:r w:rsidRPr="005A0729">
        <w:rPr>
          <w:rFonts w:ascii="Calibri" w:hAnsi="Calibri"/>
          <w:sz w:val="22"/>
          <w:szCs w:val="22"/>
          <w:lang w:eastAsia="ar-SA"/>
        </w:rPr>
        <w:t xml:space="preserve">. </w:t>
      </w:r>
      <w:r w:rsidRPr="005A0729">
        <w:rPr>
          <w:color w:val="000000"/>
          <w:szCs w:val="28"/>
          <w:lang w:eastAsia="ar-SA"/>
        </w:rPr>
        <w:t xml:space="preserve">В 2023 году показатель прибыли по полному кругу организаций увеличился за счет увеличения объемов </w:t>
      </w:r>
      <w:r w:rsidRPr="005A0729">
        <w:rPr>
          <w:szCs w:val="28"/>
          <w:lang w:eastAsia="ar-SA"/>
        </w:rPr>
        <w:t xml:space="preserve">поставок нефтяного оборудования </w:t>
      </w:r>
      <w:r w:rsidR="00323332">
        <w:rPr>
          <w:szCs w:val="28"/>
          <w:lang w:eastAsia="ar-SA"/>
        </w:rPr>
        <w:t xml:space="preserve">             </w:t>
      </w:r>
      <w:r w:rsidRPr="005A0729">
        <w:rPr>
          <w:szCs w:val="28"/>
          <w:lang w:eastAsia="ar-SA"/>
        </w:rPr>
        <w:t>ООО ПАСФ «Нефтегазобезопасность».</w:t>
      </w:r>
      <w:r w:rsidRPr="005A0729">
        <w:rPr>
          <w:color w:val="000000"/>
          <w:szCs w:val="28"/>
          <w:lang w:eastAsia="ar-SA"/>
        </w:rPr>
        <w:t xml:space="preserve"> </w:t>
      </w:r>
    </w:p>
    <w:p w14:paraId="5EC4D5DE" w14:textId="26FC5843" w:rsidR="005A0729" w:rsidRPr="005A0729" w:rsidRDefault="005A0729" w:rsidP="005A0729">
      <w:pPr>
        <w:suppressAutoHyphens/>
        <w:ind w:firstLine="850"/>
        <w:jc w:val="both"/>
        <w:rPr>
          <w:color w:val="000000"/>
          <w:szCs w:val="28"/>
          <w:lang w:eastAsia="ar-SA"/>
        </w:rPr>
      </w:pPr>
      <w:r w:rsidRPr="005A0729">
        <w:rPr>
          <w:szCs w:val="28"/>
          <w:lang w:eastAsia="ar-SA"/>
        </w:rPr>
        <w:t xml:space="preserve">По оценке 2024 года </w:t>
      </w:r>
      <w:r w:rsidRPr="005A0729">
        <w:rPr>
          <w:color w:val="000000"/>
          <w:szCs w:val="28"/>
          <w:lang w:eastAsia="ar-SA"/>
        </w:rPr>
        <w:t>ожидается увеличение прибыли</w:t>
      </w:r>
      <w:r w:rsidRPr="005A0729">
        <w:rPr>
          <w:szCs w:val="28"/>
          <w:lang w:eastAsia="ar-SA"/>
        </w:rPr>
        <w:t xml:space="preserve"> прибыльных предприятий по полному кругу организаций, осуществляющих деятельность на территории Абинского района, </w:t>
      </w:r>
      <w:r w:rsidRPr="005A0729">
        <w:rPr>
          <w:color w:val="000000"/>
          <w:szCs w:val="28"/>
          <w:lang w:eastAsia="ar-SA"/>
        </w:rPr>
        <w:t xml:space="preserve">в отрасли «Добыча полезных ископаемых» на </w:t>
      </w:r>
      <w:r w:rsidR="00323332">
        <w:rPr>
          <w:color w:val="000000"/>
          <w:szCs w:val="28"/>
          <w:lang w:eastAsia="ar-SA"/>
        </w:rPr>
        <w:t xml:space="preserve">                </w:t>
      </w:r>
      <w:r w:rsidRPr="005A0729">
        <w:rPr>
          <w:color w:val="000000"/>
          <w:szCs w:val="28"/>
          <w:lang w:eastAsia="ar-SA"/>
        </w:rPr>
        <w:t>2,6 %, ожидаемая прибыль составит 19,2 млн</w:t>
      </w:r>
      <w:r w:rsidR="00323332">
        <w:rPr>
          <w:color w:val="000000"/>
          <w:szCs w:val="28"/>
          <w:lang w:eastAsia="ar-SA"/>
        </w:rPr>
        <w:t>.</w:t>
      </w:r>
      <w:r w:rsidRPr="005A0729">
        <w:rPr>
          <w:color w:val="000000"/>
          <w:szCs w:val="28"/>
          <w:lang w:eastAsia="ar-SA"/>
        </w:rPr>
        <w:t xml:space="preserve"> руб.</w:t>
      </w:r>
    </w:p>
    <w:p w14:paraId="404D9AC3" w14:textId="286DBA3E" w:rsidR="005A0729" w:rsidRPr="005A0729" w:rsidRDefault="005A0729" w:rsidP="005A0729">
      <w:pPr>
        <w:suppressAutoHyphens/>
        <w:ind w:firstLine="850"/>
        <w:jc w:val="both"/>
        <w:rPr>
          <w:color w:val="000000"/>
          <w:szCs w:val="28"/>
          <w:lang w:eastAsia="ar-SA"/>
        </w:rPr>
      </w:pPr>
      <w:r w:rsidRPr="005A0729">
        <w:rPr>
          <w:szCs w:val="28"/>
          <w:lang w:eastAsia="ar-SA"/>
        </w:rPr>
        <w:t xml:space="preserve">В прогнозируемом периоде ожидаемая прибыль прибыльных предприятий по полному кругу организаций, осуществляющих деятельность на территории Абинского района </w:t>
      </w:r>
      <w:r w:rsidRPr="005A0729">
        <w:rPr>
          <w:color w:val="000000"/>
          <w:szCs w:val="28"/>
          <w:lang w:eastAsia="ar-SA"/>
        </w:rPr>
        <w:t>в отрасли</w:t>
      </w:r>
      <w:r w:rsidRPr="005A0729">
        <w:rPr>
          <w:szCs w:val="28"/>
          <w:lang w:eastAsia="ar-SA"/>
        </w:rPr>
        <w:t xml:space="preserve"> «Добыча полезных ископаемых» </w:t>
      </w:r>
      <w:r w:rsidR="00323332">
        <w:rPr>
          <w:color w:val="000000"/>
          <w:szCs w:val="28"/>
          <w:lang w:eastAsia="ar-SA"/>
        </w:rPr>
        <w:t>составит в 2025 году – 19,7 млн.</w:t>
      </w:r>
      <w:r w:rsidRPr="005A0729">
        <w:rPr>
          <w:color w:val="000000"/>
          <w:szCs w:val="28"/>
          <w:lang w:eastAsia="ar-SA"/>
        </w:rPr>
        <w:t xml:space="preserve"> руб</w:t>
      </w:r>
      <w:r w:rsidR="00323332">
        <w:rPr>
          <w:color w:val="000000"/>
          <w:szCs w:val="28"/>
          <w:lang w:eastAsia="ar-SA"/>
        </w:rPr>
        <w:t>.</w:t>
      </w:r>
      <w:r w:rsidRPr="005A0729">
        <w:rPr>
          <w:color w:val="000000"/>
          <w:szCs w:val="28"/>
          <w:lang w:eastAsia="ar-SA"/>
        </w:rPr>
        <w:t>, в 2026 году – 20,3 млн</w:t>
      </w:r>
      <w:r w:rsidR="00323332">
        <w:rPr>
          <w:color w:val="000000"/>
          <w:szCs w:val="28"/>
          <w:lang w:eastAsia="ar-SA"/>
        </w:rPr>
        <w:t>.</w:t>
      </w:r>
      <w:r w:rsidRPr="005A0729">
        <w:rPr>
          <w:color w:val="000000"/>
          <w:szCs w:val="28"/>
          <w:lang w:eastAsia="ar-SA"/>
        </w:rPr>
        <w:t xml:space="preserve"> руб</w:t>
      </w:r>
      <w:r w:rsidR="00323332">
        <w:rPr>
          <w:color w:val="000000"/>
          <w:szCs w:val="28"/>
          <w:lang w:eastAsia="ar-SA"/>
        </w:rPr>
        <w:t>.</w:t>
      </w:r>
      <w:r w:rsidRPr="005A0729">
        <w:rPr>
          <w:color w:val="000000"/>
          <w:szCs w:val="28"/>
          <w:lang w:eastAsia="ar-SA"/>
        </w:rPr>
        <w:t xml:space="preserve">, </w:t>
      </w:r>
      <w:r w:rsidR="00323332">
        <w:rPr>
          <w:color w:val="000000"/>
          <w:szCs w:val="28"/>
          <w:lang w:eastAsia="ar-SA"/>
        </w:rPr>
        <w:t xml:space="preserve">                                      в </w:t>
      </w:r>
      <w:r w:rsidRPr="005A0729">
        <w:rPr>
          <w:color w:val="000000"/>
          <w:szCs w:val="28"/>
          <w:lang w:eastAsia="ar-SA"/>
        </w:rPr>
        <w:t>2027 году –  20,9 млн</w:t>
      </w:r>
      <w:r w:rsidR="00323332">
        <w:rPr>
          <w:color w:val="000000"/>
          <w:szCs w:val="28"/>
          <w:lang w:eastAsia="ar-SA"/>
        </w:rPr>
        <w:t>.</w:t>
      </w:r>
      <w:r w:rsidRPr="005A0729">
        <w:rPr>
          <w:color w:val="000000"/>
          <w:szCs w:val="28"/>
          <w:lang w:eastAsia="ar-SA"/>
        </w:rPr>
        <w:t xml:space="preserve"> руб</w:t>
      </w:r>
      <w:r w:rsidR="00323332">
        <w:rPr>
          <w:color w:val="000000"/>
          <w:szCs w:val="28"/>
          <w:lang w:eastAsia="ar-SA"/>
        </w:rPr>
        <w:t>.</w:t>
      </w:r>
      <w:r w:rsidRPr="005A0729">
        <w:rPr>
          <w:color w:val="000000"/>
          <w:szCs w:val="28"/>
          <w:lang w:eastAsia="ar-SA"/>
        </w:rPr>
        <w:t xml:space="preserve">, планируемый темп роста прибыли – 102,8 %, </w:t>
      </w:r>
      <w:r w:rsidR="00323332">
        <w:rPr>
          <w:color w:val="000000"/>
          <w:szCs w:val="28"/>
          <w:lang w:eastAsia="ar-SA"/>
        </w:rPr>
        <w:t xml:space="preserve">             </w:t>
      </w:r>
      <w:r w:rsidRPr="005A0729">
        <w:rPr>
          <w:color w:val="000000"/>
          <w:szCs w:val="28"/>
          <w:lang w:eastAsia="ar-SA"/>
        </w:rPr>
        <w:t>103,0 %, 103,2 % соответственно.</w:t>
      </w:r>
    </w:p>
    <w:p w14:paraId="7C370101" w14:textId="71ED3B52" w:rsidR="005A0729" w:rsidRPr="005A0729" w:rsidRDefault="005A0729" w:rsidP="005A0729">
      <w:pPr>
        <w:suppressAutoHyphens/>
        <w:ind w:firstLine="850"/>
        <w:jc w:val="both"/>
        <w:rPr>
          <w:color w:val="000000"/>
          <w:szCs w:val="28"/>
          <w:lang w:eastAsia="ar-SA"/>
        </w:rPr>
      </w:pPr>
      <w:r w:rsidRPr="005A0729">
        <w:rPr>
          <w:color w:val="000000"/>
          <w:szCs w:val="28"/>
          <w:lang w:eastAsia="ar-SA"/>
        </w:rPr>
        <w:t xml:space="preserve">Основная доля прибыли прибыльных предприятий по полному кругу организаций, осуществляющих деятельность на территории Абинского района в 2023 году - </w:t>
      </w:r>
      <w:r w:rsidRPr="005A0729">
        <w:rPr>
          <w:szCs w:val="28"/>
          <w:lang w:eastAsia="ar-SA"/>
        </w:rPr>
        <w:t>86,8 %, или 11657,0 млн</w:t>
      </w:r>
      <w:r w:rsidR="00323332">
        <w:rPr>
          <w:szCs w:val="28"/>
          <w:lang w:eastAsia="ar-SA"/>
        </w:rPr>
        <w:t>.</w:t>
      </w:r>
      <w:r w:rsidRPr="005A0729">
        <w:rPr>
          <w:szCs w:val="28"/>
          <w:lang w:eastAsia="ar-SA"/>
        </w:rPr>
        <w:t xml:space="preserve"> руб</w:t>
      </w:r>
      <w:r w:rsidR="00323332">
        <w:rPr>
          <w:szCs w:val="28"/>
          <w:lang w:eastAsia="ar-SA"/>
        </w:rPr>
        <w:t>.</w:t>
      </w:r>
      <w:r w:rsidRPr="005A0729">
        <w:rPr>
          <w:szCs w:val="28"/>
          <w:lang w:eastAsia="ar-SA"/>
        </w:rPr>
        <w:t xml:space="preserve"> </w:t>
      </w:r>
      <w:r w:rsidRPr="005A0729">
        <w:rPr>
          <w:color w:val="000000"/>
          <w:szCs w:val="28"/>
          <w:lang w:eastAsia="ar-SA"/>
        </w:rPr>
        <w:t xml:space="preserve">принадлежит отрасли </w:t>
      </w:r>
      <w:r w:rsidRPr="005A0729">
        <w:rPr>
          <w:szCs w:val="28"/>
          <w:lang w:eastAsia="ar-SA"/>
        </w:rPr>
        <w:t xml:space="preserve">«Обрабатывающие производства», основным предприятием </w:t>
      </w:r>
      <w:r w:rsidRPr="005A0729">
        <w:rPr>
          <w:color w:val="000000"/>
          <w:szCs w:val="28"/>
          <w:lang w:eastAsia="ar-SA"/>
        </w:rPr>
        <w:t>которой</w:t>
      </w:r>
      <w:r w:rsidRPr="005A0729">
        <w:rPr>
          <w:szCs w:val="28"/>
          <w:lang w:eastAsia="ar-SA"/>
        </w:rPr>
        <w:t xml:space="preserve"> является ООО «Абинский ЭлектроМеталлургический завод», которым получена прибыль в размере 11332,1 млн</w:t>
      </w:r>
      <w:r w:rsidR="00323332">
        <w:rPr>
          <w:szCs w:val="28"/>
          <w:lang w:eastAsia="ar-SA"/>
        </w:rPr>
        <w:t>.</w:t>
      </w:r>
      <w:r w:rsidRPr="005A0729">
        <w:rPr>
          <w:szCs w:val="28"/>
          <w:lang w:eastAsia="ar-SA"/>
        </w:rPr>
        <w:t xml:space="preserve"> руб.  Кроме того, прибыль сложилась по следующим крупным и средним предприятиями: ООО «Маслозавод Абинский», </w:t>
      </w:r>
      <w:r w:rsidR="00323332">
        <w:rPr>
          <w:szCs w:val="28"/>
          <w:lang w:eastAsia="ar-SA"/>
        </w:rPr>
        <w:t xml:space="preserve">                       </w:t>
      </w:r>
      <w:r w:rsidRPr="005A0729">
        <w:rPr>
          <w:szCs w:val="28"/>
          <w:lang w:eastAsia="ar-SA"/>
        </w:rPr>
        <w:t>ООО «Пищевик»,</w:t>
      </w:r>
      <w:r w:rsidR="00323332">
        <w:rPr>
          <w:szCs w:val="28"/>
          <w:lang w:eastAsia="ar-SA"/>
        </w:rPr>
        <w:t xml:space="preserve"> ОАО «Ахтырский хлебозавод»,</w:t>
      </w:r>
      <w:r w:rsidRPr="005A0729">
        <w:rPr>
          <w:szCs w:val="28"/>
          <w:lang w:eastAsia="ar-SA"/>
        </w:rPr>
        <w:t xml:space="preserve"> ООО «НПФ Кубаньнефтемаш», ООО «Южная рисовая компания», а также малым предприятиями: СПСК «Сырные истории», ООО «Эра» и др. </w:t>
      </w:r>
      <w:r w:rsidRPr="005A0729">
        <w:rPr>
          <w:color w:val="000000"/>
          <w:szCs w:val="28"/>
          <w:lang w:eastAsia="ar-SA"/>
        </w:rPr>
        <w:t xml:space="preserve">Доля крупных и </w:t>
      </w:r>
      <w:r w:rsidRPr="005A0729">
        <w:rPr>
          <w:color w:val="000000"/>
          <w:szCs w:val="28"/>
          <w:lang w:eastAsia="ar-SA"/>
        </w:rPr>
        <w:lastRenderedPageBreak/>
        <w:t xml:space="preserve">средних предприятий в данной </w:t>
      </w:r>
      <w:r w:rsidRPr="005A0729">
        <w:rPr>
          <w:szCs w:val="28"/>
          <w:lang w:eastAsia="ar-SA"/>
        </w:rPr>
        <w:t xml:space="preserve">отрасли </w:t>
      </w:r>
      <w:r w:rsidRPr="005A0729">
        <w:rPr>
          <w:color w:val="000000"/>
          <w:szCs w:val="28"/>
          <w:lang w:eastAsia="ar-SA"/>
        </w:rPr>
        <w:t>составляет 99,0 %, получена прибыль в размере 11537,8 млн</w:t>
      </w:r>
      <w:r w:rsidR="006B1720">
        <w:rPr>
          <w:color w:val="000000"/>
          <w:szCs w:val="28"/>
          <w:lang w:eastAsia="ar-SA"/>
        </w:rPr>
        <w:t>.</w:t>
      </w:r>
      <w:r w:rsidRPr="005A0729">
        <w:rPr>
          <w:color w:val="000000"/>
          <w:szCs w:val="28"/>
          <w:lang w:eastAsia="ar-SA"/>
        </w:rPr>
        <w:t xml:space="preserve"> руб. В 2023 году показатель прибыли по полному кругу организаций увеличился на 34,9 % </w:t>
      </w:r>
      <w:r w:rsidRPr="005A0729">
        <w:rPr>
          <w:szCs w:val="28"/>
          <w:lang w:eastAsia="ar-SA"/>
        </w:rPr>
        <w:t xml:space="preserve">к уровню 2022 года </w:t>
      </w:r>
      <w:r w:rsidRPr="005A0729">
        <w:rPr>
          <w:color w:val="000000"/>
          <w:szCs w:val="28"/>
          <w:lang w:eastAsia="ar-SA"/>
        </w:rPr>
        <w:t>в основном за счет          ООО «Абинский электрометаллургический завод» - в связи с оптимизацией производственных процессов метизного цеха, снижения себестоимости готовой продукции, увеличения объемов производства и поставок продукции на экспорт.</w:t>
      </w:r>
    </w:p>
    <w:p w14:paraId="652E7F38" w14:textId="533654FB" w:rsidR="005A0729" w:rsidRPr="005A0729" w:rsidRDefault="005A0729" w:rsidP="005A0729">
      <w:pPr>
        <w:suppressAutoHyphens/>
        <w:ind w:firstLine="850"/>
        <w:jc w:val="both"/>
        <w:rPr>
          <w:color w:val="000000"/>
          <w:szCs w:val="28"/>
          <w:lang w:eastAsia="ar-SA"/>
        </w:rPr>
      </w:pPr>
      <w:r w:rsidRPr="005A0729">
        <w:rPr>
          <w:szCs w:val="28"/>
          <w:lang w:eastAsia="ar-SA"/>
        </w:rPr>
        <w:t xml:space="preserve">По оценке 2024 года </w:t>
      </w:r>
      <w:r w:rsidRPr="005A0729">
        <w:rPr>
          <w:color w:val="000000"/>
          <w:szCs w:val="28"/>
          <w:lang w:eastAsia="ar-SA"/>
        </w:rPr>
        <w:t>ожидается снижение прибыли</w:t>
      </w:r>
      <w:r w:rsidRPr="005A0729">
        <w:rPr>
          <w:szCs w:val="28"/>
          <w:lang w:eastAsia="ar-SA"/>
        </w:rPr>
        <w:t xml:space="preserve"> прибыльных предприятий по полному кругу организаций, осуществляющих деятельность на территории Абинского района, </w:t>
      </w:r>
      <w:r w:rsidRPr="005A0729">
        <w:rPr>
          <w:color w:val="000000"/>
          <w:szCs w:val="28"/>
          <w:lang w:eastAsia="ar-SA"/>
        </w:rPr>
        <w:t xml:space="preserve">в </w:t>
      </w:r>
      <w:r w:rsidRPr="005A0729">
        <w:rPr>
          <w:szCs w:val="28"/>
          <w:lang w:eastAsia="ar-SA"/>
        </w:rPr>
        <w:t>отрасли</w:t>
      </w:r>
      <w:r w:rsidRPr="005A0729">
        <w:rPr>
          <w:color w:val="000000"/>
          <w:szCs w:val="28"/>
          <w:lang w:eastAsia="ar-SA"/>
        </w:rPr>
        <w:t xml:space="preserve"> </w:t>
      </w:r>
      <w:r w:rsidRPr="005A0729">
        <w:rPr>
          <w:szCs w:val="28"/>
          <w:lang w:eastAsia="ar-SA"/>
        </w:rPr>
        <w:t xml:space="preserve">«Обрабатывающие производства» </w:t>
      </w:r>
      <w:r w:rsidRPr="005A0729">
        <w:rPr>
          <w:color w:val="000000"/>
          <w:szCs w:val="28"/>
          <w:lang w:eastAsia="ar-SA"/>
        </w:rPr>
        <w:t>до 5638,0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что составит по отношению к уровню 2023 года 48,4 %. Планируемое снижение объема прибыли за счёт предприятий  ООО «Абинский Электрометаллургический завод» - в связи с погашением амортизации введенных в эксплуатацию основ</w:t>
      </w:r>
      <w:r w:rsidR="006B1720">
        <w:rPr>
          <w:color w:val="000000"/>
          <w:szCs w:val="28"/>
          <w:lang w:eastAsia="ar-SA"/>
        </w:rPr>
        <w:t>ных средств стоимостью  4370 млн.</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xml:space="preserve"> (коммерческие объекты, транспорт, модернизация и дооснащение цехов) и  снижением объема реализации продукции на экспорт (санкции),                             ОАО «Ахтырский хлебзавод» - в связи с погашением амортизации введенного в эксплуатацию производственного цеха хлебобулочных изделий стоимостью </w:t>
      </w:r>
      <w:r w:rsidR="006B1720">
        <w:rPr>
          <w:color w:val="000000"/>
          <w:szCs w:val="28"/>
          <w:lang w:eastAsia="ar-SA"/>
        </w:rPr>
        <w:t xml:space="preserve">              </w:t>
      </w:r>
      <w:r w:rsidRPr="005A0729">
        <w:rPr>
          <w:color w:val="000000"/>
          <w:szCs w:val="28"/>
          <w:lang w:eastAsia="ar-SA"/>
        </w:rPr>
        <w:t>280 млн. руб</w:t>
      </w:r>
      <w:r w:rsidR="006B1720">
        <w:rPr>
          <w:color w:val="000000"/>
          <w:szCs w:val="28"/>
          <w:lang w:eastAsia="ar-SA"/>
        </w:rPr>
        <w:t>.</w:t>
      </w:r>
      <w:r w:rsidRPr="005A0729">
        <w:rPr>
          <w:color w:val="000000"/>
          <w:szCs w:val="28"/>
          <w:lang w:eastAsia="ar-SA"/>
        </w:rPr>
        <w:t>, ООО «Маслозавод «Абинский» - в связи с увеличением себестоимости выпускаемой продукции и суммы платежей по кредитам, выданных предприятию.</w:t>
      </w:r>
    </w:p>
    <w:p w14:paraId="43D36AEC" w14:textId="662948CC" w:rsidR="005A0729" w:rsidRPr="005A0729" w:rsidRDefault="005A0729" w:rsidP="005A0729">
      <w:pPr>
        <w:suppressAutoHyphens/>
        <w:ind w:firstLine="850"/>
        <w:jc w:val="both"/>
        <w:rPr>
          <w:color w:val="000000"/>
          <w:szCs w:val="28"/>
          <w:lang w:eastAsia="ar-SA"/>
        </w:rPr>
      </w:pPr>
      <w:r w:rsidRPr="005A0729">
        <w:rPr>
          <w:szCs w:val="28"/>
          <w:lang w:eastAsia="ar-SA"/>
        </w:rPr>
        <w:t xml:space="preserve">В прогнозируемом периоде ожидаемая прибыль прибыльных предприятий по полному кругу организаций, осуществляющих деятельность на территории Абинского района </w:t>
      </w:r>
      <w:r w:rsidRPr="005A0729">
        <w:rPr>
          <w:color w:val="000000"/>
          <w:szCs w:val="28"/>
          <w:lang w:eastAsia="ar-SA"/>
        </w:rPr>
        <w:t xml:space="preserve">в </w:t>
      </w:r>
      <w:r w:rsidRPr="005A0729">
        <w:rPr>
          <w:szCs w:val="28"/>
          <w:lang w:eastAsia="ar-SA"/>
        </w:rPr>
        <w:t xml:space="preserve">отрасли «Обрабатывающие производства» </w:t>
      </w:r>
      <w:r w:rsidRPr="005A0729">
        <w:rPr>
          <w:color w:val="000000"/>
          <w:szCs w:val="28"/>
          <w:lang w:eastAsia="ar-SA"/>
        </w:rPr>
        <w:t>составит в 2025 году – 5889,8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в 2026 году – 6166,6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xml:space="preserve">, в </w:t>
      </w:r>
      <w:r w:rsidR="006B1720">
        <w:rPr>
          <w:color w:val="000000"/>
          <w:szCs w:val="28"/>
          <w:lang w:eastAsia="ar-SA"/>
        </w:rPr>
        <w:t xml:space="preserve">       </w:t>
      </w:r>
      <w:r w:rsidRPr="005A0729">
        <w:rPr>
          <w:color w:val="000000"/>
          <w:szCs w:val="28"/>
          <w:lang w:eastAsia="ar-SA"/>
        </w:rPr>
        <w:t>2027 году – 6462,5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xml:space="preserve">, планируемый темп роста прибыли – 104,5 %, </w:t>
      </w:r>
      <w:r w:rsidR="006B1720">
        <w:rPr>
          <w:color w:val="000000"/>
          <w:szCs w:val="28"/>
          <w:lang w:eastAsia="ar-SA"/>
        </w:rPr>
        <w:t xml:space="preserve">              </w:t>
      </w:r>
      <w:r w:rsidRPr="005A0729">
        <w:rPr>
          <w:color w:val="000000"/>
          <w:szCs w:val="28"/>
          <w:lang w:eastAsia="ar-SA"/>
        </w:rPr>
        <w:t>104,7 %, 104,8 % соответственно.</w:t>
      </w:r>
    </w:p>
    <w:p w14:paraId="20B9C8F0" w14:textId="5387EBD5" w:rsidR="005A0729" w:rsidRPr="005A0729" w:rsidRDefault="005A0729" w:rsidP="005A0729">
      <w:pPr>
        <w:suppressAutoHyphens/>
        <w:ind w:firstLine="850"/>
        <w:jc w:val="both"/>
        <w:rPr>
          <w:color w:val="000000"/>
          <w:szCs w:val="28"/>
          <w:lang w:eastAsia="ar-SA"/>
        </w:rPr>
      </w:pPr>
      <w:r w:rsidRPr="005A0729">
        <w:rPr>
          <w:szCs w:val="28"/>
          <w:lang w:eastAsia="ar-SA"/>
        </w:rPr>
        <w:t>В</w:t>
      </w:r>
      <w:r w:rsidRPr="005A0729">
        <w:rPr>
          <w:color w:val="000000"/>
          <w:szCs w:val="28"/>
          <w:lang w:eastAsia="ar-SA"/>
        </w:rPr>
        <w:t xml:space="preserve"> отрасли «Водоснабжение; водоотведение, организация сбора и утилизации отходов, деятельность по ликвидации загрязнений» </w:t>
      </w:r>
      <w:r w:rsidRPr="005A0729">
        <w:rPr>
          <w:szCs w:val="28"/>
          <w:lang w:eastAsia="ar-SA"/>
        </w:rPr>
        <w:t>прибыль по полному кругу организаций, осуществляющих деятельность на территории Абинского района, в 2023 году составила 28,6 млн</w:t>
      </w:r>
      <w:r w:rsidR="006B1720">
        <w:rPr>
          <w:szCs w:val="28"/>
          <w:lang w:eastAsia="ar-SA"/>
        </w:rPr>
        <w:t>.</w:t>
      </w:r>
      <w:r w:rsidRPr="005A0729">
        <w:rPr>
          <w:szCs w:val="28"/>
          <w:lang w:eastAsia="ar-SA"/>
        </w:rPr>
        <w:t xml:space="preserve"> руб</w:t>
      </w:r>
      <w:r w:rsidR="006B1720">
        <w:rPr>
          <w:szCs w:val="28"/>
          <w:lang w:eastAsia="ar-SA"/>
        </w:rPr>
        <w:t>.</w:t>
      </w:r>
      <w:r w:rsidRPr="005A0729">
        <w:rPr>
          <w:szCs w:val="28"/>
          <w:lang w:eastAsia="ar-SA"/>
        </w:rPr>
        <w:t xml:space="preserve">, доля в прибыли прибыльных предприятий - 0,2 %. Прибыль сложилась по следующим крупным и средним предприятиями: ОАО «Водоканал», МУП «Федоровский водоканал», МУП «Ольгинское ЖКХ», а также малыми предприятиями                                         АО «НПП «Кубаньцветмет» и др. </w:t>
      </w:r>
      <w:r w:rsidRPr="005A0729">
        <w:rPr>
          <w:color w:val="000000"/>
          <w:szCs w:val="28"/>
          <w:lang w:eastAsia="ar-SA"/>
        </w:rPr>
        <w:t xml:space="preserve">Доля крупных и средних предприятий в данной </w:t>
      </w:r>
      <w:r w:rsidRPr="005A0729">
        <w:rPr>
          <w:szCs w:val="28"/>
          <w:lang w:eastAsia="ar-SA"/>
        </w:rPr>
        <w:t xml:space="preserve">отрасли </w:t>
      </w:r>
      <w:r w:rsidRPr="005A0729">
        <w:rPr>
          <w:color w:val="000000"/>
          <w:szCs w:val="28"/>
          <w:lang w:eastAsia="ar-SA"/>
        </w:rPr>
        <w:t>составляет 10,9 %, получена прибыль в размере 3,1 млн</w:t>
      </w:r>
      <w:r w:rsidR="006B1720">
        <w:rPr>
          <w:color w:val="000000"/>
          <w:szCs w:val="28"/>
          <w:lang w:eastAsia="ar-SA"/>
        </w:rPr>
        <w:t>.</w:t>
      </w:r>
      <w:r w:rsidRPr="005A0729">
        <w:rPr>
          <w:color w:val="000000"/>
          <w:szCs w:val="28"/>
          <w:lang w:eastAsia="ar-SA"/>
        </w:rPr>
        <w:t xml:space="preserve"> руб. </w:t>
      </w:r>
      <w:r w:rsidR="006B1720">
        <w:rPr>
          <w:color w:val="000000"/>
          <w:szCs w:val="28"/>
          <w:lang w:eastAsia="ar-SA"/>
        </w:rPr>
        <w:t xml:space="preserve">               </w:t>
      </w:r>
      <w:r w:rsidRPr="005A0729">
        <w:rPr>
          <w:color w:val="000000"/>
          <w:szCs w:val="28"/>
          <w:lang w:eastAsia="ar-SA"/>
        </w:rPr>
        <w:t xml:space="preserve">В 2023 году показатель прибыли по полному кругу организаций увеличился в </w:t>
      </w:r>
      <w:r w:rsidR="006B1720">
        <w:rPr>
          <w:color w:val="000000"/>
          <w:szCs w:val="28"/>
          <w:lang w:eastAsia="ar-SA"/>
        </w:rPr>
        <w:t xml:space="preserve"> </w:t>
      </w:r>
      <w:r w:rsidRPr="005A0729">
        <w:rPr>
          <w:color w:val="000000"/>
          <w:szCs w:val="28"/>
          <w:lang w:eastAsia="ar-SA"/>
        </w:rPr>
        <w:t xml:space="preserve">3,2 раза </w:t>
      </w:r>
      <w:r w:rsidRPr="005A0729">
        <w:rPr>
          <w:szCs w:val="28"/>
          <w:lang w:eastAsia="ar-SA"/>
        </w:rPr>
        <w:t xml:space="preserve">к уровню 2022 года </w:t>
      </w:r>
      <w:r w:rsidRPr="005A0729">
        <w:rPr>
          <w:color w:val="000000"/>
          <w:szCs w:val="28"/>
          <w:lang w:eastAsia="ar-SA"/>
        </w:rPr>
        <w:t>за счет АО «НПП «Кубаньцветмет», которое занимается обезвреживанием опасных отходов, содержащих ртуть - в результате увеличения объемов работ по договорам.</w:t>
      </w:r>
    </w:p>
    <w:p w14:paraId="125E5391" w14:textId="603E9AA9" w:rsidR="005A0729" w:rsidRPr="005A0729" w:rsidRDefault="005A0729" w:rsidP="005A0729">
      <w:pPr>
        <w:suppressAutoHyphens/>
        <w:ind w:firstLine="850"/>
        <w:jc w:val="both"/>
        <w:rPr>
          <w:color w:val="000000"/>
          <w:szCs w:val="28"/>
          <w:lang w:eastAsia="ar-SA"/>
        </w:rPr>
      </w:pPr>
      <w:r w:rsidRPr="005A0729">
        <w:rPr>
          <w:szCs w:val="28"/>
          <w:lang w:eastAsia="ar-SA"/>
        </w:rPr>
        <w:t xml:space="preserve">По оценке 2024 года </w:t>
      </w:r>
      <w:r w:rsidRPr="005A0729">
        <w:rPr>
          <w:color w:val="000000"/>
          <w:szCs w:val="28"/>
          <w:lang w:eastAsia="ar-SA"/>
        </w:rPr>
        <w:t>ожидается увеличение прибыли</w:t>
      </w:r>
      <w:r w:rsidRPr="005A0729">
        <w:rPr>
          <w:szCs w:val="28"/>
          <w:lang w:eastAsia="ar-SA"/>
        </w:rPr>
        <w:t xml:space="preserve"> прибыльных предприятий по полному кругу организаций, осуществляющих деятельность на территории Абинского района, </w:t>
      </w:r>
      <w:r w:rsidRPr="005A0729">
        <w:rPr>
          <w:color w:val="000000"/>
          <w:szCs w:val="28"/>
          <w:lang w:eastAsia="ar-SA"/>
        </w:rPr>
        <w:t xml:space="preserve">в </w:t>
      </w:r>
      <w:r w:rsidRPr="005A0729">
        <w:rPr>
          <w:szCs w:val="28"/>
          <w:lang w:eastAsia="ar-SA"/>
        </w:rPr>
        <w:t>отрасли</w:t>
      </w:r>
      <w:r w:rsidRPr="005A0729">
        <w:rPr>
          <w:color w:val="000000"/>
          <w:szCs w:val="28"/>
          <w:lang w:eastAsia="ar-SA"/>
        </w:rPr>
        <w:t xml:space="preserve"> в </w:t>
      </w:r>
      <w:r w:rsidRPr="005A0729">
        <w:rPr>
          <w:szCs w:val="28"/>
          <w:lang w:eastAsia="ar-SA"/>
        </w:rPr>
        <w:t xml:space="preserve">отрасли </w:t>
      </w:r>
      <w:r w:rsidRPr="005A0729">
        <w:rPr>
          <w:color w:val="000000"/>
          <w:szCs w:val="28"/>
          <w:lang w:eastAsia="ar-SA"/>
        </w:rPr>
        <w:t>«Водоснабжение; водоотведение, организация сбора и утилизации отходов, деятельность по ликвидации загрязнений» на 5,0 %, ожидаемая прибыль составит                                 30,0 млн</w:t>
      </w:r>
      <w:r w:rsidR="006B1720">
        <w:rPr>
          <w:color w:val="000000"/>
          <w:szCs w:val="28"/>
          <w:lang w:eastAsia="ar-SA"/>
        </w:rPr>
        <w:t>.</w:t>
      </w:r>
      <w:r w:rsidRPr="005A0729">
        <w:rPr>
          <w:color w:val="000000"/>
          <w:szCs w:val="28"/>
          <w:lang w:eastAsia="ar-SA"/>
        </w:rPr>
        <w:t xml:space="preserve"> руб.</w:t>
      </w:r>
    </w:p>
    <w:p w14:paraId="47B893E1" w14:textId="7A92DBD5" w:rsidR="005A0729" w:rsidRPr="005A0729" w:rsidRDefault="005A0729" w:rsidP="005A0729">
      <w:pPr>
        <w:suppressAutoHyphens/>
        <w:ind w:firstLine="850"/>
        <w:jc w:val="both"/>
        <w:rPr>
          <w:color w:val="000000"/>
          <w:szCs w:val="28"/>
          <w:lang w:eastAsia="ar-SA"/>
        </w:rPr>
      </w:pPr>
      <w:r w:rsidRPr="005A0729">
        <w:rPr>
          <w:szCs w:val="28"/>
          <w:lang w:eastAsia="ar-SA"/>
        </w:rPr>
        <w:lastRenderedPageBreak/>
        <w:t xml:space="preserve">В прогнозируемом периоде ожидаемая прибыль прибыльных предприятий по полному кругу организаций, осуществляющих деятельность на территории Абинского района </w:t>
      </w:r>
      <w:r w:rsidRPr="005A0729">
        <w:rPr>
          <w:color w:val="000000"/>
          <w:szCs w:val="28"/>
          <w:lang w:eastAsia="ar-SA"/>
        </w:rPr>
        <w:t xml:space="preserve">в </w:t>
      </w:r>
      <w:r w:rsidRPr="005A0729">
        <w:rPr>
          <w:szCs w:val="28"/>
          <w:lang w:eastAsia="ar-SA"/>
        </w:rPr>
        <w:t xml:space="preserve">отрасли </w:t>
      </w:r>
      <w:r w:rsidRPr="005A0729">
        <w:rPr>
          <w:color w:val="000000"/>
          <w:szCs w:val="28"/>
          <w:lang w:eastAsia="ar-SA"/>
        </w:rPr>
        <w:t>«Водоснабжение; водоотведение, организация сбора и утилизации отходов, деятельность по ликвидации загрязнений» составит в 2025 году – 31,5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в 2026 году –                              33,2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в 2027 году – 34,9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планируемый темп роста прибыли – 105,1 %, 105,2 %, 105,3 % соответственно.</w:t>
      </w:r>
    </w:p>
    <w:p w14:paraId="0F0DED0B" w14:textId="48AD04C7" w:rsidR="005A0729" w:rsidRPr="005A0729" w:rsidRDefault="005A0729" w:rsidP="005A0729">
      <w:pPr>
        <w:suppressAutoHyphens/>
        <w:ind w:firstLine="850"/>
        <w:jc w:val="both"/>
        <w:rPr>
          <w:color w:val="000000"/>
          <w:szCs w:val="28"/>
          <w:lang w:eastAsia="ar-SA"/>
        </w:rPr>
      </w:pPr>
      <w:r w:rsidRPr="005A0729">
        <w:rPr>
          <w:szCs w:val="28"/>
          <w:lang w:eastAsia="ar-SA"/>
        </w:rPr>
        <w:t>В</w:t>
      </w:r>
      <w:r w:rsidRPr="005A0729">
        <w:rPr>
          <w:color w:val="000000"/>
          <w:szCs w:val="28"/>
          <w:lang w:eastAsia="ar-SA"/>
        </w:rPr>
        <w:t xml:space="preserve"> отрасли «Строительство» </w:t>
      </w:r>
      <w:r w:rsidRPr="005A0729">
        <w:rPr>
          <w:szCs w:val="28"/>
          <w:lang w:eastAsia="ar-SA"/>
        </w:rPr>
        <w:t>прибыль по полному кругу организаций, осуществляющих деятельность на территории Абинского района, в 2023 году составила 57,0 млн</w:t>
      </w:r>
      <w:r w:rsidR="006B1720">
        <w:rPr>
          <w:szCs w:val="28"/>
          <w:lang w:eastAsia="ar-SA"/>
        </w:rPr>
        <w:t>.</w:t>
      </w:r>
      <w:r w:rsidRPr="005A0729">
        <w:rPr>
          <w:szCs w:val="28"/>
          <w:lang w:eastAsia="ar-SA"/>
        </w:rPr>
        <w:t xml:space="preserve"> руб</w:t>
      </w:r>
      <w:r w:rsidR="006B1720">
        <w:rPr>
          <w:szCs w:val="28"/>
          <w:lang w:eastAsia="ar-SA"/>
        </w:rPr>
        <w:t>.</w:t>
      </w:r>
      <w:r w:rsidRPr="005A0729">
        <w:rPr>
          <w:szCs w:val="28"/>
          <w:lang w:eastAsia="ar-SA"/>
        </w:rPr>
        <w:t xml:space="preserve">, доля в прибыли прибыльных предприятий - 0,4 %. Прибыль сложилась по среднему предприятию ООО «Дорожно-строительное управление-3», а также малым предприятиям ООО «Фирма «Труд»,                       ООО «Строй монтаж+» и др. </w:t>
      </w:r>
      <w:r w:rsidRPr="005A0729">
        <w:rPr>
          <w:color w:val="000000"/>
          <w:szCs w:val="28"/>
          <w:lang w:eastAsia="ar-SA"/>
        </w:rPr>
        <w:t xml:space="preserve">Доля крупных и средних предприятий в данной </w:t>
      </w:r>
      <w:r w:rsidRPr="005A0729">
        <w:rPr>
          <w:szCs w:val="28"/>
          <w:lang w:eastAsia="ar-SA"/>
        </w:rPr>
        <w:t>отрасли составляет</w:t>
      </w:r>
      <w:r w:rsidRPr="005A0729">
        <w:rPr>
          <w:color w:val="000000"/>
          <w:szCs w:val="28"/>
          <w:lang w:eastAsia="ar-SA"/>
        </w:rPr>
        <w:t xml:space="preserve"> 4,4 %, получена прибыль в размере 2,5 млн</w:t>
      </w:r>
      <w:r w:rsidR="006B1720">
        <w:rPr>
          <w:color w:val="000000"/>
          <w:szCs w:val="28"/>
          <w:lang w:eastAsia="ar-SA"/>
        </w:rPr>
        <w:t>.</w:t>
      </w:r>
      <w:r w:rsidRPr="005A0729">
        <w:rPr>
          <w:color w:val="000000"/>
          <w:szCs w:val="28"/>
          <w:lang w:eastAsia="ar-SA"/>
        </w:rPr>
        <w:t xml:space="preserve"> руб. В                 2023 году показатель прибыли по полному кругу организаций снизился на             16,9 %</w:t>
      </w:r>
      <w:r w:rsidRPr="005A0729">
        <w:rPr>
          <w:szCs w:val="28"/>
          <w:lang w:eastAsia="ar-SA"/>
        </w:rPr>
        <w:t xml:space="preserve"> к уровню 2022 года </w:t>
      </w:r>
      <w:r w:rsidRPr="005A0729">
        <w:rPr>
          <w:color w:val="000000"/>
          <w:szCs w:val="28"/>
          <w:lang w:eastAsia="ar-SA"/>
        </w:rPr>
        <w:t xml:space="preserve">за счёт уменьшения объема выполнения работ по строительству жилых и не жилых зданий малых предприятий </w:t>
      </w:r>
      <w:r w:rsidRPr="005A0729">
        <w:rPr>
          <w:szCs w:val="28"/>
          <w:lang w:eastAsia="ar-SA"/>
        </w:rPr>
        <w:t>ООО «Фирма «Труд», ООО «Строй монтаж+»</w:t>
      </w:r>
      <w:r w:rsidRPr="005A0729">
        <w:rPr>
          <w:color w:val="000000"/>
          <w:szCs w:val="28"/>
          <w:lang w:eastAsia="ar-SA"/>
        </w:rPr>
        <w:t>.</w:t>
      </w:r>
    </w:p>
    <w:p w14:paraId="244B6B5B" w14:textId="517334D6" w:rsidR="005A0729" w:rsidRPr="005A0729" w:rsidRDefault="005A0729" w:rsidP="005A0729">
      <w:pPr>
        <w:suppressAutoHyphens/>
        <w:ind w:firstLine="850"/>
        <w:jc w:val="both"/>
        <w:rPr>
          <w:color w:val="000000"/>
          <w:szCs w:val="28"/>
          <w:lang w:eastAsia="ar-SA"/>
        </w:rPr>
      </w:pPr>
      <w:r w:rsidRPr="005A0729">
        <w:rPr>
          <w:szCs w:val="28"/>
          <w:lang w:eastAsia="ar-SA"/>
        </w:rPr>
        <w:t xml:space="preserve">По оценке 2024 года </w:t>
      </w:r>
      <w:r w:rsidRPr="005A0729">
        <w:rPr>
          <w:color w:val="000000"/>
          <w:szCs w:val="28"/>
          <w:lang w:eastAsia="ar-SA"/>
        </w:rPr>
        <w:t>ожидается снижение прибыли</w:t>
      </w:r>
      <w:r w:rsidRPr="005A0729">
        <w:rPr>
          <w:szCs w:val="28"/>
          <w:lang w:eastAsia="ar-SA"/>
        </w:rPr>
        <w:t xml:space="preserve"> прибыльных предприятий по полному кругу организаций, осуществляющих деятельность на территории Абинского района, </w:t>
      </w:r>
      <w:r w:rsidRPr="005A0729">
        <w:rPr>
          <w:color w:val="000000"/>
          <w:szCs w:val="28"/>
          <w:lang w:eastAsia="ar-SA"/>
        </w:rPr>
        <w:t>в отрасли «Строительство» до 56,3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что составит по отношению к уровню 2023 года 98,8 %. Планируемое снижение объема прибыли связано с прекращением деятельности   ООО «Дорожно-строительное управление-3» - путем реорганизации в форме присоединения с 15 декабря 2023 г.</w:t>
      </w:r>
    </w:p>
    <w:p w14:paraId="7C6249E9" w14:textId="5BCE8015" w:rsidR="005A0729" w:rsidRPr="005A0729" w:rsidRDefault="005A0729" w:rsidP="005A0729">
      <w:pPr>
        <w:suppressAutoHyphens/>
        <w:ind w:firstLine="850"/>
        <w:jc w:val="both"/>
        <w:rPr>
          <w:color w:val="000000"/>
          <w:szCs w:val="28"/>
          <w:lang w:eastAsia="ar-SA"/>
        </w:rPr>
      </w:pPr>
      <w:r w:rsidRPr="005A0729">
        <w:rPr>
          <w:szCs w:val="28"/>
          <w:lang w:eastAsia="ar-SA"/>
        </w:rPr>
        <w:t xml:space="preserve">В прогнозируемом периоде ожидаемая прибыль прибыльных предприятий по полному кругу организаций, осуществляющих деятельность на территории Абинского района </w:t>
      </w:r>
      <w:r w:rsidRPr="005A0729">
        <w:rPr>
          <w:color w:val="000000"/>
          <w:szCs w:val="28"/>
          <w:lang w:eastAsia="ar-SA"/>
        </w:rPr>
        <w:t xml:space="preserve">в </w:t>
      </w:r>
      <w:r w:rsidRPr="005A0729">
        <w:rPr>
          <w:szCs w:val="28"/>
          <w:lang w:eastAsia="ar-SA"/>
        </w:rPr>
        <w:t xml:space="preserve">отрасли </w:t>
      </w:r>
      <w:r w:rsidRPr="005A0729">
        <w:rPr>
          <w:color w:val="000000"/>
          <w:szCs w:val="28"/>
          <w:lang w:eastAsia="ar-SA"/>
        </w:rPr>
        <w:t>«Строительство»</w:t>
      </w:r>
      <w:r w:rsidRPr="005A0729">
        <w:rPr>
          <w:szCs w:val="28"/>
          <w:lang w:eastAsia="ar-SA"/>
        </w:rPr>
        <w:t xml:space="preserve"> </w:t>
      </w:r>
      <w:r w:rsidRPr="005A0729">
        <w:rPr>
          <w:color w:val="000000"/>
          <w:szCs w:val="28"/>
          <w:lang w:eastAsia="ar-SA"/>
        </w:rPr>
        <w:t>в 2025 году –                   58,2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в 2026 году – 60,1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в 2027 году – 62,3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планируемый темп роста прибыли – 103,3 %, 103,4 %, 103,5 % соответственно.</w:t>
      </w:r>
    </w:p>
    <w:p w14:paraId="61BA7743" w14:textId="2A41104C" w:rsidR="005A0729" w:rsidRPr="005A0729" w:rsidRDefault="005A0729" w:rsidP="005A0729">
      <w:pPr>
        <w:suppressAutoHyphens/>
        <w:ind w:firstLine="850"/>
        <w:jc w:val="both"/>
        <w:rPr>
          <w:color w:val="000000"/>
          <w:szCs w:val="28"/>
          <w:lang w:eastAsia="ar-SA"/>
        </w:rPr>
      </w:pPr>
      <w:r w:rsidRPr="005A0729">
        <w:rPr>
          <w:szCs w:val="28"/>
          <w:lang w:eastAsia="ar-SA"/>
        </w:rPr>
        <w:t>В</w:t>
      </w:r>
      <w:r w:rsidRPr="005A0729">
        <w:rPr>
          <w:color w:val="000000"/>
          <w:szCs w:val="28"/>
          <w:lang w:eastAsia="ar-SA"/>
        </w:rPr>
        <w:t xml:space="preserve"> отрасли «Торговля оптовая и розничная» </w:t>
      </w:r>
      <w:r w:rsidRPr="005A0729">
        <w:rPr>
          <w:szCs w:val="28"/>
          <w:lang w:eastAsia="ar-SA"/>
        </w:rPr>
        <w:t xml:space="preserve">прибыль по полному кругу организаций, осуществляющих деятельность на территории Абинского района, в 2023 году составила 670,0 млн рублей, доля в прибыли прибыльных предприятий - 5,0 %. Прибыль сложилась по следующим крупным и средним предприятиям: МУП «Аптека 59», ООО «Снабсервис», ООО «Торгово-промышленная компания», а также малым предприятиям: ООО «Торговый дом Зори Кубани», ООО «Фирма Зори Кубани», ООО «Росма» и др. </w:t>
      </w:r>
      <w:r w:rsidRPr="005A0729">
        <w:rPr>
          <w:color w:val="000000"/>
          <w:szCs w:val="28"/>
          <w:lang w:eastAsia="ar-SA"/>
        </w:rPr>
        <w:t xml:space="preserve">Доля крупных и средних предприятий в данной </w:t>
      </w:r>
      <w:r w:rsidRPr="005A0729">
        <w:rPr>
          <w:szCs w:val="28"/>
          <w:lang w:eastAsia="ar-SA"/>
        </w:rPr>
        <w:t xml:space="preserve">отрасли </w:t>
      </w:r>
      <w:r w:rsidRPr="005A0729">
        <w:rPr>
          <w:color w:val="000000"/>
          <w:szCs w:val="28"/>
          <w:lang w:eastAsia="ar-SA"/>
        </w:rPr>
        <w:t>составляет 65,4 %, получена прибыль в размере 438,2 млн</w:t>
      </w:r>
      <w:r w:rsidR="006B1720">
        <w:rPr>
          <w:color w:val="000000"/>
          <w:szCs w:val="28"/>
          <w:lang w:eastAsia="ar-SA"/>
        </w:rPr>
        <w:t>.</w:t>
      </w:r>
      <w:r w:rsidRPr="005A0729">
        <w:rPr>
          <w:color w:val="000000"/>
          <w:szCs w:val="28"/>
          <w:lang w:eastAsia="ar-SA"/>
        </w:rPr>
        <w:t xml:space="preserve"> руб. В 2023 году показатель прибыли по полному кругу организаций увеличился в 1,5 раза </w:t>
      </w:r>
      <w:r w:rsidRPr="005A0729">
        <w:rPr>
          <w:szCs w:val="28"/>
          <w:lang w:eastAsia="ar-SA"/>
        </w:rPr>
        <w:t>к уровню 2022 года</w:t>
      </w:r>
      <w:r w:rsidRPr="005A0729">
        <w:rPr>
          <w:color w:val="000000"/>
          <w:szCs w:val="28"/>
          <w:lang w:eastAsia="ar-SA"/>
        </w:rPr>
        <w:t xml:space="preserve">, в основном за счёт                                  </w:t>
      </w:r>
      <w:r w:rsidRPr="005A0729">
        <w:rPr>
          <w:szCs w:val="28"/>
          <w:lang w:eastAsia="ar-SA"/>
        </w:rPr>
        <w:t>ООО «Снабсервис»</w:t>
      </w:r>
      <w:r w:rsidRPr="005A0729">
        <w:rPr>
          <w:color w:val="000000"/>
          <w:szCs w:val="28"/>
          <w:lang w:eastAsia="ar-SA"/>
        </w:rPr>
        <w:t>,</w:t>
      </w:r>
      <w:r w:rsidRPr="005A0729">
        <w:rPr>
          <w:rFonts w:ascii="Calibri" w:hAnsi="Calibri"/>
          <w:sz w:val="22"/>
          <w:szCs w:val="22"/>
          <w:lang w:eastAsia="ar-SA"/>
        </w:rPr>
        <w:t xml:space="preserve"> </w:t>
      </w:r>
      <w:r w:rsidRPr="005A0729">
        <w:rPr>
          <w:color w:val="000000"/>
          <w:szCs w:val="28"/>
          <w:lang w:eastAsia="ar-SA"/>
        </w:rPr>
        <w:t>основного поставщика металлолома для ООО «Абинский ЭлектроМеталлургический завод» в результате увеличения количества обособленных подразделений предприятия по приему черного и цветного лома.</w:t>
      </w:r>
    </w:p>
    <w:p w14:paraId="497E3CDA" w14:textId="7F06C4A8" w:rsidR="005A0729" w:rsidRPr="005A0729" w:rsidRDefault="005A0729" w:rsidP="005A0729">
      <w:pPr>
        <w:suppressAutoHyphens/>
        <w:ind w:firstLine="850"/>
        <w:jc w:val="both"/>
        <w:rPr>
          <w:color w:val="000000"/>
          <w:szCs w:val="28"/>
          <w:lang w:eastAsia="ar-SA"/>
        </w:rPr>
      </w:pPr>
      <w:r w:rsidRPr="005A0729">
        <w:rPr>
          <w:szCs w:val="28"/>
          <w:lang w:eastAsia="ar-SA"/>
        </w:rPr>
        <w:t xml:space="preserve">По оценке 2024 года </w:t>
      </w:r>
      <w:r w:rsidRPr="005A0729">
        <w:rPr>
          <w:color w:val="000000"/>
          <w:szCs w:val="28"/>
          <w:lang w:eastAsia="ar-SA"/>
        </w:rPr>
        <w:t>ожидается увеличение прибыли</w:t>
      </w:r>
      <w:r w:rsidRPr="005A0729">
        <w:rPr>
          <w:szCs w:val="28"/>
          <w:lang w:eastAsia="ar-SA"/>
        </w:rPr>
        <w:t xml:space="preserve"> прибыльных предприятий по полному кругу организаций, осуществляющих деятельность на территории Абинского района, </w:t>
      </w:r>
      <w:r w:rsidRPr="005A0729">
        <w:rPr>
          <w:color w:val="000000"/>
          <w:szCs w:val="28"/>
          <w:lang w:eastAsia="ar-SA"/>
        </w:rPr>
        <w:t xml:space="preserve">в </w:t>
      </w:r>
      <w:r w:rsidRPr="005A0729">
        <w:rPr>
          <w:szCs w:val="28"/>
          <w:lang w:eastAsia="ar-SA"/>
        </w:rPr>
        <w:t xml:space="preserve">отрасли </w:t>
      </w:r>
      <w:r w:rsidRPr="005A0729">
        <w:rPr>
          <w:color w:val="000000"/>
          <w:szCs w:val="28"/>
          <w:lang w:eastAsia="ar-SA"/>
        </w:rPr>
        <w:t xml:space="preserve">«Торговля оптовая и розничная» в             </w:t>
      </w:r>
      <w:r w:rsidRPr="005A0729">
        <w:rPr>
          <w:color w:val="000000"/>
          <w:szCs w:val="28"/>
          <w:lang w:eastAsia="ar-SA"/>
        </w:rPr>
        <w:lastRenderedPageBreak/>
        <w:t>1,5 раза, ожидаемая прибыль составит 983,7 млн</w:t>
      </w:r>
      <w:r w:rsidR="006B1720">
        <w:rPr>
          <w:color w:val="000000"/>
          <w:szCs w:val="28"/>
          <w:lang w:eastAsia="ar-SA"/>
        </w:rPr>
        <w:t>.</w:t>
      </w:r>
      <w:r w:rsidRPr="005A0729">
        <w:rPr>
          <w:color w:val="000000"/>
          <w:szCs w:val="28"/>
          <w:lang w:eastAsia="ar-SA"/>
        </w:rPr>
        <w:t xml:space="preserve"> руб. Планируемое увеличение объема прибыли связано с предприятием ООО «Торгово-промышленная компания», которое изменило место нахождения и адрес юридического лица с 4 июля 2024 г.</w:t>
      </w:r>
    </w:p>
    <w:p w14:paraId="0AF1462C" w14:textId="252BE656" w:rsidR="005A0729" w:rsidRPr="005A0729" w:rsidRDefault="005A0729" w:rsidP="005A0729">
      <w:pPr>
        <w:suppressAutoHyphens/>
        <w:ind w:firstLine="850"/>
        <w:jc w:val="both"/>
        <w:rPr>
          <w:color w:val="000000"/>
          <w:szCs w:val="28"/>
          <w:lang w:eastAsia="ar-SA"/>
        </w:rPr>
      </w:pPr>
      <w:r w:rsidRPr="005A0729">
        <w:rPr>
          <w:szCs w:val="28"/>
          <w:lang w:eastAsia="ar-SA"/>
        </w:rPr>
        <w:t xml:space="preserve">В прогнозируемом периоде ожидаемая прибыль прибыльных предприятий по полному кругу организаций, осуществляющих деятельность на территории Абинского района </w:t>
      </w:r>
      <w:r w:rsidRPr="005A0729">
        <w:rPr>
          <w:color w:val="000000"/>
          <w:szCs w:val="28"/>
          <w:lang w:eastAsia="ar-SA"/>
        </w:rPr>
        <w:t xml:space="preserve">в </w:t>
      </w:r>
      <w:r w:rsidRPr="005A0729">
        <w:rPr>
          <w:szCs w:val="28"/>
          <w:lang w:eastAsia="ar-SA"/>
        </w:rPr>
        <w:t xml:space="preserve">отрасли </w:t>
      </w:r>
      <w:r w:rsidRPr="005A0729">
        <w:rPr>
          <w:color w:val="000000"/>
          <w:szCs w:val="28"/>
          <w:lang w:eastAsia="ar-SA"/>
        </w:rPr>
        <w:t>«Торговля оптовая и розничная» составит в 2025 году – 1037,3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в 2026 году – 1097,0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xml:space="preserve">, </w:t>
      </w:r>
      <w:r w:rsidR="006B1720">
        <w:rPr>
          <w:color w:val="000000"/>
          <w:szCs w:val="28"/>
          <w:lang w:eastAsia="ar-SA"/>
        </w:rPr>
        <w:t xml:space="preserve">                  </w:t>
      </w:r>
      <w:r w:rsidRPr="005A0729">
        <w:rPr>
          <w:color w:val="000000"/>
          <w:szCs w:val="28"/>
          <w:lang w:eastAsia="ar-SA"/>
        </w:rPr>
        <w:t>в 2027 году – 1162,6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планируемый темп роста прибыли – 105,4 %, 105,8 %, 106,0 % соответственно.</w:t>
      </w:r>
    </w:p>
    <w:p w14:paraId="651DCAB1" w14:textId="0A384C76" w:rsidR="005A0729" w:rsidRPr="005A0729" w:rsidRDefault="005A0729" w:rsidP="005A0729">
      <w:pPr>
        <w:suppressAutoHyphens/>
        <w:ind w:firstLine="850"/>
        <w:jc w:val="both"/>
        <w:rPr>
          <w:color w:val="000000"/>
          <w:szCs w:val="28"/>
          <w:lang w:eastAsia="ar-SA"/>
        </w:rPr>
      </w:pPr>
      <w:r w:rsidRPr="005A0729">
        <w:rPr>
          <w:szCs w:val="28"/>
          <w:lang w:eastAsia="ar-SA"/>
        </w:rPr>
        <w:t>В</w:t>
      </w:r>
      <w:r w:rsidRPr="005A0729">
        <w:rPr>
          <w:color w:val="000000"/>
          <w:szCs w:val="28"/>
          <w:lang w:eastAsia="ar-SA"/>
        </w:rPr>
        <w:t xml:space="preserve"> отрасли «Транспортировка и хранение» </w:t>
      </w:r>
      <w:r w:rsidRPr="005A0729">
        <w:rPr>
          <w:szCs w:val="28"/>
          <w:lang w:eastAsia="ar-SA"/>
        </w:rPr>
        <w:t>прибыль по полному кругу организаций, осуществляющих деятельность на территории Абинского района, в 2023 году составила 86,7 млн</w:t>
      </w:r>
      <w:r w:rsidR="006B1720">
        <w:rPr>
          <w:szCs w:val="28"/>
          <w:lang w:eastAsia="ar-SA"/>
        </w:rPr>
        <w:t>.</w:t>
      </w:r>
      <w:r w:rsidRPr="005A0729">
        <w:rPr>
          <w:szCs w:val="28"/>
          <w:lang w:eastAsia="ar-SA"/>
        </w:rPr>
        <w:t xml:space="preserve"> руб</w:t>
      </w:r>
      <w:r w:rsidR="006B1720">
        <w:rPr>
          <w:szCs w:val="28"/>
          <w:lang w:eastAsia="ar-SA"/>
        </w:rPr>
        <w:t>.</w:t>
      </w:r>
      <w:r w:rsidRPr="005A0729">
        <w:rPr>
          <w:szCs w:val="28"/>
          <w:lang w:eastAsia="ar-SA"/>
        </w:rPr>
        <w:t>, доля в прибыли прибыльных предприятий - 0,6 %. Прибыль сложилась по среднему предприятию  ООО «Холмский ХКП</w:t>
      </w:r>
      <w:r w:rsidR="006B1720">
        <w:rPr>
          <w:szCs w:val="28"/>
          <w:lang w:eastAsia="ar-SA"/>
        </w:rPr>
        <w:t xml:space="preserve">», а также малым предприятиям: </w:t>
      </w:r>
      <w:r w:rsidRPr="005A0729">
        <w:rPr>
          <w:szCs w:val="28"/>
          <w:lang w:eastAsia="ar-SA"/>
        </w:rPr>
        <w:t>ООО «Абинскпассажиравт</w:t>
      </w:r>
      <w:r w:rsidR="006B1720">
        <w:rPr>
          <w:szCs w:val="28"/>
          <w:lang w:eastAsia="ar-SA"/>
        </w:rPr>
        <w:t xml:space="preserve">отранс», ООО «Транс-Лизинг», </w:t>
      </w:r>
      <w:r w:rsidRPr="005A0729">
        <w:rPr>
          <w:szCs w:val="28"/>
          <w:lang w:eastAsia="ar-SA"/>
        </w:rPr>
        <w:t xml:space="preserve">ООО «Абинскметалл», ООО «А146» и др. </w:t>
      </w:r>
      <w:r w:rsidRPr="005A0729">
        <w:rPr>
          <w:color w:val="000000"/>
          <w:szCs w:val="28"/>
          <w:lang w:eastAsia="ar-SA"/>
        </w:rPr>
        <w:t xml:space="preserve">Доля крупных и средних предприятий в данной </w:t>
      </w:r>
      <w:r w:rsidRPr="005A0729">
        <w:rPr>
          <w:szCs w:val="28"/>
          <w:lang w:eastAsia="ar-SA"/>
        </w:rPr>
        <w:t xml:space="preserve">отрасли </w:t>
      </w:r>
      <w:r w:rsidRPr="005A0729">
        <w:rPr>
          <w:color w:val="000000"/>
          <w:szCs w:val="28"/>
          <w:lang w:eastAsia="ar-SA"/>
        </w:rPr>
        <w:t xml:space="preserve">«Транспортировка и хранение» </w:t>
      </w:r>
      <w:r w:rsidRPr="005A0729">
        <w:rPr>
          <w:szCs w:val="28"/>
          <w:lang w:eastAsia="ar-SA"/>
        </w:rPr>
        <w:t>составляет</w:t>
      </w:r>
      <w:r w:rsidRPr="005A0729">
        <w:rPr>
          <w:color w:val="000000"/>
          <w:szCs w:val="28"/>
          <w:lang w:eastAsia="ar-SA"/>
        </w:rPr>
        <w:t xml:space="preserve">                  26,1 %, получена прибыль в размере 22,7 млн</w:t>
      </w:r>
      <w:r w:rsidR="006B1720">
        <w:rPr>
          <w:color w:val="000000"/>
          <w:szCs w:val="28"/>
          <w:lang w:eastAsia="ar-SA"/>
        </w:rPr>
        <w:t>.</w:t>
      </w:r>
      <w:r w:rsidRPr="005A0729">
        <w:rPr>
          <w:color w:val="000000"/>
          <w:szCs w:val="28"/>
          <w:lang w:eastAsia="ar-SA"/>
        </w:rPr>
        <w:t xml:space="preserve"> руб. В 2023 году показатель прибыли по полному кругу организаций снизился</w:t>
      </w:r>
      <w:r w:rsidRPr="005A0729">
        <w:rPr>
          <w:szCs w:val="28"/>
          <w:lang w:eastAsia="ar-SA"/>
        </w:rPr>
        <w:t xml:space="preserve"> на 6 % к уровню 2022 года </w:t>
      </w:r>
      <w:r w:rsidRPr="005A0729">
        <w:rPr>
          <w:color w:val="000000"/>
          <w:szCs w:val="28"/>
          <w:lang w:eastAsia="ar-SA"/>
        </w:rPr>
        <w:t>в результате снижения объемов грузоперевозок</w:t>
      </w:r>
      <w:r w:rsidRPr="005A0729">
        <w:rPr>
          <w:rFonts w:ascii="Calibri" w:hAnsi="Calibri"/>
          <w:sz w:val="22"/>
          <w:szCs w:val="22"/>
          <w:lang w:eastAsia="ar-SA"/>
        </w:rPr>
        <w:t xml:space="preserve"> </w:t>
      </w:r>
      <w:r w:rsidRPr="005A0729">
        <w:rPr>
          <w:color w:val="000000"/>
          <w:szCs w:val="28"/>
          <w:lang w:eastAsia="ar-SA"/>
        </w:rPr>
        <w:t xml:space="preserve">малыми предприятиями                    </w:t>
      </w:r>
      <w:r w:rsidRPr="005A0729">
        <w:rPr>
          <w:szCs w:val="28"/>
          <w:lang w:eastAsia="ar-SA"/>
        </w:rPr>
        <w:t>ООО «Абинскметалл», ООО «А146»</w:t>
      </w:r>
      <w:r w:rsidRPr="005A0729">
        <w:rPr>
          <w:color w:val="000000"/>
          <w:szCs w:val="28"/>
          <w:lang w:eastAsia="ar-SA"/>
        </w:rPr>
        <w:t xml:space="preserve">. </w:t>
      </w:r>
    </w:p>
    <w:p w14:paraId="42F5D7CB" w14:textId="42B99AE0" w:rsidR="005A0729" w:rsidRPr="005A0729" w:rsidRDefault="005A0729" w:rsidP="005A0729">
      <w:pPr>
        <w:suppressAutoHyphens/>
        <w:ind w:firstLine="850"/>
        <w:jc w:val="both"/>
        <w:rPr>
          <w:color w:val="000000"/>
          <w:szCs w:val="28"/>
          <w:lang w:eastAsia="ar-SA"/>
        </w:rPr>
      </w:pPr>
      <w:r w:rsidRPr="005A0729">
        <w:rPr>
          <w:szCs w:val="28"/>
          <w:lang w:eastAsia="ar-SA"/>
        </w:rPr>
        <w:t xml:space="preserve">По оценке 2024 года </w:t>
      </w:r>
      <w:r w:rsidRPr="005A0729">
        <w:rPr>
          <w:color w:val="000000"/>
          <w:szCs w:val="28"/>
          <w:lang w:eastAsia="ar-SA"/>
        </w:rPr>
        <w:t>ожидается снижение прибыли</w:t>
      </w:r>
      <w:r w:rsidRPr="005A0729">
        <w:rPr>
          <w:szCs w:val="28"/>
          <w:lang w:eastAsia="ar-SA"/>
        </w:rPr>
        <w:t xml:space="preserve"> прибыльных предприятий по полному кругу организаций, осуществляющих деятельность на территории Абинского района, </w:t>
      </w:r>
      <w:r w:rsidRPr="005A0729">
        <w:rPr>
          <w:color w:val="000000"/>
          <w:szCs w:val="28"/>
          <w:lang w:eastAsia="ar-SA"/>
        </w:rPr>
        <w:t xml:space="preserve">в </w:t>
      </w:r>
      <w:r w:rsidRPr="005A0729">
        <w:rPr>
          <w:szCs w:val="28"/>
          <w:lang w:eastAsia="ar-SA"/>
        </w:rPr>
        <w:t xml:space="preserve">отрасли </w:t>
      </w:r>
      <w:r w:rsidRPr="005A0729">
        <w:rPr>
          <w:color w:val="000000"/>
          <w:szCs w:val="28"/>
          <w:lang w:eastAsia="ar-SA"/>
        </w:rPr>
        <w:t xml:space="preserve">«Транспортировка и хранение» до </w:t>
      </w:r>
      <w:r w:rsidR="006B1720">
        <w:rPr>
          <w:color w:val="000000"/>
          <w:szCs w:val="28"/>
          <w:lang w:eastAsia="ar-SA"/>
        </w:rPr>
        <w:t xml:space="preserve">            </w:t>
      </w:r>
      <w:r w:rsidRPr="005A0729">
        <w:rPr>
          <w:color w:val="000000"/>
          <w:szCs w:val="28"/>
          <w:lang w:eastAsia="ar-SA"/>
        </w:rPr>
        <w:t>76,9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что составит по отношению к уровню 2023 года 88,7 %. Планируемое снижение объема прибыли связано с предприятием                            ООО «Холмский КХП», которым в 2023 г. получена финансовая помощь от учредителей АО «Элеватор» и АО «ЭФКО продукты питания» в размере                    40 млн. рублей.</w:t>
      </w:r>
    </w:p>
    <w:p w14:paraId="6C646B5F" w14:textId="1114C8C5" w:rsidR="005A0729" w:rsidRPr="005A0729" w:rsidRDefault="005A0729" w:rsidP="005A0729">
      <w:pPr>
        <w:suppressAutoHyphens/>
        <w:ind w:firstLine="850"/>
        <w:jc w:val="both"/>
        <w:rPr>
          <w:color w:val="000000"/>
          <w:szCs w:val="28"/>
          <w:lang w:eastAsia="ar-SA"/>
        </w:rPr>
      </w:pPr>
      <w:r w:rsidRPr="005A0729">
        <w:rPr>
          <w:szCs w:val="28"/>
          <w:lang w:eastAsia="ar-SA"/>
        </w:rPr>
        <w:t xml:space="preserve">В прогнозируемом периоде ожидаемая прибыль прибыльных предприятий по полному кругу организаций, осуществляющих деятельность на территории Абинского района в отрасли </w:t>
      </w:r>
      <w:r w:rsidRPr="005A0729">
        <w:rPr>
          <w:color w:val="000000"/>
          <w:szCs w:val="28"/>
          <w:lang w:eastAsia="ar-SA"/>
        </w:rPr>
        <w:t>«Транспортировка и хранение» составит в 2025 году – 79,1 млн рублей, в 2026 году – 81,5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xml:space="preserve">, </w:t>
      </w:r>
      <w:r w:rsidR="006B1720">
        <w:rPr>
          <w:color w:val="000000"/>
          <w:szCs w:val="28"/>
          <w:lang w:eastAsia="ar-SA"/>
        </w:rPr>
        <w:t xml:space="preserve">                              в </w:t>
      </w:r>
      <w:r w:rsidRPr="005A0729">
        <w:rPr>
          <w:color w:val="000000"/>
          <w:szCs w:val="28"/>
          <w:lang w:eastAsia="ar-SA"/>
        </w:rPr>
        <w:t>2027 году – 84,0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планируемый темп роста прибыли – 102,8 %,              103,0 %, 103,2 % соответственно.</w:t>
      </w:r>
    </w:p>
    <w:p w14:paraId="6378198A" w14:textId="50A98675" w:rsidR="005A0729" w:rsidRPr="005A0729" w:rsidRDefault="005A0729" w:rsidP="005A0729">
      <w:pPr>
        <w:suppressAutoHyphens/>
        <w:ind w:firstLine="850"/>
        <w:jc w:val="both"/>
        <w:rPr>
          <w:color w:val="000000"/>
          <w:szCs w:val="28"/>
          <w:lang w:eastAsia="ar-SA"/>
        </w:rPr>
      </w:pPr>
      <w:r w:rsidRPr="005A0729">
        <w:rPr>
          <w:szCs w:val="28"/>
          <w:lang w:eastAsia="ar-SA"/>
        </w:rPr>
        <w:t>В</w:t>
      </w:r>
      <w:r w:rsidRPr="005A0729">
        <w:rPr>
          <w:color w:val="000000"/>
          <w:szCs w:val="28"/>
          <w:lang w:eastAsia="ar-SA"/>
        </w:rPr>
        <w:t xml:space="preserve"> отрасли «Деятельность гостиниц и предприятий общественного питания» </w:t>
      </w:r>
      <w:r w:rsidRPr="005A0729">
        <w:rPr>
          <w:szCs w:val="28"/>
          <w:lang w:eastAsia="ar-SA"/>
        </w:rPr>
        <w:t>прибыль по полному кругу организаций, осуществляющих деятельность на территории Абинского района, в 2023 году составила                           8,2 млн</w:t>
      </w:r>
      <w:r w:rsidR="006B1720">
        <w:rPr>
          <w:szCs w:val="28"/>
          <w:lang w:eastAsia="ar-SA"/>
        </w:rPr>
        <w:t>.</w:t>
      </w:r>
      <w:r w:rsidRPr="005A0729">
        <w:rPr>
          <w:szCs w:val="28"/>
          <w:lang w:eastAsia="ar-SA"/>
        </w:rPr>
        <w:t xml:space="preserve"> руб</w:t>
      </w:r>
      <w:r w:rsidR="006B1720">
        <w:rPr>
          <w:szCs w:val="28"/>
          <w:lang w:eastAsia="ar-SA"/>
        </w:rPr>
        <w:t>.</w:t>
      </w:r>
      <w:r w:rsidRPr="005A0729">
        <w:rPr>
          <w:szCs w:val="28"/>
          <w:lang w:eastAsia="ar-SA"/>
        </w:rPr>
        <w:t xml:space="preserve">, доля в прибыли прибыльных предприятий - 0,1 %. Прибыль сложилась по среднему предприятию ООО «Ивушка», а также малым предприятиям: ООО «М групп» и др. </w:t>
      </w:r>
      <w:r w:rsidRPr="005A0729">
        <w:rPr>
          <w:color w:val="000000"/>
          <w:szCs w:val="28"/>
          <w:lang w:eastAsia="ar-SA"/>
        </w:rPr>
        <w:t xml:space="preserve">Доля крупных и средних предприятий в данной </w:t>
      </w:r>
      <w:r w:rsidRPr="005A0729">
        <w:rPr>
          <w:szCs w:val="28"/>
          <w:lang w:eastAsia="ar-SA"/>
        </w:rPr>
        <w:t>отрасли составляет 4</w:t>
      </w:r>
      <w:r w:rsidRPr="005A0729">
        <w:rPr>
          <w:color w:val="000000"/>
          <w:szCs w:val="28"/>
          <w:lang w:eastAsia="ar-SA"/>
        </w:rPr>
        <w:t>,0 %, получена прибыль в размере 0,3 млн</w:t>
      </w:r>
      <w:r w:rsidR="006B1720">
        <w:rPr>
          <w:color w:val="000000"/>
          <w:szCs w:val="28"/>
          <w:lang w:eastAsia="ar-SA"/>
        </w:rPr>
        <w:t>.</w:t>
      </w:r>
      <w:r w:rsidRPr="005A0729">
        <w:rPr>
          <w:color w:val="000000"/>
          <w:szCs w:val="28"/>
          <w:lang w:eastAsia="ar-SA"/>
        </w:rPr>
        <w:t xml:space="preserve"> ру</w:t>
      </w:r>
      <w:r w:rsidR="006B1720">
        <w:rPr>
          <w:color w:val="000000"/>
          <w:szCs w:val="28"/>
          <w:lang w:eastAsia="ar-SA"/>
        </w:rPr>
        <w:t>б</w:t>
      </w:r>
      <w:r w:rsidRPr="005A0729">
        <w:rPr>
          <w:color w:val="000000"/>
          <w:szCs w:val="28"/>
          <w:lang w:eastAsia="ar-SA"/>
        </w:rPr>
        <w:t>. В 2023 году показатель прибыли по полному кругу организаций снизился</w:t>
      </w:r>
      <w:r w:rsidRPr="005A0729">
        <w:rPr>
          <w:szCs w:val="28"/>
          <w:lang w:eastAsia="ar-SA"/>
        </w:rPr>
        <w:t xml:space="preserve"> на </w:t>
      </w:r>
      <w:r w:rsidR="006B1720">
        <w:rPr>
          <w:szCs w:val="28"/>
          <w:lang w:eastAsia="ar-SA"/>
        </w:rPr>
        <w:t xml:space="preserve">                     </w:t>
      </w:r>
      <w:r w:rsidRPr="005A0729">
        <w:rPr>
          <w:szCs w:val="28"/>
          <w:lang w:eastAsia="ar-SA"/>
        </w:rPr>
        <w:t xml:space="preserve">36,2 % к уровню 2022 года </w:t>
      </w:r>
      <w:r w:rsidRPr="005A0729">
        <w:rPr>
          <w:color w:val="000000"/>
          <w:szCs w:val="28"/>
          <w:lang w:eastAsia="ar-SA"/>
        </w:rPr>
        <w:t>за счёт предприятия ООО «Ивушка» - в связи с прекращением деятельности столовой.</w:t>
      </w:r>
    </w:p>
    <w:p w14:paraId="1178B10E" w14:textId="0C27341B" w:rsidR="005A0729" w:rsidRPr="005A0729" w:rsidRDefault="005A0729" w:rsidP="005A0729">
      <w:pPr>
        <w:suppressAutoHyphens/>
        <w:ind w:firstLine="850"/>
        <w:jc w:val="both"/>
        <w:rPr>
          <w:color w:val="000000"/>
          <w:szCs w:val="28"/>
          <w:lang w:eastAsia="ar-SA"/>
        </w:rPr>
      </w:pPr>
      <w:r w:rsidRPr="005A0729">
        <w:rPr>
          <w:szCs w:val="28"/>
          <w:lang w:eastAsia="ar-SA"/>
        </w:rPr>
        <w:lastRenderedPageBreak/>
        <w:t xml:space="preserve">По оценке 2024 года </w:t>
      </w:r>
      <w:r w:rsidRPr="005A0729">
        <w:rPr>
          <w:color w:val="000000"/>
          <w:szCs w:val="28"/>
          <w:lang w:eastAsia="ar-SA"/>
        </w:rPr>
        <w:t>ожидается снижение прибыли</w:t>
      </w:r>
      <w:r w:rsidRPr="005A0729">
        <w:rPr>
          <w:szCs w:val="28"/>
          <w:lang w:eastAsia="ar-SA"/>
        </w:rPr>
        <w:t xml:space="preserve"> прибыльных предприятий по полному кругу организаций, осуществляющих деятельность на территории Абинского района, </w:t>
      </w:r>
      <w:r w:rsidRPr="005A0729">
        <w:rPr>
          <w:color w:val="000000"/>
          <w:szCs w:val="28"/>
          <w:lang w:eastAsia="ar-SA"/>
        </w:rPr>
        <w:t xml:space="preserve">в </w:t>
      </w:r>
      <w:r w:rsidRPr="005A0729">
        <w:rPr>
          <w:szCs w:val="28"/>
          <w:lang w:eastAsia="ar-SA"/>
        </w:rPr>
        <w:t xml:space="preserve">отрасли </w:t>
      </w:r>
      <w:r w:rsidRPr="005A0729">
        <w:rPr>
          <w:color w:val="000000"/>
          <w:szCs w:val="28"/>
          <w:lang w:eastAsia="ar-SA"/>
        </w:rPr>
        <w:t>«Деятельность гостиниц и предприятий общественного питания» до 7,9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что составит по отношению к уровню 2023 года 97,2 %. Планируемое снижение объема прибыли связано с предприятием ООО «Ивушка», которое находится в стадии ликвидации с 26 января 2024 г.</w:t>
      </w:r>
    </w:p>
    <w:p w14:paraId="5E2D2B78" w14:textId="442F24D4" w:rsidR="005A0729" w:rsidRPr="005A0729" w:rsidRDefault="005A0729" w:rsidP="005A0729">
      <w:pPr>
        <w:suppressAutoHyphens/>
        <w:ind w:firstLine="850"/>
        <w:jc w:val="both"/>
        <w:rPr>
          <w:color w:val="000000"/>
          <w:szCs w:val="28"/>
          <w:lang w:eastAsia="ar-SA"/>
        </w:rPr>
      </w:pPr>
      <w:r w:rsidRPr="005A0729">
        <w:rPr>
          <w:szCs w:val="28"/>
          <w:lang w:eastAsia="ar-SA"/>
        </w:rPr>
        <w:t xml:space="preserve">В прогнозируемом периоде ожидаемая прибыль прибыльных предприятий по полному кругу организаций, осуществляющих деятельность на территории Абинского района, в отрасли </w:t>
      </w:r>
      <w:r w:rsidRPr="005A0729">
        <w:rPr>
          <w:color w:val="000000"/>
          <w:szCs w:val="28"/>
          <w:lang w:eastAsia="ar-SA"/>
        </w:rPr>
        <w:t>«Деятельность гостиниц и предприятий общественного питания» составит в 2025 году – 8,1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 xml:space="preserve">., в </w:t>
      </w:r>
      <w:r w:rsidRPr="005A0729">
        <w:rPr>
          <w:color w:val="000000"/>
          <w:szCs w:val="28"/>
          <w:lang w:eastAsia="ar-SA"/>
        </w:rPr>
        <w:t>2026 году –</w:t>
      </w:r>
      <w:r w:rsidR="006B1720">
        <w:rPr>
          <w:color w:val="000000"/>
          <w:szCs w:val="28"/>
          <w:lang w:eastAsia="ar-SA"/>
        </w:rPr>
        <w:t xml:space="preserve">                 </w:t>
      </w:r>
      <w:r w:rsidRPr="005A0729">
        <w:rPr>
          <w:color w:val="000000"/>
          <w:szCs w:val="28"/>
          <w:lang w:eastAsia="ar-SA"/>
        </w:rPr>
        <w:t xml:space="preserve"> 8,3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в 2027 году – 8,5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планируемый темп роста прибыли –    102,3 %, 102,5 %, 102,6 % соответственно.</w:t>
      </w:r>
    </w:p>
    <w:p w14:paraId="05E97C14" w14:textId="79534207" w:rsidR="005A0729" w:rsidRPr="005A0729" w:rsidRDefault="005A0729" w:rsidP="005A0729">
      <w:pPr>
        <w:suppressAutoHyphens/>
        <w:ind w:firstLine="850"/>
        <w:jc w:val="both"/>
        <w:rPr>
          <w:color w:val="000000"/>
          <w:szCs w:val="28"/>
          <w:lang w:eastAsia="ar-SA"/>
        </w:rPr>
      </w:pPr>
      <w:r w:rsidRPr="005A0729">
        <w:rPr>
          <w:szCs w:val="28"/>
          <w:lang w:eastAsia="ar-SA"/>
        </w:rPr>
        <w:t>В</w:t>
      </w:r>
      <w:r w:rsidRPr="005A0729">
        <w:rPr>
          <w:color w:val="000000"/>
          <w:szCs w:val="28"/>
          <w:lang w:eastAsia="ar-SA"/>
        </w:rPr>
        <w:t xml:space="preserve"> отрасли «Деятельность в области информации и связи» </w:t>
      </w:r>
      <w:r w:rsidRPr="005A0729">
        <w:rPr>
          <w:szCs w:val="28"/>
          <w:lang w:eastAsia="ar-SA"/>
        </w:rPr>
        <w:t>прибыль по полному кругу организаций, осуществляющих деятельность на территории Абинского района, в 2023 году составила 2,9 млн</w:t>
      </w:r>
      <w:r w:rsidR="006B1720">
        <w:rPr>
          <w:szCs w:val="28"/>
          <w:lang w:eastAsia="ar-SA"/>
        </w:rPr>
        <w:t>.</w:t>
      </w:r>
      <w:r w:rsidRPr="005A0729">
        <w:rPr>
          <w:szCs w:val="28"/>
          <w:lang w:eastAsia="ar-SA"/>
        </w:rPr>
        <w:t xml:space="preserve"> руб</w:t>
      </w:r>
      <w:r w:rsidR="006B1720">
        <w:rPr>
          <w:szCs w:val="28"/>
          <w:lang w:eastAsia="ar-SA"/>
        </w:rPr>
        <w:t>.</w:t>
      </w:r>
      <w:r w:rsidRPr="005A0729">
        <w:rPr>
          <w:szCs w:val="28"/>
          <w:lang w:eastAsia="ar-SA"/>
        </w:rPr>
        <w:t xml:space="preserve">, доля в прибыли прибыльных предприятий - 0,02 %. Прибыль сложилась по крупным и средним предприятиям: ООО «Редакция газеты Восход», ООО «АЭМЗ-ИТ», а также малым предприятиям: ООО «Редакция газеты Анфас» и др. </w:t>
      </w:r>
      <w:r w:rsidRPr="005A0729">
        <w:rPr>
          <w:color w:val="000000"/>
          <w:szCs w:val="28"/>
          <w:lang w:eastAsia="ar-SA"/>
        </w:rPr>
        <w:t xml:space="preserve">Доля крупных и средних предприятий в данной </w:t>
      </w:r>
      <w:r w:rsidRPr="005A0729">
        <w:rPr>
          <w:szCs w:val="28"/>
          <w:lang w:eastAsia="ar-SA"/>
        </w:rPr>
        <w:t>отрасли</w:t>
      </w:r>
      <w:r w:rsidRPr="005A0729">
        <w:rPr>
          <w:color w:val="000000"/>
          <w:szCs w:val="28"/>
          <w:lang w:eastAsia="ar-SA"/>
        </w:rPr>
        <w:t xml:space="preserve"> составляет 29,2 %, получена прибыль в размере 0,8 млн</w:t>
      </w:r>
      <w:r w:rsidR="006B1720">
        <w:rPr>
          <w:color w:val="000000"/>
          <w:szCs w:val="28"/>
          <w:lang w:eastAsia="ar-SA"/>
        </w:rPr>
        <w:t>.</w:t>
      </w:r>
      <w:r w:rsidRPr="005A0729">
        <w:rPr>
          <w:color w:val="000000"/>
          <w:szCs w:val="28"/>
          <w:lang w:eastAsia="ar-SA"/>
        </w:rPr>
        <w:t xml:space="preserve"> руб. В 2023 году показатель прибыли по полному кругу организаций увеличился</w:t>
      </w:r>
      <w:r w:rsidRPr="005A0729">
        <w:rPr>
          <w:szCs w:val="28"/>
          <w:lang w:eastAsia="ar-SA"/>
        </w:rPr>
        <w:t xml:space="preserve"> на 20,6 % к уровню 2022 года </w:t>
      </w:r>
      <w:r w:rsidRPr="005A0729">
        <w:rPr>
          <w:color w:val="000000"/>
          <w:szCs w:val="28"/>
          <w:lang w:eastAsia="ar-SA"/>
        </w:rPr>
        <w:t xml:space="preserve">за счет созданного                   5 октября 2023 г. предприятия ООО «АЭМЗ-ИТ», которое занимается разработкой корпоративных IT-решений и обслуживанием IT-инфраструктуры компаний, учредителем предприятия является ООО «Абинский ЭлектроМеталлургический завод». </w:t>
      </w:r>
    </w:p>
    <w:p w14:paraId="6949CACD" w14:textId="0585D8F2" w:rsidR="005A0729" w:rsidRPr="005A0729" w:rsidRDefault="005A0729" w:rsidP="005A0729">
      <w:pPr>
        <w:suppressAutoHyphens/>
        <w:ind w:firstLine="850"/>
        <w:jc w:val="both"/>
        <w:rPr>
          <w:color w:val="000000"/>
          <w:szCs w:val="28"/>
          <w:lang w:eastAsia="ar-SA"/>
        </w:rPr>
      </w:pPr>
      <w:r w:rsidRPr="005A0729">
        <w:rPr>
          <w:szCs w:val="28"/>
          <w:lang w:eastAsia="ar-SA"/>
        </w:rPr>
        <w:t xml:space="preserve">По оценке 2024 года </w:t>
      </w:r>
      <w:r w:rsidRPr="005A0729">
        <w:rPr>
          <w:color w:val="000000"/>
          <w:szCs w:val="28"/>
          <w:lang w:eastAsia="ar-SA"/>
        </w:rPr>
        <w:t>ожидается увеличение прибыли</w:t>
      </w:r>
      <w:r w:rsidRPr="005A0729">
        <w:rPr>
          <w:szCs w:val="28"/>
          <w:lang w:eastAsia="ar-SA"/>
        </w:rPr>
        <w:t xml:space="preserve"> прибыльных предприятий по полному кругу организаций, осуществляющих деятельность на территории Абинского района, </w:t>
      </w:r>
      <w:r w:rsidRPr="005A0729">
        <w:rPr>
          <w:color w:val="000000"/>
          <w:szCs w:val="28"/>
          <w:lang w:eastAsia="ar-SA"/>
        </w:rPr>
        <w:t>в отрасли «Деятельность в области информации и связи» на 4,1 %, ожидаемая прибыль составит 3,0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w:t>
      </w:r>
    </w:p>
    <w:p w14:paraId="4EF61BE0" w14:textId="22818967" w:rsidR="005A0729" w:rsidRPr="005A0729" w:rsidRDefault="005A0729" w:rsidP="005A0729">
      <w:pPr>
        <w:suppressAutoHyphens/>
        <w:ind w:firstLine="850"/>
        <w:jc w:val="both"/>
        <w:rPr>
          <w:color w:val="000000"/>
          <w:szCs w:val="28"/>
          <w:lang w:eastAsia="ar-SA"/>
        </w:rPr>
      </w:pPr>
      <w:r w:rsidRPr="005A0729">
        <w:rPr>
          <w:szCs w:val="28"/>
          <w:lang w:eastAsia="ar-SA"/>
        </w:rPr>
        <w:t xml:space="preserve">В прогнозируемом периоде ожидаемая прибыль прибыльных предприятий по полному кругу организаций, осуществляющих деятельность на территории Абинского района в отрасли </w:t>
      </w:r>
      <w:r w:rsidRPr="005A0729">
        <w:rPr>
          <w:color w:val="000000"/>
          <w:szCs w:val="28"/>
          <w:lang w:eastAsia="ar-SA"/>
        </w:rPr>
        <w:t>«Деятельность в области информации и связи» составит в 2025 году – 3,1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в 2026 году – 3,3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xml:space="preserve">, </w:t>
      </w:r>
      <w:r w:rsidR="006B1720">
        <w:rPr>
          <w:color w:val="000000"/>
          <w:szCs w:val="28"/>
          <w:lang w:eastAsia="ar-SA"/>
        </w:rPr>
        <w:t xml:space="preserve">                           </w:t>
      </w:r>
      <w:r w:rsidRPr="005A0729">
        <w:rPr>
          <w:color w:val="000000"/>
          <w:szCs w:val="28"/>
          <w:lang w:eastAsia="ar-SA"/>
        </w:rPr>
        <w:t>в 2027 году – 3,4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планируемый темп роста прибыли – 104,3 %,                       104,4 %, 104,6 % соответственно.</w:t>
      </w:r>
    </w:p>
    <w:p w14:paraId="52982E73" w14:textId="77386799" w:rsidR="005A0729" w:rsidRPr="005A0729" w:rsidRDefault="005A0729" w:rsidP="005A0729">
      <w:pPr>
        <w:suppressAutoHyphens/>
        <w:ind w:firstLine="850"/>
        <w:jc w:val="both"/>
        <w:rPr>
          <w:color w:val="000000"/>
          <w:szCs w:val="28"/>
          <w:lang w:eastAsia="ar-SA"/>
        </w:rPr>
      </w:pPr>
      <w:r w:rsidRPr="005A0729">
        <w:rPr>
          <w:szCs w:val="28"/>
          <w:lang w:eastAsia="ar-SA"/>
        </w:rPr>
        <w:t>В</w:t>
      </w:r>
      <w:r w:rsidRPr="005A0729">
        <w:rPr>
          <w:color w:val="000000"/>
          <w:szCs w:val="28"/>
          <w:lang w:eastAsia="ar-SA"/>
        </w:rPr>
        <w:t xml:space="preserve"> отрасли «Прочие виды деятельности» </w:t>
      </w:r>
      <w:r w:rsidRPr="005A0729">
        <w:rPr>
          <w:szCs w:val="28"/>
          <w:lang w:eastAsia="ar-SA"/>
        </w:rPr>
        <w:t>прибыль по полному кругу организаций, осуществляющих деятельность на территории Абинского района, в 2023 году составила 124,0 млн</w:t>
      </w:r>
      <w:r w:rsidR="006B1720">
        <w:rPr>
          <w:szCs w:val="28"/>
          <w:lang w:eastAsia="ar-SA"/>
        </w:rPr>
        <w:t>.</w:t>
      </w:r>
      <w:r w:rsidRPr="005A0729">
        <w:rPr>
          <w:szCs w:val="28"/>
          <w:lang w:eastAsia="ar-SA"/>
        </w:rPr>
        <w:t xml:space="preserve"> руб</w:t>
      </w:r>
      <w:r w:rsidR="006B1720">
        <w:rPr>
          <w:szCs w:val="28"/>
          <w:lang w:eastAsia="ar-SA"/>
        </w:rPr>
        <w:t>.</w:t>
      </w:r>
      <w:r w:rsidRPr="005A0729">
        <w:rPr>
          <w:szCs w:val="28"/>
          <w:lang w:eastAsia="ar-SA"/>
        </w:rPr>
        <w:t xml:space="preserve">, доля в прибыли прибыльных предприятий - 0,9 %. Прибыль сложилась по крупным и средним предприятиям: Абинское районное казачье общество, Местное отделение ДОСААФ России Абинского района, Абинское районное отделение ВОА, а также малым предприятиям: </w:t>
      </w:r>
      <w:r w:rsidR="006B1720">
        <w:rPr>
          <w:szCs w:val="28"/>
          <w:lang w:eastAsia="ar-SA"/>
        </w:rPr>
        <w:t xml:space="preserve">             </w:t>
      </w:r>
      <w:r w:rsidRPr="005A0729">
        <w:rPr>
          <w:szCs w:val="28"/>
          <w:lang w:eastAsia="ar-SA"/>
        </w:rPr>
        <w:t xml:space="preserve">ООО «УКАР» и др. </w:t>
      </w:r>
      <w:r w:rsidRPr="005A0729">
        <w:rPr>
          <w:color w:val="000000"/>
          <w:szCs w:val="28"/>
          <w:lang w:eastAsia="ar-SA"/>
        </w:rPr>
        <w:t xml:space="preserve">Доля крупных и средних предприятий в данной </w:t>
      </w:r>
      <w:r w:rsidRPr="005A0729">
        <w:rPr>
          <w:szCs w:val="28"/>
          <w:lang w:eastAsia="ar-SA"/>
        </w:rPr>
        <w:t xml:space="preserve">отрасли </w:t>
      </w:r>
      <w:r w:rsidRPr="005A0729">
        <w:rPr>
          <w:color w:val="000000"/>
          <w:szCs w:val="28"/>
          <w:lang w:eastAsia="ar-SA"/>
        </w:rPr>
        <w:t>составляет 14,7 %, получена прибыль в размере 18,2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 xml:space="preserve">. </w:t>
      </w:r>
      <w:r w:rsidRPr="005A0729">
        <w:rPr>
          <w:color w:val="000000"/>
          <w:szCs w:val="28"/>
          <w:lang w:eastAsia="ar-SA"/>
        </w:rPr>
        <w:t>В 2023 году показатель прибыли по полному кругу организаций уменьшился</w:t>
      </w:r>
      <w:r w:rsidRPr="005A0729">
        <w:rPr>
          <w:szCs w:val="28"/>
          <w:lang w:eastAsia="ar-SA"/>
        </w:rPr>
        <w:t xml:space="preserve"> на 38,2 % к </w:t>
      </w:r>
      <w:r w:rsidRPr="005A0729">
        <w:rPr>
          <w:szCs w:val="28"/>
          <w:lang w:eastAsia="ar-SA"/>
        </w:rPr>
        <w:lastRenderedPageBreak/>
        <w:t xml:space="preserve">уровню 2022 года </w:t>
      </w:r>
      <w:r w:rsidRPr="005A0729">
        <w:rPr>
          <w:color w:val="000000"/>
          <w:szCs w:val="28"/>
          <w:lang w:eastAsia="ar-SA"/>
        </w:rPr>
        <w:t>за счет уменьшения объема предоставляемых услуг Абинским районным казачьим обществом.</w:t>
      </w:r>
    </w:p>
    <w:p w14:paraId="333AD5F5" w14:textId="78132E0C" w:rsidR="005A0729" w:rsidRPr="005A0729" w:rsidRDefault="005A0729" w:rsidP="005A0729">
      <w:pPr>
        <w:suppressAutoHyphens/>
        <w:ind w:firstLine="850"/>
        <w:jc w:val="both"/>
        <w:rPr>
          <w:color w:val="000000"/>
          <w:szCs w:val="28"/>
          <w:lang w:eastAsia="ar-SA"/>
        </w:rPr>
      </w:pPr>
      <w:r w:rsidRPr="005A0729">
        <w:rPr>
          <w:szCs w:val="28"/>
          <w:lang w:eastAsia="ar-SA"/>
        </w:rPr>
        <w:t xml:space="preserve">По оценке 2024 года </w:t>
      </w:r>
      <w:r w:rsidRPr="005A0729">
        <w:rPr>
          <w:color w:val="000000"/>
          <w:szCs w:val="28"/>
          <w:lang w:eastAsia="ar-SA"/>
        </w:rPr>
        <w:t>ожидается увеличение прибыли</w:t>
      </w:r>
      <w:r w:rsidRPr="005A0729">
        <w:rPr>
          <w:szCs w:val="28"/>
          <w:lang w:eastAsia="ar-SA"/>
        </w:rPr>
        <w:t xml:space="preserve"> прибыльных предприятий по полному кругу организаций, осуществляющих деятельность на территории Абинского района, </w:t>
      </w:r>
      <w:r w:rsidRPr="005A0729">
        <w:rPr>
          <w:color w:val="000000"/>
          <w:szCs w:val="28"/>
          <w:lang w:eastAsia="ar-SA"/>
        </w:rPr>
        <w:t xml:space="preserve">в </w:t>
      </w:r>
      <w:r w:rsidRPr="005A0729">
        <w:rPr>
          <w:szCs w:val="28"/>
          <w:lang w:eastAsia="ar-SA"/>
        </w:rPr>
        <w:t xml:space="preserve">отрасли </w:t>
      </w:r>
      <w:r w:rsidRPr="005A0729">
        <w:rPr>
          <w:color w:val="000000"/>
          <w:szCs w:val="28"/>
          <w:lang w:eastAsia="ar-SA"/>
        </w:rPr>
        <w:t>«Прочие виды деятельности» на                 2,2 %, ожидаемая прибыль составит 126,8 млн</w:t>
      </w:r>
      <w:r w:rsidR="006B1720">
        <w:rPr>
          <w:color w:val="000000"/>
          <w:szCs w:val="28"/>
          <w:lang w:eastAsia="ar-SA"/>
        </w:rPr>
        <w:t>.</w:t>
      </w:r>
      <w:r w:rsidRPr="005A0729">
        <w:rPr>
          <w:color w:val="000000"/>
          <w:szCs w:val="28"/>
          <w:lang w:eastAsia="ar-SA"/>
        </w:rPr>
        <w:t xml:space="preserve"> рублей.</w:t>
      </w:r>
    </w:p>
    <w:p w14:paraId="732EEC38" w14:textId="2652C641" w:rsidR="005A0729" w:rsidRPr="005A0729" w:rsidRDefault="005A0729" w:rsidP="005A0729">
      <w:pPr>
        <w:suppressAutoHyphens/>
        <w:ind w:firstLine="850"/>
        <w:jc w:val="both"/>
        <w:rPr>
          <w:color w:val="000000"/>
          <w:szCs w:val="28"/>
          <w:lang w:eastAsia="ar-SA"/>
        </w:rPr>
      </w:pPr>
      <w:r w:rsidRPr="005A0729">
        <w:rPr>
          <w:szCs w:val="28"/>
          <w:lang w:eastAsia="ar-SA"/>
        </w:rPr>
        <w:t xml:space="preserve">В прогнозируемом периоде ожидаемая прибыль прибыльных предприятий по полному кругу организаций, осуществляющих деятельность на территории Абинского района, </w:t>
      </w:r>
      <w:r w:rsidRPr="005A0729">
        <w:rPr>
          <w:color w:val="000000"/>
          <w:szCs w:val="28"/>
          <w:lang w:eastAsia="ar-SA"/>
        </w:rPr>
        <w:t xml:space="preserve">в </w:t>
      </w:r>
      <w:r w:rsidRPr="005A0729">
        <w:rPr>
          <w:szCs w:val="28"/>
          <w:lang w:eastAsia="ar-SA"/>
        </w:rPr>
        <w:t xml:space="preserve">отрасли </w:t>
      </w:r>
      <w:r w:rsidRPr="005A0729">
        <w:rPr>
          <w:color w:val="000000"/>
          <w:szCs w:val="28"/>
          <w:lang w:eastAsia="ar-SA"/>
        </w:rPr>
        <w:t>«Прочие виды деятельности» составит в 2025 году – 129,9 млн</w:t>
      </w:r>
      <w:r w:rsidR="006B1720">
        <w:rPr>
          <w:color w:val="000000"/>
          <w:szCs w:val="28"/>
          <w:lang w:eastAsia="ar-SA"/>
        </w:rPr>
        <w:t>. руб.</w:t>
      </w:r>
      <w:r w:rsidRPr="005A0729">
        <w:rPr>
          <w:color w:val="000000"/>
          <w:szCs w:val="28"/>
          <w:lang w:eastAsia="ar-SA"/>
        </w:rPr>
        <w:t>, в 2026 году – 133,3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xml:space="preserve">, в 2027 году – </w:t>
      </w:r>
      <w:r w:rsidR="006B1720">
        <w:rPr>
          <w:color w:val="000000"/>
          <w:szCs w:val="28"/>
          <w:lang w:eastAsia="ar-SA"/>
        </w:rPr>
        <w:t xml:space="preserve">                 </w:t>
      </w:r>
      <w:r w:rsidRPr="005A0729">
        <w:rPr>
          <w:color w:val="000000"/>
          <w:szCs w:val="28"/>
          <w:lang w:eastAsia="ar-SA"/>
        </w:rPr>
        <w:t>136,9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планируемый темп роста прибыли – 102,4 %, 102,6 %,                  102,7 % соответственно.</w:t>
      </w:r>
    </w:p>
    <w:p w14:paraId="6A2926D6" w14:textId="22DA7B0C" w:rsidR="005A0729" w:rsidRPr="005A0729" w:rsidRDefault="005A0729" w:rsidP="005A0729">
      <w:pPr>
        <w:suppressAutoHyphens/>
        <w:ind w:firstLine="850"/>
        <w:jc w:val="both"/>
        <w:rPr>
          <w:szCs w:val="28"/>
          <w:lang w:eastAsia="ar-SA"/>
        </w:rPr>
      </w:pPr>
      <w:r w:rsidRPr="005A0729">
        <w:rPr>
          <w:szCs w:val="28"/>
          <w:lang w:eastAsia="ar-SA"/>
        </w:rPr>
        <w:t>По итогам 2023 года убытки предприятий по полному кругу организаций, осуществляющих деятельность на территории Абинского района, уменьшились на 74,5 % к уровню 2022 года и составили 168,3 млн</w:t>
      </w:r>
      <w:r w:rsidR="006B1720">
        <w:rPr>
          <w:szCs w:val="28"/>
          <w:lang w:eastAsia="ar-SA"/>
        </w:rPr>
        <w:t>.</w:t>
      </w:r>
      <w:r w:rsidRPr="005A0729">
        <w:rPr>
          <w:szCs w:val="28"/>
          <w:lang w:eastAsia="ar-SA"/>
        </w:rPr>
        <w:t xml:space="preserve"> руб. Снижение объема убытков связано с деятельностью предприятий: ООО «Алма Продакшн» и </w:t>
      </w:r>
      <w:r w:rsidR="006B1720">
        <w:rPr>
          <w:szCs w:val="28"/>
          <w:lang w:eastAsia="ar-SA"/>
        </w:rPr>
        <w:t xml:space="preserve">                </w:t>
      </w:r>
      <w:r w:rsidRPr="005A0729">
        <w:rPr>
          <w:szCs w:val="28"/>
          <w:lang w:eastAsia="ar-SA"/>
        </w:rPr>
        <w:t xml:space="preserve">ООО «Агро-Альянс», которые улучшили свой финансовый результат, сработали в прибыль, а также ООО «Южные земли» - </w:t>
      </w:r>
      <w:r w:rsidRPr="005A0729">
        <w:rPr>
          <w:rFonts w:ascii="Calibri" w:hAnsi="Calibri"/>
          <w:sz w:val="22"/>
          <w:szCs w:val="22"/>
          <w:lang w:eastAsia="ar-SA"/>
        </w:rPr>
        <w:t xml:space="preserve"> </w:t>
      </w:r>
      <w:r w:rsidRPr="005A0729">
        <w:rPr>
          <w:szCs w:val="28"/>
          <w:lang w:eastAsia="ar-SA"/>
        </w:rPr>
        <w:t xml:space="preserve">предприятие изменило место нахождения и адрес юридического лица с 23 июня 2023 г. </w:t>
      </w:r>
      <w:r w:rsidRPr="005A0729">
        <w:rPr>
          <w:color w:val="000000"/>
          <w:szCs w:val="28"/>
          <w:lang w:eastAsia="ar-SA"/>
        </w:rPr>
        <w:t xml:space="preserve">Убытки 2023 года состоят в основном из убытков малых предприятий, их доля составляет 82,9 %. Убытки </w:t>
      </w:r>
      <w:r w:rsidRPr="005A0729">
        <w:rPr>
          <w:szCs w:val="28"/>
          <w:lang w:eastAsia="ar-SA"/>
        </w:rPr>
        <w:t xml:space="preserve">крупных и средних предприятий составляют 17,1 % от убытков убыточных предприятий по полному кругу, их </w:t>
      </w:r>
      <w:r w:rsidRPr="005A0729">
        <w:rPr>
          <w:color w:val="000000"/>
          <w:szCs w:val="28"/>
          <w:lang w:eastAsia="ar-SA"/>
        </w:rPr>
        <w:t>получили следующие предприятия: МУП «У</w:t>
      </w:r>
      <w:r w:rsidR="006B1720">
        <w:rPr>
          <w:color w:val="000000"/>
          <w:szCs w:val="28"/>
          <w:lang w:eastAsia="ar-SA"/>
        </w:rPr>
        <w:t xml:space="preserve">ниверсал», МУП «ЖКХ Холмское», </w:t>
      </w:r>
      <w:r w:rsidRPr="005A0729">
        <w:rPr>
          <w:color w:val="000000"/>
          <w:szCs w:val="28"/>
          <w:lang w:eastAsia="ar-SA"/>
        </w:rPr>
        <w:t>МУП «ЖКХ Мингрельское», МУП «ДорТранс», МУП «Память».</w:t>
      </w:r>
    </w:p>
    <w:p w14:paraId="47C3E1BE" w14:textId="117E10EF" w:rsidR="005A0729" w:rsidRPr="005A0729" w:rsidRDefault="005A0729" w:rsidP="005A0729">
      <w:pPr>
        <w:suppressAutoHyphens/>
        <w:ind w:firstLine="850"/>
        <w:jc w:val="both"/>
        <w:rPr>
          <w:szCs w:val="28"/>
          <w:lang w:eastAsia="ar-SA"/>
        </w:rPr>
      </w:pPr>
      <w:r w:rsidRPr="005A0729">
        <w:rPr>
          <w:szCs w:val="28"/>
          <w:lang w:eastAsia="ar-SA"/>
        </w:rPr>
        <w:t>В 2024 году ожидается снижение убытков по полному кругу организаций, осуществляющих деятельность на территории Абинского района, до 133,1 млн</w:t>
      </w:r>
      <w:r w:rsidR="006B1720">
        <w:rPr>
          <w:szCs w:val="28"/>
          <w:lang w:eastAsia="ar-SA"/>
        </w:rPr>
        <w:t>.</w:t>
      </w:r>
      <w:r w:rsidRPr="005A0729">
        <w:rPr>
          <w:szCs w:val="28"/>
          <w:lang w:eastAsia="ar-SA"/>
        </w:rPr>
        <w:t xml:space="preserve"> рублей, что составит по отнош</w:t>
      </w:r>
      <w:r w:rsidR="006B1720">
        <w:rPr>
          <w:szCs w:val="28"/>
          <w:lang w:eastAsia="ar-SA"/>
        </w:rPr>
        <w:t xml:space="preserve">ению к уровню 2023 года 79,1 %.                                    </w:t>
      </w:r>
      <w:r w:rsidRPr="005A0729">
        <w:rPr>
          <w:szCs w:val="28"/>
          <w:lang w:eastAsia="ar-SA"/>
        </w:rPr>
        <w:t xml:space="preserve"> В прогнозируемом периоде </w:t>
      </w:r>
      <w:r w:rsidRPr="005A0729">
        <w:rPr>
          <w:color w:val="000000"/>
          <w:szCs w:val="28"/>
          <w:lang w:eastAsia="ar-SA"/>
        </w:rPr>
        <w:t xml:space="preserve">ожидается постепенное снижение убытков </w:t>
      </w:r>
      <w:r w:rsidRPr="005A0729">
        <w:rPr>
          <w:szCs w:val="28"/>
          <w:lang w:eastAsia="ar-SA"/>
        </w:rPr>
        <w:t>до                      59,0 млн</w:t>
      </w:r>
      <w:r w:rsidR="006B1720">
        <w:rPr>
          <w:szCs w:val="28"/>
          <w:lang w:eastAsia="ar-SA"/>
        </w:rPr>
        <w:t>.</w:t>
      </w:r>
      <w:r w:rsidRPr="005A0729">
        <w:rPr>
          <w:szCs w:val="28"/>
          <w:lang w:eastAsia="ar-SA"/>
        </w:rPr>
        <w:t xml:space="preserve"> руб</w:t>
      </w:r>
      <w:r w:rsidR="006B1720">
        <w:rPr>
          <w:szCs w:val="28"/>
          <w:lang w:eastAsia="ar-SA"/>
        </w:rPr>
        <w:t>.</w:t>
      </w:r>
      <w:r w:rsidRPr="005A0729">
        <w:rPr>
          <w:szCs w:val="28"/>
          <w:lang w:eastAsia="ar-SA"/>
        </w:rPr>
        <w:t xml:space="preserve"> в 2027 году.</w:t>
      </w:r>
    </w:p>
    <w:p w14:paraId="40B8157B" w14:textId="1D6B62D6" w:rsidR="005A0729" w:rsidRPr="005A0729" w:rsidRDefault="005A0729" w:rsidP="005A0729">
      <w:pPr>
        <w:suppressAutoHyphens/>
        <w:ind w:firstLine="850"/>
        <w:jc w:val="both"/>
        <w:rPr>
          <w:color w:val="000000"/>
          <w:szCs w:val="28"/>
          <w:lang w:eastAsia="ar-SA"/>
        </w:rPr>
      </w:pPr>
      <w:r w:rsidRPr="005A0729">
        <w:rPr>
          <w:color w:val="000000"/>
          <w:szCs w:val="28"/>
          <w:lang w:eastAsia="ar-SA"/>
        </w:rPr>
        <w:t>В отрасли «Сельское хозяйство» убыток по полному кругу организаций, осуществляющих деятельность на территории Абинского района, в 2023 году составил 74,4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доля в убытках убыточных предприятий составила                44,2 %. Убыток сложился по малым предприятиям: ООО «КФХ Фатеева»,            ООО «Кубаньвинагро», ООО «Дружба», ОО «КХ Пугача С.Г.» в связи со снижением качества и объема валового сбора урожая в результате неблагоприятных погодных условий - длительная засуха в весенне-летний период.  По оценке 2024 года ожидается снижение убытков до 62,1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w:t>
      </w:r>
      <w:r w:rsidRPr="005A0729">
        <w:rPr>
          <w:rFonts w:ascii="Calibri" w:hAnsi="Calibri"/>
          <w:sz w:val="22"/>
          <w:szCs w:val="22"/>
          <w:lang w:eastAsia="ar-SA"/>
        </w:rPr>
        <w:t xml:space="preserve"> </w:t>
      </w:r>
      <w:r w:rsidRPr="005A0729">
        <w:rPr>
          <w:color w:val="000000"/>
          <w:szCs w:val="28"/>
          <w:lang w:eastAsia="ar-SA"/>
        </w:rPr>
        <w:t>что составит по отношению к уровню 2023 года 83,5 %. В прогнозируемом периоде ожидается постепенное снижение убытков до 25,4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 xml:space="preserve">. в </w:t>
      </w:r>
      <w:r w:rsidRPr="005A0729">
        <w:rPr>
          <w:color w:val="000000"/>
          <w:szCs w:val="28"/>
          <w:lang w:eastAsia="ar-SA"/>
        </w:rPr>
        <w:t>2027 году.</w:t>
      </w:r>
    </w:p>
    <w:p w14:paraId="711CF941" w14:textId="6F00DE7B" w:rsidR="005A0729" w:rsidRPr="005A0729" w:rsidRDefault="005A0729" w:rsidP="005A0729">
      <w:pPr>
        <w:suppressAutoHyphens/>
        <w:ind w:firstLine="850"/>
        <w:jc w:val="both"/>
        <w:rPr>
          <w:color w:val="000000"/>
          <w:szCs w:val="28"/>
          <w:lang w:eastAsia="ar-SA"/>
        </w:rPr>
      </w:pPr>
      <w:r w:rsidRPr="005A0729">
        <w:rPr>
          <w:szCs w:val="28"/>
          <w:lang w:eastAsia="ar-SA"/>
        </w:rPr>
        <w:t xml:space="preserve">В отрасли «Добыча полезных ископаемых» </w:t>
      </w:r>
      <w:r w:rsidRPr="005A0729">
        <w:rPr>
          <w:color w:val="000000"/>
          <w:szCs w:val="28"/>
          <w:lang w:eastAsia="ar-SA"/>
        </w:rPr>
        <w:t>убыток по полному кругу организаций, осуществляющих деятельность на территории Абинского района, в 2023 году составил 1,8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доля в убытках убыточных предприятий составила 1,1 %. Убыток сложился по малым предприятиям. По оценке                     2024 года и в прогнозируемом периоде убытки по данной отрасли не планируются.</w:t>
      </w:r>
    </w:p>
    <w:p w14:paraId="7F933031" w14:textId="0BDA3BAA" w:rsidR="005A0729" w:rsidRPr="005A0729" w:rsidRDefault="005A0729" w:rsidP="005A0729">
      <w:pPr>
        <w:suppressAutoHyphens/>
        <w:ind w:firstLine="850"/>
        <w:jc w:val="both"/>
        <w:rPr>
          <w:color w:val="000000"/>
          <w:szCs w:val="28"/>
          <w:lang w:eastAsia="ar-SA"/>
        </w:rPr>
      </w:pPr>
      <w:r w:rsidRPr="005A0729">
        <w:rPr>
          <w:szCs w:val="28"/>
          <w:lang w:eastAsia="ar-SA"/>
        </w:rPr>
        <w:lastRenderedPageBreak/>
        <w:t>В отрасли «Обрабатывающие производства» убыток по полному кругу организаций, осуществляющих деятельность на территории Абинского района, в 2023 году составил 6,7 млн</w:t>
      </w:r>
      <w:r w:rsidR="006B1720">
        <w:rPr>
          <w:szCs w:val="28"/>
          <w:lang w:eastAsia="ar-SA"/>
        </w:rPr>
        <w:t>.</w:t>
      </w:r>
      <w:r w:rsidRPr="005A0729">
        <w:rPr>
          <w:szCs w:val="28"/>
          <w:lang w:eastAsia="ar-SA"/>
        </w:rPr>
        <w:t xml:space="preserve"> руб</w:t>
      </w:r>
      <w:r w:rsidR="006B1720">
        <w:rPr>
          <w:szCs w:val="28"/>
          <w:lang w:eastAsia="ar-SA"/>
        </w:rPr>
        <w:t>.</w:t>
      </w:r>
      <w:r w:rsidRPr="005A0729">
        <w:rPr>
          <w:szCs w:val="28"/>
          <w:lang w:eastAsia="ar-SA"/>
        </w:rPr>
        <w:t>,</w:t>
      </w:r>
      <w:r w:rsidRPr="005A0729">
        <w:rPr>
          <w:color w:val="000000"/>
          <w:szCs w:val="28"/>
          <w:lang w:eastAsia="ar-SA"/>
        </w:rPr>
        <w:t xml:space="preserve"> доля в убытках убыточных предприятий составила 4,0 %. Убыток сложился по малым предприятиям. По оценке                     2024 года и в прогнозируемом периоде убытки по данной отрасли не планируются.</w:t>
      </w:r>
    </w:p>
    <w:p w14:paraId="4CACB220" w14:textId="54564427" w:rsidR="005A0729" w:rsidRPr="005A0729" w:rsidRDefault="005A0729" w:rsidP="005A0729">
      <w:pPr>
        <w:suppressAutoHyphens/>
        <w:ind w:firstLine="850"/>
        <w:jc w:val="both"/>
        <w:rPr>
          <w:color w:val="000000"/>
          <w:szCs w:val="28"/>
          <w:lang w:eastAsia="ar-SA"/>
        </w:rPr>
      </w:pPr>
      <w:r w:rsidRPr="005A0729">
        <w:rPr>
          <w:color w:val="000000"/>
          <w:szCs w:val="28"/>
          <w:lang w:eastAsia="ar-SA"/>
        </w:rPr>
        <w:t>В отрасли «Обеспечение электрической энергией, газом и паром» убыток по полному кругу организаций, осуществляющих деятельность на территории Абинского района, в 2023 году составил 12,8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доля в убытках убыточных предприятий составила 7,6 %. Убыток сложился по крупным и средним предприятиям - МУП «Универсал», в связи с превышением себестоимости предоставляемых услуг по теплоснабжению над выручкой предприятия из-за нерентабельного тарифа, износа котельного оборудования и теплотрасс, снижением финансирования (предоставлением субсидий) учредителя предприятия (администрация Ахтырского городского поселения Абинского района), прекращением деятельности по благоустройству территории, высокой дебиторской задолженности населения (5,2 млн рублей) и кредиторской задолженности (12,9 млн рублей) перед ООО «Газпром межрегионгаз Краснодар» и межрайонной ИФНС № 21 по Краснодарскому краю. По оценке 2024 года ожидается снижение убытков до 9,5 млн рублей,</w:t>
      </w:r>
      <w:r w:rsidRPr="005A0729">
        <w:rPr>
          <w:rFonts w:ascii="Calibri" w:hAnsi="Calibri"/>
          <w:sz w:val="22"/>
          <w:szCs w:val="22"/>
          <w:lang w:eastAsia="ar-SA"/>
        </w:rPr>
        <w:t xml:space="preserve"> </w:t>
      </w:r>
      <w:r w:rsidRPr="005A0729">
        <w:rPr>
          <w:color w:val="000000"/>
          <w:szCs w:val="28"/>
          <w:lang w:eastAsia="ar-SA"/>
        </w:rPr>
        <w:t>что составит по отношению к уровню 2023 года 74,1 % за счет увеличение тарифов с 3052 руб. до 3746 руб. за Гкал и предоставления субсидирования министерства топливно-энергетического комплекса и жилищно-коммунального хозяйства Краснодарского края на выпадающие доходы.</w:t>
      </w:r>
      <w:r w:rsidRPr="005A0729">
        <w:rPr>
          <w:rFonts w:ascii="Calibri" w:hAnsi="Calibri"/>
          <w:sz w:val="22"/>
          <w:szCs w:val="22"/>
          <w:lang w:eastAsia="ar-SA"/>
        </w:rPr>
        <w:t xml:space="preserve"> </w:t>
      </w:r>
      <w:r w:rsidRPr="005A0729">
        <w:rPr>
          <w:color w:val="000000"/>
          <w:szCs w:val="28"/>
          <w:lang w:eastAsia="ar-SA"/>
        </w:rPr>
        <w:t>В прогнозируемом периоде ожидается постепенное снижение убытков до 2,0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 в</w:t>
      </w:r>
      <w:r w:rsidRPr="005A0729">
        <w:rPr>
          <w:color w:val="000000"/>
          <w:szCs w:val="28"/>
          <w:lang w:eastAsia="ar-SA"/>
        </w:rPr>
        <w:t xml:space="preserve"> 2027 году.</w:t>
      </w:r>
    </w:p>
    <w:p w14:paraId="183A45E0" w14:textId="57736066" w:rsidR="005A0729" w:rsidRPr="005A0729" w:rsidRDefault="005A0729" w:rsidP="005A0729">
      <w:pPr>
        <w:suppressAutoHyphens/>
        <w:ind w:firstLine="850"/>
        <w:jc w:val="both"/>
        <w:rPr>
          <w:color w:val="000000"/>
          <w:szCs w:val="28"/>
          <w:lang w:eastAsia="ar-SA"/>
        </w:rPr>
      </w:pPr>
      <w:r w:rsidRPr="005A0729">
        <w:rPr>
          <w:color w:val="000000"/>
          <w:szCs w:val="28"/>
          <w:lang w:eastAsia="ar-SA"/>
        </w:rPr>
        <w:t>В отрасли «Водоснабжение; водоотведение, организация сбора и утилизации отходов, деятельность по ликвидации загрязнений» убыток по полному кругу организаций, осуществляющих деятельность на территории Абинского района, в 2023 году составил 4,9 млн</w:t>
      </w:r>
      <w:r w:rsidR="006B1720">
        <w:rPr>
          <w:color w:val="000000"/>
          <w:szCs w:val="28"/>
          <w:lang w:eastAsia="ar-SA"/>
        </w:rPr>
        <w:t>.</w:t>
      </w:r>
      <w:r w:rsidRPr="005A0729">
        <w:rPr>
          <w:color w:val="000000"/>
          <w:szCs w:val="28"/>
          <w:lang w:eastAsia="ar-SA"/>
        </w:rPr>
        <w:t xml:space="preserve"> руб</w:t>
      </w:r>
      <w:r w:rsidR="006B1720">
        <w:rPr>
          <w:color w:val="000000"/>
          <w:szCs w:val="28"/>
          <w:lang w:eastAsia="ar-SA"/>
        </w:rPr>
        <w:t>.</w:t>
      </w:r>
      <w:r w:rsidRPr="005A0729">
        <w:rPr>
          <w:color w:val="000000"/>
          <w:szCs w:val="28"/>
          <w:lang w:eastAsia="ar-SA"/>
        </w:rPr>
        <w:t>, доля в убытках убыточных предприятий составила 2,9 %. Убыток сложился , в основном по крупным и средним предприятиям: МУП «ЖКХ Холмское» - в результате снижения объемов предоставляемых услуг по водоснабжению  населению, ГБУЗ «СПБ № 2» (в связи с введением графика подачи воды в пос. Новый из-за перебоев работы водозабора пос. Синегорского, который находится в собственности ГБУЗ «СПБ № 2»), ГКУЗ «Лепрозорий» (в связи обновлением водопроводов и экономии ресурсов) и МУП «ЖКХ Мингрельское» - в связи с высокими расходами на электроснабжение башен Рожновского, дебиторской задолженностью населения. Снижение убытка в 2023 г. за счет предприятий: МУП «Универсал» -  в связи с изменением ОКВЭДА (с 38.11 на 35.30) и                  ООО «Водоканал», которое улучшило свой финансовый результат, сработало в прибыль. По оценке 2024 года ожидается снижение убытков до 3,9 млн</w:t>
      </w:r>
      <w:r w:rsidR="003D4EB6">
        <w:rPr>
          <w:color w:val="000000"/>
          <w:szCs w:val="28"/>
          <w:lang w:eastAsia="ar-SA"/>
        </w:rPr>
        <w:t>.</w:t>
      </w:r>
      <w:r w:rsidRPr="005A0729">
        <w:rPr>
          <w:color w:val="000000"/>
          <w:szCs w:val="28"/>
          <w:lang w:eastAsia="ar-SA"/>
        </w:rPr>
        <w:t xml:space="preserve"> руб</w:t>
      </w:r>
      <w:r w:rsidR="003D4EB6">
        <w:rPr>
          <w:color w:val="000000"/>
          <w:szCs w:val="28"/>
          <w:lang w:eastAsia="ar-SA"/>
        </w:rPr>
        <w:t>.</w:t>
      </w:r>
      <w:r w:rsidRPr="005A0729">
        <w:rPr>
          <w:color w:val="000000"/>
          <w:szCs w:val="28"/>
          <w:lang w:eastAsia="ar-SA"/>
        </w:rPr>
        <w:t>, что составит по отношению к уровню 2023 года 78,5 %.</w:t>
      </w:r>
      <w:r w:rsidRPr="005A0729">
        <w:rPr>
          <w:rFonts w:ascii="Calibri" w:hAnsi="Calibri"/>
          <w:sz w:val="22"/>
          <w:szCs w:val="22"/>
          <w:lang w:eastAsia="ar-SA"/>
        </w:rPr>
        <w:t xml:space="preserve"> </w:t>
      </w:r>
      <w:r w:rsidRPr="005A0729">
        <w:rPr>
          <w:color w:val="000000"/>
          <w:szCs w:val="28"/>
          <w:lang w:eastAsia="ar-SA"/>
        </w:rPr>
        <w:t>В прогнозируемом периоде ожидается постепенное снижение убытков до 0,4 млн</w:t>
      </w:r>
      <w:r w:rsidR="003D4EB6">
        <w:rPr>
          <w:color w:val="000000"/>
          <w:szCs w:val="28"/>
          <w:lang w:eastAsia="ar-SA"/>
        </w:rPr>
        <w:t>.</w:t>
      </w:r>
      <w:r w:rsidRPr="005A0729">
        <w:rPr>
          <w:color w:val="000000"/>
          <w:szCs w:val="28"/>
          <w:lang w:eastAsia="ar-SA"/>
        </w:rPr>
        <w:t xml:space="preserve"> руб</w:t>
      </w:r>
      <w:r w:rsidR="003D4EB6">
        <w:rPr>
          <w:color w:val="000000"/>
          <w:szCs w:val="28"/>
          <w:lang w:eastAsia="ar-SA"/>
        </w:rPr>
        <w:t>. в</w:t>
      </w:r>
      <w:r w:rsidRPr="005A0729">
        <w:rPr>
          <w:color w:val="000000"/>
          <w:szCs w:val="28"/>
          <w:lang w:eastAsia="ar-SA"/>
        </w:rPr>
        <w:t xml:space="preserve"> 2027 году.</w:t>
      </w:r>
    </w:p>
    <w:p w14:paraId="0E976A76" w14:textId="565A827E" w:rsidR="005A0729" w:rsidRPr="005A0729" w:rsidRDefault="005A0729" w:rsidP="005A0729">
      <w:pPr>
        <w:suppressAutoHyphens/>
        <w:ind w:firstLine="850"/>
        <w:jc w:val="both"/>
        <w:rPr>
          <w:color w:val="000000"/>
          <w:szCs w:val="28"/>
          <w:lang w:eastAsia="ar-SA"/>
        </w:rPr>
      </w:pPr>
      <w:r w:rsidRPr="005A0729">
        <w:rPr>
          <w:color w:val="000000"/>
          <w:szCs w:val="28"/>
          <w:lang w:eastAsia="ar-SA"/>
        </w:rPr>
        <w:t>В отрасли «Строительство» убыток по полному кругу организаций, осуществляющих деятельность на территории Абинского района, в 2023 году составил 11,0 млн</w:t>
      </w:r>
      <w:r w:rsidR="003D4EB6">
        <w:rPr>
          <w:color w:val="000000"/>
          <w:szCs w:val="28"/>
          <w:lang w:eastAsia="ar-SA"/>
        </w:rPr>
        <w:t>.</w:t>
      </w:r>
      <w:r w:rsidRPr="005A0729">
        <w:rPr>
          <w:color w:val="000000"/>
          <w:szCs w:val="28"/>
          <w:lang w:eastAsia="ar-SA"/>
        </w:rPr>
        <w:t xml:space="preserve"> руб</w:t>
      </w:r>
      <w:r w:rsidR="003D4EB6">
        <w:rPr>
          <w:color w:val="000000"/>
          <w:szCs w:val="28"/>
          <w:lang w:eastAsia="ar-SA"/>
        </w:rPr>
        <w:t>.</w:t>
      </w:r>
      <w:r w:rsidRPr="005A0729">
        <w:rPr>
          <w:color w:val="000000"/>
          <w:szCs w:val="28"/>
          <w:lang w:eastAsia="ar-SA"/>
        </w:rPr>
        <w:t>,</w:t>
      </w:r>
      <w:r w:rsidRPr="005A0729">
        <w:rPr>
          <w:rFonts w:ascii="Calibri" w:hAnsi="Calibri"/>
          <w:sz w:val="22"/>
          <w:szCs w:val="22"/>
          <w:lang w:eastAsia="ar-SA"/>
        </w:rPr>
        <w:t xml:space="preserve"> </w:t>
      </w:r>
      <w:r w:rsidRPr="005A0729">
        <w:rPr>
          <w:color w:val="000000"/>
          <w:szCs w:val="28"/>
          <w:lang w:eastAsia="ar-SA"/>
        </w:rPr>
        <w:t xml:space="preserve">доля в убытках убыточных предприятий составила </w:t>
      </w:r>
      <w:r w:rsidR="003D4EB6">
        <w:rPr>
          <w:color w:val="000000"/>
          <w:szCs w:val="28"/>
          <w:lang w:eastAsia="ar-SA"/>
        </w:rPr>
        <w:t xml:space="preserve">               </w:t>
      </w:r>
      <w:r w:rsidRPr="005A0729">
        <w:rPr>
          <w:color w:val="000000"/>
          <w:szCs w:val="28"/>
          <w:lang w:eastAsia="ar-SA"/>
        </w:rPr>
        <w:lastRenderedPageBreak/>
        <w:t>6,5 %. Убыток сложился по малым предприятиям: ООО «Строймодуль», осуществляющим строительство жилых и нежилых зданий в результате снижения объема работ, ООО «Трелюкс», выполняющим строительные работы. По оценке 2024 года ожидается снижение убытков до 10,7 млн</w:t>
      </w:r>
      <w:r w:rsidR="003D4EB6">
        <w:rPr>
          <w:color w:val="000000"/>
          <w:szCs w:val="28"/>
          <w:lang w:eastAsia="ar-SA"/>
        </w:rPr>
        <w:t>.</w:t>
      </w:r>
      <w:r w:rsidRPr="005A0729">
        <w:rPr>
          <w:color w:val="000000"/>
          <w:szCs w:val="28"/>
          <w:lang w:eastAsia="ar-SA"/>
        </w:rPr>
        <w:t xml:space="preserve"> руб</w:t>
      </w:r>
      <w:r w:rsidR="003D4EB6">
        <w:rPr>
          <w:color w:val="000000"/>
          <w:szCs w:val="28"/>
          <w:lang w:eastAsia="ar-SA"/>
        </w:rPr>
        <w:t>.</w:t>
      </w:r>
      <w:r w:rsidRPr="005A0729">
        <w:rPr>
          <w:color w:val="000000"/>
          <w:szCs w:val="28"/>
          <w:lang w:eastAsia="ar-SA"/>
        </w:rPr>
        <w:t>, что составит по отношению к уровню 2023 года 97,5 %.</w:t>
      </w:r>
      <w:r w:rsidRPr="005A0729">
        <w:rPr>
          <w:rFonts w:ascii="Calibri" w:hAnsi="Calibri"/>
          <w:sz w:val="22"/>
          <w:szCs w:val="22"/>
          <w:lang w:eastAsia="ar-SA"/>
        </w:rPr>
        <w:t xml:space="preserve"> </w:t>
      </w:r>
      <w:r w:rsidRPr="005A0729">
        <w:rPr>
          <w:color w:val="000000"/>
          <w:szCs w:val="28"/>
          <w:lang w:eastAsia="ar-SA"/>
        </w:rPr>
        <w:t>В прогнозируемом периоде ожидается постепенное снижение убытков до 9,3 млн</w:t>
      </w:r>
      <w:r w:rsidR="003D4EB6">
        <w:rPr>
          <w:color w:val="000000"/>
          <w:szCs w:val="28"/>
          <w:lang w:eastAsia="ar-SA"/>
        </w:rPr>
        <w:t>.</w:t>
      </w:r>
      <w:r w:rsidRPr="005A0729">
        <w:rPr>
          <w:color w:val="000000"/>
          <w:szCs w:val="28"/>
          <w:lang w:eastAsia="ar-SA"/>
        </w:rPr>
        <w:t xml:space="preserve"> руб</w:t>
      </w:r>
      <w:r w:rsidR="003D4EB6">
        <w:rPr>
          <w:color w:val="000000"/>
          <w:szCs w:val="28"/>
          <w:lang w:eastAsia="ar-SA"/>
        </w:rPr>
        <w:t>.</w:t>
      </w:r>
      <w:r w:rsidRPr="005A0729">
        <w:rPr>
          <w:color w:val="000000"/>
          <w:szCs w:val="28"/>
          <w:lang w:eastAsia="ar-SA"/>
        </w:rPr>
        <w:t>2027 году.</w:t>
      </w:r>
    </w:p>
    <w:p w14:paraId="61DBDA4D" w14:textId="5499B289" w:rsidR="005A0729" w:rsidRPr="005A0729" w:rsidRDefault="005A0729" w:rsidP="005A0729">
      <w:pPr>
        <w:suppressAutoHyphens/>
        <w:ind w:firstLine="850"/>
        <w:jc w:val="both"/>
        <w:rPr>
          <w:color w:val="000000"/>
          <w:szCs w:val="28"/>
          <w:lang w:eastAsia="ar-SA"/>
        </w:rPr>
      </w:pPr>
      <w:r w:rsidRPr="005A0729">
        <w:rPr>
          <w:color w:val="000000"/>
          <w:szCs w:val="28"/>
          <w:lang w:eastAsia="ar-SA"/>
        </w:rPr>
        <w:t>В отрасли «Торговля оптовая и розничная» убыток по полному кругу организаций, осуществляющих деятельность на территории Абинского района, в 2023 году составил 20,1 млн</w:t>
      </w:r>
      <w:r w:rsidR="003D4EB6">
        <w:rPr>
          <w:color w:val="000000"/>
          <w:szCs w:val="28"/>
          <w:lang w:eastAsia="ar-SA"/>
        </w:rPr>
        <w:t>.</w:t>
      </w:r>
      <w:r w:rsidRPr="005A0729">
        <w:rPr>
          <w:color w:val="000000"/>
          <w:szCs w:val="28"/>
          <w:lang w:eastAsia="ar-SA"/>
        </w:rPr>
        <w:t xml:space="preserve"> руб</w:t>
      </w:r>
      <w:r w:rsidR="003D4EB6">
        <w:rPr>
          <w:color w:val="000000"/>
          <w:szCs w:val="28"/>
          <w:lang w:eastAsia="ar-SA"/>
        </w:rPr>
        <w:t>.</w:t>
      </w:r>
      <w:r w:rsidRPr="005A0729">
        <w:rPr>
          <w:color w:val="000000"/>
          <w:szCs w:val="28"/>
          <w:lang w:eastAsia="ar-SA"/>
        </w:rPr>
        <w:t>, доля в убытках убыточных предприятий составила 11,9 %. Убыток сложился по малым предприятиям:                                  ООО «Кубаньцветмет», которое занимается торговлей оптовой цветными металлами в первичных формах, кроме драгоценных и ООО АПТО «Электрон», которое занимается торговлей розничной бытовыми электротоварами в результате снижение объема продаж. По оценке 2024 года ожидается снижение убытков до 17,2 млн</w:t>
      </w:r>
      <w:r w:rsidR="003D4EB6">
        <w:rPr>
          <w:color w:val="000000"/>
          <w:szCs w:val="28"/>
          <w:lang w:eastAsia="ar-SA"/>
        </w:rPr>
        <w:t>.</w:t>
      </w:r>
      <w:r w:rsidRPr="005A0729">
        <w:rPr>
          <w:color w:val="000000"/>
          <w:szCs w:val="28"/>
          <w:lang w:eastAsia="ar-SA"/>
        </w:rPr>
        <w:t xml:space="preserve"> руб</w:t>
      </w:r>
      <w:r w:rsidR="003D4EB6">
        <w:rPr>
          <w:color w:val="000000"/>
          <w:szCs w:val="28"/>
          <w:lang w:eastAsia="ar-SA"/>
        </w:rPr>
        <w:t>.</w:t>
      </w:r>
      <w:r w:rsidRPr="005A0729">
        <w:rPr>
          <w:color w:val="000000"/>
          <w:szCs w:val="28"/>
          <w:lang w:eastAsia="ar-SA"/>
        </w:rPr>
        <w:t>, что составит по отношению к уровню 2023 года</w:t>
      </w:r>
      <w:r w:rsidR="003D4EB6">
        <w:rPr>
          <w:color w:val="000000"/>
          <w:szCs w:val="28"/>
          <w:lang w:eastAsia="ar-SA"/>
        </w:rPr>
        <w:t xml:space="preserve">               </w:t>
      </w:r>
      <w:r w:rsidRPr="005A0729">
        <w:rPr>
          <w:color w:val="000000"/>
          <w:szCs w:val="28"/>
          <w:lang w:eastAsia="ar-SA"/>
        </w:rPr>
        <w:t xml:space="preserve"> 85,9 %.</w:t>
      </w:r>
      <w:r w:rsidRPr="005A0729">
        <w:rPr>
          <w:rFonts w:ascii="Calibri" w:hAnsi="Calibri"/>
          <w:sz w:val="22"/>
          <w:szCs w:val="22"/>
          <w:lang w:eastAsia="ar-SA"/>
        </w:rPr>
        <w:t xml:space="preserve"> </w:t>
      </w:r>
      <w:r w:rsidRPr="005A0729">
        <w:rPr>
          <w:color w:val="000000"/>
          <w:szCs w:val="28"/>
          <w:lang w:eastAsia="ar-SA"/>
        </w:rPr>
        <w:t>В прогнозируемом периоде ожидается постепенное снижение убытков до 9,1 млн</w:t>
      </w:r>
      <w:r w:rsidR="003D4EB6">
        <w:rPr>
          <w:color w:val="000000"/>
          <w:szCs w:val="28"/>
          <w:lang w:eastAsia="ar-SA"/>
        </w:rPr>
        <w:t>.</w:t>
      </w:r>
      <w:r w:rsidRPr="005A0729">
        <w:rPr>
          <w:color w:val="000000"/>
          <w:szCs w:val="28"/>
          <w:lang w:eastAsia="ar-SA"/>
        </w:rPr>
        <w:t xml:space="preserve"> руб</w:t>
      </w:r>
      <w:r w:rsidR="003D4EB6">
        <w:rPr>
          <w:color w:val="000000"/>
          <w:szCs w:val="28"/>
          <w:lang w:eastAsia="ar-SA"/>
        </w:rPr>
        <w:t>.</w:t>
      </w:r>
      <w:r w:rsidRPr="005A0729">
        <w:rPr>
          <w:color w:val="000000"/>
          <w:szCs w:val="28"/>
          <w:lang w:eastAsia="ar-SA"/>
        </w:rPr>
        <w:t xml:space="preserve"> в 2027 году.</w:t>
      </w:r>
    </w:p>
    <w:p w14:paraId="4A52A6F8" w14:textId="151D2385" w:rsidR="005A0729" w:rsidRPr="005A0729" w:rsidRDefault="005A0729" w:rsidP="005A0729">
      <w:pPr>
        <w:suppressAutoHyphens/>
        <w:ind w:firstLine="850"/>
        <w:jc w:val="both"/>
        <w:rPr>
          <w:color w:val="000000"/>
          <w:szCs w:val="28"/>
          <w:lang w:eastAsia="ar-SA"/>
        </w:rPr>
      </w:pPr>
      <w:r w:rsidRPr="005A0729">
        <w:rPr>
          <w:color w:val="000000"/>
          <w:szCs w:val="28"/>
          <w:lang w:eastAsia="ar-SA"/>
        </w:rPr>
        <w:t>В отрасли «Транспортировка и хранение» убыток по полному кругу организаций, осуществляющих деятельность на территории Абинского района, в 2023 году составил 4,6 млн</w:t>
      </w:r>
      <w:r w:rsidR="003D4EB6">
        <w:rPr>
          <w:color w:val="000000"/>
          <w:szCs w:val="28"/>
          <w:lang w:eastAsia="ar-SA"/>
        </w:rPr>
        <w:t>.</w:t>
      </w:r>
      <w:r w:rsidRPr="005A0729">
        <w:rPr>
          <w:color w:val="000000"/>
          <w:szCs w:val="28"/>
          <w:lang w:eastAsia="ar-SA"/>
        </w:rPr>
        <w:t xml:space="preserve"> руб</w:t>
      </w:r>
      <w:r w:rsidR="003D4EB6">
        <w:rPr>
          <w:color w:val="000000"/>
          <w:szCs w:val="28"/>
          <w:lang w:eastAsia="ar-SA"/>
        </w:rPr>
        <w:t>.</w:t>
      </w:r>
      <w:r w:rsidRPr="005A0729">
        <w:rPr>
          <w:color w:val="000000"/>
          <w:szCs w:val="28"/>
          <w:lang w:eastAsia="ar-SA"/>
        </w:rPr>
        <w:t>, доля в убытках убыточных предприятий составила 2,7 %. Убыток сложился по среднему предприятию                                   МУП «ДорТранс» и малым предприятиям. Снижение убытка в 2023 году за счет предприятия ООО «ЮгПромКом», которое 26 октября 2022 г. прекратило деятельность юридического лица путем реорганизации в форме присоединения к ООО «Торгово-промышленная компания». По оценке 2024 года ожидается снижение убытков до 3,0 млн</w:t>
      </w:r>
      <w:r w:rsidR="003D4EB6">
        <w:rPr>
          <w:color w:val="000000"/>
          <w:szCs w:val="28"/>
          <w:lang w:eastAsia="ar-SA"/>
        </w:rPr>
        <w:t>.</w:t>
      </w:r>
      <w:r w:rsidRPr="005A0729">
        <w:rPr>
          <w:color w:val="000000"/>
          <w:szCs w:val="28"/>
          <w:lang w:eastAsia="ar-SA"/>
        </w:rPr>
        <w:t xml:space="preserve"> рублей, что составит по отношению к уровню 2023 года 66,4 %.</w:t>
      </w:r>
      <w:r w:rsidRPr="005A0729">
        <w:rPr>
          <w:rFonts w:ascii="Calibri" w:hAnsi="Calibri"/>
          <w:sz w:val="22"/>
          <w:szCs w:val="22"/>
          <w:lang w:eastAsia="ar-SA"/>
        </w:rPr>
        <w:t xml:space="preserve"> </w:t>
      </w:r>
      <w:r w:rsidRPr="005A0729">
        <w:rPr>
          <w:color w:val="000000"/>
          <w:szCs w:val="28"/>
          <w:lang w:eastAsia="ar-SA"/>
        </w:rPr>
        <w:t>В прогнозируемом периоде ожидается постепенное снижение убытков до 2,0 млн</w:t>
      </w:r>
      <w:r w:rsidR="003D4EB6">
        <w:rPr>
          <w:color w:val="000000"/>
          <w:szCs w:val="28"/>
          <w:lang w:eastAsia="ar-SA"/>
        </w:rPr>
        <w:t>.</w:t>
      </w:r>
      <w:r w:rsidRPr="005A0729">
        <w:rPr>
          <w:color w:val="000000"/>
          <w:szCs w:val="28"/>
          <w:lang w:eastAsia="ar-SA"/>
        </w:rPr>
        <w:t xml:space="preserve"> руб</w:t>
      </w:r>
      <w:r w:rsidR="003D4EB6">
        <w:rPr>
          <w:color w:val="000000"/>
          <w:szCs w:val="28"/>
          <w:lang w:eastAsia="ar-SA"/>
        </w:rPr>
        <w:t xml:space="preserve">. </w:t>
      </w:r>
      <w:r w:rsidRPr="005A0729">
        <w:rPr>
          <w:color w:val="000000"/>
          <w:szCs w:val="28"/>
          <w:lang w:eastAsia="ar-SA"/>
        </w:rPr>
        <w:t>в 2027 году.</w:t>
      </w:r>
    </w:p>
    <w:p w14:paraId="5FDC609E" w14:textId="6660F0A5" w:rsidR="005A0729" w:rsidRPr="005A0729" w:rsidRDefault="005A0729" w:rsidP="005A0729">
      <w:pPr>
        <w:suppressAutoHyphens/>
        <w:ind w:firstLine="850"/>
        <w:jc w:val="both"/>
        <w:rPr>
          <w:color w:val="000000"/>
          <w:szCs w:val="28"/>
          <w:lang w:eastAsia="ar-SA"/>
        </w:rPr>
      </w:pPr>
      <w:r w:rsidRPr="005A0729">
        <w:rPr>
          <w:color w:val="000000"/>
          <w:szCs w:val="28"/>
          <w:lang w:eastAsia="ar-SA"/>
        </w:rPr>
        <w:t>В отрасли «Деятельность гостиниц и предприятий общественного питания» убыток по полному кругу организаций, осуществляющих деятельность на территории Абинского</w:t>
      </w:r>
      <w:r w:rsidR="003D4EB6">
        <w:rPr>
          <w:color w:val="000000"/>
          <w:szCs w:val="28"/>
          <w:lang w:eastAsia="ar-SA"/>
        </w:rPr>
        <w:t xml:space="preserve"> района, в 2023 году составил</w:t>
      </w:r>
      <w:r w:rsidRPr="005A0729">
        <w:rPr>
          <w:color w:val="000000"/>
          <w:szCs w:val="28"/>
          <w:lang w:eastAsia="ar-SA"/>
        </w:rPr>
        <w:t xml:space="preserve"> 10,4 млн</w:t>
      </w:r>
      <w:r w:rsidR="003D4EB6">
        <w:rPr>
          <w:color w:val="000000"/>
          <w:szCs w:val="28"/>
          <w:lang w:eastAsia="ar-SA"/>
        </w:rPr>
        <w:t>.</w:t>
      </w:r>
      <w:r w:rsidRPr="005A0729">
        <w:rPr>
          <w:color w:val="000000"/>
          <w:szCs w:val="28"/>
          <w:lang w:eastAsia="ar-SA"/>
        </w:rPr>
        <w:t xml:space="preserve"> руб</w:t>
      </w:r>
      <w:r w:rsidR="003D4EB6">
        <w:rPr>
          <w:color w:val="000000"/>
          <w:szCs w:val="28"/>
          <w:lang w:eastAsia="ar-SA"/>
        </w:rPr>
        <w:t>.</w:t>
      </w:r>
      <w:r w:rsidRPr="005A0729">
        <w:rPr>
          <w:color w:val="000000"/>
          <w:szCs w:val="28"/>
          <w:lang w:eastAsia="ar-SA"/>
        </w:rPr>
        <w:t>, доля в убытках убыточных предприятий составила 6,2 %. Убыток сложился по малым предприятиям, осуществляющим деятельность гостиниц: ООО «Сталь-М» - в связи с погашением амортизации вновь введенных в 2023 г. основных средств - гостиницы «Металлург»</w:t>
      </w:r>
      <w:r w:rsidR="003D4EB6">
        <w:rPr>
          <w:color w:val="000000"/>
          <w:szCs w:val="28"/>
          <w:lang w:eastAsia="ar-SA"/>
        </w:rPr>
        <w:t>,</w:t>
      </w:r>
      <w:r w:rsidRPr="005A0729">
        <w:rPr>
          <w:color w:val="000000"/>
          <w:szCs w:val="28"/>
          <w:lang w:eastAsia="ar-SA"/>
        </w:rPr>
        <w:t xml:space="preserve"> ООО «Сосновая роща» - в результате снижения количества отдыхающих (туристическая база сезонного типа - работа</w:t>
      </w:r>
      <w:r w:rsidR="003D4EB6">
        <w:rPr>
          <w:color w:val="000000"/>
          <w:szCs w:val="28"/>
          <w:lang w:eastAsia="ar-SA"/>
        </w:rPr>
        <w:t>ет в летний сезон). По оценке</w:t>
      </w:r>
      <w:r w:rsidRPr="005A0729">
        <w:rPr>
          <w:color w:val="000000"/>
          <w:szCs w:val="28"/>
          <w:lang w:eastAsia="ar-SA"/>
        </w:rPr>
        <w:t xml:space="preserve"> 2024 года ожидается снижение убытков до 9,9 млн</w:t>
      </w:r>
      <w:r w:rsidR="003D4EB6">
        <w:rPr>
          <w:color w:val="000000"/>
          <w:szCs w:val="28"/>
          <w:lang w:eastAsia="ar-SA"/>
        </w:rPr>
        <w:t>.</w:t>
      </w:r>
      <w:r w:rsidRPr="005A0729">
        <w:rPr>
          <w:color w:val="000000"/>
          <w:szCs w:val="28"/>
          <w:lang w:eastAsia="ar-SA"/>
        </w:rPr>
        <w:t xml:space="preserve"> руб</w:t>
      </w:r>
      <w:r w:rsidR="003D4EB6">
        <w:rPr>
          <w:color w:val="000000"/>
          <w:szCs w:val="28"/>
          <w:lang w:eastAsia="ar-SA"/>
        </w:rPr>
        <w:t>.</w:t>
      </w:r>
      <w:r w:rsidRPr="005A0729">
        <w:rPr>
          <w:color w:val="000000"/>
          <w:szCs w:val="28"/>
          <w:lang w:eastAsia="ar-SA"/>
        </w:rPr>
        <w:t>, что составит по отношению к уровню 2023 года 95,2 %.</w:t>
      </w:r>
      <w:r w:rsidRPr="005A0729">
        <w:rPr>
          <w:rFonts w:ascii="Calibri" w:hAnsi="Calibri"/>
          <w:sz w:val="22"/>
          <w:szCs w:val="22"/>
          <w:lang w:eastAsia="ar-SA"/>
        </w:rPr>
        <w:t xml:space="preserve"> </w:t>
      </w:r>
      <w:r w:rsidRPr="005A0729">
        <w:rPr>
          <w:color w:val="000000"/>
          <w:szCs w:val="28"/>
          <w:lang w:eastAsia="ar-SA"/>
        </w:rPr>
        <w:t>В прогнозируемом периоде ожидается постепенное снижение убытков до 5,6 млн</w:t>
      </w:r>
      <w:r w:rsidR="003D4EB6">
        <w:rPr>
          <w:color w:val="000000"/>
          <w:szCs w:val="28"/>
          <w:lang w:eastAsia="ar-SA"/>
        </w:rPr>
        <w:t>.</w:t>
      </w:r>
      <w:r w:rsidRPr="005A0729">
        <w:rPr>
          <w:color w:val="000000"/>
          <w:szCs w:val="28"/>
          <w:lang w:eastAsia="ar-SA"/>
        </w:rPr>
        <w:t xml:space="preserve"> руб</w:t>
      </w:r>
      <w:r w:rsidR="003D4EB6">
        <w:rPr>
          <w:color w:val="000000"/>
          <w:szCs w:val="28"/>
          <w:lang w:eastAsia="ar-SA"/>
        </w:rPr>
        <w:t>.</w:t>
      </w:r>
      <w:r w:rsidRPr="005A0729">
        <w:rPr>
          <w:color w:val="000000"/>
          <w:szCs w:val="28"/>
          <w:lang w:eastAsia="ar-SA"/>
        </w:rPr>
        <w:t xml:space="preserve"> в 2027 году.</w:t>
      </w:r>
    </w:p>
    <w:p w14:paraId="24737626" w14:textId="0FF12D93" w:rsidR="005A0729" w:rsidRPr="005A0729" w:rsidRDefault="005A0729" w:rsidP="005A0729">
      <w:pPr>
        <w:suppressAutoHyphens/>
        <w:ind w:firstLine="850"/>
        <w:jc w:val="both"/>
        <w:rPr>
          <w:color w:val="000000"/>
          <w:szCs w:val="28"/>
          <w:lang w:eastAsia="ar-SA"/>
        </w:rPr>
      </w:pPr>
      <w:r w:rsidRPr="005A0729">
        <w:rPr>
          <w:color w:val="000000"/>
          <w:szCs w:val="28"/>
          <w:lang w:eastAsia="ar-SA"/>
        </w:rPr>
        <w:t>В отрасли «Деятельность в области информации и связи» убыток по полному кругу организаций, осуществляющих деятельность на территории Абинского района, в 2023 году составил 4,6 млн</w:t>
      </w:r>
      <w:r w:rsidR="003D4EB6">
        <w:rPr>
          <w:color w:val="000000"/>
          <w:szCs w:val="28"/>
          <w:lang w:eastAsia="ar-SA"/>
        </w:rPr>
        <w:t>.</w:t>
      </w:r>
      <w:r w:rsidRPr="005A0729">
        <w:rPr>
          <w:color w:val="000000"/>
          <w:szCs w:val="28"/>
          <w:lang w:eastAsia="ar-SA"/>
        </w:rPr>
        <w:t xml:space="preserve"> руб</w:t>
      </w:r>
      <w:r w:rsidR="003D4EB6">
        <w:rPr>
          <w:color w:val="000000"/>
          <w:szCs w:val="28"/>
          <w:lang w:eastAsia="ar-SA"/>
        </w:rPr>
        <w:t>.</w:t>
      </w:r>
      <w:r w:rsidRPr="005A0729">
        <w:rPr>
          <w:color w:val="000000"/>
          <w:szCs w:val="28"/>
          <w:lang w:eastAsia="ar-SA"/>
        </w:rPr>
        <w:t xml:space="preserve">, доля в убытках убыточных предприятий составила 2,7 %. Убыток сложился в основном по малому предприятию ООО «Телекоммуникационные сети Кубани», осуществляющего деятельность в области связи на базе проводных технологий – в связи с уменьшением количества абонентов, увеличение затрат на </w:t>
      </w:r>
      <w:r w:rsidRPr="005A0729">
        <w:rPr>
          <w:color w:val="000000"/>
          <w:szCs w:val="28"/>
          <w:lang w:eastAsia="ar-SA"/>
        </w:rPr>
        <w:lastRenderedPageBreak/>
        <w:t>предоставление услуг связи. По оценке 2024 года ожидается снижение убытков до 4,3 млн</w:t>
      </w:r>
      <w:r w:rsidR="003D4EB6">
        <w:rPr>
          <w:color w:val="000000"/>
          <w:szCs w:val="28"/>
          <w:lang w:eastAsia="ar-SA"/>
        </w:rPr>
        <w:t>.</w:t>
      </w:r>
      <w:r w:rsidRPr="005A0729">
        <w:rPr>
          <w:color w:val="000000"/>
          <w:szCs w:val="28"/>
          <w:lang w:eastAsia="ar-SA"/>
        </w:rPr>
        <w:t xml:space="preserve"> руб</w:t>
      </w:r>
      <w:r w:rsidR="003D4EB6">
        <w:rPr>
          <w:color w:val="000000"/>
          <w:szCs w:val="28"/>
          <w:lang w:eastAsia="ar-SA"/>
        </w:rPr>
        <w:t>.</w:t>
      </w:r>
      <w:r w:rsidRPr="005A0729">
        <w:rPr>
          <w:color w:val="000000"/>
          <w:szCs w:val="28"/>
          <w:lang w:eastAsia="ar-SA"/>
        </w:rPr>
        <w:t>, что составит по отношению к уровню 2023 года 94,1 %.</w:t>
      </w:r>
      <w:r w:rsidRPr="005A0729">
        <w:rPr>
          <w:rFonts w:ascii="Calibri" w:hAnsi="Calibri"/>
          <w:sz w:val="22"/>
          <w:szCs w:val="22"/>
          <w:lang w:eastAsia="ar-SA"/>
        </w:rPr>
        <w:t xml:space="preserve"> </w:t>
      </w:r>
      <w:r w:rsidR="003D4EB6">
        <w:rPr>
          <w:rFonts w:ascii="Calibri" w:hAnsi="Calibri"/>
          <w:sz w:val="22"/>
          <w:szCs w:val="22"/>
          <w:lang w:eastAsia="ar-SA"/>
        </w:rPr>
        <w:t xml:space="preserve">                          </w:t>
      </w:r>
      <w:r w:rsidRPr="005A0729">
        <w:rPr>
          <w:color w:val="000000"/>
          <w:szCs w:val="28"/>
          <w:lang w:eastAsia="ar-SA"/>
        </w:rPr>
        <w:t>В прогнозируемом периоде ожидается постепенное снижение убытков до                     3,2 млн</w:t>
      </w:r>
      <w:r w:rsidR="003D4EB6">
        <w:rPr>
          <w:color w:val="000000"/>
          <w:szCs w:val="28"/>
          <w:lang w:eastAsia="ar-SA"/>
        </w:rPr>
        <w:t>.</w:t>
      </w:r>
      <w:r w:rsidRPr="005A0729">
        <w:rPr>
          <w:color w:val="000000"/>
          <w:szCs w:val="28"/>
          <w:lang w:eastAsia="ar-SA"/>
        </w:rPr>
        <w:t xml:space="preserve"> руб</w:t>
      </w:r>
      <w:r w:rsidR="003D4EB6">
        <w:rPr>
          <w:color w:val="000000"/>
          <w:szCs w:val="28"/>
          <w:lang w:eastAsia="ar-SA"/>
        </w:rPr>
        <w:t xml:space="preserve">. </w:t>
      </w:r>
      <w:r w:rsidRPr="005A0729">
        <w:rPr>
          <w:color w:val="000000"/>
          <w:szCs w:val="28"/>
          <w:lang w:eastAsia="ar-SA"/>
        </w:rPr>
        <w:t>в 2027 году.</w:t>
      </w:r>
    </w:p>
    <w:p w14:paraId="1B2B0747" w14:textId="47122328" w:rsidR="003D03E6" w:rsidRPr="005A0729" w:rsidRDefault="005A0729" w:rsidP="005A0729">
      <w:pPr>
        <w:suppressAutoHyphens/>
        <w:ind w:firstLine="850"/>
        <w:jc w:val="both"/>
        <w:rPr>
          <w:color w:val="000000"/>
          <w:szCs w:val="28"/>
          <w:lang w:eastAsia="ar-SA"/>
        </w:rPr>
      </w:pPr>
      <w:r w:rsidRPr="005A0729">
        <w:rPr>
          <w:color w:val="000000"/>
          <w:szCs w:val="28"/>
          <w:lang w:eastAsia="ar-SA"/>
        </w:rPr>
        <w:t>В отрасли «Прочие виды деятельности» убыток по полному кругу организаций, осуществляющих деятельность на территории Абинского района, в 2023 году составил 17,0 млн. руб. Убыток сложился в основном по малым предприятиям: АО «Абинскрайгаз», осуществляющим деятельность по аренде и управлению собственным нежилым недвижимым имуществом – в связи с тем, что текущие расходы превысили объем выручки, полученной от сдачи в наем специализированной техники и административного здания, ООО «УКАР», управляющей компанией в многоквартирных домах – в результате увеличения затрат на содержание многоквартирных домов. По оценке 2024 года ожидается снижение убытков до 12,4 млн</w:t>
      </w:r>
      <w:r w:rsidR="003D4EB6">
        <w:rPr>
          <w:color w:val="000000"/>
          <w:szCs w:val="28"/>
          <w:lang w:eastAsia="ar-SA"/>
        </w:rPr>
        <w:t>.</w:t>
      </w:r>
      <w:r w:rsidRPr="005A0729">
        <w:rPr>
          <w:color w:val="000000"/>
          <w:szCs w:val="28"/>
          <w:lang w:eastAsia="ar-SA"/>
        </w:rPr>
        <w:t xml:space="preserve"> руб</w:t>
      </w:r>
      <w:r w:rsidR="003D4EB6">
        <w:rPr>
          <w:color w:val="000000"/>
          <w:szCs w:val="28"/>
          <w:lang w:eastAsia="ar-SA"/>
        </w:rPr>
        <w:t>.</w:t>
      </w:r>
      <w:r w:rsidRPr="005A0729">
        <w:rPr>
          <w:color w:val="000000"/>
          <w:szCs w:val="28"/>
          <w:lang w:eastAsia="ar-SA"/>
        </w:rPr>
        <w:t>, что составит по отношению к уровню</w:t>
      </w:r>
      <w:r w:rsidR="003D4EB6">
        <w:rPr>
          <w:color w:val="000000"/>
          <w:szCs w:val="28"/>
          <w:lang w:eastAsia="ar-SA"/>
        </w:rPr>
        <w:t xml:space="preserve">             </w:t>
      </w:r>
      <w:r w:rsidRPr="005A0729">
        <w:rPr>
          <w:color w:val="000000"/>
          <w:szCs w:val="28"/>
          <w:lang w:eastAsia="ar-SA"/>
        </w:rPr>
        <w:t xml:space="preserve"> 2023 года 72,9 %.</w:t>
      </w:r>
      <w:r w:rsidRPr="005A0729">
        <w:rPr>
          <w:rFonts w:ascii="Calibri" w:hAnsi="Calibri"/>
          <w:sz w:val="22"/>
          <w:szCs w:val="22"/>
          <w:lang w:eastAsia="ar-SA"/>
        </w:rPr>
        <w:t xml:space="preserve"> </w:t>
      </w:r>
      <w:r w:rsidRPr="005A0729">
        <w:rPr>
          <w:color w:val="000000"/>
          <w:szCs w:val="28"/>
          <w:lang w:eastAsia="ar-SA"/>
        </w:rPr>
        <w:t>В прогнозируемом периоде ожидается постепенное снижение убытков до 2,0 млн</w:t>
      </w:r>
      <w:r w:rsidR="003D4EB6">
        <w:rPr>
          <w:color w:val="000000"/>
          <w:szCs w:val="28"/>
          <w:lang w:eastAsia="ar-SA"/>
        </w:rPr>
        <w:t>.</w:t>
      </w:r>
      <w:r w:rsidRPr="005A0729">
        <w:rPr>
          <w:color w:val="000000"/>
          <w:szCs w:val="28"/>
          <w:lang w:eastAsia="ar-SA"/>
        </w:rPr>
        <w:t xml:space="preserve"> руб</w:t>
      </w:r>
      <w:r w:rsidR="003D4EB6">
        <w:rPr>
          <w:color w:val="000000"/>
          <w:szCs w:val="28"/>
          <w:lang w:eastAsia="ar-SA"/>
        </w:rPr>
        <w:t xml:space="preserve">. </w:t>
      </w:r>
      <w:r w:rsidRPr="005A0729">
        <w:rPr>
          <w:color w:val="000000"/>
          <w:szCs w:val="28"/>
          <w:lang w:eastAsia="ar-SA"/>
        </w:rPr>
        <w:t>в 2027 году.</w:t>
      </w:r>
    </w:p>
    <w:p w14:paraId="3EE3619B" w14:textId="77777777" w:rsidR="003D03E6" w:rsidRDefault="003D03E6" w:rsidP="004A09A3">
      <w:pPr>
        <w:jc w:val="both"/>
      </w:pPr>
    </w:p>
    <w:p w14:paraId="4CD5B453" w14:textId="5EEA78A2" w:rsidR="00854555" w:rsidRPr="0078166E" w:rsidRDefault="00854555" w:rsidP="00D048C3">
      <w:pPr>
        <w:jc w:val="center"/>
      </w:pPr>
      <w:r>
        <w:t>ФОТ</w:t>
      </w:r>
    </w:p>
    <w:p w14:paraId="00C29B9E" w14:textId="77777777" w:rsidR="00C805E1" w:rsidRDefault="00C805E1" w:rsidP="004A09A3">
      <w:pPr>
        <w:jc w:val="both"/>
        <w:rPr>
          <w:b/>
          <w:u w:val="single"/>
        </w:rPr>
      </w:pPr>
    </w:p>
    <w:p w14:paraId="6A3B2A82" w14:textId="77777777" w:rsidR="005A0729" w:rsidRPr="005A0729" w:rsidRDefault="005A0729" w:rsidP="005A0729">
      <w:pPr>
        <w:shd w:val="clear" w:color="auto" w:fill="FFFFFF"/>
        <w:suppressAutoHyphens/>
        <w:ind w:right="-143" w:firstLine="708"/>
        <w:jc w:val="both"/>
        <w:rPr>
          <w:szCs w:val="28"/>
          <w:lang w:eastAsia="ar-SA"/>
        </w:rPr>
      </w:pPr>
      <w:r w:rsidRPr="005A0729">
        <w:rPr>
          <w:szCs w:val="28"/>
          <w:lang w:eastAsia="ar-SA"/>
        </w:rPr>
        <w:t xml:space="preserve">В результате принятых нормативных актов по доведению среднемесячной заработной платы до прожиточного минимума в соответствии с решением Краснодарской краевой трехсторонней комиссии по регулированию социально-трудовых отношений от 30 декабря 2021 г. № 11-1 «О Региональном соглашении о минимальной заработной плате в Краснодарском крае на 2022-2024 годы», в 2023 году фонд оплаты труда по полному кругу предприятий составил                    11040,6 млн. руб., в 2024  году ожидается что фонд оплаты труда составит 12971,2 млн. руб., что превышает показатель 2023 года на 17,5 %. Планируется дальнейший рост фонда оплаты труда в основном за счет ежегодного роста заработной платы сотрудников на предприятиях района и проведения работы по доведению средней заработной платы до среднеотраслевого уровня по Краснодарскому краю. Так в 2025 году ФОТ по полному кругу предприятий составит 14086,7 млн. руб., в 2026 году 15163,2 млн. руб. и к 2027 году                        16435,2 млн руб. или 126,7 % к уровню 2024 года. </w:t>
      </w:r>
    </w:p>
    <w:p w14:paraId="7ADAB4F5" w14:textId="77777777" w:rsidR="005A0729" w:rsidRPr="005A0729" w:rsidRDefault="005A0729" w:rsidP="005A0729">
      <w:pPr>
        <w:shd w:val="clear" w:color="auto" w:fill="FFFFFF"/>
        <w:suppressAutoHyphens/>
        <w:ind w:right="-143" w:firstLine="708"/>
        <w:jc w:val="both"/>
        <w:rPr>
          <w:szCs w:val="28"/>
          <w:lang w:eastAsia="ar-SA"/>
        </w:rPr>
      </w:pPr>
      <w:r w:rsidRPr="005A0729">
        <w:rPr>
          <w:szCs w:val="28"/>
          <w:lang w:eastAsia="ar-SA"/>
        </w:rPr>
        <w:t xml:space="preserve">Фонд оплаты труда по крупным и средним предприятиям в 2023 году составил 10060,1 млн. руб. или 112,5 % к уровню 2022 года. По оценке 2024 года фонд оплаты труда по крупным и средним предприятиям составит 11800,0 млн. руб., в 2025 году 12814,8 млн. руб., в 2026 году 13801,5 млн. руб. и к 2027 году достигнет 14960,9 млн. руб., что составит 126,8 % к 2024 году. </w:t>
      </w:r>
    </w:p>
    <w:p w14:paraId="335D253F" w14:textId="77777777" w:rsidR="005A0729" w:rsidRPr="005A0729" w:rsidRDefault="005A0729" w:rsidP="005A0729">
      <w:pPr>
        <w:shd w:val="clear" w:color="auto" w:fill="FFFFFF"/>
        <w:suppressAutoHyphens/>
        <w:ind w:right="-143" w:firstLine="708"/>
        <w:jc w:val="both"/>
        <w:rPr>
          <w:szCs w:val="28"/>
          <w:lang w:eastAsia="ar-SA"/>
        </w:rPr>
      </w:pPr>
      <w:r w:rsidRPr="005A0729">
        <w:rPr>
          <w:szCs w:val="28"/>
          <w:lang w:eastAsia="ar-SA"/>
        </w:rPr>
        <w:t xml:space="preserve">Численность сотрудников по полному кругу в 2023 году составила                18,171 тыс. чел., что составляет 98,4 % к уровню 2022 года. Основная причина - на предприятии ООО «Абинский Электрометаллургический завод» уволилось порядка 230 чел. (водители, слесаря, разнорабочие). На 51 чел сократилась численность в сельскохозяйственной отрасли. Основная причина сокращения - произошла реорганизация ТОСП ООО "Южные земли. По причине увольнения сотрудников ООО «Абинский Электрометаллургический завод» в 2024 году планируется снижение среднегодовой численности сотрудников крупных и </w:t>
      </w:r>
      <w:r w:rsidRPr="005A0729">
        <w:rPr>
          <w:szCs w:val="28"/>
          <w:lang w:eastAsia="ar-SA"/>
        </w:rPr>
        <w:lastRenderedPageBreak/>
        <w:t>средних предприятий на 1,0 % и составит 17,902 тыс. чел. В 2024 году с целью привлечения сотрудников в транспортный цех ООО «Абинский Электрометаллургический завод» введена поощрительная выплата вновь принятым сотрудникам, в результате чего ожидается увеличение сотрудников в транспортном цеху на 34 чел. В последующие годы планируется незначительный рост численности сотрудников, так в 2025 году численность сотрудников по полному кругу составит 17,907 тыс. чел., в 2026 году 17,908 тыс. чел. и к                        2027 году достигнет 17,910 тыс. чел.</w:t>
      </w:r>
    </w:p>
    <w:p w14:paraId="176AC0AC" w14:textId="77777777" w:rsidR="005A0729" w:rsidRPr="005A0729" w:rsidRDefault="005A0729" w:rsidP="005A0729">
      <w:pPr>
        <w:shd w:val="clear" w:color="auto" w:fill="FFFFFF"/>
        <w:suppressAutoHyphens/>
        <w:ind w:right="-143" w:firstLine="708"/>
        <w:jc w:val="both"/>
        <w:rPr>
          <w:szCs w:val="28"/>
          <w:lang w:eastAsia="ar-SA"/>
        </w:rPr>
      </w:pPr>
      <w:r w:rsidRPr="005A0729">
        <w:rPr>
          <w:szCs w:val="28"/>
          <w:lang w:eastAsia="ar-SA"/>
        </w:rPr>
        <w:t>Численность сотрудников крупных и средних предприятий в 2023 году снизилась на 1,7 % по отношению к 2022 году и составила 16,103 тыс. чел.                   В 2024 году планируется снижение среднегодовой численности сотрудников крупных и средних предприятий на 1,0 % и составит 15,940 тыс. чел., в                      2025 году численность сотрудников крупных и средних предприятий составит 15,945 тыс. чел., в 2026 году 15,947 тыс. чел. и в 2027 году 15,948 тыс. чел.</w:t>
      </w:r>
    </w:p>
    <w:p w14:paraId="756E57B4" w14:textId="1F0FC857" w:rsidR="005A0729" w:rsidRPr="005A0729" w:rsidRDefault="005A0729" w:rsidP="005A0729">
      <w:pPr>
        <w:shd w:val="clear" w:color="auto" w:fill="FFFFFF"/>
        <w:suppressAutoHyphens/>
        <w:ind w:right="-143" w:firstLine="709"/>
        <w:jc w:val="both"/>
        <w:rPr>
          <w:szCs w:val="28"/>
          <w:lang w:eastAsia="ar-SA"/>
        </w:rPr>
      </w:pPr>
      <w:r w:rsidRPr="005A0729">
        <w:rPr>
          <w:szCs w:val="28"/>
          <w:lang w:eastAsia="ar-SA"/>
        </w:rPr>
        <w:t xml:space="preserve">Среднемесячная заработная плата по полному кругу предприятий и организаций по муниципальному образованию Абинский район в 2023 году составила 50633 руб. или 114,6 % к уровню 2022 года, по оценке 2024 года составит 60380,6 руб. или 119,3 % к уровню 2023 года. Прогнозируется дальнейший ежегодный рост среднемесячной заработной платы: в 2025 году она достигнет 65555,0 руб., в 2026 – 70560,7 руб. и в 2027 году она составит </w:t>
      </w:r>
      <w:r w:rsidR="00512E23">
        <w:rPr>
          <w:szCs w:val="28"/>
          <w:lang w:eastAsia="ar-SA"/>
        </w:rPr>
        <w:t xml:space="preserve">                </w:t>
      </w:r>
      <w:r w:rsidRPr="005A0729">
        <w:rPr>
          <w:szCs w:val="28"/>
          <w:lang w:eastAsia="ar-SA"/>
        </w:rPr>
        <w:t xml:space="preserve">76471,3 руб. или 151,0 % к уровню 2023 года. </w:t>
      </w:r>
    </w:p>
    <w:p w14:paraId="252790B3" w14:textId="4FB7637E" w:rsidR="005A0729" w:rsidRPr="005A0729" w:rsidRDefault="005A0729" w:rsidP="005A0729">
      <w:pPr>
        <w:shd w:val="clear" w:color="auto" w:fill="FFFFFF"/>
        <w:suppressAutoHyphens/>
        <w:ind w:right="-143" w:firstLine="709"/>
        <w:jc w:val="both"/>
        <w:rPr>
          <w:szCs w:val="28"/>
          <w:lang w:eastAsia="ar-SA"/>
        </w:rPr>
      </w:pPr>
      <w:r w:rsidRPr="005A0729">
        <w:rPr>
          <w:szCs w:val="28"/>
          <w:lang w:eastAsia="ar-SA"/>
        </w:rPr>
        <w:t xml:space="preserve">Среднемесячная заработная плата по крупным и средним предприятиям Абинского района в 2023 году составила 52060,1 руб. или 114,5 % к уровню  </w:t>
      </w:r>
      <w:r w:rsidR="00512E23">
        <w:rPr>
          <w:szCs w:val="28"/>
          <w:lang w:eastAsia="ar-SA"/>
        </w:rPr>
        <w:t xml:space="preserve">                      </w:t>
      </w:r>
      <w:r w:rsidRPr="005A0729">
        <w:rPr>
          <w:szCs w:val="28"/>
          <w:lang w:eastAsia="ar-SA"/>
        </w:rPr>
        <w:t xml:space="preserve">2022 года. В 2024 году ожидается, что средняя заработная плата составит </w:t>
      </w:r>
      <w:r w:rsidR="00512E23">
        <w:rPr>
          <w:szCs w:val="28"/>
          <w:lang w:eastAsia="ar-SA"/>
        </w:rPr>
        <w:t xml:space="preserve">               </w:t>
      </w:r>
      <w:r w:rsidRPr="005A0729">
        <w:rPr>
          <w:szCs w:val="28"/>
          <w:lang w:eastAsia="ar-SA"/>
        </w:rPr>
        <w:t>61689,7 руб., в 2025 году – 66974,0 руб., в 2026 году – 72121,9 руб. и к 2027 году достигнет 78175,3 руб.</w:t>
      </w:r>
    </w:p>
    <w:p w14:paraId="79E6E3B0" w14:textId="77777777" w:rsidR="005A0729" w:rsidRPr="005A0729" w:rsidRDefault="005A0729" w:rsidP="005A0729">
      <w:pPr>
        <w:shd w:val="clear" w:color="auto" w:fill="FFFFFF"/>
        <w:suppressAutoHyphens/>
        <w:ind w:right="-143" w:firstLine="708"/>
        <w:jc w:val="both"/>
        <w:rPr>
          <w:szCs w:val="28"/>
          <w:lang w:eastAsia="ar-SA"/>
        </w:rPr>
      </w:pPr>
    </w:p>
    <w:p w14:paraId="55B44417" w14:textId="6D76B9A4" w:rsidR="006D489C" w:rsidRDefault="006D489C" w:rsidP="004A09A3">
      <w:pPr>
        <w:jc w:val="both"/>
        <w:rPr>
          <w:b/>
          <w:u w:val="single"/>
        </w:rPr>
      </w:pPr>
    </w:p>
    <w:p w14:paraId="7EBCC8DA" w14:textId="18D1AE10" w:rsidR="00D048C3" w:rsidRDefault="00D048C3" w:rsidP="004A09A3">
      <w:pPr>
        <w:jc w:val="both"/>
        <w:rPr>
          <w:b/>
          <w:u w:val="single"/>
        </w:rPr>
      </w:pPr>
    </w:p>
    <w:p w14:paraId="184977BA" w14:textId="77777777" w:rsidR="00AC14D3" w:rsidRDefault="00AC14D3" w:rsidP="004A09A3">
      <w:pPr>
        <w:jc w:val="both"/>
      </w:pPr>
      <w:bookmarkStart w:id="4" w:name="_Hlk83826479"/>
      <w:r>
        <w:t>З</w:t>
      </w:r>
      <w:r w:rsidR="00706991" w:rsidRPr="0013606A">
        <w:t>аместител</w:t>
      </w:r>
      <w:r>
        <w:t>ь</w:t>
      </w:r>
      <w:r w:rsidR="00706991" w:rsidRPr="0013606A">
        <w:t xml:space="preserve"> главы </w:t>
      </w:r>
    </w:p>
    <w:p w14:paraId="5F8DF0E3" w14:textId="3153212A" w:rsidR="00FA36FD" w:rsidRDefault="00706991" w:rsidP="00AC14D3">
      <w:pPr>
        <w:jc w:val="both"/>
      </w:pPr>
      <w:r w:rsidRPr="0013606A">
        <w:t>муниципального образования</w:t>
      </w:r>
      <w:r w:rsidR="00AC14D3">
        <w:t xml:space="preserve">                                                                    А.В. Князев</w:t>
      </w:r>
    </w:p>
    <w:bookmarkEnd w:id="4"/>
    <w:p w14:paraId="07B1DE05" w14:textId="4D9F11F3" w:rsidR="006D489C" w:rsidRDefault="006D489C" w:rsidP="004A09A3">
      <w:pPr>
        <w:jc w:val="both"/>
      </w:pPr>
    </w:p>
    <w:p w14:paraId="6A807097" w14:textId="5C6C3E79" w:rsidR="006D489C" w:rsidRDefault="006D489C" w:rsidP="004A09A3">
      <w:pPr>
        <w:jc w:val="both"/>
      </w:pPr>
    </w:p>
    <w:p w14:paraId="3FA59E32" w14:textId="4FB2AFC4" w:rsidR="006D489C" w:rsidRDefault="006D489C" w:rsidP="004A09A3">
      <w:pPr>
        <w:jc w:val="both"/>
      </w:pPr>
    </w:p>
    <w:p w14:paraId="183C1BF4" w14:textId="65F7FD89" w:rsidR="006D489C" w:rsidRDefault="006D489C" w:rsidP="004A09A3">
      <w:pPr>
        <w:jc w:val="both"/>
      </w:pPr>
    </w:p>
    <w:p w14:paraId="75C64D14" w14:textId="48A3BC11" w:rsidR="00D20E3A" w:rsidRDefault="00D20E3A" w:rsidP="004A09A3">
      <w:pPr>
        <w:jc w:val="both"/>
      </w:pPr>
    </w:p>
    <w:p w14:paraId="4C72A4FA" w14:textId="3A732E92" w:rsidR="00D20E3A" w:rsidRDefault="00D20E3A" w:rsidP="004A09A3">
      <w:pPr>
        <w:jc w:val="both"/>
      </w:pPr>
    </w:p>
    <w:p w14:paraId="6FCE70E0" w14:textId="474F0A93" w:rsidR="00D20E3A" w:rsidRDefault="00D20E3A" w:rsidP="004A09A3">
      <w:pPr>
        <w:jc w:val="both"/>
      </w:pPr>
    </w:p>
    <w:p w14:paraId="3E5583FE" w14:textId="1351045C" w:rsidR="00512E23" w:rsidRDefault="00512E23" w:rsidP="004A09A3">
      <w:pPr>
        <w:jc w:val="both"/>
      </w:pPr>
    </w:p>
    <w:p w14:paraId="26210B0D" w14:textId="30811849" w:rsidR="00512E23" w:rsidRDefault="00512E23" w:rsidP="004A09A3">
      <w:pPr>
        <w:jc w:val="both"/>
      </w:pPr>
    </w:p>
    <w:p w14:paraId="638D649C" w14:textId="49FCE400" w:rsidR="00512E23" w:rsidRDefault="00512E23" w:rsidP="004A09A3">
      <w:pPr>
        <w:jc w:val="both"/>
      </w:pPr>
    </w:p>
    <w:p w14:paraId="05C3B6FC" w14:textId="77777777" w:rsidR="00512E23" w:rsidRDefault="00512E23" w:rsidP="004A09A3">
      <w:pPr>
        <w:jc w:val="both"/>
      </w:pPr>
      <w:bookmarkStart w:id="5" w:name="_GoBack"/>
      <w:bookmarkEnd w:id="5"/>
    </w:p>
    <w:p w14:paraId="4AE1DC2C" w14:textId="2F99C8C6" w:rsidR="00D20E3A" w:rsidRDefault="00D20E3A" w:rsidP="004A09A3">
      <w:pPr>
        <w:jc w:val="both"/>
      </w:pPr>
    </w:p>
    <w:p w14:paraId="6A53084E" w14:textId="007CBE32" w:rsidR="00D20E3A" w:rsidRDefault="00D20E3A" w:rsidP="004A09A3">
      <w:pPr>
        <w:jc w:val="both"/>
      </w:pPr>
    </w:p>
    <w:p w14:paraId="5A173C8C" w14:textId="05603EDA" w:rsidR="006D489C" w:rsidRPr="006D489C" w:rsidRDefault="005A0729" w:rsidP="004A09A3">
      <w:pPr>
        <w:jc w:val="both"/>
        <w:rPr>
          <w:sz w:val="20"/>
          <w:szCs w:val="20"/>
        </w:rPr>
      </w:pPr>
      <w:r>
        <w:rPr>
          <w:sz w:val="20"/>
          <w:szCs w:val="20"/>
        </w:rPr>
        <w:t xml:space="preserve">Позднякова </w:t>
      </w:r>
      <w:r w:rsidR="006449B1">
        <w:rPr>
          <w:sz w:val="20"/>
          <w:szCs w:val="20"/>
        </w:rPr>
        <w:t>Виктория Захаровна</w:t>
      </w:r>
    </w:p>
    <w:p w14:paraId="78840AA1" w14:textId="13ECFE91" w:rsidR="006D489C" w:rsidRPr="006D489C" w:rsidRDefault="006D489C" w:rsidP="004A09A3">
      <w:pPr>
        <w:jc w:val="both"/>
        <w:rPr>
          <w:sz w:val="20"/>
          <w:szCs w:val="20"/>
        </w:rPr>
      </w:pPr>
      <w:r w:rsidRPr="006D489C">
        <w:rPr>
          <w:sz w:val="20"/>
          <w:szCs w:val="20"/>
        </w:rPr>
        <w:t>+7 (861-50) 5-16-36</w:t>
      </w:r>
    </w:p>
    <w:sectPr w:rsidR="006D489C" w:rsidRPr="006D489C" w:rsidSect="004A09A3">
      <w:headerReference w:type="even" r:id="rId9"/>
      <w:headerReference w:type="default" r:id="rId10"/>
      <w:pgSz w:w="11906" w:h="16838" w:code="9"/>
      <w:pgMar w:top="1134" w:right="707" w:bottom="851" w:left="1418"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F1156" w14:textId="77777777" w:rsidR="00A20FCC" w:rsidRDefault="00A20FCC">
      <w:r>
        <w:separator/>
      </w:r>
    </w:p>
  </w:endnote>
  <w:endnote w:type="continuationSeparator" w:id="0">
    <w:p w14:paraId="1988F34D" w14:textId="77777777" w:rsidR="00A20FCC" w:rsidRDefault="00A2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font444">
    <w:altName w:val="Times New Roman"/>
    <w:charset w:val="CC"/>
    <w:family w:val="auto"/>
    <w:pitch w:val="variable"/>
  </w:font>
  <w:font w:name="OpenSymbol">
    <w:charset w:val="00"/>
    <w:family w:val="auto"/>
    <w:pitch w:val="variable"/>
    <w:sig w:usb0="800000AF" w:usb1="1001ECEA" w:usb2="00000000" w:usb3="00000000" w:csb0="00000001"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0F051" w14:textId="77777777" w:rsidR="00A20FCC" w:rsidRDefault="00A20FCC">
      <w:r>
        <w:separator/>
      </w:r>
    </w:p>
  </w:footnote>
  <w:footnote w:type="continuationSeparator" w:id="0">
    <w:p w14:paraId="7D200D9B" w14:textId="77777777" w:rsidR="00A20FCC" w:rsidRDefault="00A2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69F9" w14:textId="77777777" w:rsidR="00323332" w:rsidRDefault="00323332" w:rsidP="0061161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C0F6ADF" w14:textId="77777777" w:rsidR="00323332" w:rsidRDefault="00323332">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234F" w14:textId="79B92C3D" w:rsidR="00323332" w:rsidRDefault="00323332" w:rsidP="008B04C4">
    <w:pPr>
      <w:pStyle w:val="a9"/>
      <w:framePr w:h="286" w:hRule="exact" w:wrap="around" w:vAnchor="text" w:hAnchor="margin" w:xAlign="center" w:y="4"/>
      <w:rPr>
        <w:rStyle w:val="ab"/>
      </w:rPr>
    </w:pPr>
    <w:r w:rsidRPr="009614C4">
      <w:rPr>
        <w:rStyle w:val="ab"/>
        <w:sz w:val="24"/>
      </w:rPr>
      <w:fldChar w:fldCharType="begin"/>
    </w:r>
    <w:r w:rsidRPr="009614C4">
      <w:rPr>
        <w:rStyle w:val="ab"/>
        <w:sz w:val="24"/>
      </w:rPr>
      <w:instrText xml:space="preserve">PAGE  </w:instrText>
    </w:r>
    <w:r w:rsidRPr="009614C4">
      <w:rPr>
        <w:rStyle w:val="ab"/>
        <w:sz w:val="24"/>
      </w:rPr>
      <w:fldChar w:fldCharType="separate"/>
    </w:r>
    <w:r w:rsidR="00512E23">
      <w:rPr>
        <w:rStyle w:val="ab"/>
        <w:noProof/>
        <w:sz w:val="24"/>
      </w:rPr>
      <w:t>33</w:t>
    </w:r>
    <w:r w:rsidRPr="009614C4">
      <w:rPr>
        <w:rStyle w:val="ab"/>
        <w:sz w:val="24"/>
      </w:rPr>
      <w:fldChar w:fldCharType="end"/>
    </w:r>
  </w:p>
  <w:p w14:paraId="21C472B4" w14:textId="77777777" w:rsidR="00323332" w:rsidRDefault="00323332">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C7AFE"/>
    <w:multiLevelType w:val="hybridMultilevel"/>
    <w:tmpl w:val="441EC3A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23D55707"/>
    <w:multiLevelType w:val="hybridMultilevel"/>
    <w:tmpl w:val="0C36D21C"/>
    <w:lvl w:ilvl="0" w:tplc="D020D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A7174F0"/>
    <w:multiLevelType w:val="hybridMultilevel"/>
    <w:tmpl w:val="EBD87F7A"/>
    <w:lvl w:ilvl="0" w:tplc="07409788">
      <w:start w:val="1"/>
      <w:numFmt w:val="decimal"/>
      <w:lvlText w:val="%1."/>
      <w:lvlJc w:val="left"/>
      <w:pPr>
        <w:tabs>
          <w:tab w:val="num" w:pos="1065"/>
        </w:tabs>
        <w:ind w:left="1065"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D5C5112"/>
    <w:multiLevelType w:val="hybridMultilevel"/>
    <w:tmpl w:val="7974B260"/>
    <w:lvl w:ilvl="0" w:tplc="76425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066F79"/>
    <w:multiLevelType w:val="hybridMultilevel"/>
    <w:tmpl w:val="7008489C"/>
    <w:lvl w:ilvl="0" w:tplc="04190001">
      <w:start w:val="1"/>
      <w:numFmt w:val="bullet"/>
      <w:lvlText w:val=""/>
      <w:lvlJc w:val="left"/>
      <w:pPr>
        <w:tabs>
          <w:tab w:val="num" w:pos="928"/>
        </w:tabs>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1F3392B"/>
    <w:multiLevelType w:val="hybridMultilevel"/>
    <w:tmpl w:val="F3FCAE3A"/>
    <w:lvl w:ilvl="0" w:tplc="619AE0C8">
      <w:start w:val="1"/>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6" w15:restartNumberingAfterBreak="0">
    <w:nsid w:val="45C857A0"/>
    <w:multiLevelType w:val="hybridMultilevel"/>
    <w:tmpl w:val="24E27C44"/>
    <w:lvl w:ilvl="0" w:tplc="FCD06AAE">
      <w:start w:val="1"/>
      <w:numFmt w:val="decimal"/>
      <w:lvlText w:val="%1)"/>
      <w:lvlJc w:val="left"/>
      <w:pPr>
        <w:ind w:left="2050" w:hanging="117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7" w15:restartNumberingAfterBreak="0">
    <w:nsid w:val="50D3024D"/>
    <w:multiLevelType w:val="hybridMultilevel"/>
    <w:tmpl w:val="267A981C"/>
    <w:lvl w:ilvl="0" w:tplc="CE6484C6">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93401E"/>
    <w:multiLevelType w:val="hybridMultilevel"/>
    <w:tmpl w:val="2398C04A"/>
    <w:lvl w:ilvl="0" w:tplc="68305B5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BC131B2"/>
    <w:multiLevelType w:val="hybridMultilevel"/>
    <w:tmpl w:val="D1FE74BC"/>
    <w:lvl w:ilvl="0" w:tplc="0E52B1D6">
      <w:start w:val="1"/>
      <w:numFmt w:val="decimal"/>
      <w:lvlText w:val="%1."/>
      <w:lvlJc w:val="left"/>
      <w:pPr>
        <w:ind w:left="1717" w:hanging="10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C6D09B4"/>
    <w:multiLevelType w:val="hybridMultilevel"/>
    <w:tmpl w:val="55364D84"/>
    <w:lvl w:ilvl="0" w:tplc="1F74FE2E">
      <w:start w:val="3"/>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D4672E1"/>
    <w:multiLevelType w:val="hybridMultilevel"/>
    <w:tmpl w:val="BD64602A"/>
    <w:lvl w:ilvl="0" w:tplc="36CEEA9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76253001"/>
    <w:multiLevelType w:val="hybridMultilevel"/>
    <w:tmpl w:val="47DE82A4"/>
    <w:lvl w:ilvl="0" w:tplc="882A20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C24F4C"/>
    <w:multiLevelType w:val="hybridMultilevel"/>
    <w:tmpl w:val="B7D01AA8"/>
    <w:lvl w:ilvl="0" w:tplc="3C02880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7C5941CC"/>
    <w:multiLevelType w:val="hybridMultilevel"/>
    <w:tmpl w:val="EA4856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0"/>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5"/>
  </w:num>
  <w:num w:numId="11">
    <w:abstractNumId w:val="6"/>
  </w:num>
  <w:num w:numId="12">
    <w:abstractNumId w:val="11"/>
  </w:num>
  <w:num w:numId="13">
    <w:abstractNumId w:val="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106E3"/>
    <w:rsid w:val="00000E55"/>
    <w:rsid w:val="00001286"/>
    <w:rsid w:val="0000220E"/>
    <w:rsid w:val="00002CC8"/>
    <w:rsid w:val="0000476C"/>
    <w:rsid w:val="00004821"/>
    <w:rsid w:val="00005F12"/>
    <w:rsid w:val="00010E8E"/>
    <w:rsid w:val="00010F46"/>
    <w:rsid w:val="0001197F"/>
    <w:rsid w:val="00012DB0"/>
    <w:rsid w:val="00013631"/>
    <w:rsid w:val="00014475"/>
    <w:rsid w:val="0001523F"/>
    <w:rsid w:val="0001606E"/>
    <w:rsid w:val="00021CC5"/>
    <w:rsid w:val="0002304D"/>
    <w:rsid w:val="00023DD8"/>
    <w:rsid w:val="000264E3"/>
    <w:rsid w:val="00026518"/>
    <w:rsid w:val="00027990"/>
    <w:rsid w:val="00030819"/>
    <w:rsid w:val="00031063"/>
    <w:rsid w:val="00034090"/>
    <w:rsid w:val="00035C21"/>
    <w:rsid w:val="00036C59"/>
    <w:rsid w:val="00037D95"/>
    <w:rsid w:val="00041BA9"/>
    <w:rsid w:val="00042282"/>
    <w:rsid w:val="00042612"/>
    <w:rsid w:val="00042FEF"/>
    <w:rsid w:val="000433E9"/>
    <w:rsid w:val="00044190"/>
    <w:rsid w:val="00044401"/>
    <w:rsid w:val="00044E2B"/>
    <w:rsid w:val="00047C16"/>
    <w:rsid w:val="00050E42"/>
    <w:rsid w:val="00053592"/>
    <w:rsid w:val="000539A6"/>
    <w:rsid w:val="00054DE0"/>
    <w:rsid w:val="0005711C"/>
    <w:rsid w:val="00060B91"/>
    <w:rsid w:val="00061BB4"/>
    <w:rsid w:val="000635B2"/>
    <w:rsid w:val="00065804"/>
    <w:rsid w:val="0006799B"/>
    <w:rsid w:val="00067C8D"/>
    <w:rsid w:val="00073026"/>
    <w:rsid w:val="00074652"/>
    <w:rsid w:val="00076A89"/>
    <w:rsid w:val="00080BEE"/>
    <w:rsid w:val="0008142C"/>
    <w:rsid w:val="00081A1B"/>
    <w:rsid w:val="0008398F"/>
    <w:rsid w:val="00084173"/>
    <w:rsid w:val="00084A2D"/>
    <w:rsid w:val="000856A6"/>
    <w:rsid w:val="000863F9"/>
    <w:rsid w:val="000864F4"/>
    <w:rsid w:val="00086EFC"/>
    <w:rsid w:val="0008724C"/>
    <w:rsid w:val="0008795F"/>
    <w:rsid w:val="00090CE9"/>
    <w:rsid w:val="000922CA"/>
    <w:rsid w:val="00093C91"/>
    <w:rsid w:val="000942A5"/>
    <w:rsid w:val="00094FBC"/>
    <w:rsid w:val="000967D7"/>
    <w:rsid w:val="000978FD"/>
    <w:rsid w:val="000A0B2E"/>
    <w:rsid w:val="000A0B7D"/>
    <w:rsid w:val="000A2009"/>
    <w:rsid w:val="000A231F"/>
    <w:rsid w:val="000A3144"/>
    <w:rsid w:val="000A439F"/>
    <w:rsid w:val="000A4F21"/>
    <w:rsid w:val="000B4024"/>
    <w:rsid w:val="000B42A6"/>
    <w:rsid w:val="000B434F"/>
    <w:rsid w:val="000B602E"/>
    <w:rsid w:val="000C00CA"/>
    <w:rsid w:val="000C10F8"/>
    <w:rsid w:val="000C2422"/>
    <w:rsid w:val="000C3C5F"/>
    <w:rsid w:val="000C4806"/>
    <w:rsid w:val="000C4C57"/>
    <w:rsid w:val="000C5A69"/>
    <w:rsid w:val="000D0104"/>
    <w:rsid w:val="000D10FB"/>
    <w:rsid w:val="000D5222"/>
    <w:rsid w:val="000D55D5"/>
    <w:rsid w:val="000D7353"/>
    <w:rsid w:val="000D7FD4"/>
    <w:rsid w:val="000E0D75"/>
    <w:rsid w:val="000E1577"/>
    <w:rsid w:val="000E4E06"/>
    <w:rsid w:val="000E7F41"/>
    <w:rsid w:val="000F132E"/>
    <w:rsid w:val="000F16C4"/>
    <w:rsid w:val="000F2046"/>
    <w:rsid w:val="000F26E0"/>
    <w:rsid w:val="000F26EB"/>
    <w:rsid w:val="000F39FC"/>
    <w:rsid w:val="000F7971"/>
    <w:rsid w:val="0010054B"/>
    <w:rsid w:val="001019CB"/>
    <w:rsid w:val="00102C19"/>
    <w:rsid w:val="00103039"/>
    <w:rsid w:val="001032E5"/>
    <w:rsid w:val="00103BE7"/>
    <w:rsid w:val="001069E5"/>
    <w:rsid w:val="00107CD9"/>
    <w:rsid w:val="00110129"/>
    <w:rsid w:val="001101C1"/>
    <w:rsid w:val="00110437"/>
    <w:rsid w:val="0011118D"/>
    <w:rsid w:val="001112A6"/>
    <w:rsid w:val="0011218B"/>
    <w:rsid w:val="0011386D"/>
    <w:rsid w:val="0011447D"/>
    <w:rsid w:val="00114F04"/>
    <w:rsid w:val="001163DD"/>
    <w:rsid w:val="00117110"/>
    <w:rsid w:val="00117550"/>
    <w:rsid w:val="00121ED1"/>
    <w:rsid w:val="0012246A"/>
    <w:rsid w:val="00123826"/>
    <w:rsid w:val="00123A47"/>
    <w:rsid w:val="00123FB7"/>
    <w:rsid w:val="0012505D"/>
    <w:rsid w:val="00125723"/>
    <w:rsid w:val="00126A21"/>
    <w:rsid w:val="00126E89"/>
    <w:rsid w:val="00127743"/>
    <w:rsid w:val="00127B42"/>
    <w:rsid w:val="00130546"/>
    <w:rsid w:val="00131E3E"/>
    <w:rsid w:val="00132312"/>
    <w:rsid w:val="00132F47"/>
    <w:rsid w:val="00133109"/>
    <w:rsid w:val="00134A18"/>
    <w:rsid w:val="00134F59"/>
    <w:rsid w:val="00135342"/>
    <w:rsid w:val="00135710"/>
    <w:rsid w:val="0013606A"/>
    <w:rsid w:val="00136671"/>
    <w:rsid w:val="00136CCD"/>
    <w:rsid w:val="0014001C"/>
    <w:rsid w:val="001416E9"/>
    <w:rsid w:val="00142C6F"/>
    <w:rsid w:val="001441D7"/>
    <w:rsid w:val="001448A8"/>
    <w:rsid w:val="00144C8A"/>
    <w:rsid w:val="00145CCA"/>
    <w:rsid w:val="00145DC7"/>
    <w:rsid w:val="00146883"/>
    <w:rsid w:val="001470A4"/>
    <w:rsid w:val="001513A6"/>
    <w:rsid w:val="00151CE2"/>
    <w:rsid w:val="001521A8"/>
    <w:rsid w:val="00152D9F"/>
    <w:rsid w:val="00154AD4"/>
    <w:rsid w:val="00157300"/>
    <w:rsid w:val="001577DB"/>
    <w:rsid w:val="00157E5F"/>
    <w:rsid w:val="0016036C"/>
    <w:rsid w:val="00161613"/>
    <w:rsid w:val="00161907"/>
    <w:rsid w:val="00162E08"/>
    <w:rsid w:val="00166A09"/>
    <w:rsid w:val="00166A40"/>
    <w:rsid w:val="00166F0C"/>
    <w:rsid w:val="00167B4E"/>
    <w:rsid w:val="00167E5A"/>
    <w:rsid w:val="00167F18"/>
    <w:rsid w:val="00170893"/>
    <w:rsid w:val="0017093A"/>
    <w:rsid w:val="00170F80"/>
    <w:rsid w:val="001711D2"/>
    <w:rsid w:val="00172603"/>
    <w:rsid w:val="00173E73"/>
    <w:rsid w:val="00175D24"/>
    <w:rsid w:val="001825B3"/>
    <w:rsid w:val="00182D9D"/>
    <w:rsid w:val="001857AB"/>
    <w:rsid w:val="00185B04"/>
    <w:rsid w:val="00186774"/>
    <w:rsid w:val="0019102D"/>
    <w:rsid w:val="0019132E"/>
    <w:rsid w:val="00191B99"/>
    <w:rsid w:val="00193032"/>
    <w:rsid w:val="00193973"/>
    <w:rsid w:val="00193BBB"/>
    <w:rsid w:val="00194DEC"/>
    <w:rsid w:val="0019654D"/>
    <w:rsid w:val="001A3070"/>
    <w:rsid w:val="001A3DC6"/>
    <w:rsid w:val="001A3F63"/>
    <w:rsid w:val="001A4F32"/>
    <w:rsid w:val="001A6CB2"/>
    <w:rsid w:val="001B0365"/>
    <w:rsid w:val="001B0BF6"/>
    <w:rsid w:val="001B1B12"/>
    <w:rsid w:val="001B2404"/>
    <w:rsid w:val="001B2F98"/>
    <w:rsid w:val="001B40EB"/>
    <w:rsid w:val="001B458E"/>
    <w:rsid w:val="001B68B7"/>
    <w:rsid w:val="001B6F01"/>
    <w:rsid w:val="001B7E29"/>
    <w:rsid w:val="001C08EB"/>
    <w:rsid w:val="001C1910"/>
    <w:rsid w:val="001C2BDC"/>
    <w:rsid w:val="001C53FD"/>
    <w:rsid w:val="001C5FF0"/>
    <w:rsid w:val="001C72FB"/>
    <w:rsid w:val="001C7808"/>
    <w:rsid w:val="001D031F"/>
    <w:rsid w:val="001D08D1"/>
    <w:rsid w:val="001D14C4"/>
    <w:rsid w:val="001D2622"/>
    <w:rsid w:val="001D2BB8"/>
    <w:rsid w:val="001D42EE"/>
    <w:rsid w:val="001D52AB"/>
    <w:rsid w:val="001E1204"/>
    <w:rsid w:val="001E1EDE"/>
    <w:rsid w:val="001E2F56"/>
    <w:rsid w:val="001E390A"/>
    <w:rsid w:val="001E54A4"/>
    <w:rsid w:val="001E555F"/>
    <w:rsid w:val="001E68BA"/>
    <w:rsid w:val="001E690C"/>
    <w:rsid w:val="001E7126"/>
    <w:rsid w:val="001E7E43"/>
    <w:rsid w:val="001E7E6E"/>
    <w:rsid w:val="001F1186"/>
    <w:rsid w:val="001F14DB"/>
    <w:rsid w:val="001F1552"/>
    <w:rsid w:val="001F1599"/>
    <w:rsid w:val="001F28C5"/>
    <w:rsid w:val="001F2A54"/>
    <w:rsid w:val="001F2F7E"/>
    <w:rsid w:val="001F3717"/>
    <w:rsid w:val="001F7D65"/>
    <w:rsid w:val="00200085"/>
    <w:rsid w:val="002001BD"/>
    <w:rsid w:val="00200266"/>
    <w:rsid w:val="002007BD"/>
    <w:rsid w:val="00201614"/>
    <w:rsid w:val="00202F39"/>
    <w:rsid w:val="00203CA5"/>
    <w:rsid w:val="00203CE2"/>
    <w:rsid w:val="00204D85"/>
    <w:rsid w:val="00204F24"/>
    <w:rsid w:val="00206C0F"/>
    <w:rsid w:val="002079A9"/>
    <w:rsid w:val="002104F9"/>
    <w:rsid w:val="002105D1"/>
    <w:rsid w:val="002112F7"/>
    <w:rsid w:val="0021316A"/>
    <w:rsid w:val="00213A8C"/>
    <w:rsid w:val="0021586D"/>
    <w:rsid w:val="00215973"/>
    <w:rsid w:val="002165FF"/>
    <w:rsid w:val="00216C9A"/>
    <w:rsid w:val="00217049"/>
    <w:rsid w:val="00217339"/>
    <w:rsid w:val="002175E1"/>
    <w:rsid w:val="00220FA5"/>
    <w:rsid w:val="00226401"/>
    <w:rsid w:val="00226489"/>
    <w:rsid w:val="00227181"/>
    <w:rsid w:val="0022755E"/>
    <w:rsid w:val="00227CAC"/>
    <w:rsid w:val="00230093"/>
    <w:rsid w:val="00230F53"/>
    <w:rsid w:val="00231AB9"/>
    <w:rsid w:val="00232EE7"/>
    <w:rsid w:val="00234122"/>
    <w:rsid w:val="00234B20"/>
    <w:rsid w:val="00236B2C"/>
    <w:rsid w:val="00237CC6"/>
    <w:rsid w:val="002408BA"/>
    <w:rsid w:val="00244032"/>
    <w:rsid w:val="00244864"/>
    <w:rsid w:val="002448C8"/>
    <w:rsid w:val="0024664B"/>
    <w:rsid w:val="00246650"/>
    <w:rsid w:val="00247448"/>
    <w:rsid w:val="00247E16"/>
    <w:rsid w:val="0025021F"/>
    <w:rsid w:val="0025308F"/>
    <w:rsid w:val="00254BB2"/>
    <w:rsid w:val="00255C02"/>
    <w:rsid w:val="00255F7E"/>
    <w:rsid w:val="00256893"/>
    <w:rsid w:val="00256D08"/>
    <w:rsid w:val="00257807"/>
    <w:rsid w:val="00263A9E"/>
    <w:rsid w:val="00264A83"/>
    <w:rsid w:val="0026643C"/>
    <w:rsid w:val="00270928"/>
    <w:rsid w:val="0027167D"/>
    <w:rsid w:val="0027222F"/>
    <w:rsid w:val="00273E38"/>
    <w:rsid w:val="00273EB6"/>
    <w:rsid w:val="0027434B"/>
    <w:rsid w:val="0027455A"/>
    <w:rsid w:val="00274683"/>
    <w:rsid w:val="00274F3E"/>
    <w:rsid w:val="00275248"/>
    <w:rsid w:val="0027599D"/>
    <w:rsid w:val="00276FF8"/>
    <w:rsid w:val="00277DA9"/>
    <w:rsid w:val="002814CF"/>
    <w:rsid w:val="00282D02"/>
    <w:rsid w:val="00285D32"/>
    <w:rsid w:val="00287241"/>
    <w:rsid w:val="0028737E"/>
    <w:rsid w:val="00287DE8"/>
    <w:rsid w:val="002912F9"/>
    <w:rsid w:val="00292172"/>
    <w:rsid w:val="002926DF"/>
    <w:rsid w:val="00292DDD"/>
    <w:rsid w:val="002944DA"/>
    <w:rsid w:val="00294F7F"/>
    <w:rsid w:val="00295607"/>
    <w:rsid w:val="002957AB"/>
    <w:rsid w:val="00295A90"/>
    <w:rsid w:val="002963FA"/>
    <w:rsid w:val="00296796"/>
    <w:rsid w:val="00296B52"/>
    <w:rsid w:val="00296DF1"/>
    <w:rsid w:val="00297642"/>
    <w:rsid w:val="00297B96"/>
    <w:rsid w:val="002A0975"/>
    <w:rsid w:val="002A11BA"/>
    <w:rsid w:val="002A1C4F"/>
    <w:rsid w:val="002A2659"/>
    <w:rsid w:val="002A2C3C"/>
    <w:rsid w:val="002A3614"/>
    <w:rsid w:val="002A3A1B"/>
    <w:rsid w:val="002A4DE0"/>
    <w:rsid w:val="002A62D5"/>
    <w:rsid w:val="002A6E60"/>
    <w:rsid w:val="002B18A0"/>
    <w:rsid w:val="002B2167"/>
    <w:rsid w:val="002B29D4"/>
    <w:rsid w:val="002B3B3E"/>
    <w:rsid w:val="002B3B76"/>
    <w:rsid w:val="002B5FC2"/>
    <w:rsid w:val="002B608C"/>
    <w:rsid w:val="002B7A09"/>
    <w:rsid w:val="002C00C0"/>
    <w:rsid w:val="002C0B29"/>
    <w:rsid w:val="002C4004"/>
    <w:rsid w:val="002C409F"/>
    <w:rsid w:val="002C4845"/>
    <w:rsid w:val="002C65F6"/>
    <w:rsid w:val="002C67D9"/>
    <w:rsid w:val="002C7D5E"/>
    <w:rsid w:val="002D5AE8"/>
    <w:rsid w:val="002D75C3"/>
    <w:rsid w:val="002D7FD4"/>
    <w:rsid w:val="002E02DD"/>
    <w:rsid w:val="002E1158"/>
    <w:rsid w:val="002E11CD"/>
    <w:rsid w:val="002E264A"/>
    <w:rsid w:val="002E26D6"/>
    <w:rsid w:val="002E29C2"/>
    <w:rsid w:val="002E35ED"/>
    <w:rsid w:val="002E396B"/>
    <w:rsid w:val="002E445E"/>
    <w:rsid w:val="002E5E63"/>
    <w:rsid w:val="002E7276"/>
    <w:rsid w:val="002E7808"/>
    <w:rsid w:val="002F06AE"/>
    <w:rsid w:val="002F1CE3"/>
    <w:rsid w:val="002F5323"/>
    <w:rsid w:val="002F6619"/>
    <w:rsid w:val="002F7F41"/>
    <w:rsid w:val="003005E8"/>
    <w:rsid w:val="003008AD"/>
    <w:rsid w:val="003022F6"/>
    <w:rsid w:val="00302ECF"/>
    <w:rsid w:val="00303F6B"/>
    <w:rsid w:val="003045C5"/>
    <w:rsid w:val="00305F43"/>
    <w:rsid w:val="0030650F"/>
    <w:rsid w:val="003070E0"/>
    <w:rsid w:val="003076CB"/>
    <w:rsid w:val="0031025A"/>
    <w:rsid w:val="00310505"/>
    <w:rsid w:val="00311799"/>
    <w:rsid w:val="003129FF"/>
    <w:rsid w:val="0031394A"/>
    <w:rsid w:val="00313F0F"/>
    <w:rsid w:val="00315936"/>
    <w:rsid w:val="003173D1"/>
    <w:rsid w:val="00317606"/>
    <w:rsid w:val="00317812"/>
    <w:rsid w:val="00320836"/>
    <w:rsid w:val="0032256B"/>
    <w:rsid w:val="00322B55"/>
    <w:rsid w:val="00323332"/>
    <w:rsid w:val="003243F0"/>
    <w:rsid w:val="00325E95"/>
    <w:rsid w:val="00326B68"/>
    <w:rsid w:val="0032758E"/>
    <w:rsid w:val="0032768E"/>
    <w:rsid w:val="00331D91"/>
    <w:rsid w:val="003332A5"/>
    <w:rsid w:val="00335B02"/>
    <w:rsid w:val="0033627D"/>
    <w:rsid w:val="0033721B"/>
    <w:rsid w:val="00337CBF"/>
    <w:rsid w:val="00340379"/>
    <w:rsid w:val="003417DB"/>
    <w:rsid w:val="00341D48"/>
    <w:rsid w:val="00342856"/>
    <w:rsid w:val="00342EAD"/>
    <w:rsid w:val="0034379B"/>
    <w:rsid w:val="003444F2"/>
    <w:rsid w:val="003457AE"/>
    <w:rsid w:val="00346545"/>
    <w:rsid w:val="00347096"/>
    <w:rsid w:val="00347655"/>
    <w:rsid w:val="00347B5A"/>
    <w:rsid w:val="00350431"/>
    <w:rsid w:val="00350DF7"/>
    <w:rsid w:val="00350F58"/>
    <w:rsid w:val="0035118A"/>
    <w:rsid w:val="00354B0A"/>
    <w:rsid w:val="003553C8"/>
    <w:rsid w:val="003554BD"/>
    <w:rsid w:val="00355C15"/>
    <w:rsid w:val="003565C4"/>
    <w:rsid w:val="0035796C"/>
    <w:rsid w:val="00365A34"/>
    <w:rsid w:val="00367000"/>
    <w:rsid w:val="00367A6F"/>
    <w:rsid w:val="003707A6"/>
    <w:rsid w:val="00370B27"/>
    <w:rsid w:val="00371026"/>
    <w:rsid w:val="0037264F"/>
    <w:rsid w:val="0037285F"/>
    <w:rsid w:val="00373199"/>
    <w:rsid w:val="00373EE1"/>
    <w:rsid w:val="003748E3"/>
    <w:rsid w:val="00375059"/>
    <w:rsid w:val="003763E4"/>
    <w:rsid w:val="00377A84"/>
    <w:rsid w:val="00380C0D"/>
    <w:rsid w:val="00385F53"/>
    <w:rsid w:val="00386422"/>
    <w:rsid w:val="00386F24"/>
    <w:rsid w:val="00391B81"/>
    <w:rsid w:val="00391F69"/>
    <w:rsid w:val="00396B56"/>
    <w:rsid w:val="003A0D59"/>
    <w:rsid w:val="003A0DD8"/>
    <w:rsid w:val="003A2D3B"/>
    <w:rsid w:val="003A3E3F"/>
    <w:rsid w:val="003A45AB"/>
    <w:rsid w:val="003A7426"/>
    <w:rsid w:val="003A75DB"/>
    <w:rsid w:val="003A7DBC"/>
    <w:rsid w:val="003B10CB"/>
    <w:rsid w:val="003B152F"/>
    <w:rsid w:val="003B1B6B"/>
    <w:rsid w:val="003B2677"/>
    <w:rsid w:val="003B2FD0"/>
    <w:rsid w:val="003B3E11"/>
    <w:rsid w:val="003B4A07"/>
    <w:rsid w:val="003B4FDA"/>
    <w:rsid w:val="003C06C1"/>
    <w:rsid w:val="003C07E3"/>
    <w:rsid w:val="003C0C3C"/>
    <w:rsid w:val="003C2572"/>
    <w:rsid w:val="003C3AA1"/>
    <w:rsid w:val="003C6BCB"/>
    <w:rsid w:val="003D03E6"/>
    <w:rsid w:val="003D0A15"/>
    <w:rsid w:val="003D2F21"/>
    <w:rsid w:val="003D333D"/>
    <w:rsid w:val="003D371E"/>
    <w:rsid w:val="003D3D5C"/>
    <w:rsid w:val="003D4598"/>
    <w:rsid w:val="003D4D41"/>
    <w:rsid w:val="003D4E05"/>
    <w:rsid w:val="003D4EB6"/>
    <w:rsid w:val="003D73EA"/>
    <w:rsid w:val="003D7697"/>
    <w:rsid w:val="003E23EB"/>
    <w:rsid w:val="003E4235"/>
    <w:rsid w:val="003E4F8D"/>
    <w:rsid w:val="003E68CB"/>
    <w:rsid w:val="003E6C16"/>
    <w:rsid w:val="003E7265"/>
    <w:rsid w:val="003E7F9A"/>
    <w:rsid w:val="003F3F69"/>
    <w:rsid w:val="003F4C57"/>
    <w:rsid w:val="00400355"/>
    <w:rsid w:val="00400649"/>
    <w:rsid w:val="004009FA"/>
    <w:rsid w:val="004047AA"/>
    <w:rsid w:val="0040520B"/>
    <w:rsid w:val="00406D27"/>
    <w:rsid w:val="00406F1A"/>
    <w:rsid w:val="004106E3"/>
    <w:rsid w:val="00410B97"/>
    <w:rsid w:val="00411A89"/>
    <w:rsid w:val="00412424"/>
    <w:rsid w:val="004130C4"/>
    <w:rsid w:val="00413405"/>
    <w:rsid w:val="00413BCB"/>
    <w:rsid w:val="00413EC1"/>
    <w:rsid w:val="00415979"/>
    <w:rsid w:val="0041677F"/>
    <w:rsid w:val="00417FDB"/>
    <w:rsid w:val="00420008"/>
    <w:rsid w:val="00422521"/>
    <w:rsid w:val="00423051"/>
    <w:rsid w:val="004231A6"/>
    <w:rsid w:val="004232D7"/>
    <w:rsid w:val="004235F9"/>
    <w:rsid w:val="00430B06"/>
    <w:rsid w:val="004310E6"/>
    <w:rsid w:val="004316BD"/>
    <w:rsid w:val="0043273A"/>
    <w:rsid w:val="00433E10"/>
    <w:rsid w:val="004343CB"/>
    <w:rsid w:val="00435FED"/>
    <w:rsid w:val="00436EAE"/>
    <w:rsid w:val="004378F6"/>
    <w:rsid w:val="00441588"/>
    <w:rsid w:val="00442911"/>
    <w:rsid w:val="004429EF"/>
    <w:rsid w:val="00442EB1"/>
    <w:rsid w:val="0044354C"/>
    <w:rsid w:val="00445E90"/>
    <w:rsid w:val="004465CC"/>
    <w:rsid w:val="00447777"/>
    <w:rsid w:val="004503FD"/>
    <w:rsid w:val="0045040D"/>
    <w:rsid w:val="004524A9"/>
    <w:rsid w:val="004529B8"/>
    <w:rsid w:val="00453140"/>
    <w:rsid w:val="00453FD1"/>
    <w:rsid w:val="00454D7E"/>
    <w:rsid w:val="00455E35"/>
    <w:rsid w:val="00456279"/>
    <w:rsid w:val="00460332"/>
    <w:rsid w:val="004607BB"/>
    <w:rsid w:val="004625D6"/>
    <w:rsid w:val="00463707"/>
    <w:rsid w:val="00465AC9"/>
    <w:rsid w:val="00466AA3"/>
    <w:rsid w:val="004702E7"/>
    <w:rsid w:val="00470B68"/>
    <w:rsid w:val="00475C46"/>
    <w:rsid w:val="004771F9"/>
    <w:rsid w:val="0047747F"/>
    <w:rsid w:val="0047757C"/>
    <w:rsid w:val="00477625"/>
    <w:rsid w:val="00480430"/>
    <w:rsid w:val="004807AB"/>
    <w:rsid w:val="004813A7"/>
    <w:rsid w:val="0048159B"/>
    <w:rsid w:val="004845A2"/>
    <w:rsid w:val="00486915"/>
    <w:rsid w:val="00492AAC"/>
    <w:rsid w:val="00493B6B"/>
    <w:rsid w:val="00494178"/>
    <w:rsid w:val="004943C7"/>
    <w:rsid w:val="0049495F"/>
    <w:rsid w:val="00496850"/>
    <w:rsid w:val="00496B19"/>
    <w:rsid w:val="004A0890"/>
    <w:rsid w:val="004A09A3"/>
    <w:rsid w:val="004A0BD9"/>
    <w:rsid w:val="004A162E"/>
    <w:rsid w:val="004A25E0"/>
    <w:rsid w:val="004A2A45"/>
    <w:rsid w:val="004A3B03"/>
    <w:rsid w:val="004A3BD1"/>
    <w:rsid w:val="004A3C7B"/>
    <w:rsid w:val="004A3E66"/>
    <w:rsid w:val="004A3F2A"/>
    <w:rsid w:val="004A42EF"/>
    <w:rsid w:val="004A4CE1"/>
    <w:rsid w:val="004A5CE2"/>
    <w:rsid w:val="004A5F31"/>
    <w:rsid w:val="004A625B"/>
    <w:rsid w:val="004A6861"/>
    <w:rsid w:val="004B197B"/>
    <w:rsid w:val="004B255B"/>
    <w:rsid w:val="004B308F"/>
    <w:rsid w:val="004B390C"/>
    <w:rsid w:val="004B3B82"/>
    <w:rsid w:val="004B41DC"/>
    <w:rsid w:val="004B541F"/>
    <w:rsid w:val="004B56D5"/>
    <w:rsid w:val="004B729D"/>
    <w:rsid w:val="004B7A1F"/>
    <w:rsid w:val="004B7A90"/>
    <w:rsid w:val="004C333C"/>
    <w:rsid w:val="004C35AC"/>
    <w:rsid w:val="004D2A84"/>
    <w:rsid w:val="004D329D"/>
    <w:rsid w:val="004E10D6"/>
    <w:rsid w:val="004E392C"/>
    <w:rsid w:val="004E6230"/>
    <w:rsid w:val="004E6399"/>
    <w:rsid w:val="004E6C60"/>
    <w:rsid w:val="004F03B9"/>
    <w:rsid w:val="004F1036"/>
    <w:rsid w:val="004F165F"/>
    <w:rsid w:val="004F2731"/>
    <w:rsid w:val="004F27AE"/>
    <w:rsid w:val="004F7B68"/>
    <w:rsid w:val="00500C5B"/>
    <w:rsid w:val="00500DB9"/>
    <w:rsid w:val="00501627"/>
    <w:rsid w:val="00501FF3"/>
    <w:rsid w:val="00503422"/>
    <w:rsid w:val="00503964"/>
    <w:rsid w:val="0050771A"/>
    <w:rsid w:val="00507859"/>
    <w:rsid w:val="00511304"/>
    <w:rsid w:val="00512E23"/>
    <w:rsid w:val="005136CB"/>
    <w:rsid w:val="005139D3"/>
    <w:rsid w:val="00513D5B"/>
    <w:rsid w:val="00514D59"/>
    <w:rsid w:val="00515FB6"/>
    <w:rsid w:val="00516079"/>
    <w:rsid w:val="00521E60"/>
    <w:rsid w:val="005223C0"/>
    <w:rsid w:val="005243F6"/>
    <w:rsid w:val="00524CC6"/>
    <w:rsid w:val="00525055"/>
    <w:rsid w:val="0052529E"/>
    <w:rsid w:val="00526F75"/>
    <w:rsid w:val="00527D1C"/>
    <w:rsid w:val="00530BDD"/>
    <w:rsid w:val="0053115A"/>
    <w:rsid w:val="00531595"/>
    <w:rsid w:val="005327F1"/>
    <w:rsid w:val="0053428A"/>
    <w:rsid w:val="005400E3"/>
    <w:rsid w:val="00540B8D"/>
    <w:rsid w:val="00542010"/>
    <w:rsid w:val="005432F4"/>
    <w:rsid w:val="005439BC"/>
    <w:rsid w:val="0054423D"/>
    <w:rsid w:val="00545AEA"/>
    <w:rsid w:val="0054636E"/>
    <w:rsid w:val="0054751E"/>
    <w:rsid w:val="005477A1"/>
    <w:rsid w:val="00550A60"/>
    <w:rsid w:val="00552426"/>
    <w:rsid w:val="00553730"/>
    <w:rsid w:val="00553F18"/>
    <w:rsid w:val="00553FFC"/>
    <w:rsid w:val="005549DD"/>
    <w:rsid w:val="00554BC0"/>
    <w:rsid w:val="00555C0B"/>
    <w:rsid w:val="005577CC"/>
    <w:rsid w:val="0056472D"/>
    <w:rsid w:val="005657AA"/>
    <w:rsid w:val="0056587A"/>
    <w:rsid w:val="005663DD"/>
    <w:rsid w:val="00566CD2"/>
    <w:rsid w:val="00567625"/>
    <w:rsid w:val="005701C8"/>
    <w:rsid w:val="00570A0C"/>
    <w:rsid w:val="00570BC1"/>
    <w:rsid w:val="00571805"/>
    <w:rsid w:val="0057194F"/>
    <w:rsid w:val="00571B4D"/>
    <w:rsid w:val="00571C3A"/>
    <w:rsid w:val="00572359"/>
    <w:rsid w:val="00572363"/>
    <w:rsid w:val="00572DE4"/>
    <w:rsid w:val="00572E53"/>
    <w:rsid w:val="00573E61"/>
    <w:rsid w:val="00574461"/>
    <w:rsid w:val="005758AE"/>
    <w:rsid w:val="00576115"/>
    <w:rsid w:val="00576990"/>
    <w:rsid w:val="0057724D"/>
    <w:rsid w:val="00580674"/>
    <w:rsid w:val="00585917"/>
    <w:rsid w:val="00585A0B"/>
    <w:rsid w:val="005910EC"/>
    <w:rsid w:val="00591CB5"/>
    <w:rsid w:val="0059251B"/>
    <w:rsid w:val="00594243"/>
    <w:rsid w:val="00595FB4"/>
    <w:rsid w:val="00596E22"/>
    <w:rsid w:val="0059784C"/>
    <w:rsid w:val="00597D06"/>
    <w:rsid w:val="005A0729"/>
    <w:rsid w:val="005A414B"/>
    <w:rsid w:val="005A4A06"/>
    <w:rsid w:val="005A58A7"/>
    <w:rsid w:val="005A5E9F"/>
    <w:rsid w:val="005A6141"/>
    <w:rsid w:val="005A64FA"/>
    <w:rsid w:val="005B1BD2"/>
    <w:rsid w:val="005B279C"/>
    <w:rsid w:val="005B37E2"/>
    <w:rsid w:val="005B3849"/>
    <w:rsid w:val="005B4E88"/>
    <w:rsid w:val="005B57C6"/>
    <w:rsid w:val="005B68D3"/>
    <w:rsid w:val="005B6D45"/>
    <w:rsid w:val="005B71F5"/>
    <w:rsid w:val="005B733E"/>
    <w:rsid w:val="005C037E"/>
    <w:rsid w:val="005C04DD"/>
    <w:rsid w:val="005C074E"/>
    <w:rsid w:val="005D1877"/>
    <w:rsid w:val="005D213F"/>
    <w:rsid w:val="005D2D22"/>
    <w:rsid w:val="005D60C6"/>
    <w:rsid w:val="005D6569"/>
    <w:rsid w:val="005D6B30"/>
    <w:rsid w:val="005D758D"/>
    <w:rsid w:val="005E1832"/>
    <w:rsid w:val="005E2305"/>
    <w:rsid w:val="005E2346"/>
    <w:rsid w:val="005E3114"/>
    <w:rsid w:val="005E3131"/>
    <w:rsid w:val="005E44D8"/>
    <w:rsid w:val="005E5A38"/>
    <w:rsid w:val="005E60BC"/>
    <w:rsid w:val="005E7B1F"/>
    <w:rsid w:val="005F1B6C"/>
    <w:rsid w:val="005F2117"/>
    <w:rsid w:val="005F327E"/>
    <w:rsid w:val="005F3D5B"/>
    <w:rsid w:val="005F5138"/>
    <w:rsid w:val="00600C60"/>
    <w:rsid w:val="00600C73"/>
    <w:rsid w:val="006021F5"/>
    <w:rsid w:val="00602D61"/>
    <w:rsid w:val="00604126"/>
    <w:rsid w:val="00604B30"/>
    <w:rsid w:val="00604E61"/>
    <w:rsid w:val="00605506"/>
    <w:rsid w:val="00605FD1"/>
    <w:rsid w:val="0060688F"/>
    <w:rsid w:val="006068D6"/>
    <w:rsid w:val="006075E7"/>
    <w:rsid w:val="00607DEC"/>
    <w:rsid w:val="00611614"/>
    <w:rsid w:val="00614CE4"/>
    <w:rsid w:val="00616AAC"/>
    <w:rsid w:val="00617E19"/>
    <w:rsid w:val="00621721"/>
    <w:rsid w:val="00622425"/>
    <w:rsid w:val="006232C9"/>
    <w:rsid w:val="006251D3"/>
    <w:rsid w:val="0062551F"/>
    <w:rsid w:val="00627C34"/>
    <w:rsid w:val="00630E0E"/>
    <w:rsid w:val="00631717"/>
    <w:rsid w:val="00632331"/>
    <w:rsid w:val="00632E15"/>
    <w:rsid w:val="0063508A"/>
    <w:rsid w:val="0063545B"/>
    <w:rsid w:val="0063572C"/>
    <w:rsid w:val="006357DB"/>
    <w:rsid w:val="00637854"/>
    <w:rsid w:val="006403CD"/>
    <w:rsid w:val="00640D79"/>
    <w:rsid w:val="00642576"/>
    <w:rsid w:val="00642A70"/>
    <w:rsid w:val="0064323F"/>
    <w:rsid w:val="006435AC"/>
    <w:rsid w:val="00643A17"/>
    <w:rsid w:val="006449B1"/>
    <w:rsid w:val="00645735"/>
    <w:rsid w:val="00645EC8"/>
    <w:rsid w:val="0064630F"/>
    <w:rsid w:val="00646FB5"/>
    <w:rsid w:val="006477C2"/>
    <w:rsid w:val="00651862"/>
    <w:rsid w:val="0065196D"/>
    <w:rsid w:val="00652A79"/>
    <w:rsid w:val="00652CB1"/>
    <w:rsid w:val="00652CC5"/>
    <w:rsid w:val="0065321F"/>
    <w:rsid w:val="00653583"/>
    <w:rsid w:val="00654845"/>
    <w:rsid w:val="00654E5F"/>
    <w:rsid w:val="00655720"/>
    <w:rsid w:val="006571AA"/>
    <w:rsid w:val="00660902"/>
    <w:rsid w:val="00663F48"/>
    <w:rsid w:val="0066414C"/>
    <w:rsid w:val="00664455"/>
    <w:rsid w:val="00664C78"/>
    <w:rsid w:val="00664E4D"/>
    <w:rsid w:val="00664E66"/>
    <w:rsid w:val="00666C6F"/>
    <w:rsid w:val="00666F8C"/>
    <w:rsid w:val="006719BE"/>
    <w:rsid w:val="00672AAC"/>
    <w:rsid w:val="006731AD"/>
    <w:rsid w:val="0067734E"/>
    <w:rsid w:val="006773FA"/>
    <w:rsid w:val="00677A71"/>
    <w:rsid w:val="006807C9"/>
    <w:rsid w:val="006809EB"/>
    <w:rsid w:val="00681FDE"/>
    <w:rsid w:val="006821DC"/>
    <w:rsid w:val="006824CE"/>
    <w:rsid w:val="006842C9"/>
    <w:rsid w:val="00684645"/>
    <w:rsid w:val="006860D3"/>
    <w:rsid w:val="006874AC"/>
    <w:rsid w:val="00690A14"/>
    <w:rsid w:val="00692A58"/>
    <w:rsid w:val="00692BF4"/>
    <w:rsid w:val="00693407"/>
    <w:rsid w:val="00695AC0"/>
    <w:rsid w:val="00696D62"/>
    <w:rsid w:val="00697FB1"/>
    <w:rsid w:val="006A00DB"/>
    <w:rsid w:val="006A061C"/>
    <w:rsid w:val="006A0851"/>
    <w:rsid w:val="006A183D"/>
    <w:rsid w:val="006A3DBB"/>
    <w:rsid w:val="006A45B6"/>
    <w:rsid w:val="006A46E7"/>
    <w:rsid w:val="006A4784"/>
    <w:rsid w:val="006A6E1E"/>
    <w:rsid w:val="006B1720"/>
    <w:rsid w:val="006B39E3"/>
    <w:rsid w:val="006B53E6"/>
    <w:rsid w:val="006B5D3C"/>
    <w:rsid w:val="006B7744"/>
    <w:rsid w:val="006B7E9A"/>
    <w:rsid w:val="006C0AA2"/>
    <w:rsid w:val="006C17E5"/>
    <w:rsid w:val="006C2C3E"/>
    <w:rsid w:val="006C4D31"/>
    <w:rsid w:val="006C4E81"/>
    <w:rsid w:val="006C6804"/>
    <w:rsid w:val="006C6E9C"/>
    <w:rsid w:val="006C7575"/>
    <w:rsid w:val="006D02F6"/>
    <w:rsid w:val="006D0B4E"/>
    <w:rsid w:val="006D13E8"/>
    <w:rsid w:val="006D14AD"/>
    <w:rsid w:val="006D159C"/>
    <w:rsid w:val="006D3BCB"/>
    <w:rsid w:val="006D4179"/>
    <w:rsid w:val="006D4589"/>
    <w:rsid w:val="006D489C"/>
    <w:rsid w:val="006D4B8C"/>
    <w:rsid w:val="006D5BA5"/>
    <w:rsid w:val="006D6260"/>
    <w:rsid w:val="006D6573"/>
    <w:rsid w:val="006D68FB"/>
    <w:rsid w:val="006D711C"/>
    <w:rsid w:val="006D784A"/>
    <w:rsid w:val="006E1632"/>
    <w:rsid w:val="006E43CD"/>
    <w:rsid w:val="006E64A5"/>
    <w:rsid w:val="006E736B"/>
    <w:rsid w:val="006F0172"/>
    <w:rsid w:val="006F191C"/>
    <w:rsid w:val="006F2FF4"/>
    <w:rsid w:val="006F36C5"/>
    <w:rsid w:val="006F464C"/>
    <w:rsid w:val="0070093F"/>
    <w:rsid w:val="00700D17"/>
    <w:rsid w:val="00701453"/>
    <w:rsid w:val="00702B12"/>
    <w:rsid w:val="00702E82"/>
    <w:rsid w:val="0070384E"/>
    <w:rsid w:val="00703860"/>
    <w:rsid w:val="00705F23"/>
    <w:rsid w:val="007064AA"/>
    <w:rsid w:val="00706991"/>
    <w:rsid w:val="007072F6"/>
    <w:rsid w:val="007073F5"/>
    <w:rsid w:val="0071013E"/>
    <w:rsid w:val="00712528"/>
    <w:rsid w:val="00712E27"/>
    <w:rsid w:val="00714C25"/>
    <w:rsid w:val="00714F41"/>
    <w:rsid w:val="00715246"/>
    <w:rsid w:val="00715A7B"/>
    <w:rsid w:val="00717731"/>
    <w:rsid w:val="0072034A"/>
    <w:rsid w:val="007214CB"/>
    <w:rsid w:val="0072207D"/>
    <w:rsid w:val="00723DBE"/>
    <w:rsid w:val="0072696D"/>
    <w:rsid w:val="00726C4B"/>
    <w:rsid w:val="00727094"/>
    <w:rsid w:val="007304E5"/>
    <w:rsid w:val="00732793"/>
    <w:rsid w:val="00732B97"/>
    <w:rsid w:val="00733C2C"/>
    <w:rsid w:val="00734025"/>
    <w:rsid w:val="00734CE1"/>
    <w:rsid w:val="00736682"/>
    <w:rsid w:val="00736976"/>
    <w:rsid w:val="00736A08"/>
    <w:rsid w:val="007417C0"/>
    <w:rsid w:val="00743773"/>
    <w:rsid w:val="00743CCD"/>
    <w:rsid w:val="00744351"/>
    <w:rsid w:val="007450C0"/>
    <w:rsid w:val="0074592B"/>
    <w:rsid w:val="00746932"/>
    <w:rsid w:val="0074735C"/>
    <w:rsid w:val="0075090D"/>
    <w:rsid w:val="00752AD6"/>
    <w:rsid w:val="0075320B"/>
    <w:rsid w:val="00753A7B"/>
    <w:rsid w:val="007552BD"/>
    <w:rsid w:val="00757B00"/>
    <w:rsid w:val="007605F8"/>
    <w:rsid w:val="00760A2B"/>
    <w:rsid w:val="00760A86"/>
    <w:rsid w:val="00761943"/>
    <w:rsid w:val="00764AB2"/>
    <w:rsid w:val="0076743A"/>
    <w:rsid w:val="007676CD"/>
    <w:rsid w:val="00767989"/>
    <w:rsid w:val="007705A6"/>
    <w:rsid w:val="00771765"/>
    <w:rsid w:val="00771BBE"/>
    <w:rsid w:val="0077224C"/>
    <w:rsid w:val="007728FC"/>
    <w:rsid w:val="00772DFE"/>
    <w:rsid w:val="00773AC2"/>
    <w:rsid w:val="00774A0F"/>
    <w:rsid w:val="00775F7E"/>
    <w:rsid w:val="00776548"/>
    <w:rsid w:val="007772C4"/>
    <w:rsid w:val="007811AA"/>
    <w:rsid w:val="007812A8"/>
    <w:rsid w:val="0078166E"/>
    <w:rsid w:val="0078294E"/>
    <w:rsid w:val="007829A5"/>
    <w:rsid w:val="00783C35"/>
    <w:rsid w:val="00784F96"/>
    <w:rsid w:val="007908AC"/>
    <w:rsid w:val="007917E8"/>
    <w:rsid w:val="00791D57"/>
    <w:rsid w:val="00794B96"/>
    <w:rsid w:val="007956F4"/>
    <w:rsid w:val="00795740"/>
    <w:rsid w:val="00795989"/>
    <w:rsid w:val="00795BB3"/>
    <w:rsid w:val="007A03E5"/>
    <w:rsid w:val="007A0D20"/>
    <w:rsid w:val="007A202F"/>
    <w:rsid w:val="007A213A"/>
    <w:rsid w:val="007A2D67"/>
    <w:rsid w:val="007A32FF"/>
    <w:rsid w:val="007A447C"/>
    <w:rsid w:val="007A5F8F"/>
    <w:rsid w:val="007A7116"/>
    <w:rsid w:val="007A77E9"/>
    <w:rsid w:val="007A7C75"/>
    <w:rsid w:val="007B0C02"/>
    <w:rsid w:val="007B13BD"/>
    <w:rsid w:val="007B17F1"/>
    <w:rsid w:val="007B36F9"/>
    <w:rsid w:val="007B3AF2"/>
    <w:rsid w:val="007B4BD7"/>
    <w:rsid w:val="007B71EE"/>
    <w:rsid w:val="007B779F"/>
    <w:rsid w:val="007C085A"/>
    <w:rsid w:val="007C0ADA"/>
    <w:rsid w:val="007C0E49"/>
    <w:rsid w:val="007C11DA"/>
    <w:rsid w:val="007C2391"/>
    <w:rsid w:val="007C24BB"/>
    <w:rsid w:val="007C2E21"/>
    <w:rsid w:val="007C37C6"/>
    <w:rsid w:val="007C3F9B"/>
    <w:rsid w:val="007C48DF"/>
    <w:rsid w:val="007C6883"/>
    <w:rsid w:val="007C6C6D"/>
    <w:rsid w:val="007D0943"/>
    <w:rsid w:val="007D0F34"/>
    <w:rsid w:val="007D22E0"/>
    <w:rsid w:val="007D4099"/>
    <w:rsid w:val="007D4C17"/>
    <w:rsid w:val="007D4D74"/>
    <w:rsid w:val="007D54DA"/>
    <w:rsid w:val="007D712C"/>
    <w:rsid w:val="007D77D6"/>
    <w:rsid w:val="007E175C"/>
    <w:rsid w:val="007E1DC6"/>
    <w:rsid w:val="007E21FD"/>
    <w:rsid w:val="007E22B7"/>
    <w:rsid w:val="007E341E"/>
    <w:rsid w:val="007F118D"/>
    <w:rsid w:val="007F3495"/>
    <w:rsid w:val="007F3555"/>
    <w:rsid w:val="007F3F37"/>
    <w:rsid w:val="007F4DF6"/>
    <w:rsid w:val="007F6F8A"/>
    <w:rsid w:val="007F70D5"/>
    <w:rsid w:val="007F738C"/>
    <w:rsid w:val="007F741C"/>
    <w:rsid w:val="007F79FF"/>
    <w:rsid w:val="0080071A"/>
    <w:rsid w:val="008012FB"/>
    <w:rsid w:val="0080192D"/>
    <w:rsid w:val="00802BD2"/>
    <w:rsid w:val="008030C2"/>
    <w:rsid w:val="00803420"/>
    <w:rsid w:val="00803773"/>
    <w:rsid w:val="00805D5A"/>
    <w:rsid w:val="00805E3D"/>
    <w:rsid w:val="0080658C"/>
    <w:rsid w:val="00806ACD"/>
    <w:rsid w:val="00811F86"/>
    <w:rsid w:val="008139A6"/>
    <w:rsid w:val="00813C6B"/>
    <w:rsid w:val="008155FA"/>
    <w:rsid w:val="008159BA"/>
    <w:rsid w:val="008174C1"/>
    <w:rsid w:val="0081751C"/>
    <w:rsid w:val="00820FAD"/>
    <w:rsid w:val="00823680"/>
    <w:rsid w:val="00824B35"/>
    <w:rsid w:val="00824F86"/>
    <w:rsid w:val="00826AA7"/>
    <w:rsid w:val="00826CA6"/>
    <w:rsid w:val="008272AD"/>
    <w:rsid w:val="00827EDA"/>
    <w:rsid w:val="00830E6E"/>
    <w:rsid w:val="00831A4E"/>
    <w:rsid w:val="008320EE"/>
    <w:rsid w:val="008327B7"/>
    <w:rsid w:val="00832AE0"/>
    <w:rsid w:val="00832BFF"/>
    <w:rsid w:val="008333FA"/>
    <w:rsid w:val="00833AE9"/>
    <w:rsid w:val="00833B16"/>
    <w:rsid w:val="00833F99"/>
    <w:rsid w:val="00834300"/>
    <w:rsid w:val="008344F2"/>
    <w:rsid w:val="008349E7"/>
    <w:rsid w:val="00834F7B"/>
    <w:rsid w:val="0083576C"/>
    <w:rsid w:val="00836427"/>
    <w:rsid w:val="0083644C"/>
    <w:rsid w:val="008371D2"/>
    <w:rsid w:val="00837AEB"/>
    <w:rsid w:val="00841A34"/>
    <w:rsid w:val="00843370"/>
    <w:rsid w:val="008435AA"/>
    <w:rsid w:val="00844371"/>
    <w:rsid w:val="00844AD4"/>
    <w:rsid w:val="0084591D"/>
    <w:rsid w:val="00845EB2"/>
    <w:rsid w:val="008470D7"/>
    <w:rsid w:val="00847E9A"/>
    <w:rsid w:val="00850D49"/>
    <w:rsid w:val="00851D25"/>
    <w:rsid w:val="008520B2"/>
    <w:rsid w:val="00852686"/>
    <w:rsid w:val="00853357"/>
    <w:rsid w:val="00854555"/>
    <w:rsid w:val="00855747"/>
    <w:rsid w:val="008560D5"/>
    <w:rsid w:val="00856C52"/>
    <w:rsid w:val="00857EBC"/>
    <w:rsid w:val="008636AE"/>
    <w:rsid w:val="00864CD8"/>
    <w:rsid w:val="0086652A"/>
    <w:rsid w:val="008674A4"/>
    <w:rsid w:val="00867997"/>
    <w:rsid w:val="00867EAE"/>
    <w:rsid w:val="00871030"/>
    <w:rsid w:val="00872D38"/>
    <w:rsid w:val="00876500"/>
    <w:rsid w:val="00880AFE"/>
    <w:rsid w:val="0088185A"/>
    <w:rsid w:val="00881B11"/>
    <w:rsid w:val="00883E26"/>
    <w:rsid w:val="0088492E"/>
    <w:rsid w:val="00884EB6"/>
    <w:rsid w:val="00886061"/>
    <w:rsid w:val="0088702D"/>
    <w:rsid w:val="0089105F"/>
    <w:rsid w:val="00891447"/>
    <w:rsid w:val="00892084"/>
    <w:rsid w:val="008926DE"/>
    <w:rsid w:val="00893ADA"/>
    <w:rsid w:val="00893B53"/>
    <w:rsid w:val="00893BFA"/>
    <w:rsid w:val="0089448F"/>
    <w:rsid w:val="0089759C"/>
    <w:rsid w:val="008A1844"/>
    <w:rsid w:val="008A4BEC"/>
    <w:rsid w:val="008A529E"/>
    <w:rsid w:val="008A5383"/>
    <w:rsid w:val="008A58CE"/>
    <w:rsid w:val="008A5EFE"/>
    <w:rsid w:val="008A6350"/>
    <w:rsid w:val="008B038F"/>
    <w:rsid w:val="008B04C4"/>
    <w:rsid w:val="008B0EEC"/>
    <w:rsid w:val="008B12EA"/>
    <w:rsid w:val="008B195A"/>
    <w:rsid w:val="008B1B37"/>
    <w:rsid w:val="008B1C95"/>
    <w:rsid w:val="008B2418"/>
    <w:rsid w:val="008B2D9A"/>
    <w:rsid w:val="008C0D9C"/>
    <w:rsid w:val="008C176A"/>
    <w:rsid w:val="008C25D9"/>
    <w:rsid w:val="008C277C"/>
    <w:rsid w:val="008C4C4D"/>
    <w:rsid w:val="008C4D03"/>
    <w:rsid w:val="008C52A3"/>
    <w:rsid w:val="008C660F"/>
    <w:rsid w:val="008C720C"/>
    <w:rsid w:val="008C78CA"/>
    <w:rsid w:val="008D0B59"/>
    <w:rsid w:val="008D2D78"/>
    <w:rsid w:val="008D35C6"/>
    <w:rsid w:val="008D4486"/>
    <w:rsid w:val="008D47E6"/>
    <w:rsid w:val="008D56C9"/>
    <w:rsid w:val="008D6288"/>
    <w:rsid w:val="008E1C55"/>
    <w:rsid w:val="008E211F"/>
    <w:rsid w:val="008E392F"/>
    <w:rsid w:val="008E3BC0"/>
    <w:rsid w:val="008E3D19"/>
    <w:rsid w:val="008E4082"/>
    <w:rsid w:val="008E477A"/>
    <w:rsid w:val="008E5587"/>
    <w:rsid w:val="008E7B28"/>
    <w:rsid w:val="008F000C"/>
    <w:rsid w:val="008F0768"/>
    <w:rsid w:val="008F076B"/>
    <w:rsid w:val="008F1468"/>
    <w:rsid w:val="008F176C"/>
    <w:rsid w:val="008F1781"/>
    <w:rsid w:val="008F2055"/>
    <w:rsid w:val="008F226B"/>
    <w:rsid w:val="008F292F"/>
    <w:rsid w:val="008F5910"/>
    <w:rsid w:val="008F59DB"/>
    <w:rsid w:val="008F5FA2"/>
    <w:rsid w:val="008F6050"/>
    <w:rsid w:val="008F60A7"/>
    <w:rsid w:val="008F71E3"/>
    <w:rsid w:val="008F77BC"/>
    <w:rsid w:val="009027AF"/>
    <w:rsid w:val="0090356B"/>
    <w:rsid w:val="0090417A"/>
    <w:rsid w:val="00904469"/>
    <w:rsid w:val="00904E7D"/>
    <w:rsid w:val="00905B64"/>
    <w:rsid w:val="00907462"/>
    <w:rsid w:val="009075FB"/>
    <w:rsid w:val="00910BD1"/>
    <w:rsid w:val="009116A6"/>
    <w:rsid w:val="00913807"/>
    <w:rsid w:val="009203F4"/>
    <w:rsid w:val="0092242D"/>
    <w:rsid w:val="00924FD0"/>
    <w:rsid w:val="0092504C"/>
    <w:rsid w:val="00926CA2"/>
    <w:rsid w:val="00927429"/>
    <w:rsid w:val="00927CD1"/>
    <w:rsid w:val="00930B92"/>
    <w:rsid w:val="00930CB0"/>
    <w:rsid w:val="00932377"/>
    <w:rsid w:val="00932E87"/>
    <w:rsid w:val="009331CD"/>
    <w:rsid w:val="00933BEF"/>
    <w:rsid w:val="00936FD1"/>
    <w:rsid w:val="00937748"/>
    <w:rsid w:val="00937978"/>
    <w:rsid w:val="00937FE7"/>
    <w:rsid w:val="0094140C"/>
    <w:rsid w:val="009415D1"/>
    <w:rsid w:val="00941F3C"/>
    <w:rsid w:val="0094406B"/>
    <w:rsid w:val="00944188"/>
    <w:rsid w:val="00944C8C"/>
    <w:rsid w:val="00944ED2"/>
    <w:rsid w:val="0094560E"/>
    <w:rsid w:val="0094769B"/>
    <w:rsid w:val="00947A6C"/>
    <w:rsid w:val="00951D86"/>
    <w:rsid w:val="00952923"/>
    <w:rsid w:val="00954A1D"/>
    <w:rsid w:val="00956FDD"/>
    <w:rsid w:val="009614C4"/>
    <w:rsid w:val="009626A7"/>
    <w:rsid w:val="00962976"/>
    <w:rsid w:val="00963A03"/>
    <w:rsid w:val="00965510"/>
    <w:rsid w:val="0096667C"/>
    <w:rsid w:val="00966FC5"/>
    <w:rsid w:val="00966FD4"/>
    <w:rsid w:val="0096767D"/>
    <w:rsid w:val="00967B60"/>
    <w:rsid w:val="00970E5D"/>
    <w:rsid w:val="00971907"/>
    <w:rsid w:val="00972390"/>
    <w:rsid w:val="00972721"/>
    <w:rsid w:val="00974D23"/>
    <w:rsid w:val="00977DB6"/>
    <w:rsid w:val="009825F8"/>
    <w:rsid w:val="009828D4"/>
    <w:rsid w:val="00982BD3"/>
    <w:rsid w:val="00983119"/>
    <w:rsid w:val="0098338C"/>
    <w:rsid w:val="00983457"/>
    <w:rsid w:val="00983C9A"/>
    <w:rsid w:val="00984835"/>
    <w:rsid w:val="00985A24"/>
    <w:rsid w:val="00987361"/>
    <w:rsid w:val="00990296"/>
    <w:rsid w:val="00991176"/>
    <w:rsid w:val="009913A0"/>
    <w:rsid w:val="00991F5E"/>
    <w:rsid w:val="00992178"/>
    <w:rsid w:val="009923AA"/>
    <w:rsid w:val="009947A5"/>
    <w:rsid w:val="00994960"/>
    <w:rsid w:val="00995128"/>
    <w:rsid w:val="0099564A"/>
    <w:rsid w:val="009960BA"/>
    <w:rsid w:val="009A0159"/>
    <w:rsid w:val="009A56A8"/>
    <w:rsid w:val="009A587A"/>
    <w:rsid w:val="009A7032"/>
    <w:rsid w:val="009A735C"/>
    <w:rsid w:val="009B06B4"/>
    <w:rsid w:val="009B2D3B"/>
    <w:rsid w:val="009C0F30"/>
    <w:rsid w:val="009C141D"/>
    <w:rsid w:val="009C1D3B"/>
    <w:rsid w:val="009C1DBC"/>
    <w:rsid w:val="009C25CD"/>
    <w:rsid w:val="009C314F"/>
    <w:rsid w:val="009C3A29"/>
    <w:rsid w:val="009C4A61"/>
    <w:rsid w:val="009C5BD8"/>
    <w:rsid w:val="009C61A9"/>
    <w:rsid w:val="009C7568"/>
    <w:rsid w:val="009C7AAB"/>
    <w:rsid w:val="009D0951"/>
    <w:rsid w:val="009D1AC5"/>
    <w:rsid w:val="009D204D"/>
    <w:rsid w:val="009D2340"/>
    <w:rsid w:val="009D24B0"/>
    <w:rsid w:val="009D2805"/>
    <w:rsid w:val="009D29F6"/>
    <w:rsid w:val="009D348C"/>
    <w:rsid w:val="009D356B"/>
    <w:rsid w:val="009D3F3C"/>
    <w:rsid w:val="009D5CA8"/>
    <w:rsid w:val="009D5FA2"/>
    <w:rsid w:val="009E1182"/>
    <w:rsid w:val="009E1D99"/>
    <w:rsid w:val="009E39BE"/>
    <w:rsid w:val="009E4E5B"/>
    <w:rsid w:val="009E79BC"/>
    <w:rsid w:val="009E7D84"/>
    <w:rsid w:val="009F3608"/>
    <w:rsid w:val="009F3631"/>
    <w:rsid w:val="009F3F57"/>
    <w:rsid w:val="009F46BA"/>
    <w:rsid w:val="009F4BF0"/>
    <w:rsid w:val="009F613C"/>
    <w:rsid w:val="00A012B4"/>
    <w:rsid w:val="00A0596D"/>
    <w:rsid w:val="00A06D8F"/>
    <w:rsid w:val="00A115EF"/>
    <w:rsid w:val="00A1167C"/>
    <w:rsid w:val="00A1181D"/>
    <w:rsid w:val="00A128C2"/>
    <w:rsid w:val="00A12D7D"/>
    <w:rsid w:val="00A14AA9"/>
    <w:rsid w:val="00A16D41"/>
    <w:rsid w:val="00A207C9"/>
    <w:rsid w:val="00A20FCC"/>
    <w:rsid w:val="00A2293A"/>
    <w:rsid w:val="00A23B52"/>
    <w:rsid w:val="00A23D5F"/>
    <w:rsid w:val="00A24233"/>
    <w:rsid w:val="00A26E1A"/>
    <w:rsid w:val="00A27B47"/>
    <w:rsid w:val="00A30CD8"/>
    <w:rsid w:val="00A3211A"/>
    <w:rsid w:val="00A33560"/>
    <w:rsid w:val="00A339E4"/>
    <w:rsid w:val="00A369D9"/>
    <w:rsid w:val="00A374A8"/>
    <w:rsid w:val="00A379A5"/>
    <w:rsid w:val="00A37A8E"/>
    <w:rsid w:val="00A37C00"/>
    <w:rsid w:val="00A40CCE"/>
    <w:rsid w:val="00A41547"/>
    <w:rsid w:val="00A41766"/>
    <w:rsid w:val="00A417FA"/>
    <w:rsid w:val="00A42703"/>
    <w:rsid w:val="00A479F9"/>
    <w:rsid w:val="00A47E4B"/>
    <w:rsid w:val="00A5055C"/>
    <w:rsid w:val="00A50A72"/>
    <w:rsid w:val="00A5185A"/>
    <w:rsid w:val="00A51A0E"/>
    <w:rsid w:val="00A51E82"/>
    <w:rsid w:val="00A52106"/>
    <w:rsid w:val="00A52C17"/>
    <w:rsid w:val="00A54648"/>
    <w:rsid w:val="00A557EC"/>
    <w:rsid w:val="00A560C3"/>
    <w:rsid w:val="00A57634"/>
    <w:rsid w:val="00A60576"/>
    <w:rsid w:val="00A6086A"/>
    <w:rsid w:val="00A620D7"/>
    <w:rsid w:val="00A653E0"/>
    <w:rsid w:val="00A65576"/>
    <w:rsid w:val="00A6626D"/>
    <w:rsid w:val="00A6784D"/>
    <w:rsid w:val="00A7007E"/>
    <w:rsid w:val="00A70969"/>
    <w:rsid w:val="00A70A96"/>
    <w:rsid w:val="00A712CC"/>
    <w:rsid w:val="00A71C81"/>
    <w:rsid w:val="00A7422D"/>
    <w:rsid w:val="00A75F2F"/>
    <w:rsid w:val="00A7609D"/>
    <w:rsid w:val="00A77159"/>
    <w:rsid w:val="00A80B5D"/>
    <w:rsid w:val="00A80BF8"/>
    <w:rsid w:val="00A824E7"/>
    <w:rsid w:val="00A83E9D"/>
    <w:rsid w:val="00A85772"/>
    <w:rsid w:val="00A86D0A"/>
    <w:rsid w:val="00A900EC"/>
    <w:rsid w:val="00A9096A"/>
    <w:rsid w:val="00A9110D"/>
    <w:rsid w:val="00A9137C"/>
    <w:rsid w:val="00A91F65"/>
    <w:rsid w:val="00A92D0C"/>
    <w:rsid w:val="00A939CE"/>
    <w:rsid w:val="00A93F07"/>
    <w:rsid w:val="00A96A91"/>
    <w:rsid w:val="00A96FEC"/>
    <w:rsid w:val="00AA190D"/>
    <w:rsid w:val="00AA1D40"/>
    <w:rsid w:val="00AA2F50"/>
    <w:rsid w:val="00AA430E"/>
    <w:rsid w:val="00AA4A70"/>
    <w:rsid w:val="00AA7F61"/>
    <w:rsid w:val="00AB079E"/>
    <w:rsid w:val="00AB1C20"/>
    <w:rsid w:val="00AB42E2"/>
    <w:rsid w:val="00AB586D"/>
    <w:rsid w:val="00AB69B1"/>
    <w:rsid w:val="00AB6A86"/>
    <w:rsid w:val="00AB7BD6"/>
    <w:rsid w:val="00AC0005"/>
    <w:rsid w:val="00AC14D3"/>
    <w:rsid w:val="00AC1A40"/>
    <w:rsid w:val="00AC1AD8"/>
    <w:rsid w:val="00AC3036"/>
    <w:rsid w:val="00AC31A7"/>
    <w:rsid w:val="00AC32D1"/>
    <w:rsid w:val="00AC535E"/>
    <w:rsid w:val="00AC6B76"/>
    <w:rsid w:val="00AC7361"/>
    <w:rsid w:val="00AC79DA"/>
    <w:rsid w:val="00AD0104"/>
    <w:rsid w:val="00AD1008"/>
    <w:rsid w:val="00AD2B80"/>
    <w:rsid w:val="00AD5268"/>
    <w:rsid w:val="00AD5DA8"/>
    <w:rsid w:val="00AD7D5B"/>
    <w:rsid w:val="00AE0C43"/>
    <w:rsid w:val="00AE1138"/>
    <w:rsid w:val="00AE3886"/>
    <w:rsid w:val="00AE3D41"/>
    <w:rsid w:val="00AE4892"/>
    <w:rsid w:val="00AE5F01"/>
    <w:rsid w:val="00AE627F"/>
    <w:rsid w:val="00AE7CE7"/>
    <w:rsid w:val="00AF21DD"/>
    <w:rsid w:val="00AF2737"/>
    <w:rsid w:val="00AF3661"/>
    <w:rsid w:val="00AF3803"/>
    <w:rsid w:val="00AF53E4"/>
    <w:rsid w:val="00AF5E84"/>
    <w:rsid w:val="00AF7410"/>
    <w:rsid w:val="00B00375"/>
    <w:rsid w:val="00B01521"/>
    <w:rsid w:val="00B0182F"/>
    <w:rsid w:val="00B03061"/>
    <w:rsid w:val="00B03205"/>
    <w:rsid w:val="00B03D44"/>
    <w:rsid w:val="00B04924"/>
    <w:rsid w:val="00B1308A"/>
    <w:rsid w:val="00B14E17"/>
    <w:rsid w:val="00B155EB"/>
    <w:rsid w:val="00B16CAB"/>
    <w:rsid w:val="00B17D0E"/>
    <w:rsid w:val="00B17E82"/>
    <w:rsid w:val="00B20F18"/>
    <w:rsid w:val="00B2133D"/>
    <w:rsid w:val="00B21BFD"/>
    <w:rsid w:val="00B229D2"/>
    <w:rsid w:val="00B2444E"/>
    <w:rsid w:val="00B2492F"/>
    <w:rsid w:val="00B25771"/>
    <w:rsid w:val="00B26F3D"/>
    <w:rsid w:val="00B314CC"/>
    <w:rsid w:val="00B31AAB"/>
    <w:rsid w:val="00B36D9E"/>
    <w:rsid w:val="00B402B4"/>
    <w:rsid w:val="00B40D3B"/>
    <w:rsid w:val="00B41FE8"/>
    <w:rsid w:val="00B42448"/>
    <w:rsid w:val="00B42D74"/>
    <w:rsid w:val="00B4359C"/>
    <w:rsid w:val="00B43F3F"/>
    <w:rsid w:val="00B4709B"/>
    <w:rsid w:val="00B474BF"/>
    <w:rsid w:val="00B477A0"/>
    <w:rsid w:val="00B47EC3"/>
    <w:rsid w:val="00B52BE0"/>
    <w:rsid w:val="00B52DE2"/>
    <w:rsid w:val="00B54760"/>
    <w:rsid w:val="00B55F61"/>
    <w:rsid w:val="00B56373"/>
    <w:rsid w:val="00B57C2A"/>
    <w:rsid w:val="00B60D69"/>
    <w:rsid w:val="00B63E59"/>
    <w:rsid w:val="00B65378"/>
    <w:rsid w:val="00B66199"/>
    <w:rsid w:val="00B67588"/>
    <w:rsid w:val="00B708A0"/>
    <w:rsid w:val="00B714B0"/>
    <w:rsid w:val="00B71FB0"/>
    <w:rsid w:val="00B725E6"/>
    <w:rsid w:val="00B7332F"/>
    <w:rsid w:val="00B73A57"/>
    <w:rsid w:val="00B77BB4"/>
    <w:rsid w:val="00B80507"/>
    <w:rsid w:val="00B80525"/>
    <w:rsid w:val="00B80EBD"/>
    <w:rsid w:val="00B81FA9"/>
    <w:rsid w:val="00B82E13"/>
    <w:rsid w:val="00B83AE0"/>
    <w:rsid w:val="00B8555D"/>
    <w:rsid w:val="00B85DC8"/>
    <w:rsid w:val="00B85F33"/>
    <w:rsid w:val="00B877DB"/>
    <w:rsid w:val="00B908EF"/>
    <w:rsid w:val="00B91EA2"/>
    <w:rsid w:val="00B92644"/>
    <w:rsid w:val="00B94F7E"/>
    <w:rsid w:val="00B951BD"/>
    <w:rsid w:val="00B95527"/>
    <w:rsid w:val="00B95CBB"/>
    <w:rsid w:val="00B96C09"/>
    <w:rsid w:val="00B96D1E"/>
    <w:rsid w:val="00B97230"/>
    <w:rsid w:val="00B97342"/>
    <w:rsid w:val="00BA15F9"/>
    <w:rsid w:val="00BA1F1F"/>
    <w:rsid w:val="00BA2332"/>
    <w:rsid w:val="00BA3AEC"/>
    <w:rsid w:val="00BA5159"/>
    <w:rsid w:val="00BA5212"/>
    <w:rsid w:val="00BA6080"/>
    <w:rsid w:val="00BA61B0"/>
    <w:rsid w:val="00BA6976"/>
    <w:rsid w:val="00BA6D80"/>
    <w:rsid w:val="00BA6E37"/>
    <w:rsid w:val="00BA763B"/>
    <w:rsid w:val="00BA7A41"/>
    <w:rsid w:val="00BB05D4"/>
    <w:rsid w:val="00BB06CF"/>
    <w:rsid w:val="00BB0A64"/>
    <w:rsid w:val="00BB17A0"/>
    <w:rsid w:val="00BB1B94"/>
    <w:rsid w:val="00BB27D7"/>
    <w:rsid w:val="00BB56A0"/>
    <w:rsid w:val="00BB5C12"/>
    <w:rsid w:val="00BB6A97"/>
    <w:rsid w:val="00BC07D3"/>
    <w:rsid w:val="00BC0A57"/>
    <w:rsid w:val="00BC1C53"/>
    <w:rsid w:val="00BC26A0"/>
    <w:rsid w:val="00BC2876"/>
    <w:rsid w:val="00BC48BF"/>
    <w:rsid w:val="00BC527F"/>
    <w:rsid w:val="00BC6E51"/>
    <w:rsid w:val="00BD0339"/>
    <w:rsid w:val="00BD07C3"/>
    <w:rsid w:val="00BD0E8E"/>
    <w:rsid w:val="00BD1A6C"/>
    <w:rsid w:val="00BD2EBC"/>
    <w:rsid w:val="00BD3E0E"/>
    <w:rsid w:val="00BD4096"/>
    <w:rsid w:val="00BD4227"/>
    <w:rsid w:val="00BD42EA"/>
    <w:rsid w:val="00BD4423"/>
    <w:rsid w:val="00BD450B"/>
    <w:rsid w:val="00BD482F"/>
    <w:rsid w:val="00BD5EA4"/>
    <w:rsid w:val="00BE0A59"/>
    <w:rsid w:val="00BE1BDC"/>
    <w:rsid w:val="00BE3B4D"/>
    <w:rsid w:val="00BE46AD"/>
    <w:rsid w:val="00BE47AD"/>
    <w:rsid w:val="00BE4983"/>
    <w:rsid w:val="00BE5FD9"/>
    <w:rsid w:val="00BF1664"/>
    <w:rsid w:val="00BF22FC"/>
    <w:rsid w:val="00BF2FCE"/>
    <w:rsid w:val="00BF36A1"/>
    <w:rsid w:val="00BF377C"/>
    <w:rsid w:val="00BF3D6A"/>
    <w:rsid w:val="00BF6CC3"/>
    <w:rsid w:val="00BF7D09"/>
    <w:rsid w:val="00C00087"/>
    <w:rsid w:val="00C00382"/>
    <w:rsid w:val="00C00EC9"/>
    <w:rsid w:val="00C029B1"/>
    <w:rsid w:val="00C04CD5"/>
    <w:rsid w:val="00C0583B"/>
    <w:rsid w:val="00C05C02"/>
    <w:rsid w:val="00C05D60"/>
    <w:rsid w:val="00C062AF"/>
    <w:rsid w:val="00C07F83"/>
    <w:rsid w:val="00C1001B"/>
    <w:rsid w:val="00C10FD0"/>
    <w:rsid w:val="00C12587"/>
    <w:rsid w:val="00C1316B"/>
    <w:rsid w:val="00C13B02"/>
    <w:rsid w:val="00C15535"/>
    <w:rsid w:val="00C16A39"/>
    <w:rsid w:val="00C16CA2"/>
    <w:rsid w:val="00C17236"/>
    <w:rsid w:val="00C2004F"/>
    <w:rsid w:val="00C20B25"/>
    <w:rsid w:val="00C213ED"/>
    <w:rsid w:val="00C229D2"/>
    <w:rsid w:val="00C243A6"/>
    <w:rsid w:val="00C2468B"/>
    <w:rsid w:val="00C253D6"/>
    <w:rsid w:val="00C2688B"/>
    <w:rsid w:val="00C30481"/>
    <w:rsid w:val="00C309FE"/>
    <w:rsid w:val="00C3141D"/>
    <w:rsid w:val="00C314B6"/>
    <w:rsid w:val="00C32CBC"/>
    <w:rsid w:val="00C3350D"/>
    <w:rsid w:val="00C36D28"/>
    <w:rsid w:val="00C36E92"/>
    <w:rsid w:val="00C40A35"/>
    <w:rsid w:val="00C40EAF"/>
    <w:rsid w:val="00C4296F"/>
    <w:rsid w:val="00C4445D"/>
    <w:rsid w:val="00C44585"/>
    <w:rsid w:val="00C46B4D"/>
    <w:rsid w:val="00C46DE3"/>
    <w:rsid w:val="00C474F0"/>
    <w:rsid w:val="00C477ED"/>
    <w:rsid w:val="00C510E7"/>
    <w:rsid w:val="00C53584"/>
    <w:rsid w:val="00C54BF1"/>
    <w:rsid w:val="00C552AA"/>
    <w:rsid w:val="00C564FB"/>
    <w:rsid w:val="00C567D3"/>
    <w:rsid w:val="00C56C6B"/>
    <w:rsid w:val="00C56D94"/>
    <w:rsid w:val="00C628D6"/>
    <w:rsid w:val="00C63107"/>
    <w:rsid w:val="00C63A0F"/>
    <w:rsid w:val="00C63FA5"/>
    <w:rsid w:val="00C648CD"/>
    <w:rsid w:val="00C65007"/>
    <w:rsid w:val="00C6519E"/>
    <w:rsid w:val="00C65C28"/>
    <w:rsid w:val="00C66028"/>
    <w:rsid w:val="00C663F9"/>
    <w:rsid w:val="00C664A5"/>
    <w:rsid w:val="00C67B86"/>
    <w:rsid w:val="00C70FCE"/>
    <w:rsid w:val="00C7327F"/>
    <w:rsid w:val="00C73C38"/>
    <w:rsid w:val="00C73C67"/>
    <w:rsid w:val="00C752ED"/>
    <w:rsid w:val="00C76C38"/>
    <w:rsid w:val="00C77066"/>
    <w:rsid w:val="00C805E1"/>
    <w:rsid w:val="00C81091"/>
    <w:rsid w:val="00C819AD"/>
    <w:rsid w:val="00C839A6"/>
    <w:rsid w:val="00C84B4E"/>
    <w:rsid w:val="00C8544F"/>
    <w:rsid w:val="00C858A6"/>
    <w:rsid w:val="00C85C40"/>
    <w:rsid w:val="00C86717"/>
    <w:rsid w:val="00C86C6B"/>
    <w:rsid w:val="00C87C59"/>
    <w:rsid w:val="00C90D93"/>
    <w:rsid w:val="00C91501"/>
    <w:rsid w:val="00C9183E"/>
    <w:rsid w:val="00C91F94"/>
    <w:rsid w:val="00C9220F"/>
    <w:rsid w:val="00C923BC"/>
    <w:rsid w:val="00C93AED"/>
    <w:rsid w:val="00C9452F"/>
    <w:rsid w:val="00C9585D"/>
    <w:rsid w:val="00C97737"/>
    <w:rsid w:val="00CA1348"/>
    <w:rsid w:val="00CA25B1"/>
    <w:rsid w:val="00CA3BEF"/>
    <w:rsid w:val="00CA4541"/>
    <w:rsid w:val="00CA4BD3"/>
    <w:rsid w:val="00CA4D98"/>
    <w:rsid w:val="00CA5159"/>
    <w:rsid w:val="00CA51DF"/>
    <w:rsid w:val="00CA5D58"/>
    <w:rsid w:val="00CA61A3"/>
    <w:rsid w:val="00CA7845"/>
    <w:rsid w:val="00CB43AB"/>
    <w:rsid w:val="00CB66A2"/>
    <w:rsid w:val="00CB67AE"/>
    <w:rsid w:val="00CB7222"/>
    <w:rsid w:val="00CB7FC4"/>
    <w:rsid w:val="00CC0069"/>
    <w:rsid w:val="00CC0B60"/>
    <w:rsid w:val="00CC3B4C"/>
    <w:rsid w:val="00CC3D57"/>
    <w:rsid w:val="00CC3F70"/>
    <w:rsid w:val="00CC550A"/>
    <w:rsid w:val="00CD0020"/>
    <w:rsid w:val="00CD07BC"/>
    <w:rsid w:val="00CD16D3"/>
    <w:rsid w:val="00CD1DCB"/>
    <w:rsid w:val="00CD2B7C"/>
    <w:rsid w:val="00CD6379"/>
    <w:rsid w:val="00CE05C6"/>
    <w:rsid w:val="00CE0C34"/>
    <w:rsid w:val="00CE1315"/>
    <w:rsid w:val="00CE1A27"/>
    <w:rsid w:val="00CE27F7"/>
    <w:rsid w:val="00CE5E2F"/>
    <w:rsid w:val="00CE6410"/>
    <w:rsid w:val="00CF03E5"/>
    <w:rsid w:val="00CF0501"/>
    <w:rsid w:val="00CF0B1F"/>
    <w:rsid w:val="00CF12E8"/>
    <w:rsid w:val="00CF2730"/>
    <w:rsid w:val="00CF3742"/>
    <w:rsid w:val="00CF65EE"/>
    <w:rsid w:val="00CF6A0E"/>
    <w:rsid w:val="00CF7D2C"/>
    <w:rsid w:val="00D034C0"/>
    <w:rsid w:val="00D03D7A"/>
    <w:rsid w:val="00D04794"/>
    <w:rsid w:val="00D048C3"/>
    <w:rsid w:val="00D04B90"/>
    <w:rsid w:val="00D056D8"/>
    <w:rsid w:val="00D068EE"/>
    <w:rsid w:val="00D06B54"/>
    <w:rsid w:val="00D06F2B"/>
    <w:rsid w:val="00D07BB8"/>
    <w:rsid w:val="00D07F39"/>
    <w:rsid w:val="00D10531"/>
    <w:rsid w:val="00D1084C"/>
    <w:rsid w:val="00D109A1"/>
    <w:rsid w:val="00D11071"/>
    <w:rsid w:val="00D1183B"/>
    <w:rsid w:val="00D12DB8"/>
    <w:rsid w:val="00D14860"/>
    <w:rsid w:val="00D15701"/>
    <w:rsid w:val="00D15CF9"/>
    <w:rsid w:val="00D16BDA"/>
    <w:rsid w:val="00D178D4"/>
    <w:rsid w:val="00D20932"/>
    <w:rsid w:val="00D2094D"/>
    <w:rsid w:val="00D20B36"/>
    <w:rsid w:val="00D20E3A"/>
    <w:rsid w:val="00D24CE9"/>
    <w:rsid w:val="00D252D6"/>
    <w:rsid w:val="00D26E74"/>
    <w:rsid w:val="00D305B0"/>
    <w:rsid w:val="00D31D7E"/>
    <w:rsid w:val="00D3292C"/>
    <w:rsid w:val="00D33351"/>
    <w:rsid w:val="00D3548E"/>
    <w:rsid w:val="00D3734C"/>
    <w:rsid w:val="00D40340"/>
    <w:rsid w:val="00D41056"/>
    <w:rsid w:val="00D42F57"/>
    <w:rsid w:val="00D43EDF"/>
    <w:rsid w:val="00D447B4"/>
    <w:rsid w:val="00D46A9A"/>
    <w:rsid w:val="00D502CE"/>
    <w:rsid w:val="00D518C4"/>
    <w:rsid w:val="00D5273E"/>
    <w:rsid w:val="00D55A4B"/>
    <w:rsid w:val="00D56785"/>
    <w:rsid w:val="00D6042A"/>
    <w:rsid w:val="00D61FF9"/>
    <w:rsid w:val="00D6240F"/>
    <w:rsid w:val="00D639EB"/>
    <w:rsid w:val="00D64BA1"/>
    <w:rsid w:val="00D67F53"/>
    <w:rsid w:val="00D704EC"/>
    <w:rsid w:val="00D72953"/>
    <w:rsid w:val="00D74965"/>
    <w:rsid w:val="00D80533"/>
    <w:rsid w:val="00D8078A"/>
    <w:rsid w:val="00D80C59"/>
    <w:rsid w:val="00D80E17"/>
    <w:rsid w:val="00D819A2"/>
    <w:rsid w:val="00D81DC0"/>
    <w:rsid w:val="00D870C4"/>
    <w:rsid w:val="00D8716C"/>
    <w:rsid w:val="00D87DD9"/>
    <w:rsid w:val="00D90A94"/>
    <w:rsid w:val="00D90E0C"/>
    <w:rsid w:val="00D91D96"/>
    <w:rsid w:val="00D92B45"/>
    <w:rsid w:val="00D93AC3"/>
    <w:rsid w:val="00D93C16"/>
    <w:rsid w:val="00D93C57"/>
    <w:rsid w:val="00D94258"/>
    <w:rsid w:val="00D954AA"/>
    <w:rsid w:val="00D965CA"/>
    <w:rsid w:val="00DA2E2E"/>
    <w:rsid w:val="00DA4A5C"/>
    <w:rsid w:val="00DA4D59"/>
    <w:rsid w:val="00DA5BD7"/>
    <w:rsid w:val="00DA5FCE"/>
    <w:rsid w:val="00DA60B8"/>
    <w:rsid w:val="00DB0EBB"/>
    <w:rsid w:val="00DB20F6"/>
    <w:rsid w:val="00DB29E6"/>
    <w:rsid w:val="00DB3F26"/>
    <w:rsid w:val="00DB42E5"/>
    <w:rsid w:val="00DB430E"/>
    <w:rsid w:val="00DB5809"/>
    <w:rsid w:val="00DB5E2A"/>
    <w:rsid w:val="00DB6601"/>
    <w:rsid w:val="00DB7DF7"/>
    <w:rsid w:val="00DC0C73"/>
    <w:rsid w:val="00DC1A1E"/>
    <w:rsid w:val="00DC205A"/>
    <w:rsid w:val="00DC340A"/>
    <w:rsid w:val="00DD055E"/>
    <w:rsid w:val="00DD1A79"/>
    <w:rsid w:val="00DD3632"/>
    <w:rsid w:val="00DD4284"/>
    <w:rsid w:val="00DD42E7"/>
    <w:rsid w:val="00DD6E59"/>
    <w:rsid w:val="00DE0D1D"/>
    <w:rsid w:val="00DE194C"/>
    <w:rsid w:val="00DE1E3D"/>
    <w:rsid w:val="00DE32FD"/>
    <w:rsid w:val="00DE46A5"/>
    <w:rsid w:val="00DE5BB4"/>
    <w:rsid w:val="00DE6BB7"/>
    <w:rsid w:val="00DE707D"/>
    <w:rsid w:val="00DF194D"/>
    <w:rsid w:val="00DF301D"/>
    <w:rsid w:val="00DF36E5"/>
    <w:rsid w:val="00DF3DEE"/>
    <w:rsid w:val="00DF5E0A"/>
    <w:rsid w:val="00DF643C"/>
    <w:rsid w:val="00DF7674"/>
    <w:rsid w:val="00DF7A68"/>
    <w:rsid w:val="00DF7B39"/>
    <w:rsid w:val="00E010D2"/>
    <w:rsid w:val="00E019F1"/>
    <w:rsid w:val="00E026E5"/>
    <w:rsid w:val="00E0283D"/>
    <w:rsid w:val="00E03F87"/>
    <w:rsid w:val="00E0423B"/>
    <w:rsid w:val="00E04669"/>
    <w:rsid w:val="00E062E9"/>
    <w:rsid w:val="00E06B26"/>
    <w:rsid w:val="00E11524"/>
    <w:rsid w:val="00E13486"/>
    <w:rsid w:val="00E140C8"/>
    <w:rsid w:val="00E175D1"/>
    <w:rsid w:val="00E178DC"/>
    <w:rsid w:val="00E20A68"/>
    <w:rsid w:val="00E236F0"/>
    <w:rsid w:val="00E23CAE"/>
    <w:rsid w:val="00E240D6"/>
    <w:rsid w:val="00E242ED"/>
    <w:rsid w:val="00E25170"/>
    <w:rsid w:val="00E25DE6"/>
    <w:rsid w:val="00E25F16"/>
    <w:rsid w:val="00E25FD0"/>
    <w:rsid w:val="00E274CF"/>
    <w:rsid w:val="00E279A8"/>
    <w:rsid w:val="00E30358"/>
    <w:rsid w:val="00E315B0"/>
    <w:rsid w:val="00E31D0E"/>
    <w:rsid w:val="00E3328A"/>
    <w:rsid w:val="00E353AA"/>
    <w:rsid w:val="00E36AD0"/>
    <w:rsid w:val="00E400A7"/>
    <w:rsid w:val="00E4113A"/>
    <w:rsid w:val="00E42038"/>
    <w:rsid w:val="00E42AC0"/>
    <w:rsid w:val="00E44B66"/>
    <w:rsid w:val="00E4624D"/>
    <w:rsid w:val="00E46256"/>
    <w:rsid w:val="00E462A6"/>
    <w:rsid w:val="00E464E7"/>
    <w:rsid w:val="00E502D9"/>
    <w:rsid w:val="00E5247B"/>
    <w:rsid w:val="00E52782"/>
    <w:rsid w:val="00E53D1C"/>
    <w:rsid w:val="00E54A3F"/>
    <w:rsid w:val="00E54AC9"/>
    <w:rsid w:val="00E5533B"/>
    <w:rsid w:val="00E571B0"/>
    <w:rsid w:val="00E60F6E"/>
    <w:rsid w:val="00E60FB8"/>
    <w:rsid w:val="00E6159A"/>
    <w:rsid w:val="00E618E0"/>
    <w:rsid w:val="00E626E6"/>
    <w:rsid w:val="00E63496"/>
    <w:rsid w:val="00E644D0"/>
    <w:rsid w:val="00E65706"/>
    <w:rsid w:val="00E65FC5"/>
    <w:rsid w:val="00E67D66"/>
    <w:rsid w:val="00E702E4"/>
    <w:rsid w:val="00E71900"/>
    <w:rsid w:val="00E72961"/>
    <w:rsid w:val="00E73771"/>
    <w:rsid w:val="00E7591E"/>
    <w:rsid w:val="00E76B27"/>
    <w:rsid w:val="00E777AB"/>
    <w:rsid w:val="00E80A49"/>
    <w:rsid w:val="00E80D57"/>
    <w:rsid w:val="00E8231B"/>
    <w:rsid w:val="00E831DB"/>
    <w:rsid w:val="00E834A1"/>
    <w:rsid w:val="00E842BD"/>
    <w:rsid w:val="00E858B7"/>
    <w:rsid w:val="00E867FF"/>
    <w:rsid w:val="00E86E6B"/>
    <w:rsid w:val="00E876BE"/>
    <w:rsid w:val="00E91ACC"/>
    <w:rsid w:val="00E92906"/>
    <w:rsid w:val="00E931E3"/>
    <w:rsid w:val="00E937E1"/>
    <w:rsid w:val="00E952AC"/>
    <w:rsid w:val="00E95563"/>
    <w:rsid w:val="00EA0D84"/>
    <w:rsid w:val="00EA2349"/>
    <w:rsid w:val="00EA48D5"/>
    <w:rsid w:val="00EA5421"/>
    <w:rsid w:val="00EA55B9"/>
    <w:rsid w:val="00EA61AB"/>
    <w:rsid w:val="00EA657A"/>
    <w:rsid w:val="00EA77CE"/>
    <w:rsid w:val="00EB01BD"/>
    <w:rsid w:val="00EB1099"/>
    <w:rsid w:val="00EB2868"/>
    <w:rsid w:val="00EB2A34"/>
    <w:rsid w:val="00EB344B"/>
    <w:rsid w:val="00EB3FA4"/>
    <w:rsid w:val="00EB4D50"/>
    <w:rsid w:val="00EB4F0D"/>
    <w:rsid w:val="00EB5DB1"/>
    <w:rsid w:val="00EB61DB"/>
    <w:rsid w:val="00EC2ADD"/>
    <w:rsid w:val="00EC2F94"/>
    <w:rsid w:val="00EC2FF2"/>
    <w:rsid w:val="00EC497F"/>
    <w:rsid w:val="00EC4A7D"/>
    <w:rsid w:val="00EC5841"/>
    <w:rsid w:val="00EC733E"/>
    <w:rsid w:val="00EC7501"/>
    <w:rsid w:val="00ED00EF"/>
    <w:rsid w:val="00ED01B2"/>
    <w:rsid w:val="00ED2AF4"/>
    <w:rsid w:val="00ED42C1"/>
    <w:rsid w:val="00ED5992"/>
    <w:rsid w:val="00ED73E6"/>
    <w:rsid w:val="00ED77C6"/>
    <w:rsid w:val="00EE108A"/>
    <w:rsid w:val="00EE3249"/>
    <w:rsid w:val="00EE39EB"/>
    <w:rsid w:val="00EE3F2C"/>
    <w:rsid w:val="00EE40AE"/>
    <w:rsid w:val="00EE505D"/>
    <w:rsid w:val="00EE7BC1"/>
    <w:rsid w:val="00EE7D43"/>
    <w:rsid w:val="00EF0D18"/>
    <w:rsid w:val="00EF0E29"/>
    <w:rsid w:val="00EF10AA"/>
    <w:rsid w:val="00EF26D1"/>
    <w:rsid w:val="00EF2FA4"/>
    <w:rsid w:val="00EF3EED"/>
    <w:rsid w:val="00EF5505"/>
    <w:rsid w:val="00EF566C"/>
    <w:rsid w:val="00F002A4"/>
    <w:rsid w:val="00F0037D"/>
    <w:rsid w:val="00F00CDD"/>
    <w:rsid w:val="00F02348"/>
    <w:rsid w:val="00F03156"/>
    <w:rsid w:val="00F03BD3"/>
    <w:rsid w:val="00F03FE8"/>
    <w:rsid w:val="00F042D7"/>
    <w:rsid w:val="00F0470B"/>
    <w:rsid w:val="00F05290"/>
    <w:rsid w:val="00F059F5"/>
    <w:rsid w:val="00F05C34"/>
    <w:rsid w:val="00F06214"/>
    <w:rsid w:val="00F069B6"/>
    <w:rsid w:val="00F139E0"/>
    <w:rsid w:val="00F17748"/>
    <w:rsid w:val="00F1782B"/>
    <w:rsid w:val="00F17BCF"/>
    <w:rsid w:val="00F20AE3"/>
    <w:rsid w:val="00F20C82"/>
    <w:rsid w:val="00F25A85"/>
    <w:rsid w:val="00F25A94"/>
    <w:rsid w:val="00F30176"/>
    <w:rsid w:val="00F31141"/>
    <w:rsid w:val="00F31848"/>
    <w:rsid w:val="00F31AD4"/>
    <w:rsid w:val="00F33F15"/>
    <w:rsid w:val="00F3507B"/>
    <w:rsid w:val="00F364C6"/>
    <w:rsid w:val="00F36D1E"/>
    <w:rsid w:val="00F3772D"/>
    <w:rsid w:val="00F406CB"/>
    <w:rsid w:val="00F41607"/>
    <w:rsid w:val="00F444BB"/>
    <w:rsid w:val="00F44E97"/>
    <w:rsid w:val="00F50AE6"/>
    <w:rsid w:val="00F514C1"/>
    <w:rsid w:val="00F51A07"/>
    <w:rsid w:val="00F52758"/>
    <w:rsid w:val="00F53505"/>
    <w:rsid w:val="00F5432B"/>
    <w:rsid w:val="00F56AF5"/>
    <w:rsid w:val="00F634A5"/>
    <w:rsid w:val="00F649A6"/>
    <w:rsid w:val="00F65595"/>
    <w:rsid w:val="00F666C2"/>
    <w:rsid w:val="00F66B55"/>
    <w:rsid w:val="00F67B1E"/>
    <w:rsid w:val="00F70244"/>
    <w:rsid w:val="00F70C5F"/>
    <w:rsid w:val="00F72540"/>
    <w:rsid w:val="00F72C9F"/>
    <w:rsid w:val="00F73FF4"/>
    <w:rsid w:val="00F75EAB"/>
    <w:rsid w:val="00F75FCC"/>
    <w:rsid w:val="00F765FF"/>
    <w:rsid w:val="00F7779E"/>
    <w:rsid w:val="00F81000"/>
    <w:rsid w:val="00F81509"/>
    <w:rsid w:val="00F8264F"/>
    <w:rsid w:val="00F82BE3"/>
    <w:rsid w:val="00F83621"/>
    <w:rsid w:val="00F83CC4"/>
    <w:rsid w:val="00F8461C"/>
    <w:rsid w:val="00F850ED"/>
    <w:rsid w:val="00F87C3B"/>
    <w:rsid w:val="00F87EEF"/>
    <w:rsid w:val="00F90628"/>
    <w:rsid w:val="00F91EB1"/>
    <w:rsid w:val="00F93596"/>
    <w:rsid w:val="00F93918"/>
    <w:rsid w:val="00F95A7E"/>
    <w:rsid w:val="00F96491"/>
    <w:rsid w:val="00F97853"/>
    <w:rsid w:val="00F97B89"/>
    <w:rsid w:val="00F97BA4"/>
    <w:rsid w:val="00FA0081"/>
    <w:rsid w:val="00FA0679"/>
    <w:rsid w:val="00FA36FD"/>
    <w:rsid w:val="00FA3D21"/>
    <w:rsid w:val="00FA43C9"/>
    <w:rsid w:val="00FA521C"/>
    <w:rsid w:val="00FA5A7E"/>
    <w:rsid w:val="00FA6251"/>
    <w:rsid w:val="00FA67AB"/>
    <w:rsid w:val="00FA698A"/>
    <w:rsid w:val="00FA743A"/>
    <w:rsid w:val="00FA7C73"/>
    <w:rsid w:val="00FA7F8A"/>
    <w:rsid w:val="00FB0C67"/>
    <w:rsid w:val="00FB3005"/>
    <w:rsid w:val="00FB6771"/>
    <w:rsid w:val="00FC0194"/>
    <w:rsid w:val="00FC04E5"/>
    <w:rsid w:val="00FC19D3"/>
    <w:rsid w:val="00FC3B10"/>
    <w:rsid w:val="00FC4EE1"/>
    <w:rsid w:val="00FC642C"/>
    <w:rsid w:val="00FC6B37"/>
    <w:rsid w:val="00FD1256"/>
    <w:rsid w:val="00FD14A0"/>
    <w:rsid w:val="00FD1897"/>
    <w:rsid w:val="00FD26BD"/>
    <w:rsid w:val="00FD2860"/>
    <w:rsid w:val="00FD2E6E"/>
    <w:rsid w:val="00FD3C6F"/>
    <w:rsid w:val="00FD42A0"/>
    <w:rsid w:val="00FD456C"/>
    <w:rsid w:val="00FD7106"/>
    <w:rsid w:val="00FD7169"/>
    <w:rsid w:val="00FE3C85"/>
    <w:rsid w:val="00FE6C89"/>
    <w:rsid w:val="00FF036F"/>
    <w:rsid w:val="00FF09C9"/>
    <w:rsid w:val="00FF11EB"/>
    <w:rsid w:val="00FF1911"/>
    <w:rsid w:val="00FF1A27"/>
    <w:rsid w:val="00FF1FB9"/>
    <w:rsid w:val="00FF2CE5"/>
    <w:rsid w:val="00FF3EB1"/>
    <w:rsid w:val="00FF60C2"/>
    <w:rsid w:val="00FF777E"/>
    <w:rsid w:val="00FF7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B66B"/>
  <w15:docId w15:val="{A182C842-A4A7-41C7-B782-E5C433CD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42C"/>
    <w:rPr>
      <w:sz w:val="28"/>
      <w:szCs w:val="24"/>
    </w:rPr>
  </w:style>
  <w:style w:type="paragraph" w:styleId="1">
    <w:name w:val="heading 1"/>
    <w:basedOn w:val="a"/>
    <w:next w:val="a"/>
    <w:link w:val="10"/>
    <w:uiPriority w:val="9"/>
    <w:qFormat/>
    <w:rsid w:val="0008142C"/>
    <w:pPr>
      <w:keepNext/>
      <w:outlineLvl w:val="0"/>
    </w:pPr>
    <w:rPr>
      <w:b/>
      <w:bCs/>
    </w:rPr>
  </w:style>
  <w:style w:type="paragraph" w:styleId="2">
    <w:name w:val="heading 2"/>
    <w:basedOn w:val="a"/>
    <w:next w:val="a"/>
    <w:qFormat/>
    <w:rsid w:val="0008142C"/>
    <w:pPr>
      <w:keepNext/>
      <w:ind w:firstLine="708"/>
      <w:outlineLvl w:val="1"/>
    </w:pPr>
    <w:rPr>
      <w:b/>
      <w:bCs/>
      <w:iCs/>
      <w:szCs w:val="26"/>
    </w:rPr>
  </w:style>
  <w:style w:type="paragraph" w:styleId="3">
    <w:name w:val="heading 3"/>
    <w:basedOn w:val="a"/>
    <w:next w:val="a"/>
    <w:qFormat/>
    <w:rsid w:val="0008142C"/>
    <w:pPr>
      <w:keepNext/>
      <w:jc w:val="both"/>
      <w:outlineLvl w:val="2"/>
    </w:pPr>
    <w:rPr>
      <w:b/>
      <w:bCs/>
      <w:szCs w:val="28"/>
    </w:rPr>
  </w:style>
  <w:style w:type="paragraph" w:styleId="4">
    <w:name w:val="heading 4"/>
    <w:basedOn w:val="a"/>
    <w:next w:val="a"/>
    <w:link w:val="40"/>
    <w:qFormat/>
    <w:rsid w:val="005B6D45"/>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8142C"/>
    <w:pPr>
      <w:ind w:firstLine="720"/>
      <w:jc w:val="both"/>
    </w:pPr>
  </w:style>
  <w:style w:type="paragraph" w:styleId="20">
    <w:name w:val="Body Text 2"/>
    <w:basedOn w:val="a"/>
    <w:link w:val="21"/>
    <w:rsid w:val="0008142C"/>
    <w:pPr>
      <w:jc w:val="both"/>
    </w:pPr>
    <w:rPr>
      <w:szCs w:val="20"/>
    </w:rPr>
  </w:style>
  <w:style w:type="paragraph" w:styleId="a5">
    <w:name w:val="Body Text"/>
    <w:basedOn w:val="a"/>
    <w:link w:val="a6"/>
    <w:rsid w:val="0008142C"/>
    <w:pPr>
      <w:jc w:val="both"/>
      <w:outlineLvl w:val="0"/>
    </w:pPr>
    <w:rPr>
      <w:sz w:val="24"/>
    </w:rPr>
  </w:style>
  <w:style w:type="paragraph" w:styleId="a7">
    <w:name w:val="Plain Text"/>
    <w:basedOn w:val="a"/>
    <w:link w:val="a8"/>
    <w:rsid w:val="0008142C"/>
    <w:rPr>
      <w:rFonts w:ascii="Courier New" w:hAnsi="Courier New"/>
      <w:sz w:val="20"/>
      <w:szCs w:val="20"/>
    </w:rPr>
  </w:style>
  <w:style w:type="paragraph" w:styleId="a9">
    <w:name w:val="header"/>
    <w:basedOn w:val="a"/>
    <w:link w:val="aa"/>
    <w:uiPriority w:val="99"/>
    <w:rsid w:val="0008142C"/>
    <w:pPr>
      <w:tabs>
        <w:tab w:val="center" w:pos="4677"/>
        <w:tab w:val="right" w:pos="9355"/>
      </w:tabs>
    </w:pPr>
  </w:style>
  <w:style w:type="character" w:styleId="ab">
    <w:name w:val="page number"/>
    <w:basedOn w:val="a0"/>
    <w:rsid w:val="0008142C"/>
  </w:style>
  <w:style w:type="paragraph" w:styleId="ac">
    <w:name w:val="footer"/>
    <w:basedOn w:val="a"/>
    <w:link w:val="ad"/>
    <w:uiPriority w:val="99"/>
    <w:rsid w:val="008E392F"/>
    <w:pPr>
      <w:tabs>
        <w:tab w:val="center" w:pos="4677"/>
        <w:tab w:val="right" w:pos="9355"/>
      </w:tabs>
    </w:pPr>
  </w:style>
  <w:style w:type="paragraph" w:styleId="ae">
    <w:name w:val="Normal (Web)"/>
    <w:basedOn w:val="a"/>
    <w:rsid w:val="00320836"/>
    <w:pPr>
      <w:spacing w:before="100" w:after="100"/>
    </w:pPr>
    <w:rPr>
      <w:sz w:val="24"/>
      <w:szCs w:val="20"/>
    </w:rPr>
  </w:style>
  <w:style w:type="paragraph" w:customStyle="1" w:styleId="11">
    <w:name w:val="Обычный1"/>
    <w:rsid w:val="00320836"/>
    <w:pPr>
      <w:widowControl w:val="0"/>
      <w:snapToGrid w:val="0"/>
      <w:spacing w:before="100" w:after="100"/>
    </w:pPr>
    <w:rPr>
      <w:sz w:val="24"/>
    </w:rPr>
  </w:style>
  <w:style w:type="paragraph" w:styleId="22">
    <w:name w:val="Body Text Indent 2"/>
    <w:basedOn w:val="a"/>
    <w:rsid w:val="008012FB"/>
    <w:pPr>
      <w:spacing w:after="120" w:line="480" w:lineRule="auto"/>
      <w:ind w:left="283"/>
    </w:pPr>
  </w:style>
  <w:style w:type="paragraph" w:styleId="30">
    <w:name w:val="Body Text Indent 3"/>
    <w:basedOn w:val="a"/>
    <w:rsid w:val="008012FB"/>
    <w:pPr>
      <w:spacing w:after="120"/>
      <w:ind w:left="283"/>
    </w:pPr>
    <w:rPr>
      <w:sz w:val="16"/>
      <w:szCs w:val="16"/>
    </w:rPr>
  </w:style>
  <w:style w:type="character" w:customStyle="1" w:styleId="10">
    <w:name w:val="Заголовок 1 Знак"/>
    <w:basedOn w:val="a0"/>
    <w:link w:val="1"/>
    <w:uiPriority w:val="9"/>
    <w:rsid w:val="00553FFC"/>
    <w:rPr>
      <w:b/>
      <w:bCs/>
      <w:sz w:val="28"/>
      <w:szCs w:val="24"/>
      <w:lang w:val="ru-RU" w:eastAsia="ru-RU" w:bidi="ar-SA"/>
    </w:rPr>
  </w:style>
  <w:style w:type="paragraph" w:customStyle="1" w:styleId="12">
    <w:name w:val="Знак1 Знак"/>
    <w:basedOn w:val="a"/>
    <w:rsid w:val="00937978"/>
    <w:pPr>
      <w:tabs>
        <w:tab w:val="num" w:pos="360"/>
      </w:tabs>
      <w:spacing w:after="160" w:line="240" w:lineRule="exact"/>
      <w:jc w:val="both"/>
    </w:pPr>
    <w:rPr>
      <w:rFonts w:ascii="Verdana" w:hAnsi="Verdana" w:cs="Verdana"/>
      <w:sz w:val="20"/>
      <w:szCs w:val="20"/>
      <w:lang w:val="en-US" w:eastAsia="en-US"/>
    </w:rPr>
  </w:style>
  <w:style w:type="paragraph" w:customStyle="1" w:styleId="Style2">
    <w:name w:val="Style2"/>
    <w:basedOn w:val="a"/>
    <w:rsid w:val="003763E4"/>
    <w:pPr>
      <w:widowControl w:val="0"/>
      <w:autoSpaceDE w:val="0"/>
      <w:autoSpaceDN w:val="0"/>
      <w:adjustRightInd w:val="0"/>
    </w:pPr>
    <w:rPr>
      <w:sz w:val="24"/>
    </w:rPr>
  </w:style>
  <w:style w:type="paragraph" w:customStyle="1" w:styleId="Style3">
    <w:name w:val="Style3"/>
    <w:basedOn w:val="a"/>
    <w:rsid w:val="003763E4"/>
    <w:pPr>
      <w:widowControl w:val="0"/>
      <w:autoSpaceDE w:val="0"/>
      <w:autoSpaceDN w:val="0"/>
      <w:adjustRightInd w:val="0"/>
    </w:pPr>
    <w:rPr>
      <w:sz w:val="24"/>
    </w:rPr>
  </w:style>
  <w:style w:type="character" w:customStyle="1" w:styleId="FontStyle12">
    <w:name w:val="Font Style12"/>
    <w:basedOn w:val="a0"/>
    <w:rsid w:val="003763E4"/>
    <w:rPr>
      <w:rFonts w:ascii="Times New Roman" w:hAnsi="Times New Roman" w:cs="Times New Roman"/>
      <w:sz w:val="18"/>
      <w:szCs w:val="18"/>
    </w:rPr>
  </w:style>
  <w:style w:type="character" w:customStyle="1" w:styleId="FontStyle11">
    <w:name w:val="Font Style11"/>
    <w:basedOn w:val="a0"/>
    <w:rsid w:val="003763E4"/>
    <w:rPr>
      <w:rFonts w:ascii="Times New Roman" w:hAnsi="Times New Roman" w:cs="Times New Roman"/>
      <w:b/>
      <w:bCs/>
      <w:sz w:val="22"/>
      <w:szCs w:val="22"/>
    </w:rPr>
  </w:style>
  <w:style w:type="paragraph" w:customStyle="1" w:styleId="Style4">
    <w:name w:val="Style4"/>
    <w:basedOn w:val="a"/>
    <w:rsid w:val="003763E4"/>
    <w:pPr>
      <w:widowControl w:val="0"/>
      <w:autoSpaceDE w:val="0"/>
      <w:autoSpaceDN w:val="0"/>
      <w:adjustRightInd w:val="0"/>
    </w:pPr>
    <w:rPr>
      <w:sz w:val="24"/>
    </w:rPr>
  </w:style>
  <w:style w:type="paragraph" w:styleId="af">
    <w:name w:val="List"/>
    <w:basedOn w:val="a"/>
    <w:rsid w:val="003763E4"/>
    <w:pPr>
      <w:suppressAutoHyphens/>
    </w:pPr>
    <w:rPr>
      <w:rFonts w:cs="Tahoma"/>
      <w:b/>
      <w:sz w:val="24"/>
      <w:szCs w:val="20"/>
      <w:lang w:eastAsia="ar-SA"/>
    </w:rPr>
  </w:style>
  <w:style w:type="character" w:customStyle="1" w:styleId="40">
    <w:name w:val="Заголовок 4 Знак"/>
    <w:basedOn w:val="a0"/>
    <w:link w:val="4"/>
    <w:locked/>
    <w:rsid w:val="00BC26A0"/>
    <w:rPr>
      <w:b/>
      <w:bCs/>
      <w:sz w:val="28"/>
      <w:szCs w:val="28"/>
      <w:lang w:val="ru-RU" w:eastAsia="ru-RU" w:bidi="ar-SA"/>
    </w:rPr>
  </w:style>
  <w:style w:type="paragraph" w:customStyle="1" w:styleId="13">
    <w:name w:val="Без интервала1"/>
    <w:rsid w:val="00BC26A0"/>
    <w:rPr>
      <w:rFonts w:ascii="Calibri" w:hAnsi="Calibri"/>
      <w:sz w:val="22"/>
      <w:szCs w:val="22"/>
    </w:rPr>
  </w:style>
  <w:style w:type="paragraph" w:customStyle="1" w:styleId="af0">
    <w:name w:val="Знак Знак Знак Знак"/>
    <w:basedOn w:val="a"/>
    <w:rsid w:val="00AC0005"/>
    <w:pPr>
      <w:spacing w:before="100" w:beforeAutospacing="1" w:after="100" w:afterAutospacing="1"/>
    </w:pPr>
    <w:rPr>
      <w:rFonts w:ascii="Tahoma" w:hAnsi="Tahoma"/>
      <w:sz w:val="20"/>
      <w:szCs w:val="20"/>
      <w:lang w:val="en-US" w:eastAsia="en-US"/>
    </w:rPr>
  </w:style>
  <w:style w:type="paragraph" w:styleId="af1">
    <w:name w:val="No Spacing"/>
    <w:link w:val="af2"/>
    <w:uiPriority w:val="1"/>
    <w:qFormat/>
    <w:rsid w:val="008B038F"/>
    <w:rPr>
      <w:rFonts w:ascii="Calibri" w:hAnsi="Calibri"/>
      <w:sz w:val="22"/>
      <w:szCs w:val="22"/>
    </w:rPr>
  </w:style>
  <w:style w:type="character" w:customStyle="1" w:styleId="21">
    <w:name w:val="Основной текст 2 Знак"/>
    <w:basedOn w:val="a0"/>
    <w:link w:val="20"/>
    <w:rsid w:val="008F59DB"/>
    <w:rPr>
      <w:sz w:val="28"/>
    </w:rPr>
  </w:style>
  <w:style w:type="character" w:customStyle="1" w:styleId="a8">
    <w:name w:val="Текст Знак"/>
    <w:basedOn w:val="a0"/>
    <w:link w:val="a7"/>
    <w:rsid w:val="00D870C4"/>
    <w:rPr>
      <w:rFonts w:ascii="Courier New" w:hAnsi="Courier New"/>
    </w:rPr>
  </w:style>
  <w:style w:type="paragraph" w:customStyle="1" w:styleId="23">
    <w:name w:val="Знак2"/>
    <w:basedOn w:val="a"/>
    <w:rsid w:val="00844371"/>
    <w:pPr>
      <w:spacing w:after="160" w:line="240" w:lineRule="exact"/>
    </w:pPr>
    <w:rPr>
      <w:rFonts w:ascii="Verdana" w:hAnsi="Verdana"/>
      <w:sz w:val="20"/>
      <w:szCs w:val="20"/>
      <w:lang w:val="en-US" w:eastAsia="en-US"/>
    </w:rPr>
  </w:style>
  <w:style w:type="paragraph" w:customStyle="1" w:styleId="ConsPlusNonformat">
    <w:name w:val="ConsPlusNonformat"/>
    <w:rsid w:val="00844371"/>
    <w:pPr>
      <w:widowControl w:val="0"/>
      <w:autoSpaceDE w:val="0"/>
      <w:autoSpaceDN w:val="0"/>
      <w:adjustRightInd w:val="0"/>
    </w:pPr>
    <w:rPr>
      <w:rFonts w:ascii="Courier New" w:hAnsi="Courier New" w:cs="Courier New"/>
    </w:rPr>
  </w:style>
  <w:style w:type="character" w:customStyle="1" w:styleId="a6">
    <w:name w:val="Основной текст Знак"/>
    <w:basedOn w:val="a0"/>
    <w:link w:val="a5"/>
    <w:rsid w:val="00117110"/>
    <w:rPr>
      <w:sz w:val="24"/>
      <w:szCs w:val="24"/>
    </w:rPr>
  </w:style>
  <w:style w:type="paragraph" w:customStyle="1" w:styleId="24">
    <w:name w:val="Без интервала2"/>
    <w:rsid w:val="00A70A96"/>
    <w:pPr>
      <w:suppressAutoHyphens/>
      <w:spacing w:line="100" w:lineRule="atLeast"/>
    </w:pPr>
    <w:rPr>
      <w:rFonts w:ascii="Calibri" w:eastAsia="Lucida Sans Unicode" w:hAnsi="Calibri"/>
      <w:kern w:val="1"/>
      <w:sz w:val="28"/>
      <w:szCs w:val="28"/>
      <w:lang w:eastAsia="ar-SA"/>
    </w:rPr>
  </w:style>
  <w:style w:type="paragraph" w:customStyle="1" w:styleId="Default">
    <w:name w:val="Default"/>
    <w:rsid w:val="00803773"/>
    <w:pPr>
      <w:autoSpaceDE w:val="0"/>
      <w:autoSpaceDN w:val="0"/>
      <w:adjustRightInd w:val="0"/>
    </w:pPr>
    <w:rPr>
      <w:rFonts w:eastAsiaTheme="minorHAnsi"/>
      <w:color w:val="000000"/>
      <w:sz w:val="24"/>
      <w:szCs w:val="24"/>
      <w:lang w:eastAsia="en-US"/>
    </w:rPr>
  </w:style>
  <w:style w:type="paragraph" w:customStyle="1" w:styleId="31">
    <w:name w:val="Без интервала3"/>
    <w:rsid w:val="00C63A0F"/>
    <w:rPr>
      <w:sz w:val="24"/>
      <w:szCs w:val="24"/>
    </w:rPr>
  </w:style>
  <w:style w:type="paragraph" w:customStyle="1" w:styleId="41">
    <w:name w:val="Без интервала4"/>
    <w:rsid w:val="00F31AD4"/>
    <w:pPr>
      <w:suppressAutoHyphens/>
      <w:spacing w:line="100" w:lineRule="atLeast"/>
    </w:pPr>
    <w:rPr>
      <w:rFonts w:ascii="Calibri" w:eastAsia="Lucida Sans Unicode" w:hAnsi="Calibri"/>
      <w:kern w:val="1"/>
      <w:sz w:val="28"/>
      <w:szCs w:val="28"/>
      <w:lang w:eastAsia="ar-SA"/>
    </w:rPr>
  </w:style>
  <w:style w:type="paragraph" w:styleId="af3">
    <w:name w:val="List Paragraph"/>
    <w:basedOn w:val="a"/>
    <w:qFormat/>
    <w:rsid w:val="009A0159"/>
    <w:pPr>
      <w:ind w:left="720"/>
      <w:contextualSpacing/>
    </w:pPr>
    <w:rPr>
      <w:sz w:val="24"/>
    </w:rPr>
  </w:style>
  <w:style w:type="paragraph" w:customStyle="1" w:styleId="5">
    <w:name w:val="Без интервала5"/>
    <w:rsid w:val="00FD1897"/>
    <w:rPr>
      <w:sz w:val="24"/>
      <w:szCs w:val="24"/>
    </w:rPr>
  </w:style>
  <w:style w:type="paragraph" w:customStyle="1" w:styleId="6">
    <w:name w:val="Без интервала6"/>
    <w:rsid w:val="00081A1B"/>
    <w:pPr>
      <w:suppressAutoHyphens/>
      <w:spacing w:line="100" w:lineRule="atLeast"/>
    </w:pPr>
    <w:rPr>
      <w:rFonts w:ascii="Calibri" w:eastAsia="Lucida Sans Unicode" w:hAnsi="Calibri"/>
      <w:kern w:val="1"/>
      <w:sz w:val="28"/>
      <w:szCs w:val="28"/>
      <w:lang w:eastAsia="ar-SA"/>
    </w:rPr>
  </w:style>
  <w:style w:type="character" w:customStyle="1" w:styleId="af2">
    <w:name w:val="Без интервала Знак"/>
    <w:link w:val="af1"/>
    <w:uiPriority w:val="1"/>
    <w:rsid w:val="00677A71"/>
    <w:rPr>
      <w:rFonts w:ascii="Calibri" w:hAnsi="Calibri"/>
      <w:sz w:val="22"/>
      <w:szCs w:val="22"/>
    </w:rPr>
  </w:style>
  <w:style w:type="paragraph" w:customStyle="1" w:styleId="ConsTitle">
    <w:name w:val="ConsTitle"/>
    <w:rsid w:val="00F00CDD"/>
    <w:pPr>
      <w:widowControl w:val="0"/>
      <w:autoSpaceDE w:val="0"/>
      <w:autoSpaceDN w:val="0"/>
      <w:adjustRightInd w:val="0"/>
      <w:ind w:right="19772"/>
    </w:pPr>
    <w:rPr>
      <w:rFonts w:ascii="Arial" w:hAnsi="Arial" w:cs="Arial"/>
      <w:b/>
      <w:bCs/>
    </w:rPr>
  </w:style>
  <w:style w:type="paragraph" w:customStyle="1" w:styleId="ConsPlusNormal">
    <w:name w:val="ConsPlusNormal"/>
    <w:rsid w:val="00F00CDD"/>
    <w:pPr>
      <w:widowControl w:val="0"/>
      <w:autoSpaceDE w:val="0"/>
      <w:autoSpaceDN w:val="0"/>
      <w:adjustRightInd w:val="0"/>
      <w:ind w:firstLine="720"/>
    </w:pPr>
    <w:rPr>
      <w:rFonts w:ascii="Arial" w:hAnsi="Arial" w:cs="Arial"/>
    </w:rPr>
  </w:style>
  <w:style w:type="paragraph" w:customStyle="1" w:styleId="14">
    <w:name w:val="Текст1"/>
    <w:basedOn w:val="a"/>
    <w:rsid w:val="00F00CDD"/>
    <w:rPr>
      <w:rFonts w:ascii="Courier New" w:hAnsi="Courier New" w:cs="Courier New"/>
      <w:sz w:val="20"/>
      <w:szCs w:val="20"/>
      <w:lang w:eastAsia="ar-SA"/>
    </w:rPr>
  </w:style>
  <w:style w:type="paragraph" w:customStyle="1" w:styleId="msonospacing0">
    <w:name w:val="msonospacing"/>
    <w:rsid w:val="00F00CDD"/>
    <w:rPr>
      <w:sz w:val="24"/>
      <w:szCs w:val="24"/>
    </w:rPr>
  </w:style>
  <w:style w:type="paragraph" w:customStyle="1" w:styleId="7">
    <w:name w:val="Без интервала7"/>
    <w:rsid w:val="00AC31A7"/>
    <w:pPr>
      <w:suppressAutoHyphens/>
      <w:spacing w:line="100" w:lineRule="atLeast"/>
    </w:pPr>
    <w:rPr>
      <w:rFonts w:ascii="Calibri" w:eastAsia="Lucida Sans Unicode" w:hAnsi="Calibri"/>
      <w:kern w:val="1"/>
      <w:sz w:val="28"/>
      <w:szCs w:val="28"/>
      <w:lang w:eastAsia="ar-SA"/>
    </w:rPr>
  </w:style>
  <w:style w:type="character" w:customStyle="1" w:styleId="a4">
    <w:name w:val="Основной текст с отступом Знак"/>
    <w:basedOn w:val="a0"/>
    <w:link w:val="a3"/>
    <w:rsid w:val="00D31D7E"/>
    <w:rPr>
      <w:sz w:val="28"/>
      <w:szCs w:val="24"/>
    </w:rPr>
  </w:style>
  <w:style w:type="paragraph" w:styleId="HTML">
    <w:name w:val="HTML Preformatted"/>
    <w:basedOn w:val="a"/>
    <w:link w:val="HTML0"/>
    <w:rsid w:val="00DD4284"/>
    <w:rPr>
      <w:rFonts w:ascii="Consolas" w:hAnsi="Consolas"/>
      <w:sz w:val="20"/>
      <w:szCs w:val="20"/>
    </w:rPr>
  </w:style>
  <w:style w:type="character" w:customStyle="1" w:styleId="HTML0">
    <w:name w:val="Стандартный HTML Знак"/>
    <w:basedOn w:val="a0"/>
    <w:link w:val="HTML"/>
    <w:rsid w:val="00DD4284"/>
    <w:rPr>
      <w:rFonts w:ascii="Consolas" w:hAnsi="Consolas"/>
    </w:rPr>
  </w:style>
  <w:style w:type="paragraph" w:customStyle="1" w:styleId="8">
    <w:name w:val="Без интервала8"/>
    <w:rsid w:val="00BA6080"/>
    <w:pPr>
      <w:suppressAutoHyphens/>
      <w:spacing w:line="100" w:lineRule="atLeast"/>
    </w:pPr>
    <w:rPr>
      <w:rFonts w:ascii="Calibri" w:eastAsia="Lucida Sans Unicode" w:hAnsi="Calibri"/>
      <w:kern w:val="1"/>
      <w:sz w:val="28"/>
      <w:szCs w:val="28"/>
      <w:lang w:eastAsia="ar-SA"/>
    </w:rPr>
  </w:style>
  <w:style w:type="paragraph" w:customStyle="1" w:styleId="9">
    <w:name w:val="Без интервала9"/>
    <w:rsid w:val="005A4A06"/>
    <w:pPr>
      <w:suppressAutoHyphens/>
      <w:spacing w:line="100" w:lineRule="atLeast"/>
    </w:pPr>
    <w:rPr>
      <w:rFonts w:ascii="Calibri" w:eastAsia="Lucida Sans Unicode" w:hAnsi="Calibri"/>
      <w:kern w:val="1"/>
      <w:sz w:val="28"/>
      <w:szCs w:val="28"/>
      <w:lang w:eastAsia="ar-SA"/>
    </w:rPr>
  </w:style>
  <w:style w:type="paragraph" w:styleId="af4">
    <w:name w:val="Balloon Text"/>
    <w:basedOn w:val="a"/>
    <w:link w:val="af5"/>
    <w:uiPriority w:val="99"/>
    <w:rsid w:val="00162E08"/>
    <w:rPr>
      <w:rFonts w:ascii="Tahoma" w:hAnsi="Tahoma" w:cs="Tahoma"/>
      <w:sz w:val="16"/>
      <w:szCs w:val="16"/>
    </w:rPr>
  </w:style>
  <w:style w:type="character" w:customStyle="1" w:styleId="af5">
    <w:name w:val="Текст выноски Знак"/>
    <w:basedOn w:val="a0"/>
    <w:link w:val="af4"/>
    <w:uiPriority w:val="99"/>
    <w:rsid w:val="00162E08"/>
    <w:rPr>
      <w:rFonts w:ascii="Tahoma" w:hAnsi="Tahoma" w:cs="Tahoma"/>
      <w:sz w:val="16"/>
      <w:szCs w:val="16"/>
    </w:rPr>
  </w:style>
  <w:style w:type="table" w:styleId="af6">
    <w:name w:val="Table Grid"/>
    <w:basedOn w:val="a1"/>
    <w:uiPriority w:val="59"/>
    <w:rsid w:val="00C40E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Без интервала10"/>
    <w:rsid w:val="00A42703"/>
    <w:pPr>
      <w:suppressAutoHyphens/>
      <w:spacing w:line="100" w:lineRule="atLeast"/>
    </w:pPr>
    <w:rPr>
      <w:rFonts w:ascii="Calibri" w:eastAsia="Lucida Sans Unicode" w:hAnsi="Calibri"/>
      <w:kern w:val="1"/>
      <w:sz w:val="28"/>
      <w:szCs w:val="28"/>
      <w:lang w:eastAsia="ar-SA"/>
    </w:rPr>
  </w:style>
  <w:style w:type="character" w:styleId="af7">
    <w:name w:val="Hyperlink"/>
    <w:basedOn w:val="a0"/>
    <w:uiPriority w:val="99"/>
    <w:rsid w:val="00EA657A"/>
    <w:rPr>
      <w:color w:val="0000FF" w:themeColor="hyperlink"/>
      <w:u w:val="single"/>
    </w:rPr>
  </w:style>
  <w:style w:type="paragraph" w:customStyle="1" w:styleId="110">
    <w:name w:val="Без интервала11"/>
    <w:rsid w:val="008A5EFE"/>
    <w:pPr>
      <w:suppressAutoHyphens/>
      <w:spacing w:line="100" w:lineRule="atLeast"/>
    </w:pPr>
    <w:rPr>
      <w:rFonts w:ascii="Calibri" w:eastAsia="Lucida Sans Unicode" w:hAnsi="Calibri"/>
      <w:kern w:val="1"/>
      <w:sz w:val="28"/>
      <w:szCs w:val="28"/>
      <w:lang w:eastAsia="ar-SA"/>
    </w:rPr>
  </w:style>
  <w:style w:type="character" w:styleId="af8">
    <w:name w:val="Strong"/>
    <w:basedOn w:val="a0"/>
    <w:uiPriority w:val="22"/>
    <w:qFormat/>
    <w:rsid w:val="008A5EFE"/>
    <w:rPr>
      <w:b/>
      <w:bCs/>
    </w:rPr>
  </w:style>
  <w:style w:type="paragraph" w:customStyle="1" w:styleId="120">
    <w:name w:val="Без интервала12"/>
    <w:rsid w:val="00C839A6"/>
    <w:pPr>
      <w:suppressAutoHyphens/>
      <w:spacing w:line="100" w:lineRule="atLeast"/>
    </w:pPr>
    <w:rPr>
      <w:rFonts w:ascii="Calibri" w:eastAsia="Lucida Sans Unicode" w:hAnsi="Calibri" w:cs="font444"/>
      <w:sz w:val="22"/>
      <w:szCs w:val="22"/>
      <w:lang w:eastAsia="ar-SA"/>
    </w:rPr>
  </w:style>
  <w:style w:type="paragraph" w:customStyle="1" w:styleId="130">
    <w:name w:val="Без интервала13"/>
    <w:rsid w:val="000D7353"/>
    <w:pPr>
      <w:suppressAutoHyphens/>
      <w:spacing w:line="100" w:lineRule="atLeast"/>
    </w:pPr>
    <w:rPr>
      <w:rFonts w:ascii="Calibri" w:eastAsia="Lucida Sans Unicode" w:hAnsi="Calibri"/>
      <w:kern w:val="1"/>
      <w:sz w:val="28"/>
      <w:szCs w:val="28"/>
      <w:lang w:eastAsia="ar-SA"/>
    </w:rPr>
  </w:style>
  <w:style w:type="numbering" w:customStyle="1" w:styleId="15">
    <w:name w:val="Нет списка1"/>
    <w:next w:val="a2"/>
    <w:uiPriority w:val="99"/>
    <w:semiHidden/>
    <w:unhideWhenUsed/>
    <w:rsid w:val="005A0729"/>
  </w:style>
  <w:style w:type="character" w:customStyle="1" w:styleId="WW8Num1z0">
    <w:name w:val="WW8Num1z0"/>
    <w:rsid w:val="005A0729"/>
    <w:rPr>
      <w:rFonts w:ascii="Symbol" w:hAnsi="Symbol" w:cs="Symbol" w:hint="default"/>
    </w:rPr>
  </w:style>
  <w:style w:type="character" w:customStyle="1" w:styleId="WW8Num1z1">
    <w:name w:val="WW8Num1z1"/>
    <w:rsid w:val="005A0729"/>
    <w:rPr>
      <w:rFonts w:ascii="Courier New" w:hAnsi="Courier New" w:cs="Courier New" w:hint="default"/>
    </w:rPr>
  </w:style>
  <w:style w:type="character" w:customStyle="1" w:styleId="WW8Num1z2">
    <w:name w:val="WW8Num1z2"/>
    <w:rsid w:val="005A0729"/>
    <w:rPr>
      <w:rFonts w:ascii="Wingdings" w:hAnsi="Wingdings" w:cs="Wingdings" w:hint="default"/>
    </w:rPr>
  </w:style>
  <w:style w:type="character" w:customStyle="1" w:styleId="16">
    <w:name w:val="Основной шрифт абзаца1"/>
    <w:rsid w:val="005A0729"/>
  </w:style>
  <w:style w:type="character" w:customStyle="1" w:styleId="af9">
    <w:name w:val="Маркеры списка"/>
    <w:rsid w:val="005A0729"/>
    <w:rPr>
      <w:rFonts w:ascii="OpenSymbol" w:eastAsia="OpenSymbol" w:hAnsi="OpenSymbol" w:cs="OpenSymbol"/>
    </w:rPr>
  </w:style>
  <w:style w:type="paragraph" w:styleId="afa">
    <w:name w:val="Title"/>
    <w:basedOn w:val="a"/>
    <w:next w:val="a5"/>
    <w:link w:val="afb"/>
    <w:rsid w:val="005A0729"/>
    <w:pPr>
      <w:keepNext/>
      <w:suppressAutoHyphens/>
      <w:spacing w:before="240" w:after="120" w:line="276" w:lineRule="auto"/>
    </w:pPr>
    <w:rPr>
      <w:rFonts w:ascii="Arial" w:eastAsia="Lucida Sans Unicode" w:hAnsi="Arial" w:cs="Mangal"/>
      <w:szCs w:val="28"/>
      <w:lang w:eastAsia="ar-SA"/>
    </w:rPr>
  </w:style>
  <w:style w:type="character" w:customStyle="1" w:styleId="afb">
    <w:name w:val="Заголовок Знак"/>
    <w:basedOn w:val="a0"/>
    <w:link w:val="afa"/>
    <w:rsid w:val="005A0729"/>
    <w:rPr>
      <w:rFonts w:ascii="Arial" w:eastAsia="Lucida Sans Unicode" w:hAnsi="Arial" w:cs="Mangal"/>
      <w:sz w:val="28"/>
      <w:szCs w:val="28"/>
      <w:lang w:eastAsia="ar-SA"/>
    </w:rPr>
  </w:style>
  <w:style w:type="paragraph" w:customStyle="1" w:styleId="17">
    <w:name w:val="Название1"/>
    <w:basedOn w:val="a"/>
    <w:rsid w:val="005A0729"/>
    <w:pPr>
      <w:suppressLineNumbers/>
      <w:suppressAutoHyphens/>
      <w:spacing w:before="120" w:after="120" w:line="276" w:lineRule="auto"/>
    </w:pPr>
    <w:rPr>
      <w:rFonts w:ascii="Calibri" w:hAnsi="Calibri" w:cs="Mangal"/>
      <w:i/>
      <w:iCs/>
      <w:sz w:val="24"/>
      <w:lang w:eastAsia="ar-SA"/>
    </w:rPr>
  </w:style>
  <w:style w:type="paragraph" w:customStyle="1" w:styleId="18">
    <w:name w:val="Указатель1"/>
    <w:basedOn w:val="a"/>
    <w:rsid w:val="005A0729"/>
    <w:pPr>
      <w:suppressLineNumbers/>
      <w:suppressAutoHyphens/>
      <w:spacing w:after="200" w:line="276" w:lineRule="auto"/>
    </w:pPr>
    <w:rPr>
      <w:rFonts w:ascii="Calibri" w:hAnsi="Calibri" w:cs="Mangal"/>
      <w:sz w:val="22"/>
      <w:szCs w:val="22"/>
      <w:lang w:eastAsia="ar-SA"/>
    </w:rPr>
  </w:style>
  <w:style w:type="character" w:styleId="afc">
    <w:name w:val="line number"/>
    <w:basedOn w:val="a0"/>
    <w:uiPriority w:val="99"/>
    <w:semiHidden/>
    <w:unhideWhenUsed/>
    <w:rsid w:val="005A0729"/>
  </w:style>
  <w:style w:type="character" w:customStyle="1" w:styleId="aa">
    <w:name w:val="Верхний колонтитул Знак"/>
    <w:basedOn w:val="a0"/>
    <w:link w:val="a9"/>
    <w:uiPriority w:val="99"/>
    <w:rsid w:val="005A0729"/>
    <w:rPr>
      <w:sz w:val="28"/>
      <w:szCs w:val="24"/>
    </w:rPr>
  </w:style>
  <w:style w:type="character" w:customStyle="1" w:styleId="ad">
    <w:name w:val="Нижний колонтитул Знак"/>
    <w:basedOn w:val="a0"/>
    <w:link w:val="ac"/>
    <w:uiPriority w:val="99"/>
    <w:rsid w:val="005A0729"/>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5263">
      <w:bodyDiv w:val="1"/>
      <w:marLeft w:val="0"/>
      <w:marRight w:val="0"/>
      <w:marTop w:val="0"/>
      <w:marBottom w:val="0"/>
      <w:divBdr>
        <w:top w:val="none" w:sz="0" w:space="0" w:color="auto"/>
        <w:left w:val="none" w:sz="0" w:space="0" w:color="auto"/>
        <w:bottom w:val="none" w:sz="0" w:space="0" w:color="auto"/>
        <w:right w:val="none" w:sz="0" w:space="0" w:color="auto"/>
      </w:divBdr>
    </w:div>
    <w:div w:id="83381097">
      <w:bodyDiv w:val="1"/>
      <w:marLeft w:val="0"/>
      <w:marRight w:val="0"/>
      <w:marTop w:val="0"/>
      <w:marBottom w:val="0"/>
      <w:divBdr>
        <w:top w:val="none" w:sz="0" w:space="0" w:color="auto"/>
        <w:left w:val="none" w:sz="0" w:space="0" w:color="auto"/>
        <w:bottom w:val="none" w:sz="0" w:space="0" w:color="auto"/>
        <w:right w:val="none" w:sz="0" w:space="0" w:color="auto"/>
      </w:divBdr>
    </w:div>
    <w:div w:id="137764962">
      <w:bodyDiv w:val="1"/>
      <w:marLeft w:val="0"/>
      <w:marRight w:val="0"/>
      <w:marTop w:val="0"/>
      <w:marBottom w:val="0"/>
      <w:divBdr>
        <w:top w:val="none" w:sz="0" w:space="0" w:color="auto"/>
        <w:left w:val="none" w:sz="0" w:space="0" w:color="auto"/>
        <w:bottom w:val="none" w:sz="0" w:space="0" w:color="auto"/>
        <w:right w:val="none" w:sz="0" w:space="0" w:color="auto"/>
      </w:divBdr>
    </w:div>
    <w:div w:id="143276917">
      <w:bodyDiv w:val="1"/>
      <w:marLeft w:val="0"/>
      <w:marRight w:val="0"/>
      <w:marTop w:val="0"/>
      <w:marBottom w:val="0"/>
      <w:divBdr>
        <w:top w:val="none" w:sz="0" w:space="0" w:color="auto"/>
        <w:left w:val="none" w:sz="0" w:space="0" w:color="auto"/>
        <w:bottom w:val="none" w:sz="0" w:space="0" w:color="auto"/>
        <w:right w:val="none" w:sz="0" w:space="0" w:color="auto"/>
      </w:divBdr>
    </w:div>
    <w:div w:id="159082954">
      <w:bodyDiv w:val="1"/>
      <w:marLeft w:val="0"/>
      <w:marRight w:val="0"/>
      <w:marTop w:val="0"/>
      <w:marBottom w:val="0"/>
      <w:divBdr>
        <w:top w:val="none" w:sz="0" w:space="0" w:color="auto"/>
        <w:left w:val="none" w:sz="0" w:space="0" w:color="auto"/>
        <w:bottom w:val="none" w:sz="0" w:space="0" w:color="auto"/>
        <w:right w:val="none" w:sz="0" w:space="0" w:color="auto"/>
      </w:divBdr>
    </w:div>
    <w:div w:id="168493795">
      <w:bodyDiv w:val="1"/>
      <w:marLeft w:val="0"/>
      <w:marRight w:val="0"/>
      <w:marTop w:val="0"/>
      <w:marBottom w:val="0"/>
      <w:divBdr>
        <w:top w:val="none" w:sz="0" w:space="0" w:color="auto"/>
        <w:left w:val="none" w:sz="0" w:space="0" w:color="auto"/>
        <w:bottom w:val="none" w:sz="0" w:space="0" w:color="auto"/>
        <w:right w:val="none" w:sz="0" w:space="0" w:color="auto"/>
      </w:divBdr>
    </w:div>
    <w:div w:id="191386126">
      <w:bodyDiv w:val="1"/>
      <w:marLeft w:val="0"/>
      <w:marRight w:val="0"/>
      <w:marTop w:val="0"/>
      <w:marBottom w:val="0"/>
      <w:divBdr>
        <w:top w:val="none" w:sz="0" w:space="0" w:color="auto"/>
        <w:left w:val="none" w:sz="0" w:space="0" w:color="auto"/>
        <w:bottom w:val="none" w:sz="0" w:space="0" w:color="auto"/>
        <w:right w:val="none" w:sz="0" w:space="0" w:color="auto"/>
      </w:divBdr>
    </w:div>
    <w:div w:id="202597856">
      <w:bodyDiv w:val="1"/>
      <w:marLeft w:val="0"/>
      <w:marRight w:val="0"/>
      <w:marTop w:val="0"/>
      <w:marBottom w:val="0"/>
      <w:divBdr>
        <w:top w:val="none" w:sz="0" w:space="0" w:color="auto"/>
        <w:left w:val="none" w:sz="0" w:space="0" w:color="auto"/>
        <w:bottom w:val="none" w:sz="0" w:space="0" w:color="auto"/>
        <w:right w:val="none" w:sz="0" w:space="0" w:color="auto"/>
      </w:divBdr>
    </w:div>
    <w:div w:id="218443838">
      <w:bodyDiv w:val="1"/>
      <w:marLeft w:val="0"/>
      <w:marRight w:val="0"/>
      <w:marTop w:val="0"/>
      <w:marBottom w:val="0"/>
      <w:divBdr>
        <w:top w:val="none" w:sz="0" w:space="0" w:color="auto"/>
        <w:left w:val="none" w:sz="0" w:space="0" w:color="auto"/>
        <w:bottom w:val="none" w:sz="0" w:space="0" w:color="auto"/>
        <w:right w:val="none" w:sz="0" w:space="0" w:color="auto"/>
      </w:divBdr>
    </w:div>
    <w:div w:id="427384307">
      <w:bodyDiv w:val="1"/>
      <w:marLeft w:val="0"/>
      <w:marRight w:val="0"/>
      <w:marTop w:val="0"/>
      <w:marBottom w:val="0"/>
      <w:divBdr>
        <w:top w:val="none" w:sz="0" w:space="0" w:color="auto"/>
        <w:left w:val="none" w:sz="0" w:space="0" w:color="auto"/>
        <w:bottom w:val="none" w:sz="0" w:space="0" w:color="auto"/>
        <w:right w:val="none" w:sz="0" w:space="0" w:color="auto"/>
      </w:divBdr>
    </w:div>
    <w:div w:id="488710870">
      <w:bodyDiv w:val="1"/>
      <w:marLeft w:val="0"/>
      <w:marRight w:val="0"/>
      <w:marTop w:val="0"/>
      <w:marBottom w:val="0"/>
      <w:divBdr>
        <w:top w:val="none" w:sz="0" w:space="0" w:color="auto"/>
        <w:left w:val="none" w:sz="0" w:space="0" w:color="auto"/>
        <w:bottom w:val="none" w:sz="0" w:space="0" w:color="auto"/>
        <w:right w:val="none" w:sz="0" w:space="0" w:color="auto"/>
      </w:divBdr>
    </w:div>
    <w:div w:id="574439658">
      <w:bodyDiv w:val="1"/>
      <w:marLeft w:val="0"/>
      <w:marRight w:val="0"/>
      <w:marTop w:val="0"/>
      <w:marBottom w:val="0"/>
      <w:divBdr>
        <w:top w:val="none" w:sz="0" w:space="0" w:color="auto"/>
        <w:left w:val="none" w:sz="0" w:space="0" w:color="auto"/>
        <w:bottom w:val="none" w:sz="0" w:space="0" w:color="auto"/>
        <w:right w:val="none" w:sz="0" w:space="0" w:color="auto"/>
      </w:divBdr>
    </w:div>
    <w:div w:id="640110929">
      <w:bodyDiv w:val="1"/>
      <w:marLeft w:val="0"/>
      <w:marRight w:val="0"/>
      <w:marTop w:val="0"/>
      <w:marBottom w:val="0"/>
      <w:divBdr>
        <w:top w:val="none" w:sz="0" w:space="0" w:color="auto"/>
        <w:left w:val="none" w:sz="0" w:space="0" w:color="auto"/>
        <w:bottom w:val="none" w:sz="0" w:space="0" w:color="auto"/>
        <w:right w:val="none" w:sz="0" w:space="0" w:color="auto"/>
      </w:divBdr>
    </w:div>
    <w:div w:id="673339769">
      <w:bodyDiv w:val="1"/>
      <w:marLeft w:val="0"/>
      <w:marRight w:val="0"/>
      <w:marTop w:val="0"/>
      <w:marBottom w:val="0"/>
      <w:divBdr>
        <w:top w:val="none" w:sz="0" w:space="0" w:color="auto"/>
        <w:left w:val="none" w:sz="0" w:space="0" w:color="auto"/>
        <w:bottom w:val="none" w:sz="0" w:space="0" w:color="auto"/>
        <w:right w:val="none" w:sz="0" w:space="0" w:color="auto"/>
      </w:divBdr>
    </w:div>
    <w:div w:id="733816230">
      <w:bodyDiv w:val="1"/>
      <w:marLeft w:val="0"/>
      <w:marRight w:val="0"/>
      <w:marTop w:val="0"/>
      <w:marBottom w:val="0"/>
      <w:divBdr>
        <w:top w:val="none" w:sz="0" w:space="0" w:color="auto"/>
        <w:left w:val="none" w:sz="0" w:space="0" w:color="auto"/>
        <w:bottom w:val="none" w:sz="0" w:space="0" w:color="auto"/>
        <w:right w:val="none" w:sz="0" w:space="0" w:color="auto"/>
      </w:divBdr>
    </w:div>
    <w:div w:id="831916625">
      <w:bodyDiv w:val="1"/>
      <w:marLeft w:val="0"/>
      <w:marRight w:val="0"/>
      <w:marTop w:val="0"/>
      <w:marBottom w:val="0"/>
      <w:divBdr>
        <w:top w:val="none" w:sz="0" w:space="0" w:color="auto"/>
        <w:left w:val="none" w:sz="0" w:space="0" w:color="auto"/>
        <w:bottom w:val="none" w:sz="0" w:space="0" w:color="auto"/>
        <w:right w:val="none" w:sz="0" w:space="0" w:color="auto"/>
      </w:divBdr>
    </w:div>
    <w:div w:id="875701856">
      <w:bodyDiv w:val="1"/>
      <w:marLeft w:val="0"/>
      <w:marRight w:val="0"/>
      <w:marTop w:val="0"/>
      <w:marBottom w:val="0"/>
      <w:divBdr>
        <w:top w:val="none" w:sz="0" w:space="0" w:color="auto"/>
        <w:left w:val="none" w:sz="0" w:space="0" w:color="auto"/>
        <w:bottom w:val="none" w:sz="0" w:space="0" w:color="auto"/>
        <w:right w:val="none" w:sz="0" w:space="0" w:color="auto"/>
      </w:divBdr>
    </w:div>
    <w:div w:id="895554497">
      <w:bodyDiv w:val="1"/>
      <w:marLeft w:val="0"/>
      <w:marRight w:val="0"/>
      <w:marTop w:val="0"/>
      <w:marBottom w:val="0"/>
      <w:divBdr>
        <w:top w:val="none" w:sz="0" w:space="0" w:color="auto"/>
        <w:left w:val="none" w:sz="0" w:space="0" w:color="auto"/>
        <w:bottom w:val="none" w:sz="0" w:space="0" w:color="auto"/>
        <w:right w:val="none" w:sz="0" w:space="0" w:color="auto"/>
      </w:divBdr>
    </w:div>
    <w:div w:id="1091272422">
      <w:bodyDiv w:val="1"/>
      <w:marLeft w:val="0"/>
      <w:marRight w:val="0"/>
      <w:marTop w:val="0"/>
      <w:marBottom w:val="0"/>
      <w:divBdr>
        <w:top w:val="none" w:sz="0" w:space="0" w:color="auto"/>
        <w:left w:val="none" w:sz="0" w:space="0" w:color="auto"/>
        <w:bottom w:val="none" w:sz="0" w:space="0" w:color="auto"/>
        <w:right w:val="none" w:sz="0" w:space="0" w:color="auto"/>
      </w:divBdr>
    </w:div>
    <w:div w:id="1157185062">
      <w:bodyDiv w:val="1"/>
      <w:marLeft w:val="0"/>
      <w:marRight w:val="0"/>
      <w:marTop w:val="0"/>
      <w:marBottom w:val="0"/>
      <w:divBdr>
        <w:top w:val="none" w:sz="0" w:space="0" w:color="auto"/>
        <w:left w:val="none" w:sz="0" w:space="0" w:color="auto"/>
        <w:bottom w:val="none" w:sz="0" w:space="0" w:color="auto"/>
        <w:right w:val="none" w:sz="0" w:space="0" w:color="auto"/>
      </w:divBdr>
    </w:div>
    <w:div w:id="1177844346">
      <w:bodyDiv w:val="1"/>
      <w:marLeft w:val="0"/>
      <w:marRight w:val="0"/>
      <w:marTop w:val="0"/>
      <w:marBottom w:val="0"/>
      <w:divBdr>
        <w:top w:val="none" w:sz="0" w:space="0" w:color="auto"/>
        <w:left w:val="none" w:sz="0" w:space="0" w:color="auto"/>
        <w:bottom w:val="none" w:sz="0" w:space="0" w:color="auto"/>
        <w:right w:val="none" w:sz="0" w:space="0" w:color="auto"/>
      </w:divBdr>
    </w:div>
    <w:div w:id="1190412281">
      <w:bodyDiv w:val="1"/>
      <w:marLeft w:val="0"/>
      <w:marRight w:val="0"/>
      <w:marTop w:val="0"/>
      <w:marBottom w:val="0"/>
      <w:divBdr>
        <w:top w:val="none" w:sz="0" w:space="0" w:color="auto"/>
        <w:left w:val="none" w:sz="0" w:space="0" w:color="auto"/>
        <w:bottom w:val="none" w:sz="0" w:space="0" w:color="auto"/>
        <w:right w:val="none" w:sz="0" w:space="0" w:color="auto"/>
      </w:divBdr>
    </w:div>
    <w:div w:id="1211573712">
      <w:bodyDiv w:val="1"/>
      <w:marLeft w:val="0"/>
      <w:marRight w:val="0"/>
      <w:marTop w:val="0"/>
      <w:marBottom w:val="0"/>
      <w:divBdr>
        <w:top w:val="none" w:sz="0" w:space="0" w:color="auto"/>
        <w:left w:val="none" w:sz="0" w:space="0" w:color="auto"/>
        <w:bottom w:val="none" w:sz="0" w:space="0" w:color="auto"/>
        <w:right w:val="none" w:sz="0" w:space="0" w:color="auto"/>
      </w:divBdr>
    </w:div>
    <w:div w:id="1282494602">
      <w:bodyDiv w:val="1"/>
      <w:marLeft w:val="0"/>
      <w:marRight w:val="0"/>
      <w:marTop w:val="0"/>
      <w:marBottom w:val="0"/>
      <w:divBdr>
        <w:top w:val="none" w:sz="0" w:space="0" w:color="auto"/>
        <w:left w:val="none" w:sz="0" w:space="0" w:color="auto"/>
        <w:bottom w:val="none" w:sz="0" w:space="0" w:color="auto"/>
        <w:right w:val="none" w:sz="0" w:space="0" w:color="auto"/>
      </w:divBdr>
      <w:divsChild>
        <w:div w:id="76942711">
          <w:marLeft w:val="0"/>
          <w:marRight w:val="0"/>
          <w:marTop w:val="0"/>
          <w:marBottom w:val="0"/>
          <w:divBdr>
            <w:top w:val="none" w:sz="0" w:space="0" w:color="auto"/>
            <w:left w:val="none" w:sz="0" w:space="0" w:color="auto"/>
            <w:bottom w:val="none" w:sz="0" w:space="0" w:color="auto"/>
            <w:right w:val="none" w:sz="0" w:space="0" w:color="auto"/>
          </w:divBdr>
        </w:div>
        <w:div w:id="192497701">
          <w:marLeft w:val="0"/>
          <w:marRight w:val="0"/>
          <w:marTop w:val="0"/>
          <w:marBottom w:val="0"/>
          <w:divBdr>
            <w:top w:val="none" w:sz="0" w:space="0" w:color="auto"/>
            <w:left w:val="none" w:sz="0" w:space="0" w:color="auto"/>
            <w:bottom w:val="none" w:sz="0" w:space="0" w:color="auto"/>
            <w:right w:val="none" w:sz="0" w:space="0" w:color="auto"/>
          </w:divBdr>
        </w:div>
        <w:div w:id="308440163">
          <w:marLeft w:val="0"/>
          <w:marRight w:val="0"/>
          <w:marTop w:val="0"/>
          <w:marBottom w:val="0"/>
          <w:divBdr>
            <w:top w:val="none" w:sz="0" w:space="0" w:color="auto"/>
            <w:left w:val="none" w:sz="0" w:space="0" w:color="auto"/>
            <w:bottom w:val="none" w:sz="0" w:space="0" w:color="auto"/>
            <w:right w:val="none" w:sz="0" w:space="0" w:color="auto"/>
          </w:divBdr>
        </w:div>
        <w:div w:id="719280251">
          <w:marLeft w:val="0"/>
          <w:marRight w:val="0"/>
          <w:marTop w:val="0"/>
          <w:marBottom w:val="0"/>
          <w:divBdr>
            <w:top w:val="none" w:sz="0" w:space="0" w:color="auto"/>
            <w:left w:val="none" w:sz="0" w:space="0" w:color="auto"/>
            <w:bottom w:val="none" w:sz="0" w:space="0" w:color="auto"/>
            <w:right w:val="none" w:sz="0" w:space="0" w:color="auto"/>
          </w:divBdr>
        </w:div>
        <w:div w:id="732119549">
          <w:marLeft w:val="0"/>
          <w:marRight w:val="0"/>
          <w:marTop w:val="0"/>
          <w:marBottom w:val="0"/>
          <w:divBdr>
            <w:top w:val="none" w:sz="0" w:space="0" w:color="auto"/>
            <w:left w:val="none" w:sz="0" w:space="0" w:color="auto"/>
            <w:bottom w:val="none" w:sz="0" w:space="0" w:color="auto"/>
            <w:right w:val="none" w:sz="0" w:space="0" w:color="auto"/>
          </w:divBdr>
        </w:div>
        <w:div w:id="780992707">
          <w:marLeft w:val="0"/>
          <w:marRight w:val="0"/>
          <w:marTop w:val="0"/>
          <w:marBottom w:val="0"/>
          <w:divBdr>
            <w:top w:val="none" w:sz="0" w:space="0" w:color="auto"/>
            <w:left w:val="none" w:sz="0" w:space="0" w:color="auto"/>
            <w:bottom w:val="none" w:sz="0" w:space="0" w:color="auto"/>
            <w:right w:val="none" w:sz="0" w:space="0" w:color="auto"/>
          </w:divBdr>
        </w:div>
        <w:div w:id="946158461">
          <w:marLeft w:val="0"/>
          <w:marRight w:val="0"/>
          <w:marTop w:val="0"/>
          <w:marBottom w:val="0"/>
          <w:divBdr>
            <w:top w:val="none" w:sz="0" w:space="0" w:color="auto"/>
            <w:left w:val="none" w:sz="0" w:space="0" w:color="auto"/>
            <w:bottom w:val="none" w:sz="0" w:space="0" w:color="auto"/>
            <w:right w:val="none" w:sz="0" w:space="0" w:color="auto"/>
          </w:divBdr>
        </w:div>
        <w:div w:id="967315736">
          <w:marLeft w:val="0"/>
          <w:marRight w:val="0"/>
          <w:marTop w:val="0"/>
          <w:marBottom w:val="0"/>
          <w:divBdr>
            <w:top w:val="none" w:sz="0" w:space="0" w:color="auto"/>
            <w:left w:val="none" w:sz="0" w:space="0" w:color="auto"/>
            <w:bottom w:val="none" w:sz="0" w:space="0" w:color="auto"/>
            <w:right w:val="none" w:sz="0" w:space="0" w:color="auto"/>
          </w:divBdr>
        </w:div>
        <w:div w:id="1071347875">
          <w:marLeft w:val="0"/>
          <w:marRight w:val="0"/>
          <w:marTop w:val="0"/>
          <w:marBottom w:val="0"/>
          <w:divBdr>
            <w:top w:val="none" w:sz="0" w:space="0" w:color="auto"/>
            <w:left w:val="none" w:sz="0" w:space="0" w:color="auto"/>
            <w:bottom w:val="none" w:sz="0" w:space="0" w:color="auto"/>
            <w:right w:val="none" w:sz="0" w:space="0" w:color="auto"/>
          </w:divBdr>
        </w:div>
        <w:div w:id="1091005364">
          <w:marLeft w:val="0"/>
          <w:marRight w:val="0"/>
          <w:marTop w:val="0"/>
          <w:marBottom w:val="0"/>
          <w:divBdr>
            <w:top w:val="none" w:sz="0" w:space="0" w:color="auto"/>
            <w:left w:val="none" w:sz="0" w:space="0" w:color="auto"/>
            <w:bottom w:val="none" w:sz="0" w:space="0" w:color="auto"/>
            <w:right w:val="none" w:sz="0" w:space="0" w:color="auto"/>
          </w:divBdr>
        </w:div>
        <w:div w:id="1106655885">
          <w:marLeft w:val="0"/>
          <w:marRight w:val="0"/>
          <w:marTop w:val="0"/>
          <w:marBottom w:val="0"/>
          <w:divBdr>
            <w:top w:val="none" w:sz="0" w:space="0" w:color="auto"/>
            <w:left w:val="none" w:sz="0" w:space="0" w:color="auto"/>
            <w:bottom w:val="none" w:sz="0" w:space="0" w:color="auto"/>
            <w:right w:val="none" w:sz="0" w:space="0" w:color="auto"/>
          </w:divBdr>
        </w:div>
        <w:div w:id="1398212611">
          <w:marLeft w:val="0"/>
          <w:marRight w:val="0"/>
          <w:marTop w:val="0"/>
          <w:marBottom w:val="0"/>
          <w:divBdr>
            <w:top w:val="none" w:sz="0" w:space="0" w:color="auto"/>
            <w:left w:val="none" w:sz="0" w:space="0" w:color="auto"/>
            <w:bottom w:val="none" w:sz="0" w:space="0" w:color="auto"/>
            <w:right w:val="none" w:sz="0" w:space="0" w:color="auto"/>
          </w:divBdr>
        </w:div>
        <w:div w:id="1500609039">
          <w:marLeft w:val="0"/>
          <w:marRight w:val="0"/>
          <w:marTop w:val="0"/>
          <w:marBottom w:val="0"/>
          <w:divBdr>
            <w:top w:val="none" w:sz="0" w:space="0" w:color="auto"/>
            <w:left w:val="none" w:sz="0" w:space="0" w:color="auto"/>
            <w:bottom w:val="none" w:sz="0" w:space="0" w:color="auto"/>
            <w:right w:val="none" w:sz="0" w:space="0" w:color="auto"/>
          </w:divBdr>
        </w:div>
        <w:div w:id="1517036804">
          <w:marLeft w:val="0"/>
          <w:marRight w:val="0"/>
          <w:marTop w:val="0"/>
          <w:marBottom w:val="0"/>
          <w:divBdr>
            <w:top w:val="none" w:sz="0" w:space="0" w:color="auto"/>
            <w:left w:val="none" w:sz="0" w:space="0" w:color="auto"/>
            <w:bottom w:val="none" w:sz="0" w:space="0" w:color="auto"/>
            <w:right w:val="none" w:sz="0" w:space="0" w:color="auto"/>
          </w:divBdr>
        </w:div>
        <w:div w:id="1600066916">
          <w:marLeft w:val="0"/>
          <w:marRight w:val="0"/>
          <w:marTop w:val="0"/>
          <w:marBottom w:val="0"/>
          <w:divBdr>
            <w:top w:val="none" w:sz="0" w:space="0" w:color="auto"/>
            <w:left w:val="none" w:sz="0" w:space="0" w:color="auto"/>
            <w:bottom w:val="none" w:sz="0" w:space="0" w:color="auto"/>
            <w:right w:val="none" w:sz="0" w:space="0" w:color="auto"/>
          </w:divBdr>
        </w:div>
        <w:div w:id="1925796645">
          <w:marLeft w:val="0"/>
          <w:marRight w:val="0"/>
          <w:marTop w:val="0"/>
          <w:marBottom w:val="0"/>
          <w:divBdr>
            <w:top w:val="none" w:sz="0" w:space="0" w:color="auto"/>
            <w:left w:val="none" w:sz="0" w:space="0" w:color="auto"/>
            <w:bottom w:val="none" w:sz="0" w:space="0" w:color="auto"/>
            <w:right w:val="none" w:sz="0" w:space="0" w:color="auto"/>
          </w:divBdr>
        </w:div>
      </w:divsChild>
    </w:div>
    <w:div w:id="1308777988">
      <w:bodyDiv w:val="1"/>
      <w:marLeft w:val="0"/>
      <w:marRight w:val="0"/>
      <w:marTop w:val="0"/>
      <w:marBottom w:val="0"/>
      <w:divBdr>
        <w:top w:val="none" w:sz="0" w:space="0" w:color="auto"/>
        <w:left w:val="none" w:sz="0" w:space="0" w:color="auto"/>
        <w:bottom w:val="none" w:sz="0" w:space="0" w:color="auto"/>
        <w:right w:val="none" w:sz="0" w:space="0" w:color="auto"/>
      </w:divBdr>
      <w:divsChild>
        <w:div w:id="429744190">
          <w:marLeft w:val="0"/>
          <w:marRight w:val="0"/>
          <w:marTop w:val="0"/>
          <w:marBottom w:val="0"/>
          <w:divBdr>
            <w:top w:val="none" w:sz="0" w:space="0" w:color="auto"/>
            <w:left w:val="none" w:sz="0" w:space="0" w:color="auto"/>
            <w:bottom w:val="none" w:sz="0" w:space="0" w:color="auto"/>
            <w:right w:val="none" w:sz="0" w:space="0" w:color="auto"/>
          </w:divBdr>
        </w:div>
        <w:div w:id="496381309">
          <w:marLeft w:val="0"/>
          <w:marRight w:val="0"/>
          <w:marTop w:val="0"/>
          <w:marBottom w:val="0"/>
          <w:divBdr>
            <w:top w:val="none" w:sz="0" w:space="0" w:color="auto"/>
            <w:left w:val="none" w:sz="0" w:space="0" w:color="auto"/>
            <w:bottom w:val="none" w:sz="0" w:space="0" w:color="auto"/>
            <w:right w:val="none" w:sz="0" w:space="0" w:color="auto"/>
          </w:divBdr>
        </w:div>
        <w:div w:id="781150840">
          <w:marLeft w:val="0"/>
          <w:marRight w:val="0"/>
          <w:marTop w:val="0"/>
          <w:marBottom w:val="0"/>
          <w:divBdr>
            <w:top w:val="none" w:sz="0" w:space="0" w:color="auto"/>
            <w:left w:val="none" w:sz="0" w:space="0" w:color="auto"/>
            <w:bottom w:val="none" w:sz="0" w:space="0" w:color="auto"/>
            <w:right w:val="none" w:sz="0" w:space="0" w:color="auto"/>
          </w:divBdr>
        </w:div>
        <w:div w:id="786237140">
          <w:marLeft w:val="0"/>
          <w:marRight w:val="0"/>
          <w:marTop w:val="0"/>
          <w:marBottom w:val="0"/>
          <w:divBdr>
            <w:top w:val="none" w:sz="0" w:space="0" w:color="auto"/>
            <w:left w:val="none" w:sz="0" w:space="0" w:color="auto"/>
            <w:bottom w:val="none" w:sz="0" w:space="0" w:color="auto"/>
            <w:right w:val="none" w:sz="0" w:space="0" w:color="auto"/>
          </w:divBdr>
        </w:div>
        <w:div w:id="789396723">
          <w:marLeft w:val="0"/>
          <w:marRight w:val="0"/>
          <w:marTop w:val="0"/>
          <w:marBottom w:val="0"/>
          <w:divBdr>
            <w:top w:val="none" w:sz="0" w:space="0" w:color="auto"/>
            <w:left w:val="none" w:sz="0" w:space="0" w:color="auto"/>
            <w:bottom w:val="none" w:sz="0" w:space="0" w:color="auto"/>
            <w:right w:val="none" w:sz="0" w:space="0" w:color="auto"/>
          </w:divBdr>
        </w:div>
        <w:div w:id="815415185">
          <w:marLeft w:val="0"/>
          <w:marRight w:val="0"/>
          <w:marTop w:val="0"/>
          <w:marBottom w:val="0"/>
          <w:divBdr>
            <w:top w:val="none" w:sz="0" w:space="0" w:color="auto"/>
            <w:left w:val="none" w:sz="0" w:space="0" w:color="auto"/>
            <w:bottom w:val="none" w:sz="0" w:space="0" w:color="auto"/>
            <w:right w:val="none" w:sz="0" w:space="0" w:color="auto"/>
          </w:divBdr>
        </w:div>
        <w:div w:id="820465638">
          <w:marLeft w:val="0"/>
          <w:marRight w:val="0"/>
          <w:marTop w:val="0"/>
          <w:marBottom w:val="0"/>
          <w:divBdr>
            <w:top w:val="none" w:sz="0" w:space="0" w:color="auto"/>
            <w:left w:val="none" w:sz="0" w:space="0" w:color="auto"/>
            <w:bottom w:val="none" w:sz="0" w:space="0" w:color="auto"/>
            <w:right w:val="none" w:sz="0" w:space="0" w:color="auto"/>
          </w:divBdr>
        </w:div>
        <w:div w:id="1030254351">
          <w:marLeft w:val="0"/>
          <w:marRight w:val="0"/>
          <w:marTop w:val="0"/>
          <w:marBottom w:val="0"/>
          <w:divBdr>
            <w:top w:val="none" w:sz="0" w:space="0" w:color="auto"/>
            <w:left w:val="none" w:sz="0" w:space="0" w:color="auto"/>
            <w:bottom w:val="none" w:sz="0" w:space="0" w:color="auto"/>
            <w:right w:val="none" w:sz="0" w:space="0" w:color="auto"/>
          </w:divBdr>
        </w:div>
        <w:div w:id="1114859329">
          <w:marLeft w:val="0"/>
          <w:marRight w:val="0"/>
          <w:marTop w:val="0"/>
          <w:marBottom w:val="0"/>
          <w:divBdr>
            <w:top w:val="none" w:sz="0" w:space="0" w:color="auto"/>
            <w:left w:val="none" w:sz="0" w:space="0" w:color="auto"/>
            <w:bottom w:val="none" w:sz="0" w:space="0" w:color="auto"/>
            <w:right w:val="none" w:sz="0" w:space="0" w:color="auto"/>
          </w:divBdr>
        </w:div>
        <w:div w:id="1364477249">
          <w:marLeft w:val="0"/>
          <w:marRight w:val="0"/>
          <w:marTop w:val="0"/>
          <w:marBottom w:val="0"/>
          <w:divBdr>
            <w:top w:val="none" w:sz="0" w:space="0" w:color="auto"/>
            <w:left w:val="none" w:sz="0" w:space="0" w:color="auto"/>
            <w:bottom w:val="none" w:sz="0" w:space="0" w:color="auto"/>
            <w:right w:val="none" w:sz="0" w:space="0" w:color="auto"/>
          </w:divBdr>
        </w:div>
        <w:div w:id="1484666131">
          <w:marLeft w:val="0"/>
          <w:marRight w:val="0"/>
          <w:marTop w:val="0"/>
          <w:marBottom w:val="0"/>
          <w:divBdr>
            <w:top w:val="none" w:sz="0" w:space="0" w:color="auto"/>
            <w:left w:val="none" w:sz="0" w:space="0" w:color="auto"/>
            <w:bottom w:val="none" w:sz="0" w:space="0" w:color="auto"/>
            <w:right w:val="none" w:sz="0" w:space="0" w:color="auto"/>
          </w:divBdr>
        </w:div>
        <w:div w:id="1563173733">
          <w:marLeft w:val="0"/>
          <w:marRight w:val="0"/>
          <w:marTop w:val="0"/>
          <w:marBottom w:val="0"/>
          <w:divBdr>
            <w:top w:val="none" w:sz="0" w:space="0" w:color="auto"/>
            <w:left w:val="none" w:sz="0" w:space="0" w:color="auto"/>
            <w:bottom w:val="none" w:sz="0" w:space="0" w:color="auto"/>
            <w:right w:val="none" w:sz="0" w:space="0" w:color="auto"/>
          </w:divBdr>
        </w:div>
        <w:div w:id="1800763081">
          <w:marLeft w:val="0"/>
          <w:marRight w:val="0"/>
          <w:marTop w:val="0"/>
          <w:marBottom w:val="0"/>
          <w:divBdr>
            <w:top w:val="none" w:sz="0" w:space="0" w:color="auto"/>
            <w:left w:val="none" w:sz="0" w:space="0" w:color="auto"/>
            <w:bottom w:val="none" w:sz="0" w:space="0" w:color="auto"/>
            <w:right w:val="none" w:sz="0" w:space="0" w:color="auto"/>
          </w:divBdr>
        </w:div>
        <w:div w:id="2007852791">
          <w:marLeft w:val="0"/>
          <w:marRight w:val="0"/>
          <w:marTop w:val="0"/>
          <w:marBottom w:val="0"/>
          <w:divBdr>
            <w:top w:val="none" w:sz="0" w:space="0" w:color="auto"/>
            <w:left w:val="none" w:sz="0" w:space="0" w:color="auto"/>
            <w:bottom w:val="none" w:sz="0" w:space="0" w:color="auto"/>
            <w:right w:val="none" w:sz="0" w:space="0" w:color="auto"/>
          </w:divBdr>
        </w:div>
        <w:div w:id="2092696369">
          <w:marLeft w:val="0"/>
          <w:marRight w:val="0"/>
          <w:marTop w:val="0"/>
          <w:marBottom w:val="0"/>
          <w:divBdr>
            <w:top w:val="none" w:sz="0" w:space="0" w:color="auto"/>
            <w:left w:val="none" w:sz="0" w:space="0" w:color="auto"/>
            <w:bottom w:val="none" w:sz="0" w:space="0" w:color="auto"/>
            <w:right w:val="none" w:sz="0" w:space="0" w:color="auto"/>
          </w:divBdr>
        </w:div>
        <w:div w:id="2098594857">
          <w:marLeft w:val="0"/>
          <w:marRight w:val="0"/>
          <w:marTop w:val="0"/>
          <w:marBottom w:val="0"/>
          <w:divBdr>
            <w:top w:val="none" w:sz="0" w:space="0" w:color="auto"/>
            <w:left w:val="none" w:sz="0" w:space="0" w:color="auto"/>
            <w:bottom w:val="none" w:sz="0" w:space="0" w:color="auto"/>
            <w:right w:val="none" w:sz="0" w:space="0" w:color="auto"/>
          </w:divBdr>
        </w:div>
      </w:divsChild>
    </w:div>
    <w:div w:id="1331983190">
      <w:bodyDiv w:val="1"/>
      <w:marLeft w:val="0"/>
      <w:marRight w:val="0"/>
      <w:marTop w:val="0"/>
      <w:marBottom w:val="0"/>
      <w:divBdr>
        <w:top w:val="none" w:sz="0" w:space="0" w:color="auto"/>
        <w:left w:val="none" w:sz="0" w:space="0" w:color="auto"/>
        <w:bottom w:val="none" w:sz="0" w:space="0" w:color="auto"/>
        <w:right w:val="none" w:sz="0" w:space="0" w:color="auto"/>
      </w:divBdr>
    </w:div>
    <w:div w:id="1333603445">
      <w:bodyDiv w:val="1"/>
      <w:marLeft w:val="0"/>
      <w:marRight w:val="0"/>
      <w:marTop w:val="0"/>
      <w:marBottom w:val="0"/>
      <w:divBdr>
        <w:top w:val="none" w:sz="0" w:space="0" w:color="auto"/>
        <w:left w:val="none" w:sz="0" w:space="0" w:color="auto"/>
        <w:bottom w:val="none" w:sz="0" w:space="0" w:color="auto"/>
        <w:right w:val="none" w:sz="0" w:space="0" w:color="auto"/>
      </w:divBdr>
    </w:div>
    <w:div w:id="1414476764">
      <w:bodyDiv w:val="1"/>
      <w:marLeft w:val="0"/>
      <w:marRight w:val="0"/>
      <w:marTop w:val="0"/>
      <w:marBottom w:val="0"/>
      <w:divBdr>
        <w:top w:val="none" w:sz="0" w:space="0" w:color="auto"/>
        <w:left w:val="none" w:sz="0" w:space="0" w:color="auto"/>
        <w:bottom w:val="none" w:sz="0" w:space="0" w:color="auto"/>
        <w:right w:val="none" w:sz="0" w:space="0" w:color="auto"/>
      </w:divBdr>
    </w:div>
    <w:div w:id="1449664812">
      <w:bodyDiv w:val="1"/>
      <w:marLeft w:val="0"/>
      <w:marRight w:val="0"/>
      <w:marTop w:val="0"/>
      <w:marBottom w:val="0"/>
      <w:divBdr>
        <w:top w:val="none" w:sz="0" w:space="0" w:color="auto"/>
        <w:left w:val="none" w:sz="0" w:space="0" w:color="auto"/>
        <w:bottom w:val="none" w:sz="0" w:space="0" w:color="auto"/>
        <w:right w:val="none" w:sz="0" w:space="0" w:color="auto"/>
      </w:divBdr>
    </w:div>
    <w:div w:id="1452095538">
      <w:bodyDiv w:val="1"/>
      <w:marLeft w:val="0"/>
      <w:marRight w:val="0"/>
      <w:marTop w:val="0"/>
      <w:marBottom w:val="0"/>
      <w:divBdr>
        <w:top w:val="none" w:sz="0" w:space="0" w:color="auto"/>
        <w:left w:val="none" w:sz="0" w:space="0" w:color="auto"/>
        <w:bottom w:val="none" w:sz="0" w:space="0" w:color="auto"/>
        <w:right w:val="none" w:sz="0" w:space="0" w:color="auto"/>
      </w:divBdr>
    </w:div>
    <w:div w:id="1462309946">
      <w:bodyDiv w:val="1"/>
      <w:marLeft w:val="0"/>
      <w:marRight w:val="0"/>
      <w:marTop w:val="0"/>
      <w:marBottom w:val="0"/>
      <w:divBdr>
        <w:top w:val="none" w:sz="0" w:space="0" w:color="auto"/>
        <w:left w:val="none" w:sz="0" w:space="0" w:color="auto"/>
        <w:bottom w:val="none" w:sz="0" w:space="0" w:color="auto"/>
        <w:right w:val="none" w:sz="0" w:space="0" w:color="auto"/>
      </w:divBdr>
    </w:div>
    <w:div w:id="1479419178">
      <w:bodyDiv w:val="1"/>
      <w:marLeft w:val="0"/>
      <w:marRight w:val="0"/>
      <w:marTop w:val="0"/>
      <w:marBottom w:val="0"/>
      <w:divBdr>
        <w:top w:val="none" w:sz="0" w:space="0" w:color="auto"/>
        <w:left w:val="none" w:sz="0" w:space="0" w:color="auto"/>
        <w:bottom w:val="none" w:sz="0" w:space="0" w:color="auto"/>
        <w:right w:val="none" w:sz="0" w:space="0" w:color="auto"/>
      </w:divBdr>
    </w:div>
    <w:div w:id="1586766586">
      <w:bodyDiv w:val="1"/>
      <w:marLeft w:val="0"/>
      <w:marRight w:val="0"/>
      <w:marTop w:val="0"/>
      <w:marBottom w:val="0"/>
      <w:divBdr>
        <w:top w:val="none" w:sz="0" w:space="0" w:color="auto"/>
        <w:left w:val="none" w:sz="0" w:space="0" w:color="auto"/>
        <w:bottom w:val="none" w:sz="0" w:space="0" w:color="auto"/>
        <w:right w:val="none" w:sz="0" w:space="0" w:color="auto"/>
      </w:divBdr>
    </w:div>
    <w:div w:id="1615750288">
      <w:bodyDiv w:val="1"/>
      <w:marLeft w:val="0"/>
      <w:marRight w:val="0"/>
      <w:marTop w:val="0"/>
      <w:marBottom w:val="0"/>
      <w:divBdr>
        <w:top w:val="none" w:sz="0" w:space="0" w:color="auto"/>
        <w:left w:val="none" w:sz="0" w:space="0" w:color="auto"/>
        <w:bottom w:val="none" w:sz="0" w:space="0" w:color="auto"/>
        <w:right w:val="none" w:sz="0" w:space="0" w:color="auto"/>
      </w:divBdr>
    </w:div>
    <w:div w:id="1644121954">
      <w:bodyDiv w:val="1"/>
      <w:marLeft w:val="0"/>
      <w:marRight w:val="0"/>
      <w:marTop w:val="0"/>
      <w:marBottom w:val="0"/>
      <w:divBdr>
        <w:top w:val="none" w:sz="0" w:space="0" w:color="auto"/>
        <w:left w:val="none" w:sz="0" w:space="0" w:color="auto"/>
        <w:bottom w:val="none" w:sz="0" w:space="0" w:color="auto"/>
        <w:right w:val="none" w:sz="0" w:space="0" w:color="auto"/>
      </w:divBdr>
    </w:div>
    <w:div w:id="1759866937">
      <w:bodyDiv w:val="1"/>
      <w:marLeft w:val="0"/>
      <w:marRight w:val="0"/>
      <w:marTop w:val="0"/>
      <w:marBottom w:val="0"/>
      <w:divBdr>
        <w:top w:val="none" w:sz="0" w:space="0" w:color="auto"/>
        <w:left w:val="none" w:sz="0" w:space="0" w:color="auto"/>
        <w:bottom w:val="none" w:sz="0" w:space="0" w:color="auto"/>
        <w:right w:val="none" w:sz="0" w:space="0" w:color="auto"/>
      </w:divBdr>
    </w:div>
    <w:div w:id="1762488796">
      <w:bodyDiv w:val="1"/>
      <w:marLeft w:val="0"/>
      <w:marRight w:val="0"/>
      <w:marTop w:val="0"/>
      <w:marBottom w:val="0"/>
      <w:divBdr>
        <w:top w:val="none" w:sz="0" w:space="0" w:color="auto"/>
        <w:left w:val="none" w:sz="0" w:space="0" w:color="auto"/>
        <w:bottom w:val="none" w:sz="0" w:space="0" w:color="auto"/>
        <w:right w:val="none" w:sz="0" w:space="0" w:color="auto"/>
      </w:divBdr>
    </w:div>
    <w:div w:id="1829244161">
      <w:bodyDiv w:val="1"/>
      <w:marLeft w:val="0"/>
      <w:marRight w:val="0"/>
      <w:marTop w:val="0"/>
      <w:marBottom w:val="0"/>
      <w:divBdr>
        <w:top w:val="none" w:sz="0" w:space="0" w:color="auto"/>
        <w:left w:val="none" w:sz="0" w:space="0" w:color="auto"/>
        <w:bottom w:val="none" w:sz="0" w:space="0" w:color="auto"/>
        <w:right w:val="none" w:sz="0" w:space="0" w:color="auto"/>
      </w:divBdr>
    </w:div>
    <w:div w:id="1877110462">
      <w:bodyDiv w:val="1"/>
      <w:marLeft w:val="0"/>
      <w:marRight w:val="0"/>
      <w:marTop w:val="0"/>
      <w:marBottom w:val="0"/>
      <w:divBdr>
        <w:top w:val="none" w:sz="0" w:space="0" w:color="auto"/>
        <w:left w:val="none" w:sz="0" w:space="0" w:color="auto"/>
        <w:bottom w:val="none" w:sz="0" w:space="0" w:color="auto"/>
        <w:right w:val="none" w:sz="0" w:space="0" w:color="auto"/>
      </w:divBdr>
    </w:div>
    <w:div w:id="1911889722">
      <w:bodyDiv w:val="1"/>
      <w:marLeft w:val="0"/>
      <w:marRight w:val="0"/>
      <w:marTop w:val="0"/>
      <w:marBottom w:val="0"/>
      <w:divBdr>
        <w:top w:val="none" w:sz="0" w:space="0" w:color="auto"/>
        <w:left w:val="none" w:sz="0" w:space="0" w:color="auto"/>
        <w:bottom w:val="none" w:sz="0" w:space="0" w:color="auto"/>
        <w:right w:val="none" w:sz="0" w:space="0" w:color="auto"/>
      </w:divBdr>
    </w:div>
    <w:div w:id="1938830186">
      <w:bodyDiv w:val="1"/>
      <w:marLeft w:val="0"/>
      <w:marRight w:val="0"/>
      <w:marTop w:val="0"/>
      <w:marBottom w:val="0"/>
      <w:divBdr>
        <w:top w:val="none" w:sz="0" w:space="0" w:color="auto"/>
        <w:left w:val="none" w:sz="0" w:space="0" w:color="auto"/>
        <w:bottom w:val="none" w:sz="0" w:space="0" w:color="auto"/>
        <w:right w:val="none" w:sz="0" w:space="0" w:color="auto"/>
      </w:divBdr>
    </w:div>
    <w:div w:id="2050060578">
      <w:bodyDiv w:val="1"/>
      <w:marLeft w:val="0"/>
      <w:marRight w:val="0"/>
      <w:marTop w:val="0"/>
      <w:marBottom w:val="0"/>
      <w:divBdr>
        <w:top w:val="none" w:sz="0" w:space="0" w:color="auto"/>
        <w:left w:val="none" w:sz="0" w:space="0" w:color="auto"/>
        <w:bottom w:val="none" w:sz="0" w:space="0" w:color="auto"/>
        <w:right w:val="none" w:sz="0" w:space="0" w:color="auto"/>
      </w:divBdr>
    </w:div>
    <w:div w:id="2117365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agon.ru/sites/all/lic/armatura.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9F897-484B-4EF8-B25A-0D36935E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7199</TotalTime>
  <Pages>33</Pages>
  <Words>14636</Words>
  <Characters>83429</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Характеристика финансово- экономического состояния бюджетообразующих предприятий муниципального образования Абинский район</vt:lpstr>
    </vt:vector>
  </TitlesOfParts>
  <Company>Ispolkom</Company>
  <LinksUpToDate>false</LinksUpToDate>
  <CharactersWithSpaces>97870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финансово- экономического состояния бюджетообразующих предприятий муниципального образования Абинский район</dc:title>
  <dc:subject/>
  <dc:creator>Argus</dc:creator>
  <cp:keywords/>
  <dc:description/>
  <cp:lastModifiedBy>Nino</cp:lastModifiedBy>
  <cp:revision>80</cp:revision>
  <cp:lastPrinted>2021-09-30T07:44:00Z</cp:lastPrinted>
  <dcterms:created xsi:type="dcterms:W3CDTF">2016-08-25T09:38:00Z</dcterms:created>
  <dcterms:modified xsi:type="dcterms:W3CDTF">2024-09-20T06:22:00Z</dcterms:modified>
</cp:coreProperties>
</file>