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87810" w14:textId="78ACFA60" w:rsidR="000E6BB4" w:rsidRPr="002F5DA9" w:rsidRDefault="000E6BB4" w:rsidP="002F5DA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7"/>
          <w:szCs w:val="27"/>
          <w:lang w:eastAsia="zh-CN"/>
        </w:rPr>
      </w:pPr>
      <w:r w:rsidRPr="002F5DA9">
        <w:rPr>
          <w:rFonts w:ascii="Times New Roman" w:eastAsia="SimSun" w:hAnsi="Times New Roman" w:cs="Times New Roman"/>
          <w:b/>
          <w:sz w:val="27"/>
          <w:szCs w:val="27"/>
          <w:lang w:eastAsia="zh-CN"/>
        </w:rPr>
        <w:t xml:space="preserve">      Выписка из </w:t>
      </w:r>
      <w:r w:rsidR="004571CD">
        <w:rPr>
          <w:rFonts w:ascii="Times New Roman" w:eastAsia="SimSun" w:hAnsi="Times New Roman" w:cs="Times New Roman"/>
          <w:b/>
          <w:sz w:val="27"/>
          <w:szCs w:val="27"/>
          <w:lang w:eastAsia="zh-CN"/>
        </w:rPr>
        <w:t>п</w:t>
      </w:r>
      <w:r w:rsidRPr="002F5DA9">
        <w:rPr>
          <w:rFonts w:ascii="Times New Roman" w:eastAsia="SimSun" w:hAnsi="Times New Roman" w:cs="Times New Roman"/>
          <w:b/>
          <w:sz w:val="27"/>
          <w:szCs w:val="27"/>
          <w:lang w:eastAsia="zh-CN"/>
        </w:rPr>
        <w:t>равил землепользования и застройки</w:t>
      </w:r>
    </w:p>
    <w:p w14:paraId="2072D961" w14:textId="2DCB4367" w:rsidR="000E6BB4" w:rsidRPr="002F5DA9" w:rsidRDefault="000E6BB4" w:rsidP="002F5DA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7"/>
          <w:szCs w:val="27"/>
          <w:lang w:eastAsia="zh-CN"/>
        </w:rPr>
      </w:pPr>
      <w:r w:rsidRPr="002F5DA9">
        <w:rPr>
          <w:rFonts w:ascii="Times New Roman" w:eastAsia="SimSun" w:hAnsi="Times New Roman" w:cs="Times New Roman"/>
          <w:b/>
          <w:sz w:val="27"/>
          <w:szCs w:val="27"/>
          <w:lang w:eastAsia="zh-CN"/>
        </w:rPr>
        <w:t xml:space="preserve">  </w:t>
      </w:r>
      <w:r w:rsidR="000B7D57">
        <w:rPr>
          <w:rFonts w:ascii="Times New Roman" w:eastAsia="SimSun" w:hAnsi="Times New Roman" w:cs="Times New Roman"/>
          <w:b/>
          <w:sz w:val="27"/>
          <w:szCs w:val="27"/>
          <w:lang w:eastAsia="zh-CN"/>
        </w:rPr>
        <w:t>Абинского</w:t>
      </w:r>
      <w:r w:rsidRPr="002F5DA9">
        <w:rPr>
          <w:rFonts w:ascii="Times New Roman" w:eastAsia="SimSun" w:hAnsi="Times New Roman" w:cs="Times New Roman"/>
          <w:b/>
          <w:sz w:val="27"/>
          <w:szCs w:val="27"/>
          <w:lang w:eastAsia="zh-CN"/>
        </w:rPr>
        <w:t xml:space="preserve"> городского поселения</w:t>
      </w:r>
      <w:r w:rsidR="00667960">
        <w:rPr>
          <w:rFonts w:ascii="Times New Roman" w:eastAsia="SimSun" w:hAnsi="Times New Roman" w:cs="Times New Roman"/>
          <w:b/>
          <w:sz w:val="27"/>
          <w:szCs w:val="27"/>
          <w:lang w:eastAsia="zh-CN"/>
        </w:rPr>
        <w:t xml:space="preserve"> Абинского района,</w:t>
      </w:r>
    </w:p>
    <w:p w14:paraId="710A105D" w14:textId="511458CE" w:rsidR="002F5DA9" w:rsidRDefault="000E6BB4" w:rsidP="002F5DA9">
      <w:pPr>
        <w:spacing w:after="0" w:line="240" w:lineRule="auto"/>
        <w:jc w:val="center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2F5DA9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утвержденных решением Совета </w:t>
      </w:r>
      <w:r w:rsidR="000B7D57">
        <w:rPr>
          <w:rFonts w:ascii="Times New Roman" w:eastAsia="SimSun" w:hAnsi="Times New Roman" w:cs="Times New Roman"/>
          <w:sz w:val="27"/>
          <w:szCs w:val="27"/>
          <w:lang w:eastAsia="zh-CN"/>
        </w:rPr>
        <w:t>Абинского</w:t>
      </w:r>
      <w:r w:rsidRPr="002F5DA9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городского</w:t>
      </w:r>
      <w:r w:rsidR="002F5DA9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</w:t>
      </w:r>
      <w:r w:rsidRPr="002F5DA9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поселения </w:t>
      </w:r>
    </w:p>
    <w:p w14:paraId="2A22AD7B" w14:textId="04E3602E" w:rsidR="000E6BB4" w:rsidRPr="002F5DA9" w:rsidRDefault="000E6BB4" w:rsidP="002F5DA9">
      <w:pPr>
        <w:spacing w:after="0" w:line="240" w:lineRule="auto"/>
        <w:jc w:val="center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2F5DA9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Абинского района от </w:t>
      </w:r>
      <w:r w:rsidR="000B7D57">
        <w:rPr>
          <w:rFonts w:ascii="Times New Roman" w:eastAsia="SimSun" w:hAnsi="Times New Roman" w:cs="Times New Roman"/>
          <w:sz w:val="27"/>
          <w:szCs w:val="27"/>
          <w:lang w:eastAsia="zh-CN"/>
        </w:rPr>
        <w:t>25</w:t>
      </w:r>
      <w:r w:rsidRPr="002F5DA9">
        <w:rPr>
          <w:rFonts w:ascii="Times New Roman" w:eastAsia="SimSun" w:hAnsi="Times New Roman" w:cs="Times New Roman"/>
          <w:sz w:val="27"/>
          <w:szCs w:val="27"/>
          <w:lang w:eastAsia="zh-CN"/>
        </w:rPr>
        <w:t>.</w:t>
      </w:r>
      <w:r w:rsidR="000B7D57">
        <w:rPr>
          <w:rFonts w:ascii="Times New Roman" w:eastAsia="SimSun" w:hAnsi="Times New Roman" w:cs="Times New Roman"/>
          <w:sz w:val="27"/>
          <w:szCs w:val="27"/>
          <w:lang w:eastAsia="zh-CN"/>
        </w:rPr>
        <w:t>10</w:t>
      </w:r>
      <w:r w:rsidRPr="002F5DA9">
        <w:rPr>
          <w:rFonts w:ascii="Times New Roman" w:eastAsia="SimSun" w:hAnsi="Times New Roman" w:cs="Times New Roman"/>
          <w:sz w:val="27"/>
          <w:szCs w:val="27"/>
          <w:lang w:eastAsia="zh-CN"/>
        </w:rPr>
        <w:t>.20</w:t>
      </w:r>
      <w:r w:rsidR="000B7D57">
        <w:rPr>
          <w:rFonts w:ascii="Times New Roman" w:eastAsia="SimSun" w:hAnsi="Times New Roman" w:cs="Times New Roman"/>
          <w:sz w:val="27"/>
          <w:szCs w:val="27"/>
          <w:lang w:eastAsia="zh-CN"/>
        </w:rPr>
        <w:t>12</w:t>
      </w:r>
      <w:r w:rsidRPr="002F5DA9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г</w:t>
      </w:r>
      <w:r w:rsidR="00AC2B7C">
        <w:rPr>
          <w:rFonts w:ascii="Times New Roman" w:eastAsia="SimSun" w:hAnsi="Times New Roman" w:cs="Times New Roman"/>
          <w:sz w:val="27"/>
          <w:szCs w:val="27"/>
          <w:lang w:eastAsia="zh-CN"/>
        </w:rPr>
        <w:t>.</w:t>
      </w:r>
      <w:r w:rsidRPr="002F5DA9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№ 3</w:t>
      </w:r>
      <w:r w:rsidR="000B7D57">
        <w:rPr>
          <w:rFonts w:ascii="Times New Roman" w:eastAsia="SimSun" w:hAnsi="Times New Roman" w:cs="Times New Roman"/>
          <w:sz w:val="27"/>
          <w:szCs w:val="27"/>
          <w:lang w:eastAsia="zh-CN"/>
        </w:rPr>
        <w:t>53</w:t>
      </w:r>
      <w:r w:rsidRPr="002F5DA9">
        <w:rPr>
          <w:rFonts w:ascii="Times New Roman" w:eastAsia="SimSun" w:hAnsi="Times New Roman" w:cs="Times New Roman"/>
          <w:sz w:val="27"/>
          <w:szCs w:val="27"/>
          <w:lang w:eastAsia="zh-CN"/>
        </w:rPr>
        <w:t>-с</w:t>
      </w:r>
    </w:p>
    <w:p w14:paraId="5BADE886" w14:textId="7FC51448" w:rsidR="000E6BB4" w:rsidRDefault="004363B8" w:rsidP="000E6BB4">
      <w:pPr>
        <w:widowControl w:val="0"/>
        <w:suppressAutoHyphens/>
        <w:spacing w:after="0" w:line="240" w:lineRule="auto"/>
        <w:ind w:firstLine="426"/>
        <w:jc w:val="center"/>
        <w:rPr>
          <w:rFonts w:ascii="Times New Roman" w:eastAsia="SimSun" w:hAnsi="Times New Roman" w:cs="Times New Roman"/>
          <w:sz w:val="27"/>
          <w:szCs w:val="27"/>
          <w:lang w:eastAsia="zh-CN"/>
        </w:rPr>
      </w:pPr>
      <w:r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(в редакции решения Совета муниципального образования Абинский район                от </w:t>
      </w:r>
      <w:r w:rsidR="00882D35">
        <w:rPr>
          <w:rFonts w:ascii="Times New Roman" w:eastAsia="SimSun" w:hAnsi="Times New Roman" w:cs="Times New Roman"/>
          <w:sz w:val="27"/>
          <w:szCs w:val="27"/>
          <w:lang w:eastAsia="zh-CN"/>
        </w:rPr>
        <w:t>22</w:t>
      </w:r>
      <w:r>
        <w:rPr>
          <w:rFonts w:ascii="Times New Roman" w:eastAsia="SimSun" w:hAnsi="Times New Roman" w:cs="Times New Roman"/>
          <w:sz w:val="27"/>
          <w:szCs w:val="27"/>
          <w:lang w:eastAsia="zh-CN"/>
        </w:rPr>
        <w:t>.</w:t>
      </w:r>
      <w:r w:rsidR="00882D35">
        <w:rPr>
          <w:rFonts w:ascii="Times New Roman" w:eastAsia="SimSun" w:hAnsi="Times New Roman" w:cs="Times New Roman"/>
          <w:sz w:val="27"/>
          <w:szCs w:val="27"/>
          <w:lang w:eastAsia="zh-CN"/>
        </w:rPr>
        <w:t>11</w:t>
      </w:r>
      <w:r>
        <w:rPr>
          <w:rFonts w:ascii="Times New Roman" w:eastAsia="SimSun" w:hAnsi="Times New Roman" w:cs="Times New Roman"/>
          <w:sz w:val="27"/>
          <w:szCs w:val="27"/>
          <w:lang w:eastAsia="zh-CN"/>
        </w:rPr>
        <w:t>.202</w:t>
      </w:r>
      <w:r w:rsidR="00A75CE5">
        <w:rPr>
          <w:rFonts w:ascii="Times New Roman" w:eastAsia="SimSun" w:hAnsi="Times New Roman" w:cs="Times New Roman"/>
          <w:sz w:val="27"/>
          <w:szCs w:val="27"/>
          <w:lang w:eastAsia="zh-CN"/>
        </w:rPr>
        <w:t>3</w:t>
      </w:r>
      <w:r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г</w:t>
      </w:r>
      <w:r w:rsidR="00AC2B7C">
        <w:rPr>
          <w:rFonts w:ascii="Times New Roman" w:eastAsia="SimSun" w:hAnsi="Times New Roman" w:cs="Times New Roman"/>
          <w:sz w:val="27"/>
          <w:szCs w:val="27"/>
          <w:lang w:eastAsia="zh-CN"/>
        </w:rPr>
        <w:t>.</w:t>
      </w:r>
      <w:r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№ </w:t>
      </w:r>
      <w:r w:rsidR="00882D35">
        <w:rPr>
          <w:rFonts w:ascii="Times New Roman" w:eastAsia="SimSun" w:hAnsi="Times New Roman" w:cs="Times New Roman"/>
          <w:sz w:val="27"/>
          <w:szCs w:val="27"/>
          <w:lang w:eastAsia="zh-CN"/>
        </w:rPr>
        <w:t>534</w:t>
      </w:r>
      <w:r>
        <w:rPr>
          <w:rFonts w:ascii="Times New Roman" w:eastAsia="SimSun" w:hAnsi="Times New Roman" w:cs="Times New Roman"/>
          <w:sz w:val="27"/>
          <w:szCs w:val="27"/>
          <w:lang w:eastAsia="zh-CN"/>
        </w:rPr>
        <w:t>-с)</w:t>
      </w:r>
    </w:p>
    <w:p w14:paraId="5F770DD3" w14:textId="77777777" w:rsidR="00330B45" w:rsidRPr="002F5DA9" w:rsidRDefault="00330B45" w:rsidP="000E6BB4">
      <w:pPr>
        <w:widowControl w:val="0"/>
        <w:suppressAutoHyphens/>
        <w:spacing w:after="0" w:line="240" w:lineRule="auto"/>
        <w:ind w:firstLine="426"/>
        <w:jc w:val="center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p w14:paraId="44D0F056" w14:textId="2ED9C45C" w:rsidR="00C94384" w:rsidRPr="002F5DA9" w:rsidRDefault="00C94384" w:rsidP="00882D35">
      <w:pPr>
        <w:widowControl w:val="0"/>
        <w:spacing w:after="0" w:line="240" w:lineRule="auto"/>
        <w:ind w:right="-285"/>
        <w:jc w:val="center"/>
        <w:rPr>
          <w:rFonts w:ascii="Times New Roman" w:eastAsia="SimSun" w:hAnsi="Times New Roman" w:cs="Times New Roman"/>
          <w:color w:val="000000"/>
          <w:sz w:val="27"/>
          <w:szCs w:val="27"/>
          <w:lang w:eastAsia="zh-CN"/>
        </w:rPr>
      </w:pPr>
      <w:r w:rsidRPr="002F5DA9">
        <w:rPr>
          <w:rFonts w:ascii="Times New Roman" w:eastAsia="SimSun" w:hAnsi="Times New Roman" w:cs="Times New Roman"/>
          <w:color w:val="000000"/>
          <w:sz w:val="27"/>
          <w:szCs w:val="27"/>
          <w:lang w:eastAsia="zh-CN"/>
        </w:rPr>
        <w:t>Земельный участок с кадастровым номером 23:01:</w:t>
      </w:r>
      <w:r w:rsidR="00C453B2">
        <w:rPr>
          <w:rFonts w:ascii="Times New Roman" w:eastAsia="SimSun" w:hAnsi="Times New Roman" w:cs="Times New Roman"/>
          <w:color w:val="000000"/>
          <w:sz w:val="27"/>
          <w:szCs w:val="27"/>
          <w:lang w:eastAsia="zh-CN"/>
        </w:rPr>
        <w:t>0604003:2615</w:t>
      </w:r>
      <w:r w:rsidRPr="00882D35">
        <w:rPr>
          <w:rFonts w:ascii="Times New Roman" w:eastAsia="SimSun" w:hAnsi="Times New Roman" w:cs="Times New Roman"/>
          <w:color w:val="000000"/>
          <w:sz w:val="27"/>
          <w:szCs w:val="27"/>
          <w:lang w:eastAsia="zh-CN"/>
        </w:rPr>
        <w:t xml:space="preserve">, </w:t>
      </w:r>
      <w:r w:rsidR="00882D35" w:rsidRPr="00882D35">
        <w:rPr>
          <w:rFonts w:ascii="Times New Roman" w:hAnsi="Times New Roman" w:cs="Times New Roman"/>
          <w:bCs/>
          <w:sz w:val="27"/>
          <w:szCs w:val="27"/>
        </w:rPr>
        <w:t xml:space="preserve">местоположение </w:t>
      </w:r>
      <w:r w:rsidR="00C453B2">
        <w:rPr>
          <w:rFonts w:ascii="Times New Roman" w:hAnsi="Times New Roman" w:cs="Times New Roman"/>
          <w:bCs/>
          <w:sz w:val="27"/>
          <w:szCs w:val="27"/>
        </w:rPr>
        <w:t>земельного участка</w:t>
      </w:r>
      <w:r w:rsidR="00882D35" w:rsidRPr="00882D35">
        <w:rPr>
          <w:rFonts w:ascii="Times New Roman" w:hAnsi="Times New Roman" w:cs="Times New Roman"/>
          <w:bCs/>
          <w:sz w:val="27"/>
          <w:szCs w:val="27"/>
        </w:rPr>
        <w:t>: Краснодарский край, Абинский район,</w:t>
      </w:r>
      <w:r w:rsidR="00C453B2">
        <w:rPr>
          <w:rFonts w:ascii="Times New Roman" w:hAnsi="Times New Roman" w:cs="Times New Roman"/>
          <w:bCs/>
          <w:sz w:val="27"/>
          <w:szCs w:val="27"/>
        </w:rPr>
        <w:t xml:space="preserve"> Абинское городское поселение, станица Шапсугская, улица Красноармейская, прилегающий с восточной стороны к земельному участку № 16, </w:t>
      </w:r>
      <w:r w:rsidR="00565CE6" w:rsidRPr="002F5DA9">
        <w:rPr>
          <w:rFonts w:ascii="Times New Roman" w:eastAsia="SimSun" w:hAnsi="Times New Roman" w:cs="Times New Roman"/>
          <w:color w:val="000000"/>
          <w:sz w:val="27"/>
          <w:szCs w:val="27"/>
          <w:lang w:eastAsia="zh-CN"/>
        </w:rPr>
        <w:t>находится в территориальной зоне</w:t>
      </w:r>
      <w:r w:rsidR="009208B2">
        <w:rPr>
          <w:rFonts w:ascii="Times New Roman" w:eastAsia="SimSun" w:hAnsi="Times New Roman" w:cs="Times New Roman"/>
          <w:color w:val="000000"/>
          <w:sz w:val="27"/>
          <w:szCs w:val="27"/>
          <w:lang w:eastAsia="zh-CN"/>
        </w:rPr>
        <w:t xml:space="preserve"> </w:t>
      </w:r>
      <w:r w:rsidR="00DA42CD" w:rsidRPr="002F5DA9">
        <w:rPr>
          <w:rFonts w:ascii="Times New Roman" w:eastAsia="SimSun" w:hAnsi="Times New Roman" w:cs="Times New Roman"/>
          <w:color w:val="000000"/>
          <w:sz w:val="27"/>
          <w:szCs w:val="27"/>
          <w:lang w:eastAsia="zh-CN"/>
        </w:rPr>
        <w:t>(</w:t>
      </w:r>
      <w:r w:rsidR="00881278">
        <w:rPr>
          <w:rFonts w:ascii="Times New Roman" w:eastAsia="SimSun" w:hAnsi="Times New Roman" w:cs="Times New Roman"/>
          <w:color w:val="000000"/>
          <w:sz w:val="27"/>
          <w:szCs w:val="27"/>
          <w:lang w:eastAsia="zh-CN"/>
        </w:rPr>
        <w:t>Ж-1</w:t>
      </w:r>
      <w:r w:rsidR="00DA42CD" w:rsidRPr="002F5DA9">
        <w:rPr>
          <w:rFonts w:ascii="Times New Roman" w:eastAsia="SimSun" w:hAnsi="Times New Roman" w:cs="Times New Roman"/>
          <w:color w:val="000000"/>
          <w:sz w:val="27"/>
          <w:szCs w:val="27"/>
          <w:lang w:eastAsia="zh-CN"/>
        </w:rPr>
        <w:t>)</w:t>
      </w:r>
    </w:p>
    <w:p w14:paraId="1EA0F1CE" w14:textId="77777777" w:rsidR="003C4A09" w:rsidRPr="002F5DA9" w:rsidRDefault="003C4A09" w:rsidP="00C94384">
      <w:pPr>
        <w:widowControl w:val="0"/>
        <w:spacing w:after="0" w:line="240" w:lineRule="auto"/>
        <w:ind w:firstLine="426"/>
        <w:jc w:val="center"/>
        <w:rPr>
          <w:rFonts w:ascii="Times New Roman" w:eastAsia="SimSun" w:hAnsi="Times New Roman" w:cs="Times New Roman"/>
          <w:b/>
          <w:color w:val="000000"/>
          <w:sz w:val="27"/>
          <w:szCs w:val="27"/>
          <w:lang w:eastAsia="zh-CN"/>
        </w:rPr>
      </w:pPr>
    </w:p>
    <w:p w14:paraId="63544BF7" w14:textId="19942C21" w:rsidR="004F02EF" w:rsidRPr="004F02EF" w:rsidRDefault="00881278" w:rsidP="004F02EF">
      <w:pPr>
        <w:spacing w:line="240" w:lineRule="auto"/>
        <w:ind w:firstLine="426"/>
        <w:jc w:val="center"/>
        <w:outlineLvl w:val="0"/>
        <w:rPr>
          <w:rFonts w:ascii="Times New Roman" w:eastAsia="SimSun" w:hAnsi="Times New Roman" w:cs="Times New Roman"/>
          <w:b/>
          <w:color w:val="000000" w:themeColor="text1"/>
          <w:sz w:val="27"/>
          <w:szCs w:val="27"/>
          <w:lang w:eastAsia="zh-CN"/>
        </w:rPr>
      </w:pPr>
      <w:r>
        <w:rPr>
          <w:rFonts w:ascii="Times New Roman" w:eastAsia="SimSun" w:hAnsi="Times New Roman" w:cs="Times New Roman"/>
          <w:b/>
          <w:color w:val="000000" w:themeColor="text1"/>
          <w:sz w:val="27"/>
          <w:szCs w:val="27"/>
          <w:lang w:eastAsia="zh-CN"/>
        </w:rPr>
        <w:t>Ж-1</w:t>
      </w:r>
      <w:r w:rsidR="004F02EF" w:rsidRPr="004F02EF">
        <w:rPr>
          <w:rFonts w:ascii="Times New Roman" w:eastAsia="SimSun" w:hAnsi="Times New Roman" w:cs="Times New Roman"/>
          <w:b/>
          <w:color w:val="000000" w:themeColor="text1"/>
          <w:sz w:val="27"/>
          <w:szCs w:val="27"/>
          <w:lang w:eastAsia="zh-CN"/>
        </w:rPr>
        <w:t xml:space="preserve">. Зона </w:t>
      </w:r>
      <w:r>
        <w:rPr>
          <w:rFonts w:ascii="Times New Roman" w:eastAsia="SimSun" w:hAnsi="Times New Roman" w:cs="Times New Roman"/>
          <w:b/>
          <w:color w:val="000000" w:themeColor="text1"/>
          <w:sz w:val="27"/>
          <w:szCs w:val="27"/>
          <w:lang w:eastAsia="zh-CN"/>
        </w:rPr>
        <w:t>застройки индивидуальными жилыми домами</w:t>
      </w:r>
    </w:p>
    <w:p w14:paraId="2036427A" w14:textId="77777777" w:rsidR="00C94384" w:rsidRPr="002F5DA9" w:rsidRDefault="00C94384" w:rsidP="002F5DA9">
      <w:pPr>
        <w:widowControl w:val="0"/>
        <w:spacing w:after="0" w:line="240" w:lineRule="auto"/>
        <w:ind w:firstLine="426"/>
        <w:jc w:val="center"/>
        <w:rPr>
          <w:rFonts w:ascii="Times New Roman" w:eastAsia="SimSun" w:hAnsi="Times New Roman" w:cs="Times New Roman"/>
          <w:color w:val="000000"/>
          <w:sz w:val="27"/>
          <w:szCs w:val="27"/>
          <w:lang w:eastAsia="zh-CN"/>
        </w:rPr>
      </w:pPr>
    </w:p>
    <w:p w14:paraId="5CA101C8" w14:textId="3D693322" w:rsidR="00DA281A" w:rsidRPr="002F5DA9" w:rsidRDefault="00330B45" w:rsidP="002F5DA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7"/>
          <w:szCs w:val="27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7"/>
          <w:szCs w:val="27"/>
          <w:lang w:eastAsia="zh-CN"/>
        </w:rPr>
        <w:t xml:space="preserve">Условно разрешенные </w:t>
      </w:r>
      <w:r w:rsidR="00F447D2" w:rsidRPr="002F5DA9">
        <w:rPr>
          <w:rFonts w:ascii="Times New Roman" w:eastAsia="SimSun" w:hAnsi="Times New Roman" w:cs="Times New Roman"/>
          <w:color w:val="000000"/>
          <w:sz w:val="27"/>
          <w:szCs w:val="27"/>
          <w:lang w:eastAsia="zh-CN"/>
        </w:rPr>
        <w:t>виды разрешенного использования земельных участков</w:t>
      </w:r>
    </w:p>
    <w:p w14:paraId="27CE5017" w14:textId="77777777" w:rsidR="00F447D2" w:rsidRPr="002F5DA9" w:rsidRDefault="00F447D2" w:rsidP="002F5DA9">
      <w:pPr>
        <w:widowControl w:val="0"/>
        <w:spacing w:line="240" w:lineRule="auto"/>
        <w:jc w:val="center"/>
        <w:rPr>
          <w:rFonts w:ascii="Times New Roman" w:eastAsia="SimSun" w:hAnsi="Times New Roman" w:cs="Times New Roman"/>
          <w:color w:val="000000"/>
          <w:sz w:val="27"/>
          <w:szCs w:val="27"/>
          <w:lang w:eastAsia="zh-CN"/>
        </w:rPr>
      </w:pPr>
      <w:r w:rsidRPr="002F5DA9">
        <w:rPr>
          <w:rFonts w:ascii="Times New Roman" w:eastAsia="SimSun" w:hAnsi="Times New Roman" w:cs="Times New Roman"/>
          <w:color w:val="000000"/>
          <w:sz w:val="27"/>
          <w:szCs w:val="27"/>
          <w:lang w:eastAsia="zh-CN"/>
        </w:rPr>
        <w:t xml:space="preserve"> и объектов капитального строительства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118"/>
        <w:gridCol w:w="4678"/>
        <w:gridCol w:w="5387"/>
      </w:tblGrid>
      <w:tr w:rsidR="00DA42CD" w:rsidRPr="00B344CC" w14:paraId="2F34E1E2" w14:textId="77777777" w:rsidTr="00330B45">
        <w:trPr>
          <w:trHeight w:val="1852"/>
          <w:tblHeader/>
        </w:trPr>
        <w:tc>
          <w:tcPr>
            <w:tcW w:w="2694" w:type="dxa"/>
          </w:tcPr>
          <w:p w14:paraId="30E3548E" w14:textId="77777777" w:rsidR="00DA42CD" w:rsidRPr="000E6BB4" w:rsidRDefault="00DA42CD" w:rsidP="002F46AD">
            <w:pPr>
              <w:tabs>
                <w:tab w:val="left" w:pos="2520"/>
              </w:tabs>
              <w:spacing w:line="240" w:lineRule="auto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0E6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разрешенного использования земельных участков</w:t>
            </w:r>
          </w:p>
        </w:tc>
        <w:tc>
          <w:tcPr>
            <w:tcW w:w="3118" w:type="dxa"/>
          </w:tcPr>
          <w:p w14:paraId="1C2F8908" w14:textId="77777777" w:rsidR="00DA42CD" w:rsidRPr="000E6BB4" w:rsidRDefault="00DA42CD" w:rsidP="002F46AD">
            <w:pPr>
              <w:tabs>
                <w:tab w:val="left" w:pos="2520"/>
              </w:tabs>
              <w:spacing w:line="240" w:lineRule="auto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0E6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678" w:type="dxa"/>
          </w:tcPr>
          <w:p w14:paraId="66A8A948" w14:textId="77777777" w:rsidR="00DA42CD" w:rsidRPr="000E6BB4" w:rsidRDefault="00DA42CD" w:rsidP="002F46AD">
            <w:pPr>
              <w:tabs>
                <w:tab w:val="left" w:pos="2520"/>
              </w:tabs>
              <w:spacing w:line="240" w:lineRule="auto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0E6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5387" w:type="dxa"/>
            <w:vMerge w:val="restart"/>
            <w:tcBorders>
              <w:top w:val="nil"/>
            </w:tcBorders>
          </w:tcPr>
          <w:p w14:paraId="6F7323E4" w14:textId="77777777" w:rsidR="00DA42CD" w:rsidRPr="00F447D2" w:rsidRDefault="00DA42CD" w:rsidP="002F46AD">
            <w:pPr>
              <w:tabs>
                <w:tab w:val="left" w:pos="2520"/>
              </w:tabs>
              <w:spacing w:line="240" w:lineRule="auto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C453B2" w:rsidRPr="00E91B31" w14:paraId="12DF19D3" w14:textId="77777777" w:rsidTr="003A3268">
        <w:trPr>
          <w:trHeight w:val="5532"/>
        </w:trPr>
        <w:tc>
          <w:tcPr>
            <w:tcW w:w="2694" w:type="dxa"/>
          </w:tcPr>
          <w:p w14:paraId="1ACA5EEA" w14:textId="66BC9EB9" w:rsidR="00C453B2" w:rsidRPr="00C453B2" w:rsidRDefault="00C453B2" w:rsidP="00C453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[13.2] -</w:t>
            </w:r>
            <w:r w:rsidRPr="00C4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C4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садоводства</w:t>
            </w:r>
          </w:p>
        </w:tc>
        <w:tc>
          <w:tcPr>
            <w:tcW w:w="3118" w:type="dxa"/>
          </w:tcPr>
          <w:p w14:paraId="6C7CB0B1" w14:textId="4D5E9BE2" w:rsidR="00C453B2" w:rsidRPr="00C453B2" w:rsidRDefault="00C453B2" w:rsidP="00C453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 </w:t>
            </w:r>
            <w:hyperlink r:id="rId4" w:anchor="/document/70736874/entry/1021" w:history="1">
              <w:r w:rsidRPr="00C453B2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кодом 2.1</w:t>
              </w:r>
            </w:hyperlink>
            <w:r w:rsidRPr="00C4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хозяйственных построек и гаражей для собственных нужд</w:t>
            </w:r>
          </w:p>
        </w:tc>
        <w:tc>
          <w:tcPr>
            <w:tcW w:w="4678" w:type="dxa"/>
          </w:tcPr>
          <w:p w14:paraId="3C817670" w14:textId="61710B84" w:rsidR="00C453B2" w:rsidRPr="00C453B2" w:rsidRDefault="00C453B2" w:rsidP="00C453B2">
            <w:pPr>
              <w:suppressAutoHyphens/>
              <w:spacing w:line="240" w:lineRule="auto"/>
              <w:textAlignment w:val="baseline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453B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Минимальная/максимальная площадь земельных участков – 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4</w:t>
            </w:r>
            <w:r w:rsidRPr="00C453B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00 кв. м/5000 кв. м.</w:t>
            </w:r>
          </w:p>
          <w:p w14:paraId="4DA96D92" w14:textId="77777777" w:rsidR="00C453B2" w:rsidRPr="00C453B2" w:rsidRDefault="00C453B2" w:rsidP="00C453B2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4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Минимальные отступы от границ земельных участков - 3 м.</w:t>
            </w:r>
          </w:p>
          <w:p w14:paraId="77DD4D6E" w14:textId="77777777" w:rsidR="00C453B2" w:rsidRPr="00C453B2" w:rsidRDefault="00C453B2" w:rsidP="00C453B2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453B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Максимальное количество надземных этажей зданий – 3 этажа (включая мансардный этаж).</w:t>
            </w:r>
          </w:p>
          <w:p w14:paraId="7FF07B87" w14:textId="77777777" w:rsidR="00C453B2" w:rsidRPr="00C453B2" w:rsidRDefault="00C453B2" w:rsidP="00C453B2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453B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Максимальный процент застройки в границах земельного участка – 50%.</w:t>
            </w:r>
          </w:p>
          <w:p w14:paraId="47BFF2F0" w14:textId="77777777" w:rsidR="00C453B2" w:rsidRPr="00C453B2" w:rsidRDefault="00C453B2" w:rsidP="00C453B2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453B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Процент застройки подземной части не регламентируется</w:t>
            </w:r>
          </w:p>
          <w:p w14:paraId="685149EE" w14:textId="29D7B5A2" w:rsidR="00C453B2" w:rsidRPr="00C453B2" w:rsidRDefault="00C453B2" w:rsidP="00C4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Минимальная ширина вновь образуемых земельных участков– 12 м, за исключением земельных участков, образуемых под существующими объектами капитального строительства.</w:t>
            </w:r>
          </w:p>
        </w:tc>
        <w:tc>
          <w:tcPr>
            <w:tcW w:w="5387" w:type="dxa"/>
            <w:vMerge/>
            <w:tcBorders>
              <w:bottom w:val="nil"/>
            </w:tcBorders>
          </w:tcPr>
          <w:p w14:paraId="118E1598" w14:textId="77777777" w:rsidR="00C453B2" w:rsidRPr="00F447D2" w:rsidRDefault="00C453B2" w:rsidP="00C453B2">
            <w:pPr>
              <w:spacing w:after="0" w:line="240" w:lineRule="auto"/>
              <w:ind w:firstLine="425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37AD0DFF" w14:textId="2E0649C2" w:rsidR="0066328A" w:rsidRDefault="0066328A" w:rsidP="0066328A">
      <w:pPr>
        <w:spacing w:line="240" w:lineRule="auto"/>
        <w:ind w:firstLine="851"/>
        <w:rPr>
          <w:rFonts w:eastAsia="SimSun"/>
          <w:color w:val="000000"/>
          <w:sz w:val="24"/>
          <w:szCs w:val="24"/>
          <w:lang w:eastAsia="zh-CN"/>
        </w:rPr>
      </w:pPr>
    </w:p>
    <w:p w14:paraId="5087503C" w14:textId="77777777" w:rsidR="0066328A" w:rsidRDefault="0066328A" w:rsidP="005213E8">
      <w:pPr>
        <w:spacing w:line="240" w:lineRule="auto"/>
        <w:rPr>
          <w:rFonts w:eastAsia="SimSun"/>
          <w:color w:val="000000"/>
          <w:sz w:val="24"/>
          <w:szCs w:val="24"/>
          <w:lang w:eastAsia="zh-CN"/>
        </w:rPr>
      </w:pPr>
    </w:p>
    <w:sectPr w:rsidR="0066328A" w:rsidSect="0066121A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7D2"/>
    <w:rsid w:val="00000B99"/>
    <w:rsid w:val="00036872"/>
    <w:rsid w:val="00047C4C"/>
    <w:rsid w:val="00056CB6"/>
    <w:rsid w:val="00081FA0"/>
    <w:rsid w:val="000B7D57"/>
    <w:rsid w:val="000E13F4"/>
    <w:rsid w:val="000E6BB4"/>
    <w:rsid w:val="000F4CA7"/>
    <w:rsid w:val="00104F90"/>
    <w:rsid w:val="00147B16"/>
    <w:rsid w:val="00160011"/>
    <w:rsid w:val="00170C83"/>
    <w:rsid w:val="00177B32"/>
    <w:rsid w:val="0018691D"/>
    <w:rsid w:val="001B5AF1"/>
    <w:rsid w:val="002147B1"/>
    <w:rsid w:val="0023587F"/>
    <w:rsid w:val="00266C05"/>
    <w:rsid w:val="002B6ECE"/>
    <w:rsid w:val="002E25DD"/>
    <w:rsid w:val="002F5DA9"/>
    <w:rsid w:val="0031774E"/>
    <w:rsid w:val="00326809"/>
    <w:rsid w:val="00327A94"/>
    <w:rsid w:val="00330B45"/>
    <w:rsid w:val="00351B3F"/>
    <w:rsid w:val="003833F2"/>
    <w:rsid w:val="003A787F"/>
    <w:rsid w:val="003B4A55"/>
    <w:rsid w:val="003C29D5"/>
    <w:rsid w:val="003C4A09"/>
    <w:rsid w:val="00430BDF"/>
    <w:rsid w:val="004363B8"/>
    <w:rsid w:val="004571CD"/>
    <w:rsid w:val="004C436D"/>
    <w:rsid w:val="004D765A"/>
    <w:rsid w:val="004E515D"/>
    <w:rsid w:val="004F02EF"/>
    <w:rsid w:val="005213E8"/>
    <w:rsid w:val="0052440E"/>
    <w:rsid w:val="00525EAF"/>
    <w:rsid w:val="005334D0"/>
    <w:rsid w:val="005423EA"/>
    <w:rsid w:val="00565CE6"/>
    <w:rsid w:val="005F32D5"/>
    <w:rsid w:val="006157E6"/>
    <w:rsid w:val="0064174D"/>
    <w:rsid w:val="0066121A"/>
    <w:rsid w:val="0066328A"/>
    <w:rsid w:val="00667960"/>
    <w:rsid w:val="00683309"/>
    <w:rsid w:val="006C2C99"/>
    <w:rsid w:val="006D69E9"/>
    <w:rsid w:val="00757532"/>
    <w:rsid w:val="00763390"/>
    <w:rsid w:val="00786DA6"/>
    <w:rsid w:val="007939EB"/>
    <w:rsid w:val="007966A1"/>
    <w:rsid w:val="007A1B82"/>
    <w:rsid w:val="00813F9B"/>
    <w:rsid w:val="0082447C"/>
    <w:rsid w:val="008613C7"/>
    <w:rsid w:val="00870773"/>
    <w:rsid w:val="00881278"/>
    <w:rsid w:val="00882D35"/>
    <w:rsid w:val="00890CA7"/>
    <w:rsid w:val="008A3079"/>
    <w:rsid w:val="008E1F7E"/>
    <w:rsid w:val="008E225A"/>
    <w:rsid w:val="008F419F"/>
    <w:rsid w:val="009208B2"/>
    <w:rsid w:val="00943184"/>
    <w:rsid w:val="00971868"/>
    <w:rsid w:val="009B698D"/>
    <w:rsid w:val="009D36CB"/>
    <w:rsid w:val="00A06D9D"/>
    <w:rsid w:val="00A1288A"/>
    <w:rsid w:val="00A672F4"/>
    <w:rsid w:val="00A75CE5"/>
    <w:rsid w:val="00AC2B7C"/>
    <w:rsid w:val="00AE6531"/>
    <w:rsid w:val="00B1153F"/>
    <w:rsid w:val="00B26E48"/>
    <w:rsid w:val="00B41B90"/>
    <w:rsid w:val="00B66C11"/>
    <w:rsid w:val="00B85FF9"/>
    <w:rsid w:val="00C20218"/>
    <w:rsid w:val="00C204DC"/>
    <w:rsid w:val="00C453B2"/>
    <w:rsid w:val="00C57DC3"/>
    <w:rsid w:val="00C94384"/>
    <w:rsid w:val="00CE44D1"/>
    <w:rsid w:val="00D07E7E"/>
    <w:rsid w:val="00D66F42"/>
    <w:rsid w:val="00D711BA"/>
    <w:rsid w:val="00DA281A"/>
    <w:rsid w:val="00DA42CD"/>
    <w:rsid w:val="00DC163B"/>
    <w:rsid w:val="00DC64BC"/>
    <w:rsid w:val="00E1688E"/>
    <w:rsid w:val="00E53FBA"/>
    <w:rsid w:val="00E9471F"/>
    <w:rsid w:val="00EA006F"/>
    <w:rsid w:val="00EA3D36"/>
    <w:rsid w:val="00EC01BC"/>
    <w:rsid w:val="00F156B1"/>
    <w:rsid w:val="00F17373"/>
    <w:rsid w:val="00F447D2"/>
    <w:rsid w:val="00FA1EA0"/>
    <w:rsid w:val="00FA28FF"/>
    <w:rsid w:val="00FB564A"/>
    <w:rsid w:val="00FC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E0102"/>
  <w15:docId w15:val="{EB3A87BC-63B6-490B-BBF7-CD237218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B7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05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uiPriority w:val="99"/>
    <w:rsid w:val="002E25DD"/>
    <w:rPr>
      <w:color w:val="0000FF"/>
      <w:u w:val="single"/>
    </w:rPr>
  </w:style>
  <w:style w:type="table" w:styleId="a4">
    <w:name w:val="Table Grid"/>
    <w:basedOn w:val="a1"/>
    <w:uiPriority w:val="39"/>
    <w:rsid w:val="00882D3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Дмитрий Пахомов</cp:lastModifiedBy>
  <cp:revision>102</cp:revision>
  <cp:lastPrinted>2021-07-27T12:45:00Z</cp:lastPrinted>
  <dcterms:created xsi:type="dcterms:W3CDTF">2019-04-05T10:00:00Z</dcterms:created>
  <dcterms:modified xsi:type="dcterms:W3CDTF">2024-04-16T07:23:00Z</dcterms:modified>
</cp:coreProperties>
</file>