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7810" w14:textId="78ACFA60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    Выписка из </w:t>
      </w:r>
      <w:r w:rsidR="004571CD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п</w:t>
      </w: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равил землепользования и застройки</w:t>
      </w:r>
    </w:p>
    <w:p w14:paraId="2072D961" w14:textId="2DCB4367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 </w:t>
      </w:r>
      <w:r w:rsidR="000B7D57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Абинского</w:t>
      </w:r>
      <w:r w:rsidRPr="002F5DA9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городского поселения</w:t>
      </w:r>
      <w:r w:rsidR="00667960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 xml:space="preserve"> Абинского района,</w:t>
      </w:r>
    </w:p>
    <w:p w14:paraId="710A105D" w14:textId="511458CE" w:rsid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утвержденных решением Совета 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Абинского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городского</w:t>
      </w:r>
      <w:r w:rsid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поселения </w:t>
      </w:r>
    </w:p>
    <w:p w14:paraId="2A22AD7B" w14:textId="04E3602E" w:rsidR="000E6BB4" w:rsidRPr="002F5DA9" w:rsidRDefault="000E6BB4" w:rsidP="002F5DA9">
      <w:pPr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Абинского района от 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25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10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.20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12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</w:t>
      </w:r>
      <w:r w:rsidR="00AC2B7C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3</w:t>
      </w:r>
      <w:r w:rsidR="000B7D57">
        <w:rPr>
          <w:rFonts w:ascii="Times New Roman" w:eastAsia="SimSun" w:hAnsi="Times New Roman" w:cs="Times New Roman"/>
          <w:sz w:val="27"/>
          <w:szCs w:val="27"/>
          <w:lang w:eastAsia="zh-CN"/>
        </w:rPr>
        <w:t>53</w:t>
      </w:r>
      <w:r w:rsidRPr="002F5DA9">
        <w:rPr>
          <w:rFonts w:ascii="Times New Roman" w:eastAsia="SimSun" w:hAnsi="Times New Roman" w:cs="Times New Roman"/>
          <w:sz w:val="27"/>
          <w:szCs w:val="27"/>
          <w:lang w:eastAsia="zh-CN"/>
        </w:rPr>
        <w:t>-с</w:t>
      </w:r>
    </w:p>
    <w:p w14:paraId="5BADE886" w14:textId="7FC51448" w:rsidR="000E6BB4" w:rsidRDefault="004363B8" w:rsidP="000E6BB4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(в редакции решения Совета муниципального образования Абинский район                от </w:t>
      </w:r>
      <w:r w:rsidR="00882D35">
        <w:rPr>
          <w:rFonts w:ascii="Times New Roman" w:eastAsia="SimSun" w:hAnsi="Times New Roman" w:cs="Times New Roman"/>
          <w:sz w:val="27"/>
          <w:szCs w:val="27"/>
          <w:lang w:eastAsia="zh-CN"/>
        </w:rPr>
        <w:t>22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 w:rsidR="00882D35">
        <w:rPr>
          <w:rFonts w:ascii="Times New Roman" w:eastAsia="SimSun" w:hAnsi="Times New Roman" w:cs="Times New Roman"/>
          <w:sz w:val="27"/>
          <w:szCs w:val="27"/>
          <w:lang w:eastAsia="zh-CN"/>
        </w:rPr>
        <w:t>11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.202</w:t>
      </w:r>
      <w:r w:rsidR="00A75CE5">
        <w:rPr>
          <w:rFonts w:ascii="Times New Roman" w:eastAsia="SimSun" w:hAnsi="Times New Roman" w:cs="Times New Roman"/>
          <w:sz w:val="27"/>
          <w:szCs w:val="27"/>
          <w:lang w:eastAsia="zh-CN"/>
        </w:rPr>
        <w:t>3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</w:t>
      </w:r>
      <w:r w:rsidR="00AC2B7C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</w:t>
      </w:r>
      <w:r w:rsidR="00882D35">
        <w:rPr>
          <w:rFonts w:ascii="Times New Roman" w:eastAsia="SimSun" w:hAnsi="Times New Roman" w:cs="Times New Roman"/>
          <w:sz w:val="27"/>
          <w:szCs w:val="27"/>
          <w:lang w:eastAsia="zh-CN"/>
        </w:rPr>
        <w:t>534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-с)</w:t>
      </w:r>
    </w:p>
    <w:p w14:paraId="5F770DD3" w14:textId="77777777" w:rsidR="00330B45" w:rsidRPr="002F5DA9" w:rsidRDefault="00330B45" w:rsidP="000E6BB4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14:paraId="44D0F056" w14:textId="791D442A" w:rsidR="00C94384" w:rsidRPr="002F5DA9" w:rsidRDefault="00C94384" w:rsidP="00882D35">
      <w:pPr>
        <w:widowControl w:val="0"/>
        <w:spacing w:after="0" w:line="240" w:lineRule="auto"/>
        <w:ind w:right="-285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Земельный участок с кадастровым номером 23:01:</w:t>
      </w:r>
      <w:r w:rsidR="007212EA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0506003:90</w:t>
      </w:r>
      <w:r w:rsidRPr="00882D35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, </w:t>
      </w:r>
      <w:r w:rsidR="00882D35" w:rsidRPr="00882D35">
        <w:rPr>
          <w:rFonts w:ascii="Times New Roman" w:hAnsi="Times New Roman" w:cs="Times New Roman"/>
          <w:bCs/>
          <w:sz w:val="27"/>
          <w:szCs w:val="27"/>
        </w:rPr>
        <w:t xml:space="preserve">местоположение установлено относительно ориентира, расположенного в границах участка, почтовый адрес ориентира: Краснодарский край, Абинский район, город Абинск, улица </w:t>
      </w:r>
      <w:r w:rsidR="007212EA">
        <w:rPr>
          <w:rFonts w:ascii="Times New Roman" w:hAnsi="Times New Roman" w:cs="Times New Roman"/>
          <w:bCs/>
          <w:sz w:val="27"/>
          <w:szCs w:val="27"/>
        </w:rPr>
        <w:t>Советов, 78</w:t>
      </w:r>
      <w:r w:rsidR="00A672F4" w:rsidRPr="00882D35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,</w:t>
      </w:r>
      <w:r w:rsidR="00943184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</w:t>
      </w:r>
      <w:r w:rsidR="00565CE6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находится в территориальной зоне</w:t>
      </w:r>
      <w:r w:rsidR="009208B2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</w:t>
      </w:r>
      <w:r w:rsidR="00DA42CD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(</w:t>
      </w:r>
      <w:r w:rsidR="00881278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Ж-1</w:t>
      </w:r>
      <w:r w:rsidR="00DA42CD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)</w:t>
      </w:r>
    </w:p>
    <w:p w14:paraId="1EA0F1CE" w14:textId="77777777" w:rsidR="003C4A09" w:rsidRPr="002F5DA9" w:rsidRDefault="003C4A09" w:rsidP="00C94384">
      <w:pPr>
        <w:widowControl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7"/>
          <w:szCs w:val="27"/>
          <w:lang w:eastAsia="zh-CN"/>
        </w:rPr>
      </w:pPr>
    </w:p>
    <w:p w14:paraId="63544BF7" w14:textId="19942C21" w:rsidR="004F02EF" w:rsidRPr="004F02EF" w:rsidRDefault="00881278" w:rsidP="004F02EF">
      <w:pPr>
        <w:spacing w:line="240" w:lineRule="auto"/>
        <w:ind w:firstLine="426"/>
        <w:jc w:val="center"/>
        <w:outlineLvl w:val="0"/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Ж-1</w:t>
      </w:r>
      <w:r w:rsidR="004F02EF" w:rsidRPr="004F02EF"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 xml:space="preserve">. Зона </w:t>
      </w:r>
      <w:r>
        <w:rPr>
          <w:rFonts w:ascii="Times New Roman" w:eastAsia="SimSun" w:hAnsi="Times New Roman" w:cs="Times New Roman"/>
          <w:b/>
          <w:color w:val="000000" w:themeColor="text1"/>
          <w:sz w:val="27"/>
          <w:szCs w:val="27"/>
          <w:lang w:eastAsia="zh-CN"/>
        </w:rPr>
        <w:t>застройки индивидуальными жилыми домами</w:t>
      </w:r>
    </w:p>
    <w:p w14:paraId="2036427A" w14:textId="77777777" w:rsidR="00C94384" w:rsidRPr="002F5DA9" w:rsidRDefault="00C94384" w:rsidP="002F5DA9">
      <w:pPr>
        <w:widowControl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</w:p>
    <w:p w14:paraId="5CA101C8" w14:textId="3D693322" w:rsidR="00DA281A" w:rsidRPr="002F5DA9" w:rsidRDefault="00330B45" w:rsidP="002F5DA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Условно разрешенные </w:t>
      </w:r>
      <w:r w:rsidR="00F447D2"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>виды разрешенного использования земельных участков</w:t>
      </w:r>
    </w:p>
    <w:p w14:paraId="27CE5017" w14:textId="77777777" w:rsidR="00F447D2" w:rsidRPr="002F5DA9" w:rsidRDefault="00F447D2" w:rsidP="002F5DA9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</w:pPr>
      <w:r w:rsidRPr="002F5DA9">
        <w:rPr>
          <w:rFonts w:ascii="Times New Roman" w:eastAsia="SimSun" w:hAnsi="Times New Roman" w:cs="Times New Roman"/>
          <w:color w:val="000000"/>
          <w:sz w:val="27"/>
          <w:szCs w:val="27"/>
          <w:lang w:eastAsia="zh-CN"/>
        </w:rPr>
        <w:t xml:space="preserve"> и объектов капитального строительства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678"/>
        <w:gridCol w:w="5387"/>
      </w:tblGrid>
      <w:tr w:rsidR="00DA42CD" w:rsidRPr="00B344CC" w14:paraId="2F34E1E2" w14:textId="77777777" w:rsidTr="00330B45">
        <w:trPr>
          <w:trHeight w:val="1852"/>
          <w:tblHeader/>
        </w:trPr>
        <w:tc>
          <w:tcPr>
            <w:tcW w:w="2694" w:type="dxa"/>
          </w:tcPr>
          <w:p w14:paraId="30E3548E" w14:textId="77777777" w:rsidR="00DA42CD" w:rsidRPr="000E6BB4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3118" w:type="dxa"/>
          </w:tcPr>
          <w:p w14:paraId="1C2F8908" w14:textId="77777777" w:rsidR="00DA42CD" w:rsidRPr="000E6BB4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78" w:type="dxa"/>
          </w:tcPr>
          <w:p w14:paraId="66A8A948" w14:textId="77777777" w:rsidR="00DA42CD" w:rsidRPr="000E6BB4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E6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14:paraId="6F7323E4" w14:textId="77777777" w:rsidR="00DA42CD" w:rsidRPr="00F447D2" w:rsidRDefault="00DA42CD" w:rsidP="002F46AD">
            <w:pPr>
              <w:tabs>
                <w:tab w:val="left" w:pos="2520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82D35" w:rsidRPr="00E91B31" w14:paraId="12DF19D3" w14:textId="77777777" w:rsidTr="003A3268">
        <w:trPr>
          <w:trHeight w:val="5532"/>
        </w:trPr>
        <w:tc>
          <w:tcPr>
            <w:tcW w:w="2694" w:type="dxa"/>
          </w:tcPr>
          <w:p w14:paraId="1ACA5EEA" w14:textId="30A27F54" w:rsidR="00882D35" w:rsidRPr="00882D35" w:rsidRDefault="00882D35" w:rsidP="00882D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[4.4] - Магазины</w:t>
            </w:r>
          </w:p>
        </w:tc>
        <w:tc>
          <w:tcPr>
            <w:tcW w:w="3118" w:type="dxa"/>
          </w:tcPr>
          <w:p w14:paraId="6C7CB0B1" w14:textId="226ABA92" w:rsidR="00882D35" w:rsidRPr="00882D35" w:rsidRDefault="00882D35" w:rsidP="00882D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8" w:type="dxa"/>
          </w:tcPr>
          <w:p w14:paraId="2FE60634" w14:textId="374B4F50" w:rsidR="00882D35" w:rsidRPr="00882D35" w:rsidRDefault="00882D35" w:rsidP="00882D35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Минимальная/максимальная площадь земельных участков –</w:t>
            </w:r>
            <w:r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50 кв. м/5000 кв. м.</w:t>
            </w:r>
          </w:p>
          <w:p w14:paraId="2688CB63" w14:textId="77777777" w:rsidR="00882D35" w:rsidRPr="00882D35" w:rsidRDefault="00882D35" w:rsidP="00882D35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Минимальные отступы от границ земельных участков - 3 м.</w:t>
            </w:r>
          </w:p>
          <w:p w14:paraId="68EF6E47" w14:textId="77777777" w:rsidR="00882D35" w:rsidRPr="00882D35" w:rsidRDefault="00882D35" w:rsidP="00882D35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Максимальное количество надземных этажей зданий –                       3 этажа (включая мансардный этаж).</w:t>
            </w:r>
          </w:p>
          <w:p w14:paraId="4466876A" w14:textId="77777777" w:rsidR="00882D35" w:rsidRPr="00882D35" w:rsidRDefault="00882D35" w:rsidP="00882D35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Максимальный процент застройки в границах земельного участка – 50%.</w:t>
            </w:r>
          </w:p>
          <w:p w14:paraId="2C65BD62" w14:textId="77777777" w:rsidR="00882D35" w:rsidRPr="00882D35" w:rsidRDefault="00882D35" w:rsidP="00882D35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Минимальный процент озеленения земельного участка – 30%.</w:t>
            </w:r>
          </w:p>
          <w:p w14:paraId="685149EE" w14:textId="561F2434" w:rsidR="00882D35" w:rsidRPr="00882D35" w:rsidRDefault="00882D35" w:rsidP="00882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D3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Процент застройки подземной части не регламентируется</w:t>
            </w:r>
          </w:p>
        </w:tc>
        <w:tc>
          <w:tcPr>
            <w:tcW w:w="5387" w:type="dxa"/>
            <w:vMerge/>
            <w:tcBorders>
              <w:bottom w:val="nil"/>
            </w:tcBorders>
          </w:tcPr>
          <w:p w14:paraId="118E1598" w14:textId="77777777" w:rsidR="00882D35" w:rsidRPr="00F447D2" w:rsidRDefault="00882D35" w:rsidP="00882D35">
            <w:pPr>
              <w:spacing w:after="0" w:line="240" w:lineRule="auto"/>
              <w:ind w:firstLine="425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7AD0DFF" w14:textId="2E0649C2" w:rsidR="0066328A" w:rsidRDefault="0066328A" w:rsidP="0066328A">
      <w:pPr>
        <w:spacing w:line="240" w:lineRule="auto"/>
        <w:ind w:firstLine="851"/>
        <w:rPr>
          <w:rFonts w:eastAsia="SimSun"/>
          <w:color w:val="000000"/>
          <w:sz w:val="24"/>
          <w:szCs w:val="24"/>
          <w:lang w:eastAsia="zh-CN"/>
        </w:rPr>
      </w:pPr>
    </w:p>
    <w:p w14:paraId="5087503C" w14:textId="77777777" w:rsidR="0066328A" w:rsidRDefault="0066328A" w:rsidP="005213E8">
      <w:pPr>
        <w:spacing w:line="240" w:lineRule="auto"/>
        <w:rPr>
          <w:rFonts w:eastAsia="SimSun"/>
          <w:color w:val="000000"/>
          <w:sz w:val="24"/>
          <w:szCs w:val="24"/>
          <w:lang w:eastAsia="zh-CN"/>
        </w:rPr>
      </w:pPr>
    </w:p>
    <w:sectPr w:rsidR="0066328A" w:rsidSect="00334B7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7D2"/>
    <w:rsid w:val="00000B99"/>
    <w:rsid w:val="00036872"/>
    <w:rsid w:val="00047C4C"/>
    <w:rsid w:val="00056CB6"/>
    <w:rsid w:val="00081FA0"/>
    <w:rsid w:val="000B7D57"/>
    <w:rsid w:val="000E13F4"/>
    <w:rsid w:val="000E6BB4"/>
    <w:rsid w:val="000F4CA7"/>
    <w:rsid w:val="00104F90"/>
    <w:rsid w:val="00147B16"/>
    <w:rsid w:val="00160011"/>
    <w:rsid w:val="00170C83"/>
    <w:rsid w:val="00177B32"/>
    <w:rsid w:val="0018691D"/>
    <w:rsid w:val="001B5AF1"/>
    <w:rsid w:val="0023587F"/>
    <w:rsid w:val="00266C05"/>
    <w:rsid w:val="002E25DD"/>
    <w:rsid w:val="002F5DA9"/>
    <w:rsid w:val="0031774E"/>
    <w:rsid w:val="00326809"/>
    <w:rsid w:val="00327A94"/>
    <w:rsid w:val="00330B45"/>
    <w:rsid w:val="00334B74"/>
    <w:rsid w:val="00351B3F"/>
    <w:rsid w:val="003833F2"/>
    <w:rsid w:val="003A787F"/>
    <w:rsid w:val="003B4A55"/>
    <w:rsid w:val="003C29D5"/>
    <w:rsid w:val="003C4A09"/>
    <w:rsid w:val="00430BDF"/>
    <w:rsid w:val="004363B8"/>
    <w:rsid w:val="004571CD"/>
    <w:rsid w:val="004C436D"/>
    <w:rsid w:val="004D765A"/>
    <w:rsid w:val="004E515D"/>
    <w:rsid w:val="004F02EF"/>
    <w:rsid w:val="005213E8"/>
    <w:rsid w:val="0052440E"/>
    <w:rsid w:val="00525EAF"/>
    <w:rsid w:val="005334D0"/>
    <w:rsid w:val="005423EA"/>
    <w:rsid w:val="00565CE6"/>
    <w:rsid w:val="005F32D5"/>
    <w:rsid w:val="0064174D"/>
    <w:rsid w:val="0066328A"/>
    <w:rsid w:val="00667960"/>
    <w:rsid w:val="00683309"/>
    <w:rsid w:val="006C2C99"/>
    <w:rsid w:val="006D69E9"/>
    <w:rsid w:val="007212EA"/>
    <w:rsid w:val="00757532"/>
    <w:rsid w:val="00763390"/>
    <w:rsid w:val="00786DA6"/>
    <w:rsid w:val="007939EB"/>
    <w:rsid w:val="007966A1"/>
    <w:rsid w:val="007A1B82"/>
    <w:rsid w:val="00813F9B"/>
    <w:rsid w:val="0082447C"/>
    <w:rsid w:val="008613C7"/>
    <w:rsid w:val="00870773"/>
    <w:rsid w:val="00881278"/>
    <w:rsid w:val="00882D35"/>
    <w:rsid w:val="00890CA7"/>
    <w:rsid w:val="008A3079"/>
    <w:rsid w:val="008E1F7E"/>
    <w:rsid w:val="008E225A"/>
    <w:rsid w:val="008F419F"/>
    <w:rsid w:val="009208B2"/>
    <w:rsid w:val="00943184"/>
    <w:rsid w:val="00971868"/>
    <w:rsid w:val="009B698D"/>
    <w:rsid w:val="009D36CB"/>
    <w:rsid w:val="00A06D9D"/>
    <w:rsid w:val="00A1288A"/>
    <w:rsid w:val="00A672F4"/>
    <w:rsid w:val="00A75CE5"/>
    <w:rsid w:val="00AC2B7C"/>
    <w:rsid w:val="00AE6531"/>
    <w:rsid w:val="00B1153F"/>
    <w:rsid w:val="00B26E48"/>
    <w:rsid w:val="00B41B90"/>
    <w:rsid w:val="00B66C11"/>
    <w:rsid w:val="00B85FF9"/>
    <w:rsid w:val="00C20218"/>
    <w:rsid w:val="00C204DC"/>
    <w:rsid w:val="00C57DC3"/>
    <w:rsid w:val="00C94384"/>
    <w:rsid w:val="00CE44D1"/>
    <w:rsid w:val="00D07E7E"/>
    <w:rsid w:val="00D66F42"/>
    <w:rsid w:val="00D711BA"/>
    <w:rsid w:val="00DA281A"/>
    <w:rsid w:val="00DA42CD"/>
    <w:rsid w:val="00DC163B"/>
    <w:rsid w:val="00DC64BC"/>
    <w:rsid w:val="00E1688E"/>
    <w:rsid w:val="00E53FBA"/>
    <w:rsid w:val="00E9471F"/>
    <w:rsid w:val="00EA006F"/>
    <w:rsid w:val="00EA3D36"/>
    <w:rsid w:val="00F156B1"/>
    <w:rsid w:val="00F17373"/>
    <w:rsid w:val="00F447D2"/>
    <w:rsid w:val="00FA1EA0"/>
    <w:rsid w:val="00FA28FF"/>
    <w:rsid w:val="00FB564A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0102"/>
  <w15:docId w15:val="{EB3A87BC-63B6-490B-BBF7-CD23721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B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2E25DD"/>
    <w:rPr>
      <w:color w:val="0000FF"/>
      <w:u w:val="single"/>
    </w:rPr>
  </w:style>
  <w:style w:type="table" w:styleId="a4">
    <w:name w:val="Table Grid"/>
    <w:basedOn w:val="a1"/>
    <w:uiPriority w:val="39"/>
    <w:rsid w:val="00882D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Дмитрий Пахомов</cp:lastModifiedBy>
  <cp:revision>100</cp:revision>
  <cp:lastPrinted>2021-07-27T12:45:00Z</cp:lastPrinted>
  <dcterms:created xsi:type="dcterms:W3CDTF">2019-04-05T10:00:00Z</dcterms:created>
  <dcterms:modified xsi:type="dcterms:W3CDTF">2024-04-02T06:08:00Z</dcterms:modified>
</cp:coreProperties>
</file>