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theme/themeOverride23.xml" ContentType="application/vnd.openxmlformats-officedocument.themeOverride+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theme/themeOverride25.xml" ContentType="application/vnd.openxmlformats-officedocument.themeOverride+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theme/themeOverride28.xml" ContentType="application/vnd.openxmlformats-officedocument.themeOverride+xml"/>
  <Override PartName="/word/drawings/drawing2.xml" ContentType="application/vnd.openxmlformats-officedocument.drawingml.chartshapes+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charts/chart46.xml" ContentType="application/vnd.openxmlformats-officedocument.drawingml.chart+xml"/>
  <Override PartName="/word/theme/themeOverride33.xml" ContentType="application/vnd.openxmlformats-officedocument.themeOverride+xml"/>
  <Override PartName="/word/charts/chart47.xml" ContentType="application/vnd.openxmlformats-officedocument.drawingml.chart+xml"/>
  <Override PartName="/word/theme/themeOverride34.xml" ContentType="application/vnd.openxmlformats-officedocument.themeOverride+xml"/>
  <Override PartName="/word/charts/chart48.xml" ContentType="application/vnd.openxmlformats-officedocument.drawingml.chart+xml"/>
  <Override PartName="/word/theme/themeOverride35.xml" ContentType="application/vnd.openxmlformats-officedocument.themeOverride+xml"/>
  <Override PartName="/word/charts/chart49.xml" ContentType="application/vnd.openxmlformats-officedocument.drawingml.chart+xml"/>
  <Override PartName="/word/theme/themeOverride36.xml" ContentType="application/vnd.openxmlformats-officedocument.themeOverride+xml"/>
  <Override PartName="/word/charts/chart50.xml" ContentType="application/vnd.openxmlformats-officedocument.drawingml.chart+xml"/>
  <Override PartName="/word/theme/themeOverride37.xml" ContentType="application/vnd.openxmlformats-officedocument.themeOverride+xml"/>
  <Override PartName="/word/charts/chart51.xml" ContentType="application/vnd.openxmlformats-officedocument.drawingml.chart+xml"/>
  <Override PartName="/word/theme/themeOverride38.xml" ContentType="application/vnd.openxmlformats-officedocument.themeOverride+xml"/>
  <Override PartName="/word/charts/chart52.xml" ContentType="application/vnd.openxmlformats-officedocument.drawingml.chart+xml"/>
  <Override PartName="/word/theme/themeOverride39.xml" ContentType="application/vnd.openxmlformats-officedocument.themeOverride+xml"/>
  <Override PartName="/word/charts/chart53.xml" ContentType="application/vnd.openxmlformats-officedocument.drawingml.chart+xml"/>
  <Override PartName="/word/theme/themeOverride40.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41.xml" ContentType="application/vnd.openxmlformats-officedocument.themeOverride+xml"/>
  <Override PartName="/word/charts/chart58.xml" ContentType="application/vnd.openxmlformats-officedocument.drawingml.chart+xml"/>
  <Override PartName="/word/theme/themeOverride42.xml" ContentType="application/vnd.openxmlformats-officedocument.themeOverride+xml"/>
  <Override PartName="/word/charts/chart59.xml" ContentType="application/vnd.openxmlformats-officedocument.drawingml.chart+xml"/>
  <Override PartName="/word/theme/themeOverride43.xml" ContentType="application/vnd.openxmlformats-officedocument.themeOverride+xml"/>
  <Override PartName="/word/charts/chart60.xml" ContentType="application/vnd.openxmlformats-officedocument.drawingml.chart+xml"/>
  <Override PartName="/word/theme/themeOverride44.xml" ContentType="application/vnd.openxmlformats-officedocument.themeOverride+xml"/>
  <Override PartName="/word/charts/chart61.xml" ContentType="application/vnd.openxmlformats-officedocument.drawingml.chart+xml"/>
  <Override PartName="/word/theme/themeOverride45.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theme/themeOverride46.xml" ContentType="application/vnd.openxmlformats-officedocument.themeOverride+xml"/>
  <Override PartName="/word/charts/chart66.xml" ContentType="application/vnd.openxmlformats-officedocument.drawingml.chart+xml"/>
  <Override PartName="/word/theme/themeOverride47.xml" ContentType="application/vnd.openxmlformats-officedocument.themeOverride+xml"/>
  <Override PartName="/word/charts/chart67.xml" ContentType="application/vnd.openxmlformats-officedocument.drawingml.chart+xml"/>
  <Override PartName="/word/theme/themeOverride48.xml" ContentType="application/vnd.openxmlformats-officedocument.themeOverride+xml"/>
  <Override PartName="/word/charts/chart68.xml" ContentType="application/vnd.openxmlformats-officedocument.drawingml.chart+xml"/>
  <Override PartName="/word/theme/themeOverride49.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Override PartName="/word/charts/chart70.xml" ContentType="application/vnd.openxmlformats-officedocument.drawingml.chart+xml"/>
  <Override PartName="/word/theme/themeOverride51.xml" ContentType="application/vnd.openxmlformats-officedocument.themeOverride+xml"/>
  <Override PartName="/word/charts/chart71.xml" ContentType="application/vnd.openxmlformats-officedocument.drawingml.chart+xml"/>
  <Override PartName="/word/theme/themeOverride52.xml" ContentType="application/vnd.openxmlformats-officedocument.themeOverride+xml"/>
  <Override PartName="/word/charts/chart72.xml" ContentType="application/vnd.openxmlformats-officedocument.drawingml.chart+xml"/>
  <Override PartName="/word/theme/themeOverride53.xml" ContentType="application/vnd.openxmlformats-officedocument.themeOverride+xml"/>
  <Override PartName="/word/charts/chart73.xml" ContentType="application/vnd.openxmlformats-officedocument.drawingml.chart+xml"/>
  <Override PartName="/word/theme/themeOverride54.xml" ContentType="application/vnd.openxmlformats-officedocument.themeOverride+xml"/>
  <Override PartName="/word/charts/chart74.xml" ContentType="application/vnd.openxmlformats-officedocument.drawingml.chart+xml"/>
  <Override PartName="/word/theme/themeOverride55.xml" ContentType="application/vnd.openxmlformats-officedocument.themeOverride+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theme/themeOverride56.xml" ContentType="application/vnd.openxmlformats-officedocument.themeOverride+xml"/>
  <Override PartName="/word/charts/chart79.xml" ContentType="application/vnd.openxmlformats-officedocument.drawingml.chart+xml"/>
  <Override PartName="/word/theme/themeOverride57.xml" ContentType="application/vnd.openxmlformats-officedocument.themeOverride+xml"/>
  <Override PartName="/word/charts/chart80.xml" ContentType="application/vnd.openxmlformats-officedocument.drawingml.chart+xml"/>
  <Override PartName="/word/theme/themeOverride58.xml" ContentType="application/vnd.openxmlformats-officedocument.themeOverride+xml"/>
  <Override PartName="/word/charts/chart81.xml" ContentType="application/vnd.openxmlformats-officedocument.drawingml.chart+xml"/>
  <Override PartName="/word/theme/themeOverride59.xml" ContentType="application/vnd.openxmlformats-officedocument.themeOverride+xml"/>
  <Override PartName="/word/charts/chart82.xml" ContentType="application/vnd.openxmlformats-officedocument.drawingml.chart+xml"/>
  <Override PartName="/word/theme/themeOverride60.xml" ContentType="application/vnd.openxmlformats-officedocument.themeOverride+xml"/>
  <Override PartName="/word/charts/chart83.xml" ContentType="application/vnd.openxmlformats-officedocument.drawingml.chart+xml"/>
  <Override PartName="/word/theme/themeOverride61.xml" ContentType="application/vnd.openxmlformats-officedocument.themeOverride+xml"/>
  <Override PartName="/word/charts/chart84.xml" ContentType="application/vnd.openxmlformats-officedocument.drawingml.chart+xml"/>
  <Override PartName="/word/theme/themeOverride62.xml" ContentType="application/vnd.openxmlformats-officedocument.themeOverride+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theme/themeOverride63.xml" ContentType="application/vnd.openxmlformats-officedocument.themeOverride+xml"/>
  <Override PartName="/word/charts/chart89.xml" ContentType="application/vnd.openxmlformats-officedocument.drawingml.chart+xml"/>
  <Override PartName="/word/theme/themeOverride64.xml" ContentType="application/vnd.openxmlformats-officedocument.themeOverride+xml"/>
  <Override PartName="/word/charts/chart90.xml" ContentType="application/vnd.openxmlformats-officedocument.drawingml.chart+xml"/>
  <Override PartName="/word/theme/themeOverride65.xml" ContentType="application/vnd.openxmlformats-officedocument.themeOverride+xml"/>
  <Override PartName="/word/charts/chart91.xml" ContentType="application/vnd.openxmlformats-officedocument.drawingml.chart+xml"/>
  <Override PartName="/word/theme/themeOverride66.xml" ContentType="application/vnd.openxmlformats-officedocument.themeOverride+xml"/>
  <Override PartName="/word/charts/chart92.xml" ContentType="application/vnd.openxmlformats-officedocument.drawingml.chart+xml"/>
  <Override PartName="/word/theme/themeOverride67.xml" ContentType="application/vnd.openxmlformats-officedocument.themeOverride+xml"/>
  <Override PartName="/word/charts/chart93.xml" ContentType="application/vnd.openxmlformats-officedocument.drawingml.chart+xml"/>
  <Override PartName="/word/theme/themeOverride68.xml" ContentType="application/vnd.openxmlformats-officedocument.themeOverride+xml"/>
  <Override PartName="/word/charts/chart94.xml" ContentType="application/vnd.openxmlformats-officedocument.drawingml.chart+xml"/>
  <Override PartName="/word/theme/themeOverride69.xml" ContentType="application/vnd.openxmlformats-officedocument.themeOverride+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theme/themeOverride70.xml" ContentType="application/vnd.openxmlformats-officedocument.themeOverride+xml"/>
  <Override PartName="/word/charts/chart99.xml" ContentType="application/vnd.openxmlformats-officedocument.drawingml.chart+xml"/>
  <Override PartName="/word/theme/themeOverride71.xml" ContentType="application/vnd.openxmlformats-officedocument.themeOverride+xml"/>
  <Override PartName="/word/charts/chart100.xml" ContentType="application/vnd.openxmlformats-officedocument.drawingml.chart+xml"/>
  <Override PartName="/word/theme/themeOverride72.xml" ContentType="application/vnd.openxmlformats-officedocument.themeOverride+xml"/>
  <Override PartName="/word/charts/chart101.xml" ContentType="application/vnd.openxmlformats-officedocument.drawingml.chart+xml"/>
  <Override PartName="/word/theme/themeOverride73.xml" ContentType="application/vnd.openxmlformats-officedocument.themeOverride+xml"/>
  <Override PartName="/word/charts/chart102.xml" ContentType="application/vnd.openxmlformats-officedocument.drawingml.chart+xml"/>
  <Override PartName="/word/theme/themeOverride74.xml" ContentType="application/vnd.openxmlformats-officedocument.themeOverride+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theme/themeOverride75.xml" ContentType="application/vnd.openxmlformats-officedocument.themeOverride+xml"/>
  <Override PartName="/word/charts/chart107.xml" ContentType="application/vnd.openxmlformats-officedocument.drawingml.chart+xml"/>
  <Override PartName="/word/theme/themeOverride76.xml" ContentType="application/vnd.openxmlformats-officedocument.themeOverride+xml"/>
  <Override PartName="/word/charts/chart108.xml" ContentType="application/vnd.openxmlformats-officedocument.drawingml.chart+xml"/>
  <Override PartName="/word/theme/themeOverride77.xml" ContentType="application/vnd.openxmlformats-officedocument.themeOverride+xml"/>
  <Override PartName="/word/charts/chart109.xml" ContentType="application/vnd.openxmlformats-officedocument.drawingml.chart+xml"/>
  <Override PartName="/word/theme/themeOverride78.xml" ContentType="application/vnd.openxmlformats-officedocument.themeOverride+xml"/>
  <Override PartName="/word/charts/chart110.xml" ContentType="application/vnd.openxmlformats-officedocument.drawingml.chart+xml"/>
  <Override PartName="/word/theme/themeOverride79.xml" ContentType="application/vnd.openxmlformats-officedocument.themeOverride+xml"/>
  <Override PartName="/word/charts/chart111.xml" ContentType="application/vnd.openxmlformats-officedocument.drawingml.chart+xml"/>
  <Override PartName="/word/theme/themeOverride80.xml" ContentType="application/vnd.openxmlformats-officedocument.themeOverride+xml"/>
  <Override PartName="/word/charts/chart112.xml" ContentType="application/vnd.openxmlformats-officedocument.drawingml.chart+xml"/>
  <Override PartName="/word/theme/themeOverride81.xml" ContentType="application/vnd.openxmlformats-officedocument.themeOverride+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theme/themeOverride82.xml" ContentType="application/vnd.openxmlformats-officedocument.themeOverride+xml"/>
  <Override PartName="/word/charts/chart117.xml" ContentType="application/vnd.openxmlformats-officedocument.drawingml.chart+xml"/>
  <Override PartName="/word/theme/themeOverride83.xml" ContentType="application/vnd.openxmlformats-officedocument.themeOverride+xml"/>
  <Override PartName="/word/charts/chart118.xml" ContentType="application/vnd.openxmlformats-officedocument.drawingml.chart+xml"/>
  <Override PartName="/word/theme/themeOverride84.xml" ContentType="application/vnd.openxmlformats-officedocument.themeOverride+xml"/>
  <Override PartName="/word/charts/chart119.xml" ContentType="application/vnd.openxmlformats-officedocument.drawingml.chart+xml"/>
  <Override PartName="/word/theme/themeOverride85.xml" ContentType="application/vnd.openxmlformats-officedocument.themeOverride+xml"/>
  <Override PartName="/word/charts/chart120.xml" ContentType="application/vnd.openxmlformats-officedocument.drawingml.chart+xml"/>
  <Override PartName="/word/theme/themeOverride86.xml" ContentType="application/vnd.openxmlformats-officedocument.themeOverride+xml"/>
  <Override PartName="/word/charts/chart121.xml" ContentType="application/vnd.openxmlformats-officedocument.drawingml.chart+xml"/>
  <Override PartName="/word/theme/themeOverride87.xml" ContentType="application/vnd.openxmlformats-officedocument.themeOverride+xml"/>
  <Override PartName="/word/charts/chart122.xml" ContentType="application/vnd.openxmlformats-officedocument.drawingml.chart+xml"/>
  <Override PartName="/word/theme/themeOverride88.xml" ContentType="application/vnd.openxmlformats-officedocument.themeOverride+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theme/themeOverride89.xml" ContentType="application/vnd.openxmlformats-officedocument.themeOverride+xml"/>
  <Override PartName="/word/charts/chart127.xml" ContentType="application/vnd.openxmlformats-officedocument.drawingml.chart+xml"/>
  <Override PartName="/word/theme/themeOverride90.xml" ContentType="application/vnd.openxmlformats-officedocument.themeOverride+xml"/>
  <Override PartName="/word/charts/chart128.xml" ContentType="application/vnd.openxmlformats-officedocument.drawingml.chart+xml"/>
  <Override PartName="/word/theme/themeOverride91.xml" ContentType="application/vnd.openxmlformats-officedocument.themeOverride+xml"/>
  <Override PartName="/word/charts/chart129.xml" ContentType="application/vnd.openxmlformats-officedocument.drawingml.chart+xml"/>
  <Override PartName="/word/theme/themeOverride92.xml" ContentType="application/vnd.openxmlformats-officedocument.themeOverride+xml"/>
  <Override PartName="/word/charts/chart130.xml" ContentType="application/vnd.openxmlformats-officedocument.drawingml.chart+xml"/>
  <Override PartName="/word/theme/themeOverride93.xml" ContentType="application/vnd.openxmlformats-officedocument.themeOverride+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theme/themeOverride94.xml" ContentType="application/vnd.openxmlformats-officedocument.themeOverride+xml"/>
  <Override PartName="/word/charts/chart134.xml" ContentType="application/vnd.openxmlformats-officedocument.drawingml.chart+xml"/>
  <Override PartName="/word/theme/themeOverride95.xml" ContentType="application/vnd.openxmlformats-officedocument.themeOverride+xml"/>
  <Override PartName="/word/charts/chart135.xml" ContentType="application/vnd.openxmlformats-officedocument.drawingml.chart+xml"/>
  <Override PartName="/word/theme/themeOverride96.xml" ContentType="application/vnd.openxmlformats-officedocument.themeOverride+xml"/>
  <Override PartName="/word/charts/chart136.xml" ContentType="application/vnd.openxmlformats-officedocument.drawingml.chart+xml"/>
  <Override PartName="/word/theme/themeOverride97.xml" ContentType="application/vnd.openxmlformats-officedocument.themeOverride+xml"/>
  <Override PartName="/word/charts/chart137.xml" ContentType="application/vnd.openxmlformats-officedocument.drawingml.chart+xml"/>
  <Override PartName="/word/theme/themeOverride98.xml" ContentType="application/vnd.openxmlformats-officedocument.themeOverride+xml"/>
  <Override PartName="/word/charts/chart138.xml" ContentType="application/vnd.openxmlformats-officedocument.drawingml.chart+xml"/>
  <Override PartName="/word/theme/themeOverride99.xml" ContentType="application/vnd.openxmlformats-officedocument.themeOverride+xml"/>
  <Override PartName="/word/charts/chart139.xml" ContentType="application/vnd.openxmlformats-officedocument.drawingml.chart+xml"/>
  <Override PartName="/word/theme/themeOverride100.xml" ContentType="application/vnd.openxmlformats-officedocument.themeOverride+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theme/themeOverride101.xml" ContentType="application/vnd.openxmlformats-officedocument.themeOverride+xml"/>
  <Override PartName="/word/charts/chart144.xml" ContentType="application/vnd.openxmlformats-officedocument.drawingml.chart+xml"/>
  <Override PartName="/word/theme/themeOverride102.xml" ContentType="application/vnd.openxmlformats-officedocument.themeOverride+xml"/>
  <Override PartName="/word/charts/chart145.xml" ContentType="application/vnd.openxmlformats-officedocument.drawingml.chart+xml"/>
  <Override PartName="/word/theme/themeOverride103.xml" ContentType="application/vnd.openxmlformats-officedocument.themeOverride+xml"/>
  <Override PartName="/word/charts/chart146.xml" ContentType="application/vnd.openxmlformats-officedocument.drawingml.chart+xml"/>
  <Override PartName="/word/theme/themeOverride104.xml" ContentType="application/vnd.openxmlformats-officedocument.themeOverride+xml"/>
  <Override PartName="/word/charts/chart147.xml" ContentType="application/vnd.openxmlformats-officedocument.drawingml.chart+xml"/>
  <Override PartName="/word/theme/themeOverride105.xml" ContentType="application/vnd.openxmlformats-officedocument.themeOverride+xml"/>
  <Override PartName="/word/charts/chart148.xml" ContentType="application/vnd.openxmlformats-officedocument.drawingml.chart+xml"/>
  <Override PartName="/word/theme/themeOverride106.xml" ContentType="application/vnd.openxmlformats-officedocument.themeOverride+xml"/>
  <Override PartName="/word/charts/chart149.xml" ContentType="application/vnd.openxmlformats-officedocument.drawingml.chart+xml"/>
  <Override PartName="/word/theme/themeOverride107.xml" ContentType="application/vnd.openxmlformats-officedocument.themeOverride+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theme/themeOverride108.xml" ContentType="application/vnd.openxmlformats-officedocument.themeOverride+xml"/>
  <Override PartName="/word/charts/chart154.xml" ContentType="application/vnd.openxmlformats-officedocument.drawingml.chart+xml"/>
  <Override PartName="/word/theme/themeOverride109.xml" ContentType="application/vnd.openxmlformats-officedocument.themeOverride+xml"/>
  <Override PartName="/word/charts/chart155.xml" ContentType="application/vnd.openxmlformats-officedocument.drawingml.chart+xml"/>
  <Override PartName="/word/theme/themeOverride110.xml" ContentType="application/vnd.openxmlformats-officedocument.themeOverride+xml"/>
  <Override PartName="/word/charts/chart156.xml" ContentType="application/vnd.openxmlformats-officedocument.drawingml.chart+xml"/>
  <Override PartName="/word/theme/themeOverride111.xml" ContentType="application/vnd.openxmlformats-officedocument.themeOverride+xml"/>
  <Override PartName="/word/charts/chart157.xml" ContentType="application/vnd.openxmlformats-officedocument.drawingml.chart+xml"/>
  <Override PartName="/word/theme/themeOverride112.xml" ContentType="application/vnd.openxmlformats-officedocument.themeOverride+xml"/>
  <Override PartName="/word/charts/chart158.xml" ContentType="application/vnd.openxmlformats-officedocument.drawingml.chart+xml"/>
  <Override PartName="/word/theme/themeOverride113.xml" ContentType="application/vnd.openxmlformats-officedocument.themeOverride+xml"/>
  <Override PartName="/word/charts/chart159.xml" ContentType="application/vnd.openxmlformats-officedocument.drawingml.chart+xml"/>
  <Override PartName="/word/theme/themeOverride114.xml" ContentType="application/vnd.openxmlformats-officedocument.themeOverride+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theme/themeOverride115.xml" ContentType="application/vnd.openxmlformats-officedocument.themeOverride+xml"/>
  <Override PartName="/word/charts/chart164.xml" ContentType="application/vnd.openxmlformats-officedocument.drawingml.chart+xml"/>
  <Override PartName="/word/theme/themeOverride116.xml" ContentType="application/vnd.openxmlformats-officedocument.themeOverride+xml"/>
  <Override PartName="/word/charts/chart165.xml" ContentType="application/vnd.openxmlformats-officedocument.drawingml.chart+xml"/>
  <Override PartName="/word/theme/themeOverride117.xml" ContentType="application/vnd.openxmlformats-officedocument.themeOverride+xml"/>
  <Override PartName="/word/charts/chart166.xml" ContentType="application/vnd.openxmlformats-officedocument.drawingml.chart+xml"/>
  <Override PartName="/word/theme/themeOverride118.xml" ContentType="application/vnd.openxmlformats-officedocument.themeOverride+xml"/>
  <Override PartName="/word/charts/chart167.xml" ContentType="application/vnd.openxmlformats-officedocument.drawingml.chart+xml"/>
  <Override PartName="/word/theme/themeOverride119.xml" ContentType="application/vnd.openxmlformats-officedocument.themeOverride+xml"/>
  <Override PartName="/word/charts/chart168.xml" ContentType="application/vnd.openxmlformats-officedocument.drawingml.chart+xml"/>
  <Override PartName="/word/theme/themeOverride120.xml" ContentType="application/vnd.openxmlformats-officedocument.themeOverride+xml"/>
  <Override PartName="/word/charts/chart169.xml" ContentType="application/vnd.openxmlformats-officedocument.drawingml.chart+xml"/>
  <Override PartName="/word/theme/themeOverride121.xml" ContentType="application/vnd.openxmlformats-officedocument.themeOverride+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theme/themeOverride122.xml" ContentType="application/vnd.openxmlformats-officedocument.themeOverride+xml"/>
  <Override PartName="/word/charts/chart174.xml" ContentType="application/vnd.openxmlformats-officedocument.drawingml.chart+xml"/>
  <Override PartName="/word/theme/themeOverride123.xml" ContentType="application/vnd.openxmlformats-officedocument.themeOverride+xml"/>
  <Override PartName="/word/charts/chart175.xml" ContentType="application/vnd.openxmlformats-officedocument.drawingml.chart+xml"/>
  <Override PartName="/word/theme/themeOverride124.xml" ContentType="application/vnd.openxmlformats-officedocument.themeOverride+xml"/>
  <Override PartName="/word/charts/chart176.xml" ContentType="application/vnd.openxmlformats-officedocument.drawingml.chart+xml"/>
  <Override PartName="/word/theme/themeOverride125.xml" ContentType="application/vnd.openxmlformats-officedocument.themeOverride+xml"/>
  <Override PartName="/word/charts/chart177.xml" ContentType="application/vnd.openxmlformats-officedocument.drawingml.chart+xml"/>
  <Override PartName="/word/theme/themeOverride126.xml" ContentType="application/vnd.openxmlformats-officedocument.themeOverride+xml"/>
  <Override PartName="/word/charts/chart178.xml" ContentType="application/vnd.openxmlformats-officedocument.drawingml.chart+xml"/>
  <Override PartName="/word/theme/themeOverride127.xml" ContentType="application/vnd.openxmlformats-officedocument.themeOverride+xml"/>
  <Override PartName="/word/charts/chart179.xml" ContentType="application/vnd.openxmlformats-officedocument.drawingml.chart+xml"/>
  <Override PartName="/word/theme/themeOverride128.xml" ContentType="application/vnd.openxmlformats-officedocument.themeOverride+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theme/themeOverride129.xml" ContentType="application/vnd.openxmlformats-officedocument.themeOverride+xml"/>
  <Override PartName="/word/charts/chart184.xml" ContentType="application/vnd.openxmlformats-officedocument.drawingml.chart+xml"/>
  <Override PartName="/word/theme/themeOverride130.xml" ContentType="application/vnd.openxmlformats-officedocument.themeOverride+xml"/>
  <Override PartName="/word/charts/chart185.xml" ContentType="application/vnd.openxmlformats-officedocument.drawingml.chart+xml"/>
  <Override PartName="/word/theme/themeOverride131.xml" ContentType="application/vnd.openxmlformats-officedocument.themeOverride+xml"/>
  <Override PartName="/word/charts/chart186.xml" ContentType="application/vnd.openxmlformats-officedocument.drawingml.chart+xml"/>
  <Override PartName="/word/theme/themeOverride132.xml" ContentType="application/vnd.openxmlformats-officedocument.themeOverride+xml"/>
  <Override PartName="/word/charts/chart187.xml" ContentType="application/vnd.openxmlformats-officedocument.drawingml.chart+xml"/>
  <Override PartName="/word/theme/themeOverride133.xml" ContentType="application/vnd.openxmlformats-officedocument.themeOverride+xml"/>
  <Override PartName="/word/charts/chart188.xml" ContentType="application/vnd.openxmlformats-officedocument.drawingml.chart+xml"/>
  <Override PartName="/word/theme/themeOverride134.xml" ContentType="application/vnd.openxmlformats-officedocument.themeOverride+xml"/>
  <Override PartName="/word/charts/chart189.xml" ContentType="application/vnd.openxmlformats-officedocument.drawingml.chart+xml"/>
  <Override PartName="/word/theme/themeOverride135.xml" ContentType="application/vnd.openxmlformats-officedocument.themeOverride+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theme/themeOverride136.xml" ContentType="application/vnd.openxmlformats-officedocument.themeOverride+xml"/>
  <Override PartName="/word/charts/chart194.xml" ContentType="application/vnd.openxmlformats-officedocument.drawingml.chart+xml"/>
  <Override PartName="/word/theme/themeOverride137.xml" ContentType="application/vnd.openxmlformats-officedocument.themeOverride+xml"/>
  <Override PartName="/word/charts/chart195.xml" ContentType="application/vnd.openxmlformats-officedocument.drawingml.chart+xml"/>
  <Override PartName="/word/theme/themeOverride138.xml" ContentType="application/vnd.openxmlformats-officedocument.themeOverride+xml"/>
  <Override PartName="/word/charts/chart196.xml" ContentType="application/vnd.openxmlformats-officedocument.drawingml.chart+xml"/>
  <Override PartName="/word/theme/themeOverride139.xml" ContentType="application/vnd.openxmlformats-officedocument.themeOverride+xml"/>
  <Override PartName="/word/charts/chart197.xml" ContentType="application/vnd.openxmlformats-officedocument.drawingml.chart+xml"/>
  <Override PartName="/word/theme/themeOverride140.xml" ContentType="application/vnd.openxmlformats-officedocument.themeOverride+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theme/themeOverride141.xml" ContentType="application/vnd.openxmlformats-officedocument.themeOverride+xml"/>
  <Override PartName="/word/charts/chart202.xml" ContentType="application/vnd.openxmlformats-officedocument.drawingml.chart+xml"/>
  <Override PartName="/word/theme/themeOverride142.xml" ContentType="application/vnd.openxmlformats-officedocument.themeOverride+xml"/>
  <Override PartName="/word/charts/chart203.xml" ContentType="application/vnd.openxmlformats-officedocument.drawingml.chart+xml"/>
  <Override PartName="/word/theme/themeOverride143.xml" ContentType="application/vnd.openxmlformats-officedocument.themeOverride+xml"/>
  <Override PartName="/word/charts/chart204.xml" ContentType="application/vnd.openxmlformats-officedocument.drawingml.chart+xml"/>
  <Override PartName="/word/theme/themeOverride144.xml" ContentType="application/vnd.openxmlformats-officedocument.themeOverride+xml"/>
  <Override PartName="/word/charts/chart205.xml" ContentType="application/vnd.openxmlformats-officedocument.drawingml.chart+xml"/>
  <Override PartName="/word/theme/themeOverride145.xml" ContentType="application/vnd.openxmlformats-officedocument.themeOverride+xml"/>
  <Override PartName="/word/charts/chart206.xml" ContentType="application/vnd.openxmlformats-officedocument.drawingml.chart+xml"/>
  <Override PartName="/word/theme/themeOverride146.xml" ContentType="application/vnd.openxmlformats-officedocument.themeOverride+xml"/>
  <Override PartName="/word/charts/chart207.xml" ContentType="application/vnd.openxmlformats-officedocument.drawingml.chart+xml"/>
  <Override PartName="/word/theme/themeOverride147.xml" ContentType="application/vnd.openxmlformats-officedocument.themeOverride+xml"/>
  <Override PartName="/word/charts/chart208.xml" ContentType="application/vnd.openxmlformats-officedocument.drawingml.chart+xml"/>
  <Override PartName="/word/theme/themeOverride148.xml" ContentType="application/vnd.openxmlformats-officedocument.themeOverride+xml"/>
  <Override PartName="/word/charts/chart209.xml" ContentType="application/vnd.openxmlformats-officedocument.drawingml.chart+xml"/>
  <Override PartName="/word/theme/themeOverride149.xml" ContentType="application/vnd.openxmlformats-officedocument.themeOverride+xml"/>
  <Override PartName="/word/charts/chart210.xml" ContentType="application/vnd.openxmlformats-officedocument.drawingml.chart+xml"/>
  <Override PartName="/word/theme/themeOverride150.xml" ContentType="application/vnd.openxmlformats-officedocument.themeOverride+xml"/>
  <Override PartName="/word/charts/chart211.xml" ContentType="application/vnd.openxmlformats-officedocument.drawingml.chart+xml"/>
  <Override PartName="/word/theme/themeOverride151.xml" ContentType="application/vnd.openxmlformats-officedocument.themeOverride+xml"/>
  <Override PartName="/word/charts/chart212.xml" ContentType="application/vnd.openxmlformats-officedocument.drawingml.chart+xml"/>
  <Override PartName="/word/theme/themeOverride152.xml" ContentType="application/vnd.openxmlformats-officedocument.themeOverride+xml"/>
  <Override PartName="/word/charts/chart213.xml" ContentType="application/vnd.openxmlformats-officedocument.drawingml.chart+xml"/>
  <Override PartName="/word/theme/themeOverride153.xml" ContentType="application/vnd.openxmlformats-officedocument.themeOverride+xml"/>
  <Override PartName="/word/charts/chart214.xml" ContentType="application/vnd.openxmlformats-officedocument.drawingml.chart+xml"/>
  <Override PartName="/word/theme/themeOverride154.xml" ContentType="application/vnd.openxmlformats-officedocument.themeOverride+xml"/>
  <Override PartName="/word/charts/chart215.xml" ContentType="application/vnd.openxmlformats-officedocument.drawingml.chart+xml"/>
  <Override PartName="/word/theme/themeOverride155.xml" ContentType="application/vnd.openxmlformats-officedocument.themeOverride+xml"/>
  <Override PartName="/word/charts/chart216.xml" ContentType="application/vnd.openxmlformats-officedocument.drawingml.chart+xml"/>
  <Override PartName="/word/theme/themeOverride156.xml" ContentType="application/vnd.openxmlformats-officedocument.themeOverride+xml"/>
  <Override PartName="/word/charts/chart217.xml" ContentType="application/vnd.openxmlformats-officedocument.drawingml.chart+xml"/>
  <Override PartName="/word/theme/themeOverride157.xml" ContentType="application/vnd.openxmlformats-officedocument.themeOverride+xml"/>
  <Override PartName="/word/charts/chart218.xml" ContentType="application/vnd.openxmlformats-officedocument.drawingml.chart+xml"/>
  <Override PartName="/word/theme/themeOverride158.xml" ContentType="application/vnd.openxmlformats-officedocument.themeOverride+xml"/>
  <Override PartName="/word/charts/chart219.xml" ContentType="application/vnd.openxmlformats-officedocument.drawingml.chart+xml"/>
  <Override PartName="/word/theme/themeOverride159.xml" ContentType="application/vnd.openxmlformats-officedocument.themeOverride+xml"/>
  <Override PartName="/word/charts/chart220.xml" ContentType="application/vnd.openxmlformats-officedocument.drawingml.chart+xml"/>
  <Override PartName="/word/theme/themeOverride160.xml" ContentType="application/vnd.openxmlformats-officedocument.themeOverride+xml"/>
  <Override PartName="/word/charts/chart221.xml" ContentType="application/vnd.openxmlformats-officedocument.drawingml.chart+xml"/>
  <Override PartName="/word/theme/themeOverride161.xml" ContentType="application/vnd.openxmlformats-officedocument.themeOverride+xml"/>
  <Override PartName="/word/charts/chart222.xml" ContentType="application/vnd.openxmlformats-officedocument.drawingml.chart+xml"/>
  <Override PartName="/word/theme/themeOverride162.xml" ContentType="application/vnd.openxmlformats-officedocument.themeOverride+xml"/>
  <Override PartName="/word/charts/chart223.xml" ContentType="application/vnd.openxmlformats-officedocument.drawingml.chart+xml"/>
  <Override PartName="/word/theme/themeOverride163.xml" ContentType="application/vnd.openxmlformats-officedocument.themeOverride+xml"/>
  <Override PartName="/word/charts/chart224.xml" ContentType="application/vnd.openxmlformats-officedocument.drawingml.chart+xml"/>
  <Override PartName="/word/theme/themeOverride164.xml" ContentType="application/vnd.openxmlformats-officedocument.themeOverride+xml"/>
  <Override PartName="/word/charts/chart225.xml" ContentType="application/vnd.openxmlformats-officedocument.drawingml.chart+xml"/>
  <Override PartName="/word/theme/themeOverride165.xml" ContentType="application/vnd.openxmlformats-officedocument.themeOverride+xml"/>
  <Override PartName="/word/charts/chart226.xml" ContentType="application/vnd.openxmlformats-officedocument.drawingml.chart+xml"/>
  <Override PartName="/word/theme/themeOverride166.xml" ContentType="application/vnd.openxmlformats-officedocument.themeOverride+xml"/>
  <Override PartName="/word/charts/chart227.xml" ContentType="application/vnd.openxmlformats-officedocument.drawingml.chart+xml"/>
  <Override PartName="/word/theme/themeOverride167.xml" ContentType="application/vnd.openxmlformats-officedocument.themeOverride+xml"/>
  <Override PartName="/word/charts/chart228.xml" ContentType="application/vnd.openxmlformats-officedocument.drawingml.chart+xml"/>
  <Override PartName="/word/theme/themeOverride168.xml" ContentType="application/vnd.openxmlformats-officedocument.themeOverride+xml"/>
  <Override PartName="/word/charts/chart229.xml" ContentType="application/vnd.openxmlformats-officedocument.drawingml.chart+xml"/>
  <Override PartName="/word/theme/themeOverride169.xml" ContentType="application/vnd.openxmlformats-officedocument.themeOverride+xml"/>
  <Override PartName="/word/charts/chart230.xml" ContentType="application/vnd.openxmlformats-officedocument.drawingml.chart+xml"/>
  <Override PartName="/word/theme/themeOverride170.xml" ContentType="application/vnd.openxmlformats-officedocument.themeOverride+xml"/>
  <Override PartName="/word/charts/chart231.xml" ContentType="application/vnd.openxmlformats-officedocument.drawingml.chart+xml"/>
  <Override PartName="/word/theme/themeOverride171.xml" ContentType="application/vnd.openxmlformats-officedocument.themeOverride+xml"/>
  <Override PartName="/word/charts/chart232.xml" ContentType="application/vnd.openxmlformats-officedocument.drawingml.chart+xml"/>
  <Override PartName="/word/theme/themeOverride172.xml" ContentType="application/vnd.openxmlformats-officedocument.themeOverride+xml"/>
  <Override PartName="/word/charts/chart233.xml" ContentType="application/vnd.openxmlformats-officedocument.drawingml.chart+xml"/>
  <Override PartName="/word/theme/themeOverride173.xml" ContentType="application/vnd.openxmlformats-officedocument.themeOverride+xml"/>
  <Override PartName="/word/charts/chart234.xml" ContentType="application/vnd.openxmlformats-officedocument.drawingml.chart+xml"/>
  <Override PartName="/word/theme/themeOverride174.xml" ContentType="application/vnd.openxmlformats-officedocument.themeOverride+xml"/>
  <Override PartName="/word/charts/chart235.xml" ContentType="application/vnd.openxmlformats-officedocument.drawingml.chart+xml"/>
  <Override PartName="/word/theme/themeOverride175.xml" ContentType="application/vnd.openxmlformats-officedocument.themeOverride+xml"/>
  <Override PartName="/word/charts/chart236.xml" ContentType="application/vnd.openxmlformats-officedocument.drawingml.chart+xml"/>
  <Override PartName="/word/theme/themeOverride176.xml" ContentType="application/vnd.openxmlformats-officedocument.themeOverride+xml"/>
  <Override PartName="/word/charts/chart237.xml" ContentType="application/vnd.openxmlformats-officedocument.drawingml.chart+xml"/>
  <Override PartName="/word/theme/themeOverride177.xml" ContentType="application/vnd.openxmlformats-officedocument.themeOverride+xml"/>
  <Override PartName="/word/charts/chart238.xml" ContentType="application/vnd.openxmlformats-officedocument.drawingml.chart+xml"/>
  <Override PartName="/word/theme/themeOverride178.xml" ContentType="application/vnd.openxmlformats-officedocument.themeOverride+xml"/>
  <Override PartName="/word/charts/chart239.xml" ContentType="application/vnd.openxmlformats-officedocument.drawingml.chart+xml"/>
  <Override PartName="/word/theme/themeOverride179.xml" ContentType="application/vnd.openxmlformats-officedocument.themeOverride+xml"/>
  <Override PartName="/word/charts/chart240.xml" ContentType="application/vnd.openxmlformats-officedocument.drawingml.chart+xml"/>
  <Override PartName="/word/theme/themeOverride180.xml" ContentType="application/vnd.openxmlformats-officedocument.themeOverride+xml"/>
  <Override PartName="/word/charts/chart241.xml" ContentType="application/vnd.openxmlformats-officedocument.drawingml.chart+xml"/>
  <Override PartName="/word/theme/themeOverride181.xml" ContentType="application/vnd.openxmlformats-officedocument.themeOverride+xml"/>
  <Override PartName="/word/charts/chart242.xml" ContentType="application/vnd.openxmlformats-officedocument.drawingml.chart+xml"/>
  <Override PartName="/word/theme/themeOverride182.xml" ContentType="application/vnd.openxmlformats-officedocument.themeOverride+xml"/>
  <Override PartName="/word/charts/chart243.xml" ContentType="application/vnd.openxmlformats-officedocument.drawingml.chart+xml"/>
  <Override PartName="/word/theme/themeOverride183.xml" ContentType="application/vnd.openxmlformats-officedocument.themeOverride+xml"/>
  <Override PartName="/word/charts/chart244.xml" ContentType="application/vnd.openxmlformats-officedocument.drawingml.chart+xml"/>
  <Override PartName="/word/theme/themeOverride184.xml" ContentType="application/vnd.openxmlformats-officedocument.themeOverride+xml"/>
  <Override PartName="/word/charts/chart245.xml" ContentType="application/vnd.openxmlformats-officedocument.drawingml.chart+xml"/>
  <Override PartName="/word/theme/themeOverride185.xml" ContentType="application/vnd.openxmlformats-officedocument.themeOverride+xml"/>
  <Override PartName="/word/charts/chart246.xml" ContentType="application/vnd.openxmlformats-officedocument.drawingml.chart+xml"/>
  <Override PartName="/word/theme/themeOverride186.xml" ContentType="application/vnd.openxmlformats-officedocument.themeOverride+xml"/>
  <Override PartName="/word/charts/chart247.xml" ContentType="application/vnd.openxmlformats-officedocument.drawingml.chart+xml"/>
  <Override PartName="/word/theme/themeOverride187.xml" ContentType="application/vnd.openxmlformats-officedocument.themeOverride+xml"/>
  <Override PartName="/word/charts/chart248.xml" ContentType="application/vnd.openxmlformats-officedocument.drawingml.chart+xml"/>
  <Override PartName="/word/theme/themeOverride188.xml" ContentType="application/vnd.openxmlformats-officedocument.themeOverride+xml"/>
  <Override PartName="/word/charts/chart249.xml" ContentType="application/vnd.openxmlformats-officedocument.drawingml.chart+xml"/>
  <Override PartName="/word/charts/chart250.xml" ContentType="application/vnd.openxmlformats-officedocument.drawingml.chart+xml"/>
  <Override PartName="/word/charts/chart251.xml" ContentType="application/vnd.openxmlformats-officedocument.drawingml.chart+xml"/>
  <Override PartName="/word/theme/themeOverride189.xml" ContentType="application/vnd.openxmlformats-officedocument.themeOverride+xml"/>
  <Override PartName="/word/charts/chart252.xml" ContentType="application/vnd.openxmlformats-officedocument.drawingml.chart+xml"/>
  <Override PartName="/word/charts/chart253.xml" ContentType="application/vnd.openxmlformats-officedocument.drawingml.chart+xml"/>
  <Override PartName="/word/theme/themeOverride190.xml" ContentType="application/vnd.openxmlformats-officedocument.themeOverride+xml"/>
  <Override PartName="/word/charts/chart254.xml" ContentType="application/vnd.openxmlformats-officedocument.drawingml.chart+xml"/>
  <Override PartName="/word/theme/themeOverride191.xml" ContentType="application/vnd.openxmlformats-officedocument.themeOverride+xml"/>
  <Override PartName="/word/charts/chart255.xml" ContentType="application/vnd.openxmlformats-officedocument.drawingml.chart+xml"/>
  <Override PartName="/word/theme/themeOverride192.xml" ContentType="application/vnd.openxmlformats-officedocument.themeOverride+xml"/>
  <Override PartName="/word/charts/chart256.xml" ContentType="application/vnd.openxmlformats-officedocument.drawingml.chart+xml"/>
  <Override PartName="/word/theme/themeOverride193.xml" ContentType="application/vnd.openxmlformats-officedocument.themeOverride+xml"/>
  <Override PartName="/word/charts/chart257.xml" ContentType="application/vnd.openxmlformats-officedocument.drawingml.chart+xml"/>
  <Override PartName="/word/theme/themeOverride194.xml" ContentType="application/vnd.openxmlformats-officedocument.themeOverride+xml"/>
  <Override PartName="/word/charts/chart258.xml" ContentType="application/vnd.openxmlformats-officedocument.drawingml.chart+xml"/>
  <Override PartName="/word/theme/themeOverride195.xml" ContentType="application/vnd.openxmlformats-officedocument.themeOverride+xml"/>
  <Override PartName="/word/charts/chart259.xml" ContentType="application/vnd.openxmlformats-officedocument.drawingml.chart+xml"/>
  <Override PartName="/word/theme/themeOverride196.xml" ContentType="application/vnd.openxmlformats-officedocument.themeOverride+xml"/>
  <Override PartName="/word/charts/chart260.xml" ContentType="application/vnd.openxmlformats-officedocument.drawingml.chart+xml"/>
  <Override PartName="/word/charts/chart261.xml" ContentType="application/vnd.openxmlformats-officedocument.drawingml.chart+xml"/>
  <Override PartName="/word/charts/chart262.xml" ContentType="application/vnd.openxmlformats-officedocument.drawingml.chart+xml"/>
  <Override PartName="/word/theme/themeOverride197.xml" ContentType="application/vnd.openxmlformats-officedocument.themeOverride+xml"/>
  <Override PartName="/word/charts/chart263.xml" ContentType="application/vnd.openxmlformats-officedocument.drawingml.chart+xml"/>
  <Override PartName="/word/charts/chart264.xml" ContentType="application/vnd.openxmlformats-officedocument.drawingml.chart+xml"/>
  <Override PartName="/word/theme/themeOverride198.xml" ContentType="application/vnd.openxmlformats-officedocument.themeOverride+xml"/>
  <Override PartName="/word/charts/chart265.xml" ContentType="application/vnd.openxmlformats-officedocument.drawingml.chart+xml"/>
  <Override PartName="/word/theme/themeOverride199.xml" ContentType="application/vnd.openxmlformats-officedocument.themeOverride+xml"/>
  <Override PartName="/word/charts/chart266.xml" ContentType="application/vnd.openxmlformats-officedocument.drawingml.chart+xml"/>
  <Override PartName="/word/theme/themeOverride200.xml" ContentType="application/vnd.openxmlformats-officedocument.themeOverride+xml"/>
  <Override PartName="/word/charts/chart267.xml" ContentType="application/vnd.openxmlformats-officedocument.drawingml.chart+xml"/>
  <Override PartName="/word/theme/themeOverride201.xml" ContentType="application/vnd.openxmlformats-officedocument.themeOverride+xml"/>
  <Override PartName="/word/charts/chart268.xml" ContentType="application/vnd.openxmlformats-officedocument.drawingml.chart+xml"/>
  <Override PartName="/word/theme/themeOverride202.xml" ContentType="application/vnd.openxmlformats-officedocument.themeOverride+xml"/>
  <Override PartName="/word/charts/chart269.xml" ContentType="application/vnd.openxmlformats-officedocument.drawingml.chart+xml"/>
  <Override PartName="/word/theme/themeOverride203.xml" ContentType="application/vnd.openxmlformats-officedocument.themeOverride+xml"/>
  <Override PartName="/word/charts/chart270.xml" ContentType="application/vnd.openxmlformats-officedocument.drawingml.chart+xml"/>
  <Override PartName="/word/theme/themeOverride204.xml" ContentType="application/vnd.openxmlformats-officedocument.themeOverride+xml"/>
  <Override PartName="/word/charts/chart271.xml" ContentType="application/vnd.openxmlformats-officedocument.drawingml.chart+xml"/>
  <Override PartName="/word/charts/chart272.xml" ContentType="application/vnd.openxmlformats-officedocument.drawingml.chart+xml"/>
  <Override PartName="/word/charts/chart273.xml" ContentType="application/vnd.openxmlformats-officedocument.drawingml.chart+xml"/>
  <Override PartName="/word/theme/themeOverride205.xml" ContentType="application/vnd.openxmlformats-officedocument.themeOverride+xml"/>
  <Override PartName="/word/charts/chart274.xml" ContentType="application/vnd.openxmlformats-officedocument.drawingml.chart+xml"/>
  <Override PartName="/word/charts/chart275.xml" ContentType="application/vnd.openxmlformats-officedocument.drawingml.chart+xml"/>
  <Override PartName="/word/theme/themeOverride206.xml" ContentType="application/vnd.openxmlformats-officedocument.themeOverride+xml"/>
  <Override PartName="/word/charts/chart276.xml" ContentType="application/vnd.openxmlformats-officedocument.drawingml.chart+xml"/>
  <Override PartName="/word/theme/themeOverride207.xml" ContentType="application/vnd.openxmlformats-officedocument.themeOverride+xml"/>
  <Override PartName="/word/charts/chart277.xml" ContentType="application/vnd.openxmlformats-officedocument.drawingml.chart+xml"/>
  <Override PartName="/word/theme/themeOverride208.xml" ContentType="application/vnd.openxmlformats-officedocument.themeOverride+xml"/>
  <Override PartName="/word/charts/chart278.xml" ContentType="application/vnd.openxmlformats-officedocument.drawingml.chart+xml"/>
  <Override PartName="/word/theme/themeOverride209.xml" ContentType="application/vnd.openxmlformats-officedocument.themeOverride+xml"/>
  <Override PartName="/word/charts/chart279.xml" ContentType="application/vnd.openxmlformats-officedocument.drawingml.chart+xml"/>
  <Override PartName="/word/theme/themeOverride210.xml" ContentType="application/vnd.openxmlformats-officedocument.themeOverride+xml"/>
  <Override PartName="/word/charts/chart280.xml" ContentType="application/vnd.openxmlformats-officedocument.drawingml.chart+xml"/>
  <Override PartName="/word/theme/themeOverride211.xml" ContentType="application/vnd.openxmlformats-officedocument.themeOverride+xml"/>
  <Override PartName="/word/charts/chart281.xml" ContentType="application/vnd.openxmlformats-officedocument.drawingml.chart+xml"/>
  <Override PartName="/word/theme/themeOverride212.xml" ContentType="application/vnd.openxmlformats-officedocument.themeOverride+xml"/>
  <Override PartName="/word/charts/chart282.xml" ContentType="application/vnd.openxmlformats-officedocument.drawingml.chart+xml"/>
  <Override PartName="/word/charts/chart283.xml" ContentType="application/vnd.openxmlformats-officedocument.drawingml.chart+xml"/>
  <Override PartName="/word/charts/chart284.xml" ContentType="application/vnd.openxmlformats-officedocument.drawingml.chart+xml"/>
  <Override PartName="/word/theme/themeOverride213.xml" ContentType="application/vnd.openxmlformats-officedocument.themeOverride+xml"/>
  <Override PartName="/word/charts/chart285.xml" ContentType="application/vnd.openxmlformats-officedocument.drawingml.chart+xml"/>
  <Override PartName="/word/charts/chart286.xml" ContentType="application/vnd.openxmlformats-officedocument.drawingml.chart+xml"/>
  <Override PartName="/word/theme/themeOverride214.xml" ContentType="application/vnd.openxmlformats-officedocument.themeOverride+xml"/>
  <Override PartName="/word/charts/chart287.xml" ContentType="application/vnd.openxmlformats-officedocument.drawingml.chart+xml"/>
  <Override PartName="/word/theme/themeOverride215.xml" ContentType="application/vnd.openxmlformats-officedocument.themeOverride+xml"/>
  <Override PartName="/word/charts/chart288.xml" ContentType="application/vnd.openxmlformats-officedocument.drawingml.chart+xml"/>
  <Override PartName="/word/theme/themeOverride216.xml" ContentType="application/vnd.openxmlformats-officedocument.themeOverride+xml"/>
  <Override PartName="/word/charts/chart289.xml" ContentType="application/vnd.openxmlformats-officedocument.drawingml.chart+xml"/>
  <Override PartName="/word/theme/themeOverride217.xml" ContentType="application/vnd.openxmlformats-officedocument.themeOverride+xml"/>
  <Override PartName="/word/charts/chart290.xml" ContentType="application/vnd.openxmlformats-officedocument.drawingml.chart+xml"/>
  <Override PartName="/word/theme/themeOverride218.xml" ContentType="application/vnd.openxmlformats-officedocument.themeOverride+xml"/>
  <Override PartName="/word/charts/chart291.xml" ContentType="application/vnd.openxmlformats-officedocument.drawingml.chart+xml"/>
  <Override PartName="/word/theme/themeOverride219.xml" ContentType="application/vnd.openxmlformats-officedocument.themeOverride+xml"/>
  <Override PartName="/word/charts/chart292.xml" ContentType="application/vnd.openxmlformats-officedocument.drawingml.chart+xml"/>
  <Override PartName="/word/theme/themeOverride220.xml" ContentType="application/vnd.openxmlformats-officedocument.themeOverride+xml"/>
  <Override PartName="/word/charts/chart293.xml" ContentType="application/vnd.openxmlformats-officedocument.drawingml.chart+xml"/>
  <Override PartName="/word/charts/chart294.xml" ContentType="application/vnd.openxmlformats-officedocument.drawingml.chart+xml"/>
  <Override PartName="/word/charts/chart295.xml" ContentType="application/vnd.openxmlformats-officedocument.drawingml.chart+xml"/>
  <Override PartName="/word/theme/themeOverride221.xml" ContentType="application/vnd.openxmlformats-officedocument.themeOverride+xml"/>
  <Override PartName="/word/charts/chart296.xml" ContentType="application/vnd.openxmlformats-officedocument.drawingml.chart+xml"/>
  <Override PartName="/word/charts/chart297.xml" ContentType="application/vnd.openxmlformats-officedocument.drawingml.chart+xml"/>
  <Override PartName="/word/theme/themeOverride222.xml" ContentType="application/vnd.openxmlformats-officedocument.themeOverride+xml"/>
  <Override PartName="/word/charts/chart298.xml" ContentType="application/vnd.openxmlformats-officedocument.drawingml.chart+xml"/>
  <Override PartName="/word/theme/themeOverride223.xml" ContentType="application/vnd.openxmlformats-officedocument.themeOverride+xml"/>
  <Override PartName="/word/charts/chart299.xml" ContentType="application/vnd.openxmlformats-officedocument.drawingml.chart+xml"/>
  <Override PartName="/word/theme/themeOverride224.xml" ContentType="application/vnd.openxmlformats-officedocument.themeOverride+xml"/>
  <Override PartName="/word/charts/chart300.xml" ContentType="application/vnd.openxmlformats-officedocument.drawingml.chart+xml"/>
  <Override PartName="/word/theme/themeOverride225.xml" ContentType="application/vnd.openxmlformats-officedocument.themeOverride+xml"/>
  <Override PartName="/word/charts/chart301.xml" ContentType="application/vnd.openxmlformats-officedocument.drawingml.chart+xml"/>
  <Override PartName="/word/theme/themeOverride226.xml" ContentType="application/vnd.openxmlformats-officedocument.themeOverride+xml"/>
  <Override PartName="/word/charts/chart302.xml" ContentType="application/vnd.openxmlformats-officedocument.drawingml.chart+xml"/>
  <Override PartName="/word/theme/themeOverride227.xml" ContentType="application/vnd.openxmlformats-officedocument.themeOverride+xml"/>
  <Override PartName="/word/charts/chart303.xml" ContentType="application/vnd.openxmlformats-officedocument.drawingml.chart+xml"/>
  <Override PartName="/word/theme/themeOverride228.xml" ContentType="application/vnd.openxmlformats-officedocument.themeOverride+xml"/>
  <Override PartName="/word/charts/chart304.xml" ContentType="application/vnd.openxmlformats-officedocument.drawingml.chart+xml"/>
  <Override PartName="/word/charts/chart305.xml" ContentType="application/vnd.openxmlformats-officedocument.drawingml.chart+xml"/>
  <Override PartName="/word/charts/chart306.xml" ContentType="application/vnd.openxmlformats-officedocument.drawingml.chart+xml"/>
  <Override PartName="/word/theme/themeOverride229.xml" ContentType="application/vnd.openxmlformats-officedocument.themeOverride+xml"/>
  <Override PartName="/word/charts/chart307.xml" ContentType="application/vnd.openxmlformats-officedocument.drawingml.chart+xml"/>
  <Override PartName="/word/charts/chart308.xml" ContentType="application/vnd.openxmlformats-officedocument.drawingml.chart+xml"/>
  <Override PartName="/word/theme/themeOverride230.xml" ContentType="application/vnd.openxmlformats-officedocument.themeOverride+xml"/>
  <Override PartName="/word/charts/chart309.xml" ContentType="application/vnd.openxmlformats-officedocument.drawingml.chart+xml"/>
  <Override PartName="/word/theme/themeOverride231.xml" ContentType="application/vnd.openxmlformats-officedocument.themeOverride+xml"/>
  <Override PartName="/word/charts/chart310.xml" ContentType="application/vnd.openxmlformats-officedocument.drawingml.chart+xml"/>
  <Override PartName="/word/theme/themeOverride232.xml" ContentType="application/vnd.openxmlformats-officedocument.themeOverride+xml"/>
  <Override PartName="/word/charts/chart311.xml" ContentType="application/vnd.openxmlformats-officedocument.drawingml.chart+xml"/>
  <Override PartName="/word/theme/themeOverride233.xml" ContentType="application/vnd.openxmlformats-officedocument.themeOverride+xml"/>
  <Override PartName="/word/charts/chart312.xml" ContentType="application/vnd.openxmlformats-officedocument.drawingml.chart+xml"/>
  <Override PartName="/word/theme/themeOverride234.xml" ContentType="application/vnd.openxmlformats-officedocument.themeOverride+xml"/>
  <Override PartName="/word/charts/chart313.xml" ContentType="application/vnd.openxmlformats-officedocument.drawingml.chart+xml"/>
  <Override PartName="/word/theme/themeOverride235.xml" ContentType="application/vnd.openxmlformats-officedocument.themeOverride+xml"/>
  <Override PartName="/word/charts/chart314.xml" ContentType="application/vnd.openxmlformats-officedocument.drawingml.chart+xml"/>
  <Override PartName="/word/theme/themeOverride236.xml" ContentType="application/vnd.openxmlformats-officedocument.themeOverride+xml"/>
  <Override PartName="/word/charts/chart315.xml" ContentType="application/vnd.openxmlformats-officedocument.drawingml.chart+xml"/>
  <Override PartName="/word/charts/chart316.xml" ContentType="application/vnd.openxmlformats-officedocument.drawingml.chart+xml"/>
  <Override PartName="/word/charts/chart317.xml" ContentType="application/vnd.openxmlformats-officedocument.drawingml.chart+xml"/>
  <Override PartName="/word/theme/themeOverride237.xml" ContentType="application/vnd.openxmlformats-officedocument.themeOverride+xml"/>
  <Override PartName="/word/charts/chart318.xml" ContentType="application/vnd.openxmlformats-officedocument.drawingml.chart+xml"/>
  <Override PartName="/word/charts/chart319.xml" ContentType="application/vnd.openxmlformats-officedocument.drawingml.chart+xml"/>
  <Override PartName="/word/theme/themeOverride238.xml" ContentType="application/vnd.openxmlformats-officedocument.themeOverride+xml"/>
  <Override PartName="/word/charts/chart320.xml" ContentType="application/vnd.openxmlformats-officedocument.drawingml.chart+xml"/>
  <Override PartName="/word/theme/themeOverride239.xml" ContentType="application/vnd.openxmlformats-officedocument.themeOverride+xml"/>
  <Override PartName="/word/charts/chart321.xml" ContentType="application/vnd.openxmlformats-officedocument.drawingml.chart+xml"/>
  <Override PartName="/word/theme/themeOverride240.xml" ContentType="application/vnd.openxmlformats-officedocument.themeOverride+xml"/>
  <Override PartName="/word/charts/chart322.xml" ContentType="application/vnd.openxmlformats-officedocument.drawingml.chart+xml"/>
  <Override PartName="/word/theme/themeOverride241.xml" ContentType="application/vnd.openxmlformats-officedocument.themeOverride+xml"/>
  <Override PartName="/word/charts/chart323.xml" ContentType="application/vnd.openxmlformats-officedocument.drawingml.chart+xml"/>
  <Override PartName="/word/theme/themeOverride242.xml" ContentType="application/vnd.openxmlformats-officedocument.themeOverride+xml"/>
  <Override PartName="/word/charts/chart324.xml" ContentType="application/vnd.openxmlformats-officedocument.drawingml.chart+xml"/>
  <Override PartName="/word/theme/themeOverride243.xml" ContentType="application/vnd.openxmlformats-officedocument.themeOverride+xml"/>
  <Override PartName="/word/charts/chart325.xml" ContentType="application/vnd.openxmlformats-officedocument.drawingml.chart+xml"/>
  <Override PartName="/word/theme/themeOverride244.xml" ContentType="application/vnd.openxmlformats-officedocument.themeOverride+xml"/>
  <Override PartName="/word/charts/chart326.xml" ContentType="application/vnd.openxmlformats-officedocument.drawingml.chart+xml"/>
  <Override PartName="/word/theme/themeOverride245.xml" ContentType="application/vnd.openxmlformats-officedocument.themeOverride+xml"/>
  <Override PartName="/word/charts/chart327.xml" ContentType="application/vnd.openxmlformats-officedocument.drawingml.chart+xml"/>
  <Override PartName="/word/theme/themeOverride246.xml" ContentType="application/vnd.openxmlformats-officedocument.themeOverride+xml"/>
  <Override PartName="/word/charts/chart328.xml" ContentType="application/vnd.openxmlformats-officedocument.drawingml.chart+xml"/>
  <Override PartName="/word/charts/chart329.xml" ContentType="application/vnd.openxmlformats-officedocument.drawingml.chart+xml"/>
  <Override PartName="/word/theme/themeOverride247.xml" ContentType="application/vnd.openxmlformats-officedocument.themeOverride+xml"/>
  <Override PartName="/word/charts/chart330.xml" ContentType="application/vnd.openxmlformats-officedocument.drawingml.chart+xml"/>
  <Override PartName="/word/theme/themeOverride248.xml" ContentType="application/vnd.openxmlformats-officedocument.themeOverride+xml"/>
  <Override PartName="/word/charts/chart331.xml" ContentType="application/vnd.openxmlformats-officedocument.drawingml.chart+xml"/>
  <Override PartName="/word/theme/themeOverride249.xml" ContentType="application/vnd.openxmlformats-officedocument.themeOverride+xml"/>
  <Override PartName="/word/charts/chart332.xml" ContentType="application/vnd.openxmlformats-officedocument.drawingml.chart+xml"/>
  <Override PartName="/word/theme/themeOverride250.xml" ContentType="application/vnd.openxmlformats-officedocument.themeOverride+xml"/>
  <Override PartName="/word/charts/chart333.xml" ContentType="application/vnd.openxmlformats-officedocument.drawingml.chart+xml"/>
  <Override PartName="/word/theme/themeOverride251.xml" ContentType="application/vnd.openxmlformats-officedocument.themeOverride+xml"/>
  <Override PartName="/word/charts/chart334.xml" ContentType="application/vnd.openxmlformats-officedocument.drawingml.chart+xml"/>
  <Override PartName="/word/theme/themeOverride252.xml" ContentType="application/vnd.openxmlformats-officedocument.themeOverride+xml"/>
  <Override PartName="/word/charts/chart335.xml" ContentType="application/vnd.openxmlformats-officedocument.drawingml.chart+xml"/>
  <Override PartName="/word/theme/themeOverride253.xml" ContentType="application/vnd.openxmlformats-officedocument.themeOverride+xml"/>
  <Override PartName="/word/charts/chart336.xml" ContentType="application/vnd.openxmlformats-officedocument.drawingml.chart+xml"/>
  <Override PartName="/word/theme/themeOverride254.xml" ContentType="application/vnd.openxmlformats-officedocument.themeOverride+xml"/>
  <Override PartName="/word/charts/chart337.xml" ContentType="application/vnd.openxmlformats-officedocument.drawingml.chart+xml"/>
  <Override PartName="/word/theme/themeOverride255.xml" ContentType="application/vnd.openxmlformats-officedocument.themeOverride+xml"/>
  <Override PartName="/word/charts/chart338.xml" ContentType="application/vnd.openxmlformats-officedocument.drawingml.chart+xml"/>
  <Override PartName="/word/theme/themeOverride256.xml" ContentType="application/vnd.openxmlformats-officedocument.themeOverride+xml"/>
  <Override PartName="/word/charts/chart339.xml" ContentType="application/vnd.openxmlformats-officedocument.drawingml.chart+xml"/>
  <Override PartName="/word/theme/themeOverride257.xml" ContentType="application/vnd.openxmlformats-officedocument.themeOverride+xml"/>
  <Override PartName="/word/charts/chart340.xml" ContentType="application/vnd.openxmlformats-officedocument.drawingml.chart+xml"/>
  <Override PartName="/word/theme/themeOverride258.xml" ContentType="application/vnd.openxmlformats-officedocument.themeOverride+xml"/>
  <Override PartName="/word/charts/chart341.xml" ContentType="application/vnd.openxmlformats-officedocument.drawingml.chart+xml"/>
  <Override PartName="/word/theme/themeOverride259.xml" ContentType="application/vnd.openxmlformats-officedocument.themeOverride+xml"/>
  <Override PartName="/word/charts/chart342.xml" ContentType="application/vnd.openxmlformats-officedocument.drawingml.chart+xml"/>
  <Override PartName="/word/theme/themeOverride260.xml" ContentType="application/vnd.openxmlformats-officedocument.themeOverride+xml"/>
  <Override PartName="/word/charts/chart343.xml" ContentType="application/vnd.openxmlformats-officedocument.drawingml.chart+xml"/>
  <Override PartName="/word/theme/themeOverride261.xml" ContentType="application/vnd.openxmlformats-officedocument.themeOverride+xml"/>
  <Override PartName="/word/charts/chart344.xml" ContentType="application/vnd.openxmlformats-officedocument.drawingml.chart+xml"/>
  <Override PartName="/word/theme/themeOverride262.xml" ContentType="application/vnd.openxmlformats-officedocument.themeOverride+xml"/>
  <Override PartName="/word/charts/chart345.xml" ContentType="application/vnd.openxmlformats-officedocument.drawingml.chart+xml"/>
  <Override PartName="/word/theme/themeOverride263.xml" ContentType="application/vnd.openxmlformats-officedocument.themeOverride+xml"/>
  <Override PartName="/word/charts/chart346.xml" ContentType="application/vnd.openxmlformats-officedocument.drawingml.chart+xml"/>
  <Override PartName="/word/theme/themeOverride264.xml" ContentType="application/vnd.openxmlformats-officedocument.themeOverride+xml"/>
  <Override PartName="/word/charts/chart347.xml" ContentType="application/vnd.openxmlformats-officedocument.drawingml.chart+xml"/>
  <Override PartName="/word/theme/themeOverride265.xml" ContentType="application/vnd.openxmlformats-officedocument.themeOverride+xml"/>
  <Override PartName="/word/charts/chart348.xml" ContentType="application/vnd.openxmlformats-officedocument.drawingml.chart+xml"/>
  <Override PartName="/word/theme/themeOverride266.xml" ContentType="application/vnd.openxmlformats-officedocument.themeOverride+xml"/>
  <Override PartName="/word/charts/chart349.xml" ContentType="application/vnd.openxmlformats-officedocument.drawingml.chart+xml"/>
  <Override PartName="/word/theme/themeOverride267.xml" ContentType="application/vnd.openxmlformats-officedocument.themeOverride+xml"/>
  <Override PartName="/word/charts/chart350.xml" ContentType="application/vnd.openxmlformats-officedocument.drawingml.chart+xml"/>
  <Override PartName="/word/theme/themeOverride268.xml" ContentType="application/vnd.openxmlformats-officedocument.themeOverride+xml"/>
  <Override PartName="/word/charts/chart351.xml" ContentType="application/vnd.openxmlformats-officedocument.drawingml.chart+xml"/>
  <Override PartName="/word/theme/themeOverride269.xml" ContentType="application/vnd.openxmlformats-officedocument.themeOverride+xml"/>
  <Override PartName="/word/charts/chart352.xml" ContentType="application/vnd.openxmlformats-officedocument.drawingml.chart+xml"/>
  <Override PartName="/word/theme/themeOverride270.xml" ContentType="application/vnd.openxmlformats-officedocument.themeOverride+xml"/>
  <Override PartName="/word/charts/chart353.xml" ContentType="application/vnd.openxmlformats-officedocument.drawingml.chart+xml"/>
  <Override PartName="/word/theme/themeOverride271.xml" ContentType="application/vnd.openxmlformats-officedocument.themeOverride+xml"/>
  <Override PartName="/word/charts/chart354.xml" ContentType="application/vnd.openxmlformats-officedocument.drawingml.chart+xml"/>
  <Override PartName="/word/theme/themeOverride272.xml" ContentType="application/vnd.openxmlformats-officedocument.themeOverride+xml"/>
  <Override PartName="/word/charts/chart355.xml" ContentType="application/vnd.openxmlformats-officedocument.drawingml.chart+xml"/>
  <Override PartName="/word/theme/themeOverride273.xml" ContentType="application/vnd.openxmlformats-officedocument.themeOverride+xml"/>
  <Override PartName="/word/charts/chart356.xml" ContentType="application/vnd.openxmlformats-officedocument.drawingml.chart+xml"/>
  <Override PartName="/word/theme/themeOverride274.xml" ContentType="application/vnd.openxmlformats-officedocument.themeOverride+xml"/>
  <Override PartName="/word/charts/chart357.xml" ContentType="application/vnd.openxmlformats-officedocument.drawingml.chart+xml"/>
  <Override PartName="/word/theme/themeOverride275.xml" ContentType="application/vnd.openxmlformats-officedocument.themeOverride+xml"/>
  <Override PartName="/word/charts/chart358.xml" ContentType="application/vnd.openxmlformats-officedocument.drawingml.chart+xml"/>
  <Override PartName="/word/theme/themeOverride276.xml" ContentType="application/vnd.openxmlformats-officedocument.themeOverride+xml"/>
  <Override PartName="/word/charts/chart359.xml" ContentType="application/vnd.openxmlformats-officedocument.drawingml.chart+xml"/>
  <Override PartName="/word/theme/themeOverride277.xml" ContentType="application/vnd.openxmlformats-officedocument.themeOverride+xml"/>
  <Override PartName="/word/charts/chart360.xml" ContentType="application/vnd.openxmlformats-officedocument.drawingml.chart+xml"/>
  <Override PartName="/word/theme/themeOverride278.xml" ContentType="application/vnd.openxmlformats-officedocument.themeOverride+xml"/>
  <Override PartName="/word/charts/chart361.xml" ContentType="application/vnd.openxmlformats-officedocument.drawingml.chart+xml"/>
  <Override PartName="/word/theme/themeOverride279.xml" ContentType="application/vnd.openxmlformats-officedocument.themeOverride+xml"/>
  <Override PartName="/word/charts/chart362.xml" ContentType="application/vnd.openxmlformats-officedocument.drawingml.chart+xml"/>
  <Override PartName="/word/theme/themeOverride280.xml" ContentType="application/vnd.openxmlformats-officedocument.themeOverride+xml"/>
  <Override PartName="/word/charts/chart363.xml" ContentType="application/vnd.openxmlformats-officedocument.drawingml.chart+xml"/>
  <Override PartName="/word/theme/themeOverride281.xml" ContentType="application/vnd.openxmlformats-officedocument.themeOverride+xml"/>
  <Override PartName="/word/charts/chart364.xml" ContentType="application/vnd.openxmlformats-officedocument.drawingml.chart+xml"/>
  <Override PartName="/word/theme/themeOverride282.xml" ContentType="application/vnd.openxmlformats-officedocument.themeOverride+xml"/>
  <Override PartName="/word/charts/chart365.xml" ContentType="application/vnd.openxmlformats-officedocument.drawingml.chart+xml"/>
  <Override PartName="/word/theme/themeOverride283.xml" ContentType="application/vnd.openxmlformats-officedocument.themeOverride+xml"/>
  <Override PartName="/word/charts/chart366.xml" ContentType="application/vnd.openxmlformats-officedocument.drawingml.chart+xml"/>
  <Override PartName="/word/theme/themeOverride284.xml" ContentType="application/vnd.openxmlformats-officedocument.themeOverride+xml"/>
  <Override PartName="/word/charts/chart367.xml" ContentType="application/vnd.openxmlformats-officedocument.drawingml.chart+xml"/>
  <Override PartName="/word/theme/themeOverride285.xml" ContentType="application/vnd.openxmlformats-officedocument.themeOverride+xml"/>
  <Override PartName="/word/charts/chart368.xml" ContentType="application/vnd.openxmlformats-officedocument.drawingml.chart+xml"/>
  <Override PartName="/word/theme/themeOverride286.xml" ContentType="application/vnd.openxmlformats-officedocument.themeOverride+xml"/>
  <Override PartName="/word/charts/chart369.xml" ContentType="application/vnd.openxmlformats-officedocument.drawingml.chart+xml"/>
  <Override PartName="/word/theme/themeOverride287.xml" ContentType="application/vnd.openxmlformats-officedocument.themeOverride+xml"/>
  <Override PartName="/word/charts/chart370.xml" ContentType="application/vnd.openxmlformats-officedocument.drawingml.chart+xml"/>
  <Override PartName="/word/theme/themeOverride288.xml" ContentType="application/vnd.openxmlformats-officedocument.themeOverride+xml"/>
  <Override PartName="/word/charts/chart371.xml" ContentType="application/vnd.openxmlformats-officedocument.drawingml.chart+xml"/>
  <Override PartName="/word/charts/chart372.xml" ContentType="application/vnd.openxmlformats-officedocument.drawingml.chart+xml"/>
  <Override PartName="/word/charts/chart373.xml" ContentType="application/vnd.openxmlformats-officedocument.drawingml.chart+xml"/>
  <Override PartName="/word/theme/themeOverride289.xml" ContentType="application/vnd.openxmlformats-officedocument.themeOverride+xml"/>
  <Override PartName="/word/charts/chart374.xml" ContentType="application/vnd.openxmlformats-officedocument.drawingml.chart+xml"/>
  <Override PartName="/word/theme/themeOverride290.xml" ContentType="application/vnd.openxmlformats-officedocument.themeOverride+xml"/>
  <Override PartName="/word/charts/chart375.xml" ContentType="application/vnd.openxmlformats-officedocument.drawingml.chart+xml"/>
  <Override PartName="/word/theme/themeOverride291.xml" ContentType="application/vnd.openxmlformats-officedocument.themeOverride+xml"/>
  <Override PartName="/word/charts/chart376.xml" ContentType="application/vnd.openxmlformats-officedocument.drawingml.chart+xml"/>
  <Override PartName="/word/theme/themeOverride292.xml" ContentType="application/vnd.openxmlformats-officedocument.themeOverride+xml"/>
  <Override PartName="/word/charts/chart377.xml" ContentType="application/vnd.openxmlformats-officedocument.drawingml.chart+xml"/>
  <Override PartName="/word/theme/themeOverride293.xml" ContentType="application/vnd.openxmlformats-officedocument.themeOverride+xml"/>
  <Override PartName="/word/charts/chart378.xml" ContentType="application/vnd.openxmlformats-officedocument.drawingml.chart+xml"/>
  <Override PartName="/word/theme/themeOverride294.xml" ContentType="application/vnd.openxmlformats-officedocument.themeOverride+xml"/>
  <Override PartName="/word/charts/chart379.xml" ContentType="application/vnd.openxmlformats-officedocument.drawingml.chart+xml"/>
  <Override PartName="/word/theme/themeOverride295.xml" ContentType="application/vnd.openxmlformats-officedocument.themeOverride+xml"/>
  <Override PartName="/word/charts/chart380.xml" ContentType="application/vnd.openxmlformats-officedocument.drawingml.chart+xml"/>
  <Override PartName="/word/theme/themeOverride296.xml" ContentType="application/vnd.openxmlformats-officedocument.themeOverride+xml"/>
  <Override PartName="/word/charts/chart381.xml" ContentType="application/vnd.openxmlformats-officedocument.drawingml.chart+xml"/>
  <Override PartName="/word/theme/themeOverride297.xml" ContentType="application/vnd.openxmlformats-officedocument.themeOverride+xml"/>
  <Override PartName="/word/charts/chart382.xml" ContentType="application/vnd.openxmlformats-officedocument.drawingml.chart+xml"/>
  <Override PartName="/word/charts/chart383.xml" ContentType="application/vnd.openxmlformats-officedocument.drawingml.chart+xml"/>
  <Override PartName="/word/charts/chart384.xml" ContentType="application/vnd.openxmlformats-officedocument.drawingml.chart+xml"/>
  <Override PartName="/word/theme/themeOverride298.xml" ContentType="application/vnd.openxmlformats-officedocument.themeOverride+xml"/>
  <Override PartName="/word/charts/chart385.xml" ContentType="application/vnd.openxmlformats-officedocument.drawingml.chart+xml"/>
  <Override PartName="/word/theme/themeOverride299.xml" ContentType="application/vnd.openxmlformats-officedocument.themeOverride+xml"/>
  <Override PartName="/word/charts/chart386.xml" ContentType="application/vnd.openxmlformats-officedocument.drawingml.chart+xml"/>
  <Override PartName="/word/theme/themeOverride300.xml" ContentType="application/vnd.openxmlformats-officedocument.themeOverride+xml"/>
  <Override PartName="/word/charts/chart387.xml" ContentType="application/vnd.openxmlformats-officedocument.drawingml.chart+xml"/>
  <Override PartName="/word/theme/themeOverride301.xml" ContentType="application/vnd.openxmlformats-officedocument.themeOverride+xml"/>
  <Override PartName="/word/charts/chart388.xml" ContentType="application/vnd.openxmlformats-officedocument.drawingml.chart+xml"/>
  <Override PartName="/word/theme/themeOverride302.xml" ContentType="application/vnd.openxmlformats-officedocument.themeOverride+xml"/>
  <Override PartName="/word/charts/chart389.xml" ContentType="application/vnd.openxmlformats-officedocument.drawingml.chart+xml"/>
  <Override PartName="/word/theme/themeOverride303.xml" ContentType="application/vnd.openxmlformats-officedocument.themeOverride+xml"/>
  <Override PartName="/word/charts/chart390.xml" ContentType="application/vnd.openxmlformats-officedocument.drawingml.chart+xml"/>
  <Override PartName="/word/theme/themeOverride304.xml" ContentType="application/vnd.openxmlformats-officedocument.themeOverride+xml"/>
  <Override PartName="/word/charts/chart391.xml" ContentType="application/vnd.openxmlformats-officedocument.drawingml.chart+xml"/>
  <Override PartName="/word/theme/themeOverride305.xml" ContentType="application/vnd.openxmlformats-officedocument.themeOverride+xml"/>
  <Override PartName="/word/charts/chart392.xml" ContentType="application/vnd.openxmlformats-officedocument.drawingml.chart+xml"/>
  <Override PartName="/word/charts/chart393.xml" ContentType="application/vnd.openxmlformats-officedocument.drawingml.chart+xml"/>
  <Override PartName="/word/charts/chart394.xml" ContentType="application/vnd.openxmlformats-officedocument.drawingml.chart+xml"/>
  <Override PartName="/word/charts/chart395.xml" ContentType="application/vnd.openxmlformats-officedocument.drawingml.chart+xml"/>
  <Override PartName="/word/theme/themeOverride306.xml" ContentType="application/vnd.openxmlformats-officedocument.themeOverride+xml"/>
  <Override PartName="/word/charts/chart396.xml" ContentType="application/vnd.openxmlformats-officedocument.drawingml.chart+xml"/>
  <Override PartName="/word/theme/themeOverride307.xml" ContentType="application/vnd.openxmlformats-officedocument.themeOverride+xml"/>
  <Override PartName="/word/charts/chart397.xml" ContentType="application/vnd.openxmlformats-officedocument.drawingml.chart+xml"/>
  <Override PartName="/word/theme/themeOverride308.xml" ContentType="application/vnd.openxmlformats-officedocument.themeOverride+xml"/>
  <Override PartName="/word/charts/chart398.xml" ContentType="application/vnd.openxmlformats-officedocument.drawingml.chart+xml"/>
  <Override PartName="/word/theme/themeOverride309.xml" ContentType="application/vnd.openxmlformats-officedocument.themeOverride+xml"/>
  <Override PartName="/word/charts/chart399.xml" ContentType="application/vnd.openxmlformats-officedocument.drawingml.chart+xml"/>
  <Override PartName="/word/theme/themeOverride310.xml" ContentType="application/vnd.openxmlformats-officedocument.themeOverride+xml"/>
  <Override PartName="/word/charts/chart400.xml" ContentType="application/vnd.openxmlformats-officedocument.drawingml.chart+xml"/>
  <Override PartName="/word/theme/themeOverride311.xml" ContentType="application/vnd.openxmlformats-officedocument.themeOverride+xml"/>
  <Override PartName="/word/charts/chart401.xml" ContentType="application/vnd.openxmlformats-officedocument.drawingml.chart+xml"/>
  <Override PartName="/word/charts/chart402.xml" ContentType="application/vnd.openxmlformats-officedocument.drawingml.chart+xml"/>
  <Override PartName="/word/charts/chart403.xml" ContentType="application/vnd.openxmlformats-officedocument.drawingml.chart+xml"/>
  <Override PartName="/word/theme/themeOverride312.xml" ContentType="application/vnd.openxmlformats-officedocument.themeOverride+xml"/>
  <Override PartName="/word/charts/chart404.xml" ContentType="application/vnd.openxmlformats-officedocument.drawingml.chart+xml"/>
  <Override PartName="/word/charts/chart405.xml" ContentType="application/vnd.openxmlformats-officedocument.drawingml.chart+xml"/>
  <Override PartName="/word/theme/themeOverride313.xml" ContentType="application/vnd.openxmlformats-officedocument.themeOverride+xml"/>
  <Override PartName="/word/charts/chart406.xml" ContentType="application/vnd.openxmlformats-officedocument.drawingml.chart+xml"/>
  <Override PartName="/word/theme/themeOverride314.xml" ContentType="application/vnd.openxmlformats-officedocument.themeOverride+xml"/>
  <Override PartName="/word/charts/chart407.xml" ContentType="application/vnd.openxmlformats-officedocument.drawingml.chart+xml"/>
  <Override PartName="/word/theme/themeOverride315.xml" ContentType="application/vnd.openxmlformats-officedocument.themeOverride+xml"/>
  <Override PartName="/word/charts/chart408.xml" ContentType="application/vnd.openxmlformats-officedocument.drawingml.chart+xml"/>
  <Override PartName="/word/theme/themeOverride316.xml" ContentType="application/vnd.openxmlformats-officedocument.themeOverride+xml"/>
  <Override PartName="/word/charts/chart409.xml" ContentType="application/vnd.openxmlformats-officedocument.drawingml.chart+xml"/>
  <Override PartName="/word/theme/themeOverride317.xml" ContentType="application/vnd.openxmlformats-officedocument.themeOverride+xml"/>
  <Override PartName="/word/charts/chart410.xml" ContentType="application/vnd.openxmlformats-officedocument.drawingml.chart+xml"/>
  <Override PartName="/word/theme/themeOverride318.xml" ContentType="application/vnd.openxmlformats-officedocument.themeOverride+xml"/>
  <Override PartName="/word/charts/chart411.xml" ContentType="application/vnd.openxmlformats-officedocument.drawingml.chart+xml"/>
  <Override PartName="/word/theme/themeOverride319.xml" ContentType="application/vnd.openxmlformats-officedocument.themeOverride+xml"/>
  <Override PartName="/word/charts/chart412.xml" ContentType="application/vnd.openxmlformats-officedocument.drawingml.chart+xml"/>
  <Override PartName="/word/charts/chart413.xml" ContentType="application/vnd.openxmlformats-officedocument.drawingml.chart+xml"/>
  <Override PartName="/word/charts/chart414.xml" ContentType="application/vnd.openxmlformats-officedocument.drawingml.chart+xml"/>
  <Override PartName="/word/charts/chart415.xml" ContentType="application/vnd.openxmlformats-officedocument.drawingml.chart+xml"/>
  <Override PartName="/word/theme/themeOverride320.xml" ContentType="application/vnd.openxmlformats-officedocument.themeOverride+xml"/>
  <Override PartName="/word/charts/chart416.xml" ContentType="application/vnd.openxmlformats-officedocument.drawingml.chart+xml"/>
  <Override PartName="/word/theme/themeOverride321.xml" ContentType="application/vnd.openxmlformats-officedocument.themeOverride+xml"/>
  <Override PartName="/word/charts/chart417.xml" ContentType="application/vnd.openxmlformats-officedocument.drawingml.chart+xml"/>
  <Override PartName="/word/theme/themeOverride322.xml" ContentType="application/vnd.openxmlformats-officedocument.themeOverride+xml"/>
  <Override PartName="/word/charts/chart418.xml" ContentType="application/vnd.openxmlformats-officedocument.drawingml.chart+xml"/>
  <Override PartName="/word/theme/themeOverride323.xml" ContentType="application/vnd.openxmlformats-officedocument.themeOverride+xml"/>
  <Override PartName="/word/charts/chart419.xml" ContentType="application/vnd.openxmlformats-officedocument.drawingml.chart+xml"/>
  <Override PartName="/word/theme/themeOverride324.xml" ContentType="application/vnd.openxmlformats-officedocument.themeOverride+xml"/>
  <Override PartName="/word/charts/chart420.xml" ContentType="application/vnd.openxmlformats-officedocument.drawingml.chart+xml"/>
  <Override PartName="/word/theme/themeOverride325.xml" ContentType="application/vnd.openxmlformats-officedocument.themeOverride+xml"/>
  <Override PartName="/word/charts/chart421.xml" ContentType="application/vnd.openxmlformats-officedocument.drawingml.chart+xml"/>
  <Override PartName="/word/theme/themeOverride326.xml" ContentType="application/vnd.openxmlformats-officedocument.themeOverride+xml"/>
  <Override PartName="/word/charts/chart422.xml" ContentType="application/vnd.openxmlformats-officedocument.drawingml.chart+xml"/>
  <Override PartName="/word/theme/themeOverride327.xml" ContentType="application/vnd.openxmlformats-officedocument.themeOverride+xml"/>
  <Override PartName="/word/charts/chart423.xml" ContentType="application/vnd.openxmlformats-officedocument.drawingml.chart+xml"/>
  <Override PartName="/word/theme/themeOverride328.xml" ContentType="application/vnd.openxmlformats-officedocument.themeOverride+xml"/>
  <Override PartName="/word/charts/chart424.xml" ContentType="application/vnd.openxmlformats-officedocument.drawingml.chart+xml"/>
  <Override PartName="/word/theme/themeOverride329.xml" ContentType="application/vnd.openxmlformats-officedocument.themeOverride+xml"/>
  <Override PartName="/word/charts/chart425.xml" ContentType="application/vnd.openxmlformats-officedocument.drawingml.chart+xml"/>
  <Override PartName="/word/theme/themeOverride330.xml" ContentType="application/vnd.openxmlformats-officedocument.themeOverride+xml"/>
  <Override PartName="/word/charts/chart426.xml" ContentType="application/vnd.openxmlformats-officedocument.drawingml.chart+xml"/>
  <Override PartName="/word/theme/themeOverride331.xml" ContentType="application/vnd.openxmlformats-officedocument.themeOverride+xml"/>
  <Override PartName="/word/charts/chart427.xml" ContentType="application/vnd.openxmlformats-officedocument.drawingml.chart+xml"/>
  <Override PartName="/word/theme/themeOverride332.xml" ContentType="application/vnd.openxmlformats-officedocument.themeOverride+xml"/>
  <Override PartName="/word/charts/chart428.xml" ContentType="application/vnd.openxmlformats-officedocument.drawingml.chart+xml"/>
  <Override PartName="/word/theme/themeOverride333.xml" ContentType="application/vnd.openxmlformats-officedocument.themeOverride+xml"/>
  <Override PartName="/word/charts/chart429.xml" ContentType="application/vnd.openxmlformats-officedocument.drawingml.chart+xml"/>
  <Override PartName="/word/theme/themeOverride334.xml" ContentType="application/vnd.openxmlformats-officedocument.themeOverride+xml"/>
  <Override PartName="/word/charts/chart430.xml" ContentType="application/vnd.openxmlformats-officedocument.drawingml.chart+xml"/>
  <Override PartName="/word/theme/themeOverride335.xml" ContentType="application/vnd.openxmlformats-officedocument.themeOverride+xml"/>
  <Override PartName="/word/charts/chart431.xml" ContentType="application/vnd.openxmlformats-officedocument.drawingml.chart+xml"/>
  <Override PartName="/word/theme/themeOverride336.xml" ContentType="application/vnd.openxmlformats-officedocument.themeOverride+xml"/>
  <Override PartName="/word/charts/chart432.xml" ContentType="application/vnd.openxmlformats-officedocument.drawingml.chart+xml"/>
  <Override PartName="/word/theme/themeOverride337.xml" ContentType="application/vnd.openxmlformats-officedocument.themeOverride+xml"/>
  <Override PartName="/word/charts/chart433.xml" ContentType="application/vnd.openxmlformats-officedocument.drawingml.chart+xml"/>
  <Override PartName="/word/theme/themeOverride338.xml" ContentType="application/vnd.openxmlformats-officedocument.themeOverride+xml"/>
  <Override PartName="/word/charts/chart434.xml" ContentType="application/vnd.openxmlformats-officedocument.drawingml.chart+xml"/>
  <Override PartName="/word/theme/themeOverride339.xml" ContentType="application/vnd.openxmlformats-officedocument.themeOverride+xml"/>
  <Override PartName="/word/charts/chart435.xml" ContentType="application/vnd.openxmlformats-officedocument.drawingml.chart+xml"/>
  <Override PartName="/word/theme/themeOverride340.xml" ContentType="application/vnd.openxmlformats-officedocument.themeOverride+xml"/>
  <Override PartName="/word/charts/chart436.xml" ContentType="application/vnd.openxmlformats-officedocument.drawingml.chart+xml"/>
  <Override PartName="/word/theme/themeOverride341.xml" ContentType="application/vnd.openxmlformats-officedocument.themeOverride+xml"/>
  <Override PartName="/word/charts/chart437.xml" ContentType="application/vnd.openxmlformats-officedocument.drawingml.chart+xml"/>
  <Override PartName="/word/theme/themeOverride342.xml" ContentType="application/vnd.openxmlformats-officedocument.themeOverride+xml"/>
  <Override PartName="/word/charts/chart438.xml" ContentType="application/vnd.openxmlformats-officedocument.drawingml.chart+xml"/>
  <Override PartName="/word/theme/themeOverride343.xml" ContentType="application/vnd.openxmlformats-officedocument.themeOverride+xml"/>
  <Override PartName="/word/charts/chart439.xml" ContentType="application/vnd.openxmlformats-officedocument.drawingml.chart+xml"/>
  <Override PartName="/word/charts/chart440.xml" ContentType="application/vnd.openxmlformats-officedocument.drawingml.chart+xml"/>
  <Override PartName="/word/charts/chart441.xml" ContentType="application/vnd.openxmlformats-officedocument.drawingml.chart+xml"/>
  <Override PartName="/word/charts/chart442.xml" ContentType="application/vnd.openxmlformats-officedocument.drawingml.chart+xml"/>
  <Override PartName="/word/theme/themeOverride344.xml" ContentType="application/vnd.openxmlformats-officedocument.themeOverride+xml"/>
  <Override PartName="/word/charts/chart443.xml" ContentType="application/vnd.openxmlformats-officedocument.drawingml.chart+xml"/>
  <Override PartName="/word/theme/themeOverride345.xml" ContentType="application/vnd.openxmlformats-officedocument.themeOverride+xml"/>
  <Override PartName="/word/charts/chart444.xml" ContentType="application/vnd.openxmlformats-officedocument.drawingml.chart+xml"/>
  <Override PartName="/word/theme/themeOverride346.xml" ContentType="application/vnd.openxmlformats-officedocument.themeOverride+xml"/>
  <Override PartName="/word/charts/chart445.xml" ContentType="application/vnd.openxmlformats-officedocument.drawingml.chart+xml"/>
  <Override PartName="/word/theme/themeOverride347.xml" ContentType="application/vnd.openxmlformats-officedocument.themeOverride+xml"/>
  <Override PartName="/word/charts/chart446.xml" ContentType="application/vnd.openxmlformats-officedocument.drawingml.chart+xml"/>
  <Override PartName="/word/theme/themeOverride348.xml" ContentType="application/vnd.openxmlformats-officedocument.themeOverride+xml"/>
  <Override PartName="/word/charts/chart447.xml" ContentType="application/vnd.openxmlformats-officedocument.drawingml.chart+xml"/>
  <Override PartName="/word/theme/themeOverride349.xml" ContentType="application/vnd.openxmlformats-officedocument.themeOverride+xml"/>
  <Override PartName="/word/charts/chart448.xml" ContentType="application/vnd.openxmlformats-officedocument.drawingml.chart+xml"/>
  <Override PartName="/word/theme/themeOverride350.xml" ContentType="application/vnd.openxmlformats-officedocument.themeOverride+xml"/>
  <Override PartName="/word/charts/chart449.xml" ContentType="application/vnd.openxmlformats-officedocument.drawingml.chart+xml"/>
  <Override PartName="/word/theme/themeOverride351.xml" ContentType="application/vnd.openxmlformats-officedocument.themeOverride+xml"/>
  <Override PartName="/word/charts/chart450.xml" ContentType="application/vnd.openxmlformats-officedocument.drawingml.chart+xml"/>
  <Override PartName="/word/theme/themeOverride352.xml" ContentType="application/vnd.openxmlformats-officedocument.themeOverride+xml"/>
  <Override PartName="/word/charts/chart451.xml" ContentType="application/vnd.openxmlformats-officedocument.drawingml.chart+xml"/>
  <Override PartName="/word/theme/themeOverride353.xml" ContentType="application/vnd.openxmlformats-officedocument.themeOverride+xml"/>
  <Override PartName="/word/charts/chart452.xml" ContentType="application/vnd.openxmlformats-officedocument.drawingml.chart+xml"/>
  <Override PartName="/word/theme/themeOverride354.xml" ContentType="application/vnd.openxmlformats-officedocument.themeOverride+xml"/>
  <Override PartName="/word/charts/chart453.xml" ContentType="application/vnd.openxmlformats-officedocument.drawingml.chart+xml"/>
  <Override PartName="/word/theme/themeOverride355.xml" ContentType="application/vnd.openxmlformats-officedocument.themeOverride+xml"/>
  <Override PartName="/word/charts/chart454.xml" ContentType="application/vnd.openxmlformats-officedocument.drawingml.chart+xml"/>
  <Override PartName="/word/theme/themeOverride356.xml" ContentType="application/vnd.openxmlformats-officedocument.themeOverride+xml"/>
  <Override PartName="/word/charts/chart455.xml" ContentType="application/vnd.openxmlformats-officedocument.drawingml.chart+xml"/>
  <Override PartName="/word/theme/themeOverride357.xml" ContentType="application/vnd.openxmlformats-officedocument.themeOverride+xml"/>
  <Override PartName="/word/charts/chart456.xml" ContentType="application/vnd.openxmlformats-officedocument.drawingml.chart+xml"/>
  <Override PartName="/word/theme/themeOverride358.xml" ContentType="application/vnd.openxmlformats-officedocument.themeOverride+xml"/>
  <Override PartName="/word/charts/chart457.xml" ContentType="application/vnd.openxmlformats-officedocument.drawingml.chart+xml"/>
  <Override PartName="/word/theme/themeOverride359.xml" ContentType="application/vnd.openxmlformats-officedocument.themeOverride+xml"/>
  <Override PartName="/word/charts/chart458.xml" ContentType="application/vnd.openxmlformats-officedocument.drawingml.chart+xml"/>
  <Override PartName="/word/theme/themeOverride360.xml" ContentType="application/vnd.openxmlformats-officedocument.themeOverride+xml"/>
  <Override PartName="/word/charts/chart459.xml" ContentType="application/vnd.openxmlformats-officedocument.drawingml.chart+xml"/>
  <Override PartName="/word/theme/themeOverride361.xml" ContentType="application/vnd.openxmlformats-officedocument.themeOverride+xml"/>
  <Override PartName="/word/charts/chart460.xml" ContentType="application/vnd.openxmlformats-officedocument.drawingml.chart+xml"/>
  <Override PartName="/word/theme/themeOverride362.xml" ContentType="application/vnd.openxmlformats-officedocument.themeOverride+xml"/>
  <Override PartName="/word/charts/chart461.xml" ContentType="application/vnd.openxmlformats-officedocument.drawingml.chart+xml"/>
  <Override PartName="/word/theme/themeOverride363.xml" ContentType="application/vnd.openxmlformats-officedocument.themeOverride+xml"/>
  <Override PartName="/word/charts/chart462.xml" ContentType="application/vnd.openxmlformats-officedocument.drawingml.chart+xml"/>
  <Override PartName="/word/theme/themeOverride364.xml" ContentType="application/vnd.openxmlformats-officedocument.themeOverride+xml"/>
  <Override PartName="/word/charts/chart463.xml" ContentType="application/vnd.openxmlformats-officedocument.drawingml.chart+xml"/>
  <Override PartName="/word/theme/themeOverride365.xml" ContentType="application/vnd.openxmlformats-officedocument.themeOverride+xml"/>
  <Override PartName="/word/charts/chart464.xml" ContentType="application/vnd.openxmlformats-officedocument.drawingml.chart+xml"/>
  <Override PartName="/word/theme/themeOverride366.xml" ContentType="application/vnd.openxmlformats-officedocument.themeOverride+xml"/>
  <Override PartName="/word/charts/chart465.xml" ContentType="application/vnd.openxmlformats-officedocument.drawingml.chart+xml"/>
  <Override PartName="/word/theme/themeOverride367.xml" ContentType="application/vnd.openxmlformats-officedocument.themeOverride+xml"/>
  <Override PartName="/word/drawings/drawing3.xml" ContentType="application/vnd.openxmlformats-officedocument.drawingml.chartshapes+xml"/>
  <Override PartName="/word/charts/chart466.xml" ContentType="application/vnd.openxmlformats-officedocument.drawingml.chart+xml"/>
  <Override PartName="/word/theme/themeOverride368.xml" ContentType="application/vnd.openxmlformats-officedocument.themeOverride+xml"/>
  <Override PartName="/word/drawings/drawing4.xml" ContentType="application/vnd.openxmlformats-officedocument.drawingml.chartshapes+xml"/>
  <Override PartName="/word/charts/chart467.xml" ContentType="application/vnd.openxmlformats-officedocument.drawingml.chart+xml"/>
  <Override PartName="/word/theme/themeOverride369.xml" ContentType="application/vnd.openxmlformats-officedocument.themeOverride+xml"/>
  <Override PartName="/word/drawings/drawing5.xml" ContentType="application/vnd.openxmlformats-officedocument.drawingml.chartshapes+xml"/>
  <Override PartName="/word/charts/chart468.xml" ContentType="application/vnd.openxmlformats-officedocument.drawingml.chart+xml"/>
  <Override PartName="/word/theme/themeOverride370.xml" ContentType="application/vnd.openxmlformats-officedocument.themeOverride+xml"/>
  <Override PartName="/word/charts/chart469.xml" ContentType="application/vnd.openxmlformats-officedocument.drawingml.chart+xml"/>
  <Override PartName="/word/theme/themeOverride371.xml" ContentType="application/vnd.openxmlformats-officedocument.themeOverride+xml"/>
  <Override PartName="/word/charts/chart470.xml" ContentType="application/vnd.openxmlformats-officedocument.drawingml.chart+xml"/>
  <Override PartName="/word/theme/themeOverride372.xml" ContentType="application/vnd.openxmlformats-officedocument.themeOverride+xml"/>
  <Override PartName="/word/charts/chart471.xml" ContentType="application/vnd.openxmlformats-officedocument.drawingml.chart+xml"/>
  <Override PartName="/word/theme/themeOverride373.xml" ContentType="application/vnd.openxmlformats-officedocument.themeOverride+xml"/>
  <Override PartName="/word/charts/chart472.xml" ContentType="application/vnd.openxmlformats-officedocument.drawingml.chart+xml"/>
  <Override PartName="/word/theme/themeOverride374.xml" ContentType="application/vnd.openxmlformats-officedocument.themeOverride+xml"/>
  <Override PartName="/word/charts/chart473.xml" ContentType="application/vnd.openxmlformats-officedocument.drawingml.chart+xml"/>
  <Override PartName="/word/theme/themeOverride375.xml" ContentType="application/vnd.openxmlformats-officedocument.themeOverride+xml"/>
  <Override PartName="/word/charts/chart474.xml" ContentType="application/vnd.openxmlformats-officedocument.drawingml.chart+xml"/>
  <Override PartName="/word/theme/themeOverride376.xml" ContentType="application/vnd.openxmlformats-officedocument.themeOverride+xml"/>
  <Override PartName="/word/charts/chart475.xml" ContentType="application/vnd.openxmlformats-officedocument.drawingml.chart+xml"/>
  <Override PartName="/word/theme/themeOverride377.xml" ContentType="application/vnd.openxmlformats-officedocument.themeOverride+xml"/>
  <Override PartName="/word/charts/chart476.xml" ContentType="application/vnd.openxmlformats-officedocument.drawingml.chart+xml"/>
  <Override PartName="/word/theme/themeOverride378.xml" ContentType="application/vnd.openxmlformats-officedocument.themeOverride+xml"/>
  <Override PartName="/word/charts/chart477.xml" ContentType="application/vnd.openxmlformats-officedocument.drawingml.chart+xml"/>
  <Override PartName="/word/theme/themeOverride379.xml" ContentType="application/vnd.openxmlformats-officedocument.themeOverride+xml"/>
  <Override PartName="/word/charts/chart478.xml" ContentType="application/vnd.openxmlformats-officedocument.drawingml.chart+xml"/>
  <Override PartName="/word/theme/themeOverride380.xml" ContentType="application/vnd.openxmlformats-officedocument.themeOverride+xml"/>
  <Override PartName="/word/charts/chart479.xml" ContentType="application/vnd.openxmlformats-officedocument.drawingml.chart+xml"/>
  <Override PartName="/word/theme/themeOverride381.xml" ContentType="application/vnd.openxmlformats-officedocument.themeOverride+xml"/>
  <Override PartName="/word/charts/chart480.xml" ContentType="application/vnd.openxmlformats-officedocument.drawingml.chart+xml"/>
  <Override PartName="/word/theme/themeOverride382.xml" ContentType="application/vnd.openxmlformats-officedocument.themeOverride+xml"/>
  <Override PartName="/word/charts/chart481.xml" ContentType="application/vnd.openxmlformats-officedocument.drawingml.chart+xml"/>
  <Override PartName="/word/theme/themeOverride383.xml" ContentType="application/vnd.openxmlformats-officedocument.themeOverride+xml"/>
  <Override PartName="/word/charts/chart482.xml" ContentType="application/vnd.openxmlformats-officedocument.drawingml.chart+xml"/>
  <Override PartName="/word/theme/themeOverride384.xml" ContentType="application/vnd.openxmlformats-officedocument.themeOverride+xml"/>
  <Override PartName="/word/charts/chart483.xml" ContentType="application/vnd.openxmlformats-officedocument.drawingml.chart+xml"/>
  <Override PartName="/word/theme/themeOverride385.xml" ContentType="application/vnd.openxmlformats-officedocument.themeOverride+xml"/>
  <Override PartName="/word/charts/chart484.xml" ContentType="application/vnd.openxmlformats-officedocument.drawingml.chart+xml"/>
  <Override PartName="/word/theme/themeOverride386.xml" ContentType="application/vnd.openxmlformats-officedocument.themeOverride+xml"/>
  <Override PartName="/word/charts/chart485.xml" ContentType="application/vnd.openxmlformats-officedocument.drawingml.chart+xml"/>
  <Override PartName="/word/theme/themeOverride387.xml" ContentType="application/vnd.openxmlformats-officedocument.themeOverride+xml"/>
  <Override PartName="/word/charts/chart486.xml" ContentType="application/vnd.openxmlformats-officedocument.drawingml.chart+xml"/>
  <Override PartName="/word/theme/themeOverride388.xml" ContentType="application/vnd.openxmlformats-officedocument.themeOverride+xml"/>
  <Override PartName="/word/charts/chart487.xml" ContentType="application/vnd.openxmlformats-officedocument.drawingml.chart+xml"/>
  <Override PartName="/word/theme/themeOverride389.xml" ContentType="application/vnd.openxmlformats-officedocument.themeOverride+xml"/>
  <Override PartName="/word/charts/chart488.xml" ContentType="application/vnd.openxmlformats-officedocument.drawingml.chart+xml"/>
  <Override PartName="/word/theme/themeOverride390.xml" ContentType="application/vnd.openxmlformats-officedocument.themeOverride+xml"/>
  <Override PartName="/word/charts/chart489.xml" ContentType="application/vnd.openxmlformats-officedocument.drawingml.chart+xml"/>
  <Override PartName="/word/theme/themeOverride391.xml" ContentType="application/vnd.openxmlformats-officedocument.themeOverride+xml"/>
  <Override PartName="/word/charts/chart490.xml" ContentType="application/vnd.openxmlformats-officedocument.drawingml.chart+xml"/>
  <Override PartName="/word/theme/themeOverride392.xml" ContentType="application/vnd.openxmlformats-officedocument.themeOverride+xml"/>
  <Override PartName="/word/charts/chart491.xml" ContentType="application/vnd.openxmlformats-officedocument.drawingml.chart+xml"/>
  <Override PartName="/word/theme/themeOverride39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8177843" w:displacedByCustomXml="next"/>
    <w:sdt>
      <w:sdtPr>
        <w:rPr>
          <w:rFonts w:ascii="Times New Roman" w:hAnsi="Times New Roman" w:cs="Times New Roman"/>
        </w:rPr>
        <w:id w:val="-732688086"/>
        <w:docPartObj>
          <w:docPartGallery w:val="Cover Pages"/>
          <w:docPartUnique/>
        </w:docPartObj>
      </w:sdtPr>
      <w:sdtEndPr>
        <w:rPr>
          <w:sz w:val="28"/>
          <w:szCs w:val="28"/>
        </w:rPr>
      </w:sdtEndPr>
      <w:sdtContent>
        <w:p w:rsidR="00C0623D" w:rsidRPr="00E22C9B" w:rsidRDefault="00C0623D" w:rsidP="003F371B">
          <w:pPr>
            <w:rPr>
              <w:rFonts w:ascii="Times New Roman" w:hAnsi="Times New Roman" w:cs="Times New Roman"/>
            </w:rPr>
          </w:pPr>
          <w:r w:rsidRPr="00E22C9B">
            <w:rPr>
              <w:rFonts w:ascii="Times New Roman" w:hAnsi="Times New Roman" w:cs="Times New Roman"/>
              <w:noProof/>
              <w:lang w:eastAsia="ru-RU"/>
            </w:rPr>
            <mc:AlternateContent>
              <mc:Choice Requires="wpg">
                <w:drawing>
                  <wp:anchor distT="0" distB="0" distL="114300" distR="114300" simplePos="0" relativeHeight="251656704" behindDoc="1" locked="0" layoutInCell="1" allowOverlap="1">
                    <wp:simplePos x="0" y="0"/>
                    <wp:positionH relativeFrom="page">
                      <wp:posOffset>293298</wp:posOffset>
                    </wp:positionH>
                    <wp:positionV relativeFrom="page">
                      <wp:posOffset>526211</wp:posOffset>
                    </wp:positionV>
                    <wp:extent cx="6858001" cy="9844134"/>
                    <wp:effectExtent l="0" t="0" r="0" b="5080"/>
                    <wp:wrapNone/>
                    <wp:docPr id="119" name="Группа 119"/>
                    <wp:cNvGraphicFramePr/>
                    <a:graphic xmlns:a="http://schemas.openxmlformats.org/drawingml/2006/main">
                      <a:graphicData uri="http://schemas.microsoft.com/office/word/2010/wordprocessingGroup">
                        <wpg:wgp>
                          <wpg:cNvGrpSpPr/>
                          <wpg:grpSpPr>
                            <a:xfrm>
                              <a:off x="0" y="0"/>
                              <a:ext cx="6858001" cy="9844134"/>
                              <a:chOff x="0" y="0"/>
                              <a:chExt cx="6858001" cy="9844134"/>
                            </a:xfrm>
                          </wpg:grpSpPr>
                          <wps:wsp>
                            <wps:cNvPr id="120" name="Прямоугольник 120"/>
                            <wps:cNvSpPr/>
                            <wps:spPr>
                              <a:xfrm>
                                <a:off x="1" y="7868206"/>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 y="8011409"/>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36"/>
                                      <w:szCs w:val="32"/>
                                    </w:rPr>
                                    <w:alias w:val="Автор"/>
                                    <w:tag w:val=""/>
                                    <w:id w:val="884141857"/>
                                    <w:dataBinding w:prefixMappings="xmlns:ns0='http://purl.org/dc/elements/1.1/' xmlns:ns1='http://schemas.openxmlformats.org/package/2006/metadata/core-properties' " w:xpath="/ns1:coreProperties[1]/ns0:creator[1]" w:storeItemID="{6C3C8BC8-F283-45AE-878A-BAB7291924A1}"/>
                                    <w:text/>
                                  </w:sdtPr>
                                  <w:sdtContent>
                                    <w:p w:rsidR="00805FFB" w:rsidRPr="00C72EAF" w:rsidRDefault="00805FFB" w:rsidP="00C0623D">
                                      <w:pPr>
                                        <w:pStyle w:val="a6"/>
                                        <w:rPr>
                                          <w:rFonts w:ascii="Times New Roman" w:hAnsi="Times New Roman" w:cs="Times New Roman"/>
                                          <w:caps/>
                                          <w:color w:val="FFFFFF" w:themeColor="background1"/>
                                          <w:sz w:val="24"/>
                                        </w:rPr>
                                      </w:pPr>
                                      <w:r w:rsidRPr="00C72EAF">
                                        <w:rPr>
                                          <w:rFonts w:ascii="Times New Roman" w:hAnsi="Times New Roman" w:cs="Times New Roman"/>
                                          <w:color w:val="FFFFFF" w:themeColor="background1"/>
                                          <w:sz w:val="36"/>
                                          <w:szCs w:val="32"/>
                                        </w:rPr>
                                        <w:t>Министерство эконом</w:t>
                                      </w:r>
                                      <w:r>
                                        <w:rPr>
                                          <w:rFonts w:ascii="Times New Roman" w:hAnsi="Times New Roman" w:cs="Times New Roman"/>
                                          <w:color w:val="FFFFFF" w:themeColor="background1"/>
                                          <w:sz w:val="36"/>
                                          <w:szCs w:val="32"/>
                                        </w:rPr>
                                        <w:t>и</w:t>
                                      </w:r>
                                      <w:r w:rsidRPr="00C72EAF">
                                        <w:rPr>
                                          <w:rFonts w:ascii="Times New Roman" w:hAnsi="Times New Roman" w:cs="Times New Roman"/>
                                          <w:color w:val="FFFFFF" w:themeColor="background1"/>
                                          <w:sz w:val="36"/>
                                          <w:szCs w:val="32"/>
                                        </w:rPr>
                                        <w:t>ки Краснодарского края</w:t>
                                      </w:r>
                                    </w:p>
                                  </w:sdtContent>
                                </w:sdt>
                                <w:p w:rsidR="00805FFB" w:rsidRPr="00C72EAF" w:rsidRDefault="00805FFB" w:rsidP="00C0623D">
                                  <w:pPr>
                                    <w:pStyle w:val="a6"/>
                                    <w:rPr>
                                      <w:rFonts w:ascii="Times New Roman" w:hAnsi="Times New Roman" w:cs="Times New Roman"/>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Текстовое поле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5FFB" w:rsidRPr="00C72EAF" w:rsidRDefault="00805FFB">
                                  <w:pPr>
                                    <w:pStyle w:val="a6"/>
                                    <w:spacing w:before="240"/>
                                    <w:rPr>
                                      <w:rFonts w:ascii="Times New Roman" w:hAnsi="Times New Roman" w:cs="Times New Roman"/>
                                      <w:caps/>
                                      <w:color w:val="44546A" w:themeColor="text2"/>
                                      <w:sz w:val="56"/>
                                      <w:szCs w:val="60"/>
                                    </w:rPr>
                                  </w:pPr>
                                  <w:r w:rsidRPr="00C72EAF">
                                    <w:rPr>
                                      <w:rFonts w:ascii="Times New Roman" w:eastAsiaTheme="majorEastAsia" w:hAnsi="Times New Roman" w:cs="Times New Roman"/>
                                      <w:color w:val="595959" w:themeColor="text1" w:themeTint="A6"/>
                                      <w:sz w:val="56"/>
                                      <w:szCs w:val="60"/>
                                    </w:rPr>
                                    <w:t>Мониторинг состояния и развития конкуренции на товарных рынках в Краснодарском крае за 2020 год</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19" o:spid="_x0000_s1026" style="position:absolute;margin-left:23.1pt;margin-top:41.45pt;width:540pt;height:775.15pt;z-index:-251659776;mso-position-horizontal-relative:page;mso-position-vertical-relative:page" coordsize="68580,9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">
                    <v:rect id="Прямоугольник 120" o:spid="_x0000_s1027" style="position:absolute;top:7868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Прямоугольник 121" o:spid="_x0000_s1028" style="position:absolute;top:80114;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rFonts w:ascii="Times New Roman" w:hAnsi="Times New Roman" w:cs="Times New Roman"/>
                                <w:color w:val="FFFFFF" w:themeColor="background1"/>
                                <w:sz w:val="36"/>
                                <w:szCs w:val="32"/>
                              </w:rPr>
                              <w:alias w:val="Автор"/>
                              <w:tag w:val=""/>
                              <w:id w:val="884141857"/>
                              <w:dataBinding w:prefixMappings="xmlns:ns0='http://purl.org/dc/elements/1.1/' xmlns:ns1='http://schemas.openxmlformats.org/package/2006/metadata/core-properties' " w:xpath="/ns1:coreProperties[1]/ns0:creator[1]" w:storeItemID="{6C3C8BC8-F283-45AE-878A-BAB7291924A1}"/>
                              <w:text/>
                            </w:sdtPr>
                            <w:sdtContent>
                              <w:p w:rsidR="00805FFB" w:rsidRPr="00C72EAF" w:rsidRDefault="00805FFB" w:rsidP="00C0623D">
                                <w:pPr>
                                  <w:pStyle w:val="a6"/>
                                  <w:rPr>
                                    <w:rFonts w:ascii="Times New Roman" w:hAnsi="Times New Roman" w:cs="Times New Roman"/>
                                    <w:caps/>
                                    <w:color w:val="FFFFFF" w:themeColor="background1"/>
                                    <w:sz w:val="24"/>
                                  </w:rPr>
                                </w:pPr>
                                <w:r w:rsidRPr="00C72EAF">
                                  <w:rPr>
                                    <w:rFonts w:ascii="Times New Roman" w:hAnsi="Times New Roman" w:cs="Times New Roman"/>
                                    <w:color w:val="FFFFFF" w:themeColor="background1"/>
                                    <w:sz w:val="36"/>
                                    <w:szCs w:val="32"/>
                                  </w:rPr>
                                  <w:t>Министерство эконом</w:t>
                                </w:r>
                                <w:r>
                                  <w:rPr>
                                    <w:rFonts w:ascii="Times New Roman" w:hAnsi="Times New Roman" w:cs="Times New Roman"/>
                                    <w:color w:val="FFFFFF" w:themeColor="background1"/>
                                    <w:sz w:val="36"/>
                                    <w:szCs w:val="32"/>
                                  </w:rPr>
                                  <w:t>и</w:t>
                                </w:r>
                                <w:r w:rsidRPr="00C72EAF">
                                  <w:rPr>
                                    <w:rFonts w:ascii="Times New Roman" w:hAnsi="Times New Roman" w:cs="Times New Roman"/>
                                    <w:color w:val="FFFFFF" w:themeColor="background1"/>
                                    <w:sz w:val="36"/>
                                    <w:szCs w:val="32"/>
                                  </w:rPr>
                                  <w:t>ки Краснодарского края</w:t>
                                </w:r>
                              </w:p>
                            </w:sdtContent>
                          </w:sdt>
                          <w:p w:rsidR="00805FFB" w:rsidRPr="00C72EAF" w:rsidRDefault="00805FFB" w:rsidP="00C0623D">
                            <w:pPr>
                              <w:pStyle w:val="a6"/>
                              <w:rPr>
                                <w:rFonts w:ascii="Times New Roman" w:hAnsi="Times New Roman" w:cs="Times New Roman"/>
                                <w:caps/>
                                <w:color w:val="FFFFFF" w:themeColor="background1"/>
                              </w:rPr>
                            </w:pPr>
                          </w:p>
                        </w:txbxContent>
                      </v:textbox>
                    </v:rect>
                    <v:shapetype id="_x0000_t202" coordsize="21600,21600" o:spt="202" path="m,l,21600r21600,l21600,xe">
                      <v:stroke joinstyle="miter"/>
                      <v:path gradientshapeok="t" o:connecttype="rect"/>
                    </v:shapetype>
                    <v:shape id="Текстовое поле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rsidR="00805FFB" w:rsidRPr="00C72EAF" w:rsidRDefault="00805FFB">
                            <w:pPr>
                              <w:pStyle w:val="a6"/>
                              <w:spacing w:before="240"/>
                              <w:rPr>
                                <w:rFonts w:ascii="Times New Roman" w:hAnsi="Times New Roman" w:cs="Times New Roman"/>
                                <w:caps/>
                                <w:color w:val="44546A" w:themeColor="text2"/>
                                <w:sz w:val="56"/>
                                <w:szCs w:val="60"/>
                              </w:rPr>
                            </w:pPr>
                            <w:r w:rsidRPr="00C72EAF">
                              <w:rPr>
                                <w:rFonts w:ascii="Times New Roman" w:eastAsiaTheme="majorEastAsia" w:hAnsi="Times New Roman" w:cs="Times New Roman"/>
                                <w:color w:val="595959" w:themeColor="text1" w:themeTint="A6"/>
                                <w:sz w:val="56"/>
                                <w:szCs w:val="60"/>
                              </w:rPr>
                              <w:t>Мониторинг состояния и развития конкуренции на товарных рынках в Краснодарском крае за 2020 год</w:t>
                            </w:r>
                          </w:p>
                        </w:txbxContent>
                      </v:textbox>
                    </v:shape>
                    <w10:wrap anchorx="page" anchory="page"/>
                  </v:group>
                </w:pict>
              </mc:Fallback>
            </mc:AlternateContent>
          </w:r>
        </w:p>
        <w:p w:rsidR="00070383" w:rsidRPr="00E22C9B" w:rsidRDefault="00C0623D" w:rsidP="003F371B">
          <w:pPr>
            <w:spacing w:after="0"/>
            <w:jc w:val="center"/>
            <w:rPr>
              <w:rFonts w:ascii="Times New Roman" w:hAnsi="Times New Roman" w:cs="Times New Roman"/>
              <w:sz w:val="28"/>
              <w:szCs w:val="28"/>
            </w:rPr>
          </w:pPr>
          <w:r w:rsidRPr="00E22C9B">
            <w:rPr>
              <w:rFonts w:ascii="Times New Roman" w:hAnsi="Times New Roman" w:cs="Times New Roman"/>
              <w:sz w:val="28"/>
              <w:szCs w:val="28"/>
            </w:rPr>
            <w:br w:type="page"/>
          </w:r>
        </w:p>
      </w:sdtContent>
    </w:sdt>
    <w:p w:rsidR="001E2787" w:rsidRPr="00E22C9B" w:rsidRDefault="00070383" w:rsidP="003F371B">
      <w:pPr>
        <w:spacing w:after="0"/>
        <w:jc w:val="center"/>
        <w:rPr>
          <w:rFonts w:ascii="Times New Roman" w:eastAsia="Times New Roman" w:hAnsi="Times New Roman" w:cs="Times New Roman"/>
          <w:b/>
          <w:bCs/>
          <w:sz w:val="28"/>
          <w:szCs w:val="28"/>
          <w:lang w:eastAsia="ru-RU"/>
        </w:rPr>
      </w:pPr>
      <w:r w:rsidRPr="00E22C9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848" behindDoc="0" locked="0" layoutInCell="1" allowOverlap="1" wp14:anchorId="79ECA6B7" wp14:editId="06C4B272">
                <wp:simplePos x="0" y="0"/>
                <wp:positionH relativeFrom="column">
                  <wp:posOffset>5621572</wp:posOffset>
                </wp:positionH>
                <wp:positionV relativeFrom="paragraph">
                  <wp:posOffset>-389614</wp:posOffset>
                </wp:positionV>
                <wp:extent cx="691764" cy="214685"/>
                <wp:effectExtent l="0" t="0" r="0" b="0"/>
                <wp:wrapNone/>
                <wp:docPr id="946" name="Надпись 946"/>
                <wp:cNvGraphicFramePr/>
                <a:graphic xmlns:a="http://schemas.openxmlformats.org/drawingml/2006/main">
                  <a:graphicData uri="http://schemas.microsoft.com/office/word/2010/wordprocessingShape">
                    <wps:wsp>
                      <wps:cNvSpPr txBox="1"/>
                      <wps:spPr>
                        <a:xfrm>
                          <a:off x="0" y="0"/>
                          <a:ext cx="691764" cy="214685"/>
                        </a:xfrm>
                        <a:prstGeom prst="rect">
                          <a:avLst/>
                        </a:prstGeom>
                        <a:solidFill>
                          <a:sysClr val="window" lastClr="FFFFFF"/>
                        </a:solidFill>
                        <a:ln w="6350">
                          <a:noFill/>
                        </a:ln>
                      </wps:spPr>
                      <wps:txbx>
                        <w:txbxContent>
                          <w:p w:rsidR="00805FFB" w:rsidRDefault="00805FFB" w:rsidP="0007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CA6B7" id="Надпись 946" o:spid="_x0000_s1030" type="#_x0000_t202" style="position:absolute;left:0;text-align:left;margin-left:442.65pt;margin-top:-30.7pt;width:54.45pt;height:16.9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" fillcolor="window" stroked="f" strokeweight=".5pt">
                <v:textbox>
                  <w:txbxContent>
                    <w:p w:rsidR="00805FFB" w:rsidRDefault="00805FFB" w:rsidP="00070383"/>
                  </w:txbxContent>
                </v:textbox>
              </v:shape>
            </w:pict>
          </mc:Fallback>
        </mc:AlternateContent>
      </w:r>
      <w:r w:rsidR="00660F58" w:rsidRPr="00E22C9B">
        <w:rPr>
          <w:rFonts w:ascii="Times New Roman" w:eastAsia="Times New Roman" w:hAnsi="Times New Roman" w:cs="Times New Roman"/>
          <w:b/>
          <w:bCs/>
          <w:sz w:val="28"/>
          <w:szCs w:val="28"/>
          <w:lang w:eastAsia="ru-RU"/>
        </w:rPr>
        <w:t>СОДЕРЖАНИЕ</w:t>
      </w: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sdt>
      <w:sdtPr>
        <w:rPr>
          <w:rFonts w:asciiTheme="minorHAnsi" w:eastAsiaTheme="minorHAnsi" w:hAnsiTheme="minorHAnsi" w:cstheme="minorBidi"/>
          <w:bCs/>
          <w:noProof w:val="0"/>
          <w:sz w:val="28"/>
          <w:szCs w:val="28"/>
          <w:lang w:eastAsia="en-US"/>
        </w:rPr>
        <w:id w:val="618110020"/>
        <w:docPartObj>
          <w:docPartGallery w:val="Table of Contents"/>
          <w:docPartUnique/>
        </w:docPartObj>
      </w:sdtPr>
      <w:sdtEndPr>
        <w:rPr>
          <w:bCs w:val="0"/>
        </w:rPr>
      </w:sdtEndPr>
      <w:sdtContent>
        <w:p w:rsidR="00070383" w:rsidRPr="00E22C9B" w:rsidRDefault="00070383" w:rsidP="003F371B">
          <w:pPr>
            <w:pStyle w:val="15"/>
            <w:rPr>
              <w:rFonts w:eastAsiaTheme="minorEastAsia"/>
            </w:rPr>
          </w:pPr>
          <w:r w:rsidRPr="00E22C9B">
            <w:rPr>
              <w:sz w:val="28"/>
              <w:szCs w:val="28"/>
            </w:rPr>
            <w:fldChar w:fldCharType="begin"/>
          </w:r>
          <w:r w:rsidRPr="00E22C9B">
            <w:rPr>
              <w:sz w:val="28"/>
              <w:szCs w:val="28"/>
            </w:rPr>
            <w:instrText xml:space="preserve"> TOC \o "1-3" \h \z \u </w:instrText>
          </w:r>
          <w:r w:rsidRPr="00E22C9B">
            <w:rPr>
              <w:sz w:val="28"/>
              <w:szCs w:val="28"/>
            </w:rPr>
            <w:fldChar w:fldCharType="separate"/>
          </w:r>
          <w:hyperlink w:anchor="_Toc31970249" w:history="1">
            <w:r w:rsidRPr="00E22C9B">
              <w:rPr>
                <w:rStyle w:val="af5"/>
                <w:rFonts w:eastAsiaTheme="majorEastAsia"/>
                <w:b/>
                <w:sz w:val="26"/>
                <w:szCs w:val="26"/>
              </w:rPr>
              <w:t>Методологические основы проведения мониторинга</w:t>
            </w:r>
            <w:r w:rsidRPr="00E22C9B">
              <w:rPr>
                <w:webHidden/>
              </w:rPr>
              <w:tab/>
              <w:t xml:space="preserve">         </w:t>
            </w:r>
            <w:r w:rsidRPr="00E22C9B">
              <w:rPr>
                <w:webHidden/>
              </w:rPr>
              <w:fldChar w:fldCharType="begin"/>
            </w:r>
            <w:r w:rsidRPr="00E22C9B">
              <w:rPr>
                <w:webHidden/>
              </w:rPr>
              <w:instrText xml:space="preserve"> PAGEREF _Toc31970249 \h </w:instrText>
            </w:r>
            <w:r w:rsidRPr="00E22C9B">
              <w:rPr>
                <w:webHidden/>
              </w:rPr>
            </w:r>
            <w:r w:rsidRPr="00E22C9B">
              <w:rPr>
                <w:webHidden/>
              </w:rPr>
              <w:fldChar w:fldCharType="separate"/>
            </w:r>
            <w:r w:rsidR="004B724F" w:rsidRPr="00E22C9B">
              <w:rPr>
                <w:webHidden/>
              </w:rPr>
              <w:t>4</w:t>
            </w:r>
            <w:r w:rsidRPr="00E22C9B">
              <w:rPr>
                <w:webHidden/>
              </w:rPr>
              <w:fldChar w:fldCharType="end"/>
            </w:r>
          </w:hyperlink>
        </w:p>
        <w:p w:rsidR="00070383" w:rsidRPr="00E22C9B" w:rsidRDefault="00805FFB" w:rsidP="003F371B">
          <w:pPr>
            <w:pStyle w:val="15"/>
            <w:rPr>
              <w:rFonts w:eastAsiaTheme="minorEastAsia"/>
            </w:rPr>
          </w:pPr>
          <w:hyperlink w:anchor="_Toc31970250" w:history="1">
            <w:r w:rsidR="00070383" w:rsidRPr="00E22C9B">
              <w:rPr>
                <w:rStyle w:val="af5"/>
                <w:rFonts w:eastAsiaTheme="majorEastAsia"/>
                <w:b/>
                <w:sz w:val="26"/>
                <w:szCs w:val="26"/>
              </w:rPr>
              <w:t>1.</w:t>
            </w:r>
            <w:r w:rsidR="00070383" w:rsidRPr="00E22C9B">
              <w:rPr>
                <w:rFonts w:eastAsiaTheme="minorEastAsia"/>
              </w:rPr>
              <w:tab/>
            </w:r>
            <w:r w:rsidR="00070383" w:rsidRPr="00E22C9B">
              <w:rPr>
                <w:rStyle w:val="af5"/>
                <w:rFonts w:eastAsiaTheme="majorEastAsia"/>
                <w:b/>
                <w:sz w:val="26"/>
                <w:szCs w:val="26"/>
              </w:rPr>
              <w:t>Характеристика базы респондентов</w:t>
            </w:r>
            <w:r w:rsidR="00070383" w:rsidRPr="00E22C9B">
              <w:rPr>
                <w:webHidden/>
              </w:rPr>
              <w:tab/>
            </w:r>
            <w:r w:rsidR="00070383" w:rsidRPr="00E22C9B">
              <w:rPr>
                <w:webHidden/>
              </w:rPr>
              <w:fldChar w:fldCharType="begin"/>
            </w:r>
            <w:r w:rsidR="00070383" w:rsidRPr="00E22C9B">
              <w:rPr>
                <w:webHidden/>
              </w:rPr>
              <w:instrText xml:space="preserve"> PAGEREF _Toc31970250 \h </w:instrText>
            </w:r>
            <w:r w:rsidR="00070383" w:rsidRPr="00E22C9B">
              <w:rPr>
                <w:webHidden/>
              </w:rPr>
            </w:r>
            <w:r w:rsidR="00070383" w:rsidRPr="00E22C9B">
              <w:rPr>
                <w:webHidden/>
              </w:rPr>
              <w:fldChar w:fldCharType="separate"/>
            </w:r>
            <w:r w:rsidR="004B724F" w:rsidRPr="00E22C9B">
              <w:rPr>
                <w:webHidden/>
              </w:rPr>
              <w:t>7</w:t>
            </w:r>
            <w:r w:rsidR="00070383" w:rsidRPr="00E22C9B">
              <w:rPr>
                <w:webHidden/>
              </w:rPr>
              <w:fldChar w:fldCharType="end"/>
            </w:r>
          </w:hyperlink>
        </w:p>
        <w:p w:rsidR="00070383" w:rsidRPr="00E22C9B" w:rsidRDefault="00805FFB" w:rsidP="003F371B">
          <w:pPr>
            <w:pStyle w:val="15"/>
            <w:rPr>
              <w:rFonts w:eastAsiaTheme="minorEastAsia"/>
            </w:rPr>
          </w:pPr>
          <w:hyperlink w:anchor="_Toc31970251" w:history="1">
            <w:r w:rsidR="00070383" w:rsidRPr="00E22C9B">
              <w:rPr>
                <w:rStyle w:val="af5"/>
                <w:rFonts w:eastAsiaTheme="majorEastAsia"/>
                <w:b/>
                <w:sz w:val="26"/>
                <w:szCs w:val="26"/>
              </w:rPr>
              <w:t>2.</w:t>
            </w:r>
            <w:r w:rsidR="00070383" w:rsidRPr="00E22C9B">
              <w:rPr>
                <w:rFonts w:eastAsiaTheme="minorEastAsia"/>
              </w:rPr>
              <w:tab/>
            </w:r>
            <w:r w:rsidR="00070383" w:rsidRPr="00E22C9B">
              <w:rPr>
                <w:rStyle w:val="af5"/>
                <w:rFonts w:eastAsiaTheme="majorEastAsia"/>
                <w:b/>
                <w:sz w:val="26"/>
                <w:szCs w:val="26"/>
              </w:rPr>
              <w:t>Оценка состояния конкурентной среды</w:t>
            </w:r>
            <w:r w:rsidR="00070383" w:rsidRPr="00E22C9B">
              <w:rPr>
                <w:webHidden/>
              </w:rPr>
              <w:tab/>
            </w:r>
            <w:r w:rsidR="00070383" w:rsidRPr="00E22C9B">
              <w:rPr>
                <w:webHidden/>
              </w:rPr>
              <w:fldChar w:fldCharType="begin"/>
            </w:r>
            <w:r w:rsidR="00070383" w:rsidRPr="00E22C9B">
              <w:rPr>
                <w:webHidden/>
              </w:rPr>
              <w:instrText xml:space="preserve"> PAGEREF _Toc31970251 \h </w:instrText>
            </w:r>
            <w:r w:rsidR="00070383" w:rsidRPr="00E22C9B">
              <w:rPr>
                <w:webHidden/>
              </w:rPr>
            </w:r>
            <w:r w:rsidR="00070383" w:rsidRPr="00E22C9B">
              <w:rPr>
                <w:webHidden/>
              </w:rPr>
              <w:fldChar w:fldCharType="separate"/>
            </w:r>
            <w:r w:rsidR="004B724F" w:rsidRPr="00E22C9B">
              <w:rPr>
                <w:webHidden/>
              </w:rPr>
              <w:t>15</w:t>
            </w:r>
            <w:r w:rsidR="00070383" w:rsidRPr="00E22C9B">
              <w:rPr>
                <w:webHidden/>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2" w:history="1">
            <w:r w:rsidR="00070383" w:rsidRPr="00E22C9B">
              <w:rPr>
                <w:rStyle w:val="af5"/>
                <w:rFonts w:ascii="Times New Roman" w:hAnsi="Times New Roman" w:cs="Times New Roman"/>
                <w:b/>
                <w:noProof/>
                <w:sz w:val="26"/>
                <w:szCs w:val="26"/>
              </w:rPr>
              <w:t>2.1. Оценка бизнесом конкуренции в Краснодарском крае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3" w:history="1">
            <w:r w:rsidR="00070383" w:rsidRPr="00E22C9B">
              <w:rPr>
                <w:rStyle w:val="af5"/>
                <w:rFonts w:ascii="Times New Roman" w:eastAsia="Times New Roman" w:hAnsi="Times New Roman" w:cs="Times New Roman"/>
                <w:b/>
                <w:noProof/>
                <w:sz w:val="26"/>
                <w:szCs w:val="26"/>
                <w:lang w:eastAsia="ru-RU"/>
              </w:rPr>
              <w:t>2.2. Факторы, определяющие число конкурентов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16</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4" w:history="1">
            <w:r w:rsidR="00070383" w:rsidRPr="00E22C9B">
              <w:rPr>
                <w:rStyle w:val="af5"/>
                <w:rFonts w:ascii="Times New Roman" w:hAnsi="Times New Roman" w:cs="Times New Roman"/>
                <w:b/>
                <w:noProof/>
                <w:sz w:val="26"/>
                <w:szCs w:val="26"/>
              </w:rPr>
              <w:t>2.3. Административные барьеры, влияющие на ведение бизнеса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18</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5" w:history="1">
            <w:r w:rsidR="00070383" w:rsidRPr="00E22C9B">
              <w:rPr>
                <w:rStyle w:val="af5"/>
                <w:rFonts w:ascii="Times New Roman" w:hAnsi="Times New Roman" w:cs="Times New Roman"/>
                <w:b/>
                <w:noProof/>
                <w:sz w:val="26"/>
                <w:szCs w:val="26"/>
              </w:rPr>
              <w:t>2.4. Развитие (расширение) бизнеса в условиях конкуренции                                    на рынках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20</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6" w:history="1">
            <w:r w:rsidR="00070383" w:rsidRPr="00E22C9B">
              <w:rPr>
                <w:rStyle w:val="af5"/>
                <w:rFonts w:ascii="Times New Roman" w:hAnsi="Times New Roman" w:cs="Times New Roman"/>
                <w:b/>
                <w:noProof/>
                <w:sz w:val="26"/>
                <w:szCs w:val="26"/>
              </w:rPr>
              <w:t>2.5. Оценка услуг субъектов естественных монополий                                                    в Краснодарском крае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21</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33"/>
            <w:tabs>
              <w:tab w:val="right" w:leader="dot" w:pos="9628"/>
            </w:tabs>
            <w:rPr>
              <w:rFonts w:ascii="Times New Roman" w:eastAsiaTheme="minorEastAsia" w:hAnsi="Times New Roman" w:cs="Times New Roman"/>
              <w:noProof/>
              <w:sz w:val="26"/>
              <w:szCs w:val="26"/>
              <w:lang w:eastAsia="ru-RU"/>
            </w:rPr>
          </w:pPr>
          <w:hyperlink w:anchor="_Toc31970257" w:history="1">
            <w:r w:rsidR="00070383" w:rsidRPr="00E22C9B">
              <w:rPr>
                <w:rStyle w:val="af5"/>
                <w:rFonts w:ascii="Times New Roman" w:hAnsi="Times New Roman" w:cs="Times New Roman"/>
                <w:b/>
                <w:noProof/>
                <w:sz w:val="26"/>
                <w:szCs w:val="26"/>
              </w:rPr>
              <w:t>2.5.1. Оценка предпринимателями стоимости подключения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21</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33"/>
            <w:tabs>
              <w:tab w:val="right" w:leader="dot" w:pos="9628"/>
            </w:tabs>
            <w:rPr>
              <w:rFonts w:ascii="Times New Roman" w:eastAsiaTheme="minorEastAsia" w:hAnsi="Times New Roman" w:cs="Times New Roman"/>
              <w:noProof/>
              <w:sz w:val="26"/>
              <w:szCs w:val="26"/>
              <w:lang w:eastAsia="ru-RU"/>
            </w:rPr>
          </w:pPr>
          <w:hyperlink w:anchor="_Toc31970258" w:history="1">
            <w:r w:rsidR="00070383" w:rsidRPr="00E22C9B">
              <w:rPr>
                <w:rStyle w:val="af5"/>
                <w:rFonts w:ascii="Times New Roman" w:hAnsi="Times New Roman" w:cs="Times New Roman"/>
                <w:b/>
                <w:noProof/>
                <w:spacing w:val="-6"/>
                <w:kern w:val="16"/>
                <w:sz w:val="26"/>
                <w:szCs w:val="26"/>
              </w:rPr>
              <w:t>2.5.2 Оценка потребителями качества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59" w:history="1">
            <w:r w:rsidR="00070383" w:rsidRPr="00E22C9B">
              <w:rPr>
                <w:rStyle w:val="af5"/>
                <w:rFonts w:ascii="Times New Roman" w:hAnsi="Times New Roman" w:cs="Times New Roman"/>
                <w:b/>
                <w:noProof/>
                <w:sz w:val="26"/>
                <w:szCs w:val="26"/>
              </w:rPr>
              <w:t>2.6. Качество официальной информации о состоянии                                  конкурентной среды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23</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0" w:history="1">
            <w:r w:rsidR="00070383" w:rsidRPr="00E22C9B">
              <w:rPr>
                <w:rStyle w:val="af5"/>
                <w:rFonts w:ascii="Times New Roman" w:hAnsi="Times New Roman" w:cs="Times New Roman"/>
                <w:b/>
                <w:noProof/>
                <w:sz w:val="26"/>
                <w:szCs w:val="26"/>
              </w:rPr>
              <w:t>2.7. Мониторинг удовлетворенности населения деятельностью                                     в сфере финансовых услуг, осуществляемой на территории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1" w:history="1">
            <w:r w:rsidR="00070383" w:rsidRPr="00E22C9B">
              <w:rPr>
                <w:rStyle w:val="af5"/>
                <w:rFonts w:ascii="Times New Roman" w:hAnsi="Times New Roman" w:cs="Times New Roman"/>
                <w:b/>
                <w:noProof/>
                <w:sz w:val="26"/>
                <w:szCs w:val="26"/>
              </w:rPr>
              <w:t>2.8. Мониторинг доступности для населения финансовых                                      услуг, оказываемых на территории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2" w:history="1">
            <w:r w:rsidR="00070383" w:rsidRPr="00E22C9B">
              <w:rPr>
                <w:rStyle w:val="af5"/>
                <w:rFonts w:ascii="Times New Roman" w:hAnsi="Times New Roman" w:cs="Times New Roman"/>
                <w:b/>
                <w:noProof/>
                <w:sz w:val="26"/>
                <w:szCs w:val="26"/>
              </w:rPr>
              <w:t>2.9. Мониторинг логистических возможностей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3" w:history="1">
            <w:r w:rsidR="00070383" w:rsidRPr="00E22C9B">
              <w:rPr>
                <w:rStyle w:val="af5"/>
                <w:rFonts w:ascii="Times New Roman" w:hAnsi="Times New Roman" w:cs="Times New Roman"/>
                <w:b/>
                <w:noProof/>
                <w:sz w:val="26"/>
                <w:szCs w:val="26"/>
              </w:rPr>
              <w:t>2.10. Мониторинг развития передовых производственных                                технологий и процесса цифровизации экономики.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27</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4" w:history="1">
            <w:r w:rsidR="00070383" w:rsidRPr="00E22C9B">
              <w:rPr>
                <w:rStyle w:val="af5"/>
                <w:rFonts w:ascii="Times New Roman" w:hAnsi="Times New Roman" w:cs="Times New Roman"/>
                <w:b/>
                <w:noProof/>
                <w:sz w:val="26"/>
                <w:szCs w:val="26"/>
              </w:rPr>
              <w:t>2.11. Мониторинг цен на товары, входящие в перечень                                     отдельных видов социально значимых продовольственных                               товаров первой необходимости.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28</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15"/>
            <w:rPr>
              <w:rFonts w:eastAsiaTheme="minorEastAsia"/>
            </w:rPr>
          </w:pPr>
          <w:hyperlink w:anchor="_Toc31970265" w:history="1">
            <w:r w:rsidR="00070383" w:rsidRPr="00E22C9B">
              <w:rPr>
                <w:rStyle w:val="af5"/>
                <w:rFonts w:eastAsiaTheme="majorEastAsia"/>
                <w:b/>
                <w:sz w:val="26"/>
                <w:szCs w:val="26"/>
              </w:rPr>
              <w:t>3. Тораварные рынки краснодарского края</w:t>
            </w:r>
            <w:r w:rsidR="00070383" w:rsidRPr="00E22C9B">
              <w:rPr>
                <w:webHidden/>
              </w:rPr>
              <w:tab/>
            </w:r>
            <w:r w:rsidR="00070383" w:rsidRPr="00E22C9B">
              <w:rPr>
                <w:webHidden/>
              </w:rPr>
              <w:fldChar w:fldCharType="begin"/>
            </w:r>
            <w:r w:rsidR="00070383" w:rsidRPr="00E22C9B">
              <w:rPr>
                <w:webHidden/>
              </w:rPr>
              <w:instrText xml:space="preserve"> PAGEREF _Toc31970265 \h </w:instrText>
            </w:r>
            <w:r w:rsidR="00070383" w:rsidRPr="00E22C9B">
              <w:rPr>
                <w:webHidden/>
              </w:rPr>
            </w:r>
            <w:r w:rsidR="00070383" w:rsidRPr="00E22C9B">
              <w:rPr>
                <w:webHidden/>
              </w:rPr>
              <w:fldChar w:fldCharType="separate"/>
            </w:r>
            <w:r w:rsidR="004B724F" w:rsidRPr="00E22C9B">
              <w:rPr>
                <w:webHidden/>
              </w:rPr>
              <w:t>32</w:t>
            </w:r>
            <w:r w:rsidR="00070383" w:rsidRPr="00E22C9B">
              <w:rPr>
                <w:webHidden/>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6" w:history="1">
            <w:r w:rsidR="00070383" w:rsidRPr="00E22C9B">
              <w:rPr>
                <w:rStyle w:val="af5"/>
                <w:rFonts w:ascii="Times New Roman" w:hAnsi="Times New Roman" w:cs="Times New Roman"/>
                <w:b/>
                <w:noProof/>
                <w:sz w:val="26"/>
                <w:szCs w:val="26"/>
              </w:rPr>
              <w:t>3.1. Рынок услуг дошкольного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7" w:history="1">
            <w:r w:rsidR="00070383" w:rsidRPr="00E22C9B">
              <w:rPr>
                <w:rStyle w:val="af5"/>
                <w:rFonts w:ascii="Times New Roman" w:hAnsi="Times New Roman" w:cs="Times New Roman"/>
                <w:b/>
                <w:noProof/>
                <w:sz w:val="26"/>
                <w:szCs w:val="26"/>
              </w:rPr>
              <w:t>3.2. Рынок услуг общего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37</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8" w:history="1">
            <w:r w:rsidR="00070383" w:rsidRPr="00E22C9B">
              <w:rPr>
                <w:rStyle w:val="af5"/>
                <w:rFonts w:ascii="Times New Roman" w:hAnsi="Times New Roman" w:cs="Times New Roman"/>
                <w:b/>
                <w:noProof/>
                <w:sz w:val="26"/>
                <w:szCs w:val="26"/>
              </w:rPr>
              <w:t>3.3. Рынок услуг среднего профессионального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45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69" w:history="1">
            <w:r w:rsidR="00070383" w:rsidRPr="00E22C9B">
              <w:rPr>
                <w:rStyle w:val="af5"/>
                <w:rFonts w:ascii="Times New Roman" w:eastAsia="Calibri" w:hAnsi="Times New Roman" w:cs="Times New Roman"/>
                <w:b/>
                <w:noProof/>
                <w:sz w:val="26"/>
                <w:szCs w:val="26"/>
              </w:rPr>
              <w:t>3.4. Рынок услуг дополнительного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53</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0" w:history="1">
            <w:r w:rsidR="00070383" w:rsidRPr="00E22C9B">
              <w:rPr>
                <w:rStyle w:val="af5"/>
                <w:rFonts w:ascii="Times New Roman" w:eastAsia="Times New Roman" w:hAnsi="Times New Roman" w:cs="Times New Roman"/>
                <w:b/>
                <w:noProof/>
                <w:sz w:val="26"/>
                <w:szCs w:val="26"/>
                <w:lang w:eastAsia="ru-RU"/>
              </w:rPr>
              <w:t>3.5. Рынок услуг детского отдыха и оздоровления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62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1" w:history="1">
            <w:r w:rsidR="00070383" w:rsidRPr="00E22C9B">
              <w:rPr>
                <w:rStyle w:val="af5"/>
                <w:rFonts w:ascii="Times New Roman" w:hAnsi="Times New Roman" w:cs="Times New Roman"/>
                <w:b/>
                <w:noProof/>
                <w:sz w:val="26"/>
                <w:szCs w:val="26"/>
              </w:rPr>
              <w:t>3.6. Рынок медицинских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68</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2" w:history="1">
            <w:r w:rsidR="00070383" w:rsidRPr="00E22C9B">
              <w:rPr>
                <w:rStyle w:val="af5"/>
                <w:rFonts w:ascii="Times New Roman" w:eastAsia="Times New Roman" w:hAnsi="Times New Roman" w:cs="Times New Roman"/>
                <w:b/>
                <w:noProof/>
                <w:sz w:val="26"/>
                <w:szCs w:val="26"/>
                <w:lang w:eastAsia="ru-RU"/>
              </w:rPr>
              <w:t>3.8. Рынок услуг психолого-педагогического сопровождения детей с ограниченными возможностями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75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3" w:history="1">
            <w:r w:rsidR="00070383" w:rsidRPr="00E22C9B">
              <w:rPr>
                <w:rStyle w:val="af5"/>
                <w:rFonts w:ascii="Times New Roman" w:hAnsi="Times New Roman" w:cs="Times New Roman"/>
                <w:b/>
                <w:noProof/>
                <w:sz w:val="26"/>
                <w:szCs w:val="26"/>
              </w:rPr>
              <w:t>3.7. Рынок услуг розничной торговли лекарственными препаратами, медицинскими изделиями и  сопутствующими товарами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76</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4" w:history="1">
            <w:r w:rsidR="00070383" w:rsidRPr="00E22C9B">
              <w:rPr>
                <w:rStyle w:val="af5"/>
                <w:rFonts w:ascii="Times New Roman" w:hAnsi="Times New Roman" w:cs="Times New Roman"/>
                <w:b/>
                <w:noProof/>
                <w:sz w:val="26"/>
                <w:szCs w:val="26"/>
              </w:rPr>
              <w:t>3.9. Рынок социальных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84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5" w:history="1">
            <w:r w:rsidR="00070383" w:rsidRPr="00E22C9B">
              <w:rPr>
                <w:rStyle w:val="af5"/>
                <w:rFonts w:ascii="Times New Roman" w:hAnsi="Times New Roman" w:cs="Times New Roman"/>
                <w:b/>
                <w:noProof/>
                <w:sz w:val="26"/>
                <w:szCs w:val="26"/>
              </w:rPr>
              <w:t>3.10. Рынок теплоснабжения (производство тепловой энергии)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92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6" w:history="1">
            <w:r w:rsidR="00070383" w:rsidRPr="00E22C9B">
              <w:rPr>
                <w:rStyle w:val="af5"/>
                <w:rFonts w:ascii="Times New Roman" w:hAnsi="Times New Roman" w:cs="Times New Roman"/>
                <w:b/>
                <w:noProof/>
                <w:sz w:val="26"/>
                <w:szCs w:val="26"/>
              </w:rPr>
              <w:t>3.11.Рынок ритуальных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99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7" w:history="1">
            <w:r w:rsidR="00070383" w:rsidRPr="00E22C9B">
              <w:rPr>
                <w:rStyle w:val="af5"/>
                <w:rFonts w:ascii="Times New Roman" w:hAnsi="Times New Roman" w:cs="Times New Roman"/>
                <w:b/>
                <w:noProof/>
                <w:sz w:val="26"/>
                <w:szCs w:val="26"/>
              </w:rPr>
              <w:t>3.12 Рынок по сбору и транспортированию твердых                                 коммунальных отходов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106</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8" w:history="1">
            <w:r w:rsidR="00070383" w:rsidRPr="00E22C9B">
              <w:rPr>
                <w:rStyle w:val="af5"/>
                <w:rFonts w:ascii="Times New Roman" w:hAnsi="Times New Roman" w:cs="Times New Roman"/>
                <w:b/>
                <w:noProof/>
                <w:sz w:val="26"/>
                <w:szCs w:val="26"/>
              </w:rPr>
              <w:t>3.13. Рынок выполнения работ по благоустройству                                  городской среды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113</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79" w:history="1">
            <w:r w:rsidR="00070383" w:rsidRPr="00E22C9B">
              <w:rPr>
                <w:rStyle w:val="af5"/>
                <w:rFonts w:ascii="Times New Roman" w:hAnsi="Times New Roman" w:cs="Times New Roman"/>
                <w:b/>
                <w:noProof/>
                <w:sz w:val="26"/>
                <w:szCs w:val="26"/>
              </w:rPr>
              <w:t>3.14. Рынок выполнения работ по содержанию и текущему                               ремонту общего имущества собственников помещений                                             в многоквартирном доме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122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0" w:history="1">
            <w:r w:rsidR="00070383" w:rsidRPr="00E22C9B">
              <w:rPr>
                <w:rStyle w:val="af5"/>
                <w:rFonts w:ascii="Times New Roman" w:hAnsi="Times New Roman" w:cs="Times New Roman"/>
                <w:b/>
                <w:noProof/>
                <w:sz w:val="26"/>
                <w:szCs w:val="26"/>
              </w:rPr>
              <w:t>3.15. Рынок поставки сжиженного газа в баллонах</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129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1" w:history="1">
            <w:r w:rsidR="00070383" w:rsidRPr="00E22C9B">
              <w:rPr>
                <w:rStyle w:val="af5"/>
                <w:rFonts w:ascii="Times New Roman" w:hAnsi="Times New Roman" w:cs="Times New Roman"/>
                <w:b/>
                <w:noProof/>
                <w:sz w:val="26"/>
                <w:szCs w:val="26"/>
              </w:rPr>
              <w:t>3.16. Рынок оказания услуг по перевозке пассажиров                                             автомобильным транспортом по муниципальным                                     маршрутам регулярных перевозок</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137</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2" w:history="1">
            <w:r w:rsidR="00070383" w:rsidRPr="00E22C9B">
              <w:rPr>
                <w:rStyle w:val="af5"/>
                <w:rFonts w:ascii="Times New Roman" w:hAnsi="Times New Roman" w:cs="Times New Roman"/>
                <w:b/>
                <w:noProof/>
                <w:sz w:val="26"/>
                <w:szCs w:val="26"/>
              </w:rPr>
              <w:t>3.17. Рынок оказания услуг по перевозке пассажиров                             автомобильным транспортом по межмуниципальным                                маршрутам регулярных перевозок</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145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3" w:history="1">
            <w:r w:rsidR="00070383" w:rsidRPr="00E22C9B">
              <w:rPr>
                <w:rStyle w:val="af5"/>
                <w:rFonts w:ascii="Times New Roman" w:hAnsi="Times New Roman" w:cs="Times New Roman"/>
                <w:b/>
                <w:noProof/>
                <w:sz w:val="26"/>
                <w:szCs w:val="26"/>
              </w:rPr>
              <w:t>3.18. Рынок оказания услуг по перевозке пассажиров и                                 багажа легковым такси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153</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4" w:history="1">
            <w:r w:rsidR="00070383" w:rsidRPr="00E22C9B">
              <w:rPr>
                <w:rStyle w:val="af5"/>
                <w:rFonts w:ascii="Times New Roman" w:hAnsi="Times New Roman" w:cs="Times New Roman"/>
                <w:b/>
                <w:noProof/>
                <w:sz w:val="26"/>
                <w:szCs w:val="26"/>
              </w:rPr>
              <w:t>3.19. Рынок оказания услуг по ремонту автотранспортных средств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161</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5" w:history="1">
            <w:r w:rsidR="00070383" w:rsidRPr="00E22C9B">
              <w:rPr>
                <w:rStyle w:val="af5"/>
                <w:rFonts w:ascii="Times New Roman" w:hAnsi="Times New Roman" w:cs="Times New Roman"/>
                <w:b/>
                <w:noProof/>
                <w:sz w:val="26"/>
                <w:szCs w:val="26"/>
              </w:rPr>
              <w:t>3.20. Рынок услуг связи, в том числе услуг по                                          предоставлению широкополосного доступа к информационно-телекоммуникационной сети «Интернет»</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169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6" w:history="1">
            <w:r w:rsidR="00070383" w:rsidRPr="00E22C9B">
              <w:rPr>
                <w:rStyle w:val="af5"/>
                <w:rFonts w:ascii="Times New Roman" w:hAnsi="Times New Roman" w:cs="Times New Roman"/>
                <w:b/>
                <w:noProof/>
                <w:sz w:val="26"/>
                <w:szCs w:val="26"/>
              </w:rPr>
              <w:t>3.21. Рынок жилищного строительства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178</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7" w:history="1">
            <w:r w:rsidR="00070383" w:rsidRPr="00E22C9B">
              <w:rPr>
                <w:rStyle w:val="af5"/>
                <w:rFonts w:ascii="Times New Roman" w:eastAsia="Times New Roman" w:hAnsi="Times New Roman" w:cs="Times New Roman"/>
                <w:b/>
                <w:noProof/>
                <w:sz w:val="26"/>
                <w:szCs w:val="26"/>
                <w:lang w:eastAsia="ru-RU"/>
              </w:rPr>
              <w:t>3.22. Рынок строительства объектов капитального строительства,                             за исключением жилищного и дорожного строительства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184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8" w:history="1">
            <w:r w:rsidR="00070383" w:rsidRPr="00E22C9B">
              <w:rPr>
                <w:rStyle w:val="af5"/>
                <w:rFonts w:ascii="Times New Roman" w:eastAsia="Times New Roman" w:hAnsi="Times New Roman" w:cs="Times New Roman"/>
                <w:b/>
                <w:noProof/>
                <w:sz w:val="26"/>
                <w:szCs w:val="26"/>
                <w:lang w:eastAsia="ru-RU"/>
              </w:rPr>
              <w:t>3.23. Рынок дорожной деятельности (за исключением                           проектирования)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191</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89" w:history="1">
            <w:r w:rsidR="00070383" w:rsidRPr="00E22C9B">
              <w:rPr>
                <w:rStyle w:val="af5"/>
                <w:rFonts w:ascii="Times New Roman" w:eastAsia="Times New Roman" w:hAnsi="Times New Roman" w:cs="Times New Roman"/>
                <w:b/>
                <w:noProof/>
                <w:sz w:val="26"/>
                <w:szCs w:val="26"/>
                <w:lang w:eastAsia="ru-RU"/>
              </w:rPr>
              <w:t>3.24. Рынок архитектурно-строительного проектирования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199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0" w:history="1">
            <w:r w:rsidR="00070383" w:rsidRPr="00E22C9B">
              <w:rPr>
                <w:rStyle w:val="af5"/>
                <w:rFonts w:ascii="Times New Roman" w:eastAsia="Times New Roman" w:hAnsi="Times New Roman" w:cs="Times New Roman"/>
                <w:b/>
                <w:noProof/>
                <w:sz w:val="26"/>
                <w:szCs w:val="26"/>
                <w:lang w:eastAsia="ru-RU"/>
              </w:rPr>
              <w:t>3.25. Рынок кадастровых и земельных работ</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206</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1" w:history="1">
            <w:r w:rsidR="00070383" w:rsidRPr="00E22C9B">
              <w:rPr>
                <w:rStyle w:val="af5"/>
                <w:rFonts w:ascii="Times New Roman" w:hAnsi="Times New Roman" w:cs="Times New Roman"/>
                <w:b/>
                <w:noProof/>
                <w:sz w:val="26"/>
                <w:szCs w:val="26"/>
              </w:rPr>
              <w:t xml:space="preserve">3.26. Рынок </w:t>
            </w:r>
            <w:r w:rsidR="00070383" w:rsidRPr="00E22C9B">
              <w:rPr>
                <w:rStyle w:val="af5"/>
                <w:rFonts w:ascii="Times New Roman" w:eastAsia="Times New Roman" w:hAnsi="Times New Roman" w:cs="Times New Roman"/>
                <w:b/>
                <w:noProof/>
                <w:sz w:val="26"/>
                <w:szCs w:val="26"/>
                <w:lang w:eastAsia="ru-RU"/>
              </w:rPr>
              <w:t>лабораторных исследований для выдачи                                     ветеринарных сопроводительных документов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214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2" w:history="1">
            <w:r w:rsidR="00070383" w:rsidRPr="00E22C9B">
              <w:rPr>
                <w:rStyle w:val="af5"/>
                <w:rFonts w:ascii="Times New Roman" w:hAnsi="Times New Roman" w:cs="Times New Roman"/>
                <w:b/>
                <w:noProof/>
                <w:sz w:val="26"/>
                <w:szCs w:val="26"/>
              </w:rPr>
              <w:t>3.27. Рынок племенного животноводства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222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3" w:history="1">
            <w:r w:rsidR="00070383" w:rsidRPr="00E22C9B">
              <w:rPr>
                <w:rStyle w:val="af5"/>
                <w:rFonts w:ascii="Times New Roman" w:hAnsi="Times New Roman" w:cs="Times New Roman"/>
                <w:b/>
                <w:noProof/>
                <w:sz w:val="26"/>
                <w:szCs w:val="26"/>
              </w:rPr>
              <w:t>3.28. Рынок семеноводства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230</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4" w:history="1">
            <w:r w:rsidR="00070383" w:rsidRPr="00E22C9B">
              <w:rPr>
                <w:rStyle w:val="af5"/>
                <w:rFonts w:ascii="Times New Roman" w:hAnsi="Times New Roman" w:cs="Times New Roman"/>
                <w:b/>
                <w:noProof/>
                <w:sz w:val="26"/>
                <w:szCs w:val="26"/>
              </w:rPr>
              <w:t>3.29. Рынок вылова водных биоресурсов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238</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5" w:history="1">
            <w:r w:rsidR="00070383" w:rsidRPr="00E22C9B">
              <w:rPr>
                <w:rStyle w:val="af5"/>
                <w:rFonts w:ascii="Times New Roman" w:hAnsi="Times New Roman" w:cs="Times New Roman"/>
                <w:b/>
                <w:noProof/>
                <w:sz w:val="26"/>
                <w:szCs w:val="26"/>
              </w:rPr>
              <w:t>3.30. Рынок переработки водных биоресурсов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246</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6" w:history="1">
            <w:r w:rsidR="00070383" w:rsidRPr="00E22C9B">
              <w:rPr>
                <w:rStyle w:val="af5"/>
                <w:rFonts w:ascii="Times New Roman" w:hAnsi="Times New Roman" w:cs="Times New Roman"/>
                <w:b/>
                <w:noProof/>
                <w:sz w:val="26"/>
                <w:szCs w:val="26"/>
              </w:rPr>
              <w:t>3.31. Рынок товарной аквакультуры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255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7" w:history="1">
            <w:r w:rsidR="00070383" w:rsidRPr="00E22C9B">
              <w:rPr>
                <w:rStyle w:val="af5"/>
                <w:rFonts w:ascii="Times New Roman" w:hAnsi="Times New Roman" w:cs="Times New Roman"/>
                <w:b/>
                <w:noProof/>
                <w:sz w:val="26"/>
                <w:szCs w:val="26"/>
              </w:rPr>
              <w:t>3.32. Рынок добычи общераспространенных полезных                                    ископаемых на участках недр местного значения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264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8" w:history="1">
            <w:r w:rsidR="00070383" w:rsidRPr="00E22C9B">
              <w:rPr>
                <w:rStyle w:val="af5"/>
                <w:rFonts w:ascii="Times New Roman" w:eastAsia="Times New Roman" w:hAnsi="Times New Roman" w:cs="Times New Roman"/>
                <w:b/>
                <w:noProof/>
                <w:sz w:val="26"/>
                <w:szCs w:val="26"/>
                <w:lang w:eastAsia="ru-RU"/>
              </w:rPr>
              <w:t>3.33. Рынок нефтепродуктов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272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299" w:history="1">
            <w:r w:rsidR="00070383" w:rsidRPr="00E22C9B">
              <w:rPr>
                <w:rStyle w:val="af5"/>
                <w:rFonts w:ascii="Times New Roman" w:eastAsia="Times New Roman" w:hAnsi="Times New Roman" w:cs="Times New Roman"/>
                <w:b/>
                <w:noProof/>
                <w:sz w:val="26"/>
                <w:szCs w:val="26"/>
                <w:lang w:eastAsia="ru-RU"/>
              </w:rPr>
              <w:t>3.34. Рынок легкой промышленности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279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0" w:history="1">
            <w:r w:rsidR="00070383" w:rsidRPr="00E22C9B">
              <w:rPr>
                <w:rStyle w:val="af5"/>
                <w:rFonts w:ascii="Times New Roman" w:eastAsia="Times New Roman" w:hAnsi="Times New Roman" w:cs="Times New Roman"/>
                <w:b/>
                <w:noProof/>
                <w:sz w:val="26"/>
                <w:szCs w:val="26"/>
                <w:lang w:eastAsia="ru-RU"/>
              </w:rPr>
              <w:t>3.35. Рынок обработки древесины и производства изделий из дерева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287</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1" w:history="1">
            <w:r w:rsidR="00070383" w:rsidRPr="00E22C9B">
              <w:rPr>
                <w:rStyle w:val="af5"/>
                <w:rFonts w:ascii="Times New Roman" w:hAnsi="Times New Roman" w:cs="Times New Roman"/>
                <w:b/>
                <w:noProof/>
                <w:sz w:val="26"/>
                <w:szCs w:val="26"/>
              </w:rPr>
              <w:t>3.36. Рынок производство кирпича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297</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2" w:history="1">
            <w:r w:rsidR="00070383" w:rsidRPr="00E22C9B">
              <w:rPr>
                <w:rStyle w:val="af5"/>
                <w:rFonts w:ascii="Times New Roman" w:hAnsi="Times New Roman" w:cs="Times New Roman"/>
                <w:b/>
                <w:noProof/>
                <w:sz w:val="26"/>
                <w:szCs w:val="26"/>
              </w:rPr>
              <w:t>3.37. Рынок производства бетона</w:t>
            </w:r>
            <w:r w:rsidR="003758B3">
              <w:rPr>
                <w:rStyle w:val="af5"/>
                <w:rFonts w:ascii="Times New Roman" w:hAnsi="Times New Roman" w:cs="Times New Roman"/>
                <w:b/>
                <w:noProof/>
                <w:sz w:val="26"/>
                <w:szCs w:val="26"/>
              </w:rPr>
              <w:t xml:space="preserve">, включая инновационные строительные материалы </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305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3" w:history="1">
            <w:r w:rsidR="00070383" w:rsidRPr="00E22C9B">
              <w:rPr>
                <w:rStyle w:val="af5"/>
                <w:rFonts w:ascii="Times New Roman" w:hAnsi="Times New Roman" w:cs="Times New Roman"/>
                <w:b/>
                <w:noProof/>
                <w:sz w:val="26"/>
                <w:szCs w:val="26"/>
              </w:rPr>
              <w:t>3.38. Сфера наружной рекламы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314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4" w:history="1">
            <w:r w:rsidR="00070383" w:rsidRPr="00E22C9B">
              <w:rPr>
                <w:rStyle w:val="af5"/>
                <w:rFonts w:ascii="Times New Roman" w:hAnsi="Times New Roman" w:cs="Times New Roman"/>
                <w:b/>
                <w:noProof/>
                <w:sz w:val="26"/>
                <w:szCs w:val="26"/>
              </w:rPr>
              <w:t>3.39. Рынок реализации сельскохозяйственной продукции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322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5" w:history="1">
            <w:r w:rsidR="00070383" w:rsidRPr="00E22C9B">
              <w:rPr>
                <w:rStyle w:val="af5"/>
                <w:rFonts w:ascii="Times New Roman" w:eastAsia="Times New Roman" w:hAnsi="Times New Roman" w:cs="Times New Roman"/>
                <w:b/>
                <w:noProof/>
                <w:sz w:val="26"/>
                <w:szCs w:val="26"/>
                <w:lang w:eastAsia="ru-RU"/>
              </w:rPr>
              <w:t>3.40. Рынок розничной торговли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329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6" w:history="1">
            <w:r w:rsidR="00070383" w:rsidRPr="00E22C9B">
              <w:rPr>
                <w:rStyle w:val="af5"/>
                <w:rFonts w:ascii="Times New Roman" w:eastAsia="Times New Roman" w:hAnsi="Times New Roman" w:cs="Times New Roman"/>
                <w:b/>
                <w:noProof/>
                <w:sz w:val="26"/>
                <w:szCs w:val="26"/>
                <w:lang w:eastAsia="ru-RU"/>
              </w:rPr>
              <w:t>3.41. Рынок бытовых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339</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7" w:history="1">
            <w:r w:rsidR="00070383" w:rsidRPr="00E22C9B">
              <w:rPr>
                <w:rStyle w:val="af5"/>
                <w:rFonts w:ascii="Times New Roman" w:eastAsia="Times New Roman" w:hAnsi="Times New Roman" w:cs="Times New Roman"/>
                <w:b/>
                <w:noProof/>
                <w:sz w:val="26"/>
                <w:szCs w:val="26"/>
                <w:lang w:eastAsia="ru-RU"/>
              </w:rPr>
              <w:t>3.42. Рынок санаторно-курортных и туристских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345</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8" w:history="1">
            <w:r w:rsidR="00070383" w:rsidRPr="00E22C9B">
              <w:rPr>
                <w:rStyle w:val="af5"/>
                <w:rFonts w:ascii="Times New Roman" w:hAnsi="Times New Roman" w:cs="Times New Roman"/>
                <w:b/>
                <w:noProof/>
                <w:sz w:val="26"/>
                <w:szCs w:val="26"/>
              </w:rPr>
              <w:t>3.43. Рынок пищевой продукции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354</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09" w:history="1">
            <w:r w:rsidR="00070383" w:rsidRPr="00E22C9B">
              <w:rPr>
                <w:rStyle w:val="af5"/>
                <w:rFonts w:ascii="Times New Roman" w:eastAsia="Times New Roman" w:hAnsi="Times New Roman" w:cs="Times New Roman"/>
                <w:b/>
                <w:noProof/>
                <w:sz w:val="26"/>
                <w:szCs w:val="26"/>
                <w:lang w:eastAsia="ru-RU"/>
              </w:rPr>
              <w:t>3.44. Рынок композитных материалов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362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10" w:history="1">
            <w:r w:rsidR="00070383" w:rsidRPr="00E22C9B">
              <w:rPr>
                <w:rStyle w:val="af5"/>
                <w:rFonts w:ascii="Times New Roman" w:eastAsia="Times New Roman" w:hAnsi="Times New Roman" w:cs="Times New Roman"/>
                <w:b/>
                <w:bCs/>
                <w:noProof/>
                <w:sz w:val="26"/>
                <w:szCs w:val="26"/>
                <w:lang w:eastAsia="ru-RU"/>
              </w:rPr>
              <w:t xml:space="preserve">3.45. Рынок продукции </w:t>
            </w:r>
            <w:r w:rsidR="003758B3">
              <w:rPr>
                <w:rStyle w:val="af5"/>
                <w:rFonts w:ascii="Times New Roman" w:eastAsia="Times New Roman" w:hAnsi="Times New Roman" w:cs="Times New Roman"/>
                <w:b/>
                <w:bCs/>
                <w:noProof/>
                <w:sz w:val="26"/>
                <w:szCs w:val="26"/>
                <w:lang w:eastAsia="ru-RU"/>
              </w:rPr>
              <w:t>ма</w:t>
            </w:r>
            <w:bookmarkStart w:id="1" w:name="_GoBack"/>
            <w:bookmarkEnd w:id="1"/>
            <w:r w:rsidR="00070383" w:rsidRPr="00E22C9B">
              <w:rPr>
                <w:rStyle w:val="af5"/>
                <w:rFonts w:ascii="Times New Roman" w:eastAsia="Times New Roman" w:hAnsi="Times New Roman" w:cs="Times New Roman"/>
                <w:b/>
                <w:bCs/>
                <w:noProof/>
                <w:sz w:val="26"/>
                <w:szCs w:val="26"/>
                <w:lang w:eastAsia="ru-RU"/>
              </w:rPr>
              <w:t>шиностроения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372</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sz w:val="26"/>
              <w:szCs w:val="26"/>
              <w:lang w:eastAsia="ru-RU"/>
            </w:rPr>
          </w:pPr>
          <w:hyperlink w:anchor="_Toc31970311" w:history="1">
            <w:r w:rsidR="00070383" w:rsidRPr="00E22C9B">
              <w:rPr>
                <w:rStyle w:val="af5"/>
                <w:rFonts w:ascii="Times New Roman" w:hAnsi="Times New Roman" w:cs="Times New Roman"/>
                <w:b/>
                <w:noProof/>
                <w:sz w:val="26"/>
                <w:szCs w:val="26"/>
              </w:rPr>
              <w:t>3.46. Рынок финансовых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380</w:t>
            </w:r>
            <w:r w:rsidR="00070383" w:rsidRPr="00E22C9B">
              <w:rPr>
                <w:rFonts w:ascii="Times New Roman" w:hAnsi="Times New Roman" w:cs="Times New Roman"/>
                <w:noProof/>
                <w:webHidden/>
                <w:sz w:val="26"/>
                <w:szCs w:val="26"/>
              </w:rPr>
              <w:fldChar w:fldCharType="end"/>
            </w:r>
          </w:hyperlink>
        </w:p>
        <w:p w:rsidR="00070383" w:rsidRPr="00E22C9B" w:rsidRDefault="00805FFB" w:rsidP="003F371B">
          <w:pPr>
            <w:pStyle w:val="21"/>
            <w:tabs>
              <w:tab w:val="right" w:leader="dot" w:pos="9628"/>
            </w:tabs>
            <w:rPr>
              <w:rFonts w:ascii="Times New Roman" w:eastAsiaTheme="minorEastAsia" w:hAnsi="Times New Roman" w:cs="Times New Roman"/>
              <w:noProof/>
              <w:lang w:eastAsia="ru-RU"/>
            </w:rPr>
          </w:pPr>
          <w:hyperlink w:anchor="_Toc31970312" w:history="1">
            <w:r w:rsidR="00070383" w:rsidRPr="00E22C9B">
              <w:rPr>
                <w:rStyle w:val="af5"/>
                <w:rFonts w:ascii="Times New Roman" w:eastAsia="Times New Roman" w:hAnsi="Times New Roman" w:cs="Times New Roman"/>
                <w:b/>
                <w:noProof/>
                <w:sz w:val="26"/>
                <w:szCs w:val="26"/>
                <w:lang w:eastAsia="ru-RU"/>
              </w:rPr>
              <w:t>3.47 Рынок водоснабжения и водоотведения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4B724F" w:rsidRPr="00E22C9B">
              <w:rPr>
                <w:rFonts w:ascii="Times New Roman" w:hAnsi="Times New Roman" w:cs="Times New Roman"/>
                <w:noProof/>
                <w:webHidden/>
                <w:sz w:val="26"/>
                <w:szCs w:val="26"/>
              </w:rPr>
              <w:t>386</w:t>
            </w:r>
            <w:r w:rsidR="00070383" w:rsidRPr="00E22C9B">
              <w:rPr>
                <w:rFonts w:ascii="Times New Roman" w:hAnsi="Times New Roman" w:cs="Times New Roman"/>
                <w:noProof/>
                <w:webHidden/>
                <w:sz w:val="26"/>
                <w:szCs w:val="26"/>
              </w:rPr>
              <w:fldChar w:fldCharType="end"/>
            </w:r>
          </w:hyperlink>
        </w:p>
        <w:p w:rsidR="00070383" w:rsidRPr="00E22C9B" w:rsidRDefault="00070383" w:rsidP="003F371B">
          <w:pPr>
            <w:spacing w:after="0"/>
            <w:rPr>
              <w:rFonts w:ascii="Times New Roman" w:eastAsia="Times New Roman" w:hAnsi="Times New Roman" w:cs="Times New Roman"/>
              <w:b/>
              <w:bCs/>
              <w:sz w:val="28"/>
              <w:szCs w:val="28"/>
              <w:lang w:eastAsia="ru-RU"/>
            </w:rPr>
          </w:pPr>
          <w:r w:rsidRPr="00E22C9B">
            <w:rPr>
              <w:rFonts w:ascii="Times New Roman" w:eastAsia="Times New Roman" w:hAnsi="Times New Roman" w:cs="Times New Roman"/>
              <w:b/>
              <w:bCs/>
              <w:sz w:val="28"/>
              <w:szCs w:val="28"/>
              <w:lang w:eastAsia="ru-RU"/>
            </w:rPr>
            <w:fldChar w:fldCharType="end"/>
          </w:r>
        </w:p>
        <w:p w:rsidR="00070383" w:rsidRPr="00E22C9B" w:rsidRDefault="00070383" w:rsidP="003F371B">
          <w:pPr>
            <w:spacing w:after="0"/>
            <w:rPr>
              <w:rFonts w:ascii="Times New Roman" w:eastAsia="Times New Roman" w:hAnsi="Times New Roman" w:cs="Times New Roman"/>
              <w:b/>
              <w:bCs/>
              <w:sz w:val="28"/>
              <w:szCs w:val="28"/>
              <w:lang w:eastAsia="ru-RU"/>
            </w:rPr>
          </w:pPr>
        </w:p>
        <w:p w:rsidR="00070383" w:rsidRPr="00E22C9B" w:rsidRDefault="00070383" w:rsidP="003F371B">
          <w:pPr>
            <w:spacing w:after="0"/>
            <w:rPr>
              <w:rFonts w:ascii="Times New Roman" w:eastAsia="Times New Roman" w:hAnsi="Times New Roman" w:cs="Times New Roman"/>
              <w:b/>
              <w:bCs/>
              <w:sz w:val="28"/>
              <w:szCs w:val="28"/>
              <w:lang w:eastAsia="ru-RU"/>
            </w:rPr>
          </w:pPr>
        </w:p>
        <w:p w:rsidR="00070383" w:rsidRPr="00E22C9B" w:rsidRDefault="00805FFB" w:rsidP="003F371B">
          <w:pPr>
            <w:spacing w:after="0"/>
            <w:rPr>
              <w:rFonts w:ascii="Times New Roman" w:hAnsi="Times New Roman" w:cs="Times New Roman"/>
              <w:sz w:val="28"/>
              <w:szCs w:val="28"/>
            </w:rPr>
          </w:pPr>
        </w:p>
      </w:sdtContent>
    </w:sdt>
    <w:p w:rsidR="00660F58" w:rsidRPr="00E22C9B" w:rsidRDefault="00660F58"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1E2787" w:rsidRPr="00E22C9B" w:rsidRDefault="001E2787" w:rsidP="00A11BD1">
      <w:pPr>
        <w:pStyle w:val="10"/>
        <w:spacing w:before="0" w:line="240" w:lineRule="auto"/>
        <w:jc w:val="center"/>
        <w:rPr>
          <w:rFonts w:ascii="Times New Roman" w:hAnsi="Times New Roman" w:cs="Times New Roman"/>
          <w:b/>
          <w:color w:val="auto"/>
          <w:sz w:val="28"/>
          <w:szCs w:val="28"/>
        </w:rPr>
      </w:pPr>
      <w:bookmarkStart w:id="2" w:name="_Toc437603398"/>
      <w:bookmarkStart w:id="3" w:name="_Toc31970249"/>
      <w:bookmarkEnd w:id="0"/>
      <w:r w:rsidRPr="00E22C9B">
        <w:rPr>
          <w:rFonts w:ascii="Times New Roman" w:hAnsi="Times New Roman" w:cs="Times New Roman"/>
          <w:b/>
          <w:color w:val="auto"/>
          <w:sz w:val="28"/>
          <w:szCs w:val="28"/>
        </w:rPr>
        <w:t>Методологические основы проведения мониторинга</w:t>
      </w:r>
      <w:bookmarkEnd w:id="2"/>
      <w:bookmarkEnd w:id="3"/>
    </w:p>
    <w:p w:rsidR="00D83D28" w:rsidRPr="00E22C9B" w:rsidRDefault="00D83D28" w:rsidP="00A11BD1">
      <w:pPr>
        <w:spacing w:after="0" w:line="240" w:lineRule="auto"/>
        <w:rPr>
          <w:rFonts w:ascii="Times New Roman" w:hAnsi="Times New Roman" w:cs="Times New Roman"/>
        </w:rPr>
      </w:pPr>
    </w:p>
    <w:p w:rsidR="001E2787" w:rsidRPr="00E22C9B" w:rsidRDefault="001E2787" w:rsidP="00A11BD1">
      <w:pPr>
        <w:pStyle w:val="af3"/>
        <w:widowControl w:val="0"/>
        <w:spacing w:before="0" w:beforeAutospacing="0" w:after="0" w:afterAutospacing="0"/>
        <w:ind w:firstLine="709"/>
        <w:jc w:val="both"/>
        <w:rPr>
          <w:rFonts w:eastAsiaTheme="minorHAnsi"/>
          <w:sz w:val="28"/>
          <w:szCs w:val="28"/>
          <w:lang w:eastAsia="en-US"/>
        </w:rPr>
      </w:pPr>
      <w:r w:rsidRPr="00E22C9B">
        <w:rPr>
          <w:rFonts w:eastAsiaTheme="minorHAnsi"/>
          <w:sz w:val="28"/>
          <w:szCs w:val="28"/>
          <w:lang w:eastAsia="en-US"/>
        </w:rPr>
        <w:t xml:space="preserve">В рамках исполнения пункта 39 раздела IV Распоряжение Правительства Российской Федерации от 17 апреля 2019 года № 768-р «Стандарт развития конкуренции в субъектах Российской Федерации», министерством экономики Краснодарского края (далее - министерство) проведен ежегодный мониторинг состояния и развития конкурентной среды на товарных </w:t>
      </w:r>
      <w:r w:rsidR="0091372B" w:rsidRPr="00E22C9B">
        <w:rPr>
          <w:rFonts w:eastAsiaTheme="minorHAnsi"/>
          <w:sz w:val="28"/>
          <w:szCs w:val="28"/>
          <w:lang w:eastAsia="en-US"/>
        </w:rPr>
        <w:t>рынках.</w:t>
      </w:r>
    </w:p>
    <w:p w:rsidR="001E2787" w:rsidRPr="00E22C9B" w:rsidRDefault="001E2787" w:rsidP="00A11BD1">
      <w:pPr>
        <w:pStyle w:val="af3"/>
        <w:widowControl w:val="0"/>
        <w:spacing w:before="0" w:beforeAutospacing="0" w:after="0" w:afterAutospacing="0"/>
        <w:ind w:firstLine="709"/>
        <w:jc w:val="both"/>
        <w:rPr>
          <w:rFonts w:eastAsiaTheme="minorHAnsi"/>
          <w:sz w:val="28"/>
          <w:szCs w:val="28"/>
          <w:lang w:eastAsia="en-US"/>
        </w:rPr>
      </w:pPr>
      <w:r w:rsidRPr="00E22C9B">
        <w:rPr>
          <w:rFonts w:eastAsiaTheme="minorHAnsi"/>
          <w:sz w:val="28"/>
          <w:szCs w:val="28"/>
          <w:lang w:eastAsia="en-US"/>
        </w:rPr>
        <w:t>Результаты мониторинга ежегодно включаются в доклад о состоянии и развитии конкурентной среды на</w:t>
      </w:r>
      <w:r w:rsidR="0091372B" w:rsidRPr="00E22C9B">
        <w:rPr>
          <w:sz w:val="28"/>
          <w:szCs w:val="28"/>
        </w:rPr>
        <w:t xml:space="preserve"> </w:t>
      </w:r>
      <w:r w:rsidR="0091372B" w:rsidRPr="00E22C9B">
        <w:rPr>
          <w:rFonts w:eastAsiaTheme="minorHAnsi"/>
          <w:sz w:val="28"/>
          <w:szCs w:val="28"/>
          <w:lang w:eastAsia="en-US"/>
        </w:rPr>
        <w:t>товарных</w:t>
      </w:r>
      <w:r w:rsidRPr="00E22C9B">
        <w:rPr>
          <w:rFonts w:eastAsiaTheme="minorHAnsi"/>
          <w:sz w:val="28"/>
          <w:szCs w:val="28"/>
          <w:lang w:eastAsia="en-US"/>
        </w:rPr>
        <w:t xml:space="preserve"> рынках Краснодарского края.</w:t>
      </w:r>
    </w:p>
    <w:p w:rsidR="001E2787" w:rsidRPr="00E22C9B" w:rsidRDefault="001E2787" w:rsidP="00A11BD1">
      <w:pPr>
        <w:pStyle w:val="af3"/>
        <w:widowControl w:val="0"/>
        <w:spacing w:before="0" w:beforeAutospacing="0" w:after="0" w:afterAutospacing="0"/>
        <w:ind w:firstLine="709"/>
        <w:jc w:val="both"/>
        <w:rPr>
          <w:rFonts w:eastAsiaTheme="minorHAnsi"/>
          <w:sz w:val="28"/>
          <w:szCs w:val="28"/>
          <w:lang w:eastAsia="en-US"/>
        </w:rPr>
      </w:pPr>
      <w:r w:rsidRPr="00E22C9B">
        <w:rPr>
          <w:rFonts w:eastAsiaTheme="minorHAnsi"/>
          <w:sz w:val="28"/>
          <w:szCs w:val="28"/>
          <w:lang w:eastAsia="en-US"/>
        </w:rPr>
        <w:t>Согласно требованиям Стандарта конкуренции ежегодный мониторинг включает в себя:</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наличия (отсутствия) административных барьеров и оценки состояния конкурентной среды субъектами предпринимательской деятельности;</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удовлетворенности потребителей качеством товаров, работ и услуг на товарных рынках субъекта Российской Федерации и состоянием ценовой конкуренции;</w:t>
      </w:r>
    </w:p>
    <w:p w:rsidR="0091372B" w:rsidRPr="00E22C9B" w:rsidRDefault="0091372B"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субъекта РФ и деятельности по содействию развитию конкуренции, размещаемой уполномоченным органом и муниципальными образованиями;</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деятельности субъектов естественных монополий на территории субъекта Российской Федерации;</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 xml:space="preserve">мониторинг деятельности хозяйствующих субъектов, доля участия региона или муниципального образования в которых составляет 50 % и более. </w:t>
      </w:r>
    </w:p>
    <w:p w:rsidR="00F32071" w:rsidRPr="00E22C9B" w:rsidRDefault="0091372B"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удовлетворенности населения деятельностью в сфере финансовых услуг, осуществляемой на территории субъекта РФ, предусматривающий</w:t>
      </w:r>
      <w:r w:rsidR="00F32071" w:rsidRPr="00E22C9B">
        <w:rPr>
          <w:rFonts w:eastAsiaTheme="minorHAnsi"/>
          <w:sz w:val="28"/>
          <w:szCs w:val="28"/>
          <w:lang w:eastAsia="en-US"/>
        </w:rPr>
        <w:t>;</w:t>
      </w:r>
    </w:p>
    <w:p w:rsidR="0058170D" w:rsidRPr="00E22C9B" w:rsidRDefault="0091372B"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доступности для населения финансовых услуг, оказываемых на территории субъекта РФ;</w:t>
      </w:r>
    </w:p>
    <w:p w:rsidR="0091372B" w:rsidRPr="00E22C9B" w:rsidRDefault="0091372B"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логистических возможностей субъекта РФ с учетом логистических возможностей субъектов РФ, имеющих с ним общие территориальные границы, включающий сбор и анализ данных об обеспеченности его транспортной инфраструктурой, времени и объеме ее пропускной способности, существующих транспортных хабах и потенциале создания новых, а также о сервисной и сопутствующей инфраструктуре, необходимой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w:t>
      </w:r>
      <w:r w:rsidR="00F32071" w:rsidRPr="00E22C9B">
        <w:rPr>
          <w:rFonts w:eastAsiaTheme="minorHAnsi"/>
          <w:sz w:val="28"/>
          <w:szCs w:val="28"/>
          <w:lang w:eastAsia="en-US"/>
        </w:rPr>
        <w:t>;</w:t>
      </w:r>
    </w:p>
    <w:p w:rsidR="0091372B" w:rsidRPr="00E22C9B" w:rsidRDefault="0091372B"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F32071" w:rsidRPr="00E22C9B">
        <w:rPr>
          <w:rFonts w:eastAsiaTheme="minorHAnsi"/>
          <w:sz w:val="28"/>
          <w:szCs w:val="28"/>
          <w:lang w:eastAsia="en-US"/>
        </w:rPr>
        <w:t>;</w:t>
      </w:r>
    </w:p>
    <w:p w:rsidR="00F32071" w:rsidRPr="00E22C9B" w:rsidRDefault="00F32071"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мониторинг цен на товары, входящие в перечень отдельных видов социально значимых продовольственных товаров первой необходимости.</w:t>
      </w:r>
    </w:p>
    <w:p w:rsidR="001E2787" w:rsidRPr="00E22C9B" w:rsidRDefault="001E2787"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Целью ежегодного мониторинга является организация и проведение анализа текущего состояния и развития конкурентной среды на </w:t>
      </w:r>
      <w:r w:rsidR="00C742B5" w:rsidRPr="00E22C9B">
        <w:rPr>
          <w:rFonts w:ascii="Times New Roman" w:hAnsi="Times New Roman" w:cs="Times New Roman"/>
          <w:sz w:val="28"/>
          <w:szCs w:val="28"/>
        </w:rPr>
        <w:t xml:space="preserve">товарных </w:t>
      </w:r>
      <w:r w:rsidRPr="00E22C9B">
        <w:rPr>
          <w:rFonts w:ascii="Times New Roman" w:hAnsi="Times New Roman" w:cs="Times New Roman"/>
          <w:sz w:val="28"/>
          <w:szCs w:val="28"/>
        </w:rPr>
        <w:t>рынках Краснодарского края.</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sz w:val="28"/>
          <w:szCs w:val="28"/>
        </w:rPr>
        <w:t>В качестве основного инструмента мониторинга было выбрано электронное анкетирование</w:t>
      </w:r>
      <w:r w:rsidRPr="00E22C9B">
        <w:rPr>
          <w:rFonts w:eastAsiaTheme="minorHAnsi"/>
          <w:sz w:val="28"/>
          <w:szCs w:val="28"/>
          <w:lang w:eastAsia="en-US"/>
        </w:rPr>
        <w:t>, которое проводилос</w:t>
      </w:r>
      <w:r w:rsidR="00C742B5" w:rsidRPr="00E22C9B">
        <w:rPr>
          <w:rFonts w:eastAsiaTheme="minorHAnsi"/>
          <w:sz w:val="28"/>
          <w:szCs w:val="28"/>
          <w:lang w:eastAsia="en-US"/>
        </w:rPr>
        <w:t>ь в период с 1 по 30 ноября 20</w:t>
      </w:r>
      <w:r w:rsidR="00AF0DD3" w:rsidRPr="00E22C9B">
        <w:rPr>
          <w:rFonts w:eastAsiaTheme="minorHAnsi"/>
          <w:sz w:val="28"/>
          <w:szCs w:val="28"/>
          <w:lang w:eastAsia="en-US"/>
        </w:rPr>
        <w:t>20</w:t>
      </w:r>
      <w:r w:rsidRPr="00E22C9B">
        <w:rPr>
          <w:rFonts w:eastAsiaTheme="minorHAnsi"/>
          <w:sz w:val="28"/>
          <w:szCs w:val="28"/>
          <w:lang w:eastAsia="en-US"/>
        </w:rPr>
        <w:t xml:space="preserve"> года.</w:t>
      </w:r>
    </w:p>
    <w:p w:rsidR="001E2787" w:rsidRPr="00E22C9B" w:rsidRDefault="001E2787" w:rsidP="00A11BD1">
      <w:pPr>
        <w:pStyle w:val="af3"/>
        <w:widowControl w:val="0"/>
        <w:spacing w:before="0" w:beforeAutospacing="0" w:after="0" w:afterAutospacing="0"/>
        <w:ind w:firstLine="708"/>
        <w:jc w:val="both"/>
        <w:rPr>
          <w:rFonts w:eastAsiaTheme="minorHAnsi"/>
          <w:sz w:val="28"/>
          <w:szCs w:val="28"/>
          <w:lang w:eastAsia="en-US"/>
        </w:rPr>
      </w:pPr>
      <w:r w:rsidRPr="00E22C9B">
        <w:rPr>
          <w:rFonts w:eastAsiaTheme="minorHAnsi"/>
          <w:sz w:val="28"/>
          <w:szCs w:val="28"/>
          <w:lang w:eastAsia="en-US"/>
        </w:rPr>
        <w:t>Для проведения мониторинга министерством были разработаны анкеты для:</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предпринимателей региона;</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потребителей товаров и услуг на региональных и (или) муниципаль</w:t>
      </w:r>
      <w:r w:rsidR="00D952D9" w:rsidRPr="00E22C9B">
        <w:rPr>
          <w:rFonts w:ascii="Times New Roman" w:eastAsia="Times New Roman" w:hAnsi="Times New Roman" w:cs="Times New Roman"/>
          <w:sz w:val="28"/>
          <w:szCs w:val="28"/>
          <w:lang w:eastAsia="ru-RU"/>
        </w:rPr>
        <w:t>ных рынках Краснодарского края.</w:t>
      </w:r>
    </w:p>
    <w:p w:rsidR="001E2787" w:rsidRPr="00E22C9B" w:rsidRDefault="001E2787" w:rsidP="00A11BD1">
      <w:pPr>
        <w:widowControl w:val="0"/>
        <w:spacing w:after="0" w:line="240" w:lineRule="auto"/>
        <w:ind w:firstLine="709"/>
        <w:jc w:val="both"/>
        <w:rPr>
          <w:rFonts w:ascii="Times New Roman" w:hAnsi="Times New Roman" w:cs="Times New Roman"/>
          <w:strike/>
          <w:sz w:val="28"/>
          <w:szCs w:val="28"/>
        </w:rPr>
      </w:pPr>
      <w:r w:rsidRPr="00E22C9B">
        <w:rPr>
          <w:rFonts w:ascii="Times New Roman" w:hAnsi="Times New Roman" w:cs="Times New Roman"/>
          <w:sz w:val="28"/>
          <w:szCs w:val="28"/>
        </w:rPr>
        <w:t xml:space="preserve">Формы опросников были размещены на </w:t>
      </w:r>
      <w:r w:rsidR="00D952D9" w:rsidRPr="00E22C9B">
        <w:rPr>
          <w:rFonts w:ascii="Times New Roman" w:hAnsi="Times New Roman" w:cs="Times New Roman"/>
          <w:sz w:val="28"/>
          <w:szCs w:val="28"/>
        </w:rPr>
        <w:t>сервисе для проведения онлайн-опросов «</w:t>
      </w:r>
      <w:r w:rsidR="00D952D9" w:rsidRPr="00E22C9B">
        <w:rPr>
          <w:rFonts w:ascii="Times New Roman" w:hAnsi="Times New Roman" w:cs="Times New Roman"/>
          <w:sz w:val="28"/>
          <w:szCs w:val="28"/>
          <w:lang w:val="en-US"/>
        </w:rPr>
        <w:t>Google</w:t>
      </w:r>
      <w:r w:rsidR="00D952D9" w:rsidRPr="00E22C9B">
        <w:rPr>
          <w:rFonts w:ascii="Times New Roman" w:hAnsi="Times New Roman" w:cs="Times New Roman"/>
          <w:sz w:val="28"/>
          <w:szCs w:val="28"/>
        </w:rPr>
        <w:t xml:space="preserve"> </w:t>
      </w:r>
      <w:r w:rsidR="00D952D9" w:rsidRPr="00E22C9B">
        <w:rPr>
          <w:rFonts w:ascii="Times New Roman" w:hAnsi="Times New Roman" w:cs="Times New Roman"/>
          <w:sz w:val="28"/>
          <w:szCs w:val="28"/>
          <w:lang w:val="en-US"/>
        </w:rPr>
        <w:t>Forms</w:t>
      </w:r>
      <w:r w:rsidR="00D952D9" w:rsidRPr="00E22C9B">
        <w:rPr>
          <w:rFonts w:ascii="Times New Roman" w:hAnsi="Times New Roman" w:cs="Times New Roman"/>
          <w:sz w:val="28"/>
          <w:szCs w:val="28"/>
        </w:rPr>
        <w:t>»,</w:t>
      </w:r>
      <w:r w:rsidR="004844D7" w:rsidRPr="00E22C9B">
        <w:rPr>
          <w:rFonts w:ascii="Times New Roman" w:hAnsi="Times New Roman" w:cs="Times New Roman"/>
          <w:sz w:val="28"/>
          <w:szCs w:val="28"/>
        </w:rPr>
        <w:t xml:space="preserve"> а</w:t>
      </w:r>
      <w:r w:rsidR="00D952D9" w:rsidRPr="00E22C9B">
        <w:rPr>
          <w:rFonts w:ascii="Times New Roman" w:hAnsi="Times New Roman" w:cs="Times New Roman"/>
          <w:sz w:val="28"/>
          <w:szCs w:val="28"/>
        </w:rPr>
        <w:t xml:space="preserve"> ссылки на них</w:t>
      </w:r>
      <w:r w:rsidRPr="00E22C9B">
        <w:rPr>
          <w:rFonts w:ascii="Times New Roman" w:hAnsi="Times New Roman" w:cs="Times New Roman"/>
          <w:sz w:val="28"/>
          <w:szCs w:val="28"/>
        </w:rPr>
        <w:t xml:space="preserve"> растиражированы через электронные СМИ и официальные сайты</w:t>
      </w:r>
      <w:r w:rsidR="00D952D9" w:rsidRPr="00E22C9B">
        <w:rPr>
          <w:rFonts w:ascii="Times New Roman" w:hAnsi="Times New Roman" w:cs="Times New Roman"/>
          <w:sz w:val="28"/>
          <w:szCs w:val="28"/>
        </w:rPr>
        <w:t xml:space="preserve"> отраслевых органо</w:t>
      </w:r>
      <w:r w:rsidR="004844D7" w:rsidRPr="00E22C9B">
        <w:rPr>
          <w:rFonts w:ascii="Times New Roman" w:hAnsi="Times New Roman" w:cs="Times New Roman"/>
          <w:sz w:val="28"/>
          <w:szCs w:val="28"/>
        </w:rPr>
        <w:t>в исполнительной власти Краснодарского края,</w:t>
      </w:r>
      <w:r w:rsidRPr="00E22C9B">
        <w:rPr>
          <w:rFonts w:ascii="Times New Roman" w:hAnsi="Times New Roman" w:cs="Times New Roman"/>
          <w:sz w:val="28"/>
          <w:szCs w:val="28"/>
        </w:rPr>
        <w:t xml:space="preserve"> администраций муниципальных образований Краснодарского края, что позволило привлечь значительное число респондентов.</w:t>
      </w:r>
    </w:p>
    <w:p w:rsidR="001E2787" w:rsidRPr="00E22C9B" w:rsidRDefault="001E2787"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опросе приняли участи</w:t>
      </w:r>
      <w:r w:rsidR="004844D7" w:rsidRPr="00E22C9B">
        <w:rPr>
          <w:rFonts w:ascii="Times New Roman" w:hAnsi="Times New Roman" w:cs="Times New Roman"/>
          <w:sz w:val="28"/>
          <w:szCs w:val="28"/>
        </w:rPr>
        <w:t>е</w:t>
      </w:r>
      <w:r w:rsidRPr="00E22C9B">
        <w:rPr>
          <w:rFonts w:ascii="Times New Roman" w:hAnsi="Times New Roman" w:cs="Times New Roman"/>
          <w:sz w:val="28"/>
          <w:szCs w:val="28"/>
        </w:rPr>
        <w:t xml:space="preserve"> </w:t>
      </w:r>
      <w:r w:rsidR="00340193" w:rsidRPr="00E22C9B">
        <w:rPr>
          <w:rFonts w:ascii="Times New Roman" w:hAnsi="Times New Roman" w:cs="Times New Roman"/>
          <w:sz w:val="28"/>
          <w:szCs w:val="28"/>
        </w:rPr>
        <w:t xml:space="preserve">112 631 </w:t>
      </w:r>
      <w:r w:rsidRPr="00E22C9B">
        <w:rPr>
          <w:rFonts w:ascii="Times New Roman" w:hAnsi="Times New Roman" w:cs="Times New Roman"/>
          <w:sz w:val="28"/>
          <w:szCs w:val="28"/>
        </w:rPr>
        <w:t>потребителей товаров и услуг из различных социальных слоев населения: работающие, пенсионеры, студенты и безработные.</w:t>
      </w:r>
    </w:p>
    <w:p w:rsidR="001E2787" w:rsidRPr="00E22C9B" w:rsidRDefault="001E2787"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Еще </w:t>
      </w:r>
      <w:r w:rsidR="00340193" w:rsidRPr="00E22C9B">
        <w:rPr>
          <w:rFonts w:ascii="Times New Roman" w:hAnsi="Times New Roman" w:cs="Times New Roman"/>
          <w:sz w:val="28"/>
          <w:szCs w:val="28"/>
        </w:rPr>
        <w:t xml:space="preserve">44 477 </w:t>
      </w:r>
      <w:r w:rsidRPr="00E22C9B">
        <w:rPr>
          <w:rFonts w:ascii="Times New Roman" w:hAnsi="Times New Roman" w:cs="Times New Roman"/>
          <w:sz w:val="28"/>
          <w:szCs w:val="28"/>
        </w:rPr>
        <w:t xml:space="preserve">анкет заполнили представители бизнеса: </w:t>
      </w:r>
    </w:p>
    <w:p w:rsidR="001E2787" w:rsidRPr="00E22C9B" w:rsidRDefault="00C00F96" w:rsidP="00A11BD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69</w:t>
      </w:r>
      <w:r w:rsidR="00340193" w:rsidRPr="00E22C9B">
        <w:rPr>
          <w:rFonts w:ascii="Times New Roman" w:hAnsi="Times New Roman" w:cs="Times New Roman"/>
          <w:sz w:val="28"/>
          <w:szCs w:val="28"/>
        </w:rPr>
        <w:t xml:space="preserve">% </w:t>
      </w:r>
      <w:r w:rsidR="001E2787" w:rsidRPr="00E22C9B">
        <w:rPr>
          <w:rFonts w:ascii="Times New Roman" w:hAnsi="Times New Roman" w:cs="Times New Roman"/>
          <w:sz w:val="28"/>
          <w:szCs w:val="28"/>
        </w:rPr>
        <w:t>– представители индивидуальных предпринимателей и микропредприятий с численностью до 15 человек;</w:t>
      </w:r>
    </w:p>
    <w:p w:rsidR="001E2787" w:rsidRPr="00E22C9B" w:rsidRDefault="00340193"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21% </w:t>
      </w:r>
      <w:r w:rsidR="001E2787" w:rsidRPr="00E22C9B">
        <w:rPr>
          <w:rFonts w:ascii="Times New Roman" w:hAnsi="Times New Roman" w:cs="Times New Roman"/>
          <w:sz w:val="28"/>
          <w:szCs w:val="28"/>
        </w:rPr>
        <w:t>– малые предприятия;</w:t>
      </w:r>
    </w:p>
    <w:p w:rsidR="001E2787" w:rsidRPr="00E22C9B" w:rsidRDefault="00C00F96" w:rsidP="00A11BD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301141" w:rsidRPr="00E22C9B">
        <w:rPr>
          <w:rFonts w:ascii="Times New Roman" w:hAnsi="Times New Roman" w:cs="Times New Roman"/>
          <w:sz w:val="28"/>
          <w:szCs w:val="28"/>
        </w:rPr>
        <w:t>%</w:t>
      </w:r>
      <w:r w:rsidR="009033DA" w:rsidRPr="00E22C9B">
        <w:rPr>
          <w:rFonts w:ascii="Times New Roman" w:hAnsi="Times New Roman" w:cs="Times New Roman"/>
          <w:sz w:val="28"/>
          <w:szCs w:val="28"/>
        </w:rPr>
        <w:t xml:space="preserve"> </w:t>
      </w:r>
      <w:r w:rsidR="001E2787" w:rsidRPr="00E22C9B">
        <w:rPr>
          <w:rFonts w:ascii="Times New Roman" w:hAnsi="Times New Roman" w:cs="Times New Roman"/>
          <w:sz w:val="28"/>
          <w:szCs w:val="28"/>
        </w:rPr>
        <w:t>– крупные и средние предприятия.</w:t>
      </w:r>
    </w:p>
    <w:p w:rsidR="001E2787" w:rsidRPr="00E22C9B" w:rsidRDefault="001E2787" w:rsidP="00A11BD1">
      <w:pPr>
        <w:widowControl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Охватить максимально широкую аудиторию удалось благодаря применению современных информационных технологий, привлечению отраслевых министерств и ведомств Краснодарского края, органов местного самоуправления, общественных организаций, таких как Опора России, Деловая Россия, РСПП.</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Проведенный мониторинг позволил выявить причины, ограничивающие здоровую конкуренцию на рынках региона, проанализировать их и учесть в ходе совершенствования условий развития бизнеса, его защиты и оказания реальной поддержки.</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Участие в мониторинге помогает определить возможности бизнеса на исследуемых рынках, спрогнозировать потребительские ожидания. </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Это, в свою очередь, позволит удовлетворить интересы участников экономической деятельности во всех отраслях экономики Кубани.</w:t>
      </w:r>
    </w:p>
    <w:p w:rsidR="001E2787" w:rsidRPr="00E22C9B" w:rsidRDefault="001E2787" w:rsidP="003F371B">
      <w:pPr>
        <w:spacing w:after="120"/>
        <w:rPr>
          <w:rFonts w:ascii="Times New Roman" w:hAnsi="Times New Roman" w:cs="Times New Roman"/>
          <w:b/>
          <w:sz w:val="28"/>
          <w:szCs w:val="28"/>
        </w:rPr>
      </w:pPr>
      <w:r w:rsidRPr="00E22C9B">
        <w:rPr>
          <w:rFonts w:ascii="Times New Roman" w:hAnsi="Times New Roman" w:cs="Times New Roman"/>
          <w:b/>
          <w:sz w:val="28"/>
          <w:szCs w:val="28"/>
        </w:rPr>
        <w:br w:type="page"/>
      </w:r>
    </w:p>
    <w:p w:rsidR="001E2787" w:rsidRPr="00E22C9B" w:rsidRDefault="001E2787" w:rsidP="00A11BD1">
      <w:pPr>
        <w:pStyle w:val="a5"/>
        <w:numPr>
          <w:ilvl w:val="0"/>
          <w:numId w:val="4"/>
        </w:numPr>
        <w:spacing w:after="0" w:line="240" w:lineRule="auto"/>
        <w:ind w:left="714" w:hanging="357"/>
        <w:contextualSpacing w:val="0"/>
        <w:jc w:val="center"/>
        <w:outlineLvl w:val="0"/>
        <w:rPr>
          <w:rFonts w:ascii="Times New Roman" w:hAnsi="Times New Roman" w:cs="Times New Roman"/>
          <w:b/>
          <w:sz w:val="28"/>
          <w:szCs w:val="28"/>
        </w:rPr>
      </w:pPr>
      <w:bookmarkStart w:id="4" w:name="_Toc31970250"/>
      <w:r w:rsidRPr="00E22C9B">
        <w:rPr>
          <w:rFonts w:ascii="Times New Roman" w:hAnsi="Times New Roman" w:cs="Times New Roman"/>
          <w:b/>
          <w:sz w:val="28"/>
          <w:szCs w:val="28"/>
        </w:rPr>
        <w:t xml:space="preserve">Характеристика </w:t>
      </w:r>
      <w:bookmarkEnd w:id="4"/>
      <w:r w:rsidR="002B4636" w:rsidRPr="00E22C9B">
        <w:rPr>
          <w:rFonts w:ascii="Times New Roman" w:hAnsi="Times New Roman" w:cs="Times New Roman"/>
          <w:b/>
          <w:sz w:val="28"/>
          <w:szCs w:val="28"/>
        </w:rPr>
        <w:t>бизнеса</w:t>
      </w:r>
    </w:p>
    <w:p w:rsidR="00A11BD1" w:rsidRPr="00E22C9B" w:rsidRDefault="00A11BD1" w:rsidP="00A11BD1">
      <w:pPr>
        <w:pStyle w:val="a5"/>
        <w:spacing w:after="0" w:line="240" w:lineRule="auto"/>
        <w:ind w:left="714"/>
        <w:contextualSpacing w:val="0"/>
        <w:outlineLvl w:val="0"/>
        <w:rPr>
          <w:rFonts w:ascii="Times New Roman" w:hAnsi="Times New Roman" w:cs="Times New Roman"/>
          <w:b/>
          <w:sz w:val="28"/>
          <w:szCs w:val="28"/>
        </w:rPr>
      </w:pPr>
    </w:p>
    <w:p w:rsidR="001E2787" w:rsidRPr="00E22C9B" w:rsidRDefault="001E2787" w:rsidP="00A11BD1">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Важным инструментом, позволяющим максимально объективно охарактеризовать конкурентную среду в регионе, является оценка состояния конкуренции хозяйствующими субъектами. </w:t>
      </w:r>
    </w:p>
    <w:p w:rsidR="001E2787" w:rsidRPr="00E22C9B" w:rsidRDefault="001E2787" w:rsidP="00A11BD1">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В качестве респондентов, принявших участие в мониторинге, выступили представители бизнес-сообщества Краснодарского края, включающее в себя предпринимателей-собственников и руководителей хозяйствующих субъектов (организаций) вне зависимости от организационно-правовой формы, а также жители Краснодарского края – потребители товаров, работ и услуг регионального рынка.</w:t>
      </w:r>
    </w:p>
    <w:p w:rsidR="001E2787" w:rsidRPr="00E22C9B" w:rsidRDefault="001E2787"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Мониторинг проводился на территории всех 44 муниципальных образований Краснодарского края. </w:t>
      </w:r>
    </w:p>
    <w:p w:rsidR="001E2787" w:rsidRPr="00E22C9B" w:rsidRDefault="001E2787"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вопросы</w:t>
      </w:r>
      <w:r w:rsidR="00C942E6" w:rsidRPr="00E22C9B">
        <w:rPr>
          <w:rFonts w:ascii="Times New Roman" w:hAnsi="Times New Roman" w:cs="Times New Roman"/>
          <w:sz w:val="28"/>
          <w:szCs w:val="28"/>
        </w:rPr>
        <w:t xml:space="preserve"> об оценке конкурентной среды </w:t>
      </w:r>
      <w:r w:rsidRPr="00E22C9B">
        <w:rPr>
          <w:rFonts w:ascii="Times New Roman" w:hAnsi="Times New Roman" w:cs="Times New Roman"/>
          <w:sz w:val="28"/>
          <w:szCs w:val="28"/>
        </w:rPr>
        <w:t xml:space="preserve">ответили </w:t>
      </w:r>
      <w:r w:rsidR="009033DA" w:rsidRPr="00E22C9B">
        <w:rPr>
          <w:rFonts w:ascii="Times New Roman" w:hAnsi="Times New Roman" w:cs="Times New Roman"/>
          <w:b/>
          <w:sz w:val="28"/>
          <w:szCs w:val="28"/>
        </w:rPr>
        <w:t xml:space="preserve">157 108 </w:t>
      </w:r>
      <w:r w:rsidRPr="00E22C9B">
        <w:rPr>
          <w:rFonts w:ascii="Times New Roman" w:hAnsi="Times New Roman" w:cs="Times New Roman"/>
          <w:sz w:val="28"/>
          <w:szCs w:val="28"/>
        </w:rPr>
        <w:t xml:space="preserve">респондентов </w:t>
      </w:r>
      <w:r w:rsidR="00AA4E11" w:rsidRPr="00E22C9B">
        <w:rPr>
          <w:rFonts w:ascii="Times New Roman" w:hAnsi="Times New Roman" w:cs="Times New Roman"/>
          <w:sz w:val="28"/>
          <w:szCs w:val="28"/>
        </w:rPr>
        <w:t>(</w:t>
      </w:r>
      <w:r w:rsidR="009033DA" w:rsidRPr="00E22C9B">
        <w:rPr>
          <w:rFonts w:ascii="Times New Roman" w:hAnsi="Times New Roman" w:cs="Times New Roman"/>
          <w:b/>
          <w:sz w:val="28"/>
          <w:szCs w:val="28"/>
        </w:rPr>
        <w:t>112 631</w:t>
      </w:r>
      <w:r w:rsidR="009033DA"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потребителей и </w:t>
      </w:r>
      <w:r w:rsidR="009033DA" w:rsidRPr="00E22C9B">
        <w:rPr>
          <w:rFonts w:ascii="Times New Roman" w:hAnsi="Times New Roman" w:cs="Times New Roman"/>
          <w:b/>
          <w:sz w:val="28"/>
          <w:szCs w:val="28"/>
        </w:rPr>
        <w:t>44 477</w:t>
      </w:r>
      <w:r w:rsidR="00C942E6" w:rsidRPr="00E22C9B">
        <w:rPr>
          <w:rFonts w:ascii="Times New Roman" w:hAnsi="Times New Roman" w:cs="Times New Roman"/>
          <w:b/>
          <w:sz w:val="28"/>
          <w:szCs w:val="28"/>
        </w:rPr>
        <w:t xml:space="preserve"> </w:t>
      </w:r>
      <w:r w:rsidR="00C942E6" w:rsidRPr="00E22C9B">
        <w:rPr>
          <w:rFonts w:ascii="Times New Roman" w:hAnsi="Times New Roman" w:cs="Times New Roman"/>
          <w:sz w:val="28"/>
          <w:szCs w:val="28"/>
        </w:rPr>
        <w:t>предпринимателей), что на 3</w:t>
      </w:r>
      <w:r w:rsidR="009033DA" w:rsidRPr="00E22C9B">
        <w:rPr>
          <w:rFonts w:ascii="Times New Roman" w:hAnsi="Times New Roman" w:cs="Times New Roman"/>
          <w:sz w:val="28"/>
          <w:szCs w:val="28"/>
        </w:rPr>
        <w:t>5</w:t>
      </w:r>
      <w:r w:rsidRPr="00E22C9B">
        <w:rPr>
          <w:rFonts w:ascii="Times New Roman" w:hAnsi="Times New Roman" w:cs="Times New Roman"/>
          <w:sz w:val="28"/>
          <w:szCs w:val="28"/>
        </w:rPr>
        <w:t>% больше, чем удалось опросить во время предыдущего анкетирования (</w:t>
      </w:r>
      <w:r w:rsidR="009033DA" w:rsidRPr="00E22C9B">
        <w:rPr>
          <w:rFonts w:ascii="Times New Roman" w:hAnsi="Times New Roman" w:cs="Times New Roman"/>
          <w:b/>
          <w:sz w:val="28"/>
          <w:szCs w:val="28"/>
        </w:rPr>
        <w:t>115 828</w:t>
      </w:r>
      <w:r w:rsidRPr="00E22C9B">
        <w:rPr>
          <w:rFonts w:ascii="Times New Roman" w:hAnsi="Times New Roman" w:cs="Times New Roman"/>
          <w:sz w:val="28"/>
          <w:szCs w:val="28"/>
        </w:rPr>
        <w:t>).</w:t>
      </w:r>
    </w:p>
    <w:p w:rsidR="001E2787" w:rsidRPr="00E22C9B" w:rsidRDefault="001E2787" w:rsidP="00A11BD1">
      <w:pPr>
        <w:spacing w:after="0" w:line="240" w:lineRule="auto"/>
        <w:ind w:firstLine="708"/>
        <w:jc w:val="both"/>
        <w:rPr>
          <w:rFonts w:ascii="Times New Roman" w:hAnsi="Times New Roman" w:cs="Times New Roman"/>
          <w:strike/>
          <w:sz w:val="28"/>
          <w:szCs w:val="28"/>
        </w:rPr>
      </w:pPr>
      <w:r w:rsidRPr="00E22C9B">
        <w:rPr>
          <w:rFonts w:ascii="Times New Roman" w:hAnsi="Times New Roman" w:cs="Times New Roman"/>
          <w:sz w:val="28"/>
          <w:szCs w:val="28"/>
        </w:rPr>
        <w:t>Наибольшее количество заполненных потребителями анкет, обеспечено следующими муниципальными образованиями:</w:t>
      </w:r>
    </w:p>
    <w:p w:rsidR="003B625E" w:rsidRPr="00E22C9B" w:rsidRDefault="00A703F5" w:rsidP="00A11BD1">
      <w:pPr>
        <w:pStyle w:val="a5"/>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г</w:t>
      </w:r>
      <w:r w:rsidR="003B625E" w:rsidRPr="00E22C9B">
        <w:rPr>
          <w:rFonts w:ascii="Times New Roman" w:hAnsi="Times New Roman" w:cs="Times New Roman"/>
          <w:sz w:val="28"/>
          <w:szCs w:val="28"/>
        </w:rPr>
        <w:t xml:space="preserve">ород-герой Новороссийск – </w:t>
      </w:r>
      <w:r w:rsidR="00763B60" w:rsidRPr="00E22C9B">
        <w:rPr>
          <w:rFonts w:ascii="Times New Roman" w:hAnsi="Times New Roman" w:cs="Times New Roman"/>
          <w:sz w:val="28"/>
          <w:szCs w:val="28"/>
        </w:rPr>
        <w:t>27 698</w:t>
      </w:r>
      <w:r w:rsidR="003B625E" w:rsidRPr="00E22C9B">
        <w:rPr>
          <w:rFonts w:ascii="Times New Roman" w:hAnsi="Times New Roman" w:cs="Times New Roman"/>
          <w:sz w:val="28"/>
          <w:szCs w:val="28"/>
        </w:rPr>
        <w:t>;</w:t>
      </w:r>
    </w:p>
    <w:p w:rsidR="00F307BD" w:rsidRPr="00E22C9B" w:rsidRDefault="00F307BD" w:rsidP="00A11BD1">
      <w:pPr>
        <w:pStyle w:val="a5"/>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город Краснодар – 13 345;</w:t>
      </w:r>
    </w:p>
    <w:p w:rsidR="00763B60" w:rsidRPr="00E22C9B" w:rsidRDefault="00763B60" w:rsidP="00A11BD1">
      <w:pPr>
        <w:pStyle w:val="a5"/>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Тбилисский район – 11 996;</w:t>
      </w:r>
    </w:p>
    <w:p w:rsidR="00F307BD" w:rsidRPr="00E22C9B" w:rsidRDefault="00F307BD" w:rsidP="00A11BD1">
      <w:pPr>
        <w:pStyle w:val="a5"/>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Кореновский район – 11 865;</w:t>
      </w:r>
    </w:p>
    <w:p w:rsidR="00F307BD" w:rsidRPr="00E22C9B" w:rsidRDefault="00384E0A" w:rsidP="00A11BD1">
      <w:pPr>
        <w:pStyle w:val="a5"/>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город Геленджик – 6 940.</w:t>
      </w:r>
    </w:p>
    <w:p w:rsidR="001E2787" w:rsidRPr="00E22C9B" w:rsidRDefault="001E2787"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Наименьшее количество респондентов-потребителей отмечено в:</w:t>
      </w:r>
    </w:p>
    <w:p w:rsidR="003B625E" w:rsidRPr="00E22C9B" w:rsidRDefault="00F307B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Ейский</w:t>
      </w:r>
      <w:r w:rsidR="003B625E" w:rsidRPr="00E22C9B">
        <w:rPr>
          <w:rFonts w:ascii="Times New Roman" w:hAnsi="Times New Roman" w:cs="Times New Roman"/>
          <w:sz w:val="28"/>
          <w:szCs w:val="28"/>
        </w:rPr>
        <w:t xml:space="preserve"> район – </w:t>
      </w:r>
      <w:r w:rsidRPr="00E22C9B">
        <w:rPr>
          <w:rFonts w:ascii="Times New Roman" w:hAnsi="Times New Roman" w:cs="Times New Roman"/>
          <w:sz w:val="28"/>
          <w:szCs w:val="28"/>
        </w:rPr>
        <w:t>240</w:t>
      </w:r>
      <w:r w:rsidR="003B625E" w:rsidRPr="00E22C9B">
        <w:rPr>
          <w:rFonts w:ascii="Times New Roman" w:hAnsi="Times New Roman" w:cs="Times New Roman"/>
          <w:sz w:val="28"/>
          <w:szCs w:val="28"/>
        </w:rPr>
        <w:t>;</w:t>
      </w:r>
    </w:p>
    <w:p w:rsidR="003B625E" w:rsidRPr="00E22C9B" w:rsidRDefault="00F307B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Успенский</w:t>
      </w:r>
      <w:r w:rsidR="003B625E" w:rsidRPr="00E22C9B">
        <w:rPr>
          <w:rFonts w:ascii="Times New Roman" w:hAnsi="Times New Roman" w:cs="Times New Roman"/>
          <w:sz w:val="28"/>
          <w:szCs w:val="28"/>
        </w:rPr>
        <w:t xml:space="preserve"> район – </w:t>
      </w:r>
      <w:r w:rsidRPr="00E22C9B">
        <w:rPr>
          <w:rFonts w:ascii="Times New Roman" w:hAnsi="Times New Roman" w:cs="Times New Roman"/>
          <w:sz w:val="28"/>
          <w:szCs w:val="28"/>
        </w:rPr>
        <w:t>194</w:t>
      </w:r>
      <w:r w:rsidR="003B625E" w:rsidRPr="00E22C9B">
        <w:rPr>
          <w:rFonts w:ascii="Times New Roman" w:hAnsi="Times New Roman" w:cs="Times New Roman"/>
          <w:sz w:val="28"/>
          <w:szCs w:val="28"/>
        </w:rPr>
        <w:t>;</w:t>
      </w:r>
    </w:p>
    <w:p w:rsidR="00F307BD" w:rsidRPr="00E22C9B" w:rsidRDefault="00F307B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Калининский район – 158;</w:t>
      </w:r>
    </w:p>
    <w:p w:rsidR="00F307BD" w:rsidRPr="00E22C9B" w:rsidRDefault="00F307B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Павловский район – 104;</w:t>
      </w:r>
    </w:p>
    <w:p w:rsidR="001E2787" w:rsidRPr="00E22C9B" w:rsidRDefault="00F307B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Апшеронский</w:t>
      </w:r>
      <w:r w:rsidR="003B625E" w:rsidRPr="00E22C9B">
        <w:rPr>
          <w:rFonts w:ascii="Times New Roman" w:hAnsi="Times New Roman" w:cs="Times New Roman"/>
          <w:sz w:val="28"/>
          <w:szCs w:val="28"/>
        </w:rPr>
        <w:t xml:space="preserve"> район – </w:t>
      </w:r>
      <w:r w:rsidRPr="00E22C9B">
        <w:rPr>
          <w:rFonts w:ascii="Times New Roman" w:hAnsi="Times New Roman" w:cs="Times New Roman"/>
          <w:sz w:val="28"/>
          <w:szCs w:val="28"/>
        </w:rPr>
        <w:t>50</w:t>
      </w:r>
      <w:r w:rsidR="003B625E" w:rsidRPr="00E22C9B">
        <w:rPr>
          <w:rFonts w:ascii="Times New Roman" w:hAnsi="Times New Roman" w:cs="Times New Roman"/>
          <w:sz w:val="28"/>
          <w:szCs w:val="28"/>
        </w:rPr>
        <w:t>.</w:t>
      </w:r>
    </w:p>
    <w:p w:rsidR="003B625E" w:rsidRPr="00E22C9B" w:rsidRDefault="003B625E" w:rsidP="00A11BD1">
      <w:pPr>
        <w:pStyle w:val="a5"/>
        <w:tabs>
          <w:tab w:val="left" w:pos="1134"/>
          <w:tab w:val="left" w:pos="4536"/>
        </w:tabs>
        <w:spacing w:after="0" w:line="240" w:lineRule="auto"/>
        <w:jc w:val="both"/>
        <w:rPr>
          <w:rFonts w:ascii="Times New Roman" w:hAnsi="Times New Roman" w:cs="Times New Roman"/>
          <w:sz w:val="28"/>
          <w:szCs w:val="28"/>
        </w:rPr>
      </w:pPr>
    </w:p>
    <w:p w:rsidR="001E2787" w:rsidRPr="00E22C9B" w:rsidRDefault="001E2787" w:rsidP="00A11BD1">
      <w:pPr>
        <w:spacing w:after="0" w:line="240" w:lineRule="auto"/>
        <w:jc w:val="center"/>
        <w:rPr>
          <w:rFonts w:ascii="Times New Roman" w:eastAsia="Times New Roman" w:hAnsi="Times New Roman" w:cs="Times New Roman"/>
          <w:b/>
          <w:bCs/>
          <w:sz w:val="28"/>
          <w:szCs w:val="28"/>
        </w:rPr>
      </w:pPr>
      <w:r w:rsidRPr="00E22C9B">
        <w:rPr>
          <w:rFonts w:ascii="Times New Roman" w:eastAsia="Times New Roman" w:hAnsi="Times New Roman" w:cs="Times New Roman"/>
          <w:b/>
          <w:bCs/>
          <w:sz w:val="28"/>
          <w:szCs w:val="28"/>
        </w:rPr>
        <w:t>Количество потребителей, охваченных мониторингом состояния конкурентной среды</w:t>
      </w:r>
    </w:p>
    <w:p w:rsidR="003B625E" w:rsidRPr="00E22C9B" w:rsidRDefault="003B625E" w:rsidP="00A11BD1">
      <w:pPr>
        <w:spacing w:after="0" w:line="240" w:lineRule="auto"/>
        <w:jc w:val="center"/>
        <w:rPr>
          <w:rFonts w:ascii="Times New Roman" w:eastAsia="Times New Roman" w:hAnsi="Times New Roman" w:cs="Times New Roman"/>
          <w:b/>
          <w:bCs/>
          <w:sz w:val="28"/>
          <w:szCs w:val="28"/>
        </w:rPr>
      </w:pPr>
    </w:p>
    <w:tbl>
      <w:tblPr>
        <w:tblW w:w="7001" w:type="dxa"/>
        <w:tblInd w:w="127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683"/>
        <w:gridCol w:w="1701"/>
      </w:tblGrid>
      <w:tr w:rsidR="004E4CD0" w:rsidRPr="00E22C9B" w:rsidTr="00E6743E">
        <w:trPr>
          <w:trHeight w:val="667"/>
          <w:tblHeader/>
        </w:trPr>
        <w:tc>
          <w:tcPr>
            <w:tcW w:w="617" w:type="dxa"/>
            <w:shd w:val="clear" w:color="000000" w:fill="D9D9D9"/>
            <w:vAlign w:val="center"/>
            <w:hideMark/>
          </w:tcPr>
          <w:p w:rsidR="001E2787" w:rsidRPr="00E22C9B" w:rsidRDefault="001E2787" w:rsidP="00763B60">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 п/п</w:t>
            </w:r>
          </w:p>
        </w:tc>
        <w:tc>
          <w:tcPr>
            <w:tcW w:w="4683" w:type="dxa"/>
            <w:shd w:val="clear" w:color="000000" w:fill="D9D9D9"/>
            <w:vAlign w:val="center"/>
            <w:hideMark/>
          </w:tcPr>
          <w:p w:rsidR="001E2787" w:rsidRPr="00E22C9B" w:rsidRDefault="001E2787" w:rsidP="00763B60">
            <w:pPr>
              <w:spacing w:after="0" w:line="240" w:lineRule="auto"/>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Муниципальное образование</w:t>
            </w:r>
          </w:p>
        </w:tc>
        <w:tc>
          <w:tcPr>
            <w:tcW w:w="1701" w:type="dxa"/>
            <w:shd w:val="clear" w:color="000000" w:fill="D9D9D9"/>
            <w:vAlign w:val="center"/>
            <w:hideMark/>
          </w:tcPr>
          <w:p w:rsidR="001E2787" w:rsidRPr="00E22C9B" w:rsidRDefault="001E2787" w:rsidP="00763B60">
            <w:pPr>
              <w:spacing w:after="0" w:line="240" w:lineRule="auto"/>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Кол-во</w:t>
            </w:r>
          </w:p>
        </w:tc>
      </w:tr>
    </w:tbl>
    <w:p w:rsidR="00E6743E" w:rsidRPr="00E22C9B" w:rsidRDefault="00E6743E" w:rsidP="00763B60">
      <w:pPr>
        <w:spacing w:after="0" w:line="240" w:lineRule="auto"/>
        <w:rPr>
          <w:rFonts w:ascii="Times New Roman" w:hAnsi="Times New Roman" w:cs="Times New Roman"/>
          <w:sz w:val="2"/>
          <w:szCs w:val="2"/>
        </w:rPr>
      </w:pPr>
    </w:p>
    <w:tbl>
      <w:tblPr>
        <w:tblW w:w="7001" w:type="dxa"/>
        <w:tblInd w:w="1276" w:type="dxa"/>
        <w:tblLook w:val="04A0" w:firstRow="1" w:lastRow="0" w:firstColumn="1" w:lastColumn="0" w:noHBand="0" w:noVBand="1"/>
      </w:tblPr>
      <w:tblGrid>
        <w:gridCol w:w="617"/>
        <w:gridCol w:w="4683"/>
        <w:gridCol w:w="1701"/>
      </w:tblGrid>
      <w:tr w:rsidR="00E6743E" w:rsidRPr="00E22C9B" w:rsidTr="0051745E">
        <w:trPr>
          <w:trHeight w:val="20"/>
          <w:tblHeader/>
        </w:trPr>
        <w:tc>
          <w:tcPr>
            <w:tcW w:w="617"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E22C9B" w:rsidRDefault="00E6743E" w:rsidP="00763B60">
            <w:pPr>
              <w:spacing w:after="0" w:line="240" w:lineRule="auto"/>
              <w:jc w:val="center"/>
              <w:rPr>
                <w:rFonts w:ascii="Times New Roman" w:eastAsia="Times New Roman" w:hAnsi="Times New Roman" w:cs="Times New Roman"/>
                <w:bCs/>
                <w:sz w:val="24"/>
                <w:szCs w:val="28"/>
              </w:rPr>
            </w:pPr>
            <w:r w:rsidRPr="00E22C9B">
              <w:rPr>
                <w:rFonts w:ascii="Times New Roman" w:eastAsia="Times New Roman" w:hAnsi="Times New Roman" w:cs="Times New Roman"/>
                <w:bCs/>
                <w:sz w:val="24"/>
                <w:szCs w:val="28"/>
              </w:rPr>
              <w:t>1</w:t>
            </w:r>
          </w:p>
        </w:tc>
        <w:tc>
          <w:tcPr>
            <w:tcW w:w="4683"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E22C9B" w:rsidRDefault="00E6743E" w:rsidP="00763B60">
            <w:pPr>
              <w:spacing w:after="0" w:line="240" w:lineRule="auto"/>
              <w:jc w:val="center"/>
              <w:rPr>
                <w:rFonts w:ascii="Times New Roman" w:eastAsia="Times New Roman" w:hAnsi="Times New Roman" w:cs="Times New Roman"/>
                <w:bCs/>
                <w:sz w:val="24"/>
                <w:szCs w:val="28"/>
              </w:rPr>
            </w:pPr>
            <w:r w:rsidRPr="00E22C9B">
              <w:rPr>
                <w:rFonts w:ascii="Times New Roman" w:eastAsia="Times New Roman" w:hAnsi="Times New Roman" w:cs="Times New Roman"/>
                <w:bCs/>
                <w:sz w:val="24"/>
                <w:szCs w:val="28"/>
              </w:rPr>
              <w:t>2</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E22C9B" w:rsidRDefault="00E6743E" w:rsidP="00763B60">
            <w:pPr>
              <w:spacing w:after="0" w:line="240" w:lineRule="auto"/>
              <w:jc w:val="center"/>
              <w:rPr>
                <w:rFonts w:ascii="Times New Roman" w:eastAsia="Times New Roman" w:hAnsi="Times New Roman" w:cs="Times New Roman"/>
                <w:bCs/>
                <w:sz w:val="24"/>
                <w:szCs w:val="28"/>
              </w:rPr>
            </w:pPr>
            <w:r w:rsidRPr="00E22C9B">
              <w:rPr>
                <w:rFonts w:ascii="Times New Roman" w:eastAsia="Times New Roman" w:hAnsi="Times New Roman" w:cs="Times New Roman"/>
                <w:bCs/>
                <w:sz w:val="24"/>
                <w:szCs w:val="28"/>
              </w:rPr>
              <w:t>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Абинский район</w:t>
            </w:r>
          </w:p>
        </w:tc>
        <w:tc>
          <w:tcPr>
            <w:tcW w:w="1701" w:type="dxa"/>
            <w:tcBorders>
              <w:top w:val="single" w:sz="4" w:space="0" w:color="auto"/>
              <w:left w:val="nil"/>
              <w:bottom w:val="single" w:sz="4" w:space="0" w:color="auto"/>
              <w:right w:val="single" w:sz="4" w:space="0" w:color="auto"/>
            </w:tcBorders>
            <w:shd w:val="clear" w:color="000000" w:fill="F9EA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1872</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Апшеронский район</w:t>
            </w:r>
          </w:p>
        </w:tc>
        <w:tc>
          <w:tcPr>
            <w:tcW w:w="1701" w:type="dxa"/>
            <w:tcBorders>
              <w:top w:val="single" w:sz="4" w:space="0" w:color="auto"/>
              <w:left w:val="nil"/>
              <w:bottom w:val="single" w:sz="4" w:space="0" w:color="auto"/>
              <w:right w:val="single" w:sz="4" w:space="0" w:color="auto"/>
            </w:tcBorders>
            <w:shd w:val="clear" w:color="000000" w:fill="F8696B"/>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Белоглинский район</w:t>
            </w:r>
          </w:p>
        </w:tc>
        <w:tc>
          <w:tcPr>
            <w:tcW w:w="1701" w:type="dxa"/>
            <w:tcBorders>
              <w:top w:val="single" w:sz="4" w:space="0" w:color="auto"/>
              <w:left w:val="nil"/>
              <w:bottom w:val="single" w:sz="4" w:space="0" w:color="auto"/>
              <w:right w:val="single" w:sz="4" w:space="0" w:color="auto"/>
            </w:tcBorders>
            <w:shd w:val="clear" w:color="000000" w:fill="FDC87D"/>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544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Белореченский район</w:t>
            </w:r>
          </w:p>
        </w:tc>
        <w:tc>
          <w:tcPr>
            <w:tcW w:w="1701" w:type="dxa"/>
            <w:tcBorders>
              <w:top w:val="single" w:sz="4" w:space="0" w:color="auto"/>
              <w:left w:val="nil"/>
              <w:bottom w:val="single" w:sz="4" w:space="0" w:color="auto"/>
              <w:right w:val="single" w:sz="4" w:space="0" w:color="auto"/>
            </w:tcBorders>
            <w:shd w:val="clear" w:color="000000" w:fill="FEDC81"/>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649</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Брюховецкий район</w:t>
            </w:r>
          </w:p>
        </w:tc>
        <w:tc>
          <w:tcPr>
            <w:tcW w:w="1701" w:type="dxa"/>
            <w:tcBorders>
              <w:top w:val="single" w:sz="4" w:space="0" w:color="auto"/>
              <w:left w:val="nil"/>
              <w:bottom w:val="single" w:sz="4" w:space="0" w:color="auto"/>
              <w:right w:val="single" w:sz="4" w:space="0" w:color="auto"/>
            </w:tcBorders>
            <w:shd w:val="clear" w:color="000000" w:fill="FDC77D"/>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540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Выселковский район</w:t>
            </w:r>
          </w:p>
        </w:tc>
        <w:tc>
          <w:tcPr>
            <w:tcW w:w="1701" w:type="dxa"/>
            <w:tcBorders>
              <w:top w:val="single" w:sz="4" w:space="0" w:color="auto"/>
              <w:left w:val="nil"/>
              <w:bottom w:val="single" w:sz="4" w:space="0" w:color="auto"/>
              <w:right w:val="single" w:sz="4" w:space="0" w:color="auto"/>
            </w:tcBorders>
            <w:shd w:val="clear" w:color="000000" w:fill="FBAF78"/>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412</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Анапа</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813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Армавир</w:t>
            </w:r>
          </w:p>
        </w:tc>
        <w:tc>
          <w:tcPr>
            <w:tcW w:w="1701" w:type="dxa"/>
            <w:tcBorders>
              <w:top w:val="single" w:sz="4" w:space="0" w:color="auto"/>
              <w:left w:val="nil"/>
              <w:bottom w:val="single" w:sz="4" w:space="0" w:color="auto"/>
              <w:right w:val="single" w:sz="4" w:space="0" w:color="auto"/>
            </w:tcBorders>
            <w:shd w:val="clear" w:color="000000" w:fill="E2E38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5862</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Сочи</w:t>
            </w:r>
          </w:p>
        </w:tc>
        <w:tc>
          <w:tcPr>
            <w:tcW w:w="1701" w:type="dxa"/>
            <w:tcBorders>
              <w:top w:val="single" w:sz="4" w:space="0" w:color="auto"/>
              <w:left w:val="nil"/>
              <w:bottom w:val="single" w:sz="4" w:space="0" w:color="auto"/>
              <w:right w:val="single" w:sz="4" w:space="0" w:color="auto"/>
            </w:tcBorders>
            <w:shd w:val="clear" w:color="000000" w:fill="FA9172"/>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257</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Геленджик</w:t>
            </w:r>
          </w:p>
        </w:tc>
        <w:tc>
          <w:tcPr>
            <w:tcW w:w="1701" w:type="dxa"/>
            <w:tcBorders>
              <w:top w:val="single" w:sz="4" w:space="0" w:color="auto"/>
              <w:left w:val="nil"/>
              <w:bottom w:val="single" w:sz="4" w:space="0" w:color="auto"/>
              <w:right w:val="single" w:sz="4" w:space="0" w:color="auto"/>
            </w:tcBorders>
            <w:shd w:val="clear" w:color="000000" w:fill="DCE182"/>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6940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11</w:t>
            </w:r>
          </w:p>
        </w:tc>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Горячий ключ</w:t>
            </w:r>
          </w:p>
        </w:tc>
        <w:tc>
          <w:tcPr>
            <w:tcW w:w="1701" w:type="dxa"/>
            <w:tcBorders>
              <w:top w:val="single" w:sz="4" w:space="0" w:color="auto"/>
              <w:left w:val="nil"/>
              <w:bottom w:val="single" w:sz="4" w:space="0" w:color="auto"/>
              <w:right w:val="single" w:sz="4" w:space="0" w:color="auto"/>
            </w:tcBorders>
            <w:shd w:val="clear" w:color="000000" w:fill="FCB479"/>
            <w:noWrap/>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442</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Краснодар</w:t>
            </w:r>
          </w:p>
        </w:tc>
        <w:tc>
          <w:tcPr>
            <w:tcW w:w="1701" w:type="dxa"/>
            <w:tcBorders>
              <w:top w:val="single" w:sz="4" w:space="0" w:color="auto"/>
              <w:left w:val="nil"/>
              <w:bottom w:val="single" w:sz="4" w:space="0" w:color="auto"/>
              <w:right w:val="single" w:sz="4" w:space="0" w:color="auto"/>
            </w:tcBorders>
            <w:shd w:val="clear" w:color="000000" w:fill="B6D680"/>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13345</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Гулькевический район</w:t>
            </w:r>
          </w:p>
        </w:tc>
        <w:tc>
          <w:tcPr>
            <w:tcW w:w="1701" w:type="dxa"/>
            <w:tcBorders>
              <w:top w:val="single" w:sz="4" w:space="0" w:color="auto"/>
              <w:left w:val="nil"/>
              <w:bottom w:val="single" w:sz="4" w:space="0" w:color="auto"/>
              <w:right w:val="single" w:sz="4" w:space="0" w:color="auto"/>
            </w:tcBorders>
            <w:shd w:val="clear" w:color="000000" w:fill="FC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1308</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Динской район</w:t>
            </w:r>
          </w:p>
        </w:tc>
        <w:tc>
          <w:tcPr>
            <w:tcW w:w="1701" w:type="dxa"/>
            <w:tcBorders>
              <w:top w:val="single" w:sz="4" w:space="0" w:color="auto"/>
              <w:left w:val="nil"/>
              <w:bottom w:val="single" w:sz="4" w:space="0" w:color="auto"/>
              <w:right w:val="single" w:sz="4" w:space="0" w:color="auto"/>
            </w:tcBorders>
            <w:shd w:val="clear" w:color="000000" w:fill="FE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1045</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Ейский район</w:t>
            </w:r>
          </w:p>
        </w:tc>
        <w:tc>
          <w:tcPr>
            <w:tcW w:w="1701" w:type="dxa"/>
            <w:tcBorders>
              <w:top w:val="single" w:sz="4" w:space="0" w:color="auto"/>
              <w:left w:val="nil"/>
              <w:bottom w:val="single" w:sz="4" w:space="0" w:color="auto"/>
              <w:right w:val="single" w:sz="4" w:space="0" w:color="auto"/>
            </w:tcBorders>
            <w:shd w:val="clear" w:color="000000" w:fill="F98D72"/>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240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Кавказский район</w:t>
            </w:r>
          </w:p>
        </w:tc>
        <w:tc>
          <w:tcPr>
            <w:tcW w:w="1701" w:type="dxa"/>
            <w:tcBorders>
              <w:top w:val="single" w:sz="4" w:space="0" w:color="auto"/>
              <w:left w:val="nil"/>
              <w:bottom w:val="single" w:sz="4" w:space="0" w:color="auto"/>
              <w:right w:val="single" w:sz="4" w:space="0" w:color="auto"/>
            </w:tcBorders>
            <w:shd w:val="clear" w:color="000000" w:fill="F8E9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2018</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Калининский район</w:t>
            </w:r>
          </w:p>
        </w:tc>
        <w:tc>
          <w:tcPr>
            <w:tcW w:w="1701" w:type="dxa"/>
            <w:tcBorders>
              <w:top w:val="single" w:sz="4" w:space="0" w:color="auto"/>
              <w:left w:val="nil"/>
              <w:bottom w:val="single" w:sz="4" w:space="0" w:color="auto"/>
              <w:right w:val="single" w:sz="4" w:space="0" w:color="auto"/>
            </w:tcBorders>
            <w:shd w:val="clear" w:color="000000" w:fill="F97D6F"/>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158</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Каневской район</w:t>
            </w:r>
          </w:p>
        </w:tc>
        <w:tc>
          <w:tcPr>
            <w:tcW w:w="1701" w:type="dxa"/>
            <w:tcBorders>
              <w:top w:val="single" w:sz="4" w:space="0" w:color="auto"/>
              <w:left w:val="nil"/>
              <w:bottom w:val="single" w:sz="4" w:space="0" w:color="auto"/>
              <w:right w:val="single" w:sz="4" w:space="0" w:color="auto"/>
            </w:tcBorders>
            <w:shd w:val="clear" w:color="000000" w:fill="FEE68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699</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Кореновский район</w:t>
            </w:r>
          </w:p>
        </w:tc>
        <w:tc>
          <w:tcPr>
            <w:tcW w:w="1701" w:type="dxa"/>
            <w:tcBorders>
              <w:top w:val="single" w:sz="4" w:space="0" w:color="auto"/>
              <w:left w:val="nil"/>
              <w:bottom w:val="single" w:sz="4" w:space="0" w:color="auto"/>
              <w:right w:val="single" w:sz="4" w:space="0" w:color="auto"/>
            </w:tcBorders>
            <w:shd w:val="clear" w:color="000000" w:fill="BFD981"/>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11865</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Красноармейский район</w:t>
            </w:r>
          </w:p>
        </w:tc>
        <w:tc>
          <w:tcPr>
            <w:tcW w:w="1701" w:type="dxa"/>
            <w:tcBorders>
              <w:top w:val="single" w:sz="4" w:space="0" w:color="auto"/>
              <w:left w:val="nil"/>
              <w:bottom w:val="single" w:sz="4" w:space="0" w:color="auto"/>
              <w:right w:val="single" w:sz="4" w:space="0" w:color="auto"/>
            </w:tcBorders>
            <w:shd w:val="clear" w:color="000000" w:fill="FEE082"/>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669</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Крыловский район</w:t>
            </w:r>
          </w:p>
        </w:tc>
        <w:tc>
          <w:tcPr>
            <w:tcW w:w="1701" w:type="dxa"/>
            <w:tcBorders>
              <w:top w:val="single" w:sz="4" w:space="0" w:color="auto"/>
              <w:left w:val="nil"/>
              <w:bottom w:val="single" w:sz="4" w:space="0" w:color="auto"/>
              <w:right w:val="single" w:sz="4" w:space="0" w:color="auto"/>
            </w:tcBorders>
            <w:shd w:val="clear" w:color="000000" w:fill="FA9D75"/>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323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Крымский район</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890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Курганинский район</w:t>
            </w:r>
          </w:p>
        </w:tc>
        <w:tc>
          <w:tcPr>
            <w:tcW w:w="1701" w:type="dxa"/>
            <w:tcBorders>
              <w:top w:val="single" w:sz="4" w:space="0" w:color="auto"/>
              <w:left w:val="nil"/>
              <w:bottom w:val="single" w:sz="4" w:space="0" w:color="auto"/>
              <w:right w:val="single" w:sz="4" w:space="0" w:color="auto"/>
            </w:tcBorders>
            <w:shd w:val="clear" w:color="000000" w:fill="FA947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272</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Кущевский район</w:t>
            </w:r>
          </w:p>
        </w:tc>
        <w:tc>
          <w:tcPr>
            <w:tcW w:w="1701" w:type="dxa"/>
            <w:tcBorders>
              <w:top w:val="single" w:sz="4" w:space="0" w:color="auto"/>
              <w:left w:val="nil"/>
              <w:bottom w:val="single" w:sz="4" w:space="0" w:color="auto"/>
              <w:right w:val="single" w:sz="4" w:space="0" w:color="auto"/>
            </w:tcBorders>
            <w:shd w:val="clear" w:color="000000" w:fill="FBAE78"/>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411</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Лабинский района</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796</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Ленинградский район</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893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Мостовский район</w:t>
            </w:r>
          </w:p>
        </w:tc>
        <w:tc>
          <w:tcPr>
            <w:tcW w:w="1701" w:type="dxa"/>
            <w:tcBorders>
              <w:top w:val="single" w:sz="4" w:space="0" w:color="auto"/>
              <w:left w:val="nil"/>
              <w:bottom w:val="single" w:sz="4" w:space="0" w:color="auto"/>
              <w:right w:val="single" w:sz="4" w:space="0" w:color="auto"/>
            </w:tcBorders>
            <w:shd w:val="clear" w:color="000000" w:fill="FA967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Новокубанский район</w:t>
            </w:r>
          </w:p>
        </w:tc>
        <w:tc>
          <w:tcPr>
            <w:tcW w:w="1701" w:type="dxa"/>
            <w:tcBorders>
              <w:top w:val="single" w:sz="4" w:space="0" w:color="auto"/>
              <w:left w:val="nil"/>
              <w:bottom w:val="single" w:sz="4" w:space="0" w:color="auto"/>
              <w:right w:val="single" w:sz="4" w:space="0" w:color="auto"/>
            </w:tcBorders>
            <w:shd w:val="clear" w:color="000000" w:fill="E0E38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6094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29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Новопокровский район</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837</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Новороссийск</w:t>
            </w:r>
          </w:p>
        </w:tc>
        <w:tc>
          <w:tcPr>
            <w:tcW w:w="1701" w:type="dxa"/>
            <w:tcBorders>
              <w:top w:val="single" w:sz="4" w:space="0" w:color="auto"/>
              <w:left w:val="nil"/>
              <w:bottom w:val="single" w:sz="4" w:space="0" w:color="auto"/>
              <w:right w:val="single" w:sz="4" w:space="0" w:color="auto"/>
            </w:tcBorders>
            <w:shd w:val="clear" w:color="000000" w:fill="63BE7B"/>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27698</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Отрадненский район</w:t>
            </w:r>
          </w:p>
        </w:tc>
        <w:tc>
          <w:tcPr>
            <w:tcW w:w="1701" w:type="dxa"/>
            <w:tcBorders>
              <w:top w:val="single" w:sz="4" w:space="0" w:color="auto"/>
              <w:left w:val="nil"/>
              <w:bottom w:val="single" w:sz="4" w:space="0" w:color="auto"/>
              <w:right w:val="single" w:sz="4" w:space="0" w:color="auto"/>
            </w:tcBorders>
            <w:shd w:val="clear" w:color="000000" w:fill="FDC77D"/>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536</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Павловский район</w:t>
            </w:r>
          </w:p>
        </w:tc>
        <w:tc>
          <w:tcPr>
            <w:tcW w:w="1701" w:type="dxa"/>
            <w:tcBorders>
              <w:top w:val="single" w:sz="4" w:space="0" w:color="auto"/>
              <w:left w:val="nil"/>
              <w:bottom w:val="single" w:sz="4" w:space="0" w:color="auto"/>
              <w:right w:val="single" w:sz="4" w:space="0" w:color="auto"/>
            </w:tcBorders>
            <w:shd w:val="clear" w:color="000000" w:fill="F8736C"/>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Приморско-Ахтарский район</w:t>
            </w:r>
          </w:p>
        </w:tc>
        <w:tc>
          <w:tcPr>
            <w:tcW w:w="1701" w:type="dxa"/>
            <w:tcBorders>
              <w:top w:val="single" w:sz="4" w:space="0" w:color="auto"/>
              <w:left w:val="nil"/>
              <w:bottom w:val="single" w:sz="4" w:space="0" w:color="auto"/>
              <w:right w:val="single" w:sz="4" w:space="0" w:color="auto"/>
            </w:tcBorders>
            <w:shd w:val="clear" w:color="000000" w:fill="FE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919</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Северский район</w:t>
            </w:r>
          </w:p>
        </w:tc>
        <w:tc>
          <w:tcPr>
            <w:tcW w:w="1701" w:type="dxa"/>
            <w:tcBorders>
              <w:top w:val="single" w:sz="4" w:space="0" w:color="auto"/>
              <w:left w:val="nil"/>
              <w:bottom w:val="single" w:sz="4" w:space="0" w:color="auto"/>
              <w:right w:val="single" w:sz="4" w:space="0" w:color="auto"/>
            </w:tcBorders>
            <w:shd w:val="clear" w:color="000000" w:fill="FCEA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1413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Славянский район</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810</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Староминский район</w:t>
            </w:r>
          </w:p>
        </w:tc>
        <w:tc>
          <w:tcPr>
            <w:tcW w:w="1701" w:type="dxa"/>
            <w:tcBorders>
              <w:top w:val="single" w:sz="4" w:space="0" w:color="auto"/>
              <w:left w:val="nil"/>
              <w:bottom w:val="single" w:sz="4" w:space="0" w:color="auto"/>
              <w:right w:val="single" w:sz="4" w:space="0" w:color="auto"/>
            </w:tcBorders>
            <w:shd w:val="clear" w:color="000000" w:fill="FCB97A"/>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467</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Тбилиский район</w:t>
            </w:r>
          </w:p>
        </w:tc>
        <w:tc>
          <w:tcPr>
            <w:tcW w:w="1701" w:type="dxa"/>
            <w:tcBorders>
              <w:top w:val="single" w:sz="4" w:space="0" w:color="auto"/>
              <w:left w:val="nil"/>
              <w:bottom w:val="single" w:sz="4" w:space="0" w:color="auto"/>
              <w:right w:val="single" w:sz="4" w:space="0" w:color="auto"/>
            </w:tcBorders>
            <w:shd w:val="clear" w:color="000000" w:fill="BED981"/>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11996</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Темрюкский район</w:t>
            </w:r>
          </w:p>
        </w:tc>
        <w:tc>
          <w:tcPr>
            <w:tcW w:w="1701" w:type="dxa"/>
            <w:tcBorders>
              <w:top w:val="single" w:sz="4" w:space="0" w:color="auto"/>
              <w:left w:val="nil"/>
              <w:bottom w:val="single" w:sz="4" w:space="0" w:color="auto"/>
              <w:right w:val="single" w:sz="4" w:space="0" w:color="auto"/>
            </w:tcBorders>
            <w:shd w:val="clear" w:color="000000" w:fill="FEDE81"/>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655</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39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Тимашевский район</w:t>
            </w:r>
          </w:p>
        </w:tc>
        <w:tc>
          <w:tcPr>
            <w:tcW w:w="1701" w:type="dxa"/>
            <w:tcBorders>
              <w:top w:val="single" w:sz="4" w:space="0" w:color="auto"/>
              <w:left w:val="nil"/>
              <w:bottom w:val="single" w:sz="4" w:space="0" w:color="auto"/>
              <w:right w:val="single" w:sz="4" w:space="0" w:color="auto"/>
            </w:tcBorders>
            <w:shd w:val="clear" w:color="000000" w:fill="FFEB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743</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Тихорецкий район</w:t>
            </w:r>
          </w:p>
        </w:tc>
        <w:tc>
          <w:tcPr>
            <w:tcW w:w="1701" w:type="dxa"/>
            <w:tcBorders>
              <w:top w:val="single" w:sz="4" w:space="0" w:color="auto"/>
              <w:left w:val="nil"/>
              <w:bottom w:val="single" w:sz="4" w:space="0" w:color="auto"/>
              <w:right w:val="single" w:sz="4" w:space="0" w:color="auto"/>
            </w:tcBorders>
            <w:shd w:val="clear" w:color="000000" w:fill="EBE683"/>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4314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Туапсинский район</w:t>
            </w:r>
          </w:p>
        </w:tc>
        <w:tc>
          <w:tcPr>
            <w:tcW w:w="1701" w:type="dxa"/>
            <w:tcBorders>
              <w:top w:val="single" w:sz="4" w:space="0" w:color="auto"/>
              <w:left w:val="nil"/>
              <w:bottom w:val="single" w:sz="4" w:space="0" w:color="auto"/>
              <w:right w:val="single" w:sz="4" w:space="0" w:color="auto"/>
            </w:tcBorders>
            <w:shd w:val="clear" w:color="000000" w:fill="FDD07E"/>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584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Успенский район</w:t>
            </w:r>
          </w:p>
        </w:tc>
        <w:tc>
          <w:tcPr>
            <w:tcW w:w="1701" w:type="dxa"/>
            <w:tcBorders>
              <w:top w:val="single" w:sz="4" w:space="0" w:color="auto"/>
              <w:left w:val="nil"/>
              <w:bottom w:val="single" w:sz="4" w:space="0" w:color="auto"/>
              <w:right w:val="single" w:sz="4" w:space="0" w:color="auto"/>
            </w:tcBorders>
            <w:shd w:val="clear" w:color="000000" w:fill="F98470"/>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194</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Усть-Лабинский район</w:t>
            </w:r>
          </w:p>
        </w:tc>
        <w:tc>
          <w:tcPr>
            <w:tcW w:w="1701" w:type="dxa"/>
            <w:tcBorders>
              <w:top w:val="single" w:sz="4" w:space="0" w:color="auto"/>
              <w:left w:val="nil"/>
              <w:bottom w:val="single" w:sz="4" w:space="0" w:color="auto"/>
              <w:right w:val="single" w:sz="4" w:space="0" w:color="auto"/>
            </w:tcBorders>
            <w:shd w:val="clear" w:color="000000" w:fill="FCEA8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1357</w:t>
            </w:r>
          </w:p>
        </w:tc>
      </w:tr>
      <w:tr w:rsidR="00DB1C56" w:rsidRPr="00E22C9B" w:rsidTr="0051745E">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44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Щербиновский район</w:t>
            </w:r>
          </w:p>
        </w:tc>
        <w:tc>
          <w:tcPr>
            <w:tcW w:w="1701" w:type="dxa"/>
            <w:tcBorders>
              <w:top w:val="single" w:sz="4" w:space="0" w:color="auto"/>
              <w:left w:val="nil"/>
              <w:bottom w:val="single" w:sz="4" w:space="0" w:color="auto"/>
              <w:right w:val="single" w:sz="4" w:space="0" w:color="auto"/>
            </w:tcBorders>
            <w:shd w:val="clear" w:color="000000" w:fill="FA9B74"/>
            <w:vAlign w:val="center"/>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311</w:t>
            </w:r>
          </w:p>
        </w:tc>
      </w:tr>
      <w:tr w:rsidR="00DB1C56" w:rsidRPr="00E22C9B" w:rsidTr="0051745E">
        <w:trPr>
          <w:trHeight w:val="20"/>
        </w:trPr>
        <w:tc>
          <w:tcPr>
            <w:tcW w:w="530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Общий итог:</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DB1C56" w:rsidRPr="00E22C9B" w:rsidRDefault="00DB1C56" w:rsidP="00DB1C56">
            <w:pPr>
              <w:spacing w:after="0" w:line="240" w:lineRule="auto"/>
              <w:jc w:val="center"/>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112 631</w:t>
            </w:r>
          </w:p>
        </w:tc>
      </w:tr>
    </w:tbl>
    <w:p w:rsidR="003F371B" w:rsidRPr="00E22C9B" w:rsidRDefault="003F371B" w:rsidP="003F371B">
      <w:pPr>
        <w:pStyle w:val="a5"/>
        <w:tabs>
          <w:tab w:val="left" w:pos="1134"/>
          <w:tab w:val="left" w:pos="4536"/>
        </w:tabs>
        <w:spacing w:after="0"/>
        <w:ind w:left="0" w:firstLine="709"/>
        <w:contextualSpacing w:val="0"/>
        <w:jc w:val="both"/>
        <w:rPr>
          <w:rFonts w:ascii="Times New Roman" w:hAnsi="Times New Roman" w:cs="Times New Roman"/>
          <w:sz w:val="28"/>
          <w:szCs w:val="28"/>
        </w:rPr>
      </w:pPr>
    </w:p>
    <w:p w:rsidR="001E2787" w:rsidRPr="00E22C9B" w:rsidRDefault="001E2787" w:rsidP="00A11BD1">
      <w:pPr>
        <w:pStyle w:val="a5"/>
        <w:tabs>
          <w:tab w:val="left" w:pos="1134"/>
          <w:tab w:val="left" w:pos="4536"/>
        </w:tabs>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Наибольшее число предпринимателей заполнили анкеты в следующих муниципальных образованиях:</w:t>
      </w:r>
    </w:p>
    <w:p w:rsidR="0058170D" w:rsidRPr="00E22C9B" w:rsidRDefault="0058170D"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Город-герой Новороссийск</w:t>
      </w:r>
      <w:r w:rsidR="007E6B1C" w:rsidRPr="00E22C9B">
        <w:rPr>
          <w:rFonts w:ascii="Times New Roman" w:hAnsi="Times New Roman" w:cs="Times New Roman"/>
          <w:sz w:val="28"/>
          <w:szCs w:val="28"/>
        </w:rPr>
        <w:t xml:space="preserve"> – </w:t>
      </w:r>
      <w:r w:rsidR="00F307BD" w:rsidRPr="00E22C9B">
        <w:rPr>
          <w:rFonts w:ascii="Times New Roman" w:hAnsi="Times New Roman" w:cs="Times New Roman"/>
          <w:sz w:val="28"/>
          <w:szCs w:val="28"/>
        </w:rPr>
        <w:t>14 421</w:t>
      </w:r>
      <w:r w:rsidR="007E6B1C" w:rsidRPr="00E22C9B">
        <w:rPr>
          <w:rFonts w:ascii="Times New Roman" w:hAnsi="Times New Roman" w:cs="Times New Roman"/>
          <w:sz w:val="28"/>
          <w:szCs w:val="28"/>
        </w:rPr>
        <w:t>;</w:t>
      </w:r>
    </w:p>
    <w:p w:rsidR="0058170D" w:rsidRPr="00E22C9B" w:rsidRDefault="0058170D"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Город Краснодар</w:t>
      </w:r>
      <w:r w:rsidR="007E6B1C" w:rsidRPr="00E22C9B">
        <w:rPr>
          <w:rFonts w:ascii="Times New Roman" w:hAnsi="Times New Roman" w:cs="Times New Roman"/>
          <w:sz w:val="28"/>
          <w:szCs w:val="28"/>
        </w:rPr>
        <w:t xml:space="preserve"> – </w:t>
      </w:r>
      <w:r w:rsidR="00F307BD" w:rsidRPr="00E22C9B">
        <w:rPr>
          <w:rFonts w:ascii="Times New Roman" w:hAnsi="Times New Roman" w:cs="Times New Roman"/>
          <w:sz w:val="28"/>
          <w:szCs w:val="28"/>
        </w:rPr>
        <w:t>8 974</w:t>
      </w:r>
      <w:r w:rsidR="007E6B1C" w:rsidRPr="00E22C9B">
        <w:rPr>
          <w:rFonts w:ascii="Times New Roman" w:hAnsi="Times New Roman" w:cs="Times New Roman"/>
          <w:sz w:val="28"/>
          <w:szCs w:val="28"/>
        </w:rPr>
        <w:t>;</w:t>
      </w:r>
    </w:p>
    <w:p w:rsidR="00D34F10" w:rsidRPr="00E22C9B" w:rsidRDefault="00D34F10"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Новокубанский район – 1 866;</w:t>
      </w:r>
    </w:p>
    <w:p w:rsidR="0058170D" w:rsidRPr="00E22C9B" w:rsidRDefault="00D34F10"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Тбилисский</w:t>
      </w:r>
      <w:r w:rsidR="0058170D" w:rsidRPr="00E22C9B">
        <w:rPr>
          <w:rFonts w:ascii="Times New Roman" w:hAnsi="Times New Roman" w:cs="Times New Roman"/>
          <w:sz w:val="28"/>
          <w:szCs w:val="28"/>
        </w:rPr>
        <w:t xml:space="preserve"> район</w:t>
      </w:r>
      <w:r w:rsidR="007E6B1C" w:rsidRPr="00E22C9B">
        <w:rPr>
          <w:rFonts w:ascii="Times New Roman" w:hAnsi="Times New Roman" w:cs="Times New Roman"/>
          <w:sz w:val="28"/>
          <w:szCs w:val="28"/>
        </w:rPr>
        <w:t xml:space="preserve"> – </w:t>
      </w:r>
      <w:r w:rsidR="0058170D" w:rsidRPr="00E22C9B">
        <w:rPr>
          <w:rFonts w:ascii="Times New Roman" w:hAnsi="Times New Roman" w:cs="Times New Roman"/>
          <w:sz w:val="28"/>
          <w:szCs w:val="28"/>
        </w:rPr>
        <w:t>1</w:t>
      </w:r>
      <w:r w:rsidR="007E6B1C" w:rsidRPr="00E22C9B">
        <w:rPr>
          <w:rFonts w:ascii="Times New Roman" w:hAnsi="Times New Roman" w:cs="Times New Roman"/>
          <w:sz w:val="28"/>
          <w:szCs w:val="28"/>
        </w:rPr>
        <w:t> </w:t>
      </w:r>
      <w:r w:rsidR="00F307BD" w:rsidRPr="00E22C9B">
        <w:rPr>
          <w:rFonts w:ascii="Times New Roman" w:hAnsi="Times New Roman" w:cs="Times New Roman"/>
          <w:sz w:val="28"/>
          <w:szCs w:val="28"/>
        </w:rPr>
        <w:t>86</w:t>
      </w:r>
      <w:r w:rsidRPr="00E22C9B">
        <w:rPr>
          <w:rFonts w:ascii="Times New Roman" w:hAnsi="Times New Roman" w:cs="Times New Roman"/>
          <w:sz w:val="28"/>
          <w:szCs w:val="28"/>
        </w:rPr>
        <w:t>3</w:t>
      </w:r>
      <w:r w:rsidR="007E6B1C" w:rsidRPr="00E22C9B">
        <w:rPr>
          <w:rFonts w:ascii="Times New Roman" w:hAnsi="Times New Roman" w:cs="Times New Roman"/>
          <w:sz w:val="28"/>
          <w:szCs w:val="28"/>
        </w:rPr>
        <w:t>;</w:t>
      </w:r>
    </w:p>
    <w:p w:rsidR="0058170D" w:rsidRPr="00E22C9B" w:rsidRDefault="00D34F10"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Тихорецкий</w:t>
      </w:r>
      <w:r w:rsidR="007E6B1C" w:rsidRPr="00E22C9B">
        <w:rPr>
          <w:rFonts w:ascii="Times New Roman" w:hAnsi="Times New Roman" w:cs="Times New Roman"/>
          <w:sz w:val="28"/>
          <w:szCs w:val="28"/>
        </w:rPr>
        <w:t xml:space="preserve"> район – </w:t>
      </w:r>
      <w:r w:rsidRPr="00E22C9B">
        <w:rPr>
          <w:rFonts w:ascii="Times New Roman" w:hAnsi="Times New Roman" w:cs="Times New Roman"/>
          <w:sz w:val="28"/>
          <w:szCs w:val="28"/>
        </w:rPr>
        <w:t>1 050</w:t>
      </w:r>
      <w:r w:rsidR="007E6B1C" w:rsidRPr="00E22C9B">
        <w:rPr>
          <w:rFonts w:ascii="Times New Roman" w:hAnsi="Times New Roman" w:cs="Times New Roman"/>
          <w:sz w:val="28"/>
          <w:szCs w:val="28"/>
        </w:rPr>
        <w:t>.</w:t>
      </w:r>
    </w:p>
    <w:p w:rsidR="001E2787" w:rsidRPr="00E22C9B" w:rsidRDefault="001E2787"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Наименьшие количество анкет от предпринимателей получено от:</w:t>
      </w:r>
    </w:p>
    <w:p w:rsidR="007E6B1C" w:rsidRPr="00E22C9B" w:rsidRDefault="00D34F10" w:rsidP="00A11BD1">
      <w:pPr>
        <w:pStyle w:val="a5"/>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Ейский район  – 65;</w:t>
      </w:r>
    </w:p>
    <w:p w:rsidR="00D34F10" w:rsidRPr="00E22C9B" w:rsidRDefault="00D34F10" w:rsidP="00A11BD1">
      <w:pPr>
        <w:pStyle w:val="a5"/>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Щербиновский район – 49.</w:t>
      </w:r>
    </w:p>
    <w:p w:rsidR="007E6B1C" w:rsidRPr="00E22C9B" w:rsidRDefault="00D34F10" w:rsidP="00A11BD1">
      <w:pPr>
        <w:pStyle w:val="a5"/>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Кущевский</w:t>
      </w:r>
      <w:r w:rsidR="007E6B1C" w:rsidRPr="00E22C9B">
        <w:rPr>
          <w:rFonts w:ascii="Times New Roman" w:hAnsi="Times New Roman" w:cs="Times New Roman"/>
          <w:sz w:val="28"/>
          <w:szCs w:val="28"/>
        </w:rPr>
        <w:t xml:space="preserve"> район – </w:t>
      </w:r>
      <w:r w:rsidRPr="00E22C9B">
        <w:rPr>
          <w:rFonts w:ascii="Times New Roman" w:hAnsi="Times New Roman" w:cs="Times New Roman"/>
          <w:sz w:val="28"/>
          <w:szCs w:val="28"/>
        </w:rPr>
        <w:t>48;</w:t>
      </w:r>
    </w:p>
    <w:p w:rsidR="00D34F10" w:rsidRPr="00E22C9B" w:rsidRDefault="00D34F10" w:rsidP="00A11BD1">
      <w:pPr>
        <w:pStyle w:val="a5"/>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Калининский район – 36;</w:t>
      </w:r>
    </w:p>
    <w:p w:rsidR="00D34F10" w:rsidRPr="00E22C9B" w:rsidRDefault="00D34F10" w:rsidP="00A11BD1">
      <w:pPr>
        <w:pStyle w:val="a5"/>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Апшеронский район – 21.</w:t>
      </w:r>
    </w:p>
    <w:p w:rsidR="007E6B1C" w:rsidRPr="00E22C9B" w:rsidRDefault="007E6B1C" w:rsidP="00A11BD1">
      <w:pPr>
        <w:pStyle w:val="a5"/>
        <w:spacing w:after="0" w:line="240" w:lineRule="auto"/>
        <w:jc w:val="both"/>
        <w:rPr>
          <w:rFonts w:ascii="Times New Roman" w:hAnsi="Times New Roman" w:cs="Times New Roman"/>
          <w:sz w:val="28"/>
          <w:szCs w:val="28"/>
        </w:rPr>
      </w:pPr>
    </w:p>
    <w:p w:rsidR="001E2787" w:rsidRPr="00E22C9B" w:rsidRDefault="001E2787" w:rsidP="00A11BD1">
      <w:pPr>
        <w:pStyle w:val="a5"/>
        <w:spacing w:after="0" w:line="240" w:lineRule="auto"/>
        <w:jc w:val="center"/>
        <w:rPr>
          <w:rFonts w:ascii="Times New Roman" w:eastAsia="Times New Roman" w:hAnsi="Times New Roman" w:cs="Times New Roman"/>
          <w:b/>
          <w:bCs/>
          <w:sz w:val="28"/>
          <w:szCs w:val="28"/>
        </w:rPr>
      </w:pPr>
      <w:r w:rsidRPr="00E22C9B">
        <w:rPr>
          <w:rFonts w:ascii="Times New Roman" w:eastAsia="Times New Roman" w:hAnsi="Times New Roman" w:cs="Times New Roman"/>
          <w:b/>
          <w:bCs/>
          <w:sz w:val="28"/>
          <w:szCs w:val="28"/>
        </w:rPr>
        <w:t>Количество предпринимателей, охваченных мониторингом состояния конкурентной среды</w:t>
      </w:r>
    </w:p>
    <w:p w:rsidR="001E2787" w:rsidRPr="00E22C9B" w:rsidRDefault="001E2787" w:rsidP="00A11BD1">
      <w:pPr>
        <w:pStyle w:val="a5"/>
        <w:spacing w:after="0" w:line="240" w:lineRule="auto"/>
        <w:jc w:val="center"/>
        <w:rPr>
          <w:rFonts w:ascii="Times New Roman" w:hAnsi="Times New Roman" w:cs="Times New Roman"/>
          <w:sz w:val="28"/>
          <w:szCs w:val="28"/>
        </w:rPr>
      </w:pPr>
    </w:p>
    <w:tbl>
      <w:tblPr>
        <w:tblW w:w="6917" w:type="dxa"/>
        <w:tblInd w:w="1271"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1672"/>
      </w:tblGrid>
      <w:tr w:rsidR="001E2787" w:rsidRPr="00E22C9B" w:rsidTr="00DB1C56">
        <w:trPr>
          <w:trHeight w:val="630"/>
          <w:tblHeader/>
        </w:trPr>
        <w:tc>
          <w:tcPr>
            <w:tcW w:w="709" w:type="dxa"/>
            <w:shd w:val="clear" w:color="000000" w:fill="D9D9D9"/>
            <w:vAlign w:val="center"/>
            <w:hideMark/>
          </w:tcPr>
          <w:p w:rsidR="001E2787" w:rsidRPr="00E22C9B" w:rsidRDefault="001E2787" w:rsidP="003F371B">
            <w:pPr>
              <w:spacing w:after="0"/>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 п/п</w:t>
            </w:r>
          </w:p>
        </w:tc>
        <w:tc>
          <w:tcPr>
            <w:tcW w:w="4536" w:type="dxa"/>
            <w:shd w:val="clear" w:color="000000" w:fill="D9D9D9"/>
            <w:vAlign w:val="center"/>
            <w:hideMark/>
          </w:tcPr>
          <w:p w:rsidR="001E2787" w:rsidRPr="00E22C9B" w:rsidRDefault="001E2787" w:rsidP="003F371B">
            <w:pPr>
              <w:spacing w:after="0"/>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Муниципальное образование</w:t>
            </w:r>
          </w:p>
        </w:tc>
        <w:tc>
          <w:tcPr>
            <w:tcW w:w="1672" w:type="dxa"/>
            <w:shd w:val="clear" w:color="000000" w:fill="D9D9D9"/>
            <w:vAlign w:val="center"/>
            <w:hideMark/>
          </w:tcPr>
          <w:p w:rsidR="001E2787" w:rsidRPr="00E22C9B" w:rsidRDefault="001E2787" w:rsidP="003F371B">
            <w:pPr>
              <w:spacing w:after="0"/>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Кол-во</w:t>
            </w:r>
          </w:p>
        </w:tc>
      </w:tr>
    </w:tbl>
    <w:p w:rsidR="00070383" w:rsidRPr="00E22C9B" w:rsidRDefault="00070383" w:rsidP="003F371B">
      <w:pPr>
        <w:spacing w:after="0"/>
        <w:rPr>
          <w:rFonts w:ascii="Times New Roman" w:hAnsi="Times New Roman" w:cs="Times New Roman"/>
          <w:sz w:val="2"/>
          <w:szCs w:val="2"/>
        </w:rPr>
      </w:pPr>
    </w:p>
    <w:tbl>
      <w:tblPr>
        <w:tblW w:w="6899" w:type="dxa"/>
        <w:tblInd w:w="1271" w:type="dxa"/>
        <w:tblLook w:val="04A0" w:firstRow="1" w:lastRow="0" w:firstColumn="1" w:lastColumn="0" w:noHBand="0" w:noVBand="1"/>
      </w:tblPr>
      <w:tblGrid>
        <w:gridCol w:w="707"/>
        <w:gridCol w:w="4525"/>
        <w:gridCol w:w="1667"/>
      </w:tblGrid>
      <w:tr w:rsidR="00070383" w:rsidRPr="00E22C9B" w:rsidTr="00CA51C4">
        <w:trPr>
          <w:trHeight w:val="345"/>
          <w:tblHeader/>
        </w:trPr>
        <w:tc>
          <w:tcPr>
            <w:tcW w:w="707"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E22C9B" w:rsidRDefault="00070383" w:rsidP="00D34F10">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1</w:t>
            </w:r>
          </w:p>
        </w:tc>
        <w:tc>
          <w:tcPr>
            <w:tcW w:w="4524"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E22C9B" w:rsidRDefault="00070383" w:rsidP="00D34F10">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2</w:t>
            </w:r>
          </w:p>
        </w:tc>
        <w:tc>
          <w:tcPr>
            <w:tcW w:w="1667"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E22C9B" w:rsidRDefault="00070383" w:rsidP="00D34F10">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1</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Абинский район</w:t>
            </w:r>
          </w:p>
        </w:tc>
        <w:tc>
          <w:tcPr>
            <w:tcW w:w="1667" w:type="dxa"/>
            <w:tcBorders>
              <w:top w:val="single" w:sz="4" w:space="0" w:color="auto"/>
              <w:left w:val="nil"/>
              <w:bottom w:val="single" w:sz="4" w:space="0" w:color="auto"/>
              <w:right w:val="single" w:sz="4" w:space="0" w:color="auto"/>
            </w:tcBorders>
            <w:shd w:val="clear" w:color="000000" w:fill="FEE983"/>
            <w:noWrap/>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362</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Апшеронский район</w:t>
            </w:r>
          </w:p>
        </w:tc>
        <w:tc>
          <w:tcPr>
            <w:tcW w:w="1667" w:type="dxa"/>
            <w:tcBorders>
              <w:top w:val="single" w:sz="4" w:space="0" w:color="auto"/>
              <w:left w:val="nil"/>
              <w:bottom w:val="single" w:sz="4" w:space="0" w:color="auto"/>
              <w:right w:val="single" w:sz="4" w:space="0" w:color="auto"/>
            </w:tcBorders>
            <w:shd w:val="clear" w:color="000000" w:fill="F8696B"/>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21</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Белоглинский район</w:t>
            </w:r>
          </w:p>
        </w:tc>
        <w:tc>
          <w:tcPr>
            <w:tcW w:w="1667" w:type="dxa"/>
            <w:tcBorders>
              <w:top w:val="single" w:sz="4" w:space="0" w:color="auto"/>
              <w:left w:val="nil"/>
              <w:bottom w:val="single" w:sz="4" w:space="0" w:color="auto"/>
              <w:right w:val="single" w:sz="4" w:space="0" w:color="auto"/>
            </w:tcBorders>
            <w:shd w:val="clear" w:color="000000" w:fill="FCB679"/>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227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Белореченский район</w:t>
            </w:r>
          </w:p>
        </w:tc>
        <w:tc>
          <w:tcPr>
            <w:tcW w:w="1667" w:type="dxa"/>
            <w:tcBorders>
              <w:top w:val="single" w:sz="4" w:space="0" w:color="auto"/>
              <w:left w:val="nil"/>
              <w:bottom w:val="single" w:sz="4" w:space="0" w:color="auto"/>
              <w:right w:val="single" w:sz="4" w:space="0" w:color="auto"/>
            </w:tcBorders>
            <w:shd w:val="clear" w:color="000000" w:fill="FFEB84"/>
            <w:noWrap/>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440</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5</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Брюховецкий район</w:t>
            </w:r>
          </w:p>
        </w:tc>
        <w:tc>
          <w:tcPr>
            <w:tcW w:w="1667" w:type="dxa"/>
            <w:tcBorders>
              <w:top w:val="single" w:sz="4" w:space="0" w:color="auto"/>
              <w:left w:val="nil"/>
              <w:bottom w:val="single" w:sz="4" w:space="0" w:color="auto"/>
              <w:right w:val="single" w:sz="4" w:space="0" w:color="auto"/>
            </w:tcBorders>
            <w:shd w:val="clear" w:color="000000" w:fill="FEE883"/>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359</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6</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Выселковский район</w:t>
            </w:r>
          </w:p>
        </w:tc>
        <w:tc>
          <w:tcPr>
            <w:tcW w:w="1667" w:type="dxa"/>
            <w:tcBorders>
              <w:top w:val="single" w:sz="4" w:space="0" w:color="auto"/>
              <w:left w:val="nil"/>
              <w:bottom w:val="single" w:sz="4" w:space="0" w:color="auto"/>
              <w:right w:val="single" w:sz="4" w:space="0" w:color="auto"/>
            </w:tcBorders>
            <w:shd w:val="clear" w:color="000000" w:fill="FA9E75"/>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164</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7</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Анапа</w:t>
            </w:r>
          </w:p>
        </w:tc>
        <w:tc>
          <w:tcPr>
            <w:tcW w:w="1667" w:type="dxa"/>
            <w:tcBorders>
              <w:top w:val="single" w:sz="4" w:space="0" w:color="auto"/>
              <w:left w:val="nil"/>
              <w:bottom w:val="single" w:sz="4" w:space="0" w:color="auto"/>
              <w:right w:val="single" w:sz="4" w:space="0" w:color="auto"/>
            </w:tcBorders>
            <w:shd w:val="clear" w:color="000000" w:fill="F8E9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1040</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8</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Армавир</w:t>
            </w:r>
          </w:p>
        </w:tc>
        <w:tc>
          <w:tcPr>
            <w:tcW w:w="1667" w:type="dxa"/>
            <w:tcBorders>
              <w:top w:val="single" w:sz="4" w:space="0" w:color="auto"/>
              <w:left w:val="nil"/>
              <w:bottom w:val="single" w:sz="4" w:space="0" w:color="auto"/>
              <w:right w:val="single" w:sz="4" w:space="0" w:color="auto"/>
            </w:tcBorders>
            <w:shd w:val="clear" w:color="000000" w:fill="FDEB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595</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9</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 Сочи</w:t>
            </w:r>
          </w:p>
        </w:tc>
        <w:tc>
          <w:tcPr>
            <w:tcW w:w="1667" w:type="dxa"/>
            <w:tcBorders>
              <w:top w:val="single" w:sz="4" w:space="0" w:color="auto"/>
              <w:left w:val="nil"/>
              <w:bottom w:val="single" w:sz="4" w:space="0" w:color="auto"/>
              <w:right w:val="single" w:sz="4" w:space="0" w:color="auto"/>
            </w:tcBorders>
            <w:shd w:val="clear" w:color="000000" w:fill="F9806F"/>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10</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w:t>
            </w:r>
            <w:r w:rsidR="00A11BD1" w:rsidRPr="00E22C9B">
              <w:rPr>
                <w:rFonts w:ascii="Times New Roman" w:eastAsia="Times New Roman" w:hAnsi="Times New Roman" w:cs="Times New Roman"/>
                <w:bCs/>
                <w:sz w:val="24"/>
                <w:szCs w:val="24"/>
              </w:rPr>
              <w:t xml:space="preserve"> </w:t>
            </w:r>
            <w:r w:rsidRPr="00E22C9B">
              <w:rPr>
                <w:rFonts w:ascii="Times New Roman" w:eastAsia="Times New Roman" w:hAnsi="Times New Roman" w:cs="Times New Roman"/>
                <w:bCs/>
                <w:sz w:val="24"/>
                <w:szCs w:val="24"/>
              </w:rPr>
              <w:t>Геленджик</w:t>
            </w:r>
          </w:p>
        </w:tc>
        <w:tc>
          <w:tcPr>
            <w:tcW w:w="1667" w:type="dxa"/>
            <w:tcBorders>
              <w:top w:val="single" w:sz="4" w:space="0" w:color="auto"/>
              <w:left w:val="nil"/>
              <w:bottom w:val="single" w:sz="4" w:space="0" w:color="auto"/>
              <w:right w:val="single" w:sz="4" w:space="0" w:color="auto"/>
            </w:tcBorders>
            <w:shd w:val="clear" w:color="000000" w:fill="F9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933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11</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w:t>
            </w:r>
            <w:r w:rsidR="00A11BD1" w:rsidRPr="00E22C9B">
              <w:rPr>
                <w:rFonts w:ascii="Times New Roman" w:eastAsia="Times New Roman" w:hAnsi="Times New Roman" w:cs="Times New Roman"/>
                <w:bCs/>
                <w:sz w:val="24"/>
                <w:szCs w:val="24"/>
              </w:rPr>
              <w:t xml:space="preserve"> </w:t>
            </w:r>
            <w:r w:rsidRPr="00E22C9B">
              <w:rPr>
                <w:rFonts w:ascii="Times New Roman" w:eastAsia="Times New Roman" w:hAnsi="Times New Roman" w:cs="Times New Roman"/>
                <w:bCs/>
                <w:sz w:val="24"/>
                <w:szCs w:val="24"/>
              </w:rPr>
              <w:t>Горячий ключ</w:t>
            </w:r>
          </w:p>
        </w:tc>
        <w:tc>
          <w:tcPr>
            <w:tcW w:w="1667" w:type="dxa"/>
            <w:tcBorders>
              <w:top w:val="single" w:sz="4" w:space="0" w:color="auto"/>
              <w:left w:val="nil"/>
              <w:bottom w:val="single" w:sz="4" w:space="0" w:color="auto"/>
              <w:right w:val="single" w:sz="4" w:space="0" w:color="auto"/>
            </w:tcBorders>
            <w:shd w:val="clear" w:color="000000" w:fill="FA9D75"/>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160</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12</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w:t>
            </w:r>
            <w:r w:rsidR="00A11BD1" w:rsidRPr="00E22C9B">
              <w:rPr>
                <w:rFonts w:ascii="Times New Roman" w:eastAsia="Times New Roman" w:hAnsi="Times New Roman" w:cs="Times New Roman"/>
                <w:bCs/>
                <w:sz w:val="24"/>
                <w:szCs w:val="24"/>
                <w:lang w:val="en-US"/>
              </w:rPr>
              <w:t xml:space="preserve"> </w:t>
            </w:r>
            <w:r w:rsidRPr="00E22C9B">
              <w:rPr>
                <w:rFonts w:ascii="Times New Roman" w:eastAsia="Times New Roman" w:hAnsi="Times New Roman" w:cs="Times New Roman"/>
                <w:bCs/>
                <w:sz w:val="24"/>
                <w:szCs w:val="24"/>
              </w:rPr>
              <w:t>Краснодар</w:t>
            </w:r>
          </w:p>
        </w:tc>
        <w:tc>
          <w:tcPr>
            <w:tcW w:w="1667" w:type="dxa"/>
            <w:tcBorders>
              <w:top w:val="single" w:sz="4" w:space="0" w:color="auto"/>
              <w:left w:val="nil"/>
              <w:bottom w:val="single" w:sz="4" w:space="0" w:color="auto"/>
              <w:right w:val="single" w:sz="4" w:space="0" w:color="auto"/>
            </w:tcBorders>
            <w:shd w:val="clear" w:color="000000" w:fill="A0D07F"/>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8974</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13</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Гулькевический район</w:t>
            </w:r>
          </w:p>
        </w:tc>
        <w:tc>
          <w:tcPr>
            <w:tcW w:w="1667" w:type="dxa"/>
            <w:tcBorders>
              <w:top w:val="single" w:sz="4" w:space="0" w:color="auto"/>
              <w:left w:val="nil"/>
              <w:bottom w:val="single" w:sz="4" w:space="0" w:color="auto"/>
              <w:right w:val="single" w:sz="4" w:space="0" w:color="auto"/>
            </w:tcBorders>
            <w:shd w:val="clear" w:color="000000" w:fill="F9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972</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14</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Динской район</w:t>
            </w:r>
          </w:p>
        </w:tc>
        <w:tc>
          <w:tcPr>
            <w:tcW w:w="1667" w:type="dxa"/>
            <w:tcBorders>
              <w:top w:val="single" w:sz="4" w:space="0" w:color="auto"/>
              <w:left w:val="nil"/>
              <w:bottom w:val="single" w:sz="4" w:space="0" w:color="auto"/>
              <w:right w:val="single" w:sz="4" w:space="0" w:color="auto"/>
            </w:tcBorders>
            <w:shd w:val="clear" w:color="000000" w:fill="FB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757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15</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Ейский район</w:t>
            </w:r>
          </w:p>
        </w:tc>
        <w:tc>
          <w:tcPr>
            <w:tcW w:w="1667" w:type="dxa"/>
            <w:tcBorders>
              <w:top w:val="single" w:sz="4" w:space="0" w:color="auto"/>
              <w:left w:val="nil"/>
              <w:bottom w:val="single" w:sz="4" w:space="0" w:color="auto"/>
              <w:right w:val="single" w:sz="4" w:space="0" w:color="auto"/>
            </w:tcBorders>
            <w:shd w:val="clear" w:color="000000" w:fill="F8796E"/>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65</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rPr>
            </w:pPr>
            <w:r w:rsidRPr="00E22C9B">
              <w:rPr>
                <w:rFonts w:ascii="Times New Roman" w:eastAsia="Times New Roman" w:hAnsi="Times New Roman" w:cs="Times New Roman"/>
                <w:sz w:val="24"/>
                <w:szCs w:val="28"/>
              </w:rPr>
              <w:t>16</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Кавказский район</w:t>
            </w:r>
          </w:p>
        </w:tc>
        <w:tc>
          <w:tcPr>
            <w:tcW w:w="1667" w:type="dxa"/>
            <w:tcBorders>
              <w:top w:val="single" w:sz="4" w:space="0" w:color="auto"/>
              <w:left w:val="nil"/>
              <w:bottom w:val="single" w:sz="4" w:space="0" w:color="auto"/>
              <w:right w:val="single" w:sz="4" w:space="0" w:color="auto"/>
            </w:tcBorders>
            <w:shd w:val="clear" w:color="000000" w:fill="FDD780"/>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313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17</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Калининский район</w:t>
            </w:r>
          </w:p>
        </w:tc>
        <w:tc>
          <w:tcPr>
            <w:tcW w:w="1667" w:type="dxa"/>
            <w:tcBorders>
              <w:top w:val="single" w:sz="4" w:space="0" w:color="auto"/>
              <w:left w:val="nil"/>
              <w:bottom w:val="single" w:sz="4" w:space="0" w:color="auto"/>
              <w:right w:val="single" w:sz="4" w:space="0" w:color="auto"/>
            </w:tcBorders>
            <w:shd w:val="clear" w:color="000000" w:fill="F86E6C"/>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36</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18</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Каневской район</w:t>
            </w:r>
          </w:p>
        </w:tc>
        <w:tc>
          <w:tcPr>
            <w:tcW w:w="1667" w:type="dxa"/>
            <w:tcBorders>
              <w:top w:val="single" w:sz="4" w:space="0" w:color="auto"/>
              <w:left w:val="nil"/>
              <w:bottom w:val="single" w:sz="4" w:space="0" w:color="auto"/>
              <w:right w:val="single" w:sz="4" w:space="0" w:color="auto"/>
            </w:tcBorders>
            <w:shd w:val="clear" w:color="000000" w:fill="FA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833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19</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Кореновский район</w:t>
            </w:r>
          </w:p>
        </w:tc>
        <w:tc>
          <w:tcPr>
            <w:tcW w:w="1667" w:type="dxa"/>
            <w:tcBorders>
              <w:top w:val="single" w:sz="4" w:space="0" w:color="auto"/>
              <w:left w:val="nil"/>
              <w:bottom w:val="single" w:sz="4" w:space="0" w:color="auto"/>
              <w:right w:val="single" w:sz="4" w:space="0" w:color="auto"/>
            </w:tcBorders>
            <w:shd w:val="clear" w:color="000000" w:fill="F9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965</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20</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Красноармейский район</w:t>
            </w:r>
          </w:p>
        </w:tc>
        <w:tc>
          <w:tcPr>
            <w:tcW w:w="1667" w:type="dxa"/>
            <w:tcBorders>
              <w:top w:val="single" w:sz="4" w:space="0" w:color="auto"/>
              <w:left w:val="nil"/>
              <w:bottom w:val="single" w:sz="4" w:space="0" w:color="auto"/>
              <w:right w:val="single" w:sz="4" w:space="0" w:color="auto"/>
            </w:tcBorders>
            <w:shd w:val="clear" w:color="000000" w:fill="FC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701</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21</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Крыловский район</w:t>
            </w:r>
          </w:p>
        </w:tc>
        <w:tc>
          <w:tcPr>
            <w:tcW w:w="1667" w:type="dxa"/>
            <w:tcBorders>
              <w:top w:val="single" w:sz="4" w:space="0" w:color="auto"/>
              <w:left w:val="nil"/>
              <w:bottom w:val="single" w:sz="4" w:space="0" w:color="auto"/>
              <w:right w:val="single" w:sz="4" w:space="0" w:color="auto"/>
            </w:tcBorders>
            <w:shd w:val="clear" w:color="000000" w:fill="FBA676"/>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184</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22</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Крымский район</w:t>
            </w:r>
          </w:p>
        </w:tc>
        <w:tc>
          <w:tcPr>
            <w:tcW w:w="1667" w:type="dxa"/>
            <w:tcBorders>
              <w:top w:val="single" w:sz="4" w:space="0" w:color="auto"/>
              <w:left w:val="nil"/>
              <w:bottom w:val="single" w:sz="4" w:space="0" w:color="auto"/>
              <w:right w:val="single" w:sz="4" w:space="0" w:color="auto"/>
            </w:tcBorders>
            <w:shd w:val="clear" w:color="000000" w:fill="FBA376"/>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177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23</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Курганинский район</w:t>
            </w:r>
          </w:p>
        </w:tc>
        <w:tc>
          <w:tcPr>
            <w:tcW w:w="1667" w:type="dxa"/>
            <w:tcBorders>
              <w:top w:val="single" w:sz="4" w:space="0" w:color="auto"/>
              <w:left w:val="nil"/>
              <w:bottom w:val="single" w:sz="4" w:space="0" w:color="auto"/>
              <w:right w:val="single" w:sz="4" w:space="0" w:color="auto"/>
            </w:tcBorders>
            <w:shd w:val="clear" w:color="000000" w:fill="FEDF81"/>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336</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24</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Кущевский район</w:t>
            </w:r>
          </w:p>
        </w:tc>
        <w:tc>
          <w:tcPr>
            <w:tcW w:w="1667" w:type="dxa"/>
            <w:tcBorders>
              <w:top w:val="single" w:sz="4" w:space="0" w:color="auto"/>
              <w:left w:val="nil"/>
              <w:bottom w:val="single" w:sz="4" w:space="0" w:color="auto"/>
              <w:right w:val="single" w:sz="4" w:space="0" w:color="auto"/>
            </w:tcBorders>
            <w:shd w:val="clear" w:color="000000" w:fill="F8736C"/>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48</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25</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Лабинский района</w:t>
            </w:r>
          </w:p>
        </w:tc>
        <w:tc>
          <w:tcPr>
            <w:tcW w:w="1667" w:type="dxa"/>
            <w:tcBorders>
              <w:top w:val="single" w:sz="4" w:space="0" w:color="auto"/>
              <w:left w:val="nil"/>
              <w:bottom w:val="single" w:sz="4" w:space="0" w:color="auto"/>
              <w:right w:val="single" w:sz="4" w:space="0" w:color="auto"/>
            </w:tcBorders>
            <w:shd w:val="clear" w:color="000000" w:fill="FBEA84"/>
            <w:noWrap/>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729</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26</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Ленинградский район</w:t>
            </w:r>
          </w:p>
        </w:tc>
        <w:tc>
          <w:tcPr>
            <w:tcW w:w="1667" w:type="dxa"/>
            <w:tcBorders>
              <w:top w:val="single" w:sz="4" w:space="0" w:color="auto"/>
              <w:left w:val="nil"/>
              <w:bottom w:val="single" w:sz="4" w:space="0" w:color="auto"/>
              <w:right w:val="single" w:sz="4" w:space="0" w:color="auto"/>
            </w:tcBorders>
            <w:shd w:val="clear" w:color="000000" w:fill="FDD07E"/>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294</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27</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Мостовский район</w:t>
            </w:r>
          </w:p>
        </w:tc>
        <w:tc>
          <w:tcPr>
            <w:tcW w:w="1667" w:type="dxa"/>
            <w:tcBorders>
              <w:top w:val="single" w:sz="4" w:space="0" w:color="auto"/>
              <w:left w:val="nil"/>
              <w:bottom w:val="single" w:sz="4" w:space="0" w:color="auto"/>
              <w:right w:val="single" w:sz="4" w:space="0" w:color="auto"/>
            </w:tcBorders>
            <w:shd w:val="clear" w:color="000000" w:fill="FA987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147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28</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Новокубанский район</w:t>
            </w:r>
          </w:p>
        </w:tc>
        <w:tc>
          <w:tcPr>
            <w:tcW w:w="1667" w:type="dxa"/>
            <w:tcBorders>
              <w:top w:val="single" w:sz="4" w:space="0" w:color="auto"/>
              <w:left w:val="nil"/>
              <w:bottom w:val="single" w:sz="4" w:space="0" w:color="auto"/>
              <w:right w:val="single" w:sz="4" w:space="0" w:color="auto"/>
            </w:tcBorders>
            <w:shd w:val="clear" w:color="000000" w:fill="EFE7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1866</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29</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Новопокровский район</w:t>
            </w:r>
          </w:p>
        </w:tc>
        <w:tc>
          <w:tcPr>
            <w:tcW w:w="1667" w:type="dxa"/>
            <w:tcBorders>
              <w:top w:val="single" w:sz="4" w:space="0" w:color="auto"/>
              <w:left w:val="nil"/>
              <w:bottom w:val="single" w:sz="4" w:space="0" w:color="auto"/>
              <w:right w:val="single" w:sz="4" w:space="0" w:color="auto"/>
            </w:tcBorders>
            <w:shd w:val="clear" w:color="000000" w:fill="FEEB84"/>
            <w:noWrap/>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472</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30</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Новороссийск</w:t>
            </w:r>
          </w:p>
        </w:tc>
        <w:tc>
          <w:tcPr>
            <w:tcW w:w="1667" w:type="dxa"/>
            <w:tcBorders>
              <w:top w:val="single" w:sz="4" w:space="0" w:color="auto"/>
              <w:left w:val="nil"/>
              <w:bottom w:val="single" w:sz="4" w:space="0" w:color="auto"/>
              <w:right w:val="single" w:sz="4" w:space="0" w:color="auto"/>
            </w:tcBorders>
            <w:shd w:val="clear" w:color="000000" w:fill="63BE7B"/>
            <w:noWrap/>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14421</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31</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Отрадненский район</w:t>
            </w:r>
          </w:p>
        </w:tc>
        <w:tc>
          <w:tcPr>
            <w:tcW w:w="1667" w:type="dxa"/>
            <w:tcBorders>
              <w:top w:val="single" w:sz="4" w:space="0" w:color="auto"/>
              <w:left w:val="nil"/>
              <w:bottom w:val="single" w:sz="4" w:space="0" w:color="auto"/>
              <w:right w:val="single" w:sz="4" w:space="0" w:color="auto"/>
            </w:tcBorders>
            <w:shd w:val="clear" w:color="000000" w:fill="FCB87A"/>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231</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32</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Павловский район</w:t>
            </w:r>
          </w:p>
        </w:tc>
        <w:tc>
          <w:tcPr>
            <w:tcW w:w="1667" w:type="dxa"/>
            <w:tcBorders>
              <w:top w:val="single" w:sz="4" w:space="0" w:color="auto"/>
              <w:left w:val="nil"/>
              <w:bottom w:val="single" w:sz="4" w:space="0" w:color="auto"/>
              <w:right w:val="single" w:sz="4" w:space="0" w:color="auto"/>
            </w:tcBorders>
            <w:shd w:val="clear" w:color="000000" w:fill="F98A71"/>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110</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33</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Приморско-Ахтарский район</w:t>
            </w:r>
          </w:p>
        </w:tc>
        <w:tc>
          <w:tcPr>
            <w:tcW w:w="1667" w:type="dxa"/>
            <w:tcBorders>
              <w:top w:val="single" w:sz="4" w:space="0" w:color="auto"/>
              <w:left w:val="nil"/>
              <w:bottom w:val="single" w:sz="4" w:space="0" w:color="auto"/>
              <w:right w:val="single" w:sz="4" w:space="0" w:color="auto"/>
            </w:tcBorders>
            <w:shd w:val="clear" w:color="000000" w:fill="FDEB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612</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34</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Северский район</w:t>
            </w:r>
          </w:p>
        </w:tc>
        <w:tc>
          <w:tcPr>
            <w:tcW w:w="1667" w:type="dxa"/>
            <w:tcBorders>
              <w:top w:val="single" w:sz="4" w:space="0" w:color="auto"/>
              <w:left w:val="nil"/>
              <w:bottom w:val="single" w:sz="4" w:space="0" w:color="auto"/>
              <w:right w:val="single" w:sz="4" w:space="0" w:color="auto"/>
            </w:tcBorders>
            <w:shd w:val="clear" w:color="000000" w:fill="FCEA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719</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35</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Славянский район</w:t>
            </w:r>
          </w:p>
        </w:tc>
        <w:tc>
          <w:tcPr>
            <w:tcW w:w="1667" w:type="dxa"/>
            <w:tcBorders>
              <w:top w:val="single" w:sz="4" w:space="0" w:color="auto"/>
              <w:left w:val="nil"/>
              <w:bottom w:val="single" w:sz="4" w:space="0" w:color="auto"/>
              <w:right w:val="single" w:sz="4" w:space="0" w:color="auto"/>
            </w:tcBorders>
            <w:shd w:val="clear" w:color="000000" w:fill="FEE482"/>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348</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36</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Староминский район</w:t>
            </w:r>
          </w:p>
        </w:tc>
        <w:tc>
          <w:tcPr>
            <w:tcW w:w="1667" w:type="dxa"/>
            <w:tcBorders>
              <w:top w:val="single" w:sz="4" w:space="0" w:color="auto"/>
              <w:left w:val="nil"/>
              <w:bottom w:val="single" w:sz="4" w:space="0" w:color="auto"/>
              <w:right w:val="single" w:sz="4" w:space="0" w:color="auto"/>
            </w:tcBorders>
            <w:shd w:val="clear" w:color="000000" w:fill="FFEB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368</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37</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Тбилиский район</w:t>
            </w:r>
          </w:p>
        </w:tc>
        <w:tc>
          <w:tcPr>
            <w:tcW w:w="1667" w:type="dxa"/>
            <w:tcBorders>
              <w:top w:val="single" w:sz="4" w:space="0" w:color="auto"/>
              <w:left w:val="nil"/>
              <w:bottom w:val="single" w:sz="4" w:space="0" w:color="auto"/>
              <w:right w:val="single" w:sz="4" w:space="0" w:color="auto"/>
            </w:tcBorders>
            <w:shd w:val="clear" w:color="000000" w:fill="EFE7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1863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38</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Темрюкский район</w:t>
            </w:r>
          </w:p>
        </w:tc>
        <w:tc>
          <w:tcPr>
            <w:tcW w:w="1667" w:type="dxa"/>
            <w:tcBorders>
              <w:top w:val="single" w:sz="4" w:space="0" w:color="auto"/>
              <w:left w:val="nil"/>
              <w:bottom w:val="single" w:sz="4" w:space="0" w:color="auto"/>
              <w:right w:val="single" w:sz="4" w:space="0" w:color="auto"/>
            </w:tcBorders>
            <w:shd w:val="clear" w:color="000000" w:fill="FFEB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405</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39</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Тимашевский район</w:t>
            </w:r>
          </w:p>
        </w:tc>
        <w:tc>
          <w:tcPr>
            <w:tcW w:w="1667" w:type="dxa"/>
            <w:tcBorders>
              <w:top w:val="single" w:sz="4" w:space="0" w:color="auto"/>
              <w:left w:val="nil"/>
              <w:bottom w:val="single" w:sz="4" w:space="0" w:color="auto"/>
              <w:right w:val="single" w:sz="4" w:space="0" w:color="auto"/>
            </w:tcBorders>
            <w:shd w:val="clear" w:color="000000" w:fill="F8E9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997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40</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Тихорецкий район</w:t>
            </w:r>
          </w:p>
        </w:tc>
        <w:tc>
          <w:tcPr>
            <w:tcW w:w="1667" w:type="dxa"/>
            <w:tcBorders>
              <w:top w:val="single" w:sz="4" w:space="0" w:color="auto"/>
              <w:left w:val="nil"/>
              <w:bottom w:val="single" w:sz="4" w:space="0" w:color="auto"/>
              <w:right w:val="single" w:sz="4" w:space="0" w:color="auto"/>
            </w:tcBorders>
            <w:shd w:val="clear" w:color="000000" w:fill="F8E9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1050</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41</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Туапсинский район</w:t>
            </w:r>
          </w:p>
        </w:tc>
        <w:tc>
          <w:tcPr>
            <w:tcW w:w="1667" w:type="dxa"/>
            <w:tcBorders>
              <w:top w:val="single" w:sz="4" w:space="0" w:color="auto"/>
              <w:left w:val="nil"/>
              <w:bottom w:val="single" w:sz="4" w:space="0" w:color="auto"/>
              <w:right w:val="single" w:sz="4" w:space="0" w:color="auto"/>
            </w:tcBorders>
            <w:shd w:val="clear" w:color="000000" w:fill="FDCD7E"/>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42</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Успенский район</w:t>
            </w:r>
          </w:p>
        </w:tc>
        <w:tc>
          <w:tcPr>
            <w:tcW w:w="1667" w:type="dxa"/>
            <w:tcBorders>
              <w:top w:val="single" w:sz="4" w:space="0" w:color="auto"/>
              <w:left w:val="nil"/>
              <w:bottom w:val="single" w:sz="4" w:space="0" w:color="auto"/>
              <w:right w:val="single" w:sz="4" w:space="0" w:color="auto"/>
            </w:tcBorders>
            <w:shd w:val="clear" w:color="000000" w:fill="FBA376"/>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177</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43</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Усть-Лабинский район</w:t>
            </w:r>
          </w:p>
        </w:tc>
        <w:tc>
          <w:tcPr>
            <w:tcW w:w="1667" w:type="dxa"/>
            <w:tcBorders>
              <w:top w:val="single" w:sz="4" w:space="0" w:color="auto"/>
              <w:left w:val="nil"/>
              <w:bottom w:val="single" w:sz="4" w:space="0" w:color="auto"/>
              <w:right w:val="single" w:sz="4" w:space="0" w:color="auto"/>
            </w:tcBorders>
            <w:shd w:val="clear" w:color="000000" w:fill="FDEB84"/>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583</w:t>
            </w:r>
          </w:p>
        </w:tc>
      </w:tr>
      <w:tr w:rsidR="00DB1C56" w:rsidRPr="00E22C9B" w:rsidTr="00CA51C4">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C56" w:rsidRPr="00E22C9B" w:rsidRDefault="00DB1C56" w:rsidP="00DB1C56">
            <w:pPr>
              <w:spacing w:after="0" w:line="240" w:lineRule="auto"/>
              <w:jc w:val="center"/>
              <w:rPr>
                <w:rFonts w:ascii="Times New Roman" w:eastAsia="Times New Roman" w:hAnsi="Times New Roman" w:cs="Times New Roman"/>
                <w:sz w:val="24"/>
                <w:szCs w:val="28"/>
                <w:lang w:val="en-US"/>
              </w:rPr>
            </w:pPr>
            <w:r w:rsidRPr="00E22C9B">
              <w:rPr>
                <w:rFonts w:ascii="Times New Roman" w:eastAsia="Times New Roman" w:hAnsi="Times New Roman" w:cs="Times New Roman"/>
                <w:sz w:val="24"/>
                <w:szCs w:val="28"/>
              </w:rPr>
              <w:t>44</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rsidR="00DB1C56" w:rsidRPr="00E22C9B" w:rsidRDefault="00DB1C56" w:rsidP="00DB1C56">
            <w:pPr>
              <w:spacing w:after="0" w:line="240" w:lineRule="auto"/>
              <w:rPr>
                <w:rFonts w:ascii="Times New Roman" w:eastAsia="Times New Roman" w:hAnsi="Times New Roman" w:cs="Times New Roman"/>
                <w:bCs/>
                <w:sz w:val="24"/>
                <w:szCs w:val="24"/>
              </w:rPr>
            </w:pPr>
            <w:r w:rsidRPr="00E22C9B">
              <w:rPr>
                <w:rFonts w:ascii="Times New Roman" w:eastAsia="Times New Roman" w:hAnsi="Times New Roman" w:cs="Times New Roman"/>
                <w:bCs/>
                <w:sz w:val="24"/>
                <w:szCs w:val="24"/>
              </w:rPr>
              <w:t>Щербиновский район</w:t>
            </w:r>
          </w:p>
        </w:tc>
        <w:tc>
          <w:tcPr>
            <w:tcW w:w="1667" w:type="dxa"/>
            <w:tcBorders>
              <w:top w:val="single" w:sz="4" w:space="0" w:color="auto"/>
              <w:left w:val="nil"/>
              <w:bottom w:val="single" w:sz="4" w:space="0" w:color="auto"/>
              <w:right w:val="single" w:sz="4" w:space="0" w:color="auto"/>
            </w:tcBorders>
            <w:shd w:val="clear" w:color="000000" w:fill="F8736D"/>
            <w:vAlign w:val="center"/>
            <w:hideMark/>
          </w:tcPr>
          <w:p w:rsidR="00DB1C56" w:rsidRPr="00E22C9B" w:rsidRDefault="00DB1C56" w:rsidP="00DB1C56">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49</w:t>
            </w:r>
          </w:p>
        </w:tc>
      </w:tr>
      <w:tr w:rsidR="00DB1C56" w:rsidRPr="00E22C9B" w:rsidTr="00CA51C4">
        <w:trPr>
          <w:trHeight w:val="21"/>
        </w:trPr>
        <w:tc>
          <w:tcPr>
            <w:tcW w:w="523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DB1C56" w:rsidRPr="00E22C9B" w:rsidRDefault="00DB1C56" w:rsidP="00DB1C56">
            <w:pPr>
              <w:spacing w:after="0" w:line="240" w:lineRule="auto"/>
              <w:rPr>
                <w:rFonts w:ascii="Times New Roman" w:eastAsia="Times New Roman" w:hAnsi="Times New Roman" w:cs="Times New Roman"/>
                <w:b/>
                <w:sz w:val="24"/>
                <w:szCs w:val="28"/>
                <w:lang w:val="en-US"/>
              </w:rPr>
            </w:pPr>
            <w:r w:rsidRPr="00E22C9B">
              <w:rPr>
                <w:rFonts w:ascii="Times New Roman" w:eastAsia="Times New Roman" w:hAnsi="Times New Roman" w:cs="Times New Roman"/>
                <w:b/>
                <w:sz w:val="24"/>
                <w:szCs w:val="28"/>
              </w:rPr>
              <w:t>Общий итог</w:t>
            </w:r>
          </w:p>
        </w:tc>
        <w:tc>
          <w:tcPr>
            <w:tcW w:w="16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DB1C56" w:rsidRPr="00E22C9B" w:rsidRDefault="00DB1C56" w:rsidP="00DB1C56">
            <w:pPr>
              <w:spacing w:after="0" w:line="240" w:lineRule="auto"/>
              <w:jc w:val="center"/>
              <w:rPr>
                <w:rFonts w:ascii="Times New Roman" w:eastAsia="Times New Roman" w:hAnsi="Times New Roman" w:cs="Times New Roman"/>
                <w:b/>
                <w:sz w:val="24"/>
                <w:szCs w:val="28"/>
                <w:lang w:val="en-US"/>
              </w:rPr>
            </w:pPr>
            <w:r w:rsidRPr="00E22C9B">
              <w:rPr>
                <w:rFonts w:ascii="Times New Roman" w:eastAsia="Times New Roman" w:hAnsi="Times New Roman" w:cs="Times New Roman"/>
                <w:b/>
                <w:sz w:val="24"/>
                <w:szCs w:val="28"/>
              </w:rPr>
              <w:t>44 477</w:t>
            </w:r>
          </w:p>
        </w:tc>
      </w:tr>
    </w:tbl>
    <w:p w:rsidR="00CA51C4" w:rsidRPr="00E22C9B" w:rsidRDefault="00CA51C4" w:rsidP="00CA51C4">
      <w:pPr>
        <w:spacing w:after="0" w:line="240" w:lineRule="auto"/>
        <w:jc w:val="both"/>
        <w:rPr>
          <w:rFonts w:ascii="Times New Roman" w:hAnsi="Times New Roman" w:cs="Times New Roman"/>
          <w:sz w:val="28"/>
          <w:szCs w:val="28"/>
        </w:rPr>
      </w:pPr>
    </w:p>
    <w:p w:rsidR="00CA0A77" w:rsidRPr="00E22C9B" w:rsidRDefault="00A653CB"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Благодаря д</w:t>
      </w:r>
      <w:r w:rsidR="00CA0A77" w:rsidRPr="00E22C9B">
        <w:rPr>
          <w:rFonts w:ascii="Times New Roman" w:hAnsi="Times New Roman" w:cs="Times New Roman"/>
          <w:sz w:val="28"/>
          <w:szCs w:val="28"/>
        </w:rPr>
        <w:t>етал</w:t>
      </w:r>
      <w:r w:rsidRPr="00E22C9B">
        <w:rPr>
          <w:rFonts w:ascii="Times New Roman" w:hAnsi="Times New Roman" w:cs="Times New Roman"/>
          <w:sz w:val="28"/>
          <w:szCs w:val="28"/>
        </w:rPr>
        <w:t>ьному анализу</w:t>
      </w:r>
      <w:r w:rsidR="00366E14" w:rsidRPr="00E22C9B">
        <w:rPr>
          <w:rFonts w:ascii="Times New Roman" w:hAnsi="Times New Roman" w:cs="Times New Roman"/>
          <w:sz w:val="28"/>
          <w:szCs w:val="28"/>
        </w:rPr>
        <w:t xml:space="preserve"> данных</w:t>
      </w:r>
      <w:r w:rsidRPr="00E22C9B">
        <w:rPr>
          <w:rFonts w:ascii="Times New Roman" w:hAnsi="Times New Roman" w:cs="Times New Roman"/>
          <w:sz w:val="28"/>
          <w:szCs w:val="28"/>
        </w:rPr>
        <w:t xml:space="preserve"> </w:t>
      </w:r>
      <w:r w:rsidRPr="00E22C9B">
        <w:rPr>
          <w:rFonts w:ascii="Times New Roman" w:eastAsia="Times New Roman" w:hAnsi="Times New Roman" w:cs="Times New Roman"/>
          <w:bCs/>
          <w:sz w:val="28"/>
          <w:szCs w:val="28"/>
        </w:rPr>
        <w:t xml:space="preserve">предпринимателей </w:t>
      </w:r>
      <w:r w:rsidR="00366E14" w:rsidRPr="00E22C9B">
        <w:rPr>
          <w:rFonts w:ascii="Times New Roman" w:eastAsia="Times New Roman" w:hAnsi="Times New Roman" w:cs="Times New Roman"/>
          <w:bCs/>
          <w:sz w:val="28"/>
          <w:szCs w:val="28"/>
        </w:rPr>
        <w:t>и принимая во внимание осуществлени</w:t>
      </w:r>
      <w:r w:rsidR="00B93DB0" w:rsidRPr="00E22C9B">
        <w:rPr>
          <w:rFonts w:ascii="Times New Roman" w:eastAsia="Times New Roman" w:hAnsi="Times New Roman" w:cs="Times New Roman"/>
          <w:bCs/>
          <w:sz w:val="28"/>
          <w:szCs w:val="28"/>
        </w:rPr>
        <w:t>е</w:t>
      </w:r>
      <w:r w:rsidR="00366E14" w:rsidRPr="00E22C9B">
        <w:rPr>
          <w:rFonts w:ascii="Times New Roman" w:eastAsia="Times New Roman" w:hAnsi="Times New Roman" w:cs="Times New Roman"/>
          <w:bCs/>
          <w:sz w:val="28"/>
          <w:szCs w:val="28"/>
        </w:rPr>
        <w:t xml:space="preserve"> деятельности хозяйствующ</w:t>
      </w:r>
      <w:r w:rsidR="00146857" w:rsidRPr="00E22C9B">
        <w:rPr>
          <w:rFonts w:ascii="Times New Roman" w:eastAsia="Times New Roman" w:hAnsi="Times New Roman" w:cs="Times New Roman"/>
          <w:bCs/>
          <w:sz w:val="28"/>
          <w:szCs w:val="28"/>
        </w:rPr>
        <w:t>его</w:t>
      </w:r>
      <w:r w:rsidR="00366E14" w:rsidRPr="00E22C9B">
        <w:rPr>
          <w:rFonts w:ascii="Times New Roman" w:eastAsia="Times New Roman" w:hAnsi="Times New Roman" w:cs="Times New Roman"/>
          <w:bCs/>
          <w:sz w:val="28"/>
          <w:szCs w:val="28"/>
        </w:rPr>
        <w:t xml:space="preserve"> субъект</w:t>
      </w:r>
      <w:r w:rsidR="00146857" w:rsidRPr="00E22C9B">
        <w:rPr>
          <w:rFonts w:ascii="Times New Roman" w:eastAsia="Times New Roman" w:hAnsi="Times New Roman" w:cs="Times New Roman"/>
          <w:bCs/>
          <w:sz w:val="28"/>
          <w:szCs w:val="28"/>
        </w:rPr>
        <w:t xml:space="preserve">а в </w:t>
      </w:r>
      <w:r w:rsidR="00366E14" w:rsidRPr="00E22C9B">
        <w:rPr>
          <w:rFonts w:ascii="Times New Roman" w:eastAsia="Times New Roman" w:hAnsi="Times New Roman" w:cs="Times New Roman"/>
          <w:bCs/>
          <w:sz w:val="28"/>
          <w:szCs w:val="28"/>
        </w:rPr>
        <w:t xml:space="preserve">различных видах экономической деятельности </w:t>
      </w:r>
      <w:r w:rsidR="00BE2671" w:rsidRPr="00E22C9B">
        <w:rPr>
          <w:rFonts w:ascii="Times New Roman" w:eastAsia="Times New Roman" w:hAnsi="Times New Roman" w:cs="Times New Roman"/>
          <w:bCs/>
          <w:sz w:val="28"/>
          <w:szCs w:val="28"/>
        </w:rPr>
        <w:t>количество вариантов ответов может отличаться от числа респондентов.</w:t>
      </w:r>
    </w:p>
    <w:p w:rsidR="001E2787" w:rsidRPr="00E22C9B" w:rsidRDefault="001E2787" w:rsidP="00A11BD1">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предпринимателей осуществляют деятельность на таких </w:t>
      </w:r>
      <w:r w:rsidR="00146857" w:rsidRPr="00E22C9B">
        <w:rPr>
          <w:rFonts w:ascii="Times New Roman" w:hAnsi="Times New Roman" w:cs="Times New Roman"/>
          <w:sz w:val="28"/>
          <w:szCs w:val="28"/>
        </w:rPr>
        <w:t xml:space="preserve">товарных </w:t>
      </w:r>
      <w:r w:rsidRPr="00E22C9B">
        <w:rPr>
          <w:rFonts w:ascii="Times New Roman" w:hAnsi="Times New Roman" w:cs="Times New Roman"/>
          <w:sz w:val="28"/>
          <w:szCs w:val="28"/>
        </w:rPr>
        <w:t xml:space="preserve">рынках Краснодарского края как: </w:t>
      </w:r>
    </w:p>
    <w:p w:rsidR="00146857" w:rsidRPr="00E22C9B" w:rsidRDefault="00A703F5"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р</w:t>
      </w:r>
      <w:r w:rsidR="00146857" w:rsidRPr="00E22C9B">
        <w:rPr>
          <w:rFonts w:ascii="Times New Roman" w:hAnsi="Times New Roman" w:cs="Times New Roman"/>
          <w:sz w:val="28"/>
          <w:szCs w:val="28"/>
        </w:rPr>
        <w:t>о</w:t>
      </w:r>
      <w:r w:rsidR="00EA1779" w:rsidRPr="00E22C9B">
        <w:rPr>
          <w:rFonts w:ascii="Times New Roman" w:hAnsi="Times New Roman" w:cs="Times New Roman"/>
          <w:sz w:val="28"/>
          <w:szCs w:val="28"/>
        </w:rPr>
        <w:t xml:space="preserve">зничная торговля – </w:t>
      </w:r>
      <w:r w:rsidR="00A52045" w:rsidRPr="00E22C9B">
        <w:rPr>
          <w:rFonts w:ascii="Times New Roman" w:hAnsi="Times New Roman" w:cs="Times New Roman"/>
          <w:sz w:val="28"/>
          <w:szCs w:val="28"/>
        </w:rPr>
        <w:t>10 281 (23</w:t>
      </w:r>
      <w:r w:rsidR="00EA1779" w:rsidRPr="00E22C9B">
        <w:rPr>
          <w:rFonts w:ascii="Times New Roman" w:hAnsi="Times New Roman" w:cs="Times New Roman"/>
          <w:sz w:val="28"/>
          <w:szCs w:val="28"/>
        </w:rPr>
        <w:t>,1%)</w:t>
      </w:r>
      <w:r w:rsidR="00146857" w:rsidRPr="00E22C9B">
        <w:rPr>
          <w:rFonts w:ascii="Times New Roman" w:hAnsi="Times New Roman" w:cs="Times New Roman"/>
          <w:sz w:val="28"/>
          <w:szCs w:val="28"/>
        </w:rPr>
        <w:t>;</w:t>
      </w:r>
    </w:p>
    <w:p w:rsidR="00A52045" w:rsidRPr="00E22C9B" w:rsidRDefault="00A52045"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реализации сельскохозяйственной продукции – 3 128 (7,0%);</w:t>
      </w:r>
    </w:p>
    <w:p w:rsidR="00146857" w:rsidRPr="00E22C9B" w:rsidRDefault="00146857"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 xml:space="preserve">бытовых услуг – </w:t>
      </w:r>
      <w:r w:rsidR="00A52045" w:rsidRPr="00E22C9B">
        <w:rPr>
          <w:rFonts w:ascii="Times New Roman" w:hAnsi="Times New Roman" w:cs="Times New Roman"/>
          <w:sz w:val="28"/>
          <w:szCs w:val="28"/>
        </w:rPr>
        <w:t xml:space="preserve">2 738 </w:t>
      </w:r>
      <w:r w:rsidRPr="00E22C9B">
        <w:rPr>
          <w:rFonts w:ascii="Times New Roman" w:hAnsi="Times New Roman" w:cs="Times New Roman"/>
          <w:sz w:val="28"/>
          <w:szCs w:val="28"/>
        </w:rPr>
        <w:t>(</w:t>
      </w:r>
      <w:r w:rsidR="00A52045" w:rsidRPr="00E22C9B">
        <w:rPr>
          <w:rFonts w:ascii="Times New Roman" w:hAnsi="Times New Roman" w:cs="Times New Roman"/>
          <w:sz w:val="28"/>
          <w:szCs w:val="28"/>
        </w:rPr>
        <w:t>6,2</w:t>
      </w:r>
      <w:r w:rsidRPr="00E22C9B">
        <w:rPr>
          <w:rFonts w:ascii="Times New Roman" w:hAnsi="Times New Roman" w:cs="Times New Roman"/>
          <w:sz w:val="28"/>
          <w:szCs w:val="28"/>
        </w:rPr>
        <w:t>%);</w:t>
      </w:r>
    </w:p>
    <w:p w:rsidR="00146857" w:rsidRPr="00E22C9B" w:rsidRDefault="00A52045"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социальных услуг</w:t>
      </w:r>
      <w:r w:rsidR="00146857" w:rsidRPr="00E22C9B">
        <w:rPr>
          <w:rFonts w:ascii="Times New Roman" w:hAnsi="Times New Roman" w:cs="Times New Roman"/>
          <w:sz w:val="28"/>
          <w:szCs w:val="28"/>
        </w:rPr>
        <w:t xml:space="preserve"> – </w:t>
      </w:r>
      <w:r w:rsidRPr="00E22C9B">
        <w:rPr>
          <w:rFonts w:ascii="Times New Roman" w:hAnsi="Times New Roman" w:cs="Times New Roman"/>
          <w:sz w:val="28"/>
          <w:szCs w:val="28"/>
        </w:rPr>
        <w:t xml:space="preserve">1 317 </w:t>
      </w:r>
      <w:r w:rsidR="00146857" w:rsidRPr="00E22C9B">
        <w:rPr>
          <w:rFonts w:ascii="Times New Roman" w:hAnsi="Times New Roman" w:cs="Times New Roman"/>
          <w:sz w:val="28"/>
          <w:szCs w:val="28"/>
        </w:rPr>
        <w:t>(</w:t>
      </w:r>
      <w:r w:rsidRPr="00E22C9B">
        <w:rPr>
          <w:rFonts w:ascii="Times New Roman" w:hAnsi="Times New Roman" w:cs="Times New Roman"/>
          <w:sz w:val="28"/>
          <w:szCs w:val="28"/>
        </w:rPr>
        <w:t>3,0</w:t>
      </w:r>
      <w:r w:rsidR="00146857" w:rsidRPr="00E22C9B">
        <w:rPr>
          <w:rFonts w:ascii="Times New Roman" w:hAnsi="Times New Roman" w:cs="Times New Roman"/>
          <w:sz w:val="28"/>
          <w:szCs w:val="28"/>
        </w:rPr>
        <w:t>%);</w:t>
      </w:r>
    </w:p>
    <w:p w:rsidR="00A11BD1" w:rsidRPr="00E22C9B" w:rsidRDefault="00146857"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 xml:space="preserve">пищевая продукция – </w:t>
      </w:r>
      <w:r w:rsidR="00A52045" w:rsidRPr="00E22C9B">
        <w:rPr>
          <w:rFonts w:ascii="Times New Roman" w:hAnsi="Times New Roman" w:cs="Times New Roman"/>
          <w:sz w:val="28"/>
          <w:szCs w:val="28"/>
        </w:rPr>
        <w:t xml:space="preserve">1 269 </w:t>
      </w:r>
      <w:r w:rsidRPr="00E22C9B">
        <w:rPr>
          <w:rFonts w:ascii="Times New Roman" w:hAnsi="Times New Roman" w:cs="Times New Roman"/>
          <w:sz w:val="28"/>
          <w:szCs w:val="28"/>
        </w:rPr>
        <w:t>(</w:t>
      </w:r>
      <w:r w:rsidR="00A52045" w:rsidRPr="00E22C9B">
        <w:rPr>
          <w:rFonts w:ascii="Times New Roman" w:hAnsi="Times New Roman" w:cs="Times New Roman"/>
          <w:sz w:val="28"/>
          <w:szCs w:val="28"/>
        </w:rPr>
        <w:t>2,9</w:t>
      </w:r>
      <w:r w:rsidRPr="00E22C9B">
        <w:rPr>
          <w:rFonts w:ascii="Times New Roman" w:hAnsi="Times New Roman" w:cs="Times New Roman"/>
          <w:sz w:val="28"/>
          <w:szCs w:val="28"/>
        </w:rPr>
        <w:t>%);</w:t>
      </w:r>
    </w:p>
    <w:p w:rsidR="001E2787" w:rsidRPr="00E22C9B" w:rsidRDefault="00146857" w:rsidP="00A11BD1">
      <w:pPr>
        <w:spacing w:after="0" w:line="240" w:lineRule="auto"/>
        <w:ind w:left="709"/>
        <w:jc w:val="both"/>
        <w:rPr>
          <w:rFonts w:ascii="Times New Roman" w:hAnsi="Times New Roman" w:cs="Times New Roman"/>
          <w:sz w:val="28"/>
          <w:szCs w:val="28"/>
        </w:rPr>
      </w:pPr>
      <w:r w:rsidRPr="00E22C9B">
        <w:rPr>
          <w:rFonts w:ascii="Times New Roman" w:hAnsi="Times New Roman" w:cs="Times New Roman"/>
          <w:sz w:val="28"/>
          <w:szCs w:val="28"/>
        </w:rPr>
        <w:t xml:space="preserve">услуги общего образования – </w:t>
      </w:r>
      <w:r w:rsidR="00A52045" w:rsidRPr="00E22C9B">
        <w:rPr>
          <w:rFonts w:ascii="Times New Roman" w:hAnsi="Times New Roman" w:cs="Times New Roman"/>
          <w:sz w:val="28"/>
          <w:szCs w:val="28"/>
        </w:rPr>
        <w:t xml:space="preserve">1 260 </w:t>
      </w:r>
      <w:r w:rsidRPr="00E22C9B">
        <w:rPr>
          <w:rFonts w:ascii="Times New Roman" w:hAnsi="Times New Roman" w:cs="Times New Roman"/>
          <w:sz w:val="28"/>
          <w:szCs w:val="28"/>
        </w:rPr>
        <w:t>(</w:t>
      </w:r>
      <w:r w:rsidR="00A52045" w:rsidRPr="00E22C9B">
        <w:rPr>
          <w:rFonts w:ascii="Times New Roman" w:hAnsi="Times New Roman" w:cs="Times New Roman"/>
          <w:sz w:val="28"/>
          <w:szCs w:val="28"/>
        </w:rPr>
        <w:t>2,8</w:t>
      </w:r>
      <w:r w:rsidRPr="00E22C9B">
        <w:rPr>
          <w:rFonts w:ascii="Times New Roman" w:hAnsi="Times New Roman" w:cs="Times New Roman"/>
          <w:sz w:val="28"/>
          <w:szCs w:val="28"/>
        </w:rPr>
        <w:t>%).</w:t>
      </w:r>
    </w:p>
    <w:p w:rsidR="00A11BD1" w:rsidRPr="00E22C9B" w:rsidRDefault="00A11BD1" w:rsidP="00A11BD1">
      <w:pPr>
        <w:spacing w:after="0" w:line="240" w:lineRule="auto"/>
        <w:ind w:firstLine="709"/>
        <w:jc w:val="both"/>
        <w:rPr>
          <w:rFonts w:ascii="Times New Roman" w:hAnsi="Times New Roman" w:cs="Times New Roman"/>
          <w:sz w:val="28"/>
          <w:szCs w:val="28"/>
        </w:rPr>
      </w:pPr>
    </w:p>
    <w:p w:rsidR="001E2787" w:rsidRPr="00E22C9B" w:rsidRDefault="001E2787" w:rsidP="00A11BD1">
      <w:pPr>
        <w:spacing w:after="0" w:line="240" w:lineRule="auto"/>
        <w:ind w:firstLine="709"/>
        <w:jc w:val="center"/>
        <w:rPr>
          <w:rFonts w:ascii="Times New Roman" w:eastAsia="Times New Roman" w:hAnsi="Times New Roman" w:cs="Times New Roman"/>
          <w:b/>
          <w:bCs/>
          <w:sz w:val="28"/>
          <w:szCs w:val="28"/>
        </w:rPr>
      </w:pPr>
      <w:r w:rsidRPr="00E22C9B">
        <w:rPr>
          <w:rFonts w:ascii="Times New Roman" w:eastAsia="Times New Roman" w:hAnsi="Times New Roman" w:cs="Times New Roman"/>
          <w:b/>
          <w:bCs/>
          <w:sz w:val="28"/>
          <w:szCs w:val="28"/>
        </w:rPr>
        <w:t>Количество предпринимателей по видам осуществляемой деятельности</w:t>
      </w:r>
    </w:p>
    <w:p w:rsidR="00A11BD1" w:rsidRPr="00E22C9B" w:rsidRDefault="00A11BD1" w:rsidP="00A11BD1">
      <w:pPr>
        <w:spacing w:after="0" w:line="240" w:lineRule="auto"/>
        <w:ind w:firstLine="709"/>
        <w:jc w:val="center"/>
        <w:rPr>
          <w:rFonts w:ascii="Times New Roman" w:eastAsia="Times New Roman" w:hAnsi="Times New Roman" w:cs="Times New Roman"/>
          <w:b/>
          <w:bCs/>
          <w:sz w:val="28"/>
          <w:szCs w:val="28"/>
        </w:rPr>
      </w:pPr>
    </w:p>
    <w:tbl>
      <w:tblPr>
        <w:tblW w:w="9498"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81"/>
        <w:gridCol w:w="1108"/>
      </w:tblGrid>
      <w:tr w:rsidR="00CA0A77" w:rsidRPr="00E22C9B" w:rsidTr="00E6743E">
        <w:trPr>
          <w:trHeight w:val="315"/>
          <w:tblHeader/>
        </w:trPr>
        <w:tc>
          <w:tcPr>
            <w:tcW w:w="709" w:type="dxa"/>
            <w:shd w:val="clear" w:color="000000" w:fill="D9D9D9"/>
            <w:vAlign w:val="center"/>
          </w:tcPr>
          <w:p w:rsidR="00CA0A77" w:rsidRPr="00E22C9B" w:rsidRDefault="00CA0A77" w:rsidP="00A11BD1">
            <w:pPr>
              <w:spacing w:after="0" w:line="240" w:lineRule="auto"/>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 п/п</w:t>
            </w:r>
          </w:p>
        </w:tc>
        <w:tc>
          <w:tcPr>
            <w:tcW w:w="7681" w:type="dxa"/>
            <w:shd w:val="clear" w:color="000000" w:fill="D9D9D9"/>
            <w:vAlign w:val="center"/>
          </w:tcPr>
          <w:p w:rsidR="00CA0A77" w:rsidRPr="00E22C9B" w:rsidRDefault="00366E14" w:rsidP="00A11BD1">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Наименование вида деятельности хозяйствующих субъектов</w:t>
            </w:r>
          </w:p>
        </w:tc>
        <w:tc>
          <w:tcPr>
            <w:tcW w:w="1108" w:type="dxa"/>
            <w:shd w:val="clear" w:color="000000" w:fill="D9D9D9"/>
            <w:noWrap/>
            <w:vAlign w:val="center"/>
          </w:tcPr>
          <w:p w:rsidR="00CA0A77" w:rsidRPr="00E22C9B" w:rsidRDefault="00CA0A77" w:rsidP="00A11BD1">
            <w:pPr>
              <w:spacing w:after="0" w:line="240" w:lineRule="auto"/>
              <w:jc w:val="center"/>
              <w:rPr>
                <w:rFonts w:ascii="Times New Roman" w:eastAsia="Times New Roman" w:hAnsi="Times New Roman" w:cs="Times New Roman"/>
                <w:b/>
                <w:bCs/>
                <w:sz w:val="24"/>
                <w:szCs w:val="28"/>
                <w:lang w:val="en-US"/>
              </w:rPr>
            </w:pPr>
            <w:r w:rsidRPr="00E22C9B">
              <w:rPr>
                <w:rFonts w:ascii="Times New Roman" w:eastAsia="Times New Roman" w:hAnsi="Times New Roman" w:cs="Times New Roman"/>
                <w:b/>
                <w:bCs/>
                <w:sz w:val="24"/>
                <w:szCs w:val="28"/>
              </w:rPr>
              <w:t>Кол-во</w:t>
            </w:r>
          </w:p>
        </w:tc>
      </w:tr>
    </w:tbl>
    <w:p w:rsidR="00E6743E" w:rsidRPr="00E22C9B" w:rsidRDefault="00E6743E" w:rsidP="00A11BD1">
      <w:pPr>
        <w:spacing w:after="0" w:line="240" w:lineRule="auto"/>
        <w:rPr>
          <w:rFonts w:ascii="Times New Roman" w:hAnsi="Times New Roman" w:cs="Times New Roman"/>
          <w:sz w:val="2"/>
          <w:szCs w:val="2"/>
        </w:rPr>
      </w:pPr>
    </w:p>
    <w:tbl>
      <w:tblPr>
        <w:tblW w:w="9498" w:type="dxa"/>
        <w:tblInd w:w="-5" w:type="dxa"/>
        <w:tblLook w:val="04A0" w:firstRow="1" w:lastRow="0" w:firstColumn="1" w:lastColumn="0" w:noHBand="0" w:noVBand="1"/>
      </w:tblPr>
      <w:tblGrid>
        <w:gridCol w:w="709"/>
        <w:gridCol w:w="7681"/>
        <w:gridCol w:w="1108"/>
      </w:tblGrid>
      <w:tr w:rsidR="00E6743E" w:rsidRPr="00E22C9B" w:rsidTr="00CA0A77">
        <w:trPr>
          <w:trHeight w:val="315"/>
          <w:tblHeader/>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E22C9B" w:rsidRDefault="00E6743E" w:rsidP="00A11BD1">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1</w:t>
            </w:r>
          </w:p>
        </w:tc>
        <w:tc>
          <w:tcPr>
            <w:tcW w:w="7681"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E22C9B" w:rsidRDefault="00E6743E" w:rsidP="00A11BD1">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2</w:t>
            </w:r>
          </w:p>
        </w:tc>
        <w:tc>
          <w:tcPr>
            <w:tcW w:w="110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6743E" w:rsidRPr="00E22C9B" w:rsidRDefault="00E6743E" w:rsidP="00A11BD1">
            <w:pPr>
              <w:spacing w:after="0" w:line="240" w:lineRule="auto"/>
              <w:jc w:val="center"/>
              <w:rPr>
                <w:rFonts w:ascii="Times New Roman" w:eastAsia="Times New Roman" w:hAnsi="Times New Roman" w:cs="Times New Roman"/>
                <w:b/>
                <w:bCs/>
                <w:sz w:val="24"/>
                <w:szCs w:val="28"/>
              </w:rPr>
            </w:pPr>
            <w:r w:rsidRPr="00E22C9B">
              <w:rPr>
                <w:rFonts w:ascii="Times New Roman" w:eastAsia="Times New Roman" w:hAnsi="Times New Roman" w:cs="Times New Roman"/>
                <w:b/>
                <w:bCs/>
                <w:sz w:val="24"/>
                <w:szCs w:val="28"/>
              </w:rPr>
              <w:t>3</w:t>
            </w:r>
          </w:p>
        </w:tc>
      </w:tr>
      <w:tr w:rsidR="00CA0A77" w:rsidRPr="00E22C9B" w:rsidTr="0051745E">
        <w:trPr>
          <w:trHeight w:val="130"/>
        </w:trPr>
        <w:tc>
          <w:tcPr>
            <w:tcW w:w="709" w:type="dxa"/>
            <w:tcBorders>
              <w:top w:val="single" w:sz="4" w:space="0" w:color="auto"/>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A77" w:rsidRPr="00E22C9B" w:rsidRDefault="00CA0A77"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розничной торговли</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CA0A77" w:rsidRPr="00E22C9B" w:rsidRDefault="00EA1779"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10 281</w:t>
            </w:r>
          </w:p>
        </w:tc>
      </w:tr>
      <w:tr w:rsidR="00EA1779" w:rsidRPr="00E22C9B" w:rsidTr="0051745E">
        <w:trPr>
          <w:trHeight w:val="133"/>
        </w:trPr>
        <w:tc>
          <w:tcPr>
            <w:tcW w:w="709" w:type="dxa"/>
            <w:tcBorders>
              <w:top w:val="nil"/>
              <w:left w:val="single" w:sz="4" w:space="0" w:color="auto"/>
              <w:bottom w:val="single" w:sz="4" w:space="0" w:color="auto"/>
              <w:right w:val="single" w:sz="4" w:space="0" w:color="auto"/>
            </w:tcBorders>
          </w:tcPr>
          <w:p w:rsidR="00EA1779" w:rsidRPr="00E22C9B" w:rsidRDefault="00EA1779"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EA1779" w:rsidRPr="00E22C9B" w:rsidRDefault="00EA1779"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реализации сельскохозяйственной продукции</w:t>
            </w:r>
          </w:p>
        </w:tc>
        <w:tc>
          <w:tcPr>
            <w:tcW w:w="1108"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EA1779" w:rsidRPr="00E22C9B" w:rsidRDefault="00EA1779"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3 128</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CA0A77"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бытовых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CA0A77" w:rsidRPr="00E22C9B" w:rsidRDefault="00EA1779"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2 738</w:t>
            </w:r>
          </w:p>
        </w:tc>
      </w:tr>
      <w:tr w:rsidR="00EA1779" w:rsidRPr="00E22C9B" w:rsidTr="0051745E">
        <w:trPr>
          <w:trHeight w:val="77"/>
        </w:trPr>
        <w:tc>
          <w:tcPr>
            <w:tcW w:w="709" w:type="dxa"/>
            <w:tcBorders>
              <w:top w:val="nil"/>
              <w:left w:val="single" w:sz="4" w:space="0" w:color="auto"/>
              <w:bottom w:val="single" w:sz="4" w:space="0" w:color="auto"/>
              <w:right w:val="single" w:sz="4" w:space="0" w:color="auto"/>
            </w:tcBorders>
          </w:tcPr>
          <w:p w:rsidR="00EA1779" w:rsidRPr="00E22C9B" w:rsidRDefault="00EA1779"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EA1779" w:rsidRPr="00E22C9B" w:rsidRDefault="00EA1779"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социальных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EA1779" w:rsidRPr="00E22C9B" w:rsidRDefault="00EA1779"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1 317</w:t>
            </w:r>
          </w:p>
        </w:tc>
      </w:tr>
      <w:tr w:rsidR="00A801CE" w:rsidRPr="00E22C9B" w:rsidTr="0051745E">
        <w:trPr>
          <w:trHeight w:val="77"/>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пищевой продукции</w:t>
            </w:r>
          </w:p>
        </w:tc>
        <w:tc>
          <w:tcPr>
            <w:tcW w:w="1108"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1 269</w:t>
            </w:r>
          </w:p>
        </w:tc>
      </w:tr>
      <w:tr w:rsidR="00A801CE" w:rsidRPr="00E22C9B" w:rsidTr="0051745E">
        <w:trPr>
          <w:trHeight w:val="77"/>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дошкольного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1 260</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CA0A77"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медицинских услуг</w:t>
            </w:r>
          </w:p>
        </w:tc>
        <w:tc>
          <w:tcPr>
            <w:tcW w:w="110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CA0A77" w:rsidRPr="00E22C9B" w:rsidRDefault="00CA0A77"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w:t>
            </w:r>
            <w:r w:rsidR="00A31564" w:rsidRPr="00E22C9B">
              <w:rPr>
                <w:rFonts w:ascii="Times New Roman" w:eastAsia="Times New Roman" w:hAnsi="Times New Roman" w:cs="Times New Roman"/>
                <w:sz w:val="24"/>
                <w:szCs w:val="28"/>
                <w:lang w:eastAsia="ru-RU"/>
              </w:rPr>
              <w:t> </w:t>
            </w:r>
            <w:r w:rsidR="00A801CE" w:rsidRPr="00E22C9B">
              <w:rPr>
                <w:rFonts w:ascii="Times New Roman" w:eastAsia="Times New Roman" w:hAnsi="Times New Roman" w:cs="Times New Roman"/>
                <w:sz w:val="24"/>
                <w:szCs w:val="28"/>
                <w:lang w:eastAsia="ru-RU"/>
              </w:rPr>
              <w:t>254</w:t>
            </w:r>
          </w:p>
        </w:tc>
      </w:tr>
      <w:tr w:rsidR="00CA0A77" w:rsidRPr="00E22C9B" w:rsidTr="00CA0A77">
        <w:trPr>
          <w:trHeight w:val="315"/>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оказания услуг по ремонту автотранспортных средств</w:t>
            </w:r>
          </w:p>
        </w:tc>
        <w:tc>
          <w:tcPr>
            <w:tcW w:w="1108" w:type="dxa"/>
            <w:tcBorders>
              <w:top w:val="single" w:sz="4" w:space="0" w:color="auto"/>
              <w:left w:val="single" w:sz="4" w:space="0" w:color="auto"/>
              <w:bottom w:val="single" w:sz="4" w:space="0" w:color="auto"/>
              <w:right w:val="single" w:sz="4" w:space="0" w:color="auto"/>
            </w:tcBorders>
            <w:shd w:val="clear" w:color="000000" w:fill="E7E483"/>
            <w:noWrap/>
            <w:vAlign w:val="bottom"/>
            <w:hideMark/>
          </w:tcPr>
          <w:p w:rsidR="00CA0A77" w:rsidRPr="00E22C9B" w:rsidRDefault="00CA0A77"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1</w:t>
            </w:r>
            <w:r w:rsidR="00A31564" w:rsidRPr="00E22C9B">
              <w:rPr>
                <w:rFonts w:ascii="Times New Roman" w:eastAsia="Times New Roman" w:hAnsi="Times New Roman" w:cs="Times New Roman"/>
                <w:sz w:val="24"/>
                <w:szCs w:val="28"/>
                <w:lang w:eastAsia="ru-RU"/>
              </w:rPr>
              <w:t> </w:t>
            </w:r>
            <w:r w:rsidR="00A801CE" w:rsidRPr="00E22C9B">
              <w:rPr>
                <w:rFonts w:ascii="Times New Roman" w:eastAsia="Times New Roman" w:hAnsi="Times New Roman" w:cs="Times New Roman"/>
                <w:sz w:val="24"/>
                <w:szCs w:val="28"/>
                <w:lang w:eastAsia="ru-RU"/>
              </w:rPr>
              <w:t>119</w:t>
            </w:r>
          </w:p>
        </w:tc>
      </w:tr>
      <w:tr w:rsidR="00A801CE" w:rsidRPr="00E22C9B" w:rsidTr="00CA0A77">
        <w:trPr>
          <w:trHeight w:val="315"/>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розничной торговли лекарственными препаратами, медицинскими изделиями и сопутствующими товарами</w:t>
            </w:r>
          </w:p>
        </w:tc>
        <w:tc>
          <w:tcPr>
            <w:tcW w:w="1108" w:type="dxa"/>
            <w:tcBorders>
              <w:top w:val="single" w:sz="4" w:space="0" w:color="auto"/>
              <w:left w:val="single" w:sz="4" w:space="0" w:color="auto"/>
              <w:bottom w:val="single" w:sz="4" w:space="0" w:color="auto"/>
              <w:right w:val="single" w:sz="4" w:space="0" w:color="auto"/>
            </w:tcBorders>
            <w:shd w:val="clear" w:color="000000" w:fill="E7E483"/>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898</w:t>
            </w:r>
          </w:p>
        </w:tc>
      </w:tr>
      <w:tr w:rsidR="00A801CE" w:rsidRPr="00E22C9B" w:rsidTr="0051745E">
        <w:trPr>
          <w:trHeight w:val="77"/>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финансовых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E7E483"/>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893</w:t>
            </w:r>
          </w:p>
        </w:tc>
      </w:tr>
      <w:tr w:rsidR="00A801CE" w:rsidRPr="00E22C9B" w:rsidTr="0051745E">
        <w:trPr>
          <w:trHeight w:val="77"/>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жилищного строительства</w:t>
            </w:r>
          </w:p>
        </w:tc>
        <w:tc>
          <w:tcPr>
            <w:tcW w:w="1108" w:type="dxa"/>
            <w:tcBorders>
              <w:top w:val="single" w:sz="4" w:space="0" w:color="auto"/>
              <w:left w:val="single" w:sz="4" w:space="0" w:color="auto"/>
              <w:bottom w:val="single" w:sz="4" w:space="0" w:color="auto"/>
              <w:right w:val="single" w:sz="4" w:space="0" w:color="auto"/>
            </w:tcBorders>
            <w:shd w:val="clear" w:color="000000" w:fill="E7E483"/>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865</w:t>
            </w:r>
          </w:p>
        </w:tc>
      </w:tr>
      <w:tr w:rsidR="00A801CE" w:rsidRPr="00E22C9B" w:rsidTr="0051745E">
        <w:trPr>
          <w:trHeight w:val="77"/>
        </w:trPr>
        <w:tc>
          <w:tcPr>
            <w:tcW w:w="709" w:type="dxa"/>
            <w:tcBorders>
              <w:top w:val="nil"/>
              <w:left w:val="single" w:sz="4" w:space="0" w:color="auto"/>
              <w:bottom w:val="single" w:sz="4" w:space="0" w:color="auto"/>
              <w:right w:val="single" w:sz="4" w:space="0" w:color="auto"/>
            </w:tcBorders>
          </w:tcPr>
          <w:p w:rsidR="00A801CE" w:rsidRPr="00E22C9B" w:rsidRDefault="00A801CE"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A801CE"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общего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E7E483"/>
            <w:noWrap/>
            <w:vAlign w:val="bottom"/>
          </w:tcPr>
          <w:p w:rsidR="00A801CE"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847</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A801CE"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ритуальных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EDE683"/>
            <w:noWrap/>
            <w:vAlign w:val="bottom"/>
          </w:tcPr>
          <w:p w:rsidR="00CA0A77" w:rsidRPr="00E22C9B" w:rsidRDefault="00A801CE"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845</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оказания услуг по перевозке пассажиров и багажа легковым такси</w:t>
            </w:r>
          </w:p>
        </w:tc>
        <w:tc>
          <w:tcPr>
            <w:tcW w:w="1108" w:type="dxa"/>
            <w:tcBorders>
              <w:top w:val="single" w:sz="4" w:space="0" w:color="auto"/>
              <w:left w:val="single" w:sz="4" w:space="0" w:color="auto"/>
              <w:bottom w:val="single" w:sz="4" w:space="0" w:color="auto"/>
              <w:right w:val="single" w:sz="4" w:space="0" w:color="auto"/>
            </w:tcBorders>
            <w:shd w:val="clear" w:color="000000" w:fill="EFE7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843</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дополнительного образования детей</w:t>
            </w:r>
          </w:p>
        </w:tc>
        <w:tc>
          <w:tcPr>
            <w:tcW w:w="1108" w:type="dxa"/>
            <w:tcBorders>
              <w:top w:val="single" w:sz="4" w:space="0" w:color="auto"/>
              <w:left w:val="single" w:sz="4" w:space="0" w:color="auto"/>
              <w:bottom w:val="single" w:sz="4" w:space="0" w:color="auto"/>
              <w:right w:val="single" w:sz="4" w:space="0" w:color="auto"/>
            </w:tcBorders>
            <w:shd w:val="clear" w:color="000000" w:fill="F0E7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811</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среднего профессионального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F3E8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805</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детского отдыха и оздоровления</w:t>
            </w:r>
          </w:p>
        </w:tc>
        <w:tc>
          <w:tcPr>
            <w:tcW w:w="1108" w:type="dxa"/>
            <w:tcBorders>
              <w:top w:val="single" w:sz="4" w:space="0" w:color="auto"/>
              <w:left w:val="single" w:sz="4" w:space="0" w:color="auto"/>
              <w:bottom w:val="single" w:sz="4" w:space="0" w:color="auto"/>
              <w:right w:val="single" w:sz="4" w:space="0" w:color="auto"/>
            </w:tcBorders>
            <w:shd w:val="clear" w:color="000000" w:fill="F4E8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798</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в сфере наружной рекламы</w:t>
            </w:r>
          </w:p>
        </w:tc>
        <w:tc>
          <w:tcPr>
            <w:tcW w:w="1108"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718</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выполнения работ по благоустройству городской среды</w:t>
            </w:r>
          </w:p>
        </w:tc>
        <w:tc>
          <w:tcPr>
            <w:tcW w:w="1108"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688</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легкой промышленности</w:t>
            </w:r>
          </w:p>
        </w:tc>
        <w:tc>
          <w:tcPr>
            <w:tcW w:w="1108"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629</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санаторно-курортных и туристских услуг</w:t>
            </w:r>
          </w:p>
        </w:tc>
        <w:tc>
          <w:tcPr>
            <w:tcW w:w="1108"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583</w:t>
            </w:r>
          </w:p>
        </w:tc>
      </w:tr>
      <w:tr w:rsidR="00CA0A77" w:rsidRPr="00E22C9B" w:rsidTr="0051745E">
        <w:trPr>
          <w:trHeight w:val="100"/>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семеноводства</w:t>
            </w:r>
          </w:p>
        </w:tc>
        <w:tc>
          <w:tcPr>
            <w:tcW w:w="1108"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519</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4A225F"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водоснабжения и водоотведения</w:t>
            </w:r>
          </w:p>
        </w:tc>
        <w:tc>
          <w:tcPr>
            <w:tcW w:w="1108"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CA0A77" w:rsidRPr="00E22C9B" w:rsidRDefault="004A225F"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513</w:t>
            </w:r>
          </w:p>
        </w:tc>
      </w:tr>
      <w:tr w:rsidR="00CA0A77" w:rsidRPr="00E22C9B" w:rsidTr="0051745E">
        <w:trPr>
          <w:trHeight w:val="166"/>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кадастровых и землеустроительных работ</w:t>
            </w:r>
          </w:p>
        </w:tc>
        <w:tc>
          <w:tcPr>
            <w:tcW w:w="1108"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CA0A77"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494</w:t>
            </w:r>
          </w:p>
        </w:tc>
      </w:tr>
      <w:tr w:rsidR="00CA0A77" w:rsidRPr="00E22C9B" w:rsidTr="0051745E">
        <w:trPr>
          <w:trHeight w:val="77"/>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нефтепродуктов</w:t>
            </w:r>
          </w:p>
        </w:tc>
        <w:tc>
          <w:tcPr>
            <w:tcW w:w="1108" w:type="dxa"/>
            <w:tcBorders>
              <w:top w:val="single" w:sz="4" w:space="0" w:color="auto"/>
              <w:left w:val="single" w:sz="4" w:space="0" w:color="auto"/>
              <w:bottom w:val="single" w:sz="4" w:space="0" w:color="auto"/>
              <w:right w:val="single" w:sz="4" w:space="0" w:color="auto"/>
            </w:tcBorders>
            <w:shd w:val="clear" w:color="000000" w:fill="FAEA84"/>
            <w:noWrap/>
            <w:vAlign w:val="bottom"/>
          </w:tcPr>
          <w:p w:rsidR="00CA0A77"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482</w:t>
            </w:r>
          </w:p>
        </w:tc>
      </w:tr>
      <w:tr w:rsidR="00CA0A77" w:rsidRPr="00E22C9B" w:rsidTr="0051745E">
        <w:trPr>
          <w:trHeight w:val="259"/>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строительства объектов капитального строительства, зa исключением жилищного и дорожного строительства</w:t>
            </w:r>
          </w:p>
        </w:tc>
        <w:tc>
          <w:tcPr>
            <w:tcW w:w="1108" w:type="dxa"/>
            <w:tcBorders>
              <w:top w:val="single" w:sz="4" w:space="0" w:color="auto"/>
              <w:left w:val="single" w:sz="4" w:space="0" w:color="auto"/>
              <w:bottom w:val="single" w:sz="4" w:space="0" w:color="auto"/>
              <w:right w:val="single" w:sz="4" w:space="0" w:color="auto"/>
            </w:tcBorders>
            <w:shd w:val="clear" w:color="000000" w:fill="FBEA84"/>
            <w:noWrap/>
            <w:vAlign w:val="bottom"/>
          </w:tcPr>
          <w:p w:rsidR="00CA0A77"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475</w:t>
            </w:r>
          </w:p>
        </w:tc>
      </w:tr>
      <w:tr w:rsidR="00CA0A77" w:rsidRPr="00E22C9B" w:rsidTr="00A801CE">
        <w:trPr>
          <w:trHeight w:val="315"/>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оказания услуг по перевозке пассажиров автомобильным транспортом по муниципальным маршрутам регулярных перевозок</w:t>
            </w:r>
          </w:p>
        </w:tc>
        <w:tc>
          <w:tcPr>
            <w:tcW w:w="1108" w:type="dxa"/>
            <w:tcBorders>
              <w:top w:val="single" w:sz="4" w:space="0" w:color="auto"/>
              <w:left w:val="single" w:sz="4" w:space="0" w:color="auto"/>
              <w:bottom w:val="single" w:sz="4" w:space="0" w:color="auto"/>
              <w:right w:val="single" w:sz="4" w:space="0" w:color="auto"/>
            </w:tcBorders>
            <w:shd w:val="clear" w:color="000000" w:fill="FBEA84"/>
            <w:noWrap/>
            <w:vAlign w:val="bottom"/>
          </w:tcPr>
          <w:p w:rsidR="00CA0A77"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468</w:t>
            </w:r>
          </w:p>
        </w:tc>
      </w:tr>
      <w:tr w:rsidR="00CA0A77" w:rsidRPr="00E22C9B" w:rsidTr="0051745E">
        <w:trPr>
          <w:trHeight w:val="338"/>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по сбору и транспортированию твердых коммунальных отходов</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CA0A77"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448</w:t>
            </w:r>
          </w:p>
        </w:tc>
      </w:tr>
      <w:tr w:rsidR="00291636" w:rsidRPr="00E22C9B" w:rsidTr="0051745E">
        <w:trPr>
          <w:trHeight w:val="276"/>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услуг связи, в том числе услуг по предоставлению широкополосного доступа к информационно-телекоммуникационной сети «Интернет»</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435</w:t>
            </w:r>
          </w:p>
        </w:tc>
      </w:tr>
      <w:tr w:rsidR="00291636" w:rsidRPr="00E22C9B" w:rsidTr="0051745E">
        <w:trPr>
          <w:trHeight w:val="77"/>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архитектурно-строительного проектирования</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421</w:t>
            </w:r>
          </w:p>
        </w:tc>
      </w:tr>
      <w:tr w:rsidR="00291636" w:rsidRPr="00E22C9B" w:rsidTr="00A11BD1">
        <w:trPr>
          <w:trHeight w:val="77"/>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производства бетона</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421</w:t>
            </w:r>
          </w:p>
        </w:tc>
      </w:tr>
      <w:tr w:rsidR="00291636" w:rsidRPr="00E22C9B" w:rsidTr="00A11BD1">
        <w:trPr>
          <w:trHeight w:val="227"/>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обработки древесины и производства изделий из дерева</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419</w:t>
            </w:r>
          </w:p>
        </w:tc>
      </w:tr>
      <w:tr w:rsidR="00291636" w:rsidRPr="00E22C9B" w:rsidTr="00A11BD1">
        <w:trPr>
          <w:trHeight w:val="645"/>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выполнения работ по содержанию и текущему ремонту общего имущества собственников помещений в многоквартирном доме</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415</w:t>
            </w:r>
          </w:p>
        </w:tc>
      </w:tr>
      <w:tr w:rsidR="00291636" w:rsidRPr="00E22C9B" w:rsidTr="00A11BD1">
        <w:trPr>
          <w:trHeight w:val="89"/>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291636"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племенного животноводства</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291636"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413</w:t>
            </w:r>
          </w:p>
        </w:tc>
      </w:tr>
      <w:tr w:rsidR="00291636" w:rsidRPr="00E22C9B" w:rsidTr="00A11BD1">
        <w:trPr>
          <w:trHeight w:val="336"/>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психолого-педагогического сопровождения детей с ограниченными возможностями здоровья</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412</w:t>
            </w:r>
          </w:p>
        </w:tc>
      </w:tr>
      <w:tr w:rsidR="00B74648" w:rsidRPr="00E22C9B" w:rsidTr="00A11BD1">
        <w:trPr>
          <w:trHeight w:val="343"/>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теплоснабжения (производство тепловой энергии)</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409</w:t>
            </w:r>
          </w:p>
        </w:tc>
      </w:tr>
      <w:tr w:rsidR="00B74648" w:rsidRPr="00E22C9B" w:rsidTr="00A11BD1">
        <w:trPr>
          <w:trHeight w:val="621"/>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оказания услуг по перевозке пассажиров автомобильным транспортом по межмуниципальным маршрутам регулярных перевозок</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397</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поставки сжиженного газа в баллонах</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382</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дорожной деятельности (за исключением проектирования)</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363</w:t>
            </w:r>
          </w:p>
        </w:tc>
      </w:tr>
      <w:tr w:rsidR="00291636" w:rsidRPr="00E22C9B" w:rsidTr="00A11BD1">
        <w:trPr>
          <w:trHeight w:val="77"/>
        </w:trPr>
        <w:tc>
          <w:tcPr>
            <w:tcW w:w="709" w:type="dxa"/>
            <w:tcBorders>
              <w:top w:val="nil"/>
              <w:left w:val="single" w:sz="4" w:space="0" w:color="auto"/>
              <w:bottom w:val="single" w:sz="4" w:space="0" w:color="auto"/>
              <w:right w:val="single" w:sz="4" w:space="0" w:color="auto"/>
            </w:tcBorders>
          </w:tcPr>
          <w:p w:rsidR="00291636" w:rsidRPr="00E22C9B" w:rsidRDefault="00291636"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291636"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товарной аквакультуры</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291636"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362</w:t>
            </w:r>
          </w:p>
        </w:tc>
      </w:tr>
      <w:tr w:rsidR="00CA0A77" w:rsidRPr="00E22C9B" w:rsidTr="00A11BD1">
        <w:trPr>
          <w:trHeight w:val="139"/>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вылова водных биоресурсов</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CA0A77"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350</w:t>
            </w:r>
          </w:p>
        </w:tc>
      </w:tr>
      <w:tr w:rsidR="00CA0A77" w:rsidRPr="00E22C9B" w:rsidTr="00A11BD1">
        <w:trPr>
          <w:trHeight w:val="206"/>
        </w:trPr>
        <w:tc>
          <w:tcPr>
            <w:tcW w:w="709" w:type="dxa"/>
            <w:tcBorders>
              <w:top w:val="nil"/>
              <w:left w:val="single" w:sz="4" w:space="0" w:color="auto"/>
              <w:bottom w:val="single" w:sz="4" w:space="0" w:color="auto"/>
              <w:right w:val="single" w:sz="4" w:space="0" w:color="auto"/>
            </w:tcBorders>
          </w:tcPr>
          <w:p w:rsidR="00CA0A77" w:rsidRPr="00E22C9B" w:rsidRDefault="00CA0A77"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CA0A77"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лабораторных исследований для выдачи ветеринарных сопроводительных документов</w:t>
            </w:r>
          </w:p>
        </w:tc>
        <w:tc>
          <w:tcPr>
            <w:tcW w:w="1108" w:type="dxa"/>
            <w:tcBorders>
              <w:top w:val="single" w:sz="4" w:space="0" w:color="auto"/>
              <w:left w:val="single" w:sz="4" w:space="0" w:color="auto"/>
              <w:bottom w:val="single" w:sz="4" w:space="0" w:color="auto"/>
              <w:right w:val="single" w:sz="4" w:space="0" w:color="auto"/>
            </w:tcBorders>
            <w:shd w:val="clear" w:color="000000" w:fill="FCC37C"/>
            <w:noWrap/>
            <w:vAlign w:val="bottom"/>
          </w:tcPr>
          <w:p w:rsidR="00CA0A77"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334</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производства кирпича</w:t>
            </w:r>
          </w:p>
        </w:tc>
        <w:tc>
          <w:tcPr>
            <w:tcW w:w="1108" w:type="dxa"/>
            <w:tcBorders>
              <w:top w:val="single" w:sz="4" w:space="0" w:color="auto"/>
              <w:left w:val="single" w:sz="4" w:space="0" w:color="auto"/>
              <w:bottom w:val="single" w:sz="4" w:space="0" w:color="auto"/>
              <w:right w:val="single" w:sz="4" w:space="0" w:color="auto"/>
            </w:tcBorders>
            <w:shd w:val="clear" w:color="000000" w:fill="FCC37C"/>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332</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добычи общераспространенных полезных ископаемых нa участках недр местного значения</w:t>
            </w:r>
          </w:p>
        </w:tc>
        <w:tc>
          <w:tcPr>
            <w:tcW w:w="1108" w:type="dxa"/>
            <w:tcBorders>
              <w:top w:val="single" w:sz="4" w:space="0" w:color="auto"/>
              <w:left w:val="single" w:sz="4" w:space="0" w:color="auto"/>
              <w:bottom w:val="single" w:sz="4" w:space="0" w:color="auto"/>
              <w:right w:val="single" w:sz="4" w:space="0" w:color="auto"/>
            </w:tcBorders>
            <w:shd w:val="clear" w:color="000000" w:fill="FCC37C"/>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330</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продукции сельскохозяйственного машиностроения</w:t>
            </w:r>
          </w:p>
        </w:tc>
        <w:tc>
          <w:tcPr>
            <w:tcW w:w="1108" w:type="dxa"/>
            <w:tcBorders>
              <w:top w:val="single" w:sz="4" w:space="0" w:color="auto"/>
              <w:left w:val="single" w:sz="4" w:space="0" w:color="auto"/>
              <w:bottom w:val="single" w:sz="4" w:space="0" w:color="auto"/>
              <w:right w:val="single" w:sz="4" w:space="0" w:color="auto"/>
            </w:tcBorders>
            <w:shd w:val="clear" w:color="000000" w:fill="FCC37C"/>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326</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композитных материалов</w:t>
            </w:r>
          </w:p>
        </w:tc>
        <w:tc>
          <w:tcPr>
            <w:tcW w:w="1108" w:type="dxa"/>
            <w:tcBorders>
              <w:top w:val="single" w:sz="4" w:space="0" w:color="auto"/>
              <w:left w:val="single" w:sz="4" w:space="0" w:color="auto"/>
              <w:bottom w:val="single" w:sz="4" w:space="0" w:color="auto"/>
              <w:right w:val="single" w:sz="4" w:space="0" w:color="auto"/>
            </w:tcBorders>
            <w:shd w:val="clear" w:color="000000" w:fill="FCC37C"/>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292</w:t>
            </w:r>
          </w:p>
        </w:tc>
      </w:tr>
      <w:tr w:rsidR="00B74648" w:rsidRPr="00E22C9B" w:rsidTr="00A11BD1">
        <w:trPr>
          <w:trHeight w:val="77"/>
        </w:trPr>
        <w:tc>
          <w:tcPr>
            <w:tcW w:w="709" w:type="dxa"/>
            <w:tcBorders>
              <w:top w:val="nil"/>
              <w:left w:val="single" w:sz="4" w:space="0" w:color="auto"/>
              <w:bottom w:val="single" w:sz="4" w:space="0" w:color="auto"/>
              <w:right w:val="single" w:sz="4" w:space="0" w:color="auto"/>
            </w:tcBorders>
          </w:tcPr>
          <w:p w:rsidR="00B74648" w:rsidRPr="00E22C9B" w:rsidRDefault="00B74648" w:rsidP="00A11BD1">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nil"/>
              <w:left w:val="single" w:sz="4" w:space="0" w:color="auto"/>
              <w:bottom w:val="single" w:sz="4" w:space="0" w:color="auto"/>
              <w:right w:val="single" w:sz="4" w:space="0" w:color="auto"/>
            </w:tcBorders>
            <w:shd w:val="clear" w:color="auto" w:fill="auto"/>
            <w:vAlign w:val="center"/>
            <w:hideMark/>
          </w:tcPr>
          <w:p w:rsidR="00B74648" w:rsidRPr="00E22C9B" w:rsidRDefault="00B74648" w:rsidP="00A11BD1">
            <w:pPr>
              <w:spacing w:after="0" w:line="240" w:lineRule="auto"/>
              <w:jc w:val="both"/>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Деятельность на рынке переработки водных биоресурсов</w:t>
            </w:r>
          </w:p>
        </w:tc>
        <w:tc>
          <w:tcPr>
            <w:tcW w:w="1108" w:type="dxa"/>
            <w:tcBorders>
              <w:top w:val="single" w:sz="4" w:space="0" w:color="auto"/>
              <w:left w:val="single" w:sz="4" w:space="0" w:color="auto"/>
              <w:bottom w:val="single" w:sz="4" w:space="0" w:color="auto"/>
              <w:right w:val="single" w:sz="4" w:space="0" w:color="auto"/>
            </w:tcBorders>
            <w:shd w:val="clear" w:color="000000" w:fill="FA9D75"/>
            <w:noWrap/>
            <w:vAlign w:val="bottom"/>
          </w:tcPr>
          <w:p w:rsidR="00B74648" w:rsidRPr="00E22C9B" w:rsidRDefault="00B74648" w:rsidP="00A11BD1">
            <w:pPr>
              <w:spacing w:after="0" w:line="240" w:lineRule="auto"/>
              <w:jc w:val="center"/>
              <w:rPr>
                <w:rFonts w:ascii="Times New Roman" w:eastAsia="Times New Roman" w:hAnsi="Times New Roman" w:cs="Times New Roman"/>
                <w:sz w:val="24"/>
                <w:szCs w:val="28"/>
                <w:lang w:eastAsia="ru-RU"/>
              </w:rPr>
            </w:pPr>
            <w:r w:rsidRPr="00E22C9B">
              <w:rPr>
                <w:rFonts w:ascii="Times New Roman" w:eastAsia="Times New Roman" w:hAnsi="Times New Roman" w:cs="Times New Roman"/>
                <w:sz w:val="24"/>
                <w:szCs w:val="28"/>
                <w:lang w:eastAsia="ru-RU"/>
              </w:rPr>
              <w:t>283</w:t>
            </w:r>
          </w:p>
        </w:tc>
      </w:tr>
    </w:tbl>
    <w:p w:rsidR="002B4636" w:rsidRPr="00E22C9B" w:rsidRDefault="002B4636" w:rsidP="0051745E">
      <w:pPr>
        <w:spacing w:after="0"/>
        <w:jc w:val="both"/>
        <w:rPr>
          <w:rFonts w:ascii="Times New Roman" w:hAnsi="Times New Roman" w:cs="Times New Roman"/>
          <w:sz w:val="28"/>
          <w:szCs w:val="28"/>
        </w:rPr>
      </w:pPr>
    </w:p>
    <w:p w:rsidR="00873698" w:rsidRPr="00E22C9B" w:rsidRDefault="00873698"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Основной продукцией (товаром, работой</w:t>
      </w:r>
      <w:r w:rsidR="00D865D4" w:rsidRPr="00E22C9B">
        <w:rPr>
          <w:rFonts w:ascii="Times New Roman" w:hAnsi="Times New Roman" w:cs="Times New Roman"/>
          <w:sz w:val="28"/>
          <w:szCs w:val="28"/>
        </w:rPr>
        <w:t xml:space="preserve">, услугой) бизнеса является предоставление услуг – 37,6% (16 736), также значимую долю занимает торговля или дистрибуция товаров и услуг, произведенных другими компаниями – 25,7% (11 452) и конечная продукция </w:t>
      </w:r>
      <w:r w:rsidR="00187430" w:rsidRPr="00E22C9B">
        <w:rPr>
          <w:rFonts w:ascii="Times New Roman" w:hAnsi="Times New Roman" w:cs="Times New Roman"/>
          <w:sz w:val="28"/>
          <w:szCs w:val="28"/>
        </w:rPr>
        <w:t>–</w:t>
      </w:r>
      <w:r w:rsidR="00D865D4" w:rsidRPr="00E22C9B">
        <w:rPr>
          <w:rFonts w:ascii="Times New Roman" w:hAnsi="Times New Roman" w:cs="Times New Roman"/>
          <w:sz w:val="28"/>
          <w:szCs w:val="28"/>
        </w:rPr>
        <w:t xml:space="preserve"> </w:t>
      </w:r>
      <w:r w:rsidR="00187430" w:rsidRPr="00E22C9B">
        <w:rPr>
          <w:rFonts w:ascii="Times New Roman" w:hAnsi="Times New Roman" w:cs="Times New Roman"/>
          <w:sz w:val="28"/>
          <w:szCs w:val="28"/>
        </w:rPr>
        <w:t>25,3% (11 260).</w:t>
      </w:r>
    </w:p>
    <w:p w:rsidR="00760B7C" w:rsidRPr="00E22C9B" w:rsidRDefault="00760B7C" w:rsidP="003F371B">
      <w:pPr>
        <w:spacing w:after="0"/>
        <w:ind w:firstLine="709"/>
        <w:jc w:val="both"/>
        <w:rPr>
          <w:rFonts w:ascii="Times New Roman" w:hAnsi="Times New Roman" w:cs="Times New Roman"/>
          <w:sz w:val="28"/>
          <w:szCs w:val="28"/>
        </w:rPr>
      </w:pPr>
    </w:p>
    <w:p w:rsidR="00187430" w:rsidRPr="00E22C9B" w:rsidRDefault="00187430" w:rsidP="00760B7C">
      <w:pPr>
        <w:spacing w:after="0"/>
        <w:ind w:hanging="142"/>
        <w:jc w:val="both"/>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7BBAF498" wp14:editId="7E8B404A">
            <wp:extent cx="6166884" cy="2743200"/>
            <wp:effectExtent l="0" t="0" r="571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73698" w:rsidRPr="00E22C9B" w:rsidRDefault="00873698" w:rsidP="003F371B">
      <w:pPr>
        <w:spacing w:after="0"/>
        <w:ind w:firstLine="709"/>
        <w:jc w:val="both"/>
        <w:rPr>
          <w:rFonts w:ascii="Times New Roman" w:hAnsi="Times New Roman" w:cs="Times New Roman"/>
          <w:sz w:val="28"/>
          <w:szCs w:val="28"/>
        </w:rPr>
      </w:pPr>
    </w:p>
    <w:p w:rsidR="003227F6" w:rsidRPr="00E22C9B" w:rsidRDefault="003227F6"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Более половины участников опроса осуществляют деятельность на протяжении более 5 лет – 55,7% (24 777), менее года – 13,0% (5 790)</w:t>
      </w:r>
      <w:r w:rsidR="005114AC" w:rsidRPr="00E22C9B">
        <w:rPr>
          <w:rFonts w:ascii="Times New Roman" w:hAnsi="Times New Roman" w:cs="Times New Roman"/>
          <w:sz w:val="28"/>
          <w:szCs w:val="28"/>
        </w:rPr>
        <w:t>, от 1 года до 5 лет – 27,4% (12 170). Вместе с тем 3,9% (1 739) не указали период осуществления деятельности.</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соответствии с постановлением Правительства РФ от 04.04.2016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на основании информации об оборотах денежных средств совокупность респондентов была представлена при опросах главным образом микропредприятиями с предельным значением дохода до 120 млн. руб. в год –</w:t>
      </w:r>
      <w:r w:rsidR="00A703F5" w:rsidRPr="00E22C9B">
        <w:rPr>
          <w:rFonts w:ascii="Times New Roman" w:hAnsi="Times New Roman" w:cs="Times New Roman"/>
          <w:sz w:val="28"/>
          <w:szCs w:val="28"/>
        </w:rPr>
        <w:t xml:space="preserve"> </w:t>
      </w:r>
      <w:r w:rsidR="009F7B55" w:rsidRPr="00E22C9B">
        <w:rPr>
          <w:rFonts w:ascii="Times New Roman" w:hAnsi="Times New Roman" w:cs="Times New Roman"/>
          <w:sz w:val="28"/>
          <w:szCs w:val="28"/>
        </w:rPr>
        <w:t xml:space="preserve">61,4% (27 326) </w:t>
      </w:r>
      <w:r w:rsidRPr="00E22C9B">
        <w:rPr>
          <w:rFonts w:ascii="Times New Roman" w:hAnsi="Times New Roman" w:cs="Times New Roman"/>
          <w:sz w:val="28"/>
          <w:szCs w:val="28"/>
        </w:rPr>
        <w:t xml:space="preserve">и предприятиями, относящимися к категории малый бизнес с доходом от 121 до 800 млн. руб. – </w:t>
      </w:r>
      <w:r w:rsidR="00A52045" w:rsidRPr="00E22C9B">
        <w:rPr>
          <w:rFonts w:ascii="Times New Roman" w:hAnsi="Times New Roman" w:cs="Times New Roman"/>
          <w:sz w:val="28"/>
          <w:szCs w:val="28"/>
        </w:rPr>
        <w:t>12,4% (5 525)</w:t>
      </w:r>
      <w:r w:rsidRPr="00E22C9B">
        <w:rPr>
          <w:rFonts w:ascii="Times New Roman" w:hAnsi="Times New Roman" w:cs="Times New Roman"/>
          <w:sz w:val="28"/>
          <w:szCs w:val="28"/>
        </w:rPr>
        <w:t xml:space="preserve">. </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Оставшиеся респонденты – представители среднего и крупного бизнеса. Средние предприятия с доходом от 801 до 2 000 млн рублей составили – </w:t>
      </w:r>
      <w:r w:rsidR="00702F19" w:rsidRPr="00E22C9B">
        <w:rPr>
          <w:rFonts w:ascii="Times New Roman" w:hAnsi="Times New Roman" w:cs="Times New Roman"/>
          <w:sz w:val="28"/>
          <w:szCs w:val="28"/>
        </w:rPr>
        <w:t>12,6% (5 611)</w:t>
      </w:r>
      <w:r w:rsidR="004D30AB" w:rsidRPr="00E22C9B">
        <w:rPr>
          <w:rFonts w:ascii="Times New Roman" w:hAnsi="Times New Roman" w:cs="Times New Roman"/>
          <w:sz w:val="28"/>
          <w:szCs w:val="28"/>
        </w:rPr>
        <w:t>.</w:t>
      </w:r>
      <w:r w:rsidR="00702F19" w:rsidRPr="00E22C9B">
        <w:rPr>
          <w:rFonts w:ascii="Times New Roman" w:hAnsi="Times New Roman" w:cs="Times New Roman"/>
          <w:sz w:val="28"/>
          <w:szCs w:val="28"/>
        </w:rPr>
        <w:t xml:space="preserve"> </w:t>
      </w:r>
      <w:r w:rsidR="004D30AB" w:rsidRPr="00E22C9B">
        <w:rPr>
          <w:rFonts w:ascii="Times New Roman" w:hAnsi="Times New Roman" w:cs="Times New Roman"/>
          <w:sz w:val="28"/>
          <w:szCs w:val="28"/>
        </w:rPr>
        <w:t>У</w:t>
      </w:r>
      <w:r w:rsidRPr="00E22C9B">
        <w:rPr>
          <w:rFonts w:ascii="Times New Roman" w:hAnsi="Times New Roman" w:cs="Times New Roman"/>
          <w:sz w:val="28"/>
          <w:szCs w:val="28"/>
        </w:rPr>
        <w:t xml:space="preserve">частвовавших в опросе крупных предприятий (с доходом более 2 000 млн. рублей) было выявлено – </w:t>
      </w:r>
      <w:r w:rsidR="00702F19" w:rsidRPr="00E22C9B">
        <w:rPr>
          <w:rFonts w:ascii="Times New Roman" w:hAnsi="Times New Roman" w:cs="Times New Roman"/>
          <w:sz w:val="28"/>
          <w:szCs w:val="28"/>
        </w:rPr>
        <w:t>13,5% (6 015)</w:t>
      </w:r>
      <w:r w:rsidRPr="00E22C9B">
        <w:rPr>
          <w:rFonts w:ascii="Times New Roman" w:hAnsi="Times New Roman" w:cs="Times New Roman"/>
          <w:sz w:val="28"/>
          <w:szCs w:val="28"/>
        </w:rPr>
        <w:t>.</w:t>
      </w:r>
    </w:p>
    <w:p w:rsidR="001E2787" w:rsidRPr="00E22C9B" w:rsidRDefault="00500DE4" w:rsidP="00702F19">
      <w:pPr>
        <w:spacing w:after="0"/>
        <w:ind w:left="-1418"/>
        <w:jc w:val="center"/>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3481E0D6" wp14:editId="098ADDDB">
            <wp:extent cx="5872164" cy="223361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Численность сотрудников в организациях составляла в большинстве случаев не более 100 человек</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00303C51" w:rsidRPr="00E22C9B">
        <w:rPr>
          <w:rFonts w:ascii="Times New Roman" w:hAnsi="Times New Roman" w:cs="Times New Roman"/>
          <w:b/>
          <w:sz w:val="28"/>
          <w:szCs w:val="28"/>
        </w:rPr>
        <w:t xml:space="preserve">75,2% </w:t>
      </w:r>
      <w:r w:rsidR="00303C51" w:rsidRPr="00E22C9B">
        <w:rPr>
          <w:rFonts w:ascii="Times New Roman" w:hAnsi="Times New Roman" w:cs="Times New Roman"/>
          <w:sz w:val="28"/>
          <w:szCs w:val="28"/>
        </w:rPr>
        <w:t>(33 474)</w:t>
      </w:r>
      <w:r w:rsidR="00303C51"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от общего количества опрошенных.</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определении географического рынка, который является основным для ведения бизнеса, предприниматели сообщили, что: </w:t>
      </w:r>
    </w:p>
    <w:p w:rsidR="001E2787" w:rsidRPr="00E22C9B" w:rsidRDefault="00027FEF"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Значительная часть респондентов</w:t>
      </w:r>
      <w:r w:rsidR="001E2787" w:rsidRPr="00E22C9B">
        <w:rPr>
          <w:rFonts w:ascii="Times New Roman" w:hAnsi="Times New Roman" w:cs="Times New Roman"/>
          <w:sz w:val="28"/>
          <w:szCs w:val="28"/>
        </w:rPr>
        <w:t xml:space="preserve"> занимается предпринимательской деятельностью на локальном рынке (в отдельном муниципальном образовании) – </w:t>
      </w:r>
      <w:r w:rsidR="004D30AB" w:rsidRPr="00E22C9B">
        <w:rPr>
          <w:rFonts w:ascii="Times New Roman" w:hAnsi="Times New Roman" w:cs="Times New Roman"/>
          <w:sz w:val="28"/>
          <w:szCs w:val="28"/>
        </w:rPr>
        <w:t>40,6% (18 072);</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часть товаров и услуг предприниматели реализуют на рынках Краснодарского края – </w:t>
      </w:r>
      <w:r w:rsidR="004D30AB" w:rsidRPr="00E22C9B">
        <w:rPr>
          <w:rFonts w:ascii="Times New Roman" w:hAnsi="Times New Roman" w:cs="Times New Roman"/>
          <w:sz w:val="28"/>
          <w:szCs w:val="28"/>
        </w:rPr>
        <w:t>25,8% (11 465)</w:t>
      </w:r>
      <w:r w:rsidRPr="00E22C9B">
        <w:rPr>
          <w:rFonts w:ascii="Times New Roman" w:hAnsi="Times New Roman" w:cs="Times New Roman"/>
          <w:sz w:val="28"/>
          <w:szCs w:val="28"/>
        </w:rPr>
        <w:t>;</w:t>
      </w:r>
    </w:p>
    <w:p w:rsidR="00FA7EDC" w:rsidRPr="00E22C9B" w:rsidRDefault="00FA7EDC"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рынках Российской Федерации – 14,4% (6 386);</w:t>
      </w:r>
    </w:p>
    <w:p w:rsidR="001E2787" w:rsidRPr="00E22C9B" w:rsidRDefault="001E2787" w:rsidP="00CA51C4">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на рынках нескольких субъектов Российской Федерации – </w:t>
      </w:r>
      <w:r w:rsidR="004D30AB" w:rsidRPr="00E22C9B">
        <w:rPr>
          <w:rFonts w:ascii="Times New Roman" w:hAnsi="Times New Roman" w:cs="Times New Roman"/>
          <w:sz w:val="28"/>
          <w:szCs w:val="28"/>
        </w:rPr>
        <w:t>7,4% (3 308)</w:t>
      </w:r>
      <w:r w:rsidRPr="00E22C9B">
        <w:rPr>
          <w:rFonts w:ascii="Times New Roman" w:hAnsi="Times New Roman" w:cs="Times New Roman"/>
          <w:sz w:val="28"/>
          <w:szCs w:val="28"/>
        </w:rPr>
        <w:t xml:space="preserve">; </w:t>
      </w:r>
    </w:p>
    <w:p w:rsidR="001E2787" w:rsidRPr="00E22C9B" w:rsidRDefault="00027FEF"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 xml:space="preserve">8,1% (3 598) </w:t>
      </w:r>
      <w:r w:rsidR="001E2787" w:rsidRPr="00E22C9B">
        <w:rPr>
          <w:rFonts w:ascii="Times New Roman" w:hAnsi="Times New Roman" w:cs="Times New Roman"/>
          <w:sz w:val="28"/>
          <w:szCs w:val="28"/>
        </w:rPr>
        <w:t xml:space="preserve">всех предпринимателей вышли на зарубежные рынки, где разделились, на распространение своей деятельности на рынки стран СНГ </w:t>
      </w:r>
      <w:r w:rsidRPr="00E22C9B">
        <w:rPr>
          <w:rFonts w:ascii="Times New Roman" w:hAnsi="Times New Roman" w:cs="Times New Roman"/>
          <w:sz w:val="28"/>
          <w:szCs w:val="28"/>
        </w:rPr>
        <w:t xml:space="preserve">(451) </w:t>
      </w:r>
      <w:r w:rsidR="001E2787" w:rsidRPr="00E22C9B">
        <w:rPr>
          <w:rFonts w:ascii="Times New Roman" w:hAnsi="Times New Roman" w:cs="Times New Roman"/>
          <w:sz w:val="28"/>
          <w:szCs w:val="28"/>
        </w:rPr>
        <w:t xml:space="preserve">и рынки стран дальнего зарубежья </w:t>
      </w:r>
      <w:r w:rsidRPr="00E22C9B">
        <w:rPr>
          <w:rFonts w:ascii="Times New Roman" w:hAnsi="Times New Roman" w:cs="Times New Roman"/>
          <w:sz w:val="28"/>
          <w:szCs w:val="28"/>
        </w:rPr>
        <w:t>(3 146)</w:t>
      </w:r>
      <w:r w:rsidR="004D30AB" w:rsidRPr="00E22C9B">
        <w:rPr>
          <w:rFonts w:ascii="Times New Roman" w:hAnsi="Times New Roman" w:cs="Times New Roman"/>
          <w:sz w:val="28"/>
          <w:szCs w:val="28"/>
        </w:rPr>
        <w:t>.</w:t>
      </w:r>
    </w:p>
    <w:p w:rsidR="00397AD3" w:rsidRPr="00E22C9B" w:rsidRDefault="00397AD3" w:rsidP="003F371B">
      <w:pPr>
        <w:spacing w:after="0"/>
        <w:ind w:firstLine="709"/>
        <w:jc w:val="both"/>
        <w:rPr>
          <w:rFonts w:ascii="Times New Roman" w:hAnsi="Times New Roman" w:cs="Times New Roman"/>
          <w:sz w:val="28"/>
          <w:szCs w:val="28"/>
        </w:rPr>
      </w:pPr>
    </w:p>
    <w:p w:rsidR="00C94B4A" w:rsidRPr="00E22C9B" w:rsidRDefault="00C94B4A" w:rsidP="003F371B">
      <w:pPr>
        <w:spacing w:after="0"/>
        <w:ind w:firstLine="709"/>
        <w:jc w:val="both"/>
        <w:rPr>
          <w:rFonts w:ascii="Times New Roman" w:hAnsi="Times New Roman" w:cs="Times New Roman"/>
          <w:sz w:val="28"/>
          <w:szCs w:val="28"/>
        </w:rPr>
      </w:pPr>
    </w:p>
    <w:p w:rsidR="003F371B" w:rsidRPr="00E22C9B" w:rsidRDefault="003F371B" w:rsidP="003F371B">
      <w:pPr>
        <w:spacing w:after="0"/>
        <w:ind w:firstLine="709"/>
        <w:jc w:val="both"/>
        <w:rPr>
          <w:rFonts w:ascii="Times New Roman" w:hAnsi="Times New Roman" w:cs="Times New Roman"/>
          <w:sz w:val="28"/>
          <w:szCs w:val="28"/>
        </w:rPr>
      </w:pPr>
    </w:p>
    <w:p w:rsidR="003F371B" w:rsidRPr="00E22C9B" w:rsidRDefault="003F371B" w:rsidP="003F371B">
      <w:pPr>
        <w:spacing w:after="0"/>
        <w:ind w:firstLine="709"/>
        <w:jc w:val="both"/>
        <w:rPr>
          <w:rFonts w:ascii="Times New Roman" w:hAnsi="Times New Roman" w:cs="Times New Roman"/>
          <w:sz w:val="28"/>
          <w:szCs w:val="28"/>
        </w:rPr>
      </w:pPr>
    </w:p>
    <w:p w:rsidR="003F371B" w:rsidRPr="00E22C9B" w:rsidRDefault="003F371B" w:rsidP="003F371B">
      <w:pPr>
        <w:spacing w:after="0"/>
        <w:ind w:firstLine="709"/>
        <w:jc w:val="both"/>
        <w:rPr>
          <w:rFonts w:ascii="Times New Roman" w:hAnsi="Times New Roman" w:cs="Times New Roman"/>
          <w:sz w:val="28"/>
          <w:szCs w:val="28"/>
        </w:rPr>
        <w:sectPr w:rsidR="003F371B" w:rsidRPr="00E22C9B" w:rsidSect="00070383">
          <w:headerReference w:type="default" r:id="rId10"/>
          <w:pgSz w:w="11906" w:h="16838"/>
          <w:pgMar w:top="1134" w:right="567" w:bottom="1134" w:left="1701" w:header="709" w:footer="709" w:gutter="0"/>
          <w:pgNumType w:start="0"/>
          <w:cols w:space="708"/>
          <w:titlePg/>
          <w:docGrid w:linePitch="360"/>
        </w:sectPr>
      </w:pPr>
    </w:p>
    <w:p w:rsidR="001E2787" w:rsidRPr="00E22C9B" w:rsidRDefault="001E2787" w:rsidP="00CA51C4">
      <w:pPr>
        <w:pStyle w:val="10"/>
        <w:numPr>
          <w:ilvl w:val="0"/>
          <w:numId w:val="4"/>
        </w:numPr>
        <w:spacing w:before="0" w:line="240" w:lineRule="auto"/>
        <w:ind w:left="-426" w:hanging="425"/>
        <w:jc w:val="center"/>
        <w:rPr>
          <w:rFonts w:ascii="Times New Roman" w:hAnsi="Times New Roman" w:cs="Times New Roman"/>
          <w:b/>
          <w:color w:val="auto"/>
          <w:sz w:val="28"/>
          <w:szCs w:val="28"/>
        </w:rPr>
      </w:pPr>
      <w:bookmarkStart w:id="5" w:name="_Toc31970251"/>
      <w:r w:rsidRPr="00E22C9B">
        <w:rPr>
          <w:rFonts w:ascii="Times New Roman" w:hAnsi="Times New Roman" w:cs="Times New Roman"/>
          <w:b/>
          <w:color w:val="auto"/>
          <w:sz w:val="28"/>
          <w:szCs w:val="28"/>
        </w:rPr>
        <w:t>Оценка состояния конкурентной среды</w:t>
      </w:r>
      <w:bookmarkEnd w:id="5"/>
    </w:p>
    <w:p w:rsidR="00397AD3" w:rsidRPr="00E22C9B" w:rsidRDefault="00397AD3" w:rsidP="00CA51C4">
      <w:pPr>
        <w:spacing w:after="0" w:line="240" w:lineRule="auto"/>
        <w:jc w:val="center"/>
        <w:rPr>
          <w:rFonts w:ascii="Times New Roman" w:hAnsi="Times New Roman" w:cs="Times New Roman"/>
        </w:rPr>
      </w:pPr>
    </w:p>
    <w:p w:rsidR="00CA51C4" w:rsidRPr="00E22C9B" w:rsidRDefault="00CA51C4" w:rsidP="00CA51C4">
      <w:pPr>
        <w:spacing w:after="0" w:line="240" w:lineRule="auto"/>
        <w:jc w:val="center"/>
        <w:rPr>
          <w:rFonts w:ascii="Times New Roman" w:hAnsi="Times New Roman" w:cs="Times New Roman"/>
        </w:rPr>
      </w:pPr>
    </w:p>
    <w:p w:rsidR="001E2787" w:rsidRPr="00E22C9B"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6" w:name="_Toc31970252"/>
      <w:r w:rsidRPr="00E22C9B">
        <w:rPr>
          <w:rFonts w:ascii="Times New Roman" w:hAnsi="Times New Roman" w:cs="Times New Roman"/>
          <w:b/>
          <w:sz w:val="28"/>
          <w:szCs w:val="28"/>
        </w:rPr>
        <w:t>2.1. Оценка бизнесом конкуренции в Краснодарском крае</w:t>
      </w:r>
      <w:bookmarkEnd w:id="6"/>
    </w:p>
    <w:p w:rsidR="00660F58" w:rsidRPr="00E22C9B" w:rsidRDefault="00660F58" w:rsidP="00CA51C4">
      <w:pPr>
        <w:spacing w:after="0" w:line="240" w:lineRule="auto"/>
        <w:ind w:firstLine="709"/>
        <w:jc w:val="both"/>
        <w:rPr>
          <w:rFonts w:ascii="Times New Roman" w:hAnsi="Times New Roman" w:cs="Times New Roman"/>
          <w:sz w:val="28"/>
          <w:szCs w:val="28"/>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оценке </w:t>
      </w:r>
      <w:r w:rsidR="00DD579D" w:rsidRPr="00E22C9B">
        <w:rPr>
          <w:rFonts w:ascii="Times New Roman" w:hAnsi="Times New Roman" w:cs="Times New Roman"/>
          <w:sz w:val="28"/>
          <w:szCs w:val="28"/>
        </w:rPr>
        <w:t>состояния конкуренции</w:t>
      </w:r>
      <w:r w:rsidRPr="00E22C9B">
        <w:rPr>
          <w:rFonts w:ascii="Times New Roman" w:hAnsi="Times New Roman" w:cs="Times New Roman"/>
          <w:sz w:val="28"/>
          <w:szCs w:val="28"/>
        </w:rPr>
        <w:t xml:space="preserve"> в Краснодарском крае </w:t>
      </w:r>
      <w:r w:rsidR="00CE42BD" w:rsidRPr="00E22C9B">
        <w:rPr>
          <w:rFonts w:ascii="Times New Roman" w:hAnsi="Times New Roman" w:cs="Times New Roman"/>
          <w:b/>
          <w:sz w:val="28"/>
          <w:szCs w:val="28"/>
        </w:rPr>
        <w:t>7,5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E42BD" w:rsidRPr="00E22C9B">
        <w:rPr>
          <w:rFonts w:ascii="Times New Roman" w:hAnsi="Times New Roman" w:cs="Times New Roman"/>
          <w:sz w:val="28"/>
          <w:szCs w:val="28"/>
        </w:rPr>
        <w:t>3 357</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предпринимателей отмечают «очень высокую» и </w:t>
      </w:r>
      <w:r w:rsidR="00CE42BD" w:rsidRPr="00E22C9B">
        <w:rPr>
          <w:rFonts w:ascii="Times New Roman" w:hAnsi="Times New Roman" w:cs="Times New Roman"/>
          <w:b/>
          <w:sz w:val="28"/>
          <w:szCs w:val="28"/>
        </w:rPr>
        <w:t>25,3%</w:t>
      </w:r>
      <w:r w:rsidR="00CE42BD" w:rsidRPr="00E22C9B">
        <w:rPr>
          <w:rFonts w:ascii="Times New Roman" w:hAnsi="Times New Roman" w:cs="Times New Roman"/>
          <w:sz w:val="28"/>
          <w:szCs w:val="28"/>
        </w:rPr>
        <w:t xml:space="preserve"> (11 259) </w:t>
      </w:r>
      <w:r w:rsidRPr="00E22C9B">
        <w:rPr>
          <w:rFonts w:ascii="Times New Roman" w:hAnsi="Times New Roman" w:cs="Times New Roman"/>
          <w:sz w:val="28"/>
          <w:szCs w:val="28"/>
        </w:rPr>
        <w:t xml:space="preserve">«высокую» конкуренцию. </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том, что «конкуренция умеренная» уверены </w:t>
      </w:r>
      <w:r w:rsidR="00CE42BD" w:rsidRPr="00E22C9B">
        <w:rPr>
          <w:rFonts w:ascii="Times New Roman" w:hAnsi="Times New Roman" w:cs="Times New Roman"/>
          <w:b/>
          <w:sz w:val="28"/>
          <w:szCs w:val="28"/>
        </w:rPr>
        <w:t>42,8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E42BD" w:rsidRPr="00E22C9B">
        <w:rPr>
          <w:rFonts w:ascii="Times New Roman" w:hAnsi="Times New Roman" w:cs="Times New Roman"/>
          <w:sz w:val="28"/>
          <w:szCs w:val="28"/>
        </w:rPr>
        <w:t>19 038</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предпринимателей. «Слабую» конкуренцию отмечают </w:t>
      </w:r>
      <w:r w:rsidR="00CE42BD" w:rsidRPr="00E22C9B">
        <w:rPr>
          <w:rFonts w:ascii="Times New Roman" w:hAnsi="Times New Roman" w:cs="Times New Roman"/>
          <w:b/>
          <w:sz w:val="28"/>
          <w:szCs w:val="28"/>
        </w:rPr>
        <w:t>11,7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E42BD" w:rsidRPr="00E22C9B">
        <w:rPr>
          <w:rFonts w:ascii="Times New Roman" w:hAnsi="Times New Roman" w:cs="Times New Roman"/>
          <w:sz w:val="28"/>
          <w:szCs w:val="28"/>
        </w:rPr>
        <w:t>5 222</w:t>
      </w:r>
      <w:r w:rsidRPr="00E22C9B">
        <w:rPr>
          <w:rFonts w:ascii="Times New Roman" w:hAnsi="Times New Roman" w:cs="Times New Roman"/>
          <w:sz w:val="28"/>
          <w:szCs w:val="28"/>
        </w:rPr>
        <w:t xml:space="preserve">) и </w:t>
      </w:r>
      <w:r w:rsidR="00CE42BD" w:rsidRPr="00E22C9B">
        <w:rPr>
          <w:rFonts w:ascii="Times New Roman" w:hAnsi="Times New Roman" w:cs="Times New Roman"/>
          <w:b/>
          <w:sz w:val="28"/>
          <w:szCs w:val="28"/>
        </w:rPr>
        <w:t>12,6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E42BD" w:rsidRPr="00E22C9B">
        <w:rPr>
          <w:rFonts w:ascii="Times New Roman" w:hAnsi="Times New Roman" w:cs="Times New Roman"/>
          <w:sz w:val="28"/>
          <w:szCs w:val="28"/>
        </w:rPr>
        <w:t>5 601</w:t>
      </w:r>
      <w:r w:rsidRPr="00E22C9B">
        <w:rPr>
          <w:rFonts w:ascii="Times New Roman" w:hAnsi="Times New Roman" w:cs="Times New Roman"/>
          <w:sz w:val="28"/>
          <w:szCs w:val="28"/>
        </w:rPr>
        <w:t>) отметили, что конкуренции</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совсем нет.</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Оценивая примерное количество конкурентов, предлагающих </w:t>
      </w:r>
      <w:r w:rsidR="009F4456" w:rsidRPr="00E22C9B">
        <w:rPr>
          <w:rFonts w:ascii="Times New Roman" w:hAnsi="Times New Roman" w:cs="Times New Roman"/>
          <w:sz w:val="28"/>
          <w:szCs w:val="28"/>
        </w:rPr>
        <w:t xml:space="preserve"> </w:t>
      </w:r>
      <w:r w:rsidR="009977CE" w:rsidRPr="00E22C9B">
        <w:rPr>
          <w:rFonts w:ascii="Times New Roman" w:hAnsi="Times New Roman" w:cs="Times New Roman"/>
          <w:sz w:val="28"/>
          <w:szCs w:val="28"/>
        </w:rPr>
        <w:t>а</w:t>
      </w:r>
      <w:r w:rsidRPr="00E22C9B">
        <w:rPr>
          <w:rFonts w:ascii="Times New Roman" w:hAnsi="Times New Roman" w:cs="Times New Roman"/>
          <w:sz w:val="28"/>
          <w:szCs w:val="28"/>
        </w:rPr>
        <w:t xml:space="preserve">налогичную продукцию (товар, работу, услугу) или ее заменители, </w:t>
      </w:r>
      <w:r w:rsidR="00CE42BD" w:rsidRPr="00E22C9B">
        <w:rPr>
          <w:rFonts w:ascii="Times New Roman" w:hAnsi="Times New Roman" w:cs="Times New Roman"/>
          <w:b/>
          <w:sz w:val="28"/>
          <w:szCs w:val="28"/>
        </w:rPr>
        <w:t>26,6</w:t>
      </w:r>
      <w:r w:rsidR="009F4456" w:rsidRPr="00E22C9B">
        <w:rPr>
          <w:rFonts w:ascii="Times New Roman" w:hAnsi="Times New Roman" w:cs="Times New Roman"/>
          <w:b/>
          <w:sz w:val="28"/>
          <w:szCs w:val="28"/>
        </w:rPr>
        <w:t xml:space="preserve">% </w:t>
      </w:r>
      <w:r w:rsidR="009F4456" w:rsidRPr="00E22C9B">
        <w:rPr>
          <w:rFonts w:ascii="Times New Roman" w:hAnsi="Times New Roman" w:cs="Times New Roman"/>
          <w:sz w:val="28"/>
          <w:szCs w:val="28"/>
        </w:rPr>
        <w:t>(</w:t>
      </w:r>
      <w:r w:rsidR="00CE42BD" w:rsidRPr="00E22C9B">
        <w:rPr>
          <w:rFonts w:ascii="Times New Roman" w:hAnsi="Times New Roman" w:cs="Times New Roman"/>
          <w:sz w:val="28"/>
          <w:szCs w:val="28"/>
        </w:rPr>
        <w:t>11 821</w:t>
      </w:r>
      <w:r w:rsidR="009F4456" w:rsidRPr="00E22C9B">
        <w:rPr>
          <w:rFonts w:ascii="Times New Roman" w:hAnsi="Times New Roman" w:cs="Times New Roman"/>
          <w:sz w:val="28"/>
          <w:szCs w:val="28"/>
        </w:rPr>
        <w:t>)</w:t>
      </w:r>
      <w:r w:rsidR="009F4456"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бизнесменов сообщили о наличии 4 и более конкурента; </w:t>
      </w:r>
      <w:r w:rsidR="00CE42BD" w:rsidRPr="00E22C9B">
        <w:rPr>
          <w:rFonts w:ascii="Times New Roman" w:hAnsi="Times New Roman" w:cs="Times New Roman"/>
          <w:b/>
          <w:sz w:val="28"/>
          <w:szCs w:val="28"/>
        </w:rPr>
        <w:t>34,9</w:t>
      </w:r>
      <w:r w:rsidR="009977CE" w:rsidRPr="00E22C9B">
        <w:rPr>
          <w:rFonts w:ascii="Times New Roman" w:hAnsi="Times New Roman" w:cs="Times New Roman"/>
          <w:b/>
          <w:sz w:val="28"/>
          <w:szCs w:val="28"/>
        </w:rPr>
        <w:t xml:space="preserve">% </w:t>
      </w:r>
      <w:r w:rsidR="009977CE" w:rsidRPr="00E22C9B">
        <w:rPr>
          <w:rFonts w:ascii="Times New Roman" w:hAnsi="Times New Roman" w:cs="Times New Roman"/>
          <w:sz w:val="28"/>
          <w:szCs w:val="28"/>
        </w:rPr>
        <w:t>(</w:t>
      </w:r>
      <w:r w:rsidR="00CE42BD" w:rsidRPr="00E22C9B">
        <w:rPr>
          <w:rFonts w:ascii="Times New Roman" w:hAnsi="Times New Roman" w:cs="Times New Roman"/>
          <w:sz w:val="28"/>
          <w:szCs w:val="28"/>
        </w:rPr>
        <w:t>15 513</w:t>
      </w:r>
      <w:r w:rsidR="009977CE" w:rsidRPr="00E22C9B">
        <w:rPr>
          <w:rFonts w:ascii="Times New Roman" w:hAnsi="Times New Roman" w:cs="Times New Roman"/>
          <w:sz w:val="28"/>
          <w:szCs w:val="28"/>
        </w:rPr>
        <w:t>) опрошенных сообщили о том, что у них имеется большое число конкурентов;</w:t>
      </w:r>
      <w:r w:rsidR="00CE42BD" w:rsidRPr="00E22C9B">
        <w:rPr>
          <w:rFonts w:ascii="Times New Roman" w:hAnsi="Times New Roman" w:cs="Times New Roman"/>
          <w:sz w:val="28"/>
          <w:szCs w:val="28"/>
        </w:rPr>
        <w:t xml:space="preserve"> </w:t>
      </w:r>
      <w:r w:rsidR="00CE42BD" w:rsidRPr="00E22C9B">
        <w:rPr>
          <w:rFonts w:ascii="Times New Roman" w:hAnsi="Times New Roman" w:cs="Times New Roman"/>
          <w:b/>
          <w:sz w:val="28"/>
          <w:szCs w:val="28"/>
        </w:rPr>
        <w:t>19,6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E42BD" w:rsidRPr="00E22C9B">
        <w:rPr>
          <w:rFonts w:ascii="Times New Roman" w:hAnsi="Times New Roman" w:cs="Times New Roman"/>
          <w:sz w:val="28"/>
          <w:szCs w:val="28"/>
        </w:rPr>
        <w:t>8 699</w:t>
      </w:r>
      <w:r w:rsidRPr="00E22C9B">
        <w:rPr>
          <w:rFonts w:ascii="Times New Roman" w:hAnsi="Times New Roman" w:cs="Times New Roman"/>
          <w:sz w:val="28"/>
          <w:szCs w:val="28"/>
        </w:rPr>
        <w:t xml:space="preserve">) насчитывают от 1 до 3 конкурентов, </w:t>
      </w:r>
      <w:r w:rsidR="00CE42BD" w:rsidRPr="00E22C9B">
        <w:rPr>
          <w:rFonts w:ascii="Times New Roman" w:hAnsi="Times New Roman" w:cs="Times New Roman"/>
          <w:b/>
          <w:sz w:val="28"/>
          <w:szCs w:val="28"/>
        </w:rPr>
        <w:t>13,6</w:t>
      </w:r>
      <w:r w:rsidR="009977CE" w:rsidRPr="00E22C9B">
        <w:rPr>
          <w:rFonts w:ascii="Times New Roman" w:hAnsi="Times New Roman" w:cs="Times New Roman"/>
          <w:b/>
          <w:sz w:val="28"/>
          <w:szCs w:val="28"/>
        </w:rPr>
        <w:t xml:space="preserve">% </w:t>
      </w:r>
      <w:r w:rsidR="009977CE" w:rsidRPr="00E22C9B">
        <w:rPr>
          <w:rFonts w:ascii="Times New Roman" w:hAnsi="Times New Roman" w:cs="Times New Roman"/>
          <w:sz w:val="28"/>
          <w:szCs w:val="28"/>
        </w:rPr>
        <w:t>(</w:t>
      </w:r>
      <w:r w:rsidR="00CE42BD" w:rsidRPr="00E22C9B">
        <w:rPr>
          <w:rFonts w:ascii="Times New Roman" w:hAnsi="Times New Roman" w:cs="Times New Roman"/>
          <w:sz w:val="28"/>
          <w:szCs w:val="28"/>
        </w:rPr>
        <w:t>6 034</w:t>
      </w:r>
      <w:r w:rsidR="009977CE" w:rsidRPr="00E22C9B">
        <w:rPr>
          <w:rFonts w:ascii="Times New Roman" w:hAnsi="Times New Roman" w:cs="Times New Roman"/>
          <w:sz w:val="28"/>
          <w:szCs w:val="28"/>
        </w:rPr>
        <w:t>) испытывали затруднения при ответе на этот вопрос.</w:t>
      </w:r>
      <w:r w:rsidR="00CE42BD" w:rsidRPr="00E22C9B">
        <w:rPr>
          <w:rFonts w:ascii="Times New Roman" w:hAnsi="Times New Roman" w:cs="Times New Roman"/>
          <w:sz w:val="28"/>
          <w:szCs w:val="28"/>
        </w:rPr>
        <w:t xml:space="preserve"> </w:t>
      </w:r>
      <w:r w:rsidR="00CE42BD" w:rsidRPr="00E22C9B">
        <w:rPr>
          <w:rFonts w:ascii="Times New Roman" w:hAnsi="Times New Roman" w:cs="Times New Roman"/>
          <w:b/>
          <w:sz w:val="28"/>
          <w:szCs w:val="28"/>
        </w:rPr>
        <w:t>5,4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E42BD" w:rsidRPr="00E22C9B">
        <w:rPr>
          <w:rFonts w:ascii="Times New Roman" w:hAnsi="Times New Roman" w:cs="Times New Roman"/>
          <w:sz w:val="28"/>
          <w:szCs w:val="28"/>
        </w:rPr>
        <w:t>2 410</w:t>
      </w:r>
      <w:r w:rsidRPr="00E22C9B">
        <w:rPr>
          <w:rFonts w:ascii="Times New Roman" w:hAnsi="Times New Roman" w:cs="Times New Roman"/>
          <w:sz w:val="28"/>
          <w:szCs w:val="28"/>
        </w:rPr>
        <w:t>) заяв</w:t>
      </w:r>
      <w:r w:rsidR="009977CE" w:rsidRPr="00E22C9B">
        <w:rPr>
          <w:rFonts w:ascii="Times New Roman" w:hAnsi="Times New Roman" w:cs="Times New Roman"/>
          <w:sz w:val="28"/>
          <w:szCs w:val="28"/>
        </w:rPr>
        <w:t>ляют об отсутствии конкурентов.</w:t>
      </w:r>
    </w:p>
    <w:p w:rsidR="001E2787" w:rsidRPr="00E22C9B" w:rsidRDefault="001E2787" w:rsidP="003F371B">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3954D8A" wp14:editId="11CC6301">
            <wp:extent cx="5779135" cy="177314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оценке возможности снижения объемов реализации продукции (работ, услуг) бизнеса при увеличении ее цены на 15% при условии, что цены конкурентов останутся неизменным, </w:t>
      </w:r>
      <w:r w:rsidR="004D10A2" w:rsidRPr="00E22C9B">
        <w:rPr>
          <w:rFonts w:ascii="Times New Roman" w:hAnsi="Times New Roman" w:cs="Times New Roman"/>
          <w:b/>
          <w:sz w:val="28"/>
          <w:szCs w:val="28"/>
        </w:rPr>
        <w:t>13,4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D10A2" w:rsidRPr="00E22C9B">
        <w:rPr>
          <w:rFonts w:ascii="Times New Roman" w:hAnsi="Times New Roman" w:cs="Times New Roman"/>
          <w:sz w:val="28"/>
          <w:szCs w:val="28"/>
        </w:rPr>
        <w:t>5 975</w:t>
      </w:r>
      <w:r w:rsidRPr="00E22C9B">
        <w:rPr>
          <w:rFonts w:ascii="Times New Roman" w:hAnsi="Times New Roman" w:cs="Times New Roman"/>
          <w:sz w:val="28"/>
          <w:szCs w:val="28"/>
        </w:rPr>
        <w:t xml:space="preserve">) респондентов прогнозируют, что объемы продаж не изменятся, </w:t>
      </w:r>
      <w:r w:rsidR="0082379C" w:rsidRPr="00E22C9B">
        <w:rPr>
          <w:rFonts w:ascii="Times New Roman" w:hAnsi="Times New Roman" w:cs="Times New Roman"/>
          <w:b/>
          <w:sz w:val="28"/>
          <w:szCs w:val="28"/>
        </w:rPr>
        <w:t>18,0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2379C" w:rsidRPr="00E22C9B">
        <w:rPr>
          <w:rFonts w:ascii="Times New Roman" w:hAnsi="Times New Roman" w:cs="Times New Roman"/>
          <w:sz w:val="28"/>
          <w:szCs w:val="28"/>
        </w:rPr>
        <w:t>7 995</w:t>
      </w:r>
      <w:r w:rsidRPr="00E22C9B">
        <w:rPr>
          <w:rFonts w:ascii="Times New Roman" w:hAnsi="Times New Roman" w:cs="Times New Roman"/>
          <w:sz w:val="28"/>
          <w:szCs w:val="28"/>
        </w:rPr>
        <w:t xml:space="preserve">) опрошенных считают, что объемы продаж снизятся более чем на 15%, </w:t>
      </w:r>
      <w:r w:rsidR="006E77BF" w:rsidRPr="00E22C9B">
        <w:rPr>
          <w:rFonts w:ascii="Times New Roman" w:hAnsi="Times New Roman" w:cs="Times New Roman"/>
          <w:b/>
          <w:sz w:val="28"/>
          <w:szCs w:val="28"/>
        </w:rPr>
        <w:t>23,6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6E77BF" w:rsidRPr="00E22C9B">
        <w:rPr>
          <w:rFonts w:ascii="Times New Roman" w:hAnsi="Times New Roman" w:cs="Times New Roman"/>
          <w:sz w:val="28"/>
          <w:szCs w:val="28"/>
        </w:rPr>
        <w:t>10 498</w:t>
      </w:r>
      <w:r w:rsidRPr="00E22C9B">
        <w:rPr>
          <w:rFonts w:ascii="Times New Roman" w:hAnsi="Times New Roman" w:cs="Times New Roman"/>
          <w:sz w:val="28"/>
          <w:szCs w:val="28"/>
        </w:rPr>
        <w:t>) предполагают снижение</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объемов продаж менее чем на 15%, </w:t>
      </w:r>
      <w:r w:rsidR="006E77BF" w:rsidRPr="00E22C9B">
        <w:rPr>
          <w:rFonts w:ascii="Times New Roman" w:hAnsi="Times New Roman" w:cs="Times New Roman"/>
          <w:b/>
          <w:sz w:val="28"/>
          <w:szCs w:val="28"/>
        </w:rPr>
        <w:t>21,9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E77BF" w:rsidRPr="00E22C9B">
        <w:rPr>
          <w:rFonts w:ascii="Times New Roman" w:hAnsi="Times New Roman" w:cs="Times New Roman"/>
          <w:sz w:val="28"/>
          <w:szCs w:val="28"/>
        </w:rPr>
        <w:t>9 720</w:t>
      </w:r>
      <w:r w:rsidRPr="00E22C9B">
        <w:rPr>
          <w:rFonts w:ascii="Times New Roman" w:hAnsi="Times New Roman" w:cs="Times New Roman"/>
          <w:sz w:val="28"/>
          <w:szCs w:val="28"/>
        </w:rPr>
        <w:t xml:space="preserve">) думают, что объемы продаж снизятся примерно на 15%, </w:t>
      </w:r>
      <w:r w:rsidR="006E77BF" w:rsidRPr="00E22C9B">
        <w:rPr>
          <w:rFonts w:ascii="Times New Roman" w:hAnsi="Times New Roman" w:cs="Times New Roman"/>
          <w:b/>
          <w:sz w:val="28"/>
          <w:szCs w:val="28"/>
        </w:rPr>
        <w:t>4,1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E77BF" w:rsidRPr="00E22C9B">
        <w:rPr>
          <w:rFonts w:ascii="Times New Roman" w:hAnsi="Times New Roman" w:cs="Times New Roman"/>
          <w:sz w:val="28"/>
          <w:szCs w:val="28"/>
        </w:rPr>
        <w:t>1 809</w:t>
      </w:r>
      <w:r w:rsidRPr="00E22C9B">
        <w:rPr>
          <w:rFonts w:ascii="Times New Roman" w:hAnsi="Times New Roman" w:cs="Times New Roman"/>
          <w:sz w:val="28"/>
          <w:szCs w:val="28"/>
        </w:rPr>
        <w:t xml:space="preserve">) оценивают возможное падение почти до 100% и </w:t>
      </w:r>
      <w:r w:rsidR="006E77BF" w:rsidRPr="00E22C9B">
        <w:rPr>
          <w:rFonts w:ascii="Times New Roman" w:hAnsi="Times New Roman" w:cs="Times New Roman"/>
          <w:b/>
          <w:sz w:val="28"/>
          <w:szCs w:val="28"/>
        </w:rPr>
        <w:t>19,1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E77BF" w:rsidRPr="00E22C9B">
        <w:rPr>
          <w:rFonts w:ascii="Times New Roman" w:hAnsi="Times New Roman" w:cs="Times New Roman"/>
          <w:sz w:val="28"/>
          <w:szCs w:val="28"/>
        </w:rPr>
        <w:t>8 481</w:t>
      </w:r>
      <w:r w:rsidRPr="00E22C9B">
        <w:rPr>
          <w:rFonts w:ascii="Times New Roman" w:hAnsi="Times New Roman" w:cs="Times New Roman"/>
          <w:sz w:val="28"/>
          <w:szCs w:val="28"/>
        </w:rPr>
        <w:t>) затрудняются с ответом.</w:t>
      </w:r>
    </w:p>
    <w:p w:rsidR="001E2787" w:rsidRPr="00E22C9B" w:rsidRDefault="001E2787" w:rsidP="003F371B">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68FED5DB" wp14:editId="135F311E">
            <wp:extent cx="5934075" cy="2075291"/>
            <wp:effectExtent l="0" t="0" r="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2787" w:rsidRPr="00E22C9B" w:rsidRDefault="001E2787" w:rsidP="00CA51C4">
      <w:pPr>
        <w:pStyle w:val="a5"/>
        <w:spacing w:after="0" w:line="240" w:lineRule="auto"/>
        <w:ind w:left="0"/>
        <w:contextualSpacing w:val="0"/>
        <w:jc w:val="center"/>
        <w:outlineLvl w:val="1"/>
        <w:rPr>
          <w:rFonts w:ascii="Times New Roman" w:eastAsia="Times New Roman" w:hAnsi="Times New Roman" w:cs="Times New Roman"/>
          <w:b/>
          <w:sz w:val="28"/>
          <w:szCs w:val="28"/>
          <w:lang w:eastAsia="ru-RU"/>
        </w:rPr>
      </w:pPr>
      <w:bookmarkStart w:id="7" w:name="_Toc31970253"/>
      <w:r w:rsidRPr="00E22C9B">
        <w:rPr>
          <w:rFonts w:ascii="Times New Roman" w:eastAsia="Times New Roman" w:hAnsi="Times New Roman" w:cs="Times New Roman"/>
          <w:b/>
          <w:sz w:val="28"/>
          <w:szCs w:val="28"/>
          <w:lang w:eastAsia="ru-RU"/>
        </w:rPr>
        <w:t>2.2. Факторы, определяющие число конкурентов</w:t>
      </w:r>
      <w:bookmarkEnd w:id="7"/>
    </w:p>
    <w:p w:rsidR="00CA51C4" w:rsidRPr="00E22C9B" w:rsidRDefault="00CA51C4" w:rsidP="00CA51C4">
      <w:pPr>
        <w:pStyle w:val="a5"/>
        <w:spacing w:after="0" w:line="240" w:lineRule="auto"/>
        <w:ind w:left="0"/>
        <w:contextualSpacing w:val="0"/>
        <w:jc w:val="center"/>
        <w:outlineLvl w:val="1"/>
        <w:rPr>
          <w:rFonts w:ascii="Times New Roman" w:eastAsia="Times New Roman" w:hAnsi="Times New Roman" w:cs="Times New Roman"/>
          <w:b/>
          <w:sz w:val="28"/>
          <w:szCs w:val="28"/>
          <w:lang w:eastAsia="ru-RU"/>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Представители бизнеса на вопрос: «Как изменилось число конкурентов бизнеса, который вы представляете на основном рынке товаров и услуг за последние 3 года?» отметили следующее: </w:t>
      </w:r>
      <w:r w:rsidR="004F03F7" w:rsidRPr="00E22C9B">
        <w:rPr>
          <w:rFonts w:ascii="Times New Roman" w:hAnsi="Times New Roman" w:cs="Times New Roman"/>
          <w:b/>
          <w:sz w:val="28"/>
          <w:szCs w:val="28"/>
        </w:rPr>
        <w:t>36,1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F03F7" w:rsidRPr="00E22C9B">
        <w:rPr>
          <w:rFonts w:ascii="Times New Roman" w:hAnsi="Times New Roman" w:cs="Times New Roman"/>
          <w:sz w:val="28"/>
          <w:szCs w:val="28"/>
        </w:rPr>
        <w:t>16 061</w:t>
      </w:r>
      <w:r w:rsidRPr="00E22C9B">
        <w:rPr>
          <w:rFonts w:ascii="Times New Roman" w:hAnsi="Times New Roman" w:cs="Times New Roman"/>
          <w:sz w:val="28"/>
          <w:szCs w:val="28"/>
        </w:rPr>
        <w:t xml:space="preserve">) утверждают об увеличении конкурентов на рынках, которые они представляют, </w:t>
      </w:r>
      <w:r w:rsidR="002F60F8" w:rsidRPr="00E22C9B">
        <w:rPr>
          <w:rFonts w:ascii="Times New Roman" w:hAnsi="Times New Roman" w:cs="Times New Roman"/>
          <w:b/>
          <w:sz w:val="28"/>
          <w:szCs w:val="28"/>
        </w:rPr>
        <w:t>17,6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F60F8" w:rsidRPr="00E22C9B">
        <w:rPr>
          <w:rFonts w:ascii="Times New Roman" w:hAnsi="Times New Roman" w:cs="Times New Roman"/>
          <w:sz w:val="28"/>
          <w:szCs w:val="28"/>
        </w:rPr>
        <w:t>7 841</w:t>
      </w:r>
      <w:r w:rsidRPr="00E22C9B">
        <w:rPr>
          <w:rFonts w:ascii="Times New Roman" w:hAnsi="Times New Roman" w:cs="Times New Roman"/>
          <w:sz w:val="28"/>
          <w:szCs w:val="28"/>
        </w:rPr>
        <w:t>) утверждают, что число конкурентов не изменилось,</w:t>
      </w:r>
      <w:r w:rsidR="000F5B5E" w:rsidRPr="00E22C9B">
        <w:rPr>
          <w:rFonts w:ascii="Times New Roman" w:hAnsi="Times New Roman" w:cs="Times New Roman"/>
          <w:sz w:val="28"/>
          <w:szCs w:val="28"/>
        </w:rPr>
        <w:t xml:space="preserve"> </w:t>
      </w:r>
      <w:r w:rsidR="002F60F8" w:rsidRPr="00E22C9B">
        <w:rPr>
          <w:rFonts w:ascii="Times New Roman" w:hAnsi="Times New Roman" w:cs="Times New Roman"/>
          <w:b/>
          <w:sz w:val="28"/>
          <w:szCs w:val="28"/>
        </w:rPr>
        <w:t>25,0</w:t>
      </w:r>
      <w:r w:rsidR="000F5B5E" w:rsidRPr="00E22C9B">
        <w:rPr>
          <w:rFonts w:ascii="Times New Roman" w:hAnsi="Times New Roman" w:cs="Times New Roman"/>
          <w:b/>
          <w:sz w:val="28"/>
          <w:szCs w:val="28"/>
        </w:rPr>
        <w:t>%</w:t>
      </w:r>
      <w:r w:rsidR="000F5B5E" w:rsidRPr="00E22C9B">
        <w:rPr>
          <w:rFonts w:ascii="Times New Roman" w:hAnsi="Times New Roman" w:cs="Times New Roman"/>
          <w:sz w:val="28"/>
          <w:szCs w:val="28"/>
        </w:rPr>
        <w:t xml:space="preserve"> (</w:t>
      </w:r>
      <w:r w:rsidR="002F60F8" w:rsidRPr="00E22C9B">
        <w:rPr>
          <w:rFonts w:ascii="Times New Roman" w:hAnsi="Times New Roman" w:cs="Times New Roman"/>
          <w:sz w:val="28"/>
          <w:szCs w:val="28"/>
        </w:rPr>
        <w:t>11 130</w:t>
      </w:r>
      <w:r w:rsidR="000F5B5E" w:rsidRPr="00E22C9B">
        <w:rPr>
          <w:rFonts w:ascii="Times New Roman" w:hAnsi="Times New Roman" w:cs="Times New Roman"/>
          <w:sz w:val="28"/>
          <w:szCs w:val="28"/>
        </w:rPr>
        <w:t>) затруднялись ответить</w:t>
      </w:r>
      <w:r w:rsidR="00C04DC1" w:rsidRPr="00E22C9B">
        <w:rPr>
          <w:rFonts w:ascii="Times New Roman" w:hAnsi="Times New Roman" w:cs="Times New Roman"/>
          <w:sz w:val="28"/>
          <w:szCs w:val="28"/>
        </w:rPr>
        <w:t>,</w:t>
      </w:r>
      <w:r w:rsidRPr="00E22C9B">
        <w:rPr>
          <w:rFonts w:ascii="Times New Roman" w:hAnsi="Times New Roman" w:cs="Times New Roman"/>
          <w:sz w:val="28"/>
          <w:szCs w:val="28"/>
        </w:rPr>
        <w:t xml:space="preserve"> а</w:t>
      </w:r>
      <w:r w:rsidR="000F5B5E" w:rsidRPr="00E22C9B">
        <w:rPr>
          <w:rFonts w:ascii="Times New Roman" w:hAnsi="Times New Roman" w:cs="Times New Roman"/>
          <w:sz w:val="28"/>
          <w:szCs w:val="28"/>
        </w:rPr>
        <w:t xml:space="preserve"> </w:t>
      </w:r>
      <w:r w:rsidR="002F60F8" w:rsidRPr="00E22C9B">
        <w:rPr>
          <w:rFonts w:ascii="Times New Roman" w:hAnsi="Times New Roman" w:cs="Times New Roman"/>
          <w:b/>
          <w:sz w:val="28"/>
          <w:szCs w:val="28"/>
        </w:rPr>
        <w:t>21,2</w:t>
      </w:r>
      <w:r w:rsidR="000F5B5E"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F60F8" w:rsidRPr="00E22C9B">
        <w:rPr>
          <w:rFonts w:ascii="Times New Roman" w:hAnsi="Times New Roman" w:cs="Times New Roman"/>
          <w:sz w:val="28"/>
          <w:szCs w:val="28"/>
        </w:rPr>
        <w:t>9 445</w:t>
      </w:r>
      <w:r w:rsidRPr="00E22C9B">
        <w:rPr>
          <w:rFonts w:ascii="Times New Roman" w:hAnsi="Times New Roman" w:cs="Times New Roman"/>
          <w:sz w:val="28"/>
          <w:szCs w:val="28"/>
        </w:rPr>
        <w:t>) респондентов сообщили о сокращении конкурентов.</w:t>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1E2787" w:rsidRPr="00E22C9B" w:rsidRDefault="001E2787" w:rsidP="003F371B">
      <w:pPr>
        <w:spacing w:after="0"/>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48DBACF3" wp14:editId="2E86B2C8">
            <wp:extent cx="5934710" cy="1796903"/>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FD0738" w:rsidRPr="00E22C9B" w:rsidRDefault="00FD0738" w:rsidP="00FD0738">
      <w:pPr>
        <w:spacing w:before="120"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Ответы предпринимателей на вопрос: «Что оказало наиболее сильное влияние на </w:t>
      </w:r>
      <w:r w:rsidRPr="00E22C9B">
        <w:rPr>
          <w:rFonts w:ascii="Times New Roman" w:hAnsi="Times New Roman" w:cs="Times New Roman"/>
          <w:b/>
          <w:sz w:val="28"/>
          <w:szCs w:val="28"/>
        </w:rPr>
        <w:t>увеличение числа</w:t>
      </w:r>
      <w:r w:rsidRPr="00E22C9B">
        <w:rPr>
          <w:rFonts w:ascii="Times New Roman" w:hAnsi="Times New Roman" w:cs="Times New Roman"/>
          <w:sz w:val="28"/>
          <w:szCs w:val="28"/>
        </w:rPr>
        <w:t xml:space="preserve"> конкурентов на рынке, основном для бизнеса, который Вы представляете?» разделились следующим образом: </w:t>
      </w:r>
      <w:r w:rsidRPr="00E22C9B">
        <w:rPr>
          <w:rFonts w:ascii="Times New Roman" w:hAnsi="Times New Roman" w:cs="Times New Roman"/>
          <w:b/>
          <w:sz w:val="28"/>
          <w:szCs w:val="28"/>
        </w:rPr>
        <w:t>45,8%</w:t>
      </w:r>
      <w:r w:rsidRPr="00E22C9B">
        <w:rPr>
          <w:rFonts w:ascii="Times New Roman" w:hAnsi="Times New Roman" w:cs="Times New Roman"/>
          <w:sz w:val="28"/>
          <w:szCs w:val="28"/>
        </w:rPr>
        <w:t xml:space="preserve"> (8 448) отметили появление новых российских конкурентов на рынках, которые они представляют, </w:t>
      </w:r>
      <w:r w:rsidRPr="00E22C9B">
        <w:rPr>
          <w:rFonts w:ascii="Times New Roman" w:hAnsi="Times New Roman" w:cs="Times New Roman"/>
          <w:b/>
          <w:sz w:val="28"/>
          <w:szCs w:val="28"/>
        </w:rPr>
        <w:t>23,6%</w:t>
      </w:r>
      <w:r w:rsidRPr="00E22C9B">
        <w:rPr>
          <w:rFonts w:ascii="Times New Roman" w:hAnsi="Times New Roman" w:cs="Times New Roman"/>
          <w:sz w:val="28"/>
          <w:szCs w:val="28"/>
        </w:rPr>
        <w:t xml:space="preserve"> (4 349) утверждают об изменении нормативно правовой базы, регулирующей деятельность предпринимателей, </w:t>
      </w:r>
      <w:r w:rsidRPr="00E22C9B">
        <w:rPr>
          <w:rFonts w:ascii="Times New Roman" w:hAnsi="Times New Roman" w:cs="Times New Roman"/>
          <w:b/>
          <w:sz w:val="28"/>
          <w:szCs w:val="28"/>
        </w:rPr>
        <w:t>12,1%</w:t>
      </w:r>
      <w:r w:rsidRPr="00E22C9B">
        <w:rPr>
          <w:rFonts w:ascii="Times New Roman" w:hAnsi="Times New Roman" w:cs="Times New Roman"/>
          <w:sz w:val="28"/>
          <w:szCs w:val="28"/>
        </w:rPr>
        <w:t xml:space="preserve"> (2 228) поставили отметки в графе «появление новых иностранных конкурентов», </w:t>
      </w:r>
      <w:r w:rsidRPr="00E22C9B">
        <w:rPr>
          <w:rFonts w:ascii="Times New Roman" w:hAnsi="Times New Roman" w:cs="Times New Roman"/>
          <w:b/>
          <w:sz w:val="28"/>
          <w:szCs w:val="28"/>
        </w:rPr>
        <w:t>18,5%</w:t>
      </w:r>
      <w:r w:rsidRPr="00E22C9B">
        <w:rPr>
          <w:rFonts w:ascii="Times New Roman" w:hAnsi="Times New Roman" w:cs="Times New Roman"/>
          <w:sz w:val="28"/>
          <w:szCs w:val="28"/>
        </w:rPr>
        <w:t xml:space="preserve"> (3 437) назвали причиной роста числа конкурентов на рынке «другие факторы».</w:t>
      </w:r>
    </w:p>
    <w:p w:rsidR="00FD0738" w:rsidRPr="00E22C9B" w:rsidRDefault="00FD0738" w:rsidP="00FD0738">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68E30274" wp14:editId="67E21D17">
            <wp:extent cx="5934075" cy="308510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738" w:rsidRPr="00E22C9B" w:rsidRDefault="00FD0738" w:rsidP="00FD07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Среди опрошенных представителей бизнеса Краснодарского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основном для бизнеса рынке, представителями, которого они являются, </w:t>
      </w:r>
      <w:r w:rsidRPr="00E22C9B">
        <w:rPr>
          <w:rFonts w:ascii="Times New Roman" w:hAnsi="Times New Roman" w:cs="Times New Roman"/>
          <w:b/>
          <w:sz w:val="28"/>
          <w:szCs w:val="28"/>
        </w:rPr>
        <w:t xml:space="preserve">24,0% </w:t>
      </w:r>
      <w:r w:rsidRPr="00E22C9B">
        <w:rPr>
          <w:rFonts w:ascii="Times New Roman" w:hAnsi="Times New Roman" w:cs="Times New Roman"/>
          <w:sz w:val="28"/>
          <w:szCs w:val="28"/>
        </w:rPr>
        <w:t xml:space="preserve">(3264) указали на изменение нормативно-правовой базы, регулирующей деятельности предпринимателей, </w:t>
      </w:r>
      <w:r w:rsidRPr="00E22C9B">
        <w:rPr>
          <w:rFonts w:ascii="Times New Roman" w:hAnsi="Times New Roman" w:cs="Times New Roman"/>
          <w:b/>
          <w:sz w:val="28"/>
          <w:szCs w:val="28"/>
        </w:rPr>
        <w:t xml:space="preserve">26,0% </w:t>
      </w:r>
      <w:r w:rsidRPr="00E22C9B">
        <w:rPr>
          <w:rFonts w:ascii="Times New Roman" w:hAnsi="Times New Roman" w:cs="Times New Roman"/>
          <w:sz w:val="28"/>
          <w:szCs w:val="28"/>
        </w:rPr>
        <w:t xml:space="preserve">(3 530) отметили сильное влияние на сокращение числа конкурентов, произошедшее слияние или поглощений предприятий. Позицию об «уходе российских конкурентов с рынка» отметили </w:t>
      </w:r>
      <w:r w:rsidRPr="00E22C9B">
        <w:rPr>
          <w:rFonts w:ascii="Times New Roman" w:hAnsi="Times New Roman" w:cs="Times New Roman"/>
          <w:b/>
          <w:sz w:val="28"/>
          <w:szCs w:val="28"/>
        </w:rPr>
        <w:t xml:space="preserve">13,2% </w:t>
      </w:r>
      <w:r w:rsidRPr="00E22C9B">
        <w:rPr>
          <w:rFonts w:ascii="Times New Roman" w:hAnsi="Times New Roman" w:cs="Times New Roman"/>
          <w:sz w:val="28"/>
          <w:szCs w:val="28"/>
        </w:rPr>
        <w:t xml:space="preserve">(1 799) респондентов, </w:t>
      </w:r>
      <w:r w:rsidRPr="00E22C9B">
        <w:rPr>
          <w:rFonts w:ascii="Times New Roman" w:hAnsi="Times New Roman" w:cs="Times New Roman"/>
          <w:b/>
          <w:sz w:val="28"/>
          <w:szCs w:val="28"/>
        </w:rPr>
        <w:t xml:space="preserve">4,0% </w:t>
      </w:r>
      <w:r w:rsidRPr="00E22C9B">
        <w:rPr>
          <w:rFonts w:ascii="Times New Roman" w:hAnsi="Times New Roman" w:cs="Times New Roman"/>
          <w:sz w:val="28"/>
          <w:szCs w:val="28"/>
        </w:rPr>
        <w:t xml:space="preserve">(505) утверждают об «антиконкурентных действиях органов власти/ давление со стороны органов власти», и еще </w:t>
      </w:r>
      <w:r w:rsidRPr="00E22C9B">
        <w:rPr>
          <w:rFonts w:ascii="Times New Roman" w:hAnsi="Times New Roman" w:cs="Times New Roman"/>
          <w:b/>
          <w:sz w:val="28"/>
          <w:szCs w:val="28"/>
        </w:rPr>
        <w:t xml:space="preserve">5,1% </w:t>
      </w:r>
      <w:r w:rsidRPr="00E22C9B">
        <w:rPr>
          <w:rFonts w:ascii="Times New Roman" w:hAnsi="Times New Roman" w:cs="Times New Roman"/>
          <w:sz w:val="28"/>
          <w:szCs w:val="28"/>
        </w:rPr>
        <w:t xml:space="preserve">(698) опрошенных представителей бизнеса поставили отметку в графе «уход иностранных конкурентов с рынка», но, по мнению </w:t>
      </w:r>
      <w:r w:rsidRPr="00E22C9B">
        <w:rPr>
          <w:rFonts w:ascii="Times New Roman" w:hAnsi="Times New Roman" w:cs="Times New Roman"/>
          <w:b/>
          <w:sz w:val="28"/>
          <w:szCs w:val="28"/>
        </w:rPr>
        <w:t>28,0%</w:t>
      </w:r>
      <w:r w:rsidRPr="00E22C9B">
        <w:rPr>
          <w:rFonts w:ascii="Times New Roman" w:hAnsi="Times New Roman" w:cs="Times New Roman"/>
          <w:sz w:val="28"/>
          <w:szCs w:val="28"/>
        </w:rPr>
        <w:t xml:space="preserve"> (3 808) респондентов на сокращение числа конкурентов на рынке, оказали иные факторы.</w:t>
      </w:r>
    </w:p>
    <w:p w:rsidR="00FD0738" w:rsidRPr="00E22C9B" w:rsidRDefault="00FD0738" w:rsidP="00FD0738">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33E946AF" wp14:editId="1749664B">
            <wp:extent cx="5934075" cy="2847975"/>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AF353A"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части п</w:t>
      </w:r>
      <w:r w:rsidR="003A4C96" w:rsidRPr="00E22C9B">
        <w:rPr>
          <w:rFonts w:ascii="Times New Roman" w:hAnsi="Times New Roman" w:cs="Times New Roman"/>
          <w:sz w:val="28"/>
          <w:szCs w:val="28"/>
        </w:rPr>
        <w:t>римерно</w:t>
      </w:r>
      <w:r w:rsidRPr="00E22C9B">
        <w:rPr>
          <w:rFonts w:ascii="Times New Roman" w:hAnsi="Times New Roman" w:cs="Times New Roman"/>
          <w:sz w:val="28"/>
          <w:szCs w:val="28"/>
        </w:rPr>
        <w:t>го</w:t>
      </w:r>
      <w:r w:rsidR="003A4C96" w:rsidRPr="00E22C9B">
        <w:rPr>
          <w:rFonts w:ascii="Times New Roman" w:hAnsi="Times New Roman" w:cs="Times New Roman"/>
          <w:sz w:val="28"/>
          <w:szCs w:val="28"/>
        </w:rPr>
        <w:t xml:space="preserve"> числ</w:t>
      </w:r>
      <w:r w:rsidRPr="00E22C9B">
        <w:rPr>
          <w:rFonts w:ascii="Times New Roman" w:hAnsi="Times New Roman" w:cs="Times New Roman"/>
          <w:sz w:val="28"/>
          <w:szCs w:val="28"/>
        </w:rPr>
        <w:t>а</w:t>
      </w:r>
      <w:r w:rsidR="003A4C96" w:rsidRPr="00E22C9B">
        <w:rPr>
          <w:rFonts w:ascii="Times New Roman" w:hAnsi="Times New Roman" w:cs="Times New Roman"/>
          <w:sz w:val="28"/>
          <w:szCs w:val="28"/>
        </w:rPr>
        <w:t xml:space="preserve"> поставщиков основного закупаемого товара (работ, услуг)</w:t>
      </w:r>
      <w:r w:rsidRPr="00E22C9B">
        <w:rPr>
          <w:rFonts w:ascii="Times New Roman" w:hAnsi="Times New Roman" w:cs="Times New Roman"/>
          <w:sz w:val="28"/>
          <w:szCs w:val="28"/>
        </w:rPr>
        <w:t xml:space="preserve"> респонденты указали следующее:</w:t>
      </w:r>
    </w:p>
    <w:p w:rsidR="003A4C96"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единственный поставщик – </w:t>
      </w:r>
      <w:r w:rsidRPr="00E22C9B">
        <w:rPr>
          <w:rFonts w:ascii="Times New Roman" w:hAnsi="Times New Roman" w:cs="Times New Roman"/>
          <w:b/>
          <w:sz w:val="28"/>
          <w:szCs w:val="28"/>
        </w:rPr>
        <w:t>31,9%</w:t>
      </w:r>
      <w:r w:rsidRPr="00E22C9B">
        <w:rPr>
          <w:rFonts w:ascii="Times New Roman" w:hAnsi="Times New Roman" w:cs="Times New Roman"/>
          <w:sz w:val="28"/>
          <w:szCs w:val="28"/>
        </w:rPr>
        <w:t xml:space="preserve"> (14 199);</w:t>
      </w:r>
    </w:p>
    <w:p w:rsidR="00AC513B"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4 и более поставщиков – </w:t>
      </w:r>
      <w:r w:rsidRPr="00E22C9B">
        <w:rPr>
          <w:rFonts w:ascii="Times New Roman" w:hAnsi="Times New Roman" w:cs="Times New Roman"/>
          <w:b/>
          <w:sz w:val="28"/>
          <w:szCs w:val="28"/>
        </w:rPr>
        <w:t>28,1%</w:t>
      </w:r>
      <w:r w:rsidRPr="00E22C9B">
        <w:rPr>
          <w:rFonts w:ascii="Times New Roman" w:hAnsi="Times New Roman" w:cs="Times New Roman"/>
          <w:sz w:val="28"/>
          <w:szCs w:val="28"/>
        </w:rPr>
        <w:t xml:space="preserve"> (12 486);</w:t>
      </w:r>
    </w:p>
    <w:p w:rsidR="00AC513B"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большое учисло поставщиков – </w:t>
      </w:r>
      <w:r w:rsidRPr="00E22C9B">
        <w:rPr>
          <w:rFonts w:ascii="Times New Roman" w:hAnsi="Times New Roman" w:cs="Times New Roman"/>
          <w:b/>
          <w:sz w:val="28"/>
          <w:szCs w:val="28"/>
        </w:rPr>
        <w:t>13,9%</w:t>
      </w:r>
      <w:r w:rsidRPr="00E22C9B">
        <w:rPr>
          <w:rFonts w:ascii="Times New Roman" w:hAnsi="Times New Roman" w:cs="Times New Roman"/>
          <w:sz w:val="28"/>
          <w:szCs w:val="28"/>
        </w:rPr>
        <w:t xml:space="preserve"> (6 161);</w:t>
      </w:r>
    </w:p>
    <w:p w:rsidR="00AC513B"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2-3 поставщика – </w:t>
      </w:r>
      <w:r w:rsidRPr="00E22C9B">
        <w:rPr>
          <w:rFonts w:ascii="Times New Roman" w:hAnsi="Times New Roman" w:cs="Times New Roman"/>
          <w:b/>
          <w:sz w:val="28"/>
          <w:szCs w:val="28"/>
        </w:rPr>
        <w:t>11,3%</w:t>
      </w:r>
      <w:r w:rsidRPr="00E22C9B">
        <w:rPr>
          <w:rFonts w:ascii="Times New Roman" w:hAnsi="Times New Roman" w:cs="Times New Roman"/>
          <w:sz w:val="28"/>
          <w:szCs w:val="28"/>
        </w:rPr>
        <w:t xml:space="preserve"> (5 039);</w:t>
      </w:r>
    </w:p>
    <w:p w:rsidR="00AF353A" w:rsidRPr="00E22C9B" w:rsidRDefault="00AC513B"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затрудняюсь ответить – </w:t>
      </w:r>
      <w:r w:rsidRPr="00E22C9B">
        <w:rPr>
          <w:rFonts w:ascii="Times New Roman" w:hAnsi="Times New Roman" w:cs="Times New Roman"/>
          <w:b/>
          <w:sz w:val="28"/>
          <w:szCs w:val="28"/>
        </w:rPr>
        <w:t>14,8%</w:t>
      </w:r>
      <w:r w:rsidRPr="00E22C9B">
        <w:rPr>
          <w:rFonts w:ascii="Times New Roman" w:hAnsi="Times New Roman" w:cs="Times New Roman"/>
          <w:sz w:val="28"/>
          <w:szCs w:val="28"/>
        </w:rPr>
        <w:t xml:space="preserve"> (6 591).</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Наиболее важны</w:t>
      </w:r>
      <w:r w:rsidR="00CA51C4" w:rsidRPr="00E22C9B">
        <w:rPr>
          <w:rFonts w:ascii="Times New Roman" w:hAnsi="Times New Roman" w:cs="Times New Roman"/>
          <w:b/>
          <w:sz w:val="28"/>
          <w:szCs w:val="28"/>
        </w:rPr>
        <w:t>ми</w:t>
      </w:r>
      <w:r w:rsidRPr="00E22C9B">
        <w:rPr>
          <w:rFonts w:ascii="Times New Roman" w:hAnsi="Times New Roman" w:cs="Times New Roman"/>
          <w:b/>
          <w:sz w:val="28"/>
          <w:szCs w:val="28"/>
        </w:rPr>
        <w:t xml:space="preserve"> фактор</w:t>
      </w:r>
      <w:r w:rsidR="00CA51C4" w:rsidRPr="00E22C9B">
        <w:rPr>
          <w:rFonts w:ascii="Times New Roman" w:hAnsi="Times New Roman" w:cs="Times New Roman"/>
          <w:b/>
          <w:sz w:val="28"/>
          <w:szCs w:val="28"/>
        </w:rPr>
        <w:t>ами</w:t>
      </w:r>
      <w:r w:rsidRPr="00E22C9B">
        <w:rPr>
          <w:rFonts w:ascii="Times New Roman" w:hAnsi="Times New Roman" w:cs="Times New Roman"/>
          <w:b/>
          <w:sz w:val="28"/>
          <w:szCs w:val="28"/>
        </w:rPr>
        <w:t xml:space="preserve"> конкурентоспособности</w:t>
      </w:r>
      <w:r w:rsidRPr="00E22C9B">
        <w:rPr>
          <w:rFonts w:ascii="Times New Roman" w:hAnsi="Times New Roman" w:cs="Times New Roman"/>
          <w:sz w:val="28"/>
          <w:szCs w:val="28"/>
        </w:rPr>
        <w:t xml:space="preserve"> продукции (работ, услуг) для реализации являются: высокое качество – </w:t>
      </w:r>
      <w:r w:rsidR="00E00838" w:rsidRPr="00E22C9B">
        <w:rPr>
          <w:rFonts w:ascii="Times New Roman" w:hAnsi="Times New Roman" w:cs="Times New Roman"/>
          <w:b/>
          <w:sz w:val="28"/>
          <w:szCs w:val="28"/>
        </w:rPr>
        <w:t>28,9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12 875</w:t>
      </w:r>
      <w:r w:rsidRPr="00E22C9B">
        <w:rPr>
          <w:rFonts w:ascii="Times New Roman" w:hAnsi="Times New Roman" w:cs="Times New Roman"/>
          <w:sz w:val="28"/>
          <w:szCs w:val="28"/>
        </w:rPr>
        <w:t xml:space="preserve">), низкая цена – </w:t>
      </w:r>
      <w:r w:rsidR="00E00838" w:rsidRPr="00E22C9B">
        <w:rPr>
          <w:rFonts w:ascii="Times New Roman" w:hAnsi="Times New Roman" w:cs="Times New Roman"/>
          <w:b/>
          <w:sz w:val="28"/>
          <w:szCs w:val="28"/>
        </w:rPr>
        <w:t>18,7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8 333</w:t>
      </w:r>
      <w:r w:rsidRPr="00E22C9B">
        <w:rPr>
          <w:rFonts w:ascii="Times New Roman" w:hAnsi="Times New Roman" w:cs="Times New Roman"/>
          <w:sz w:val="28"/>
          <w:szCs w:val="28"/>
        </w:rPr>
        <w:t xml:space="preserve">), доверительные отношения с клиентами – </w:t>
      </w:r>
      <w:r w:rsidR="00E00838" w:rsidRPr="00E22C9B">
        <w:rPr>
          <w:rFonts w:ascii="Times New Roman" w:hAnsi="Times New Roman" w:cs="Times New Roman"/>
          <w:b/>
          <w:sz w:val="28"/>
          <w:szCs w:val="28"/>
        </w:rPr>
        <w:t>11,9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5 291</w:t>
      </w:r>
      <w:r w:rsidRPr="00E22C9B">
        <w:rPr>
          <w:rFonts w:ascii="Times New Roman" w:hAnsi="Times New Roman" w:cs="Times New Roman"/>
          <w:sz w:val="28"/>
          <w:szCs w:val="28"/>
        </w:rPr>
        <w:t xml:space="preserve">), уникальность продукции – </w:t>
      </w:r>
      <w:r w:rsidR="00E00838" w:rsidRPr="00E22C9B">
        <w:rPr>
          <w:rFonts w:ascii="Times New Roman" w:hAnsi="Times New Roman" w:cs="Times New Roman"/>
          <w:b/>
          <w:sz w:val="28"/>
          <w:szCs w:val="28"/>
        </w:rPr>
        <w:t>10,6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4 729</w:t>
      </w:r>
      <w:r w:rsidRPr="00E22C9B">
        <w:rPr>
          <w:rFonts w:ascii="Times New Roman" w:hAnsi="Times New Roman" w:cs="Times New Roman"/>
          <w:sz w:val="28"/>
          <w:szCs w:val="28"/>
        </w:rPr>
        <w:t xml:space="preserve">), предложение сопутствующих услуг, товаров, сервисов (гарантий, ремонта и т.д.) – </w:t>
      </w:r>
      <w:r w:rsidR="00E00838" w:rsidRPr="00E22C9B">
        <w:rPr>
          <w:rFonts w:ascii="Times New Roman" w:hAnsi="Times New Roman" w:cs="Times New Roman"/>
          <w:b/>
          <w:sz w:val="28"/>
          <w:szCs w:val="28"/>
        </w:rPr>
        <w:t>10,7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4</w:t>
      </w:r>
      <w:r w:rsidR="00E00838" w:rsidRPr="00E22C9B">
        <w:rPr>
          <w:rFonts w:ascii="Times New Roman" w:hAnsi="Times New Roman" w:cs="Times New Roman"/>
          <w:sz w:val="28"/>
          <w:szCs w:val="28"/>
          <w:lang w:val="en-US"/>
        </w:rPr>
        <w:t> </w:t>
      </w:r>
      <w:r w:rsidR="00E00838" w:rsidRPr="00E22C9B">
        <w:rPr>
          <w:rFonts w:ascii="Times New Roman" w:hAnsi="Times New Roman" w:cs="Times New Roman"/>
          <w:sz w:val="28"/>
          <w:szCs w:val="28"/>
        </w:rPr>
        <w:t>741</w:t>
      </w:r>
      <w:r w:rsidRPr="00E22C9B">
        <w:rPr>
          <w:rFonts w:ascii="Times New Roman" w:hAnsi="Times New Roman" w:cs="Times New Roman"/>
          <w:sz w:val="28"/>
          <w:szCs w:val="28"/>
        </w:rPr>
        <w:t xml:space="preserve">), доверительные отношения с поставщиками </w:t>
      </w:r>
      <w:r w:rsidR="00E00838" w:rsidRPr="00E22C9B">
        <w:rPr>
          <w:rFonts w:ascii="Times New Roman" w:hAnsi="Times New Roman" w:cs="Times New Roman"/>
          <w:b/>
          <w:sz w:val="28"/>
          <w:szCs w:val="28"/>
        </w:rPr>
        <w:t>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2 623</w:t>
      </w:r>
      <w:r w:rsidRPr="00E22C9B">
        <w:rPr>
          <w:rFonts w:ascii="Times New Roman" w:hAnsi="Times New Roman" w:cs="Times New Roman"/>
          <w:sz w:val="28"/>
          <w:szCs w:val="28"/>
        </w:rPr>
        <w:t xml:space="preserve">), а также </w:t>
      </w:r>
      <w:r w:rsidR="00E00838" w:rsidRPr="00E22C9B">
        <w:rPr>
          <w:rFonts w:ascii="Times New Roman" w:hAnsi="Times New Roman" w:cs="Times New Roman"/>
          <w:b/>
          <w:sz w:val="28"/>
          <w:szCs w:val="28"/>
        </w:rPr>
        <w:t>13,2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0838" w:rsidRPr="00E22C9B">
        <w:rPr>
          <w:rFonts w:ascii="Times New Roman" w:hAnsi="Times New Roman" w:cs="Times New Roman"/>
          <w:sz w:val="28"/>
          <w:szCs w:val="28"/>
        </w:rPr>
        <w:t>5</w:t>
      </w:r>
      <w:r w:rsidR="00E00838" w:rsidRPr="00E22C9B">
        <w:rPr>
          <w:rFonts w:ascii="Times New Roman" w:hAnsi="Times New Roman" w:cs="Times New Roman"/>
          <w:sz w:val="28"/>
          <w:szCs w:val="28"/>
          <w:lang w:val="en-US"/>
        </w:rPr>
        <w:t> </w:t>
      </w:r>
      <w:r w:rsidR="00E00838" w:rsidRPr="00E22C9B">
        <w:rPr>
          <w:rFonts w:ascii="Times New Roman" w:hAnsi="Times New Roman" w:cs="Times New Roman"/>
          <w:sz w:val="28"/>
          <w:szCs w:val="28"/>
        </w:rPr>
        <w:t>884</w:t>
      </w:r>
      <w:r w:rsidRPr="00E22C9B">
        <w:rPr>
          <w:rFonts w:ascii="Times New Roman" w:hAnsi="Times New Roman" w:cs="Times New Roman"/>
          <w:sz w:val="28"/>
          <w:szCs w:val="28"/>
        </w:rPr>
        <w:t>) «другие факторы».</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данным опроса предпринимателей, </w:t>
      </w:r>
      <w:r w:rsidRPr="00E22C9B">
        <w:rPr>
          <w:rFonts w:ascii="Times New Roman" w:hAnsi="Times New Roman" w:cs="Times New Roman"/>
          <w:b/>
          <w:sz w:val="28"/>
          <w:szCs w:val="28"/>
        </w:rPr>
        <w:t>основными мерами для повышения конкурентоспособности</w:t>
      </w:r>
      <w:r w:rsidRPr="00E22C9B">
        <w:rPr>
          <w:rFonts w:ascii="Times New Roman" w:hAnsi="Times New Roman" w:cs="Times New Roman"/>
          <w:sz w:val="28"/>
          <w:szCs w:val="28"/>
        </w:rPr>
        <w:t xml:space="preserve"> продукции, работ, услуг и развития бизнеса, предпринимаемые ими, являются:</w:t>
      </w:r>
    </w:p>
    <w:p w:rsidR="008C1198" w:rsidRPr="00E22C9B"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Сокращение затрат на производство/ реализацию продукции (не снижая при этом объема производства/ реализации продукции) – </w:t>
      </w:r>
      <w:r w:rsidRPr="00E22C9B">
        <w:rPr>
          <w:rFonts w:ascii="Times New Roman" w:eastAsia="Times New Roman" w:hAnsi="Times New Roman" w:cs="Times New Roman"/>
          <w:b/>
          <w:sz w:val="28"/>
          <w:szCs w:val="28"/>
          <w:lang w:eastAsia="ru-RU"/>
        </w:rPr>
        <w:t>24,9%</w:t>
      </w:r>
      <w:r w:rsidRPr="00E22C9B">
        <w:rPr>
          <w:rFonts w:ascii="Times New Roman" w:eastAsia="Times New Roman" w:hAnsi="Times New Roman" w:cs="Times New Roman"/>
          <w:sz w:val="28"/>
          <w:szCs w:val="28"/>
          <w:lang w:eastAsia="ru-RU"/>
        </w:rPr>
        <w:t xml:space="preserve"> (11 055);</w:t>
      </w:r>
    </w:p>
    <w:p w:rsidR="008C1198" w:rsidRPr="00E22C9B"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Выход на новые продуктовые рынки – </w:t>
      </w:r>
      <w:r w:rsidRPr="00E22C9B">
        <w:rPr>
          <w:rFonts w:ascii="Times New Roman" w:eastAsia="Times New Roman" w:hAnsi="Times New Roman" w:cs="Times New Roman"/>
          <w:b/>
          <w:sz w:val="28"/>
          <w:szCs w:val="28"/>
          <w:lang w:eastAsia="ru-RU"/>
        </w:rPr>
        <w:t>19,1%</w:t>
      </w:r>
      <w:r w:rsidRPr="00E22C9B">
        <w:rPr>
          <w:rFonts w:ascii="Times New Roman" w:eastAsia="Times New Roman" w:hAnsi="Times New Roman" w:cs="Times New Roman"/>
          <w:sz w:val="28"/>
          <w:szCs w:val="28"/>
          <w:lang w:eastAsia="ru-RU"/>
        </w:rPr>
        <w:t xml:space="preserve"> (8 478);</w:t>
      </w:r>
    </w:p>
    <w:p w:rsidR="008C1198" w:rsidRPr="00E22C9B"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Новые способы продвижения продукции (маркетинговые стратегии) – </w:t>
      </w:r>
      <w:r w:rsidRPr="00E22C9B">
        <w:rPr>
          <w:rFonts w:ascii="Times New Roman" w:eastAsia="Times New Roman" w:hAnsi="Times New Roman" w:cs="Times New Roman"/>
          <w:b/>
          <w:sz w:val="28"/>
          <w:szCs w:val="28"/>
          <w:lang w:eastAsia="ru-RU"/>
        </w:rPr>
        <w:t>18,4%</w:t>
      </w:r>
      <w:r w:rsidRPr="00E22C9B">
        <w:rPr>
          <w:rFonts w:ascii="Times New Roman" w:eastAsia="Times New Roman" w:hAnsi="Times New Roman" w:cs="Times New Roman"/>
          <w:sz w:val="28"/>
          <w:szCs w:val="28"/>
          <w:lang w:eastAsia="ru-RU"/>
        </w:rPr>
        <w:t xml:space="preserve"> (8 174);</w:t>
      </w:r>
    </w:p>
    <w:p w:rsidR="001E2787" w:rsidRPr="00E22C9B" w:rsidRDefault="001E2787"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Обучение персонала – </w:t>
      </w:r>
      <w:r w:rsidR="00864849" w:rsidRPr="00E22C9B">
        <w:rPr>
          <w:rFonts w:ascii="Times New Roman" w:eastAsia="Times New Roman" w:hAnsi="Times New Roman" w:cs="Times New Roman"/>
          <w:b/>
          <w:sz w:val="28"/>
          <w:szCs w:val="28"/>
          <w:lang w:eastAsia="ru-RU"/>
        </w:rPr>
        <w:t>14,9</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864849" w:rsidRPr="00E22C9B">
        <w:rPr>
          <w:rFonts w:ascii="Times New Roman" w:eastAsia="Times New Roman" w:hAnsi="Times New Roman" w:cs="Times New Roman"/>
          <w:sz w:val="28"/>
          <w:szCs w:val="28"/>
          <w:lang w:eastAsia="ru-RU"/>
        </w:rPr>
        <w:t>6 626</w:t>
      </w:r>
      <w:r w:rsidRPr="00E22C9B">
        <w:rPr>
          <w:rFonts w:ascii="Times New Roman" w:eastAsia="Times New Roman" w:hAnsi="Times New Roman" w:cs="Times New Roman"/>
          <w:sz w:val="28"/>
          <w:szCs w:val="28"/>
          <w:lang w:eastAsia="ru-RU"/>
        </w:rPr>
        <w:t>);</w:t>
      </w:r>
    </w:p>
    <w:p w:rsidR="00864849" w:rsidRPr="00E22C9B" w:rsidRDefault="00864849"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Самостоятельное проведение НИОКР (Научно-исследовательские и опытно-конструкторские работы) – </w:t>
      </w:r>
      <w:r w:rsidRPr="00E22C9B">
        <w:rPr>
          <w:rFonts w:ascii="Times New Roman" w:hAnsi="Times New Roman" w:cs="Times New Roman"/>
          <w:b/>
          <w:sz w:val="28"/>
          <w:szCs w:val="28"/>
        </w:rPr>
        <w:t>13,9%</w:t>
      </w:r>
      <w:r w:rsidRPr="00E22C9B">
        <w:rPr>
          <w:rFonts w:ascii="Times New Roman" w:hAnsi="Times New Roman" w:cs="Times New Roman"/>
          <w:sz w:val="28"/>
          <w:szCs w:val="28"/>
        </w:rPr>
        <w:t xml:space="preserve"> (6 184);</w:t>
      </w:r>
    </w:p>
    <w:p w:rsidR="001E2787" w:rsidRPr="00E22C9B" w:rsidRDefault="00F35CC0"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Приобретение технологий, патентов, лицензий, ноу-хау </w:t>
      </w:r>
      <w:r w:rsidR="001E2787"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9,7</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4 321</w:t>
      </w:r>
      <w:r w:rsidR="001E2787" w:rsidRPr="00E22C9B">
        <w:rPr>
          <w:rFonts w:ascii="Times New Roman" w:hAnsi="Times New Roman" w:cs="Times New Roman"/>
          <w:sz w:val="28"/>
          <w:szCs w:val="28"/>
        </w:rPr>
        <w:t>);</w:t>
      </w:r>
    </w:p>
    <w:p w:rsidR="001E2787" w:rsidRPr="00E22C9B" w:rsidRDefault="001E2787" w:rsidP="00CA51C4">
      <w:pPr>
        <w:tabs>
          <w:tab w:val="left" w:pos="1134"/>
        </w:tabs>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Не предпринималось никаких действий – </w:t>
      </w:r>
      <w:r w:rsidR="00864849" w:rsidRPr="00E22C9B">
        <w:rPr>
          <w:rFonts w:ascii="Times New Roman" w:eastAsia="Times New Roman" w:hAnsi="Times New Roman" w:cs="Times New Roman"/>
          <w:b/>
          <w:sz w:val="28"/>
          <w:szCs w:val="28"/>
          <w:lang w:eastAsia="ru-RU"/>
        </w:rPr>
        <w:t>11,6</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EC46BF" w:rsidRPr="00E22C9B">
        <w:rPr>
          <w:rFonts w:ascii="Times New Roman" w:eastAsia="Times New Roman" w:hAnsi="Times New Roman" w:cs="Times New Roman"/>
          <w:sz w:val="28"/>
          <w:szCs w:val="28"/>
          <w:lang w:eastAsia="ru-RU"/>
        </w:rPr>
        <w:t>4 826</w:t>
      </w:r>
      <w:r w:rsidRPr="00E22C9B">
        <w:rPr>
          <w:rFonts w:ascii="Times New Roman" w:eastAsia="Times New Roman" w:hAnsi="Times New Roman" w:cs="Times New Roman"/>
          <w:sz w:val="28"/>
          <w:szCs w:val="28"/>
          <w:lang w:eastAsia="ru-RU"/>
        </w:rPr>
        <w:t>);</w:t>
      </w:r>
    </w:p>
    <w:p w:rsidR="001E2787" w:rsidRPr="00E22C9B" w:rsidRDefault="001E2787" w:rsidP="00CA51C4">
      <w:pPr>
        <w:spacing w:after="0" w:line="240" w:lineRule="auto"/>
        <w:jc w:val="center"/>
        <w:rPr>
          <w:rFonts w:ascii="Times New Roman" w:hAnsi="Times New Roman" w:cs="Times New Roman"/>
          <w:sz w:val="28"/>
          <w:szCs w:val="28"/>
        </w:rPr>
      </w:pPr>
    </w:p>
    <w:p w:rsidR="001E2787" w:rsidRPr="00E22C9B"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8" w:name="_Toc31970254"/>
      <w:r w:rsidRPr="00E22C9B">
        <w:rPr>
          <w:rFonts w:ascii="Times New Roman" w:hAnsi="Times New Roman" w:cs="Times New Roman"/>
          <w:b/>
          <w:sz w:val="28"/>
          <w:szCs w:val="28"/>
        </w:rPr>
        <w:t>2.3. Административные барьеры, влияющие на ведение бизнеса</w:t>
      </w:r>
      <w:bookmarkEnd w:id="8"/>
    </w:p>
    <w:p w:rsidR="00EC42B5" w:rsidRPr="00E22C9B" w:rsidRDefault="00EC42B5" w:rsidP="00CA51C4">
      <w:pPr>
        <w:pStyle w:val="a5"/>
        <w:spacing w:after="0" w:line="240" w:lineRule="auto"/>
        <w:ind w:left="0"/>
        <w:contextualSpacing w:val="0"/>
        <w:jc w:val="center"/>
        <w:rPr>
          <w:rFonts w:ascii="Times New Roman" w:hAnsi="Times New Roman" w:cs="Times New Roman"/>
          <w:b/>
          <w:sz w:val="28"/>
          <w:szCs w:val="28"/>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по-прежнему, как и год назад назвали:</w:t>
      </w:r>
    </w:p>
    <w:p w:rsidR="001E2787" w:rsidRPr="00E22C9B" w:rsidRDefault="001E2787" w:rsidP="00CA51C4">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высокий уровень налогов и платежей во внебюджетные фонды – </w:t>
      </w:r>
      <w:r w:rsidR="008921C6" w:rsidRPr="00E22C9B">
        <w:rPr>
          <w:rFonts w:ascii="Times New Roman" w:hAnsi="Times New Roman" w:cs="Times New Roman"/>
          <w:b/>
          <w:sz w:val="28"/>
          <w:szCs w:val="28"/>
        </w:rPr>
        <w:t>28,8</w:t>
      </w:r>
      <w:r w:rsidR="003B6043" w:rsidRPr="00E22C9B">
        <w:rPr>
          <w:rFonts w:ascii="Times New Roman" w:hAnsi="Times New Roman" w:cs="Times New Roman"/>
          <w:b/>
          <w:sz w:val="28"/>
          <w:szCs w:val="28"/>
        </w:rPr>
        <w:t>%</w:t>
      </w:r>
      <w:r w:rsidR="003B6043" w:rsidRPr="00E22C9B">
        <w:rPr>
          <w:rFonts w:ascii="Times New Roman" w:hAnsi="Times New Roman" w:cs="Times New Roman"/>
          <w:sz w:val="28"/>
          <w:szCs w:val="28"/>
        </w:rPr>
        <w:t xml:space="preserve"> (</w:t>
      </w:r>
      <w:r w:rsidR="008921C6" w:rsidRPr="00E22C9B">
        <w:rPr>
          <w:rFonts w:ascii="Times New Roman" w:hAnsi="Times New Roman" w:cs="Times New Roman"/>
          <w:sz w:val="28"/>
          <w:szCs w:val="28"/>
        </w:rPr>
        <w:t>12 208</w:t>
      </w:r>
      <w:r w:rsidR="003B6043" w:rsidRPr="00E22C9B">
        <w:rPr>
          <w:rFonts w:ascii="Times New Roman" w:hAnsi="Times New Roman" w:cs="Times New Roman"/>
          <w:sz w:val="28"/>
          <w:szCs w:val="28"/>
        </w:rPr>
        <w:t xml:space="preserve">) </w:t>
      </w:r>
      <w:r w:rsidRPr="00E22C9B">
        <w:rPr>
          <w:rFonts w:ascii="Times New Roman" w:hAnsi="Times New Roman" w:cs="Times New Roman"/>
          <w:sz w:val="28"/>
          <w:szCs w:val="28"/>
        </w:rPr>
        <w:t>предпринимателей</w:t>
      </w:r>
      <w:r w:rsidR="003B6043" w:rsidRPr="00E22C9B">
        <w:rPr>
          <w:rFonts w:ascii="Times New Roman" w:hAnsi="Times New Roman" w:cs="Times New Roman"/>
          <w:sz w:val="28"/>
          <w:szCs w:val="28"/>
        </w:rPr>
        <w:t xml:space="preserve"> – за 201</w:t>
      </w:r>
      <w:r w:rsidR="008921C6" w:rsidRPr="00E22C9B">
        <w:rPr>
          <w:rFonts w:ascii="Times New Roman" w:hAnsi="Times New Roman" w:cs="Times New Roman"/>
          <w:sz w:val="28"/>
          <w:szCs w:val="28"/>
        </w:rPr>
        <w:t>9</w:t>
      </w:r>
      <w:r w:rsidR="003B6043" w:rsidRPr="00E22C9B">
        <w:rPr>
          <w:rFonts w:ascii="Times New Roman" w:hAnsi="Times New Roman" w:cs="Times New Roman"/>
          <w:sz w:val="28"/>
          <w:szCs w:val="28"/>
        </w:rPr>
        <w:t xml:space="preserve"> г. </w:t>
      </w:r>
      <w:r w:rsidR="003B6043" w:rsidRPr="00E22C9B">
        <w:rPr>
          <w:rFonts w:ascii="Times New Roman" w:hAnsi="Times New Roman" w:cs="Times New Roman"/>
          <w:b/>
          <w:sz w:val="28"/>
          <w:szCs w:val="28"/>
        </w:rPr>
        <w:t>4</w:t>
      </w:r>
      <w:r w:rsidR="008921C6" w:rsidRPr="00E22C9B">
        <w:rPr>
          <w:rFonts w:ascii="Times New Roman" w:hAnsi="Times New Roman" w:cs="Times New Roman"/>
          <w:b/>
          <w:sz w:val="28"/>
          <w:szCs w:val="28"/>
        </w:rPr>
        <w:t>0</w:t>
      </w:r>
      <w:r w:rsidR="003B6043" w:rsidRPr="00E22C9B">
        <w:rPr>
          <w:rFonts w:ascii="Times New Roman" w:hAnsi="Times New Roman" w:cs="Times New Roman"/>
          <w:b/>
          <w:sz w:val="28"/>
          <w:szCs w:val="28"/>
        </w:rPr>
        <w:t>%</w:t>
      </w:r>
      <w:r w:rsidR="003B6043" w:rsidRPr="00E22C9B">
        <w:rPr>
          <w:rFonts w:ascii="Times New Roman" w:hAnsi="Times New Roman" w:cs="Times New Roman"/>
          <w:sz w:val="28"/>
          <w:szCs w:val="28"/>
        </w:rPr>
        <w:t xml:space="preserve"> (</w:t>
      </w:r>
      <w:r w:rsidR="008921C6" w:rsidRPr="00E22C9B">
        <w:rPr>
          <w:rFonts w:ascii="Times New Roman" w:hAnsi="Times New Roman" w:cs="Times New Roman"/>
          <w:sz w:val="28"/>
          <w:szCs w:val="28"/>
        </w:rPr>
        <w:t>11 371</w:t>
      </w:r>
      <w:r w:rsidR="003B6043" w:rsidRPr="00E22C9B">
        <w:rPr>
          <w:rFonts w:ascii="Times New Roman" w:hAnsi="Times New Roman" w:cs="Times New Roman"/>
          <w:sz w:val="28"/>
          <w:szCs w:val="28"/>
        </w:rPr>
        <w:t>)</w:t>
      </w:r>
      <w:r w:rsidRPr="00E22C9B">
        <w:rPr>
          <w:rFonts w:ascii="Times New Roman" w:hAnsi="Times New Roman" w:cs="Times New Roman"/>
          <w:sz w:val="28"/>
          <w:szCs w:val="28"/>
        </w:rPr>
        <w:t>;</w:t>
      </w:r>
    </w:p>
    <w:p w:rsidR="00362B90" w:rsidRPr="00E22C9B"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w:t>
      </w:r>
      <w:r w:rsidRPr="00E22C9B">
        <w:rPr>
          <w:rFonts w:ascii="Times New Roman" w:hAnsi="Times New Roman" w:cs="Times New Roman"/>
          <w:b/>
          <w:sz w:val="28"/>
          <w:szCs w:val="28"/>
        </w:rPr>
        <w:t>15,8%</w:t>
      </w:r>
      <w:r w:rsidRPr="00E22C9B">
        <w:rPr>
          <w:rFonts w:ascii="Times New Roman" w:hAnsi="Times New Roman" w:cs="Times New Roman"/>
          <w:sz w:val="28"/>
          <w:szCs w:val="28"/>
        </w:rPr>
        <w:t xml:space="preserve"> (7 007) – за 2019 г. </w:t>
      </w:r>
      <w:r w:rsidRPr="00E22C9B">
        <w:rPr>
          <w:rFonts w:ascii="Times New Roman" w:hAnsi="Times New Roman" w:cs="Times New Roman"/>
          <w:b/>
          <w:sz w:val="28"/>
          <w:szCs w:val="28"/>
        </w:rPr>
        <w:t>13,6%</w:t>
      </w:r>
      <w:r w:rsidRPr="00E22C9B">
        <w:rPr>
          <w:rFonts w:ascii="Times New Roman" w:hAnsi="Times New Roman" w:cs="Times New Roman"/>
          <w:sz w:val="28"/>
          <w:szCs w:val="28"/>
        </w:rPr>
        <w:t xml:space="preserve"> (3 861);</w:t>
      </w:r>
    </w:p>
    <w:p w:rsidR="00362B90" w:rsidRPr="00E22C9B"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недостаточное количество квалифицированного персонала остается проблемой </w:t>
      </w:r>
      <w:r w:rsidRPr="00E22C9B">
        <w:rPr>
          <w:rFonts w:ascii="Times New Roman" w:hAnsi="Times New Roman" w:cs="Times New Roman"/>
          <w:b/>
          <w:sz w:val="28"/>
          <w:szCs w:val="28"/>
        </w:rPr>
        <w:t>12,9%</w:t>
      </w:r>
      <w:r w:rsidRPr="00E22C9B">
        <w:rPr>
          <w:rFonts w:ascii="Times New Roman" w:hAnsi="Times New Roman" w:cs="Times New Roman"/>
          <w:sz w:val="28"/>
          <w:szCs w:val="28"/>
        </w:rPr>
        <w:t xml:space="preserve"> (5 732) – за 2019 г. 21,6% (6 128);</w:t>
      </w:r>
    </w:p>
    <w:p w:rsidR="001E2787" w:rsidRPr="00E22C9B" w:rsidRDefault="001E2787" w:rsidP="00CA51C4">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доступ к финансовым ресурсам </w:t>
      </w:r>
      <w:r w:rsidR="008921C6" w:rsidRPr="00E22C9B">
        <w:rPr>
          <w:rFonts w:ascii="Times New Roman" w:hAnsi="Times New Roman" w:cs="Times New Roman"/>
          <w:b/>
          <w:sz w:val="28"/>
          <w:szCs w:val="28"/>
        </w:rPr>
        <w:t>10,8</w:t>
      </w:r>
      <w:r w:rsidR="004346C6" w:rsidRPr="00E22C9B">
        <w:rPr>
          <w:rFonts w:ascii="Times New Roman" w:hAnsi="Times New Roman" w:cs="Times New Roman"/>
          <w:b/>
          <w:sz w:val="28"/>
          <w:szCs w:val="28"/>
        </w:rPr>
        <w:t>%</w:t>
      </w:r>
      <w:r w:rsidR="004346C6" w:rsidRPr="00E22C9B">
        <w:rPr>
          <w:rFonts w:ascii="Times New Roman" w:hAnsi="Times New Roman" w:cs="Times New Roman"/>
          <w:sz w:val="28"/>
          <w:szCs w:val="28"/>
        </w:rPr>
        <w:t xml:space="preserve"> (</w:t>
      </w:r>
      <w:r w:rsidR="008921C6" w:rsidRPr="00E22C9B">
        <w:rPr>
          <w:rFonts w:ascii="Times New Roman" w:hAnsi="Times New Roman" w:cs="Times New Roman"/>
          <w:sz w:val="28"/>
          <w:szCs w:val="28"/>
        </w:rPr>
        <w:t>4 820</w:t>
      </w:r>
      <w:r w:rsidR="004346C6" w:rsidRPr="00E22C9B">
        <w:rPr>
          <w:rFonts w:ascii="Times New Roman" w:hAnsi="Times New Roman" w:cs="Times New Roman"/>
          <w:sz w:val="28"/>
          <w:szCs w:val="28"/>
        </w:rPr>
        <w:t xml:space="preserve">) – </w:t>
      </w:r>
      <w:r w:rsidR="003B6043" w:rsidRPr="00E22C9B">
        <w:rPr>
          <w:rFonts w:ascii="Times New Roman" w:hAnsi="Times New Roman" w:cs="Times New Roman"/>
          <w:sz w:val="28"/>
          <w:szCs w:val="28"/>
        </w:rPr>
        <w:t>за 201</w:t>
      </w:r>
      <w:r w:rsidR="008921C6" w:rsidRPr="00E22C9B">
        <w:rPr>
          <w:rFonts w:ascii="Times New Roman" w:hAnsi="Times New Roman" w:cs="Times New Roman"/>
          <w:sz w:val="28"/>
          <w:szCs w:val="28"/>
        </w:rPr>
        <w:t>9</w:t>
      </w:r>
      <w:r w:rsidR="003B6043" w:rsidRPr="00E22C9B">
        <w:rPr>
          <w:rFonts w:ascii="Times New Roman" w:hAnsi="Times New Roman" w:cs="Times New Roman"/>
          <w:sz w:val="28"/>
          <w:szCs w:val="28"/>
        </w:rPr>
        <w:t xml:space="preserve"> г. </w:t>
      </w:r>
      <w:r w:rsidR="008921C6" w:rsidRPr="00E22C9B">
        <w:rPr>
          <w:rFonts w:ascii="Times New Roman" w:hAnsi="Times New Roman" w:cs="Times New Roman"/>
          <w:b/>
          <w:sz w:val="28"/>
          <w:szCs w:val="28"/>
        </w:rPr>
        <w:t>18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921C6" w:rsidRPr="00E22C9B">
        <w:rPr>
          <w:rFonts w:ascii="Times New Roman" w:hAnsi="Times New Roman" w:cs="Times New Roman"/>
          <w:sz w:val="28"/>
          <w:szCs w:val="28"/>
        </w:rPr>
        <w:t>4 997</w:t>
      </w:r>
      <w:r w:rsidRPr="00E22C9B">
        <w:rPr>
          <w:rFonts w:ascii="Times New Roman" w:hAnsi="Times New Roman" w:cs="Times New Roman"/>
          <w:sz w:val="28"/>
          <w:szCs w:val="28"/>
        </w:rPr>
        <w:t>);</w:t>
      </w:r>
    </w:p>
    <w:p w:rsidR="00362B90" w:rsidRPr="00E22C9B"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и логистические издержки </w:t>
      </w:r>
      <w:r w:rsidRPr="00E22C9B">
        <w:rPr>
          <w:rFonts w:ascii="Times New Roman" w:hAnsi="Times New Roman" w:cs="Times New Roman"/>
          <w:b/>
          <w:sz w:val="28"/>
          <w:szCs w:val="28"/>
        </w:rPr>
        <w:t>8,8%</w:t>
      </w:r>
      <w:r w:rsidRPr="00E22C9B">
        <w:rPr>
          <w:rFonts w:ascii="Times New Roman" w:hAnsi="Times New Roman" w:cs="Times New Roman"/>
          <w:sz w:val="28"/>
          <w:szCs w:val="28"/>
        </w:rPr>
        <w:t xml:space="preserve"> (3 933) – за 2019 г. </w:t>
      </w:r>
      <w:r w:rsidRPr="00E22C9B">
        <w:rPr>
          <w:rFonts w:ascii="Times New Roman" w:hAnsi="Times New Roman" w:cs="Times New Roman"/>
          <w:b/>
          <w:sz w:val="28"/>
          <w:szCs w:val="28"/>
        </w:rPr>
        <w:t>14,0%</w:t>
      </w:r>
      <w:r w:rsidRPr="00E22C9B">
        <w:rPr>
          <w:rFonts w:ascii="Times New Roman" w:hAnsi="Times New Roman" w:cs="Times New Roman"/>
          <w:sz w:val="28"/>
          <w:szCs w:val="28"/>
        </w:rPr>
        <w:t xml:space="preserve"> (3 890);</w:t>
      </w:r>
    </w:p>
    <w:p w:rsidR="00362B90" w:rsidRPr="00E22C9B"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w:t>
      </w:r>
      <w:r w:rsidRPr="00E22C9B">
        <w:rPr>
          <w:rFonts w:ascii="Times New Roman" w:hAnsi="Times New Roman" w:cs="Times New Roman"/>
          <w:b/>
          <w:sz w:val="28"/>
          <w:szCs w:val="28"/>
        </w:rPr>
        <w:t>8,8%</w:t>
      </w:r>
      <w:r w:rsidRPr="00E22C9B">
        <w:rPr>
          <w:rFonts w:ascii="Times New Roman" w:hAnsi="Times New Roman" w:cs="Times New Roman"/>
          <w:sz w:val="28"/>
          <w:szCs w:val="28"/>
        </w:rPr>
        <w:t xml:space="preserve"> (3 932) – за 2019 г. 13,0% (3 539);</w:t>
      </w:r>
    </w:p>
    <w:p w:rsidR="001E2787" w:rsidRPr="00E22C9B" w:rsidRDefault="001E2787" w:rsidP="00CA51C4">
      <w:pPr>
        <w:pStyle w:val="a5"/>
        <w:spacing w:after="0" w:line="240" w:lineRule="auto"/>
        <w:ind w:left="0" w:firstLine="709"/>
        <w:contextualSpacing w:val="0"/>
        <w:jc w:val="both"/>
        <w:rPr>
          <w:rFonts w:ascii="Times New Roman" w:hAnsi="Times New Roman" w:cs="Times New Roman"/>
          <w:sz w:val="28"/>
          <w:szCs w:val="28"/>
        </w:rPr>
      </w:pPr>
      <w:r w:rsidRPr="00E22C9B">
        <w:rPr>
          <w:rFonts w:ascii="Times New Roman" w:hAnsi="Times New Roman" w:cs="Times New Roman"/>
          <w:sz w:val="28"/>
          <w:szCs w:val="28"/>
        </w:rPr>
        <w:t xml:space="preserve">частые изменения российского законодательства, регулирующего предпринимательскую деятельность – </w:t>
      </w:r>
      <w:r w:rsidR="007A39DC" w:rsidRPr="00E22C9B">
        <w:rPr>
          <w:rFonts w:ascii="Times New Roman" w:hAnsi="Times New Roman" w:cs="Times New Roman"/>
          <w:b/>
          <w:sz w:val="28"/>
          <w:szCs w:val="28"/>
        </w:rPr>
        <w:t>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A39DC" w:rsidRPr="00E22C9B">
        <w:rPr>
          <w:rFonts w:ascii="Times New Roman" w:hAnsi="Times New Roman" w:cs="Times New Roman"/>
          <w:sz w:val="28"/>
          <w:szCs w:val="28"/>
        </w:rPr>
        <w:t>3 244</w:t>
      </w:r>
      <w:r w:rsidRPr="00E22C9B">
        <w:rPr>
          <w:rFonts w:ascii="Times New Roman" w:hAnsi="Times New Roman" w:cs="Times New Roman"/>
          <w:sz w:val="28"/>
          <w:szCs w:val="28"/>
        </w:rPr>
        <w:t>);</w:t>
      </w:r>
      <w:r w:rsidR="004346C6" w:rsidRPr="00E22C9B">
        <w:rPr>
          <w:rFonts w:ascii="Times New Roman" w:hAnsi="Times New Roman" w:cs="Times New Roman"/>
          <w:sz w:val="28"/>
          <w:szCs w:val="28"/>
        </w:rPr>
        <w:t xml:space="preserve"> – за 201</w:t>
      </w:r>
      <w:r w:rsidR="007A39DC" w:rsidRPr="00E22C9B">
        <w:rPr>
          <w:rFonts w:ascii="Times New Roman" w:hAnsi="Times New Roman" w:cs="Times New Roman"/>
          <w:sz w:val="28"/>
          <w:szCs w:val="28"/>
        </w:rPr>
        <w:t>9</w:t>
      </w:r>
      <w:r w:rsidR="004346C6" w:rsidRPr="00E22C9B">
        <w:rPr>
          <w:rFonts w:ascii="Times New Roman" w:hAnsi="Times New Roman" w:cs="Times New Roman"/>
          <w:sz w:val="28"/>
          <w:szCs w:val="28"/>
        </w:rPr>
        <w:t xml:space="preserve"> г. </w:t>
      </w:r>
      <w:r w:rsidR="007A39DC" w:rsidRPr="00E22C9B">
        <w:rPr>
          <w:rFonts w:ascii="Times New Roman" w:hAnsi="Times New Roman" w:cs="Times New Roman"/>
          <w:sz w:val="28"/>
          <w:szCs w:val="28"/>
        </w:rPr>
        <w:t>16,9</w:t>
      </w:r>
      <w:r w:rsidR="004346C6" w:rsidRPr="00E22C9B">
        <w:rPr>
          <w:rFonts w:ascii="Times New Roman" w:hAnsi="Times New Roman" w:cs="Times New Roman"/>
          <w:sz w:val="28"/>
          <w:szCs w:val="28"/>
        </w:rPr>
        <w:t>% (</w:t>
      </w:r>
      <w:r w:rsidR="007A39DC" w:rsidRPr="00E22C9B">
        <w:rPr>
          <w:rFonts w:ascii="Times New Roman" w:hAnsi="Times New Roman" w:cs="Times New Roman"/>
          <w:sz w:val="28"/>
          <w:szCs w:val="28"/>
        </w:rPr>
        <w:t>4 785</w:t>
      </w:r>
      <w:r w:rsidR="00B96BB7">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вопросе по оценке изменения уровня административных барьеров, мы видим, следующее:</w:t>
      </w:r>
    </w:p>
    <w:p w:rsidR="00B96BB7" w:rsidRPr="00E22C9B" w:rsidRDefault="00B96BB7" w:rsidP="00B96B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w:t>
      </w:r>
      <w:r w:rsidRPr="00E22C9B">
        <w:rPr>
          <w:rFonts w:ascii="Times New Roman" w:hAnsi="Times New Roman" w:cs="Times New Roman"/>
          <w:b/>
          <w:sz w:val="28"/>
          <w:szCs w:val="28"/>
        </w:rPr>
        <w:t xml:space="preserve">18,2% </w:t>
      </w:r>
      <w:r w:rsidRPr="00E22C9B">
        <w:rPr>
          <w:rFonts w:ascii="Times New Roman" w:hAnsi="Times New Roman" w:cs="Times New Roman"/>
          <w:b/>
          <w:sz w:val="28"/>
          <w:szCs w:val="28"/>
        </w:rPr>
        <w:br/>
      </w:r>
      <w:r w:rsidRPr="00E22C9B">
        <w:rPr>
          <w:rFonts w:ascii="Times New Roman" w:hAnsi="Times New Roman" w:cs="Times New Roman"/>
          <w:sz w:val="28"/>
          <w:szCs w:val="28"/>
        </w:rPr>
        <w:t>(8 086)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за 2019 г. 39,8%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(9 702);</w:t>
      </w:r>
    </w:p>
    <w:p w:rsidR="001E2787" w:rsidRPr="00E22C9B" w:rsidRDefault="001E278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административные барьеры были полностью устранены –</w:t>
      </w:r>
      <w:r w:rsidR="00FC7B86" w:rsidRPr="00E22C9B">
        <w:rPr>
          <w:rFonts w:ascii="Times New Roman" w:hAnsi="Times New Roman" w:cs="Times New Roman"/>
          <w:sz w:val="28"/>
          <w:szCs w:val="28"/>
        </w:rPr>
        <w:t xml:space="preserve"> </w:t>
      </w:r>
      <w:r w:rsidR="00FC7B86" w:rsidRPr="00E22C9B">
        <w:rPr>
          <w:rFonts w:ascii="Times New Roman" w:hAnsi="Times New Roman" w:cs="Times New Roman"/>
          <w:b/>
          <w:sz w:val="28"/>
          <w:szCs w:val="28"/>
        </w:rPr>
        <w:t>16,0%</w:t>
      </w:r>
      <w:r w:rsidR="00FC7B86" w:rsidRPr="00E22C9B">
        <w:rPr>
          <w:rFonts w:ascii="Times New Roman" w:hAnsi="Times New Roman" w:cs="Times New Roman"/>
          <w:sz w:val="28"/>
          <w:szCs w:val="28"/>
        </w:rPr>
        <w:t xml:space="preserve"> (7 116)</w:t>
      </w:r>
      <w:r w:rsidRPr="00E22C9B">
        <w:rPr>
          <w:rFonts w:ascii="Times New Roman" w:hAnsi="Times New Roman" w:cs="Times New Roman"/>
          <w:sz w:val="28"/>
          <w:szCs w:val="28"/>
        </w:rPr>
        <w:t xml:space="preserve"> </w:t>
      </w:r>
      <w:r w:rsidR="00FC7B86" w:rsidRPr="00E22C9B">
        <w:rPr>
          <w:rFonts w:ascii="Times New Roman" w:hAnsi="Times New Roman" w:cs="Times New Roman"/>
          <w:sz w:val="28"/>
          <w:szCs w:val="28"/>
        </w:rPr>
        <w:t xml:space="preserve">за 2019 г. </w:t>
      </w:r>
      <w:r w:rsidR="00593DF3" w:rsidRPr="00E22C9B">
        <w:rPr>
          <w:rFonts w:ascii="Times New Roman" w:hAnsi="Times New Roman" w:cs="Times New Roman"/>
          <w:b/>
          <w:sz w:val="28"/>
          <w:szCs w:val="28"/>
        </w:rPr>
        <w:t>20</w:t>
      </w:r>
      <w:r w:rsidR="00200854" w:rsidRPr="00E22C9B">
        <w:rPr>
          <w:rFonts w:ascii="Times New Roman" w:hAnsi="Times New Roman" w:cs="Times New Roman"/>
          <w:b/>
          <w:sz w:val="28"/>
          <w:szCs w:val="28"/>
        </w:rPr>
        <w:t>,0</w:t>
      </w:r>
      <w:r w:rsidR="00593DF3" w:rsidRPr="00E22C9B">
        <w:rPr>
          <w:rFonts w:ascii="Times New Roman" w:hAnsi="Times New Roman" w:cs="Times New Roman"/>
          <w:b/>
          <w:sz w:val="28"/>
          <w:szCs w:val="28"/>
        </w:rPr>
        <w:t>%</w:t>
      </w:r>
      <w:r w:rsidR="00593DF3" w:rsidRPr="00E22C9B">
        <w:rPr>
          <w:rFonts w:ascii="Times New Roman" w:hAnsi="Times New Roman" w:cs="Times New Roman"/>
          <w:sz w:val="28"/>
          <w:szCs w:val="28"/>
        </w:rPr>
        <w:t xml:space="preserve"> (</w:t>
      </w:r>
      <w:r w:rsidR="00593DF3" w:rsidRPr="00E22C9B">
        <w:rPr>
          <w:rFonts w:ascii="Times New Roman" w:eastAsia="Times New Roman" w:hAnsi="Times New Roman" w:cs="Times New Roman"/>
          <w:sz w:val="28"/>
          <w:szCs w:val="28"/>
          <w:lang w:eastAsia="ru-RU"/>
        </w:rPr>
        <w:t>4 897</w:t>
      </w:r>
      <w:r w:rsidR="00593DF3" w:rsidRPr="00E22C9B">
        <w:rPr>
          <w:rFonts w:ascii="Times New Roman" w:hAnsi="Times New Roman" w:cs="Times New Roman"/>
          <w:sz w:val="28"/>
          <w:szCs w:val="28"/>
        </w:rPr>
        <w:t>)</w:t>
      </w:r>
      <w:r w:rsidRPr="00E22C9B">
        <w:rPr>
          <w:rFonts w:ascii="Times New Roman" w:hAnsi="Times New Roman" w:cs="Times New Roman"/>
          <w:sz w:val="28"/>
          <w:szCs w:val="28"/>
        </w:rPr>
        <w:t>;</w:t>
      </w:r>
    </w:p>
    <w:p w:rsidR="00B96BB7" w:rsidRPr="00E22C9B" w:rsidRDefault="00B96BB7" w:rsidP="00B96B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w:t>
      </w:r>
      <w:r w:rsidRPr="00E22C9B">
        <w:rPr>
          <w:rFonts w:ascii="Times New Roman" w:hAnsi="Times New Roman" w:cs="Times New Roman"/>
          <w:b/>
          <w:sz w:val="28"/>
          <w:szCs w:val="28"/>
        </w:rPr>
        <w:t xml:space="preserve">10,7% </w:t>
      </w:r>
      <w:r w:rsidRPr="00E22C9B">
        <w:rPr>
          <w:rFonts w:ascii="Times New Roman" w:hAnsi="Times New Roman" w:cs="Times New Roman"/>
          <w:sz w:val="28"/>
          <w:szCs w:val="28"/>
        </w:rPr>
        <w:t>(4 779) –</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за 2019 г.12.5%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(3</w:t>
      </w:r>
      <w:r w:rsidRPr="00E22C9B">
        <w:rPr>
          <w:rFonts w:ascii="Times New Roman" w:hAnsi="Times New Roman" w:cs="Times New Roman"/>
          <w:sz w:val="28"/>
          <w:szCs w:val="28"/>
          <w:lang w:val="en-US"/>
        </w:rPr>
        <w:t> </w:t>
      </w:r>
      <w:r w:rsidRPr="00E22C9B">
        <w:rPr>
          <w:rFonts w:ascii="Times New Roman" w:hAnsi="Times New Roman" w:cs="Times New Roman"/>
          <w:sz w:val="28"/>
          <w:szCs w:val="28"/>
        </w:rPr>
        <w:t>050);</w:t>
      </w:r>
    </w:p>
    <w:p w:rsidR="001E2787" w:rsidRPr="00E22C9B" w:rsidRDefault="001E278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административные барьеры отсутствуют, как и ранее –</w:t>
      </w:r>
      <w:r w:rsidR="00FC7B86" w:rsidRPr="00E22C9B">
        <w:rPr>
          <w:rFonts w:ascii="Times New Roman" w:hAnsi="Times New Roman" w:cs="Times New Roman"/>
          <w:sz w:val="28"/>
          <w:szCs w:val="28"/>
        </w:rPr>
        <w:t xml:space="preserve"> </w:t>
      </w:r>
      <w:r w:rsidR="00FC7B86" w:rsidRPr="00E22C9B">
        <w:rPr>
          <w:rFonts w:ascii="Times New Roman" w:hAnsi="Times New Roman" w:cs="Times New Roman"/>
          <w:b/>
          <w:sz w:val="28"/>
          <w:szCs w:val="28"/>
        </w:rPr>
        <w:t>10,6</w:t>
      </w:r>
      <w:r w:rsidR="00593DF3" w:rsidRPr="00E22C9B">
        <w:rPr>
          <w:rFonts w:ascii="Times New Roman" w:hAnsi="Times New Roman" w:cs="Times New Roman"/>
          <w:b/>
          <w:sz w:val="28"/>
          <w:szCs w:val="28"/>
        </w:rPr>
        <w:t>%</w:t>
      </w:r>
      <w:r w:rsidR="00593DF3" w:rsidRPr="00E22C9B">
        <w:rPr>
          <w:rFonts w:ascii="Times New Roman" w:hAnsi="Times New Roman" w:cs="Times New Roman"/>
          <w:sz w:val="28"/>
          <w:szCs w:val="28"/>
        </w:rPr>
        <w:t xml:space="preserve"> (</w:t>
      </w:r>
      <w:r w:rsidR="00FC7B86" w:rsidRPr="00E22C9B">
        <w:rPr>
          <w:rFonts w:ascii="Times New Roman" w:hAnsi="Times New Roman" w:cs="Times New Roman"/>
          <w:sz w:val="28"/>
          <w:szCs w:val="28"/>
        </w:rPr>
        <w:t>4 736</w:t>
      </w:r>
      <w:r w:rsidR="00593DF3" w:rsidRPr="00E22C9B">
        <w:rPr>
          <w:rFonts w:ascii="Times New Roman" w:hAnsi="Times New Roman" w:cs="Times New Roman"/>
          <w:sz w:val="28"/>
          <w:szCs w:val="28"/>
        </w:rPr>
        <w:t xml:space="preserve">) </w:t>
      </w:r>
      <w:r w:rsidR="007B1202" w:rsidRPr="00E22C9B">
        <w:rPr>
          <w:rFonts w:ascii="Times New Roman" w:hAnsi="Times New Roman" w:cs="Times New Roman"/>
          <w:sz w:val="28"/>
          <w:szCs w:val="28"/>
        </w:rPr>
        <w:t xml:space="preserve">за </w:t>
      </w:r>
      <w:r w:rsidR="00593DF3" w:rsidRPr="00E22C9B">
        <w:rPr>
          <w:rFonts w:ascii="Times New Roman" w:hAnsi="Times New Roman" w:cs="Times New Roman"/>
          <w:sz w:val="28"/>
          <w:szCs w:val="28"/>
        </w:rPr>
        <w:br/>
      </w:r>
      <w:r w:rsidR="007B1202" w:rsidRPr="00E22C9B">
        <w:rPr>
          <w:rFonts w:ascii="Times New Roman" w:hAnsi="Times New Roman" w:cs="Times New Roman"/>
          <w:sz w:val="28"/>
          <w:szCs w:val="28"/>
        </w:rPr>
        <w:t>201</w:t>
      </w:r>
      <w:r w:rsidR="00FC7B86" w:rsidRPr="00E22C9B">
        <w:rPr>
          <w:rFonts w:ascii="Times New Roman" w:hAnsi="Times New Roman" w:cs="Times New Roman"/>
          <w:sz w:val="28"/>
          <w:szCs w:val="28"/>
        </w:rPr>
        <w:t>9</w:t>
      </w:r>
      <w:r w:rsidR="007B1202" w:rsidRPr="00E22C9B">
        <w:rPr>
          <w:rFonts w:ascii="Times New Roman" w:hAnsi="Times New Roman" w:cs="Times New Roman"/>
          <w:sz w:val="28"/>
          <w:szCs w:val="28"/>
        </w:rPr>
        <w:t xml:space="preserve"> г.</w:t>
      </w:r>
      <w:r w:rsidR="00FC7B86" w:rsidRPr="00E22C9B">
        <w:rPr>
          <w:rFonts w:ascii="Times New Roman" w:hAnsi="Times New Roman" w:cs="Times New Roman"/>
          <w:sz w:val="28"/>
          <w:szCs w:val="28"/>
        </w:rPr>
        <w:t xml:space="preserve"> 17,2</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C7B86" w:rsidRPr="00E22C9B">
        <w:rPr>
          <w:rFonts w:ascii="Times New Roman" w:hAnsi="Times New Roman" w:cs="Times New Roman"/>
          <w:sz w:val="28"/>
          <w:szCs w:val="28"/>
        </w:rPr>
        <w:t>4 201</w:t>
      </w:r>
      <w:r w:rsidRPr="00E22C9B">
        <w:rPr>
          <w:rFonts w:ascii="Times New Roman" w:hAnsi="Times New Roman" w:cs="Times New Roman"/>
          <w:sz w:val="28"/>
          <w:szCs w:val="28"/>
        </w:rPr>
        <w:t>);</w:t>
      </w:r>
    </w:p>
    <w:p w:rsidR="001E2787" w:rsidRPr="00E22C9B" w:rsidRDefault="001E2787" w:rsidP="00CA51C4">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бизнесу стало сложнее преодолевать административные барьеры, чем раньше</w:t>
      </w:r>
      <w:r w:rsidR="00593DF3" w:rsidRPr="00E22C9B">
        <w:rPr>
          <w:rFonts w:ascii="Times New Roman" w:hAnsi="Times New Roman" w:cs="Times New Roman"/>
          <w:sz w:val="28"/>
          <w:szCs w:val="28"/>
        </w:rPr>
        <w:t xml:space="preserve"> </w:t>
      </w:r>
      <w:r w:rsidR="00571E9E" w:rsidRPr="00E22C9B">
        <w:rPr>
          <w:rFonts w:ascii="Times New Roman" w:hAnsi="Times New Roman" w:cs="Times New Roman"/>
          <w:b/>
          <w:sz w:val="28"/>
          <w:szCs w:val="28"/>
        </w:rPr>
        <w:t>9,2</w:t>
      </w:r>
      <w:r w:rsidR="00593DF3" w:rsidRPr="00E22C9B">
        <w:rPr>
          <w:rFonts w:ascii="Times New Roman" w:hAnsi="Times New Roman" w:cs="Times New Roman"/>
          <w:b/>
          <w:sz w:val="28"/>
          <w:szCs w:val="28"/>
        </w:rPr>
        <w:t>%</w:t>
      </w:r>
      <w:r w:rsidR="00593DF3" w:rsidRPr="00E22C9B">
        <w:rPr>
          <w:rFonts w:ascii="Times New Roman" w:hAnsi="Times New Roman" w:cs="Times New Roman"/>
          <w:sz w:val="28"/>
          <w:szCs w:val="28"/>
        </w:rPr>
        <w:t xml:space="preserve"> (</w:t>
      </w:r>
      <w:r w:rsidR="00571E9E" w:rsidRPr="00E22C9B">
        <w:rPr>
          <w:rFonts w:ascii="Times New Roman" w:hAnsi="Times New Roman" w:cs="Times New Roman"/>
          <w:sz w:val="28"/>
          <w:szCs w:val="28"/>
        </w:rPr>
        <w:t>4 094</w:t>
      </w:r>
      <w:r w:rsidR="00593DF3" w:rsidRPr="00E22C9B">
        <w:rPr>
          <w:rFonts w:ascii="Times New Roman" w:hAnsi="Times New Roman" w:cs="Times New Roman"/>
          <w:sz w:val="28"/>
          <w:szCs w:val="28"/>
        </w:rPr>
        <w:t>)</w:t>
      </w:r>
      <w:r w:rsidRPr="00E22C9B">
        <w:rPr>
          <w:rFonts w:ascii="Times New Roman" w:hAnsi="Times New Roman" w:cs="Times New Roman"/>
          <w:sz w:val="28"/>
          <w:szCs w:val="28"/>
        </w:rPr>
        <w:t xml:space="preserve"> – </w:t>
      </w:r>
      <w:r w:rsidR="007B1202" w:rsidRPr="00E22C9B">
        <w:rPr>
          <w:rFonts w:ascii="Times New Roman" w:hAnsi="Times New Roman" w:cs="Times New Roman"/>
          <w:sz w:val="28"/>
          <w:szCs w:val="28"/>
        </w:rPr>
        <w:t>за 201</w:t>
      </w:r>
      <w:r w:rsidR="00E93635" w:rsidRPr="00E22C9B">
        <w:rPr>
          <w:rFonts w:ascii="Times New Roman" w:hAnsi="Times New Roman" w:cs="Times New Roman"/>
          <w:sz w:val="28"/>
          <w:szCs w:val="28"/>
        </w:rPr>
        <w:t>9</w:t>
      </w:r>
      <w:r w:rsidR="007B1202" w:rsidRPr="00E22C9B">
        <w:rPr>
          <w:rFonts w:ascii="Times New Roman" w:hAnsi="Times New Roman" w:cs="Times New Roman"/>
          <w:sz w:val="28"/>
          <w:szCs w:val="28"/>
        </w:rPr>
        <w:t xml:space="preserve"> г.</w:t>
      </w:r>
      <w:r w:rsidR="00E93635" w:rsidRPr="00E22C9B">
        <w:rPr>
          <w:rFonts w:ascii="Times New Roman" w:hAnsi="Times New Roman" w:cs="Times New Roman"/>
          <w:sz w:val="28"/>
          <w:szCs w:val="28"/>
        </w:rPr>
        <w:t xml:space="preserve"> </w:t>
      </w:r>
      <w:r w:rsidR="00E93635" w:rsidRPr="00E22C9B">
        <w:rPr>
          <w:rFonts w:ascii="Times New Roman" w:hAnsi="Times New Roman" w:cs="Times New Roman"/>
          <w:b/>
          <w:sz w:val="28"/>
          <w:szCs w:val="28"/>
        </w:rPr>
        <w:t>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71E9E" w:rsidRPr="00E22C9B">
        <w:rPr>
          <w:rFonts w:ascii="Times New Roman" w:hAnsi="Times New Roman" w:cs="Times New Roman"/>
          <w:sz w:val="28"/>
          <w:szCs w:val="28"/>
        </w:rPr>
        <w:t>1 839</w:t>
      </w:r>
      <w:r w:rsidRPr="00E22C9B">
        <w:rPr>
          <w:rFonts w:ascii="Times New Roman" w:hAnsi="Times New Roman" w:cs="Times New Roman"/>
          <w:sz w:val="28"/>
          <w:szCs w:val="28"/>
        </w:rPr>
        <w:t>);</w:t>
      </w:r>
    </w:p>
    <w:p w:rsidR="001E2787" w:rsidRPr="00E22C9B" w:rsidRDefault="009823CF" w:rsidP="00CA51C4">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р</w:t>
      </w:r>
      <w:r w:rsidR="001E2787" w:rsidRPr="00E22C9B">
        <w:rPr>
          <w:rFonts w:ascii="Times New Roman" w:hAnsi="Times New Roman" w:cs="Times New Roman"/>
          <w:sz w:val="28"/>
          <w:szCs w:val="28"/>
        </w:rPr>
        <w:t>анее административные барьеры отсутствовали, однако сейчас появились</w:t>
      </w:r>
      <w:r w:rsidR="00593DF3" w:rsidRPr="00E22C9B">
        <w:rPr>
          <w:rFonts w:ascii="Times New Roman" w:hAnsi="Times New Roman" w:cs="Times New Roman"/>
          <w:sz w:val="28"/>
          <w:szCs w:val="28"/>
        </w:rPr>
        <w:t xml:space="preserve"> </w:t>
      </w:r>
      <w:r w:rsidR="00571E9E" w:rsidRPr="00E22C9B">
        <w:rPr>
          <w:rFonts w:ascii="Times New Roman" w:hAnsi="Times New Roman" w:cs="Times New Roman"/>
          <w:b/>
          <w:sz w:val="28"/>
          <w:szCs w:val="28"/>
        </w:rPr>
        <w:t>8,9</w:t>
      </w:r>
      <w:r w:rsidR="00593DF3" w:rsidRPr="00E22C9B">
        <w:rPr>
          <w:rFonts w:ascii="Times New Roman" w:hAnsi="Times New Roman" w:cs="Times New Roman"/>
          <w:b/>
          <w:sz w:val="28"/>
          <w:szCs w:val="28"/>
        </w:rPr>
        <w:t>%</w:t>
      </w:r>
      <w:r w:rsidR="00593DF3" w:rsidRPr="00E22C9B">
        <w:rPr>
          <w:rFonts w:ascii="Times New Roman" w:hAnsi="Times New Roman" w:cs="Times New Roman"/>
          <w:sz w:val="28"/>
          <w:szCs w:val="28"/>
        </w:rPr>
        <w:t xml:space="preserve"> (</w:t>
      </w:r>
      <w:r w:rsidR="00571E9E" w:rsidRPr="00E22C9B">
        <w:rPr>
          <w:rFonts w:ascii="Times New Roman" w:hAnsi="Times New Roman" w:cs="Times New Roman"/>
          <w:sz w:val="28"/>
          <w:szCs w:val="28"/>
        </w:rPr>
        <w:t>3</w:t>
      </w:r>
      <w:r w:rsidR="00571E9E" w:rsidRPr="00E22C9B">
        <w:rPr>
          <w:rFonts w:ascii="Times New Roman" w:hAnsi="Times New Roman" w:cs="Times New Roman"/>
          <w:sz w:val="28"/>
          <w:szCs w:val="28"/>
          <w:lang w:val="en-US"/>
        </w:rPr>
        <w:t> </w:t>
      </w:r>
      <w:r w:rsidR="00571E9E" w:rsidRPr="00E22C9B">
        <w:rPr>
          <w:rFonts w:ascii="Times New Roman" w:hAnsi="Times New Roman" w:cs="Times New Roman"/>
          <w:sz w:val="28"/>
          <w:szCs w:val="28"/>
        </w:rPr>
        <w:t>969</w:t>
      </w:r>
      <w:r w:rsidR="00593DF3" w:rsidRPr="00E22C9B">
        <w:rPr>
          <w:rFonts w:ascii="Times New Roman" w:hAnsi="Times New Roman" w:cs="Times New Roman"/>
          <w:sz w:val="28"/>
          <w:szCs w:val="28"/>
        </w:rPr>
        <w:t>)</w:t>
      </w:r>
      <w:r w:rsidR="001E2787" w:rsidRPr="00E22C9B">
        <w:rPr>
          <w:rFonts w:ascii="Times New Roman" w:hAnsi="Times New Roman" w:cs="Times New Roman"/>
          <w:sz w:val="28"/>
          <w:szCs w:val="28"/>
        </w:rPr>
        <w:t xml:space="preserve"> – </w:t>
      </w:r>
      <w:r w:rsidR="007B1202" w:rsidRPr="00E22C9B">
        <w:rPr>
          <w:rFonts w:ascii="Times New Roman" w:hAnsi="Times New Roman" w:cs="Times New Roman"/>
          <w:sz w:val="28"/>
          <w:szCs w:val="28"/>
        </w:rPr>
        <w:t>за 201</w:t>
      </w:r>
      <w:r w:rsidR="00571E9E" w:rsidRPr="00E22C9B">
        <w:rPr>
          <w:rFonts w:ascii="Times New Roman" w:hAnsi="Times New Roman" w:cs="Times New Roman"/>
          <w:sz w:val="28"/>
          <w:szCs w:val="28"/>
        </w:rPr>
        <w:t>9</w:t>
      </w:r>
      <w:r w:rsidR="007B1202" w:rsidRPr="00E22C9B">
        <w:rPr>
          <w:rFonts w:ascii="Times New Roman" w:hAnsi="Times New Roman" w:cs="Times New Roman"/>
          <w:sz w:val="28"/>
          <w:szCs w:val="28"/>
        </w:rPr>
        <w:t xml:space="preserve"> г.</w:t>
      </w:r>
      <w:r w:rsidR="00571E9E" w:rsidRPr="00E22C9B">
        <w:rPr>
          <w:rFonts w:ascii="Times New Roman" w:hAnsi="Times New Roman" w:cs="Times New Roman"/>
          <w:sz w:val="28"/>
          <w:szCs w:val="28"/>
        </w:rPr>
        <w:t xml:space="preserve"> 2,7</w:t>
      </w:r>
      <w:r w:rsidR="001E2787" w:rsidRPr="00E22C9B">
        <w:rPr>
          <w:rFonts w:ascii="Times New Roman" w:hAnsi="Times New Roman" w:cs="Times New Roman"/>
          <w:sz w:val="28"/>
          <w:szCs w:val="28"/>
        </w:rPr>
        <w:t>%</w:t>
      </w:r>
      <w:r w:rsidR="001E2787" w:rsidRPr="00E22C9B">
        <w:rPr>
          <w:rFonts w:ascii="Times New Roman" w:hAnsi="Times New Roman" w:cs="Times New Roman"/>
          <w:b/>
          <w:sz w:val="28"/>
          <w:szCs w:val="28"/>
        </w:rPr>
        <w:t xml:space="preserve"> </w:t>
      </w:r>
      <w:r w:rsidR="001E2787" w:rsidRPr="00E22C9B">
        <w:rPr>
          <w:rFonts w:ascii="Times New Roman" w:hAnsi="Times New Roman" w:cs="Times New Roman"/>
          <w:sz w:val="28"/>
          <w:szCs w:val="28"/>
        </w:rPr>
        <w:t>(</w:t>
      </w:r>
      <w:r w:rsidR="00571E9E" w:rsidRPr="00E22C9B">
        <w:rPr>
          <w:rFonts w:ascii="Times New Roman" w:hAnsi="Times New Roman" w:cs="Times New Roman"/>
          <w:sz w:val="28"/>
          <w:szCs w:val="28"/>
        </w:rPr>
        <w:t>667</w:t>
      </w:r>
      <w:r w:rsidR="001E2787" w:rsidRPr="00E22C9B">
        <w:rPr>
          <w:rFonts w:ascii="Times New Roman" w:hAnsi="Times New Roman" w:cs="Times New Roman"/>
          <w:sz w:val="28"/>
          <w:szCs w:val="28"/>
        </w:rPr>
        <w:t>);</w:t>
      </w:r>
    </w:p>
    <w:p w:rsidR="009823CF" w:rsidRPr="00E22C9B" w:rsidRDefault="009823CF" w:rsidP="00CA51C4">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затрудняются с ответом – 26,3% (11 698).</w:t>
      </w:r>
    </w:p>
    <w:p w:rsidR="001E2787" w:rsidRPr="00E22C9B" w:rsidRDefault="001E2787" w:rsidP="003F371B">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1DB0650" wp14:editId="5A8E0FFD">
            <wp:extent cx="5512280" cy="3286665"/>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Что касается оценки деятельности органов власти по развитию конкуренции в целом, то, по мнению респондентов:</w:t>
      </w:r>
    </w:p>
    <w:p w:rsidR="001E2787" w:rsidRPr="00E22C9B" w:rsidRDefault="00D81618"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37,5</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16</w:t>
      </w:r>
      <w:r w:rsidRPr="00E22C9B">
        <w:rPr>
          <w:rFonts w:ascii="Times New Roman" w:hAnsi="Times New Roman" w:cs="Times New Roman"/>
          <w:sz w:val="28"/>
          <w:szCs w:val="28"/>
          <w:lang w:val="en-US"/>
        </w:rPr>
        <w:t> </w:t>
      </w:r>
      <w:r w:rsidRPr="00E22C9B">
        <w:rPr>
          <w:rFonts w:ascii="Times New Roman" w:hAnsi="Times New Roman" w:cs="Times New Roman"/>
          <w:sz w:val="28"/>
          <w:szCs w:val="28"/>
        </w:rPr>
        <w:t>693</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удоветворены действиями </w:t>
      </w:r>
      <w:r w:rsidR="001E2787" w:rsidRPr="00E22C9B">
        <w:rPr>
          <w:rFonts w:ascii="Times New Roman" w:hAnsi="Times New Roman" w:cs="Times New Roman"/>
          <w:sz w:val="28"/>
          <w:szCs w:val="28"/>
        </w:rPr>
        <w:t>орган</w:t>
      </w:r>
      <w:r w:rsidRPr="00E22C9B">
        <w:rPr>
          <w:rFonts w:ascii="Times New Roman" w:hAnsi="Times New Roman" w:cs="Times New Roman"/>
          <w:sz w:val="28"/>
          <w:szCs w:val="28"/>
        </w:rPr>
        <w:t>ов власти</w:t>
      </w:r>
      <w:r w:rsidR="001E2787" w:rsidRPr="00E22C9B">
        <w:rPr>
          <w:rFonts w:ascii="Times New Roman" w:hAnsi="Times New Roman" w:cs="Times New Roman"/>
          <w:sz w:val="28"/>
          <w:szCs w:val="28"/>
        </w:rPr>
        <w:t>;</w:t>
      </w:r>
    </w:p>
    <w:p w:rsidR="001E2787" w:rsidRPr="00E22C9B" w:rsidRDefault="008A2CB2"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25,</w:t>
      </w:r>
      <w:r w:rsidR="00D81618" w:rsidRPr="00E22C9B">
        <w:rPr>
          <w:rFonts w:ascii="Times New Roman" w:hAnsi="Times New Roman" w:cs="Times New Roman"/>
          <w:b/>
          <w:sz w:val="28"/>
          <w:szCs w:val="28"/>
        </w:rPr>
        <w:t>5</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00D81618" w:rsidRPr="00E22C9B">
        <w:rPr>
          <w:rFonts w:ascii="Times New Roman" w:hAnsi="Times New Roman" w:cs="Times New Roman"/>
          <w:sz w:val="28"/>
          <w:szCs w:val="28"/>
        </w:rPr>
        <w:t>11 361</w:t>
      </w:r>
      <w:r w:rsidR="001E2787" w:rsidRPr="00E22C9B">
        <w:rPr>
          <w:rFonts w:ascii="Times New Roman" w:hAnsi="Times New Roman" w:cs="Times New Roman"/>
          <w:sz w:val="28"/>
          <w:szCs w:val="28"/>
        </w:rPr>
        <w:t xml:space="preserve">) </w:t>
      </w:r>
      <w:r w:rsidR="00D81618" w:rsidRPr="00E22C9B">
        <w:rPr>
          <w:rFonts w:ascii="Times New Roman" w:hAnsi="Times New Roman" w:cs="Times New Roman"/>
          <w:sz w:val="28"/>
          <w:szCs w:val="28"/>
        </w:rPr>
        <w:t>скорее удовлетворены</w:t>
      </w:r>
      <w:r w:rsidR="001E2787" w:rsidRPr="00E22C9B">
        <w:rPr>
          <w:rFonts w:ascii="Times New Roman" w:hAnsi="Times New Roman" w:cs="Times New Roman"/>
          <w:sz w:val="28"/>
          <w:szCs w:val="28"/>
        </w:rPr>
        <w:t>;</w:t>
      </w:r>
    </w:p>
    <w:p w:rsidR="001E2787" w:rsidRPr="00E22C9B" w:rsidRDefault="00D81618"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10,8</w:t>
      </w:r>
      <w:r w:rsidR="00B10F79" w:rsidRPr="00E22C9B">
        <w:rPr>
          <w:rFonts w:ascii="Times New Roman" w:hAnsi="Times New Roman" w:cs="Times New Roman"/>
          <w:b/>
          <w:sz w:val="28"/>
          <w:szCs w:val="28"/>
        </w:rPr>
        <w:t>%</w:t>
      </w:r>
      <w:r w:rsidR="00B10F79" w:rsidRPr="00E22C9B">
        <w:rPr>
          <w:rFonts w:ascii="Times New Roman" w:hAnsi="Times New Roman" w:cs="Times New Roman"/>
          <w:sz w:val="28"/>
          <w:szCs w:val="28"/>
        </w:rPr>
        <w:t xml:space="preserve"> (</w:t>
      </w:r>
      <w:r w:rsidRPr="00E22C9B">
        <w:rPr>
          <w:rFonts w:ascii="Times New Roman" w:hAnsi="Times New Roman" w:cs="Times New Roman"/>
          <w:sz w:val="28"/>
          <w:szCs w:val="28"/>
        </w:rPr>
        <w:t>4</w:t>
      </w:r>
      <w:r w:rsidRPr="00E22C9B">
        <w:rPr>
          <w:rFonts w:ascii="Times New Roman" w:hAnsi="Times New Roman" w:cs="Times New Roman"/>
          <w:sz w:val="28"/>
          <w:szCs w:val="28"/>
          <w:lang w:val="en-US"/>
        </w:rPr>
        <w:t> </w:t>
      </w:r>
      <w:r w:rsidRPr="00E22C9B">
        <w:rPr>
          <w:rFonts w:ascii="Times New Roman" w:hAnsi="Times New Roman" w:cs="Times New Roman"/>
          <w:sz w:val="28"/>
          <w:szCs w:val="28"/>
        </w:rPr>
        <w:t>797</w:t>
      </w:r>
      <w:r w:rsidR="00B10F79" w:rsidRPr="00E22C9B">
        <w:rPr>
          <w:rFonts w:ascii="Times New Roman" w:hAnsi="Times New Roman" w:cs="Times New Roman"/>
          <w:sz w:val="28"/>
          <w:szCs w:val="28"/>
        </w:rPr>
        <w:t>)</w:t>
      </w:r>
      <w:r w:rsidR="00975DA5" w:rsidRPr="00E22C9B">
        <w:rPr>
          <w:rFonts w:ascii="Times New Roman" w:hAnsi="Times New Roman" w:cs="Times New Roman"/>
          <w:sz w:val="28"/>
          <w:szCs w:val="28"/>
        </w:rPr>
        <w:t xml:space="preserve"> </w:t>
      </w:r>
      <w:r w:rsidRPr="00E22C9B">
        <w:rPr>
          <w:rFonts w:ascii="Times New Roman" w:hAnsi="Times New Roman" w:cs="Times New Roman"/>
          <w:sz w:val="28"/>
          <w:szCs w:val="28"/>
        </w:rPr>
        <w:t>скорее не удовлетворены</w:t>
      </w:r>
      <w:r w:rsidR="001E2787" w:rsidRPr="00E22C9B">
        <w:rPr>
          <w:rFonts w:ascii="Times New Roman" w:hAnsi="Times New Roman" w:cs="Times New Roman"/>
          <w:sz w:val="28"/>
          <w:szCs w:val="28"/>
        </w:rPr>
        <w:t>;</w:t>
      </w:r>
    </w:p>
    <w:p w:rsidR="001E2787" w:rsidRPr="00E22C9B" w:rsidRDefault="00D81618"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8,9</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3 985</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не удовлетворены</w:t>
      </w:r>
      <w:r w:rsidR="001E2787" w:rsidRPr="00E22C9B">
        <w:rPr>
          <w:rFonts w:ascii="Times New Roman" w:hAnsi="Times New Roman" w:cs="Times New Roman"/>
          <w:sz w:val="28"/>
          <w:szCs w:val="28"/>
        </w:rPr>
        <w:t>;</w:t>
      </w:r>
    </w:p>
    <w:p w:rsidR="001E2787" w:rsidRPr="00E22C9B" w:rsidRDefault="00D81618"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17,2</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7 640</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затрудняются с ответом.</w:t>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1E2787" w:rsidRPr="00E22C9B" w:rsidRDefault="001E2787" w:rsidP="003F371B">
      <w:pPr>
        <w:spacing w:after="0"/>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7085074" wp14:editId="35032910">
            <wp:extent cx="5772150" cy="2289976"/>
            <wp:effectExtent l="0" t="0" r="0" b="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42B5" w:rsidRPr="00E22C9B" w:rsidRDefault="00EC42B5" w:rsidP="00CA51C4">
      <w:pPr>
        <w:spacing w:after="0" w:line="240" w:lineRule="auto"/>
        <w:jc w:val="center"/>
        <w:rPr>
          <w:rFonts w:ascii="Times New Roman" w:hAnsi="Times New Roman" w:cs="Times New Roman"/>
          <w:sz w:val="28"/>
          <w:szCs w:val="28"/>
        </w:rPr>
      </w:pPr>
    </w:p>
    <w:p w:rsidR="00EC42B5" w:rsidRPr="00E22C9B"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9" w:name="_Toc31970255"/>
      <w:r w:rsidRPr="00E22C9B">
        <w:rPr>
          <w:rFonts w:ascii="Times New Roman" w:hAnsi="Times New Roman" w:cs="Times New Roman"/>
          <w:b/>
          <w:sz w:val="28"/>
          <w:szCs w:val="28"/>
        </w:rPr>
        <w:t>2.4. Развитие (расширение) бизнеса в условиях конкуренции на рынках Краснодарского края</w:t>
      </w:r>
      <w:bookmarkEnd w:id="9"/>
    </w:p>
    <w:p w:rsidR="00EC0728" w:rsidRPr="00E22C9B" w:rsidRDefault="00EC0728" w:rsidP="00CA51C4">
      <w:pPr>
        <w:spacing w:after="0" w:line="240" w:lineRule="auto"/>
        <w:ind w:firstLine="708"/>
        <w:jc w:val="both"/>
        <w:rPr>
          <w:rFonts w:ascii="Times New Roman" w:hAnsi="Times New Roman" w:cs="Times New Roman"/>
          <w:sz w:val="28"/>
          <w:szCs w:val="28"/>
        </w:rPr>
      </w:pPr>
    </w:p>
    <w:p w:rsidR="001E2787" w:rsidRPr="00E22C9B" w:rsidRDefault="001E278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Перспективы расширения бизнеса в ближайшие 3 года в планах предпринимателей сводятся к выходу на новые продуктовые рынки (реализация полностью нового для бизнеса товара (работы, услуги) </w:t>
      </w:r>
      <w:r w:rsidR="00545CFB" w:rsidRPr="00E22C9B">
        <w:rPr>
          <w:rFonts w:ascii="Times New Roman" w:hAnsi="Times New Roman" w:cs="Times New Roman"/>
          <w:sz w:val="28"/>
          <w:szCs w:val="28"/>
        </w:rPr>
        <w:t xml:space="preserve">– </w:t>
      </w:r>
      <w:r w:rsidR="002A2C72" w:rsidRPr="00E22C9B">
        <w:rPr>
          <w:rFonts w:ascii="Times New Roman" w:hAnsi="Times New Roman" w:cs="Times New Roman"/>
          <w:b/>
          <w:sz w:val="28"/>
          <w:szCs w:val="28"/>
        </w:rPr>
        <w:t>20,1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2C72" w:rsidRPr="00E22C9B">
        <w:rPr>
          <w:rFonts w:ascii="Times New Roman" w:hAnsi="Times New Roman" w:cs="Times New Roman"/>
          <w:sz w:val="28"/>
          <w:szCs w:val="28"/>
        </w:rPr>
        <w:t>8 937</w:t>
      </w:r>
      <w:r w:rsidRPr="00E22C9B">
        <w:rPr>
          <w:rFonts w:ascii="Times New Roman" w:hAnsi="Times New Roman" w:cs="Times New Roman"/>
          <w:sz w:val="28"/>
          <w:szCs w:val="28"/>
        </w:rPr>
        <w:t xml:space="preserve">) и выходу на новые географические рынки </w:t>
      </w:r>
      <w:r w:rsidR="00545CFB"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2A2C72" w:rsidRPr="00E22C9B">
        <w:rPr>
          <w:rFonts w:ascii="Times New Roman" w:hAnsi="Times New Roman" w:cs="Times New Roman"/>
          <w:b/>
          <w:sz w:val="28"/>
          <w:szCs w:val="28"/>
        </w:rPr>
        <w:t>17,3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2C72" w:rsidRPr="00E22C9B">
        <w:rPr>
          <w:rFonts w:ascii="Times New Roman" w:hAnsi="Times New Roman" w:cs="Times New Roman"/>
          <w:sz w:val="28"/>
          <w:szCs w:val="28"/>
        </w:rPr>
        <w:t>7 678</w:t>
      </w:r>
      <w:r w:rsidRPr="00E22C9B">
        <w:rPr>
          <w:rFonts w:ascii="Times New Roman" w:hAnsi="Times New Roman" w:cs="Times New Roman"/>
          <w:sz w:val="28"/>
          <w:szCs w:val="28"/>
        </w:rPr>
        <w:t xml:space="preserve">). Однако большинство представителей бизнеса склоняются к отсутствию вариантов по расширению бизнеса – </w:t>
      </w:r>
      <w:r w:rsidR="002A2C72" w:rsidRPr="00E22C9B">
        <w:rPr>
          <w:rFonts w:ascii="Times New Roman" w:hAnsi="Times New Roman" w:cs="Times New Roman"/>
          <w:b/>
          <w:sz w:val="28"/>
          <w:szCs w:val="28"/>
        </w:rPr>
        <w:t>39,6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2C72" w:rsidRPr="00E22C9B">
        <w:rPr>
          <w:rFonts w:ascii="Times New Roman" w:hAnsi="Times New Roman" w:cs="Times New Roman"/>
          <w:sz w:val="28"/>
          <w:szCs w:val="28"/>
        </w:rPr>
        <w:t>17 629</w:t>
      </w:r>
      <w:r w:rsidRPr="00E22C9B">
        <w:rPr>
          <w:rFonts w:ascii="Times New Roman" w:hAnsi="Times New Roman" w:cs="Times New Roman"/>
          <w:sz w:val="28"/>
          <w:szCs w:val="28"/>
        </w:rPr>
        <w:t xml:space="preserve">). Чуть </w:t>
      </w:r>
      <w:r w:rsidR="00BF481F" w:rsidRPr="00E22C9B">
        <w:rPr>
          <w:rFonts w:ascii="Times New Roman" w:hAnsi="Times New Roman" w:cs="Times New Roman"/>
          <w:sz w:val="28"/>
          <w:szCs w:val="28"/>
        </w:rPr>
        <w:t>меньше</w:t>
      </w:r>
      <w:r w:rsidRPr="00E22C9B">
        <w:rPr>
          <w:rFonts w:ascii="Times New Roman" w:hAnsi="Times New Roman" w:cs="Times New Roman"/>
          <w:sz w:val="28"/>
          <w:szCs w:val="28"/>
        </w:rPr>
        <w:t xml:space="preserve">, в ответе на этот вопрос затрудняются с ответом – </w:t>
      </w:r>
      <w:r w:rsidR="002A2C72" w:rsidRPr="00E22C9B">
        <w:rPr>
          <w:rFonts w:ascii="Times New Roman" w:hAnsi="Times New Roman" w:cs="Times New Roman"/>
          <w:b/>
          <w:sz w:val="28"/>
          <w:szCs w:val="28"/>
        </w:rPr>
        <w:t>23,0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2C72" w:rsidRPr="00E22C9B">
        <w:rPr>
          <w:rFonts w:ascii="Times New Roman" w:hAnsi="Times New Roman" w:cs="Times New Roman"/>
          <w:sz w:val="28"/>
          <w:szCs w:val="28"/>
        </w:rPr>
        <w:t>10</w:t>
      </w:r>
      <w:r w:rsidR="002A2C72" w:rsidRPr="00E22C9B">
        <w:rPr>
          <w:rFonts w:ascii="Times New Roman" w:hAnsi="Times New Roman" w:cs="Times New Roman"/>
          <w:sz w:val="28"/>
          <w:szCs w:val="28"/>
          <w:lang w:val="en-US"/>
        </w:rPr>
        <w:t> </w:t>
      </w:r>
      <w:r w:rsidR="002A2C72" w:rsidRPr="00E22C9B">
        <w:rPr>
          <w:rFonts w:ascii="Times New Roman" w:hAnsi="Times New Roman" w:cs="Times New Roman"/>
          <w:sz w:val="28"/>
          <w:szCs w:val="28"/>
        </w:rPr>
        <w:t>233</w:t>
      </w:r>
      <w:r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существенными препятствиями для расширения действующего бизнеса в части реализации принципиально нового товара (работы или услуги), по мнению предпринимателей, </w:t>
      </w:r>
      <w:r w:rsidR="00D7617D" w:rsidRPr="00E22C9B">
        <w:rPr>
          <w:rFonts w:ascii="Times New Roman" w:hAnsi="Times New Roman" w:cs="Times New Roman"/>
          <w:sz w:val="28"/>
          <w:szCs w:val="28"/>
        </w:rPr>
        <w:t xml:space="preserve">являются: нехватка финансовых средств </w:t>
      </w:r>
      <w:r w:rsidR="00D7617D" w:rsidRPr="00E22C9B">
        <w:rPr>
          <w:rFonts w:ascii="Times New Roman" w:hAnsi="Times New Roman" w:cs="Times New Roman"/>
          <w:b/>
          <w:sz w:val="28"/>
          <w:szCs w:val="28"/>
        </w:rPr>
        <w:t>31,3%</w:t>
      </w:r>
      <w:r w:rsidR="00D7617D" w:rsidRPr="00E22C9B">
        <w:rPr>
          <w:rFonts w:ascii="Times New Roman" w:hAnsi="Times New Roman" w:cs="Times New Roman"/>
          <w:sz w:val="28"/>
          <w:szCs w:val="28"/>
        </w:rPr>
        <w:t xml:space="preserve"> (</w:t>
      </w:r>
      <w:r w:rsidR="00CB5B73" w:rsidRPr="00E22C9B">
        <w:rPr>
          <w:rFonts w:ascii="Times New Roman" w:hAnsi="Times New Roman" w:cs="Times New Roman"/>
          <w:sz w:val="28"/>
          <w:szCs w:val="28"/>
        </w:rPr>
        <w:t>13 910</w:t>
      </w:r>
      <w:r w:rsidR="00D7617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высокие начальные издержки </w:t>
      </w:r>
      <w:r w:rsidR="00D7617D" w:rsidRPr="00E22C9B">
        <w:rPr>
          <w:rFonts w:ascii="Times New Roman" w:hAnsi="Times New Roman" w:cs="Times New Roman"/>
          <w:b/>
          <w:sz w:val="28"/>
          <w:szCs w:val="28"/>
        </w:rPr>
        <w:t>29,</w:t>
      </w:r>
      <w:r w:rsidR="00CB5B73"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B5B73" w:rsidRPr="00E22C9B">
        <w:rPr>
          <w:rFonts w:ascii="Times New Roman" w:hAnsi="Times New Roman" w:cs="Times New Roman"/>
          <w:sz w:val="28"/>
          <w:szCs w:val="28"/>
        </w:rPr>
        <w:t>13 078</w:t>
      </w:r>
      <w:r w:rsidRPr="00E22C9B">
        <w:rPr>
          <w:rFonts w:ascii="Times New Roman" w:hAnsi="Times New Roman" w:cs="Times New Roman"/>
          <w:sz w:val="28"/>
          <w:szCs w:val="28"/>
        </w:rPr>
        <w:t xml:space="preserve">); насыщенность рынков сбыта </w:t>
      </w:r>
      <w:r w:rsidR="00CB5B73" w:rsidRPr="00E22C9B">
        <w:rPr>
          <w:rFonts w:ascii="Times New Roman" w:hAnsi="Times New Roman" w:cs="Times New Roman"/>
          <w:b/>
          <w:sz w:val="28"/>
          <w:szCs w:val="28"/>
        </w:rPr>
        <w:t>21,7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B5B73" w:rsidRPr="00E22C9B">
        <w:rPr>
          <w:rFonts w:ascii="Times New Roman" w:hAnsi="Times New Roman" w:cs="Times New Roman"/>
          <w:sz w:val="28"/>
          <w:szCs w:val="28"/>
        </w:rPr>
        <w:t>9 639</w:t>
      </w:r>
      <w:r w:rsidRPr="00E22C9B">
        <w:rPr>
          <w:rFonts w:ascii="Times New Roman" w:hAnsi="Times New Roman" w:cs="Times New Roman"/>
          <w:sz w:val="28"/>
          <w:szCs w:val="28"/>
        </w:rPr>
        <w:t xml:space="preserve">); высокие транспортные издержки </w:t>
      </w:r>
      <w:r w:rsidR="00CB5B73" w:rsidRPr="00E22C9B">
        <w:rPr>
          <w:rFonts w:ascii="Times New Roman" w:hAnsi="Times New Roman" w:cs="Times New Roman"/>
          <w:b/>
          <w:sz w:val="28"/>
          <w:szCs w:val="28"/>
        </w:rPr>
        <w:t>19,5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B5B73" w:rsidRPr="00E22C9B">
        <w:rPr>
          <w:rFonts w:ascii="Times New Roman" w:hAnsi="Times New Roman" w:cs="Times New Roman"/>
          <w:sz w:val="28"/>
          <w:szCs w:val="28"/>
        </w:rPr>
        <w:t>8 669</w:t>
      </w:r>
      <w:r w:rsidRPr="00E22C9B">
        <w:rPr>
          <w:rFonts w:ascii="Times New Roman" w:hAnsi="Times New Roman" w:cs="Times New Roman"/>
          <w:sz w:val="28"/>
          <w:szCs w:val="28"/>
        </w:rPr>
        <w:t xml:space="preserve">); </w:t>
      </w:r>
      <w:r w:rsidR="00154573" w:rsidRPr="00E22C9B">
        <w:rPr>
          <w:rFonts w:ascii="Times New Roman" w:hAnsi="Times New Roman" w:cs="Times New Roman"/>
          <w:sz w:val="28"/>
          <w:szCs w:val="28"/>
        </w:rPr>
        <w:t>поддержка местными властями традиционных участников рынка (производителей и поставщиков товаров и услуг)</w:t>
      </w:r>
      <w:r w:rsidRPr="00E22C9B">
        <w:rPr>
          <w:rFonts w:ascii="Times New Roman" w:hAnsi="Times New Roman" w:cs="Times New Roman"/>
          <w:sz w:val="28"/>
          <w:szCs w:val="28"/>
        </w:rPr>
        <w:t xml:space="preserve"> </w:t>
      </w:r>
      <w:r w:rsidR="00154573" w:rsidRPr="00E22C9B">
        <w:rPr>
          <w:rFonts w:ascii="Times New Roman" w:hAnsi="Times New Roman" w:cs="Times New Roman"/>
          <w:b/>
          <w:sz w:val="28"/>
          <w:szCs w:val="28"/>
        </w:rPr>
        <w:t>6,8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54573" w:rsidRPr="00E22C9B">
        <w:rPr>
          <w:rFonts w:ascii="Times New Roman" w:hAnsi="Times New Roman" w:cs="Times New Roman"/>
          <w:sz w:val="28"/>
          <w:szCs w:val="28"/>
        </w:rPr>
        <w:t>3</w:t>
      </w:r>
      <w:r w:rsidR="00154573" w:rsidRPr="00E22C9B">
        <w:rPr>
          <w:rFonts w:ascii="Times New Roman" w:hAnsi="Times New Roman" w:cs="Times New Roman"/>
          <w:sz w:val="28"/>
          <w:szCs w:val="28"/>
          <w:lang w:val="en-US"/>
        </w:rPr>
        <w:t> </w:t>
      </w:r>
      <w:r w:rsidR="00154573" w:rsidRPr="00E22C9B">
        <w:rPr>
          <w:rFonts w:ascii="Times New Roman" w:hAnsi="Times New Roman" w:cs="Times New Roman"/>
          <w:sz w:val="28"/>
          <w:szCs w:val="28"/>
        </w:rPr>
        <w:t>004</w:t>
      </w:r>
      <w:r w:rsidRPr="00E22C9B">
        <w:rPr>
          <w:rFonts w:ascii="Times New Roman" w:hAnsi="Times New Roman" w:cs="Times New Roman"/>
          <w:sz w:val="28"/>
          <w:szCs w:val="28"/>
        </w:rPr>
        <w:t xml:space="preserve">); </w:t>
      </w:r>
      <w:r w:rsidR="00D7617D" w:rsidRPr="00E22C9B">
        <w:rPr>
          <w:rFonts w:ascii="Times New Roman" w:hAnsi="Times New Roman" w:cs="Times New Roman"/>
          <w:sz w:val="28"/>
          <w:szCs w:val="28"/>
        </w:rPr>
        <w:t xml:space="preserve">жесткое противодействие традиционных участников рынка (производителей и поставщиков товаров и услуг) </w:t>
      </w:r>
      <w:r w:rsidR="00D7617D" w:rsidRPr="00E22C9B">
        <w:rPr>
          <w:rFonts w:ascii="Times New Roman" w:hAnsi="Times New Roman" w:cs="Times New Roman"/>
          <w:b/>
          <w:sz w:val="28"/>
          <w:szCs w:val="28"/>
        </w:rPr>
        <w:t>5,</w:t>
      </w:r>
      <w:r w:rsidR="00154573" w:rsidRPr="00E22C9B">
        <w:rPr>
          <w:rFonts w:ascii="Times New Roman" w:hAnsi="Times New Roman" w:cs="Times New Roman"/>
          <w:b/>
          <w:sz w:val="28"/>
          <w:szCs w:val="28"/>
        </w:rPr>
        <w:t>5</w:t>
      </w:r>
      <w:r w:rsidR="00D7617D" w:rsidRPr="00E22C9B">
        <w:rPr>
          <w:rFonts w:ascii="Times New Roman" w:hAnsi="Times New Roman" w:cs="Times New Roman"/>
          <w:b/>
          <w:sz w:val="28"/>
          <w:szCs w:val="28"/>
        </w:rPr>
        <w:t>%</w:t>
      </w:r>
      <w:r w:rsidR="00D7617D" w:rsidRPr="00E22C9B">
        <w:rPr>
          <w:rFonts w:ascii="Times New Roman" w:hAnsi="Times New Roman" w:cs="Times New Roman"/>
          <w:sz w:val="28"/>
          <w:szCs w:val="28"/>
        </w:rPr>
        <w:t xml:space="preserve"> (</w:t>
      </w:r>
      <w:r w:rsidR="00154573" w:rsidRPr="00E22C9B">
        <w:rPr>
          <w:rFonts w:ascii="Times New Roman" w:hAnsi="Times New Roman" w:cs="Times New Roman"/>
          <w:sz w:val="28"/>
          <w:szCs w:val="28"/>
        </w:rPr>
        <w:t>2 462</w:t>
      </w:r>
      <w:r w:rsidR="00D7617D" w:rsidRPr="00E22C9B">
        <w:rPr>
          <w:rFonts w:ascii="Times New Roman" w:hAnsi="Times New Roman" w:cs="Times New Roman"/>
          <w:sz w:val="28"/>
          <w:szCs w:val="28"/>
        </w:rPr>
        <w:t>)</w:t>
      </w:r>
      <w:r w:rsidR="00154573" w:rsidRPr="00E22C9B">
        <w:rPr>
          <w:rFonts w:ascii="Times New Roman" w:hAnsi="Times New Roman" w:cs="Times New Roman"/>
          <w:sz w:val="28"/>
          <w:szCs w:val="28"/>
        </w:rPr>
        <w:t>;</w:t>
      </w:r>
      <w:r w:rsidR="00D7617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отсутствие информации о конкурентной ситуации на рынках </w:t>
      </w:r>
      <w:r w:rsidR="00154573" w:rsidRPr="00E22C9B">
        <w:rPr>
          <w:rFonts w:ascii="Times New Roman" w:hAnsi="Times New Roman" w:cs="Times New Roman"/>
          <w:b/>
          <w:sz w:val="28"/>
          <w:szCs w:val="28"/>
        </w:rPr>
        <w:t>6,5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54573" w:rsidRPr="00E22C9B">
        <w:rPr>
          <w:rFonts w:ascii="Times New Roman" w:hAnsi="Times New Roman" w:cs="Times New Roman"/>
          <w:sz w:val="28"/>
          <w:szCs w:val="28"/>
        </w:rPr>
        <w:t>2</w:t>
      </w:r>
      <w:r w:rsidR="00154573" w:rsidRPr="00E22C9B">
        <w:rPr>
          <w:rFonts w:ascii="Times New Roman" w:hAnsi="Times New Roman" w:cs="Times New Roman"/>
          <w:sz w:val="28"/>
          <w:szCs w:val="28"/>
          <w:lang w:val="en-US"/>
        </w:rPr>
        <w:t> </w:t>
      </w:r>
      <w:r w:rsidR="00154573" w:rsidRPr="00E22C9B">
        <w:rPr>
          <w:rFonts w:ascii="Times New Roman" w:hAnsi="Times New Roman" w:cs="Times New Roman"/>
          <w:sz w:val="28"/>
          <w:szCs w:val="28"/>
        </w:rPr>
        <w:t>887</w:t>
      </w:r>
      <w:r w:rsidRPr="00E22C9B">
        <w:rPr>
          <w:rFonts w:ascii="Times New Roman" w:hAnsi="Times New Roman" w:cs="Times New Roman"/>
          <w:sz w:val="28"/>
          <w:szCs w:val="28"/>
        </w:rPr>
        <w:t xml:space="preserve">); </w:t>
      </w:r>
      <w:r w:rsidR="008640D2" w:rsidRPr="00E22C9B">
        <w:rPr>
          <w:rFonts w:ascii="Times New Roman" w:hAnsi="Times New Roman" w:cs="Times New Roman"/>
          <w:sz w:val="28"/>
          <w:szCs w:val="28"/>
        </w:rPr>
        <w:t>лояльность поставщиков и потребителей к традиционным участникам рынка (производителям и поставщикам товаров и услуг)</w:t>
      </w:r>
      <w:r w:rsidRPr="00E22C9B">
        <w:rPr>
          <w:rFonts w:ascii="Times New Roman" w:hAnsi="Times New Roman" w:cs="Times New Roman"/>
          <w:sz w:val="28"/>
          <w:szCs w:val="28"/>
        </w:rPr>
        <w:t xml:space="preserve"> </w:t>
      </w:r>
      <w:r w:rsidR="008640D2" w:rsidRPr="00E22C9B">
        <w:rPr>
          <w:rFonts w:ascii="Times New Roman" w:hAnsi="Times New Roman" w:cs="Times New Roman"/>
          <w:b/>
          <w:sz w:val="28"/>
          <w:szCs w:val="28"/>
        </w:rPr>
        <w:t>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640D2" w:rsidRPr="00E22C9B">
        <w:rPr>
          <w:rFonts w:ascii="Times New Roman" w:hAnsi="Times New Roman" w:cs="Times New Roman"/>
          <w:sz w:val="28"/>
          <w:szCs w:val="28"/>
        </w:rPr>
        <w:t>2 213</w:t>
      </w:r>
      <w:r w:rsidRPr="00E22C9B">
        <w:rPr>
          <w:rFonts w:ascii="Times New Roman" w:hAnsi="Times New Roman" w:cs="Times New Roman"/>
          <w:sz w:val="28"/>
          <w:szCs w:val="28"/>
        </w:rPr>
        <w:t>)</w:t>
      </w:r>
      <w:r w:rsidR="00154573" w:rsidRPr="00E22C9B">
        <w:rPr>
          <w:rFonts w:ascii="Times New Roman" w:hAnsi="Times New Roman" w:cs="Times New Roman"/>
          <w:sz w:val="28"/>
          <w:szCs w:val="28"/>
        </w:rPr>
        <w:t>.</w:t>
      </w:r>
      <w:r w:rsidRPr="00E22C9B">
        <w:rPr>
          <w:rFonts w:ascii="Times New Roman" w:hAnsi="Times New Roman" w:cs="Times New Roman"/>
          <w:sz w:val="28"/>
          <w:szCs w:val="28"/>
        </w:rPr>
        <w:t xml:space="preserve"> В том, что препятствия отсутствуют, высказывается </w:t>
      </w:r>
      <w:r w:rsidR="00154573" w:rsidRPr="00E22C9B">
        <w:rPr>
          <w:rFonts w:ascii="Times New Roman" w:hAnsi="Times New Roman" w:cs="Times New Roman"/>
          <w:b/>
          <w:sz w:val="28"/>
          <w:szCs w:val="28"/>
        </w:rPr>
        <w:t>13,0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54573" w:rsidRPr="00E22C9B">
        <w:rPr>
          <w:rFonts w:ascii="Times New Roman" w:hAnsi="Times New Roman" w:cs="Times New Roman"/>
          <w:sz w:val="28"/>
          <w:szCs w:val="28"/>
        </w:rPr>
        <w:t>5 778</w:t>
      </w:r>
      <w:r w:rsidRPr="00E22C9B">
        <w:rPr>
          <w:rFonts w:ascii="Times New Roman" w:hAnsi="Times New Roman" w:cs="Times New Roman"/>
          <w:sz w:val="28"/>
          <w:szCs w:val="28"/>
        </w:rPr>
        <w:t>) предпринимателей</w:t>
      </w:r>
      <w:r w:rsidR="00154573" w:rsidRPr="00E22C9B">
        <w:rPr>
          <w:rFonts w:ascii="Times New Roman" w:hAnsi="Times New Roman" w:cs="Times New Roman"/>
          <w:sz w:val="28"/>
          <w:szCs w:val="28"/>
        </w:rPr>
        <w:t>.</w:t>
      </w:r>
    </w:p>
    <w:p w:rsidR="001E2787" w:rsidRPr="00E22C9B" w:rsidRDefault="001E2787" w:rsidP="00CA51C4">
      <w:pPr>
        <w:spacing w:after="0" w:line="240" w:lineRule="auto"/>
        <w:jc w:val="both"/>
        <w:rPr>
          <w:rFonts w:ascii="Times New Roman" w:hAnsi="Times New Roman" w:cs="Times New Roman"/>
          <w:b/>
          <w:sz w:val="28"/>
          <w:szCs w:val="28"/>
        </w:rPr>
      </w:pPr>
    </w:p>
    <w:p w:rsidR="00CA51C4" w:rsidRPr="00E22C9B" w:rsidRDefault="00CA51C4" w:rsidP="00CA51C4">
      <w:pPr>
        <w:spacing w:after="0" w:line="240" w:lineRule="auto"/>
        <w:jc w:val="both"/>
        <w:rPr>
          <w:rFonts w:ascii="Times New Roman" w:hAnsi="Times New Roman" w:cs="Times New Roman"/>
          <w:b/>
          <w:sz w:val="28"/>
          <w:szCs w:val="28"/>
        </w:rPr>
      </w:pPr>
    </w:p>
    <w:p w:rsidR="001E2787" w:rsidRPr="00E22C9B" w:rsidRDefault="001E2787" w:rsidP="00CA51C4">
      <w:pPr>
        <w:pStyle w:val="2"/>
        <w:spacing w:before="0" w:line="240" w:lineRule="auto"/>
        <w:jc w:val="center"/>
        <w:rPr>
          <w:rFonts w:ascii="Times New Roman" w:hAnsi="Times New Roman" w:cs="Times New Roman"/>
          <w:b/>
          <w:color w:val="auto"/>
          <w:sz w:val="28"/>
          <w:szCs w:val="28"/>
        </w:rPr>
      </w:pPr>
      <w:bookmarkStart w:id="10" w:name="_Toc31970256"/>
      <w:r w:rsidRPr="00E22C9B">
        <w:rPr>
          <w:rFonts w:ascii="Times New Roman" w:hAnsi="Times New Roman" w:cs="Times New Roman"/>
          <w:b/>
          <w:color w:val="auto"/>
          <w:sz w:val="28"/>
          <w:szCs w:val="28"/>
        </w:rPr>
        <w:t>2.5. Оценка услуг субъектов естественных монополий</w:t>
      </w:r>
      <w:r w:rsidRPr="00E22C9B">
        <w:rPr>
          <w:rFonts w:ascii="Times New Roman" w:hAnsi="Times New Roman" w:cs="Times New Roman"/>
          <w:b/>
          <w:color w:val="auto"/>
          <w:sz w:val="28"/>
          <w:szCs w:val="28"/>
        </w:rPr>
        <w:br/>
        <w:t>в Краснодарском крае</w:t>
      </w:r>
      <w:bookmarkEnd w:id="10"/>
    </w:p>
    <w:p w:rsidR="00CA51C4" w:rsidRPr="00E22C9B" w:rsidRDefault="00CA51C4" w:rsidP="00CA51C4">
      <w:pPr>
        <w:spacing w:after="0" w:line="240" w:lineRule="auto"/>
        <w:rPr>
          <w:rFonts w:ascii="Times New Roman" w:hAnsi="Times New Roman" w:cs="Times New Roman"/>
          <w:sz w:val="28"/>
          <w:szCs w:val="28"/>
        </w:rPr>
      </w:pPr>
    </w:p>
    <w:p w:rsidR="001E2787" w:rsidRPr="00E22C9B" w:rsidRDefault="001E2787" w:rsidP="00CA51C4">
      <w:pPr>
        <w:pStyle w:val="3"/>
        <w:spacing w:before="0" w:line="240" w:lineRule="auto"/>
        <w:jc w:val="center"/>
        <w:rPr>
          <w:rFonts w:ascii="Times New Roman" w:hAnsi="Times New Roman" w:cs="Times New Roman"/>
          <w:b/>
          <w:color w:val="auto"/>
          <w:sz w:val="28"/>
          <w:szCs w:val="28"/>
        </w:rPr>
      </w:pPr>
      <w:bookmarkStart w:id="11" w:name="_Toc31970257"/>
      <w:r w:rsidRPr="00E22C9B">
        <w:rPr>
          <w:rFonts w:ascii="Times New Roman" w:hAnsi="Times New Roman" w:cs="Times New Roman"/>
          <w:b/>
          <w:color w:val="auto"/>
          <w:sz w:val="28"/>
          <w:szCs w:val="28"/>
        </w:rPr>
        <w:t>2.5.1. Оценка предпринимателями стоимости подключения</w:t>
      </w:r>
      <w:bookmarkEnd w:id="11"/>
    </w:p>
    <w:p w:rsidR="00CA51C4" w:rsidRPr="00E22C9B" w:rsidRDefault="00CA51C4" w:rsidP="00CA51C4">
      <w:pPr>
        <w:spacing w:after="0" w:line="240" w:lineRule="auto"/>
        <w:rPr>
          <w:rFonts w:ascii="Times New Roman" w:hAnsi="Times New Roman" w:cs="Times New Roman"/>
          <w:sz w:val="28"/>
          <w:szCs w:val="28"/>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Удовлетворенность субъектов предпринимательской деятельности услугами естественных монополий оценивалась по стоимости подключения к услугам, а также по сложности подключения.</w:t>
      </w:r>
    </w:p>
    <w:p w:rsidR="001E2787" w:rsidRPr="00E22C9B" w:rsidRDefault="001E278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 целом, по мнению представителей бизнеса о стоимости подключения услуг естественных монополий можно выделить телефонную связь, стоимость подключения к которой оценивается больше</w:t>
      </w:r>
      <w:r w:rsidR="00F54393" w:rsidRPr="00E22C9B">
        <w:rPr>
          <w:rFonts w:ascii="Times New Roman" w:hAnsi="Times New Roman" w:cs="Times New Roman"/>
          <w:sz w:val="28"/>
          <w:szCs w:val="28"/>
        </w:rPr>
        <w:t xml:space="preserve"> чем </w:t>
      </w:r>
      <w:r w:rsidRPr="00E22C9B">
        <w:rPr>
          <w:rFonts w:ascii="Times New Roman" w:hAnsi="Times New Roman" w:cs="Times New Roman"/>
          <w:sz w:val="28"/>
          <w:szCs w:val="28"/>
        </w:rPr>
        <w:t xml:space="preserve">половиной респондентов </w:t>
      </w:r>
      <w:r w:rsidR="0075551C" w:rsidRPr="00E22C9B">
        <w:rPr>
          <w:rFonts w:ascii="Times New Roman" w:hAnsi="Times New Roman" w:cs="Times New Roman"/>
          <w:sz w:val="28"/>
          <w:szCs w:val="28"/>
        </w:rPr>
        <w:t>удовлетворительно</w:t>
      </w:r>
      <w:r w:rsidRPr="00E22C9B">
        <w:rPr>
          <w:rFonts w:ascii="Times New Roman" w:hAnsi="Times New Roman" w:cs="Times New Roman"/>
          <w:sz w:val="28"/>
          <w:szCs w:val="28"/>
        </w:rPr>
        <w:t xml:space="preserve"> </w:t>
      </w:r>
      <w:r w:rsidR="000C383A"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75551C" w:rsidRPr="00E22C9B">
        <w:rPr>
          <w:rFonts w:ascii="Times New Roman" w:hAnsi="Times New Roman" w:cs="Times New Roman"/>
          <w:b/>
          <w:sz w:val="28"/>
          <w:szCs w:val="28"/>
        </w:rPr>
        <w:t>55,9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75551C" w:rsidRPr="00E22C9B">
        <w:rPr>
          <w:rFonts w:ascii="Times New Roman" w:hAnsi="Times New Roman" w:cs="Times New Roman"/>
          <w:sz w:val="28"/>
          <w:szCs w:val="28"/>
        </w:rPr>
        <w:t>24 878</w:t>
      </w:r>
      <w:r w:rsidRPr="00E22C9B">
        <w:rPr>
          <w:rFonts w:ascii="Times New Roman" w:hAnsi="Times New Roman" w:cs="Times New Roman"/>
          <w:sz w:val="28"/>
          <w:szCs w:val="28"/>
        </w:rPr>
        <w:t>)</w:t>
      </w:r>
      <w:r w:rsidR="0075551C" w:rsidRPr="00E22C9B">
        <w:rPr>
          <w:rFonts w:ascii="Times New Roman" w:hAnsi="Times New Roman" w:cs="Times New Roman"/>
          <w:sz w:val="28"/>
          <w:szCs w:val="28"/>
        </w:rPr>
        <w:t xml:space="preserve"> и скорее удовлетворительно – </w:t>
      </w:r>
      <w:r w:rsidR="0075551C" w:rsidRPr="00E22C9B">
        <w:rPr>
          <w:rFonts w:ascii="Times New Roman" w:hAnsi="Times New Roman" w:cs="Times New Roman"/>
          <w:b/>
          <w:sz w:val="28"/>
          <w:szCs w:val="28"/>
        </w:rPr>
        <w:t>22,2%</w:t>
      </w:r>
      <w:r w:rsidR="0075551C" w:rsidRPr="00E22C9B">
        <w:rPr>
          <w:rFonts w:ascii="Times New Roman" w:hAnsi="Times New Roman" w:cs="Times New Roman"/>
          <w:sz w:val="28"/>
          <w:szCs w:val="28"/>
        </w:rPr>
        <w:t xml:space="preserve"> (9 878).</w:t>
      </w:r>
    </w:p>
    <w:p w:rsidR="001E2787" w:rsidRPr="00E22C9B" w:rsidRDefault="0075551C"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Также, более половины респондентов удовлетворительно оценивают стоимость подключения к услугам газоснабжения – </w:t>
      </w:r>
      <w:r w:rsidRPr="00E22C9B">
        <w:rPr>
          <w:rFonts w:ascii="Times New Roman" w:hAnsi="Times New Roman" w:cs="Times New Roman"/>
          <w:b/>
          <w:sz w:val="28"/>
          <w:szCs w:val="28"/>
        </w:rPr>
        <w:t>56,6%</w:t>
      </w:r>
      <w:r w:rsidRPr="00E22C9B">
        <w:rPr>
          <w:rFonts w:ascii="Times New Roman" w:hAnsi="Times New Roman" w:cs="Times New Roman"/>
          <w:sz w:val="28"/>
          <w:szCs w:val="28"/>
        </w:rPr>
        <w:t xml:space="preserve"> (25 183) и скорее удовлетворительно – </w:t>
      </w:r>
      <w:r w:rsidRPr="00E22C9B">
        <w:rPr>
          <w:rFonts w:ascii="Times New Roman" w:hAnsi="Times New Roman" w:cs="Times New Roman"/>
          <w:b/>
          <w:sz w:val="28"/>
          <w:szCs w:val="28"/>
        </w:rPr>
        <w:t>19,8%</w:t>
      </w:r>
      <w:r w:rsidRPr="00E22C9B">
        <w:rPr>
          <w:rFonts w:ascii="Times New Roman" w:hAnsi="Times New Roman" w:cs="Times New Roman"/>
          <w:sz w:val="28"/>
          <w:szCs w:val="28"/>
        </w:rPr>
        <w:t xml:space="preserve"> (8</w:t>
      </w:r>
      <w:r w:rsidRPr="00E22C9B">
        <w:rPr>
          <w:rFonts w:ascii="Times New Roman" w:hAnsi="Times New Roman" w:cs="Times New Roman"/>
          <w:sz w:val="28"/>
          <w:szCs w:val="28"/>
          <w:lang w:val="en-US"/>
        </w:rPr>
        <w:t> </w:t>
      </w:r>
      <w:r w:rsidRPr="00E22C9B">
        <w:rPr>
          <w:rFonts w:ascii="Times New Roman" w:hAnsi="Times New Roman" w:cs="Times New Roman"/>
          <w:sz w:val="28"/>
          <w:szCs w:val="28"/>
        </w:rPr>
        <w:t>805)</w:t>
      </w:r>
      <w:r w:rsidR="00D5395C"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D5395C" w:rsidRPr="00E22C9B">
        <w:rPr>
          <w:rFonts w:ascii="Times New Roman" w:hAnsi="Times New Roman" w:cs="Times New Roman"/>
          <w:sz w:val="28"/>
          <w:szCs w:val="28"/>
        </w:rPr>
        <w:t>Скорее не удовлетворены –</w:t>
      </w:r>
      <w:r w:rsidR="001E2787" w:rsidRPr="00E22C9B">
        <w:rPr>
          <w:rFonts w:ascii="Times New Roman" w:hAnsi="Times New Roman" w:cs="Times New Roman"/>
          <w:sz w:val="28"/>
          <w:szCs w:val="28"/>
        </w:rPr>
        <w:t xml:space="preserve"> </w:t>
      </w:r>
      <w:r w:rsidR="00D5395C" w:rsidRPr="00E22C9B">
        <w:rPr>
          <w:rFonts w:ascii="Times New Roman" w:hAnsi="Times New Roman" w:cs="Times New Roman"/>
          <w:b/>
          <w:sz w:val="28"/>
          <w:szCs w:val="28"/>
        </w:rPr>
        <w:t>11,3</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00D5395C" w:rsidRPr="00E22C9B">
        <w:rPr>
          <w:rFonts w:ascii="Times New Roman" w:hAnsi="Times New Roman" w:cs="Times New Roman"/>
          <w:sz w:val="28"/>
          <w:szCs w:val="28"/>
        </w:rPr>
        <w:t>5 030</w:t>
      </w:r>
      <w:r w:rsidR="001E2787" w:rsidRPr="00E22C9B">
        <w:rPr>
          <w:rFonts w:ascii="Times New Roman" w:hAnsi="Times New Roman" w:cs="Times New Roman"/>
          <w:sz w:val="28"/>
          <w:szCs w:val="28"/>
        </w:rPr>
        <w:t>) стоимост</w:t>
      </w:r>
      <w:r w:rsidR="00D5395C" w:rsidRPr="00E22C9B">
        <w:rPr>
          <w:rFonts w:ascii="Times New Roman" w:hAnsi="Times New Roman" w:cs="Times New Roman"/>
          <w:sz w:val="28"/>
          <w:szCs w:val="28"/>
        </w:rPr>
        <w:t xml:space="preserve">ью подключения </w:t>
      </w:r>
      <w:r w:rsidR="001E2787" w:rsidRPr="00E22C9B">
        <w:rPr>
          <w:rFonts w:ascii="Times New Roman" w:hAnsi="Times New Roman" w:cs="Times New Roman"/>
          <w:sz w:val="28"/>
          <w:szCs w:val="28"/>
        </w:rPr>
        <w:t>услуг.</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сферы электроснабжения, из числа опрошенных, которые в процессе ведения бизнеса сталкивались с подключением к электросетям,</w:t>
      </w:r>
      <w:r w:rsidR="00D5395C" w:rsidRPr="00E22C9B">
        <w:rPr>
          <w:rFonts w:ascii="Times New Roman" w:hAnsi="Times New Roman" w:cs="Times New Roman"/>
          <w:sz w:val="28"/>
          <w:szCs w:val="28"/>
        </w:rPr>
        <w:t xml:space="preserve"> </w:t>
      </w:r>
      <w:r w:rsidR="00D5395C" w:rsidRPr="00E22C9B">
        <w:rPr>
          <w:rFonts w:ascii="Times New Roman" w:hAnsi="Times New Roman" w:cs="Times New Roman"/>
          <w:b/>
          <w:sz w:val="28"/>
          <w:szCs w:val="28"/>
        </w:rPr>
        <w:t>14,0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395C" w:rsidRPr="00E22C9B">
        <w:rPr>
          <w:rFonts w:ascii="Times New Roman" w:hAnsi="Times New Roman" w:cs="Times New Roman"/>
          <w:sz w:val="28"/>
          <w:szCs w:val="28"/>
        </w:rPr>
        <w:t>6</w:t>
      </w:r>
      <w:r w:rsidR="00D5395C" w:rsidRPr="00E22C9B">
        <w:rPr>
          <w:rFonts w:ascii="Times New Roman" w:hAnsi="Times New Roman" w:cs="Times New Roman"/>
          <w:sz w:val="28"/>
          <w:szCs w:val="28"/>
          <w:lang w:val="en-US"/>
        </w:rPr>
        <w:t> </w:t>
      </w:r>
      <w:r w:rsidR="00D5395C" w:rsidRPr="00E22C9B">
        <w:rPr>
          <w:rFonts w:ascii="Times New Roman" w:hAnsi="Times New Roman" w:cs="Times New Roman"/>
          <w:sz w:val="28"/>
          <w:szCs w:val="28"/>
        </w:rPr>
        <w:t>238</w:t>
      </w:r>
      <w:r w:rsidRPr="00E22C9B">
        <w:rPr>
          <w:rFonts w:ascii="Times New Roman" w:hAnsi="Times New Roman" w:cs="Times New Roman"/>
          <w:sz w:val="28"/>
          <w:szCs w:val="28"/>
        </w:rPr>
        <w:t>) отметили их стоимость как высокую</w:t>
      </w:r>
      <w:r w:rsidR="00D5395C" w:rsidRPr="00E22C9B">
        <w:rPr>
          <w:rFonts w:ascii="Times New Roman" w:hAnsi="Times New Roman" w:cs="Times New Roman"/>
          <w:sz w:val="28"/>
          <w:szCs w:val="28"/>
        </w:rPr>
        <w:t xml:space="preserve"> (не удовлетворены)</w:t>
      </w:r>
      <w:r w:rsidRPr="00E22C9B">
        <w:rPr>
          <w:rFonts w:ascii="Times New Roman" w:hAnsi="Times New Roman" w:cs="Times New Roman"/>
          <w:sz w:val="28"/>
          <w:szCs w:val="28"/>
        </w:rPr>
        <w:t xml:space="preserve"> и </w:t>
      </w:r>
      <w:r w:rsidR="00D5395C" w:rsidRPr="00E22C9B">
        <w:rPr>
          <w:rFonts w:ascii="Times New Roman" w:hAnsi="Times New Roman" w:cs="Times New Roman"/>
          <w:b/>
          <w:sz w:val="28"/>
          <w:szCs w:val="28"/>
        </w:rPr>
        <w:t>9,8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395C" w:rsidRPr="00E22C9B">
        <w:rPr>
          <w:rFonts w:ascii="Times New Roman" w:hAnsi="Times New Roman" w:cs="Times New Roman"/>
          <w:sz w:val="28"/>
          <w:szCs w:val="28"/>
        </w:rPr>
        <w:t>4 347</w:t>
      </w:r>
      <w:r w:rsidRPr="00E22C9B">
        <w:rPr>
          <w:rFonts w:ascii="Times New Roman" w:hAnsi="Times New Roman" w:cs="Times New Roman"/>
          <w:sz w:val="28"/>
          <w:szCs w:val="28"/>
        </w:rPr>
        <w:t>) скорее высокую</w:t>
      </w:r>
      <w:r w:rsidR="00D5395C" w:rsidRPr="00E22C9B">
        <w:rPr>
          <w:rFonts w:ascii="Times New Roman" w:hAnsi="Times New Roman" w:cs="Times New Roman"/>
          <w:sz w:val="28"/>
          <w:szCs w:val="28"/>
        </w:rPr>
        <w:t xml:space="preserve"> (скорее не удовлетворены)</w:t>
      </w:r>
      <w:r w:rsidRPr="00E22C9B">
        <w:rPr>
          <w:rFonts w:ascii="Times New Roman" w:hAnsi="Times New Roman" w:cs="Times New Roman"/>
          <w:sz w:val="28"/>
          <w:szCs w:val="28"/>
        </w:rPr>
        <w:t>. Остальные респонденты оценили стоимость подключения как низкую</w:t>
      </w:r>
      <w:r w:rsidR="00D5395C" w:rsidRPr="00E22C9B">
        <w:rPr>
          <w:rFonts w:ascii="Times New Roman" w:hAnsi="Times New Roman" w:cs="Times New Roman"/>
          <w:sz w:val="28"/>
          <w:szCs w:val="28"/>
        </w:rPr>
        <w:t xml:space="preserve"> (удовлетворены) </w:t>
      </w:r>
      <w:r w:rsidR="00ED0C92"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D5395C" w:rsidRPr="00E22C9B">
        <w:rPr>
          <w:rFonts w:ascii="Times New Roman" w:hAnsi="Times New Roman" w:cs="Times New Roman"/>
          <w:b/>
          <w:sz w:val="28"/>
          <w:szCs w:val="28"/>
        </w:rPr>
        <w:t>48,7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395C" w:rsidRPr="00E22C9B">
        <w:rPr>
          <w:rFonts w:ascii="Times New Roman" w:hAnsi="Times New Roman" w:cs="Times New Roman"/>
          <w:sz w:val="28"/>
          <w:szCs w:val="28"/>
        </w:rPr>
        <w:t>21</w:t>
      </w:r>
      <w:r w:rsidR="00D5395C" w:rsidRPr="00E22C9B">
        <w:rPr>
          <w:rFonts w:ascii="Times New Roman" w:hAnsi="Times New Roman" w:cs="Times New Roman"/>
          <w:sz w:val="28"/>
          <w:szCs w:val="28"/>
          <w:lang w:val="en-US"/>
        </w:rPr>
        <w:t> </w:t>
      </w:r>
      <w:r w:rsidR="00D5395C" w:rsidRPr="00E22C9B">
        <w:rPr>
          <w:rFonts w:ascii="Times New Roman" w:hAnsi="Times New Roman" w:cs="Times New Roman"/>
          <w:sz w:val="28"/>
          <w:szCs w:val="28"/>
        </w:rPr>
        <w:t>650</w:t>
      </w:r>
      <w:r w:rsidRPr="00E22C9B">
        <w:rPr>
          <w:rFonts w:ascii="Times New Roman" w:hAnsi="Times New Roman" w:cs="Times New Roman"/>
          <w:sz w:val="28"/>
          <w:szCs w:val="28"/>
        </w:rPr>
        <w:t xml:space="preserve">) и </w:t>
      </w:r>
      <w:r w:rsidR="00ED0C92" w:rsidRPr="00E22C9B">
        <w:rPr>
          <w:rFonts w:ascii="Times New Roman" w:hAnsi="Times New Roman" w:cs="Times New Roman"/>
          <w:b/>
          <w:sz w:val="28"/>
          <w:szCs w:val="28"/>
        </w:rPr>
        <w:t>20,9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D0C92" w:rsidRPr="00E22C9B">
        <w:rPr>
          <w:rFonts w:ascii="Times New Roman" w:hAnsi="Times New Roman" w:cs="Times New Roman"/>
          <w:sz w:val="28"/>
          <w:szCs w:val="28"/>
        </w:rPr>
        <w:t>9 314</w:t>
      </w:r>
      <w:r w:rsidRPr="00E22C9B">
        <w:rPr>
          <w:rFonts w:ascii="Times New Roman" w:hAnsi="Times New Roman" w:cs="Times New Roman"/>
          <w:sz w:val="28"/>
          <w:szCs w:val="28"/>
        </w:rPr>
        <w:t>) скорее низкую</w:t>
      </w:r>
      <w:r w:rsidR="00ED0C92" w:rsidRPr="00E22C9B">
        <w:rPr>
          <w:rFonts w:ascii="Times New Roman" w:hAnsi="Times New Roman" w:cs="Times New Roman"/>
          <w:sz w:val="28"/>
          <w:szCs w:val="28"/>
        </w:rPr>
        <w:t xml:space="preserve"> (скорее удовлетворены)</w:t>
      </w:r>
      <w:r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Стоимостью подключения услуг водоснабжения и водоотведения не довольны, оказались </w:t>
      </w:r>
      <w:r w:rsidR="00ED0C92" w:rsidRPr="00E22C9B">
        <w:rPr>
          <w:rFonts w:ascii="Times New Roman" w:hAnsi="Times New Roman" w:cs="Times New Roman"/>
          <w:b/>
          <w:sz w:val="28"/>
          <w:szCs w:val="28"/>
        </w:rPr>
        <w:t>22,6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D0C92" w:rsidRPr="00E22C9B">
        <w:rPr>
          <w:rFonts w:ascii="Times New Roman" w:hAnsi="Times New Roman" w:cs="Times New Roman"/>
          <w:sz w:val="28"/>
          <w:szCs w:val="28"/>
        </w:rPr>
        <w:t>10</w:t>
      </w:r>
      <w:r w:rsidR="00ED0C92" w:rsidRPr="00E22C9B">
        <w:rPr>
          <w:rFonts w:ascii="Times New Roman" w:hAnsi="Times New Roman" w:cs="Times New Roman"/>
          <w:sz w:val="28"/>
          <w:szCs w:val="28"/>
          <w:lang w:val="en-US"/>
        </w:rPr>
        <w:t> </w:t>
      </w:r>
      <w:r w:rsidR="00ED0C92" w:rsidRPr="00E22C9B">
        <w:rPr>
          <w:rFonts w:ascii="Times New Roman" w:hAnsi="Times New Roman" w:cs="Times New Roman"/>
          <w:sz w:val="28"/>
          <w:szCs w:val="28"/>
        </w:rPr>
        <w:t>057</w:t>
      </w:r>
      <w:r w:rsidRPr="00E22C9B">
        <w:rPr>
          <w:rFonts w:ascii="Times New Roman" w:hAnsi="Times New Roman" w:cs="Times New Roman"/>
          <w:sz w:val="28"/>
          <w:szCs w:val="28"/>
        </w:rPr>
        <w:t xml:space="preserve">) предпринимателей, отметив высокую и скорее высокую стоимость. На низкую стоимость услуги указали </w:t>
      </w:r>
      <w:r w:rsidR="00ED0C92" w:rsidRPr="00E22C9B">
        <w:rPr>
          <w:rFonts w:ascii="Times New Roman" w:hAnsi="Times New Roman" w:cs="Times New Roman"/>
          <w:b/>
          <w:sz w:val="28"/>
          <w:szCs w:val="28"/>
        </w:rPr>
        <w:t>50,1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D0C92" w:rsidRPr="00E22C9B">
        <w:rPr>
          <w:rFonts w:ascii="Times New Roman" w:hAnsi="Times New Roman" w:cs="Times New Roman"/>
          <w:sz w:val="28"/>
          <w:szCs w:val="28"/>
        </w:rPr>
        <w:t>22</w:t>
      </w:r>
      <w:r w:rsidR="00ED0C92" w:rsidRPr="00E22C9B">
        <w:rPr>
          <w:rFonts w:ascii="Times New Roman" w:hAnsi="Times New Roman" w:cs="Times New Roman"/>
          <w:sz w:val="28"/>
          <w:szCs w:val="28"/>
          <w:lang w:val="en-US"/>
        </w:rPr>
        <w:t> </w:t>
      </w:r>
      <w:r w:rsidR="00ED0C92" w:rsidRPr="00E22C9B">
        <w:rPr>
          <w:rFonts w:ascii="Times New Roman" w:hAnsi="Times New Roman" w:cs="Times New Roman"/>
          <w:sz w:val="28"/>
          <w:szCs w:val="28"/>
        </w:rPr>
        <w:t>305</w:t>
      </w:r>
      <w:r w:rsidRPr="00E22C9B">
        <w:rPr>
          <w:rFonts w:ascii="Times New Roman" w:hAnsi="Times New Roman" w:cs="Times New Roman"/>
          <w:sz w:val="28"/>
          <w:szCs w:val="28"/>
        </w:rPr>
        <w:t xml:space="preserve">) респондентов, а скорее низкую – </w:t>
      </w:r>
      <w:r w:rsidR="00ED0C92" w:rsidRPr="00E22C9B">
        <w:rPr>
          <w:rFonts w:ascii="Times New Roman" w:hAnsi="Times New Roman" w:cs="Times New Roman"/>
          <w:b/>
          <w:sz w:val="28"/>
          <w:szCs w:val="28"/>
        </w:rPr>
        <w:t>20,7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D0C92" w:rsidRPr="00E22C9B">
        <w:rPr>
          <w:rFonts w:ascii="Times New Roman" w:hAnsi="Times New Roman" w:cs="Times New Roman"/>
          <w:sz w:val="28"/>
          <w:szCs w:val="28"/>
        </w:rPr>
        <w:t>9</w:t>
      </w:r>
      <w:r w:rsidR="00ED0C92" w:rsidRPr="00E22C9B">
        <w:rPr>
          <w:rFonts w:ascii="Times New Roman" w:hAnsi="Times New Roman" w:cs="Times New Roman"/>
          <w:sz w:val="28"/>
          <w:szCs w:val="28"/>
          <w:lang w:val="en-US"/>
        </w:rPr>
        <w:t> </w:t>
      </w:r>
      <w:r w:rsidR="00ED0C92" w:rsidRPr="00E22C9B">
        <w:rPr>
          <w:rFonts w:ascii="Times New Roman" w:hAnsi="Times New Roman" w:cs="Times New Roman"/>
          <w:sz w:val="28"/>
          <w:szCs w:val="28"/>
        </w:rPr>
        <w:t>216</w:t>
      </w:r>
      <w:r w:rsidRPr="00E22C9B">
        <w:rPr>
          <w:rFonts w:ascii="Times New Roman" w:hAnsi="Times New Roman" w:cs="Times New Roman"/>
          <w:sz w:val="28"/>
          <w:szCs w:val="28"/>
        </w:rPr>
        <w:t>).</w:t>
      </w:r>
    </w:p>
    <w:p w:rsidR="001E2787" w:rsidRPr="00E22C9B" w:rsidRDefault="00BD5D9C"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w:t>
      </w:r>
      <w:r w:rsidR="001E2787" w:rsidRPr="00E22C9B">
        <w:rPr>
          <w:rFonts w:ascii="Times New Roman" w:hAnsi="Times New Roman" w:cs="Times New Roman"/>
          <w:sz w:val="28"/>
          <w:szCs w:val="28"/>
        </w:rPr>
        <w:t xml:space="preserve">ри оценке услуг подключения к теплоснабжению </w:t>
      </w:r>
      <w:r w:rsidRPr="00E22C9B">
        <w:rPr>
          <w:rFonts w:ascii="Times New Roman" w:hAnsi="Times New Roman" w:cs="Times New Roman"/>
          <w:b/>
          <w:sz w:val="28"/>
          <w:szCs w:val="28"/>
        </w:rPr>
        <w:t>14,9</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6 630</w:t>
      </w:r>
      <w:r w:rsidR="001E2787" w:rsidRPr="00E22C9B">
        <w:rPr>
          <w:rFonts w:ascii="Times New Roman" w:hAnsi="Times New Roman" w:cs="Times New Roman"/>
          <w:sz w:val="28"/>
          <w:szCs w:val="28"/>
        </w:rPr>
        <w:t xml:space="preserve">) предпринимателей оценивают стоимость как высокую и скорее высокую. Низкую стоимость услуги отметили </w:t>
      </w:r>
      <w:r w:rsidRPr="00E22C9B">
        <w:rPr>
          <w:rFonts w:ascii="Times New Roman" w:hAnsi="Times New Roman" w:cs="Times New Roman"/>
          <w:b/>
          <w:sz w:val="28"/>
          <w:szCs w:val="28"/>
        </w:rPr>
        <w:t>56,6</w:t>
      </w:r>
      <w:r w:rsidR="001E2787" w:rsidRPr="00E22C9B">
        <w:rPr>
          <w:rFonts w:ascii="Times New Roman" w:hAnsi="Times New Roman" w:cs="Times New Roman"/>
          <w:b/>
          <w:sz w:val="28"/>
          <w:szCs w:val="28"/>
        </w:rPr>
        <w:t xml:space="preserve">% </w:t>
      </w:r>
      <w:r w:rsidR="001E2787" w:rsidRPr="00E22C9B">
        <w:rPr>
          <w:rFonts w:ascii="Times New Roman" w:hAnsi="Times New Roman" w:cs="Times New Roman"/>
          <w:sz w:val="28"/>
          <w:szCs w:val="28"/>
        </w:rPr>
        <w:t>(</w:t>
      </w:r>
      <w:r w:rsidRPr="00E22C9B">
        <w:rPr>
          <w:rFonts w:ascii="Times New Roman" w:hAnsi="Times New Roman" w:cs="Times New Roman"/>
          <w:sz w:val="28"/>
          <w:szCs w:val="28"/>
        </w:rPr>
        <w:t>25 184</w:t>
      </w:r>
      <w:r w:rsidR="001E2787" w:rsidRPr="00E22C9B">
        <w:rPr>
          <w:rFonts w:ascii="Times New Roman" w:hAnsi="Times New Roman" w:cs="Times New Roman"/>
          <w:sz w:val="28"/>
          <w:szCs w:val="28"/>
        </w:rPr>
        <w:t xml:space="preserve">) респондентов, а скорее низкую – </w:t>
      </w:r>
      <w:r w:rsidRPr="00E22C9B">
        <w:rPr>
          <w:rFonts w:ascii="Times New Roman" w:hAnsi="Times New Roman" w:cs="Times New Roman"/>
          <w:b/>
          <w:sz w:val="28"/>
          <w:szCs w:val="28"/>
        </w:rPr>
        <w:t>21,1</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9 396</w:t>
      </w:r>
      <w:r w:rsidR="001E2787" w:rsidRPr="00E22C9B">
        <w:rPr>
          <w:rFonts w:ascii="Times New Roman" w:hAnsi="Times New Roman" w:cs="Times New Roman"/>
          <w:sz w:val="28"/>
          <w:szCs w:val="28"/>
        </w:rPr>
        <w:t>).</w:t>
      </w:r>
    </w:p>
    <w:p w:rsidR="001E2787" w:rsidRPr="00E22C9B" w:rsidRDefault="00207904" w:rsidP="00CA51C4">
      <w:pPr>
        <w:spacing w:after="0" w:line="240" w:lineRule="auto"/>
        <w:contextualSpacing/>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2D29CDEA" wp14:editId="37CD4D25">
            <wp:extent cx="6113721" cy="3540642"/>
            <wp:effectExtent l="0" t="0" r="1905" b="317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5C53" w:rsidRPr="00E22C9B" w:rsidRDefault="004E5C53" w:rsidP="00CA51C4">
      <w:pPr>
        <w:pStyle w:val="3"/>
        <w:spacing w:before="0" w:line="240" w:lineRule="auto"/>
        <w:jc w:val="center"/>
        <w:rPr>
          <w:rFonts w:ascii="Times New Roman" w:hAnsi="Times New Roman" w:cs="Times New Roman"/>
          <w:b/>
          <w:color w:val="auto"/>
          <w:spacing w:val="-6"/>
          <w:kern w:val="16"/>
          <w:sz w:val="28"/>
          <w:szCs w:val="28"/>
        </w:rPr>
      </w:pPr>
      <w:bookmarkStart w:id="12" w:name="_Toc31970258"/>
    </w:p>
    <w:p w:rsidR="001E2787" w:rsidRPr="00E22C9B" w:rsidRDefault="001E2787" w:rsidP="00CA51C4">
      <w:pPr>
        <w:pStyle w:val="3"/>
        <w:spacing w:before="0" w:line="240" w:lineRule="auto"/>
        <w:jc w:val="center"/>
        <w:rPr>
          <w:rFonts w:ascii="Times New Roman" w:hAnsi="Times New Roman" w:cs="Times New Roman"/>
          <w:b/>
          <w:color w:val="auto"/>
          <w:spacing w:val="-6"/>
          <w:kern w:val="16"/>
          <w:sz w:val="28"/>
          <w:szCs w:val="28"/>
        </w:rPr>
      </w:pPr>
      <w:r w:rsidRPr="00E22C9B">
        <w:rPr>
          <w:rFonts w:ascii="Times New Roman" w:hAnsi="Times New Roman" w:cs="Times New Roman"/>
          <w:b/>
          <w:color w:val="auto"/>
          <w:spacing w:val="-6"/>
          <w:kern w:val="16"/>
          <w:sz w:val="28"/>
          <w:szCs w:val="28"/>
        </w:rPr>
        <w:t>2.5.2 Оценка потребителями качества услуг</w:t>
      </w:r>
      <w:bookmarkEnd w:id="12"/>
    </w:p>
    <w:p w:rsidR="006273AB" w:rsidRPr="00E22C9B" w:rsidRDefault="006273AB" w:rsidP="00CA51C4">
      <w:pPr>
        <w:spacing w:after="0" w:line="240" w:lineRule="auto"/>
        <w:rPr>
          <w:rFonts w:ascii="Times New Roman" w:hAnsi="Times New Roman" w:cs="Times New Roman"/>
          <w:sz w:val="28"/>
          <w:szCs w:val="28"/>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pacing w:val="-6"/>
          <w:kern w:val="16"/>
          <w:sz w:val="28"/>
          <w:szCs w:val="28"/>
        </w:rPr>
        <w:t xml:space="preserve">Потребителями при оценке услуг субъектов естественных монополий наиболее высокие баллы были выставлены в сфере телефонной связи – </w:t>
      </w:r>
      <w:r w:rsidR="0017799D" w:rsidRPr="00E22C9B">
        <w:rPr>
          <w:rFonts w:ascii="Times New Roman" w:hAnsi="Times New Roman" w:cs="Times New Roman"/>
          <w:b/>
          <w:spacing w:val="-6"/>
          <w:kern w:val="16"/>
          <w:sz w:val="28"/>
          <w:szCs w:val="28"/>
        </w:rPr>
        <w:t>55,7</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17799D" w:rsidRPr="00E22C9B">
        <w:rPr>
          <w:rFonts w:ascii="Times New Roman" w:hAnsi="Times New Roman" w:cs="Times New Roman"/>
          <w:spacing w:val="-6"/>
          <w:kern w:val="16"/>
          <w:sz w:val="28"/>
          <w:szCs w:val="28"/>
        </w:rPr>
        <w:t>62 756</w:t>
      </w:r>
      <w:r w:rsidRPr="00E22C9B">
        <w:rPr>
          <w:rFonts w:ascii="Times New Roman" w:hAnsi="Times New Roman" w:cs="Times New Roman"/>
          <w:spacing w:val="-6"/>
          <w:kern w:val="16"/>
          <w:sz w:val="28"/>
          <w:szCs w:val="28"/>
        </w:rPr>
        <w:t xml:space="preserve">) </w:t>
      </w:r>
      <w:r w:rsidRPr="00E22C9B">
        <w:rPr>
          <w:rFonts w:ascii="Times New Roman" w:hAnsi="Times New Roman" w:cs="Times New Roman"/>
          <w:sz w:val="28"/>
          <w:szCs w:val="28"/>
        </w:rPr>
        <w:t xml:space="preserve">респондентов удовлетворены качеством услуг, </w:t>
      </w:r>
      <w:r w:rsidR="0017799D" w:rsidRPr="00E22C9B">
        <w:rPr>
          <w:rFonts w:ascii="Times New Roman" w:hAnsi="Times New Roman" w:cs="Times New Roman"/>
          <w:b/>
          <w:sz w:val="28"/>
          <w:szCs w:val="28"/>
        </w:rPr>
        <w:t>27,5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7799D" w:rsidRPr="00E22C9B">
        <w:rPr>
          <w:rFonts w:ascii="Times New Roman" w:hAnsi="Times New Roman" w:cs="Times New Roman"/>
          <w:sz w:val="28"/>
          <w:szCs w:val="28"/>
        </w:rPr>
        <w:t>30</w:t>
      </w:r>
      <w:r w:rsidR="0017799D" w:rsidRPr="00E22C9B">
        <w:rPr>
          <w:rFonts w:ascii="Times New Roman" w:hAnsi="Times New Roman" w:cs="Times New Roman"/>
          <w:sz w:val="28"/>
          <w:szCs w:val="28"/>
          <w:lang w:val="en-US"/>
        </w:rPr>
        <w:t> </w:t>
      </w:r>
      <w:r w:rsidR="0017799D" w:rsidRPr="00E22C9B">
        <w:rPr>
          <w:rFonts w:ascii="Times New Roman" w:hAnsi="Times New Roman" w:cs="Times New Roman"/>
          <w:sz w:val="28"/>
          <w:szCs w:val="28"/>
        </w:rPr>
        <w:t>983</w:t>
      </w:r>
      <w:r w:rsidRPr="00E22C9B">
        <w:rPr>
          <w:rFonts w:ascii="Times New Roman" w:hAnsi="Times New Roman" w:cs="Times New Roman"/>
          <w:sz w:val="28"/>
          <w:szCs w:val="28"/>
        </w:rPr>
        <w:t xml:space="preserve">) скорее удовлетворены, </w:t>
      </w:r>
      <w:r w:rsidR="00CB7EB1" w:rsidRPr="00E22C9B">
        <w:rPr>
          <w:rFonts w:ascii="Times New Roman" w:hAnsi="Times New Roman" w:cs="Times New Roman"/>
          <w:b/>
          <w:sz w:val="28"/>
          <w:szCs w:val="28"/>
        </w:rPr>
        <w:t>12</w:t>
      </w:r>
      <w:r w:rsidR="0017799D"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B7EB1" w:rsidRPr="00E22C9B">
        <w:rPr>
          <w:rFonts w:ascii="Times New Roman" w:hAnsi="Times New Roman" w:cs="Times New Roman"/>
          <w:sz w:val="28"/>
          <w:szCs w:val="28"/>
        </w:rPr>
        <w:t>14 156</w:t>
      </w:r>
      <w:r w:rsidRPr="00E22C9B">
        <w:rPr>
          <w:rFonts w:ascii="Times New Roman" w:hAnsi="Times New Roman" w:cs="Times New Roman"/>
          <w:sz w:val="28"/>
          <w:szCs w:val="28"/>
        </w:rPr>
        <w:t>) скорее не удовлетворены или не удовлетворены вовсе.</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положительным оценкам также стоит отметить газоснабжение. Удовлетворены </w:t>
      </w:r>
      <w:r w:rsidR="0072334D" w:rsidRPr="00E22C9B">
        <w:rPr>
          <w:rFonts w:ascii="Times New Roman" w:hAnsi="Times New Roman" w:cs="Times New Roman"/>
          <w:sz w:val="28"/>
          <w:szCs w:val="28"/>
        </w:rPr>
        <w:t xml:space="preserve">и скорее удовлетворены </w:t>
      </w:r>
      <w:r w:rsidRPr="00E22C9B">
        <w:rPr>
          <w:rFonts w:ascii="Times New Roman" w:hAnsi="Times New Roman" w:cs="Times New Roman"/>
          <w:sz w:val="28"/>
          <w:szCs w:val="28"/>
        </w:rPr>
        <w:t xml:space="preserve">данными услугами </w:t>
      </w:r>
      <w:r w:rsidR="00CB7EB1" w:rsidRPr="00E22C9B">
        <w:rPr>
          <w:rFonts w:ascii="Times New Roman" w:hAnsi="Times New Roman" w:cs="Times New Roman"/>
          <w:b/>
          <w:sz w:val="28"/>
          <w:szCs w:val="28"/>
        </w:rPr>
        <w:t>83,2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B7EB1" w:rsidRPr="00E22C9B">
        <w:rPr>
          <w:rFonts w:ascii="Times New Roman" w:hAnsi="Times New Roman" w:cs="Times New Roman"/>
          <w:sz w:val="28"/>
          <w:szCs w:val="28"/>
        </w:rPr>
        <w:t>93 741</w:t>
      </w:r>
      <w:r w:rsidR="00F15454" w:rsidRPr="00E22C9B">
        <w:rPr>
          <w:rFonts w:ascii="Times New Roman" w:hAnsi="Times New Roman" w:cs="Times New Roman"/>
          <w:sz w:val="28"/>
          <w:szCs w:val="28"/>
        </w:rPr>
        <w:t>) опрошенных потребителей</w:t>
      </w:r>
      <w:r w:rsidR="00CB7EB1" w:rsidRPr="00E22C9B">
        <w:rPr>
          <w:rFonts w:ascii="Times New Roman" w:hAnsi="Times New Roman" w:cs="Times New Roman"/>
          <w:sz w:val="28"/>
          <w:szCs w:val="28"/>
        </w:rPr>
        <w:t xml:space="preserve">. Скорее не удовлетворены и не удовлетворены – </w:t>
      </w:r>
      <w:r w:rsidR="00CB7EB1" w:rsidRPr="00E22C9B">
        <w:rPr>
          <w:rFonts w:ascii="Times New Roman" w:hAnsi="Times New Roman" w:cs="Times New Roman"/>
          <w:b/>
          <w:sz w:val="28"/>
          <w:szCs w:val="28"/>
        </w:rPr>
        <w:t>12,1%</w:t>
      </w:r>
      <w:r w:rsidR="00CB7EB1" w:rsidRPr="00E22C9B">
        <w:rPr>
          <w:rFonts w:ascii="Times New Roman" w:hAnsi="Times New Roman" w:cs="Times New Roman"/>
          <w:sz w:val="28"/>
          <w:szCs w:val="28"/>
        </w:rPr>
        <w:t xml:space="preserve"> (13 639).</w:t>
      </w:r>
    </w:p>
    <w:p w:rsidR="001E2787" w:rsidRPr="00E22C9B" w:rsidRDefault="00CB7EB1"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Не</w:t>
      </w:r>
      <w:r w:rsidR="001E2787" w:rsidRPr="00E22C9B">
        <w:rPr>
          <w:rFonts w:ascii="Times New Roman" w:hAnsi="Times New Roman" w:cs="Times New Roman"/>
          <w:sz w:val="28"/>
          <w:szCs w:val="28"/>
        </w:rPr>
        <w:t xml:space="preserve">много меньше удовлетворены потребители услуг теплоснабжения. Так удовлетворенными услугами теплоснабжения являются </w:t>
      </w:r>
      <w:r w:rsidRPr="00E22C9B">
        <w:rPr>
          <w:rFonts w:ascii="Times New Roman" w:hAnsi="Times New Roman" w:cs="Times New Roman"/>
          <w:b/>
          <w:sz w:val="28"/>
          <w:szCs w:val="28"/>
        </w:rPr>
        <w:t>53,1</w:t>
      </w:r>
      <w:r w:rsidR="001E2787" w:rsidRPr="00E22C9B">
        <w:rPr>
          <w:rFonts w:ascii="Times New Roman" w:hAnsi="Times New Roman" w:cs="Times New Roman"/>
          <w:b/>
          <w:sz w:val="28"/>
          <w:szCs w:val="28"/>
        </w:rPr>
        <w:t xml:space="preserve">% </w:t>
      </w:r>
      <w:r w:rsidR="001E2787" w:rsidRPr="00E22C9B">
        <w:rPr>
          <w:rFonts w:ascii="Times New Roman" w:hAnsi="Times New Roman" w:cs="Times New Roman"/>
          <w:sz w:val="28"/>
          <w:szCs w:val="28"/>
        </w:rPr>
        <w:t>(</w:t>
      </w:r>
      <w:r w:rsidRPr="00E22C9B">
        <w:rPr>
          <w:rFonts w:ascii="Times New Roman" w:hAnsi="Times New Roman" w:cs="Times New Roman"/>
          <w:sz w:val="28"/>
          <w:szCs w:val="28"/>
        </w:rPr>
        <w:t>59 810</w:t>
      </w:r>
      <w:r w:rsidR="001E2787" w:rsidRPr="00E22C9B">
        <w:rPr>
          <w:rFonts w:ascii="Times New Roman" w:hAnsi="Times New Roman" w:cs="Times New Roman"/>
          <w:sz w:val="28"/>
          <w:szCs w:val="28"/>
        </w:rPr>
        <w:t xml:space="preserve">), скорее удовлетворены </w:t>
      </w:r>
      <w:r w:rsidRPr="00E22C9B">
        <w:rPr>
          <w:rFonts w:ascii="Times New Roman" w:hAnsi="Times New Roman" w:cs="Times New Roman"/>
          <w:b/>
          <w:sz w:val="28"/>
          <w:szCs w:val="28"/>
        </w:rPr>
        <w:t>29,7</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Pr="00E22C9B">
        <w:rPr>
          <w:rFonts w:ascii="Times New Roman" w:hAnsi="Times New Roman" w:cs="Times New Roman"/>
          <w:sz w:val="28"/>
          <w:szCs w:val="28"/>
        </w:rPr>
        <w:t>33 438</w:t>
      </w:r>
      <w:r w:rsidR="001E2787" w:rsidRPr="00E22C9B">
        <w:rPr>
          <w:rFonts w:ascii="Times New Roman" w:hAnsi="Times New Roman" w:cs="Times New Roman"/>
          <w:sz w:val="28"/>
          <w:szCs w:val="28"/>
        </w:rPr>
        <w:t xml:space="preserve">) респондентов. Потребителей, которых не устраивают услуги теплоснабжения оказалось около </w:t>
      </w:r>
      <w:r w:rsidR="00D71599" w:rsidRPr="00E22C9B">
        <w:rPr>
          <w:rFonts w:ascii="Times New Roman" w:hAnsi="Times New Roman" w:cs="Times New Roman"/>
          <w:b/>
          <w:sz w:val="28"/>
          <w:szCs w:val="28"/>
        </w:rPr>
        <w:t>12,4</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из них не удовлетворены </w:t>
      </w:r>
      <w:r w:rsidR="00D71599" w:rsidRPr="00E22C9B">
        <w:rPr>
          <w:rFonts w:ascii="Times New Roman" w:hAnsi="Times New Roman" w:cs="Times New Roman"/>
          <w:b/>
          <w:sz w:val="28"/>
          <w:szCs w:val="28"/>
        </w:rPr>
        <w:t>3,8</w:t>
      </w:r>
      <w:r w:rsidR="001E2787" w:rsidRPr="00E22C9B">
        <w:rPr>
          <w:rFonts w:ascii="Times New Roman" w:hAnsi="Times New Roman" w:cs="Times New Roman"/>
          <w:b/>
          <w:sz w:val="28"/>
          <w:szCs w:val="28"/>
        </w:rPr>
        <w:t xml:space="preserve">% </w:t>
      </w:r>
      <w:r w:rsidR="001E2787" w:rsidRPr="00E22C9B">
        <w:rPr>
          <w:rFonts w:ascii="Times New Roman" w:hAnsi="Times New Roman" w:cs="Times New Roman"/>
          <w:sz w:val="28"/>
          <w:szCs w:val="28"/>
        </w:rPr>
        <w:t>(</w:t>
      </w:r>
      <w:r w:rsidR="00D71599" w:rsidRPr="00E22C9B">
        <w:rPr>
          <w:rFonts w:ascii="Times New Roman" w:hAnsi="Times New Roman" w:cs="Times New Roman"/>
          <w:sz w:val="28"/>
          <w:szCs w:val="28"/>
        </w:rPr>
        <w:t>4 338</w:t>
      </w:r>
      <w:r w:rsidR="001E2787" w:rsidRPr="00E22C9B">
        <w:rPr>
          <w:rFonts w:ascii="Times New Roman" w:hAnsi="Times New Roman" w:cs="Times New Roman"/>
          <w:sz w:val="28"/>
          <w:szCs w:val="28"/>
        </w:rPr>
        <w:t>)</w:t>
      </w:r>
      <w:r w:rsidR="001E2787" w:rsidRPr="00E22C9B">
        <w:rPr>
          <w:rFonts w:ascii="Times New Roman" w:hAnsi="Times New Roman" w:cs="Times New Roman"/>
          <w:b/>
          <w:sz w:val="28"/>
          <w:szCs w:val="28"/>
        </w:rPr>
        <w:t xml:space="preserve"> </w:t>
      </w:r>
      <w:r w:rsidR="001E2787" w:rsidRPr="00E22C9B">
        <w:rPr>
          <w:rFonts w:ascii="Times New Roman" w:hAnsi="Times New Roman" w:cs="Times New Roman"/>
          <w:sz w:val="28"/>
          <w:szCs w:val="28"/>
        </w:rPr>
        <w:t xml:space="preserve">и скорее не удовлетворены </w:t>
      </w:r>
      <w:r w:rsidR="00D71599" w:rsidRPr="00E22C9B">
        <w:rPr>
          <w:rFonts w:ascii="Times New Roman" w:hAnsi="Times New Roman" w:cs="Times New Roman"/>
          <w:b/>
          <w:sz w:val="28"/>
          <w:szCs w:val="28"/>
        </w:rPr>
        <w:t>8,6</w:t>
      </w:r>
      <w:r w:rsidR="001E2787" w:rsidRPr="00E22C9B">
        <w:rPr>
          <w:rFonts w:ascii="Times New Roman" w:hAnsi="Times New Roman" w:cs="Times New Roman"/>
          <w:b/>
          <w:sz w:val="28"/>
          <w:szCs w:val="28"/>
        </w:rPr>
        <w:t>%</w:t>
      </w:r>
      <w:r w:rsidR="001E2787" w:rsidRPr="00E22C9B">
        <w:rPr>
          <w:rFonts w:ascii="Times New Roman" w:hAnsi="Times New Roman" w:cs="Times New Roman"/>
          <w:sz w:val="28"/>
          <w:szCs w:val="28"/>
        </w:rPr>
        <w:t xml:space="preserve"> (</w:t>
      </w:r>
      <w:r w:rsidR="00D71599" w:rsidRPr="00E22C9B">
        <w:rPr>
          <w:rFonts w:ascii="Times New Roman" w:hAnsi="Times New Roman" w:cs="Times New Roman"/>
          <w:sz w:val="28"/>
          <w:szCs w:val="28"/>
        </w:rPr>
        <w:t>9 671</w:t>
      </w:r>
      <w:r w:rsidR="001E2787"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Аналогичную ситуацию можно увидеть при анализе оценки потребителями электроснабжения, так </w:t>
      </w:r>
      <w:r w:rsidR="00D71599" w:rsidRPr="00E22C9B">
        <w:rPr>
          <w:rFonts w:ascii="Times New Roman" w:hAnsi="Times New Roman" w:cs="Times New Roman"/>
          <w:b/>
          <w:sz w:val="28"/>
          <w:szCs w:val="28"/>
        </w:rPr>
        <w:t>50,6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71599" w:rsidRPr="00E22C9B">
        <w:rPr>
          <w:rFonts w:ascii="Times New Roman" w:hAnsi="Times New Roman" w:cs="Times New Roman"/>
          <w:sz w:val="28"/>
          <w:szCs w:val="28"/>
        </w:rPr>
        <w:t>57 035</w:t>
      </w:r>
      <w:r w:rsidRPr="00E22C9B">
        <w:rPr>
          <w:rFonts w:ascii="Times New Roman" w:hAnsi="Times New Roman" w:cs="Times New Roman"/>
          <w:sz w:val="28"/>
          <w:szCs w:val="28"/>
        </w:rPr>
        <w:t xml:space="preserve">) заявили об удовлетворительном качестве, еще </w:t>
      </w:r>
      <w:r w:rsidR="00D71599" w:rsidRPr="00E22C9B">
        <w:rPr>
          <w:rFonts w:ascii="Times New Roman" w:hAnsi="Times New Roman" w:cs="Times New Roman"/>
          <w:b/>
          <w:sz w:val="28"/>
          <w:szCs w:val="28"/>
        </w:rPr>
        <w:t>30,7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71599" w:rsidRPr="00E22C9B">
        <w:rPr>
          <w:rFonts w:ascii="Times New Roman" w:hAnsi="Times New Roman" w:cs="Times New Roman"/>
          <w:sz w:val="28"/>
          <w:szCs w:val="28"/>
        </w:rPr>
        <w:t>34 593</w:t>
      </w:r>
      <w:r w:rsidRPr="00E22C9B">
        <w:rPr>
          <w:rFonts w:ascii="Times New Roman" w:hAnsi="Times New Roman" w:cs="Times New Roman"/>
          <w:sz w:val="28"/>
          <w:szCs w:val="28"/>
        </w:rPr>
        <w:t xml:space="preserve">) отмечают, что скорее удовлетворены, а вот </w:t>
      </w:r>
      <w:r w:rsidR="00D71599" w:rsidRPr="00E22C9B">
        <w:rPr>
          <w:rFonts w:ascii="Times New Roman" w:hAnsi="Times New Roman" w:cs="Times New Roman"/>
          <w:b/>
          <w:sz w:val="28"/>
          <w:szCs w:val="28"/>
        </w:rPr>
        <w:t>10,4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71599" w:rsidRPr="00E22C9B">
        <w:rPr>
          <w:rFonts w:ascii="Times New Roman" w:hAnsi="Times New Roman" w:cs="Times New Roman"/>
          <w:sz w:val="28"/>
          <w:szCs w:val="28"/>
        </w:rPr>
        <w:t>11</w:t>
      </w:r>
      <w:r w:rsidR="00D71599" w:rsidRPr="00E22C9B">
        <w:rPr>
          <w:rFonts w:ascii="Times New Roman" w:hAnsi="Times New Roman" w:cs="Times New Roman"/>
          <w:sz w:val="28"/>
          <w:szCs w:val="28"/>
          <w:lang w:val="en-US"/>
        </w:rPr>
        <w:t> </w:t>
      </w:r>
      <w:r w:rsidR="00D71599" w:rsidRPr="00E22C9B">
        <w:rPr>
          <w:rFonts w:ascii="Times New Roman" w:hAnsi="Times New Roman" w:cs="Times New Roman"/>
          <w:sz w:val="28"/>
          <w:szCs w:val="28"/>
        </w:rPr>
        <w:t>750</w:t>
      </w:r>
      <w:r w:rsidRPr="00E22C9B">
        <w:rPr>
          <w:rFonts w:ascii="Times New Roman" w:hAnsi="Times New Roman" w:cs="Times New Roman"/>
          <w:sz w:val="28"/>
          <w:szCs w:val="28"/>
        </w:rPr>
        <w:t xml:space="preserve">) наоборот скорее не удовлетворены, так же количество не удовлетворенных электроснабжением оказалось </w:t>
      </w:r>
      <w:r w:rsidR="00D71599" w:rsidRPr="00E22C9B">
        <w:rPr>
          <w:rFonts w:ascii="Times New Roman" w:hAnsi="Times New Roman" w:cs="Times New Roman"/>
          <w:b/>
          <w:sz w:val="28"/>
          <w:szCs w:val="28"/>
        </w:rPr>
        <w:t>4,0</w:t>
      </w:r>
      <w:r w:rsidR="00251775" w:rsidRPr="00E22C9B">
        <w:rPr>
          <w:rFonts w:ascii="Times New Roman" w:hAnsi="Times New Roman" w:cs="Times New Roman"/>
          <w:b/>
          <w:sz w:val="28"/>
          <w:szCs w:val="28"/>
        </w:rPr>
        <w:t>% (</w:t>
      </w:r>
      <w:r w:rsidR="00D71599" w:rsidRPr="00E22C9B">
        <w:rPr>
          <w:rFonts w:ascii="Times New Roman" w:hAnsi="Times New Roman" w:cs="Times New Roman"/>
          <w:sz w:val="28"/>
          <w:szCs w:val="28"/>
        </w:rPr>
        <w:t>4 466</w:t>
      </w:r>
      <w:r w:rsidR="00251775" w:rsidRPr="00E22C9B">
        <w:rPr>
          <w:rFonts w:ascii="Times New Roman" w:hAnsi="Times New Roman" w:cs="Times New Roman"/>
          <w:b/>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Меньше всего потребители оценили качество услуг водоочистки, водоотведения и водоснабжения. Так, качеством услуг водоочистки удовлетворены не более </w:t>
      </w:r>
      <w:r w:rsidR="009D1F52" w:rsidRPr="00E22C9B">
        <w:rPr>
          <w:rFonts w:ascii="Times New Roman" w:hAnsi="Times New Roman" w:cs="Times New Roman"/>
          <w:b/>
          <w:sz w:val="28"/>
          <w:szCs w:val="28"/>
        </w:rPr>
        <w:t>40,3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45 426</w:t>
      </w:r>
      <w:r w:rsidRPr="00E22C9B">
        <w:rPr>
          <w:rFonts w:ascii="Times New Roman" w:hAnsi="Times New Roman" w:cs="Times New Roman"/>
          <w:sz w:val="28"/>
          <w:szCs w:val="28"/>
        </w:rPr>
        <w:t xml:space="preserve">), скорее удовлетворены </w:t>
      </w:r>
      <w:r w:rsidR="009D1F52" w:rsidRPr="00E22C9B">
        <w:rPr>
          <w:rFonts w:ascii="Times New Roman" w:hAnsi="Times New Roman" w:cs="Times New Roman"/>
          <w:b/>
          <w:sz w:val="28"/>
          <w:szCs w:val="28"/>
        </w:rPr>
        <w:t>38,2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43</w:t>
      </w:r>
      <w:r w:rsidR="009D1F52" w:rsidRPr="00E22C9B">
        <w:rPr>
          <w:rFonts w:ascii="Times New Roman" w:hAnsi="Times New Roman" w:cs="Times New Roman"/>
          <w:sz w:val="28"/>
          <w:szCs w:val="28"/>
          <w:lang w:val="en-US"/>
        </w:rPr>
        <w:t> </w:t>
      </w:r>
      <w:r w:rsidR="009D1F52" w:rsidRPr="00E22C9B">
        <w:rPr>
          <w:rFonts w:ascii="Times New Roman" w:hAnsi="Times New Roman" w:cs="Times New Roman"/>
          <w:sz w:val="28"/>
          <w:szCs w:val="28"/>
        </w:rPr>
        <w:t>064</w:t>
      </w:r>
      <w:r w:rsidRPr="00E22C9B">
        <w:rPr>
          <w:rFonts w:ascii="Times New Roman" w:hAnsi="Times New Roman" w:cs="Times New Roman"/>
          <w:sz w:val="28"/>
          <w:szCs w:val="28"/>
        </w:rPr>
        <w:t xml:space="preserve">). В результате чего неудовлетворенных около </w:t>
      </w:r>
      <w:r w:rsidR="009D1F52" w:rsidRPr="00E22C9B">
        <w:rPr>
          <w:rFonts w:ascii="Times New Roman" w:hAnsi="Times New Roman" w:cs="Times New Roman"/>
          <w:b/>
          <w:sz w:val="28"/>
          <w:szCs w:val="28"/>
        </w:rPr>
        <w:t>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5</w:t>
      </w:r>
      <w:r w:rsidR="009D1F52" w:rsidRPr="00E22C9B">
        <w:rPr>
          <w:rFonts w:ascii="Times New Roman" w:hAnsi="Times New Roman" w:cs="Times New Roman"/>
          <w:sz w:val="28"/>
          <w:szCs w:val="28"/>
          <w:lang w:val="en-US"/>
        </w:rPr>
        <w:t> </w:t>
      </w:r>
      <w:r w:rsidR="009D1F52" w:rsidRPr="00E22C9B">
        <w:rPr>
          <w:rFonts w:ascii="Times New Roman" w:hAnsi="Times New Roman" w:cs="Times New Roman"/>
          <w:sz w:val="28"/>
          <w:szCs w:val="28"/>
        </w:rPr>
        <w:t>650</w:t>
      </w:r>
      <w:r w:rsidRPr="00E22C9B">
        <w:rPr>
          <w:rFonts w:ascii="Times New Roman" w:hAnsi="Times New Roman" w:cs="Times New Roman"/>
          <w:sz w:val="28"/>
          <w:szCs w:val="28"/>
        </w:rPr>
        <w:t xml:space="preserve">) и скорее неудовлетворенных </w:t>
      </w:r>
      <w:r w:rsidR="009D1F52" w:rsidRPr="00E22C9B">
        <w:rPr>
          <w:rFonts w:ascii="Times New Roman" w:hAnsi="Times New Roman" w:cs="Times New Roman"/>
          <w:b/>
          <w:sz w:val="28"/>
          <w:szCs w:val="28"/>
        </w:rPr>
        <w:t>12,1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13 618</w:t>
      </w:r>
      <w:r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Мнение о качестве услуг субъектов естественных монополи</w:t>
      </w:r>
      <w:r w:rsidR="009D1F52" w:rsidRPr="00E22C9B">
        <w:rPr>
          <w:rFonts w:ascii="Times New Roman" w:hAnsi="Times New Roman" w:cs="Times New Roman"/>
          <w:sz w:val="28"/>
          <w:szCs w:val="28"/>
        </w:rPr>
        <w:t xml:space="preserve">й </w:t>
      </w:r>
      <w:r w:rsidRPr="00E22C9B">
        <w:rPr>
          <w:rFonts w:ascii="Times New Roman" w:hAnsi="Times New Roman" w:cs="Times New Roman"/>
          <w:sz w:val="28"/>
          <w:szCs w:val="28"/>
        </w:rPr>
        <w:t xml:space="preserve">водоснабжения и водоотведения по оценкам опрошенного населения, распределилось следующим образом: </w:t>
      </w:r>
      <w:r w:rsidR="009D1F52" w:rsidRPr="00E22C9B">
        <w:rPr>
          <w:rFonts w:ascii="Times New Roman" w:hAnsi="Times New Roman" w:cs="Times New Roman"/>
          <w:b/>
          <w:sz w:val="28"/>
          <w:szCs w:val="28"/>
        </w:rPr>
        <w:t>44,8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50 482</w:t>
      </w:r>
      <w:r w:rsidRPr="00E22C9B">
        <w:rPr>
          <w:rFonts w:ascii="Times New Roman" w:hAnsi="Times New Roman" w:cs="Times New Roman"/>
          <w:sz w:val="28"/>
          <w:szCs w:val="28"/>
        </w:rPr>
        <w:t xml:space="preserve">) отметили, что они удовлетворены данными услугами, </w:t>
      </w:r>
      <w:r w:rsidR="009D1F52" w:rsidRPr="00E22C9B">
        <w:rPr>
          <w:rFonts w:ascii="Times New Roman" w:hAnsi="Times New Roman" w:cs="Times New Roman"/>
          <w:b/>
          <w:sz w:val="28"/>
          <w:szCs w:val="28"/>
        </w:rPr>
        <w:t>33,7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37 963</w:t>
      </w:r>
      <w:r w:rsidRPr="00E22C9B">
        <w:rPr>
          <w:rFonts w:ascii="Times New Roman" w:hAnsi="Times New Roman" w:cs="Times New Roman"/>
          <w:sz w:val="28"/>
          <w:szCs w:val="28"/>
        </w:rPr>
        <w:t xml:space="preserve">) скорее удовлетворены, </w:t>
      </w:r>
      <w:r w:rsidR="009D1F52" w:rsidRPr="00E22C9B">
        <w:rPr>
          <w:rFonts w:ascii="Times New Roman" w:hAnsi="Times New Roman" w:cs="Times New Roman"/>
          <w:b/>
          <w:sz w:val="28"/>
          <w:szCs w:val="28"/>
        </w:rPr>
        <w:t>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5 743</w:t>
      </w:r>
      <w:r w:rsidRPr="00E22C9B">
        <w:rPr>
          <w:rFonts w:ascii="Times New Roman" w:hAnsi="Times New Roman" w:cs="Times New Roman"/>
          <w:sz w:val="28"/>
          <w:szCs w:val="28"/>
        </w:rPr>
        <w:t>) отмечают неудовлетворенност</w:t>
      </w:r>
      <w:r w:rsidR="009D1F52" w:rsidRPr="00E22C9B">
        <w:rPr>
          <w:rFonts w:ascii="Times New Roman" w:hAnsi="Times New Roman" w:cs="Times New Roman"/>
          <w:sz w:val="28"/>
          <w:szCs w:val="28"/>
        </w:rPr>
        <w:t>ь</w:t>
      </w:r>
      <w:r w:rsidRPr="00E22C9B">
        <w:rPr>
          <w:rFonts w:ascii="Times New Roman" w:hAnsi="Times New Roman" w:cs="Times New Roman"/>
          <w:sz w:val="28"/>
          <w:szCs w:val="28"/>
        </w:rPr>
        <w:t xml:space="preserve"> и еще</w:t>
      </w:r>
      <w:r w:rsidRPr="00E22C9B">
        <w:rPr>
          <w:rFonts w:ascii="Times New Roman" w:hAnsi="Times New Roman" w:cs="Times New Roman"/>
          <w:b/>
          <w:sz w:val="28"/>
          <w:szCs w:val="28"/>
        </w:rPr>
        <w:t xml:space="preserve"> </w:t>
      </w:r>
      <w:r w:rsidR="009D1F52" w:rsidRPr="00E22C9B">
        <w:rPr>
          <w:rFonts w:ascii="Times New Roman" w:hAnsi="Times New Roman" w:cs="Times New Roman"/>
          <w:b/>
          <w:sz w:val="28"/>
          <w:szCs w:val="28"/>
        </w:rPr>
        <w:t>12,9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1F52" w:rsidRPr="00E22C9B">
        <w:rPr>
          <w:rFonts w:ascii="Times New Roman" w:hAnsi="Times New Roman" w:cs="Times New Roman"/>
          <w:sz w:val="28"/>
          <w:szCs w:val="28"/>
        </w:rPr>
        <w:t>14 518</w:t>
      </w:r>
      <w:r w:rsidRPr="00E22C9B">
        <w:rPr>
          <w:rFonts w:ascii="Times New Roman" w:hAnsi="Times New Roman" w:cs="Times New Roman"/>
          <w:sz w:val="28"/>
          <w:szCs w:val="28"/>
        </w:rPr>
        <w:t>) скорее не удовлетворены.</w:t>
      </w:r>
    </w:p>
    <w:p w:rsidR="001E2787" w:rsidRPr="00E22C9B" w:rsidRDefault="001E2787" w:rsidP="00CA51C4">
      <w:pPr>
        <w:spacing w:after="0" w:line="240" w:lineRule="auto"/>
        <w:jc w:val="center"/>
        <w:rPr>
          <w:rFonts w:ascii="Times New Roman" w:hAnsi="Times New Roman" w:cs="Times New Roman"/>
          <w:spacing w:val="-6"/>
          <w:kern w:val="16"/>
          <w:sz w:val="28"/>
          <w:szCs w:val="28"/>
        </w:rPr>
      </w:pPr>
    </w:p>
    <w:p w:rsidR="001E2787" w:rsidRPr="00E22C9B"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13" w:name="_Toc31970259"/>
      <w:r w:rsidRPr="00E22C9B">
        <w:rPr>
          <w:rFonts w:ascii="Times New Roman" w:hAnsi="Times New Roman" w:cs="Times New Roman"/>
          <w:b/>
          <w:sz w:val="28"/>
          <w:szCs w:val="28"/>
        </w:rPr>
        <w:t>2.6. Качество официальной информации о состоянии конкурентной среды</w:t>
      </w:r>
      <w:bookmarkEnd w:id="13"/>
    </w:p>
    <w:p w:rsidR="006273AB" w:rsidRPr="00E22C9B" w:rsidRDefault="006273AB" w:rsidP="00CA51C4">
      <w:pPr>
        <w:spacing w:after="0" w:line="240" w:lineRule="auto"/>
        <w:ind w:firstLine="709"/>
        <w:jc w:val="both"/>
        <w:rPr>
          <w:rFonts w:ascii="Times New Roman" w:hAnsi="Times New Roman" w:cs="Times New Roman"/>
          <w:sz w:val="28"/>
          <w:szCs w:val="28"/>
        </w:rPr>
      </w:pP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 оценок официальной информации о состоянии конкурентной среды на </w:t>
      </w:r>
      <w:r w:rsidR="001C0C43" w:rsidRPr="00E22C9B">
        <w:rPr>
          <w:rFonts w:ascii="Times New Roman" w:hAnsi="Times New Roman" w:cs="Times New Roman"/>
          <w:sz w:val="28"/>
          <w:szCs w:val="28"/>
        </w:rPr>
        <w:t xml:space="preserve">товарных </w:t>
      </w:r>
      <w:r w:rsidRPr="00E22C9B">
        <w:rPr>
          <w:rFonts w:ascii="Times New Roman" w:hAnsi="Times New Roman" w:cs="Times New Roman"/>
          <w:sz w:val="28"/>
          <w:szCs w:val="28"/>
        </w:rPr>
        <w:t>рынках Краснодарского края среди предпринимателей позволяет увидеть положительный отзыв о качестве информации размещаемой в открытом доступе (количество участников, данные о перспективах развития конкретных рынков, барьеры входа на рынок и т.д.) и деятельности по содействию развитию конкуренции.</w:t>
      </w:r>
    </w:p>
    <w:p w:rsidR="001E2787" w:rsidRPr="00E22C9B" w:rsidRDefault="00E40349"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w:t>
      </w:r>
      <w:r w:rsidR="001E2787" w:rsidRPr="00E22C9B">
        <w:rPr>
          <w:rFonts w:ascii="Times New Roman" w:hAnsi="Times New Roman" w:cs="Times New Roman"/>
          <w:sz w:val="28"/>
          <w:szCs w:val="28"/>
        </w:rPr>
        <w:t>редприниматели оценивали качество информации по трем критериям:</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уровень доступности;</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уровень понятности;</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удобство получения.</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опросе, представители бизнеса оценили доступность информации так, что при подсчете ответов более </w:t>
      </w:r>
      <w:r w:rsidR="00E40349" w:rsidRPr="00E22C9B">
        <w:rPr>
          <w:rFonts w:ascii="Times New Roman" w:hAnsi="Times New Roman" w:cs="Times New Roman"/>
          <w:b/>
          <w:sz w:val="28"/>
          <w:szCs w:val="28"/>
        </w:rPr>
        <w:t>88,5</w:t>
      </w:r>
      <w:r w:rsidRPr="00E22C9B">
        <w:rPr>
          <w:rFonts w:ascii="Times New Roman" w:hAnsi="Times New Roman" w:cs="Times New Roman"/>
          <w:b/>
          <w:sz w:val="28"/>
          <w:szCs w:val="28"/>
        </w:rPr>
        <w:t xml:space="preserve">% </w:t>
      </w:r>
      <w:r w:rsidR="007A56F6" w:rsidRPr="00E22C9B">
        <w:rPr>
          <w:rFonts w:ascii="Times New Roman" w:hAnsi="Times New Roman" w:cs="Times New Roman"/>
          <w:sz w:val="28"/>
          <w:szCs w:val="28"/>
        </w:rPr>
        <w:t>(</w:t>
      </w:r>
      <w:r w:rsidR="00E40349" w:rsidRPr="00E22C9B">
        <w:rPr>
          <w:rFonts w:ascii="Times New Roman" w:hAnsi="Times New Roman" w:cs="Times New Roman"/>
          <w:sz w:val="28"/>
          <w:szCs w:val="28"/>
        </w:rPr>
        <w:t>39 359</w:t>
      </w:r>
      <w:r w:rsidRPr="00E22C9B">
        <w:rPr>
          <w:rFonts w:ascii="Times New Roman" w:hAnsi="Times New Roman" w:cs="Times New Roman"/>
          <w:sz w:val="28"/>
          <w:szCs w:val="28"/>
        </w:rPr>
        <w:t>) высказалось об удовлетворительности размещаемой информации на официальных сайтах министерства экономики Краснодарского края и муниципальных</w:t>
      </w:r>
      <w:r w:rsidR="00E40349" w:rsidRPr="00E22C9B">
        <w:rPr>
          <w:rFonts w:ascii="Times New Roman" w:hAnsi="Times New Roman" w:cs="Times New Roman"/>
          <w:sz w:val="28"/>
          <w:szCs w:val="28"/>
        </w:rPr>
        <w:t xml:space="preserve"> образований Краснодарского кра</w:t>
      </w:r>
      <w:r w:rsidR="002469DC" w:rsidRPr="00E22C9B">
        <w:rPr>
          <w:rFonts w:ascii="Times New Roman" w:hAnsi="Times New Roman" w:cs="Times New Roman"/>
          <w:sz w:val="28"/>
          <w:szCs w:val="28"/>
        </w:rPr>
        <w:t>я</w:t>
      </w:r>
      <w:r w:rsidR="00E40349" w:rsidRPr="00E22C9B">
        <w:rPr>
          <w:rFonts w:ascii="Times New Roman" w:hAnsi="Times New Roman" w:cs="Times New Roman"/>
          <w:sz w:val="28"/>
          <w:szCs w:val="28"/>
        </w:rPr>
        <w:t xml:space="preserve">, соответственно удовлетворены </w:t>
      </w:r>
      <w:r w:rsidR="00E40349" w:rsidRPr="00E22C9B">
        <w:rPr>
          <w:rFonts w:ascii="Times New Roman" w:hAnsi="Times New Roman" w:cs="Times New Roman"/>
          <w:b/>
          <w:sz w:val="28"/>
          <w:szCs w:val="28"/>
        </w:rPr>
        <w:t>56,7%</w:t>
      </w:r>
      <w:r w:rsidR="00E40349" w:rsidRPr="00E22C9B">
        <w:rPr>
          <w:rFonts w:ascii="Times New Roman" w:hAnsi="Times New Roman" w:cs="Times New Roman"/>
          <w:sz w:val="28"/>
          <w:szCs w:val="28"/>
        </w:rPr>
        <w:t xml:space="preserve"> (25 220) и скорее удовлетворены </w:t>
      </w:r>
      <w:r w:rsidR="00E40349" w:rsidRPr="00E22C9B">
        <w:rPr>
          <w:rFonts w:ascii="Times New Roman" w:hAnsi="Times New Roman" w:cs="Times New Roman"/>
          <w:b/>
          <w:sz w:val="28"/>
          <w:szCs w:val="28"/>
        </w:rPr>
        <w:t>31,8%</w:t>
      </w:r>
      <w:r w:rsidR="00E40349" w:rsidRPr="00E22C9B">
        <w:rPr>
          <w:rFonts w:ascii="Times New Roman" w:hAnsi="Times New Roman" w:cs="Times New Roman"/>
          <w:sz w:val="28"/>
          <w:szCs w:val="28"/>
        </w:rPr>
        <w:t xml:space="preserve"> (14 139)</w:t>
      </w:r>
      <w:r w:rsidRPr="00E22C9B">
        <w:rPr>
          <w:rFonts w:ascii="Times New Roman" w:hAnsi="Times New Roman" w:cs="Times New Roman"/>
          <w:sz w:val="28"/>
          <w:szCs w:val="28"/>
        </w:rPr>
        <w:t>. Оставшиеся отметки разделил</w:t>
      </w:r>
      <w:r w:rsidR="00A04844" w:rsidRPr="00E22C9B">
        <w:rPr>
          <w:rFonts w:ascii="Times New Roman" w:hAnsi="Times New Roman" w:cs="Times New Roman"/>
          <w:sz w:val="28"/>
          <w:szCs w:val="28"/>
        </w:rPr>
        <w:t xml:space="preserve">ись среди менее удовлетворенных, так скорее не удовлетворены </w:t>
      </w:r>
      <w:r w:rsidR="00A04844" w:rsidRPr="00E22C9B">
        <w:rPr>
          <w:rFonts w:ascii="Times New Roman" w:hAnsi="Times New Roman" w:cs="Times New Roman"/>
          <w:b/>
          <w:sz w:val="28"/>
          <w:szCs w:val="28"/>
        </w:rPr>
        <w:t>5,9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04844" w:rsidRPr="00E22C9B">
        <w:rPr>
          <w:rFonts w:ascii="Times New Roman" w:hAnsi="Times New Roman" w:cs="Times New Roman"/>
          <w:sz w:val="28"/>
          <w:szCs w:val="28"/>
        </w:rPr>
        <w:t xml:space="preserve">2 622) и не удовлетворены </w:t>
      </w:r>
      <w:r w:rsidR="00A04844" w:rsidRPr="00E22C9B">
        <w:rPr>
          <w:rFonts w:ascii="Times New Roman" w:hAnsi="Times New Roman" w:cs="Times New Roman"/>
          <w:b/>
          <w:sz w:val="28"/>
          <w:szCs w:val="28"/>
        </w:rPr>
        <w:t>2,6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04844" w:rsidRPr="00E22C9B">
        <w:rPr>
          <w:rFonts w:ascii="Times New Roman" w:hAnsi="Times New Roman" w:cs="Times New Roman"/>
          <w:sz w:val="28"/>
          <w:szCs w:val="28"/>
        </w:rPr>
        <w:t>1 136</w:t>
      </w:r>
      <w:r w:rsidRPr="00E22C9B">
        <w:rPr>
          <w:rFonts w:ascii="Times New Roman" w:hAnsi="Times New Roman" w:cs="Times New Roman"/>
          <w:sz w:val="28"/>
          <w:szCs w:val="28"/>
        </w:rPr>
        <w:t>) доступом к информации</w:t>
      </w:r>
      <w:r w:rsidR="00A04844" w:rsidRPr="00E22C9B">
        <w:rPr>
          <w:rFonts w:ascii="Times New Roman" w:hAnsi="Times New Roman" w:cs="Times New Roman"/>
          <w:sz w:val="28"/>
          <w:szCs w:val="28"/>
        </w:rPr>
        <w:t>. Вместе с тем, затруднились</w:t>
      </w:r>
      <w:r w:rsidR="002469DC" w:rsidRPr="00E22C9B">
        <w:rPr>
          <w:rFonts w:ascii="Times New Roman" w:hAnsi="Times New Roman" w:cs="Times New Roman"/>
          <w:sz w:val="28"/>
          <w:szCs w:val="28"/>
        </w:rPr>
        <w:t xml:space="preserve"> ответить на данный вопрос 3,1%.</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Схожие ситуации с уровнем понятности и удобством получения официальной информации. Так, уровень понятности оценили положительно </w:t>
      </w:r>
      <w:r w:rsidR="00A04844" w:rsidRPr="00E22C9B">
        <w:rPr>
          <w:rFonts w:ascii="Times New Roman" w:hAnsi="Times New Roman" w:cs="Times New Roman"/>
          <w:b/>
          <w:sz w:val="28"/>
          <w:szCs w:val="28"/>
        </w:rPr>
        <w:t>88,</w:t>
      </w:r>
      <w:r w:rsidR="00D93E99" w:rsidRPr="00E22C9B">
        <w:rPr>
          <w:rFonts w:ascii="Times New Roman" w:hAnsi="Times New Roman" w:cs="Times New Roman"/>
          <w:b/>
          <w:sz w:val="28"/>
          <w:szCs w:val="28"/>
        </w:rPr>
        <w:t>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93E99" w:rsidRPr="00E22C9B">
        <w:rPr>
          <w:rFonts w:ascii="Times New Roman" w:hAnsi="Times New Roman" w:cs="Times New Roman"/>
          <w:sz w:val="28"/>
          <w:szCs w:val="28"/>
        </w:rPr>
        <w:t>39 293</w:t>
      </w:r>
      <w:r w:rsidRPr="00E22C9B">
        <w:rPr>
          <w:rFonts w:ascii="Times New Roman" w:hAnsi="Times New Roman" w:cs="Times New Roman"/>
          <w:sz w:val="28"/>
          <w:szCs w:val="28"/>
        </w:rPr>
        <w:t>) предпринимателей</w:t>
      </w:r>
      <w:r w:rsidR="00D93E99" w:rsidRPr="00E22C9B">
        <w:rPr>
          <w:rFonts w:ascii="Times New Roman" w:hAnsi="Times New Roman" w:cs="Times New Roman"/>
          <w:sz w:val="28"/>
          <w:szCs w:val="28"/>
        </w:rPr>
        <w:t xml:space="preserve">, в том числе удовлетворены </w:t>
      </w:r>
      <w:r w:rsidR="00D93E99" w:rsidRPr="00E22C9B">
        <w:rPr>
          <w:rFonts w:ascii="Times New Roman" w:hAnsi="Times New Roman" w:cs="Times New Roman"/>
          <w:b/>
          <w:sz w:val="28"/>
          <w:szCs w:val="28"/>
        </w:rPr>
        <w:t>56,1%</w:t>
      </w:r>
      <w:r w:rsidR="00D93E99" w:rsidRPr="00E22C9B">
        <w:rPr>
          <w:rFonts w:ascii="Times New Roman" w:hAnsi="Times New Roman" w:cs="Times New Roman"/>
          <w:sz w:val="28"/>
          <w:szCs w:val="28"/>
        </w:rPr>
        <w:t xml:space="preserve"> (24 967) и скорее удовлетворены </w:t>
      </w:r>
      <w:r w:rsidR="00D93E99" w:rsidRPr="00E22C9B">
        <w:rPr>
          <w:rFonts w:ascii="Times New Roman" w:hAnsi="Times New Roman" w:cs="Times New Roman"/>
          <w:b/>
          <w:sz w:val="28"/>
          <w:szCs w:val="28"/>
        </w:rPr>
        <w:t>32,2%</w:t>
      </w:r>
      <w:r w:rsidR="00D93E99" w:rsidRPr="00E22C9B">
        <w:rPr>
          <w:rFonts w:ascii="Times New Roman" w:hAnsi="Times New Roman" w:cs="Times New Roman"/>
          <w:sz w:val="28"/>
          <w:szCs w:val="28"/>
        </w:rPr>
        <w:t xml:space="preserve"> (14 326)</w:t>
      </w:r>
      <w:r w:rsidRPr="00E22C9B">
        <w:rPr>
          <w:rFonts w:ascii="Times New Roman" w:hAnsi="Times New Roman" w:cs="Times New Roman"/>
          <w:sz w:val="28"/>
          <w:szCs w:val="28"/>
        </w:rPr>
        <w:t xml:space="preserve">. </w:t>
      </w:r>
      <w:r w:rsidR="00D93E99" w:rsidRPr="00E22C9B">
        <w:rPr>
          <w:rFonts w:ascii="Times New Roman" w:hAnsi="Times New Roman" w:cs="Times New Roman"/>
          <w:sz w:val="28"/>
          <w:szCs w:val="28"/>
        </w:rPr>
        <w:t xml:space="preserve">Скорее не удовлетворены </w:t>
      </w:r>
      <w:r w:rsidRPr="00E22C9B">
        <w:rPr>
          <w:rFonts w:ascii="Times New Roman" w:hAnsi="Times New Roman" w:cs="Times New Roman"/>
          <w:sz w:val="28"/>
          <w:szCs w:val="28"/>
        </w:rPr>
        <w:t xml:space="preserve">оказались </w:t>
      </w:r>
      <w:r w:rsidR="00D93E99" w:rsidRPr="00E22C9B">
        <w:rPr>
          <w:rFonts w:ascii="Times New Roman" w:hAnsi="Times New Roman" w:cs="Times New Roman"/>
          <w:b/>
          <w:sz w:val="28"/>
          <w:szCs w:val="28"/>
        </w:rPr>
        <w:t>6,0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93E99" w:rsidRPr="00E22C9B">
        <w:rPr>
          <w:rFonts w:ascii="Times New Roman" w:hAnsi="Times New Roman" w:cs="Times New Roman"/>
          <w:sz w:val="28"/>
          <w:szCs w:val="28"/>
        </w:rPr>
        <w:t>2 648)</w:t>
      </w:r>
      <w:r w:rsidRPr="00E22C9B">
        <w:rPr>
          <w:rFonts w:ascii="Times New Roman" w:hAnsi="Times New Roman" w:cs="Times New Roman"/>
          <w:sz w:val="28"/>
          <w:szCs w:val="28"/>
        </w:rPr>
        <w:t xml:space="preserve">. Совсем не удовлетворенными остались </w:t>
      </w:r>
      <w:r w:rsidR="00D93E99" w:rsidRPr="00E22C9B">
        <w:rPr>
          <w:rFonts w:ascii="Times New Roman" w:hAnsi="Times New Roman" w:cs="Times New Roman"/>
          <w:b/>
          <w:sz w:val="28"/>
          <w:szCs w:val="28"/>
        </w:rPr>
        <w:t>2,4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93E99" w:rsidRPr="00E22C9B">
        <w:rPr>
          <w:rFonts w:ascii="Times New Roman" w:hAnsi="Times New Roman" w:cs="Times New Roman"/>
          <w:sz w:val="28"/>
          <w:szCs w:val="28"/>
        </w:rPr>
        <w:t>(1 089)</w:t>
      </w:r>
      <w:r w:rsidRPr="00E22C9B">
        <w:rPr>
          <w:rFonts w:ascii="Times New Roman" w:hAnsi="Times New Roman" w:cs="Times New Roman"/>
          <w:sz w:val="28"/>
          <w:szCs w:val="28"/>
        </w:rPr>
        <w:t xml:space="preserve"> </w:t>
      </w:r>
      <w:r w:rsidR="00D93E99" w:rsidRPr="00E22C9B">
        <w:rPr>
          <w:rFonts w:ascii="Times New Roman" w:hAnsi="Times New Roman" w:cs="Times New Roman"/>
          <w:sz w:val="28"/>
          <w:szCs w:val="28"/>
        </w:rPr>
        <w:t>и</w:t>
      </w:r>
      <w:r w:rsidRPr="00E22C9B">
        <w:rPr>
          <w:rFonts w:ascii="Times New Roman" w:hAnsi="Times New Roman" w:cs="Times New Roman"/>
          <w:sz w:val="28"/>
          <w:szCs w:val="28"/>
        </w:rPr>
        <w:t xml:space="preserve"> </w:t>
      </w:r>
      <w:r w:rsidR="00D93E99" w:rsidRPr="00E22C9B">
        <w:rPr>
          <w:rFonts w:ascii="Times New Roman" w:hAnsi="Times New Roman" w:cs="Times New Roman"/>
          <w:b/>
          <w:sz w:val="28"/>
          <w:szCs w:val="28"/>
        </w:rPr>
        <w:t>3,3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93E99" w:rsidRPr="00E22C9B">
        <w:rPr>
          <w:rFonts w:ascii="Times New Roman" w:hAnsi="Times New Roman" w:cs="Times New Roman"/>
          <w:sz w:val="28"/>
          <w:szCs w:val="28"/>
        </w:rPr>
        <w:t>1 448</w:t>
      </w:r>
      <w:r w:rsidRPr="00E22C9B">
        <w:rPr>
          <w:rFonts w:ascii="Times New Roman" w:hAnsi="Times New Roman" w:cs="Times New Roman"/>
          <w:sz w:val="28"/>
          <w:szCs w:val="28"/>
        </w:rPr>
        <w:t xml:space="preserve">) </w:t>
      </w:r>
      <w:r w:rsidR="00D93E99" w:rsidRPr="00E22C9B">
        <w:rPr>
          <w:rFonts w:ascii="Times New Roman" w:hAnsi="Times New Roman" w:cs="Times New Roman"/>
          <w:sz w:val="28"/>
          <w:szCs w:val="28"/>
        </w:rPr>
        <w:t>затруднились с ответом</w:t>
      </w:r>
      <w:r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Удобство получения информации отмечают</w:t>
      </w:r>
      <w:r w:rsidR="009645E5" w:rsidRPr="00E22C9B">
        <w:rPr>
          <w:rFonts w:ascii="Times New Roman" w:hAnsi="Times New Roman" w:cs="Times New Roman"/>
          <w:sz w:val="28"/>
          <w:szCs w:val="28"/>
        </w:rPr>
        <w:t xml:space="preserve"> положительно</w:t>
      </w:r>
      <w:r w:rsidRPr="00E22C9B">
        <w:rPr>
          <w:rFonts w:ascii="Times New Roman" w:hAnsi="Times New Roman" w:cs="Times New Roman"/>
          <w:sz w:val="28"/>
          <w:szCs w:val="28"/>
        </w:rPr>
        <w:t xml:space="preserve"> </w:t>
      </w:r>
      <w:r w:rsidR="009645E5" w:rsidRPr="00E22C9B">
        <w:rPr>
          <w:rFonts w:ascii="Times New Roman" w:hAnsi="Times New Roman" w:cs="Times New Roman"/>
          <w:b/>
          <w:sz w:val="28"/>
          <w:szCs w:val="28"/>
        </w:rPr>
        <w:t>87,8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645E5" w:rsidRPr="00E22C9B">
        <w:rPr>
          <w:rFonts w:ascii="Times New Roman" w:hAnsi="Times New Roman" w:cs="Times New Roman"/>
          <w:sz w:val="28"/>
          <w:szCs w:val="28"/>
        </w:rPr>
        <w:t>39 035</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009645E5" w:rsidRPr="00E22C9B">
        <w:rPr>
          <w:rFonts w:ascii="Times New Roman" w:hAnsi="Times New Roman" w:cs="Times New Roman"/>
          <w:sz w:val="28"/>
          <w:szCs w:val="28"/>
        </w:rPr>
        <w:t xml:space="preserve">из которых </w:t>
      </w:r>
      <w:r w:rsidR="009645E5" w:rsidRPr="00E22C9B">
        <w:rPr>
          <w:rFonts w:ascii="Times New Roman" w:hAnsi="Times New Roman" w:cs="Times New Roman"/>
          <w:b/>
          <w:sz w:val="28"/>
          <w:szCs w:val="28"/>
        </w:rPr>
        <w:t>56,3%</w:t>
      </w:r>
      <w:r w:rsidR="009645E5" w:rsidRPr="00E22C9B">
        <w:rPr>
          <w:rFonts w:ascii="Times New Roman" w:hAnsi="Times New Roman" w:cs="Times New Roman"/>
          <w:sz w:val="28"/>
          <w:szCs w:val="28"/>
        </w:rPr>
        <w:t xml:space="preserve"> (25 043) удовлетворены и скорее удовлетворены </w:t>
      </w:r>
      <w:r w:rsidR="009645E5" w:rsidRPr="00E22C9B">
        <w:rPr>
          <w:rFonts w:ascii="Times New Roman" w:hAnsi="Times New Roman" w:cs="Times New Roman"/>
          <w:b/>
          <w:sz w:val="28"/>
          <w:szCs w:val="28"/>
        </w:rPr>
        <w:t>31,5%</w:t>
      </w:r>
      <w:r w:rsidR="009645E5" w:rsidRPr="00E22C9B">
        <w:rPr>
          <w:rFonts w:ascii="Times New Roman" w:hAnsi="Times New Roman" w:cs="Times New Roman"/>
          <w:sz w:val="28"/>
          <w:szCs w:val="28"/>
        </w:rPr>
        <w:t xml:space="preserve"> (13 992) респондентов</w:t>
      </w:r>
      <w:r w:rsidRPr="00E22C9B">
        <w:rPr>
          <w:rFonts w:ascii="Times New Roman" w:hAnsi="Times New Roman" w:cs="Times New Roman"/>
          <w:sz w:val="28"/>
          <w:szCs w:val="28"/>
        </w:rPr>
        <w:t xml:space="preserve">. </w:t>
      </w:r>
      <w:r w:rsidR="009645E5" w:rsidRPr="00E22C9B">
        <w:rPr>
          <w:rFonts w:ascii="Times New Roman" w:hAnsi="Times New Roman" w:cs="Times New Roman"/>
          <w:sz w:val="28"/>
          <w:szCs w:val="28"/>
        </w:rPr>
        <w:t>Скорее не</w:t>
      </w:r>
      <w:r w:rsidRPr="00E22C9B">
        <w:rPr>
          <w:rFonts w:ascii="Times New Roman" w:hAnsi="Times New Roman" w:cs="Times New Roman"/>
          <w:sz w:val="28"/>
          <w:szCs w:val="28"/>
        </w:rPr>
        <w:t xml:space="preserve"> удовлетворенным</w:t>
      </w:r>
      <w:r w:rsidR="009645E5" w:rsidRPr="00E22C9B">
        <w:rPr>
          <w:rFonts w:ascii="Times New Roman" w:hAnsi="Times New Roman" w:cs="Times New Roman"/>
          <w:sz w:val="28"/>
          <w:szCs w:val="28"/>
        </w:rPr>
        <w:t>и</w:t>
      </w:r>
      <w:r w:rsidRPr="00E22C9B">
        <w:rPr>
          <w:rFonts w:ascii="Times New Roman" w:hAnsi="Times New Roman" w:cs="Times New Roman"/>
          <w:sz w:val="28"/>
          <w:szCs w:val="28"/>
        </w:rPr>
        <w:t xml:space="preserve"> оказались </w:t>
      </w:r>
      <w:r w:rsidR="009645E5" w:rsidRPr="00E22C9B">
        <w:rPr>
          <w:rFonts w:ascii="Times New Roman" w:hAnsi="Times New Roman" w:cs="Times New Roman"/>
          <w:b/>
          <w:sz w:val="28"/>
          <w:szCs w:val="28"/>
        </w:rPr>
        <w:t>6,2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645E5" w:rsidRPr="00E22C9B">
        <w:rPr>
          <w:rFonts w:ascii="Times New Roman" w:hAnsi="Times New Roman" w:cs="Times New Roman"/>
          <w:sz w:val="28"/>
          <w:szCs w:val="28"/>
        </w:rPr>
        <w:t>2 761</w:t>
      </w:r>
      <w:r w:rsidRPr="00E22C9B">
        <w:rPr>
          <w:rFonts w:ascii="Times New Roman" w:hAnsi="Times New Roman" w:cs="Times New Roman"/>
          <w:sz w:val="28"/>
          <w:szCs w:val="28"/>
        </w:rPr>
        <w:t xml:space="preserve">). Совсем не удовлетворенными оказались </w:t>
      </w:r>
      <w:r w:rsidR="009645E5" w:rsidRPr="00E22C9B">
        <w:rPr>
          <w:rFonts w:ascii="Times New Roman" w:hAnsi="Times New Roman" w:cs="Times New Roman"/>
          <w:b/>
          <w:sz w:val="28"/>
          <w:szCs w:val="28"/>
        </w:rPr>
        <w:t>2,7</w:t>
      </w:r>
      <w:r w:rsidRPr="00E22C9B">
        <w:rPr>
          <w:rFonts w:ascii="Times New Roman" w:hAnsi="Times New Roman" w:cs="Times New Roman"/>
          <w:b/>
          <w:sz w:val="28"/>
          <w:szCs w:val="28"/>
        </w:rPr>
        <w:t>%</w:t>
      </w:r>
      <w:r w:rsidR="009645E5" w:rsidRPr="00E22C9B">
        <w:rPr>
          <w:rFonts w:ascii="Times New Roman" w:hAnsi="Times New Roman" w:cs="Times New Roman"/>
          <w:sz w:val="28"/>
          <w:szCs w:val="28"/>
        </w:rPr>
        <w:t xml:space="preserve"> (1 214), а также затруднились ответить на поставленный вопрос </w:t>
      </w:r>
      <w:r w:rsidR="009645E5" w:rsidRPr="00E22C9B">
        <w:rPr>
          <w:rFonts w:ascii="Times New Roman" w:hAnsi="Times New Roman" w:cs="Times New Roman"/>
          <w:b/>
          <w:sz w:val="28"/>
          <w:szCs w:val="28"/>
        </w:rPr>
        <w:t>3,3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645E5" w:rsidRPr="00E22C9B">
        <w:rPr>
          <w:rFonts w:ascii="Times New Roman" w:hAnsi="Times New Roman" w:cs="Times New Roman"/>
          <w:sz w:val="28"/>
          <w:szCs w:val="28"/>
        </w:rPr>
        <w:t>1 467</w:t>
      </w:r>
      <w:r w:rsidRPr="00E22C9B">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eastAsia="Calibri" w:hAnsi="Times New Roman" w:cs="Times New Roman"/>
          <w:sz w:val="28"/>
          <w:szCs w:val="28"/>
        </w:rPr>
      </w:pPr>
      <w:r w:rsidRPr="00E22C9B">
        <w:rPr>
          <w:rFonts w:ascii="Times New Roman" w:hAnsi="Times New Roman" w:cs="Times New Roman"/>
          <w:sz w:val="28"/>
          <w:szCs w:val="28"/>
        </w:rPr>
        <w:t>По оценке потребителями качества официальной информации о состоянии конкурентной среды на рынках товаров и услуг Краснодарского края, размещаемой в открытом доступе мнения потребителей и предпринимателей разошлись.</w:t>
      </w:r>
      <w:r w:rsidRPr="00E22C9B">
        <w:rPr>
          <w:rFonts w:ascii="Times New Roman" w:eastAsia="Calibri" w:hAnsi="Times New Roman" w:cs="Times New Roman"/>
          <w:sz w:val="28"/>
          <w:szCs w:val="28"/>
        </w:rPr>
        <w:t xml:space="preserve"> В первую очередь в оценке качества информации</w:t>
      </w:r>
      <w:r w:rsidR="003A23D8" w:rsidRPr="00E22C9B">
        <w:rPr>
          <w:rFonts w:ascii="Times New Roman" w:eastAsia="Calibri" w:hAnsi="Times New Roman" w:cs="Times New Roman"/>
          <w:sz w:val="28"/>
          <w:szCs w:val="28"/>
        </w:rPr>
        <w:t xml:space="preserve"> по уровню доступности</w:t>
      </w:r>
      <w:r w:rsidRPr="00E22C9B">
        <w:rPr>
          <w:rFonts w:ascii="Times New Roman" w:eastAsia="Calibri" w:hAnsi="Times New Roman" w:cs="Times New Roman"/>
          <w:sz w:val="28"/>
          <w:szCs w:val="28"/>
        </w:rPr>
        <w:t xml:space="preserve">. Так, </w:t>
      </w:r>
      <w:r w:rsidR="003A23D8" w:rsidRPr="00E22C9B">
        <w:rPr>
          <w:rFonts w:ascii="Times New Roman" w:eastAsia="Calibri" w:hAnsi="Times New Roman" w:cs="Times New Roman"/>
          <w:b/>
          <w:sz w:val="28"/>
          <w:szCs w:val="28"/>
        </w:rPr>
        <w:t>61,7</w:t>
      </w:r>
      <w:r w:rsidRPr="00E22C9B">
        <w:rPr>
          <w:rFonts w:ascii="Times New Roman" w:eastAsia="Calibri" w:hAnsi="Times New Roman" w:cs="Times New Roman"/>
          <w:b/>
          <w:sz w:val="28"/>
          <w:szCs w:val="28"/>
        </w:rPr>
        <w:t xml:space="preserve">% </w:t>
      </w:r>
      <w:r w:rsidRPr="00E22C9B">
        <w:rPr>
          <w:rFonts w:ascii="Times New Roman" w:eastAsia="Calibri" w:hAnsi="Times New Roman" w:cs="Times New Roman"/>
          <w:sz w:val="28"/>
          <w:szCs w:val="28"/>
        </w:rPr>
        <w:t>(</w:t>
      </w:r>
      <w:r w:rsidR="003A23D8" w:rsidRPr="00E22C9B">
        <w:rPr>
          <w:rFonts w:ascii="Times New Roman" w:eastAsia="Calibri" w:hAnsi="Times New Roman" w:cs="Times New Roman"/>
          <w:sz w:val="28"/>
          <w:szCs w:val="28"/>
        </w:rPr>
        <w:t>69 522</w:t>
      </w:r>
      <w:r w:rsidRPr="00E22C9B">
        <w:rPr>
          <w:rFonts w:ascii="Times New Roman" w:eastAsia="Calibri" w:hAnsi="Times New Roman" w:cs="Times New Roman"/>
          <w:sz w:val="28"/>
          <w:szCs w:val="28"/>
        </w:rPr>
        <w:t xml:space="preserve">) опрошенных респондентов удовлетворены </w:t>
      </w:r>
      <w:r w:rsidR="003A23D8" w:rsidRPr="00E22C9B">
        <w:rPr>
          <w:rFonts w:ascii="Times New Roman" w:eastAsia="Calibri" w:hAnsi="Times New Roman" w:cs="Times New Roman"/>
          <w:sz w:val="28"/>
          <w:szCs w:val="28"/>
        </w:rPr>
        <w:t>доступностью</w:t>
      </w:r>
      <w:r w:rsidRPr="00E22C9B">
        <w:rPr>
          <w:rFonts w:ascii="Times New Roman" w:eastAsia="Calibri" w:hAnsi="Times New Roman" w:cs="Times New Roman"/>
          <w:sz w:val="28"/>
          <w:szCs w:val="28"/>
        </w:rPr>
        <w:t xml:space="preserve"> официальной информации о состоянии конкурентной среды на рынках товаров и услуг Краснодарского края, </w:t>
      </w:r>
      <w:r w:rsidR="003A23D8" w:rsidRPr="00E22C9B">
        <w:rPr>
          <w:rFonts w:ascii="Times New Roman" w:eastAsia="Calibri" w:hAnsi="Times New Roman" w:cs="Times New Roman"/>
          <w:b/>
          <w:sz w:val="28"/>
          <w:szCs w:val="28"/>
        </w:rPr>
        <w:t>23,2</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3A23D8" w:rsidRPr="00E22C9B">
        <w:rPr>
          <w:rFonts w:ascii="Times New Roman" w:eastAsia="Calibri" w:hAnsi="Times New Roman" w:cs="Times New Roman"/>
          <w:sz w:val="28"/>
          <w:szCs w:val="28"/>
        </w:rPr>
        <w:t>26 121</w:t>
      </w:r>
      <w:r w:rsidRPr="00E22C9B">
        <w:rPr>
          <w:rFonts w:ascii="Times New Roman" w:eastAsia="Calibri" w:hAnsi="Times New Roman" w:cs="Times New Roman"/>
          <w:sz w:val="28"/>
          <w:szCs w:val="28"/>
        </w:rPr>
        <w:t>) респондентов дали оценку как «скорее удовлетворены</w:t>
      </w:r>
      <w:r w:rsidR="003A23D8" w:rsidRPr="00E22C9B">
        <w:rPr>
          <w:rFonts w:ascii="Times New Roman" w:eastAsia="Calibri" w:hAnsi="Times New Roman" w:cs="Times New Roman"/>
          <w:sz w:val="28"/>
          <w:szCs w:val="28"/>
        </w:rPr>
        <w:t>»</w:t>
      </w:r>
      <w:r w:rsidRPr="00E22C9B">
        <w:rPr>
          <w:rFonts w:ascii="Times New Roman" w:eastAsia="Calibri" w:hAnsi="Times New Roman" w:cs="Times New Roman"/>
          <w:sz w:val="28"/>
          <w:szCs w:val="28"/>
        </w:rPr>
        <w:t>, что указывает на важность этой информации. Оцен</w:t>
      </w:r>
      <w:r w:rsidR="00A45B6E" w:rsidRPr="00E22C9B">
        <w:rPr>
          <w:rFonts w:ascii="Times New Roman" w:eastAsia="Calibri" w:hAnsi="Times New Roman" w:cs="Times New Roman"/>
          <w:sz w:val="28"/>
          <w:szCs w:val="28"/>
        </w:rPr>
        <w:t xml:space="preserve">ку «не удовлетворен» поставили </w:t>
      </w:r>
      <w:r w:rsidR="003A23D8" w:rsidRPr="00E22C9B">
        <w:rPr>
          <w:rFonts w:ascii="Times New Roman" w:eastAsia="Calibri" w:hAnsi="Times New Roman" w:cs="Times New Roman"/>
          <w:b/>
          <w:sz w:val="28"/>
          <w:szCs w:val="28"/>
        </w:rPr>
        <w:t>2,0</w:t>
      </w:r>
      <w:r w:rsidRPr="00E22C9B">
        <w:rPr>
          <w:rFonts w:ascii="Times New Roman" w:eastAsia="Calibri" w:hAnsi="Times New Roman" w:cs="Times New Roman"/>
          <w:b/>
          <w:sz w:val="28"/>
          <w:szCs w:val="28"/>
        </w:rPr>
        <w:t xml:space="preserve">% </w:t>
      </w:r>
      <w:r w:rsidRPr="00E22C9B">
        <w:rPr>
          <w:rFonts w:ascii="Times New Roman" w:eastAsia="Calibri" w:hAnsi="Times New Roman" w:cs="Times New Roman"/>
          <w:sz w:val="28"/>
          <w:szCs w:val="28"/>
        </w:rPr>
        <w:t>(</w:t>
      </w:r>
      <w:r w:rsidR="003A23D8" w:rsidRPr="00E22C9B">
        <w:rPr>
          <w:rFonts w:ascii="Times New Roman" w:eastAsia="Calibri" w:hAnsi="Times New Roman" w:cs="Times New Roman"/>
          <w:sz w:val="28"/>
          <w:szCs w:val="28"/>
        </w:rPr>
        <w:t>2 276</w:t>
      </w:r>
      <w:r w:rsidRPr="00E22C9B">
        <w:rPr>
          <w:rFonts w:ascii="Times New Roman" w:eastAsia="Calibri" w:hAnsi="Times New Roman" w:cs="Times New Roman"/>
          <w:sz w:val="28"/>
          <w:szCs w:val="28"/>
        </w:rPr>
        <w:t xml:space="preserve">) респондентов и «скорее не удовлетворен» – </w:t>
      </w:r>
      <w:r w:rsidR="003A23D8" w:rsidRPr="00E22C9B">
        <w:rPr>
          <w:rFonts w:ascii="Times New Roman" w:eastAsia="Calibri" w:hAnsi="Times New Roman" w:cs="Times New Roman"/>
          <w:b/>
          <w:sz w:val="28"/>
          <w:szCs w:val="28"/>
        </w:rPr>
        <w:t>8,4</w:t>
      </w:r>
      <w:r w:rsidRPr="00E22C9B">
        <w:rPr>
          <w:rFonts w:ascii="Times New Roman" w:eastAsia="Calibri" w:hAnsi="Times New Roman" w:cs="Times New Roman"/>
          <w:b/>
          <w:sz w:val="28"/>
          <w:szCs w:val="28"/>
        </w:rPr>
        <w:t xml:space="preserve">% </w:t>
      </w:r>
      <w:r w:rsidRPr="00E22C9B">
        <w:rPr>
          <w:rFonts w:ascii="Times New Roman" w:eastAsia="Calibri" w:hAnsi="Times New Roman" w:cs="Times New Roman"/>
          <w:sz w:val="28"/>
          <w:szCs w:val="28"/>
        </w:rPr>
        <w:t>(</w:t>
      </w:r>
      <w:r w:rsidR="003A23D8" w:rsidRPr="00E22C9B">
        <w:rPr>
          <w:rFonts w:ascii="Times New Roman" w:eastAsia="Calibri" w:hAnsi="Times New Roman" w:cs="Times New Roman"/>
          <w:sz w:val="28"/>
          <w:szCs w:val="28"/>
        </w:rPr>
        <w:t>9 508</w:t>
      </w:r>
      <w:r w:rsidRPr="00E22C9B">
        <w:rPr>
          <w:rFonts w:ascii="Times New Roman" w:eastAsia="Calibri" w:hAnsi="Times New Roman" w:cs="Times New Roman"/>
          <w:sz w:val="28"/>
          <w:szCs w:val="28"/>
        </w:rPr>
        <w:t>).</w:t>
      </w:r>
    </w:p>
    <w:p w:rsidR="001E2787" w:rsidRPr="00E22C9B" w:rsidRDefault="001E2787" w:rsidP="00CA51C4">
      <w:pPr>
        <w:autoSpaceDE w:val="0"/>
        <w:autoSpaceDN w:val="0"/>
        <w:adjustRightInd w:val="0"/>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Оценивая сегодняшние возможности </w:t>
      </w:r>
      <w:r w:rsidR="003A23D8" w:rsidRPr="00E22C9B">
        <w:rPr>
          <w:rFonts w:ascii="Times New Roman" w:eastAsia="Calibri" w:hAnsi="Times New Roman" w:cs="Times New Roman"/>
          <w:sz w:val="28"/>
          <w:szCs w:val="28"/>
        </w:rPr>
        <w:t>удобства получения</w:t>
      </w:r>
      <w:r w:rsidRPr="00E22C9B">
        <w:rPr>
          <w:rFonts w:ascii="Times New Roman" w:eastAsia="Calibri" w:hAnsi="Times New Roman" w:cs="Times New Roman"/>
          <w:sz w:val="28"/>
          <w:szCs w:val="28"/>
        </w:rPr>
        <w:t xml:space="preserve"> информации о развитии рыночной конкуренции </w:t>
      </w:r>
      <w:r w:rsidR="00CB59EB" w:rsidRPr="00E22C9B">
        <w:rPr>
          <w:rFonts w:ascii="Times New Roman" w:eastAsia="Calibri" w:hAnsi="Times New Roman" w:cs="Times New Roman"/>
          <w:b/>
          <w:sz w:val="28"/>
          <w:szCs w:val="28"/>
        </w:rPr>
        <w:t>2,2</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3A23D8" w:rsidRPr="00E22C9B">
        <w:rPr>
          <w:rFonts w:ascii="Times New Roman" w:eastAsia="Calibri" w:hAnsi="Times New Roman" w:cs="Times New Roman"/>
          <w:sz w:val="28"/>
          <w:szCs w:val="28"/>
        </w:rPr>
        <w:t>2 426</w:t>
      </w:r>
      <w:r w:rsidRPr="00E22C9B">
        <w:rPr>
          <w:rFonts w:ascii="Times New Roman" w:eastAsia="Calibri" w:hAnsi="Times New Roman" w:cs="Times New Roman"/>
          <w:sz w:val="28"/>
          <w:szCs w:val="28"/>
        </w:rPr>
        <w:t xml:space="preserve">) населения отмечает, что «не удовлетворены», </w:t>
      </w:r>
      <w:r w:rsidR="003A23D8" w:rsidRPr="00E22C9B">
        <w:rPr>
          <w:rFonts w:ascii="Times New Roman" w:eastAsia="Calibri" w:hAnsi="Times New Roman" w:cs="Times New Roman"/>
          <w:b/>
          <w:sz w:val="28"/>
          <w:szCs w:val="28"/>
        </w:rPr>
        <w:t>9,1</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3A23D8" w:rsidRPr="00E22C9B">
        <w:rPr>
          <w:rFonts w:ascii="Times New Roman" w:eastAsia="Calibri" w:hAnsi="Times New Roman" w:cs="Times New Roman"/>
          <w:sz w:val="28"/>
          <w:szCs w:val="28"/>
        </w:rPr>
        <w:t>10 258</w:t>
      </w:r>
      <w:r w:rsidRPr="00E22C9B">
        <w:rPr>
          <w:rFonts w:ascii="Times New Roman" w:eastAsia="Calibri" w:hAnsi="Times New Roman" w:cs="Times New Roman"/>
          <w:sz w:val="28"/>
          <w:szCs w:val="28"/>
        </w:rPr>
        <w:t xml:space="preserve">) жителей дали оценку «скорее не удовлетворен», </w:t>
      </w:r>
      <w:r w:rsidR="003A23D8" w:rsidRPr="00E22C9B">
        <w:rPr>
          <w:rFonts w:ascii="Times New Roman" w:eastAsia="Calibri" w:hAnsi="Times New Roman" w:cs="Times New Roman"/>
          <w:b/>
          <w:sz w:val="28"/>
          <w:szCs w:val="28"/>
        </w:rPr>
        <w:t>27,9</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3A23D8" w:rsidRPr="00E22C9B">
        <w:rPr>
          <w:rFonts w:ascii="Times New Roman" w:eastAsia="Calibri" w:hAnsi="Times New Roman" w:cs="Times New Roman"/>
          <w:sz w:val="28"/>
          <w:szCs w:val="28"/>
        </w:rPr>
        <w:t>31 454</w:t>
      </w:r>
      <w:r w:rsidRPr="00E22C9B">
        <w:rPr>
          <w:rFonts w:ascii="Times New Roman" w:eastAsia="Calibri" w:hAnsi="Times New Roman" w:cs="Times New Roman"/>
          <w:sz w:val="28"/>
          <w:szCs w:val="28"/>
        </w:rPr>
        <w:t xml:space="preserve">) – «скорее удовлетворен», </w:t>
      </w:r>
      <w:r w:rsidR="003A23D8" w:rsidRPr="00E22C9B">
        <w:rPr>
          <w:rFonts w:ascii="Times New Roman" w:eastAsia="Calibri" w:hAnsi="Times New Roman" w:cs="Times New Roman"/>
          <w:b/>
          <w:sz w:val="28"/>
          <w:szCs w:val="28"/>
        </w:rPr>
        <w:t>56,1</w:t>
      </w:r>
      <w:r w:rsidR="00CB59EB" w:rsidRPr="00E22C9B">
        <w:rPr>
          <w:rFonts w:ascii="Times New Roman" w:eastAsia="Calibri" w:hAnsi="Times New Roman" w:cs="Times New Roman"/>
          <w:b/>
          <w:sz w:val="28"/>
          <w:szCs w:val="28"/>
        </w:rPr>
        <w:t>%</w:t>
      </w:r>
      <w:r w:rsidR="00CB59EB" w:rsidRPr="00E22C9B">
        <w:rPr>
          <w:rFonts w:ascii="Times New Roman" w:eastAsia="Calibri" w:hAnsi="Times New Roman" w:cs="Times New Roman"/>
          <w:sz w:val="28"/>
          <w:szCs w:val="28"/>
        </w:rPr>
        <w:t xml:space="preserve"> (</w:t>
      </w:r>
      <w:r w:rsidR="003A23D8" w:rsidRPr="00E22C9B">
        <w:rPr>
          <w:rFonts w:ascii="Times New Roman" w:eastAsia="Calibri" w:hAnsi="Times New Roman" w:cs="Times New Roman"/>
          <w:sz w:val="28"/>
          <w:szCs w:val="28"/>
        </w:rPr>
        <w:t>63 215</w:t>
      </w:r>
      <w:r w:rsidR="00CB59EB" w:rsidRPr="00E22C9B">
        <w:rPr>
          <w:rFonts w:ascii="Times New Roman" w:eastAsia="Calibri" w:hAnsi="Times New Roman" w:cs="Times New Roman"/>
          <w:sz w:val="28"/>
          <w:szCs w:val="28"/>
        </w:rPr>
        <w:t>)</w:t>
      </w:r>
      <w:r w:rsidRPr="00E22C9B">
        <w:rPr>
          <w:rFonts w:ascii="Times New Roman" w:eastAsia="Calibri" w:hAnsi="Times New Roman" w:cs="Times New Roman"/>
          <w:sz w:val="28"/>
          <w:szCs w:val="28"/>
        </w:rPr>
        <w:t>– «удовлетворен».</w:t>
      </w:r>
    </w:p>
    <w:p w:rsidR="001E2787" w:rsidRPr="00E22C9B"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E22C9B">
        <w:rPr>
          <w:rFonts w:ascii="Times New Roman" w:eastAsia="Calibri" w:hAnsi="Times New Roman" w:cs="Times New Roman"/>
          <w:spacing w:val="-6"/>
          <w:kern w:val="16"/>
          <w:sz w:val="28"/>
          <w:szCs w:val="28"/>
        </w:rPr>
        <w:t xml:space="preserve">При оценке </w:t>
      </w:r>
      <w:r w:rsidR="00893280" w:rsidRPr="00E22C9B">
        <w:rPr>
          <w:rFonts w:ascii="Times New Roman" w:eastAsia="Calibri" w:hAnsi="Times New Roman" w:cs="Times New Roman"/>
          <w:spacing w:val="-6"/>
          <w:kern w:val="16"/>
          <w:sz w:val="28"/>
          <w:szCs w:val="28"/>
        </w:rPr>
        <w:t xml:space="preserve">уровня </w:t>
      </w:r>
      <w:r w:rsidRPr="00E22C9B">
        <w:rPr>
          <w:rFonts w:ascii="Times New Roman" w:eastAsia="Calibri" w:hAnsi="Times New Roman" w:cs="Times New Roman"/>
          <w:spacing w:val="-6"/>
          <w:kern w:val="16"/>
          <w:sz w:val="28"/>
          <w:szCs w:val="28"/>
        </w:rPr>
        <w:t>понятности информации потребители выдают следующие результаты:</w:t>
      </w:r>
    </w:p>
    <w:p w:rsidR="001E2787" w:rsidRPr="00E22C9B"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E22C9B">
        <w:rPr>
          <w:rFonts w:ascii="Times New Roman" w:eastAsia="Calibri" w:hAnsi="Times New Roman" w:cs="Times New Roman"/>
          <w:spacing w:val="-6"/>
          <w:kern w:val="16"/>
          <w:sz w:val="28"/>
          <w:szCs w:val="28"/>
        </w:rPr>
        <w:t xml:space="preserve">«не удовлетворен» – </w:t>
      </w:r>
      <w:r w:rsidR="00893280" w:rsidRPr="00E22C9B">
        <w:rPr>
          <w:rFonts w:ascii="Times New Roman" w:eastAsia="Calibri" w:hAnsi="Times New Roman" w:cs="Times New Roman"/>
          <w:b/>
          <w:spacing w:val="-6"/>
          <w:kern w:val="16"/>
          <w:sz w:val="28"/>
          <w:szCs w:val="28"/>
        </w:rPr>
        <w:t>2,1</w:t>
      </w:r>
      <w:r w:rsidRPr="00E22C9B">
        <w:rPr>
          <w:rFonts w:ascii="Times New Roman" w:eastAsia="Calibri" w:hAnsi="Times New Roman" w:cs="Times New Roman"/>
          <w:b/>
          <w:spacing w:val="-6"/>
          <w:kern w:val="16"/>
          <w:sz w:val="28"/>
          <w:szCs w:val="28"/>
        </w:rPr>
        <w:t xml:space="preserve">% </w:t>
      </w:r>
      <w:r w:rsidRPr="00E22C9B">
        <w:rPr>
          <w:rFonts w:ascii="Times New Roman" w:eastAsia="Calibri" w:hAnsi="Times New Roman" w:cs="Times New Roman"/>
          <w:spacing w:val="-6"/>
          <w:kern w:val="16"/>
          <w:sz w:val="28"/>
          <w:szCs w:val="28"/>
        </w:rPr>
        <w:t>(</w:t>
      </w:r>
      <w:r w:rsidR="00893280" w:rsidRPr="00E22C9B">
        <w:rPr>
          <w:rFonts w:ascii="Times New Roman" w:eastAsia="Calibri" w:hAnsi="Times New Roman" w:cs="Times New Roman"/>
          <w:spacing w:val="-6"/>
          <w:kern w:val="16"/>
          <w:sz w:val="28"/>
          <w:szCs w:val="28"/>
        </w:rPr>
        <w:t>2 379</w:t>
      </w:r>
      <w:r w:rsidRPr="00E22C9B">
        <w:rPr>
          <w:rFonts w:ascii="Times New Roman" w:eastAsia="Calibri" w:hAnsi="Times New Roman" w:cs="Times New Roman"/>
          <w:spacing w:val="-6"/>
          <w:kern w:val="16"/>
          <w:sz w:val="28"/>
          <w:szCs w:val="28"/>
        </w:rPr>
        <w:t>);</w:t>
      </w:r>
    </w:p>
    <w:p w:rsidR="001E2787" w:rsidRPr="00E22C9B"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E22C9B">
        <w:rPr>
          <w:rFonts w:ascii="Times New Roman" w:eastAsia="Calibri" w:hAnsi="Times New Roman" w:cs="Times New Roman"/>
          <w:spacing w:val="-6"/>
          <w:kern w:val="16"/>
          <w:sz w:val="28"/>
          <w:szCs w:val="28"/>
        </w:rPr>
        <w:t xml:space="preserve">«скорее не удовлетворен» – </w:t>
      </w:r>
      <w:r w:rsidR="00893280" w:rsidRPr="00E22C9B">
        <w:rPr>
          <w:rFonts w:ascii="Times New Roman" w:eastAsia="Calibri" w:hAnsi="Times New Roman" w:cs="Times New Roman"/>
          <w:b/>
          <w:spacing w:val="-6"/>
          <w:kern w:val="16"/>
          <w:sz w:val="28"/>
          <w:szCs w:val="28"/>
        </w:rPr>
        <w:t>10,1</w:t>
      </w:r>
      <w:r w:rsidRPr="00E22C9B">
        <w:rPr>
          <w:rFonts w:ascii="Times New Roman" w:eastAsia="Calibri" w:hAnsi="Times New Roman" w:cs="Times New Roman"/>
          <w:b/>
          <w:spacing w:val="-6"/>
          <w:kern w:val="16"/>
          <w:sz w:val="28"/>
          <w:szCs w:val="28"/>
        </w:rPr>
        <w:t xml:space="preserve">% </w:t>
      </w:r>
      <w:r w:rsidRPr="00E22C9B">
        <w:rPr>
          <w:rFonts w:ascii="Times New Roman" w:eastAsia="Calibri" w:hAnsi="Times New Roman" w:cs="Times New Roman"/>
          <w:spacing w:val="-6"/>
          <w:kern w:val="16"/>
          <w:sz w:val="28"/>
          <w:szCs w:val="28"/>
        </w:rPr>
        <w:t>(</w:t>
      </w:r>
      <w:r w:rsidR="00893280" w:rsidRPr="00E22C9B">
        <w:rPr>
          <w:rFonts w:ascii="Times New Roman" w:eastAsia="Calibri" w:hAnsi="Times New Roman" w:cs="Times New Roman"/>
          <w:spacing w:val="-6"/>
          <w:kern w:val="16"/>
          <w:sz w:val="28"/>
          <w:szCs w:val="28"/>
        </w:rPr>
        <w:t>11 321</w:t>
      </w:r>
      <w:r w:rsidRPr="00E22C9B">
        <w:rPr>
          <w:rFonts w:ascii="Times New Roman" w:eastAsia="Calibri" w:hAnsi="Times New Roman" w:cs="Times New Roman"/>
          <w:spacing w:val="-6"/>
          <w:kern w:val="16"/>
          <w:sz w:val="28"/>
          <w:szCs w:val="28"/>
        </w:rPr>
        <w:t>);</w:t>
      </w:r>
    </w:p>
    <w:p w:rsidR="001E2787" w:rsidRPr="00E22C9B"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E22C9B">
        <w:rPr>
          <w:rFonts w:ascii="Times New Roman" w:eastAsia="Calibri" w:hAnsi="Times New Roman" w:cs="Times New Roman"/>
          <w:spacing w:val="-6"/>
          <w:kern w:val="16"/>
          <w:sz w:val="28"/>
          <w:szCs w:val="28"/>
        </w:rPr>
        <w:t xml:space="preserve">«скорее удовлетворен» – </w:t>
      </w:r>
      <w:r w:rsidR="00893280" w:rsidRPr="00E22C9B">
        <w:rPr>
          <w:rFonts w:ascii="Times New Roman" w:eastAsia="Calibri" w:hAnsi="Times New Roman" w:cs="Times New Roman"/>
          <w:b/>
          <w:spacing w:val="-6"/>
          <w:kern w:val="16"/>
          <w:sz w:val="28"/>
          <w:szCs w:val="28"/>
        </w:rPr>
        <w:t>27,0</w:t>
      </w:r>
      <w:r w:rsidRPr="00E22C9B">
        <w:rPr>
          <w:rFonts w:ascii="Times New Roman" w:eastAsia="Calibri" w:hAnsi="Times New Roman" w:cs="Times New Roman"/>
          <w:b/>
          <w:spacing w:val="-6"/>
          <w:kern w:val="16"/>
          <w:sz w:val="28"/>
          <w:szCs w:val="28"/>
        </w:rPr>
        <w:t xml:space="preserve">% </w:t>
      </w:r>
      <w:r w:rsidRPr="00E22C9B">
        <w:rPr>
          <w:rFonts w:ascii="Times New Roman" w:eastAsia="Calibri" w:hAnsi="Times New Roman" w:cs="Times New Roman"/>
          <w:spacing w:val="-6"/>
          <w:kern w:val="16"/>
          <w:sz w:val="28"/>
          <w:szCs w:val="28"/>
        </w:rPr>
        <w:t>(</w:t>
      </w:r>
      <w:r w:rsidR="00893280" w:rsidRPr="00E22C9B">
        <w:rPr>
          <w:rFonts w:ascii="Times New Roman" w:eastAsia="Calibri" w:hAnsi="Times New Roman" w:cs="Times New Roman"/>
          <w:spacing w:val="-6"/>
          <w:kern w:val="16"/>
          <w:sz w:val="28"/>
          <w:szCs w:val="28"/>
        </w:rPr>
        <w:t>30 456</w:t>
      </w:r>
      <w:r w:rsidRPr="00E22C9B">
        <w:rPr>
          <w:rFonts w:ascii="Times New Roman" w:eastAsia="Calibri" w:hAnsi="Times New Roman" w:cs="Times New Roman"/>
          <w:spacing w:val="-6"/>
          <w:kern w:val="16"/>
          <w:sz w:val="28"/>
          <w:szCs w:val="28"/>
        </w:rPr>
        <w:t>);</w:t>
      </w:r>
    </w:p>
    <w:p w:rsidR="001E2787" w:rsidRPr="00E22C9B"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E22C9B">
        <w:rPr>
          <w:rFonts w:ascii="Times New Roman" w:eastAsia="Calibri" w:hAnsi="Times New Roman" w:cs="Times New Roman"/>
          <w:spacing w:val="-6"/>
          <w:kern w:val="16"/>
          <w:sz w:val="28"/>
          <w:szCs w:val="28"/>
        </w:rPr>
        <w:t xml:space="preserve">«удовлетворен» – </w:t>
      </w:r>
      <w:r w:rsidR="00893280" w:rsidRPr="00E22C9B">
        <w:rPr>
          <w:rFonts w:ascii="Times New Roman" w:eastAsia="Calibri" w:hAnsi="Times New Roman" w:cs="Times New Roman"/>
          <w:b/>
          <w:spacing w:val="-6"/>
          <w:kern w:val="16"/>
          <w:sz w:val="28"/>
          <w:szCs w:val="28"/>
        </w:rPr>
        <w:t>56,2</w:t>
      </w:r>
      <w:r w:rsidRPr="00E22C9B">
        <w:rPr>
          <w:rFonts w:ascii="Times New Roman" w:eastAsia="Calibri" w:hAnsi="Times New Roman" w:cs="Times New Roman"/>
          <w:b/>
          <w:spacing w:val="-6"/>
          <w:kern w:val="16"/>
          <w:sz w:val="28"/>
          <w:szCs w:val="28"/>
        </w:rPr>
        <w:t>%</w:t>
      </w:r>
      <w:r w:rsidRPr="00E22C9B">
        <w:rPr>
          <w:rFonts w:ascii="Times New Roman" w:eastAsia="Calibri" w:hAnsi="Times New Roman" w:cs="Times New Roman"/>
          <w:spacing w:val="-6"/>
          <w:kern w:val="16"/>
          <w:sz w:val="28"/>
          <w:szCs w:val="28"/>
        </w:rPr>
        <w:t xml:space="preserve"> (</w:t>
      </w:r>
      <w:r w:rsidR="00893280" w:rsidRPr="00E22C9B">
        <w:rPr>
          <w:rFonts w:ascii="Times New Roman" w:eastAsia="Calibri" w:hAnsi="Times New Roman" w:cs="Times New Roman"/>
          <w:spacing w:val="-6"/>
          <w:kern w:val="16"/>
          <w:sz w:val="28"/>
          <w:szCs w:val="28"/>
        </w:rPr>
        <w:t>63 215</w:t>
      </w:r>
      <w:r w:rsidRPr="00E22C9B">
        <w:rPr>
          <w:rFonts w:ascii="Times New Roman" w:eastAsia="Calibri" w:hAnsi="Times New Roman" w:cs="Times New Roman"/>
          <w:spacing w:val="-6"/>
          <w:kern w:val="16"/>
          <w:sz w:val="28"/>
          <w:szCs w:val="28"/>
        </w:rPr>
        <w:t>).</w:t>
      </w:r>
    </w:p>
    <w:p w:rsidR="001E2787" w:rsidRPr="00E22C9B" w:rsidRDefault="001E2787" w:rsidP="00CA51C4">
      <w:pPr>
        <w:widowControl w:val="0"/>
        <w:spacing w:after="0" w:line="240" w:lineRule="auto"/>
        <w:jc w:val="center"/>
        <w:rPr>
          <w:rFonts w:ascii="Times New Roman" w:eastAsia="Calibri" w:hAnsi="Times New Roman" w:cs="Times New Roman"/>
          <w:b/>
          <w:spacing w:val="-6"/>
          <w:kern w:val="16"/>
          <w:sz w:val="28"/>
          <w:szCs w:val="28"/>
        </w:rPr>
      </w:pPr>
    </w:p>
    <w:p w:rsidR="0048638E" w:rsidRPr="00E22C9B" w:rsidRDefault="004E7B92" w:rsidP="00CA51C4">
      <w:pPr>
        <w:pStyle w:val="2"/>
        <w:spacing w:before="0" w:line="240" w:lineRule="auto"/>
        <w:jc w:val="center"/>
        <w:rPr>
          <w:rFonts w:ascii="Times New Roman" w:hAnsi="Times New Roman" w:cs="Times New Roman"/>
          <w:b/>
          <w:color w:val="auto"/>
          <w:sz w:val="28"/>
          <w:szCs w:val="28"/>
        </w:rPr>
      </w:pPr>
      <w:bookmarkStart w:id="14" w:name="_Toc31970260"/>
      <w:r w:rsidRPr="00E22C9B">
        <w:rPr>
          <w:rFonts w:ascii="Times New Roman" w:hAnsi="Times New Roman" w:cs="Times New Roman"/>
          <w:b/>
          <w:color w:val="auto"/>
          <w:sz w:val="28"/>
          <w:szCs w:val="28"/>
        </w:rPr>
        <w:t>2.7</w:t>
      </w:r>
      <w:r w:rsidR="00CE5BAE" w:rsidRPr="00E22C9B">
        <w:rPr>
          <w:rFonts w:ascii="Times New Roman" w:hAnsi="Times New Roman" w:cs="Times New Roman"/>
          <w:b/>
          <w:color w:val="auto"/>
          <w:sz w:val="28"/>
          <w:szCs w:val="28"/>
        </w:rPr>
        <w:t>.</w:t>
      </w:r>
      <w:r w:rsidRPr="00E22C9B">
        <w:rPr>
          <w:rFonts w:ascii="Times New Roman" w:hAnsi="Times New Roman" w:cs="Times New Roman"/>
          <w:b/>
          <w:color w:val="auto"/>
          <w:sz w:val="28"/>
          <w:szCs w:val="28"/>
        </w:rPr>
        <w:t xml:space="preserve"> </w:t>
      </w:r>
      <w:r w:rsidR="0048638E" w:rsidRPr="00E22C9B">
        <w:rPr>
          <w:rFonts w:ascii="Times New Roman" w:hAnsi="Times New Roman" w:cs="Times New Roman"/>
          <w:b/>
          <w:color w:val="auto"/>
          <w:sz w:val="28"/>
          <w:szCs w:val="28"/>
        </w:rPr>
        <w:t>Мониторинг удовлетворенности населения деятельностью в сфере финансовых услуг, осуществляемой на территории Краснодарского края</w:t>
      </w:r>
      <w:bookmarkEnd w:id="14"/>
    </w:p>
    <w:p w:rsidR="001E2787" w:rsidRPr="00E22C9B" w:rsidRDefault="001E2787" w:rsidP="00CA51C4">
      <w:pPr>
        <w:spacing w:after="0" w:line="240" w:lineRule="auto"/>
        <w:jc w:val="both"/>
        <w:rPr>
          <w:rFonts w:ascii="Times New Roman" w:hAnsi="Times New Roman" w:cs="Times New Roman"/>
          <w:sz w:val="28"/>
          <w:szCs w:val="28"/>
        </w:rPr>
      </w:pPr>
    </w:p>
    <w:p w:rsidR="00BC7FF3" w:rsidRPr="00E22C9B" w:rsidRDefault="00BC7FF3" w:rsidP="00BC7FF3">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Удовлетворенность населения деятельностью в сфере финансовых услуг составила 76,0%. Услугами, набравшими большее количество положительных ответов респондентов, являются: Кредитование 72,3%, страхование имущества 70,1%, вклады/сбережения 39,5%.</w:t>
      </w:r>
    </w:p>
    <w:p w:rsidR="00BC7FF3" w:rsidRPr="00E22C9B" w:rsidRDefault="00BC7FF3" w:rsidP="00BC7FF3">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Удовлетворенность субъектов предпринимательской деятельности финансовых услуг составила свыше </w:t>
      </w:r>
      <w:r w:rsidRPr="00E22C9B">
        <w:rPr>
          <w:rFonts w:ascii="Times New Roman" w:hAnsi="Times New Roman" w:cs="Times New Roman"/>
          <w:b/>
          <w:sz w:val="28"/>
          <w:szCs w:val="28"/>
        </w:rPr>
        <w:t>74,2%</w:t>
      </w:r>
      <w:r w:rsidRPr="00E22C9B">
        <w:rPr>
          <w:rFonts w:ascii="Times New Roman" w:hAnsi="Times New Roman" w:cs="Times New Roman"/>
          <w:sz w:val="28"/>
          <w:szCs w:val="28"/>
        </w:rPr>
        <w:t xml:space="preserve">. Услугами набравшие большее количество положительных ответов респондентов являются: страхование имущества </w:t>
      </w:r>
      <w:r w:rsidRPr="00E22C9B">
        <w:rPr>
          <w:rFonts w:ascii="Times New Roman" w:hAnsi="Times New Roman" w:cs="Times New Roman"/>
          <w:b/>
          <w:sz w:val="28"/>
          <w:szCs w:val="28"/>
        </w:rPr>
        <w:t>85,7%,</w:t>
      </w:r>
      <w:r w:rsidRPr="00E22C9B">
        <w:rPr>
          <w:rFonts w:ascii="Times New Roman" w:hAnsi="Times New Roman" w:cs="Times New Roman"/>
          <w:sz w:val="28"/>
          <w:szCs w:val="28"/>
        </w:rPr>
        <w:t xml:space="preserve"> платежные услуги (онлайн платежи, переводы P2P (с карты на карту), POS-терминалы и др.) </w:t>
      </w:r>
      <w:r w:rsidRPr="00E22C9B">
        <w:rPr>
          <w:rFonts w:ascii="Times New Roman" w:hAnsi="Times New Roman" w:cs="Times New Roman"/>
          <w:b/>
          <w:sz w:val="28"/>
          <w:szCs w:val="28"/>
        </w:rPr>
        <w:t>84,8%</w:t>
      </w:r>
      <w:r w:rsidRPr="00E22C9B">
        <w:rPr>
          <w:rFonts w:ascii="Times New Roman" w:hAnsi="Times New Roman" w:cs="Times New Roman"/>
          <w:sz w:val="28"/>
          <w:szCs w:val="28"/>
        </w:rPr>
        <w:t xml:space="preserve"> и кредитование 68,7%.</w:t>
      </w:r>
    </w:p>
    <w:p w:rsidR="001E1E2D" w:rsidRPr="00E22C9B" w:rsidRDefault="001E1E2D" w:rsidP="00CA51C4">
      <w:pPr>
        <w:spacing w:after="0" w:line="240" w:lineRule="auto"/>
        <w:ind w:firstLine="708"/>
        <w:jc w:val="both"/>
        <w:rPr>
          <w:rFonts w:ascii="Times New Roman" w:hAnsi="Times New Roman" w:cs="Times New Roman"/>
          <w:sz w:val="28"/>
          <w:szCs w:val="28"/>
        </w:rPr>
      </w:pPr>
    </w:p>
    <w:p w:rsidR="0048638E" w:rsidRPr="00E22C9B" w:rsidRDefault="0048638E" w:rsidP="00CA51C4">
      <w:pPr>
        <w:pStyle w:val="2"/>
        <w:spacing w:before="0" w:line="240" w:lineRule="auto"/>
        <w:jc w:val="center"/>
        <w:rPr>
          <w:rFonts w:ascii="Times New Roman" w:hAnsi="Times New Roman" w:cs="Times New Roman"/>
          <w:color w:val="auto"/>
          <w:sz w:val="28"/>
          <w:szCs w:val="28"/>
        </w:rPr>
      </w:pPr>
      <w:bookmarkStart w:id="15" w:name="_Toc31970261"/>
      <w:r w:rsidRPr="00E22C9B">
        <w:rPr>
          <w:rFonts w:ascii="Times New Roman" w:hAnsi="Times New Roman" w:cs="Times New Roman"/>
          <w:b/>
          <w:color w:val="auto"/>
          <w:sz w:val="28"/>
          <w:szCs w:val="28"/>
        </w:rPr>
        <w:t>2.8. Мониторинг доступности финансовых услуг, оказываемых на территории Краснодарского края</w:t>
      </w:r>
      <w:bookmarkEnd w:id="15"/>
    </w:p>
    <w:p w:rsidR="0048638E" w:rsidRPr="00E22C9B" w:rsidRDefault="0048638E" w:rsidP="00CA51C4">
      <w:pPr>
        <w:spacing w:after="0" w:line="240" w:lineRule="auto"/>
        <w:rPr>
          <w:rFonts w:ascii="Times New Roman" w:hAnsi="Times New Roman" w:cs="Times New Roman"/>
          <w:sz w:val="28"/>
          <w:szCs w:val="28"/>
        </w:rPr>
      </w:pP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Рынок доступности финансовых услуг Краснодарского края характеризуется развитой инфраструктурой, обеспечивающей потребности предприятий и населения в кредитных ресурсах. По общему числу действующих кредитных организаций Краснодарский край занимает второе место после Московского региона (Москва и Московская область). По состоянию на 01.01.2021 года осуществляли свою деятельность 1230 подразделений кредитных организаций, в том числе 6 региональных банков, 17 филиалов иногородних банков и 1207 внутренних структурных подразделений банков. Показатель институциональной обеспеченности населения Краснодарского края превышает среднероссийский уровень и составляет 0,23 банковских офиса на 1000 жителей, против 0,20 - по Российской Федерации. На 01.10.2020 инфраструктура по приему платежных карт, функционирующей на территории Краснодарского края, представлена 176,1 тыс. устройствами (из которых 7,1 тыс. банкомата и 169 тыс. электронных терминалов и иных эквайринговых устройств). Показатель обеспеченности населения Краснодарского края, превышает среднероссийский уровень (26,6 устройств), на 1000 жителей края приходилось 31,2 устройства (1,3 банкомата и 29,9 электронных терминалов).</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Основными проблемными вопросами, негативно оказывающими влияние на уровень конкурентной среды в Краснодарском крае, являются:</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недостаточный уровень финансовой грамотности населения;</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недостаточные навыки у населения в использовании общедоступной системы информирования (СМИ, интернет, социальные сети) по вопросам предоставления финансовых услуг;</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низкая информированность о финансовых продуктах, услугах и способах их получения;</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неравномерная обеспеченность банковской инфраструктурой.</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Краснодарском крае работа по повышению финансовой грамотности населения активно проводится с 2008 года. За указанный период было реализовано 4 региональных программы с общим объёмом финансирования более 40 млн рублей. В период с 2014 по 2020 годы Краснодарский край являлся участником 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Также в крае успешно реализуются мероприятия подпрограммы «Финансовое просвещение населения Краснодарского края» государственной программы «Социально-экономическое и инновационное развитие Краснодарского края» (далее – подпрограмма) которые финансируются как за счет краевого бюджета, так и за счет внебюджетных источников в рамках Проекта Минфина России. </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рамках реализации подпрограммы в 2020 году изготовлено 14 видов информационных брошюр по финансовой, в том числе налоговой грамотности, общим тиражом 1400 тыс. экземпляров. Во всех муниципальных образованиях Краснодарского края размещено 406 информационных баннеров по наиболее актуальным вопросам финансового просвещения. </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Охват населения Краснодарского края мероприятиями по финансовой грамотности в 2020 году составил 30,7% от общей численности населения и увеличился на 1,5% по сравнению с 2019 годом. </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при каких условиях респонденты готовы начать предпринимательскую деятельность, респонденты указали следующее: </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При наличии начального капитала (в т.ч. кредита с льготным периодом возврата) – 24,1%;</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При наличии помещения (здания, земельного участка, инфраструктуры) – 18,3%;</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При наличии специальных компетенций (доп. обучения, перепрофилирования) – 14,9%;</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Предпринимательская деятельность не интересует – 35,7%.</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серьезными административными барьерами в ходе пользования финансовых продуктов и услуг потребители назвали: </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Привычка пользоваться наличными денежными средствами 20,5%;</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Дополнительные расходы за электронные расчеты/операций – 16,7%;</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Восприятие операций, совершаемых через механизмы электронного взаимодействия, как более опасных, имеющих повышенные риски– 5,8%.</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Доступность финансовых услуг для субъектов предпринимательской деятельности по мнению респондентов составила 79,1%. По мнению респондентов, наиболее часто используемые финансовые продукты это:</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электронные платежи, переводы денежных средств (в т.ч. через банкоматы, мобильный банк) 81,3%</w:t>
      </w:r>
    </w:p>
    <w:p w:rsidR="00787287"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кредитование, в т.ч. кредитная карта и пр. 75,1%</w:t>
      </w:r>
    </w:p>
    <w:p w:rsidR="00C94B4A" w:rsidRPr="00E22C9B" w:rsidRDefault="00787287" w:rsidP="0078728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инвестирование (в т.ч. депозиты; ценные бумаги; драгоценные металлы; инвестиционные фонды; бизнес проекты и пр.) 64,7%.</w:t>
      </w:r>
    </w:p>
    <w:p w:rsidR="00787287" w:rsidRPr="00E22C9B" w:rsidRDefault="00787287" w:rsidP="00787287">
      <w:pPr>
        <w:spacing w:after="0" w:line="240" w:lineRule="auto"/>
        <w:ind w:firstLine="708"/>
        <w:jc w:val="both"/>
        <w:rPr>
          <w:rFonts w:ascii="Times New Roman" w:hAnsi="Times New Roman" w:cs="Times New Roman"/>
          <w:sz w:val="28"/>
          <w:szCs w:val="28"/>
        </w:rPr>
      </w:pPr>
    </w:p>
    <w:p w:rsidR="000C2DE0" w:rsidRPr="00E22C9B" w:rsidRDefault="00BB723E" w:rsidP="00CA51C4">
      <w:pPr>
        <w:pStyle w:val="2"/>
        <w:spacing w:before="0" w:line="240" w:lineRule="auto"/>
        <w:jc w:val="center"/>
        <w:rPr>
          <w:rFonts w:ascii="Times New Roman" w:hAnsi="Times New Roman" w:cs="Times New Roman"/>
          <w:b/>
          <w:color w:val="auto"/>
          <w:sz w:val="28"/>
          <w:szCs w:val="28"/>
        </w:rPr>
      </w:pPr>
      <w:bookmarkStart w:id="16" w:name="_Toc31970262"/>
      <w:r w:rsidRPr="00E22C9B">
        <w:rPr>
          <w:rFonts w:ascii="Times New Roman" w:hAnsi="Times New Roman" w:cs="Times New Roman"/>
          <w:b/>
          <w:color w:val="auto"/>
          <w:sz w:val="28"/>
          <w:szCs w:val="28"/>
        </w:rPr>
        <w:t>2.9. Мониторинг логистических возможностей Краснодарского края</w:t>
      </w:r>
      <w:bookmarkEnd w:id="16"/>
    </w:p>
    <w:p w:rsidR="00BB723E" w:rsidRPr="00E22C9B" w:rsidRDefault="00BB723E" w:rsidP="00CA51C4">
      <w:pPr>
        <w:spacing w:after="0" w:line="240" w:lineRule="auto"/>
        <w:rPr>
          <w:rFonts w:ascii="Times New Roman" w:hAnsi="Times New Roman" w:cs="Times New Roman"/>
          <w:sz w:val="28"/>
          <w:szCs w:val="28"/>
        </w:rPr>
      </w:pPr>
    </w:p>
    <w:p w:rsidR="0018734D" w:rsidRPr="00E22C9B" w:rsidRDefault="0018734D"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Одним из критериев оценки логистических возможностей Краснодарского края является работа транспортной инфраструктуры</w:t>
      </w:r>
      <w:r w:rsidR="00BB723E"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в части пассажирских перевозок. Потребители рассказали о периодичности использования общественными видами транспорта. Подавляющее большинство </w:t>
      </w:r>
      <w:r w:rsidR="00AF583B" w:rsidRPr="00E22C9B">
        <w:rPr>
          <w:rFonts w:ascii="Times New Roman" w:hAnsi="Times New Roman" w:cs="Times New Roman"/>
          <w:b/>
          <w:sz w:val="28"/>
          <w:szCs w:val="28"/>
        </w:rPr>
        <w:t>29,2%</w:t>
      </w:r>
      <w:r w:rsidR="00AF583B" w:rsidRPr="00E22C9B">
        <w:rPr>
          <w:rFonts w:ascii="Times New Roman" w:hAnsi="Times New Roman" w:cs="Times New Roman"/>
          <w:sz w:val="28"/>
          <w:szCs w:val="28"/>
        </w:rPr>
        <w:t xml:space="preserve"> (32 917) </w:t>
      </w:r>
      <w:r w:rsidR="0003483E" w:rsidRPr="00E22C9B">
        <w:rPr>
          <w:rFonts w:ascii="Times New Roman" w:hAnsi="Times New Roman" w:cs="Times New Roman"/>
          <w:sz w:val="28"/>
          <w:szCs w:val="28"/>
        </w:rPr>
        <w:t xml:space="preserve">пользуются услугами общественного транспорта практически каждый день, </w:t>
      </w:r>
      <w:r w:rsidR="00AF583B" w:rsidRPr="00E22C9B">
        <w:rPr>
          <w:rFonts w:ascii="Times New Roman" w:hAnsi="Times New Roman" w:cs="Times New Roman"/>
          <w:b/>
          <w:sz w:val="28"/>
          <w:szCs w:val="28"/>
        </w:rPr>
        <w:t>15,4%</w:t>
      </w:r>
      <w:r w:rsidR="00AF583B" w:rsidRPr="00E22C9B">
        <w:rPr>
          <w:rFonts w:ascii="Times New Roman" w:hAnsi="Times New Roman" w:cs="Times New Roman"/>
          <w:sz w:val="28"/>
          <w:szCs w:val="28"/>
        </w:rPr>
        <w:t xml:space="preserve"> (17 386) </w:t>
      </w:r>
      <w:r w:rsidR="0003483E" w:rsidRPr="00E22C9B">
        <w:rPr>
          <w:rFonts w:ascii="Times New Roman" w:hAnsi="Times New Roman" w:cs="Times New Roman"/>
          <w:sz w:val="28"/>
          <w:szCs w:val="28"/>
        </w:rPr>
        <w:t>пользуются услугами один или несколько раз в неделю,</w:t>
      </w:r>
      <w:r w:rsidR="00F70F7D" w:rsidRPr="00E22C9B">
        <w:rPr>
          <w:rFonts w:ascii="Times New Roman" w:hAnsi="Times New Roman" w:cs="Times New Roman"/>
          <w:sz w:val="28"/>
          <w:szCs w:val="28"/>
        </w:rPr>
        <w:t xml:space="preserve"> </w:t>
      </w:r>
      <w:r w:rsidR="00AF583B" w:rsidRPr="00E22C9B">
        <w:rPr>
          <w:rFonts w:ascii="Times New Roman" w:hAnsi="Times New Roman" w:cs="Times New Roman"/>
          <w:b/>
          <w:sz w:val="28"/>
          <w:szCs w:val="28"/>
        </w:rPr>
        <w:t>27,4%</w:t>
      </w:r>
      <w:r w:rsidR="00AF583B" w:rsidRPr="00E22C9B">
        <w:rPr>
          <w:rFonts w:ascii="Times New Roman" w:hAnsi="Times New Roman" w:cs="Times New Roman"/>
          <w:sz w:val="28"/>
          <w:szCs w:val="28"/>
        </w:rPr>
        <w:t xml:space="preserve"> (30 840) </w:t>
      </w:r>
      <w:r w:rsidR="00F70F7D" w:rsidRPr="00E22C9B">
        <w:rPr>
          <w:rFonts w:ascii="Times New Roman" w:hAnsi="Times New Roman" w:cs="Times New Roman"/>
          <w:sz w:val="28"/>
          <w:szCs w:val="28"/>
        </w:rPr>
        <w:t>практически не пользуюсь, пользуюсь личным автомобилем, мотоциклом или такси,</w:t>
      </w:r>
      <w:r w:rsidR="00F16313" w:rsidRPr="00E22C9B">
        <w:rPr>
          <w:rFonts w:ascii="Times New Roman" w:hAnsi="Times New Roman" w:cs="Times New Roman"/>
          <w:sz w:val="28"/>
          <w:szCs w:val="28"/>
        </w:rPr>
        <w:t xml:space="preserve"> а </w:t>
      </w:r>
      <w:r w:rsidR="00AF583B" w:rsidRPr="00E22C9B">
        <w:rPr>
          <w:rFonts w:ascii="Times New Roman" w:hAnsi="Times New Roman" w:cs="Times New Roman"/>
          <w:b/>
          <w:sz w:val="28"/>
          <w:szCs w:val="28"/>
        </w:rPr>
        <w:t>14,7%</w:t>
      </w:r>
      <w:r w:rsidR="00AF583B" w:rsidRPr="00E22C9B">
        <w:rPr>
          <w:rFonts w:ascii="Times New Roman" w:hAnsi="Times New Roman" w:cs="Times New Roman"/>
          <w:sz w:val="28"/>
          <w:szCs w:val="28"/>
        </w:rPr>
        <w:t xml:space="preserve"> (16 545) п</w:t>
      </w:r>
      <w:r w:rsidR="00F16313" w:rsidRPr="00E22C9B">
        <w:rPr>
          <w:rFonts w:ascii="Times New Roman" w:hAnsi="Times New Roman" w:cs="Times New Roman"/>
          <w:sz w:val="28"/>
          <w:szCs w:val="28"/>
        </w:rPr>
        <w:t>рактически не пользуюсь, хожу п</w:t>
      </w:r>
      <w:r w:rsidR="00A12EDD" w:rsidRPr="00E22C9B">
        <w:rPr>
          <w:rFonts w:ascii="Times New Roman" w:hAnsi="Times New Roman" w:cs="Times New Roman"/>
          <w:sz w:val="28"/>
          <w:szCs w:val="28"/>
        </w:rPr>
        <w:t xml:space="preserve">ешком или пользуюсь велосипедом, </w:t>
      </w:r>
      <w:r w:rsidR="00A12EDD" w:rsidRPr="00E22C9B">
        <w:rPr>
          <w:rFonts w:ascii="Times New Roman" w:hAnsi="Times New Roman" w:cs="Times New Roman"/>
          <w:b/>
          <w:sz w:val="28"/>
          <w:szCs w:val="28"/>
        </w:rPr>
        <w:t>13,3%</w:t>
      </w:r>
      <w:r w:rsidR="00A12EDD" w:rsidRPr="00E22C9B">
        <w:rPr>
          <w:rFonts w:ascii="Times New Roman" w:hAnsi="Times New Roman" w:cs="Times New Roman"/>
          <w:sz w:val="28"/>
          <w:szCs w:val="28"/>
        </w:rPr>
        <w:t xml:space="preserve"> (14 943) пользуются услугами один или несколько раз в месяц.</w:t>
      </w:r>
    </w:p>
    <w:p w:rsidR="0018734D" w:rsidRPr="00E22C9B" w:rsidRDefault="009E7AFC"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Потребители положительно оценили работу общественного транспорта </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74091" w:rsidRPr="00E22C9B">
        <w:rPr>
          <w:rFonts w:ascii="Times New Roman" w:hAnsi="Times New Roman" w:cs="Times New Roman"/>
          <w:b/>
          <w:sz w:val="28"/>
          <w:szCs w:val="28"/>
        </w:rPr>
        <w:t>55,8</w:t>
      </w:r>
      <w:r w:rsidR="00F55BB5" w:rsidRPr="00E22C9B">
        <w:rPr>
          <w:rFonts w:ascii="Times New Roman" w:hAnsi="Times New Roman" w:cs="Times New Roman"/>
          <w:b/>
          <w:sz w:val="28"/>
          <w:szCs w:val="28"/>
        </w:rPr>
        <w:t>%</w:t>
      </w:r>
      <w:r w:rsidR="00F55BB5" w:rsidRPr="00E22C9B">
        <w:rPr>
          <w:rFonts w:ascii="Times New Roman" w:hAnsi="Times New Roman" w:cs="Times New Roman"/>
          <w:sz w:val="28"/>
          <w:szCs w:val="28"/>
        </w:rPr>
        <w:t xml:space="preserve"> (</w:t>
      </w:r>
      <w:r w:rsidR="00974091" w:rsidRPr="00E22C9B">
        <w:rPr>
          <w:rFonts w:ascii="Times New Roman" w:hAnsi="Times New Roman" w:cs="Times New Roman"/>
          <w:sz w:val="28"/>
          <w:szCs w:val="28"/>
        </w:rPr>
        <w:t>62 848</w:t>
      </w:r>
      <w:r w:rsidR="00F55BB5"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974091" w:rsidRPr="00E22C9B">
        <w:rPr>
          <w:rFonts w:ascii="Times New Roman" w:hAnsi="Times New Roman" w:cs="Times New Roman"/>
          <w:sz w:val="28"/>
          <w:szCs w:val="28"/>
        </w:rPr>
        <w:t>1</w:t>
      </w:r>
      <w:r w:rsidR="00F55BB5" w:rsidRPr="00E22C9B">
        <w:rPr>
          <w:rFonts w:ascii="Times New Roman" w:hAnsi="Times New Roman" w:cs="Times New Roman"/>
          <w:b/>
          <w:sz w:val="28"/>
          <w:szCs w:val="28"/>
        </w:rPr>
        <w:t>7,5%</w:t>
      </w:r>
      <w:r w:rsidR="00F55BB5" w:rsidRPr="00E22C9B">
        <w:rPr>
          <w:rFonts w:ascii="Times New Roman" w:hAnsi="Times New Roman" w:cs="Times New Roman"/>
          <w:sz w:val="28"/>
          <w:szCs w:val="28"/>
        </w:rPr>
        <w:t xml:space="preserve"> (</w:t>
      </w:r>
      <w:r w:rsidR="00974091" w:rsidRPr="00E22C9B">
        <w:rPr>
          <w:rFonts w:ascii="Times New Roman" w:hAnsi="Times New Roman" w:cs="Times New Roman"/>
          <w:sz w:val="28"/>
          <w:szCs w:val="28"/>
        </w:rPr>
        <w:t>19 710</w:t>
      </w:r>
      <w:r w:rsidR="00F55BB5"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не удовлетворены работой общественного транспорта, </w:t>
      </w:r>
      <w:r w:rsidR="00F55BB5" w:rsidRPr="00E22C9B">
        <w:rPr>
          <w:rFonts w:ascii="Times New Roman" w:hAnsi="Times New Roman" w:cs="Times New Roman"/>
          <w:b/>
          <w:sz w:val="28"/>
          <w:szCs w:val="28"/>
        </w:rPr>
        <w:t>8,4%</w:t>
      </w:r>
      <w:r w:rsidR="00F55BB5" w:rsidRPr="00E22C9B">
        <w:rPr>
          <w:rFonts w:ascii="Times New Roman" w:hAnsi="Times New Roman" w:cs="Times New Roman"/>
          <w:sz w:val="28"/>
          <w:szCs w:val="28"/>
        </w:rPr>
        <w:t xml:space="preserve"> (9 418) скорее не удовлетворены, </w:t>
      </w:r>
      <w:r w:rsidR="00F55BB5" w:rsidRPr="00E22C9B">
        <w:rPr>
          <w:rFonts w:ascii="Times New Roman" w:hAnsi="Times New Roman" w:cs="Times New Roman"/>
          <w:b/>
          <w:sz w:val="28"/>
          <w:szCs w:val="28"/>
        </w:rPr>
        <w:t>12,0%</w:t>
      </w:r>
      <w:r w:rsidR="00F55BB5" w:rsidRPr="00E22C9B">
        <w:rPr>
          <w:rFonts w:ascii="Times New Roman" w:hAnsi="Times New Roman" w:cs="Times New Roman"/>
          <w:sz w:val="28"/>
          <w:szCs w:val="28"/>
        </w:rPr>
        <w:t xml:space="preserve"> (13 484) </w:t>
      </w:r>
      <w:r w:rsidR="005C2BC7" w:rsidRPr="00E22C9B">
        <w:rPr>
          <w:rFonts w:ascii="Times New Roman" w:hAnsi="Times New Roman" w:cs="Times New Roman"/>
          <w:sz w:val="28"/>
          <w:szCs w:val="28"/>
        </w:rPr>
        <w:t xml:space="preserve">не пользуются услугами общественного транспорта и </w:t>
      </w:r>
      <w:r w:rsidR="00F55BB5" w:rsidRPr="00E22C9B">
        <w:rPr>
          <w:rFonts w:ascii="Times New Roman" w:hAnsi="Times New Roman" w:cs="Times New Roman"/>
          <w:b/>
          <w:sz w:val="28"/>
          <w:szCs w:val="28"/>
        </w:rPr>
        <w:t>6,</w:t>
      </w:r>
      <w:r w:rsidR="00974091" w:rsidRPr="00E22C9B">
        <w:rPr>
          <w:rFonts w:ascii="Times New Roman" w:hAnsi="Times New Roman" w:cs="Times New Roman"/>
          <w:b/>
          <w:sz w:val="28"/>
          <w:szCs w:val="28"/>
        </w:rPr>
        <w:t>3</w:t>
      </w:r>
      <w:r w:rsidR="00F55BB5" w:rsidRPr="00E22C9B">
        <w:rPr>
          <w:rFonts w:ascii="Times New Roman" w:hAnsi="Times New Roman" w:cs="Times New Roman"/>
          <w:b/>
          <w:sz w:val="28"/>
          <w:szCs w:val="28"/>
        </w:rPr>
        <w:t>%</w:t>
      </w:r>
      <w:r w:rsidR="00F55BB5" w:rsidRPr="00E22C9B">
        <w:rPr>
          <w:rFonts w:ascii="Times New Roman" w:hAnsi="Times New Roman" w:cs="Times New Roman"/>
          <w:sz w:val="28"/>
          <w:szCs w:val="28"/>
        </w:rPr>
        <w:t xml:space="preserve"> (</w:t>
      </w:r>
      <w:r w:rsidR="00974091" w:rsidRPr="00E22C9B">
        <w:rPr>
          <w:rFonts w:ascii="Times New Roman" w:hAnsi="Times New Roman" w:cs="Times New Roman"/>
          <w:sz w:val="28"/>
          <w:szCs w:val="28"/>
        </w:rPr>
        <w:t>7 096</w:t>
      </w:r>
      <w:r w:rsidR="00F55BB5" w:rsidRPr="00E22C9B">
        <w:rPr>
          <w:rFonts w:ascii="Times New Roman" w:hAnsi="Times New Roman" w:cs="Times New Roman"/>
          <w:sz w:val="28"/>
          <w:szCs w:val="28"/>
        </w:rPr>
        <w:t>)</w:t>
      </w:r>
      <w:r w:rsidR="005C2BC7" w:rsidRPr="00E22C9B">
        <w:rPr>
          <w:rFonts w:ascii="Times New Roman" w:hAnsi="Times New Roman" w:cs="Times New Roman"/>
          <w:sz w:val="28"/>
          <w:szCs w:val="28"/>
        </w:rPr>
        <w:t xml:space="preserve"> затрудняются с ответом.</w:t>
      </w:r>
    </w:p>
    <w:p w:rsidR="00064CE7" w:rsidRPr="00E22C9B" w:rsidRDefault="00064CE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Также потребители отметили факторы которые негативно влияют на количество использования услуг общественного транспорта. Большинство респондентов указало что им </w:t>
      </w:r>
      <w:r w:rsidR="002B2204" w:rsidRPr="00E22C9B">
        <w:rPr>
          <w:rFonts w:ascii="Times New Roman" w:hAnsi="Times New Roman" w:cs="Times New Roman"/>
          <w:sz w:val="28"/>
          <w:szCs w:val="28"/>
        </w:rPr>
        <w:t xml:space="preserve">ничто не мешает пользоваться общественным транспортом, а также что он удобен в использовании – </w:t>
      </w:r>
      <w:r w:rsidR="002B2204" w:rsidRPr="00E22C9B">
        <w:rPr>
          <w:rFonts w:ascii="Times New Roman" w:hAnsi="Times New Roman" w:cs="Times New Roman"/>
          <w:b/>
          <w:sz w:val="28"/>
          <w:szCs w:val="28"/>
        </w:rPr>
        <w:t>18,7%</w:t>
      </w:r>
      <w:r w:rsidR="002B2204" w:rsidRPr="00E22C9B">
        <w:rPr>
          <w:rFonts w:ascii="Times New Roman" w:hAnsi="Times New Roman" w:cs="Times New Roman"/>
          <w:sz w:val="28"/>
          <w:szCs w:val="28"/>
        </w:rPr>
        <w:t xml:space="preserve"> (21 027). </w:t>
      </w:r>
      <w:r w:rsidR="002B2204" w:rsidRPr="00E22C9B">
        <w:rPr>
          <w:rFonts w:ascii="Times New Roman" w:hAnsi="Times New Roman" w:cs="Times New Roman"/>
          <w:b/>
          <w:sz w:val="28"/>
          <w:szCs w:val="28"/>
        </w:rPr>
        <w:t>17,5%</w:t>
      </w:r>
      <w:r w:rsidR="002B2204" w:rsidRPr="00E22C9B">
        <w:rPr>
          <w:rFonts w:ascii="Times New Roman" w:hAnsi="Times New Roman" w:cs="Times New Roman"/>
          <w:sz w:val="28"/>
          <w:szCs w:val="28"/>
        </w:rPr>
        <w:t xml:space="preserve"> (19 682) не указали конкретных причин, считая что личный автомобиль гораздо удобнее даже самого современного и комфортного общественного тра</w:t>
      </w:r>
      <w:r w:rsidR="007C33A3" w:rsidRPr="00E22C9B">
        <w:rPr>
          <w:rFonts w:ascii="Times New Roman" w:hAnsi="Times New Roman" w:cs="Times New Roman"/>
          <w:sz w:val="28"/>
          <w:szCs w:val="28"/>
        </w:rPr>
        <w:t>н</w:t>
      </w:r>
      <w:r w:rsidR="002B2204" w:rsidRPr="00E22C9B">
        <w:rPr>
          <w:rFonts w:ascii="Times New Roman" w:hAnsi="Times New Roman" w:cs="Times New Roman"/>
          <w:sz w:val="28"/>
          <w:szCs w:val="28"/>
        </w:rPr>
        <w:t xml:space="preserve">спорта. Для </w:t>
      </w:r>
      <w:r w:rsidR="002B2204" w:rsidRPr="00E22C9B">
        <w:rPr>
          <w:rFonts w:ascii="Times New Roman" w:hAnsi="Times New Roman" w:cs="Times New Roman"/>
          <w:b/>
          <w:sz w:val="28"/>
          <w:szCs w:val="28"/>
        </w:rPr>
        <w:t>15,5%</w:t>
      </w:r>
      <w:r w:rsidR="002B2204" w:rsidRPr="00E22C9B">
        <w:rPr>
          <w:rFonts w:ascii="Times New Roman" w:hAnsi="Times New Roman" w:cs="Times New Roman"/>
          <w:sz w:val="28"/>
          <w:szCs w:val="28"/>
        </w:rPr>
        <w:t xml:space="preserve"> (17 523) респондентов существенным фактором явля</w:t>
      </w:r>
      <w:r w:rsidR="00AD7339" w:rsidRPr="00E22C9B">
        <w:rPr>
          <w:rFonts w:ascii="Times New Roman" w:hAnsi="Times New Roman" w:cs="Times New Roman"/>
          <w:sz w:val="28"/>
          <w:szCs w:val="28"/>
        </w:rPr>
        <w:t>е</w:t>
      </w:r>
      <w:r w:rsidR="002B2204" w:rsidRPr="00E22C9B">
        <w:rPr>
          <w:rFonts w:ascii="Times New Roman" w:hAnsi="Times New Roman" w:cs="Times New Roman"/>
          <w:sz w:val="28"/>
          <w:szCs w:val="28"/>
        </w:rPr>
        <w:t>тся больш</w:t>
      </w:r>
      <w:r w:rsidR="00AD7339" w:rsidRPr="00E22C9B">
        <w:rPr>
          <w:rFonts w:ascii="Times New Roman" w:hAnsi="Times New Roman" w:cs="Times New Roman"/>
          <w:sz w:val="28"/>
          <w:szCs w:val="28"/>
        </w:rPr>
        <w:t xml:space="preserve">ой интервал движения (длительное ожидание), а </w:t>
      </w:r>
      <w:r w:rsidR="00AD7339" w:rsidRPr="00E22C9B">
        <w:rPr>
          <w:rFonts w:ascii="Times New Roman" w:hAnsi="Times New Roman" w:cs="Times New Roman"/>
          <w:b/>
          <w:sz w:val="28"/>
          <w:szCs w:val="28"/>
        </w:rPr>
        <w:t>11,1%</w:t>
      </w:r>
      <w:r w:rsidR="00AD7339" w:rsidRPr="00E22C9B">
        <w:rPr>
          <w:rFonts w:ascii="Times New Roman" w:hAnsi="Times New Roman" w:cs="Times New Roman"/>
          <w:sz w:val="28"/>
          <w:szCs w:val="28"/>
        </w:rPr>
        <w:t xml:space="preserve"> (12 449) респондентов отметили некомфортный/устаревший подвижной состав.</w:t>
      </w:r>
    </w:p>
    <w:p w:rsidR="00E63AFC" w:rsidRPr="00E22C9B" w:rsidRDefault="00E63AFC"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Оценка </w:t>
      </w:r>
      <w:r w:rsidR="00CA59BF" w:rsidRPr="00E22C9B">
        <w:rPr>
          <w:rFonts w:ascii="Times New Roman" w:hAnsi="Times New Roman" w:cs="Times New Roman"/>
          <w:sz w:val="28"/>
          <w:szCs w:val="28"/>
        </w:rPr>
        <w:t xml:space="preserve">населением </w:t>
      </w:r>
      <w:r w:rsidRPr="00E22C9B">
        <w:rPr>
          <w:rFonts w:ascii="Times New Roman" w:hAnsi="Times New Roman" w:cs="Times New Roman"/>
          <w:sz w:val="28"/>
          <w:szCs w:val="28"/>
        </w:rPr>
        <w:t xml:space="preserve">качества услуг </w:t>
      </w:r>
      <w:r w:rsidR="00CA59BF" w:rsidRPr="00E22C9B">
        <w:rPr>
          <w:rFonts w:ascii="Times New Roman" w:hAnsi="Times New Roman" w:cs="Times New Roman"/>
          <w:sz w:val="28"/>
          <w:szCs w:val="28"/>
        </w:rPr>
        <w:t>общественного транспорта представлена следующим образом:</w:t>
      </w:r>
    </w:p>
    <w:tbl>
      <w:tblPr>
        <w:tblStyle w:val="5"/>
        <w:tblW w:w="9634" w:type="dxa"/>
        <w:tblBorders>
          <w:bottom w:val="none" w:sz="0" w:space="0" w:color="auto"/>
        </w:tblBorders>
        <w:tblLook w:val="04A0" w:firstRow="1" w:lastRow="0" w:firstColumn="1" w:lastColumn="0" w:noHBand="0" w:noVBand="1"/>
      </w:tblPr>
      <w:tblGrid>
        <w:gridCol w:w="4673"/>
        <w:gridCol w:w="992"/>
        <w:gridCol w:w="993"/>
        <w:gridCol w:w="992"/>
        <w:gridCol w:w="992"/>
        <w:gridCol w:w="992"/>
      </w:tblGrid>
      <w:tr w:rsidR="006D3B16" w:rsidRPr="00E22C9B" w:rsidTr="007A54AB">
        <w:trPr>
          <w:cantSplit/>
          <w:trHeight w:val="1799"/>
          <w:tblHeader/>
        </w:trPr>
        <w:tc>
          <w:tcPr>
            <w:tcW w:w="4673" w:type="dxa"/>
          </w:tcPr>
          <w:p w:rsidR="006D3B16" w:rsidRPr="00E22C9B" w:rsidRDefault="006D3B16" w:rsidP="00CA51C4">
            <w:pPr>
              <w:spacing w:after="0" w:line="240" w:lineRule="auto"/>
              <w:jc w:val="center"/>
              <w:rPr>
                <w:rFonts w:ascii="Times New Roman" w:hAnsi="Times New Roman" w:cs="Times New Roman"/>
                <w:b/>
                <w:sz w:val="24"/>
                <w:szCs w:val="24"/>
              </w:rPr>
            </w:pPr>
          </w:p>
          <w:p w:rsidR="006D3B16" w:rsidRPr="00E22C9B" w:rsidRDefault="006D3B16"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Виды транспорта</w:t>
            </w:r>
          </w:p>
        </w:tc>
        <w:tc>
          <w:tcPr>
            <w:tcW w:w="992" w:type="dxa"/>
            <w:textDirection w:val="btLr"/>
          </w:tcPr>
          <w:p w:rsidR="006D3B16" w:rsidRPr="00E22C9B" w:rsidRDefault="006D3B16" w:rsidP="00CA51C4">
            <w:pPr>
              <w:spacing w:after="0" w:line="240" w:lineRule="auto"/>
              <w:ind w:left="113" w:right="113"/>
              <w:jc w:val="center"/>
              <w:rPr>
                <w:rFonts w:ascii="Times New Roman" w:hAnsi="Times New Roman" w:cs="Times New Roman"/>
                <w:b/>
                <w:sz w:val="24"/>
                <w:szCs w:val="24"/>
              </w:rPr>
            </w:pPr>
            <w:r w:rsidRPr="00E22C9B">
              <w:rPr>
                <w:rFonts w:ascii="Times New Roman" w:hAnsi="Times New Roman" w:cs="Times New Roman"/>
                <w:b/>
                <w:sz w:val="24"/>
                <w:szCs w:val="24"/>
              </w:rPr>
              <w:t>Удовлетворен</w:t>
            </w:r>
          </w:p>
        </w:tc>
        <w:tc>
          <w:tcPr>
            <w:tcW w:w="993" w:type="dxa"/>
            <w:textDirection w:val="btLr"/>
          </w:tcPr>
          <w:p w:rsidR="006D3B16" w:rsidRPr="00E22C9B" w:rsidRDefault="006D3B16" w:rsidP="00CA51C4">
            <w:pPr>
              <w:spacing w:after="0" w:line="240" w:lineRule="auto"/>
              <w:ind w:left="113" w:right="113"/>
              <w:jc w:val="center"/>
              <w:rPr>
                <w:rFonts w:ascii="Times New Roman" w:hAnsi="Times New Roman" w:cs="Times New Roman"/>
                <w:b/>
                <w:sz w:val="24"/>
                <w:szCs w:val="24"/>
              </w:rPr>
            </w:pPr>
            <w:r w:rsidRPr="00E22C9B">
              <w:rPr>
                <w:rFonts w:ascii="Times New Roman" w:hAnsi="Times New Roman" w:cs="Times New Roman"/>
                <w:b/>
                <w:sz w:val="24"/>
                <w:szCs w:val="24"/>
              </w:rPr>
              <w:t>Скорее удовлетворен</w:t>
            </w:r>
          </w:p>
        </w:tc>
        <w:tc>
          <w:tcPr>
            <w:tcW w:w="992" w:type="dxa"/>
            <w:textDirection w:val="btLr"/>
          </w:tcPr>
          <w:p w:rsidR="006D3B16" w:rsidRPr="00E22C9B" w:rsidRDefault="006D3B16" w:rsidP="00CA51C4">
            <w:pPr>
              <w:spacing w:after="0" w:line="240" w:lineRule="auto"/>
              <w:ind w:left="113" w:right="113"/>
              <w:jc w:val="center"/>
              <w:rPr>
                <w:rFonts w:ascii="Times New Roman" w:hAnsi="Times New Roman" w:cs="Times New Roman"/>
                <w:b/>
                <w:sz w:val="24"/>
                <w:szCs w:val="24"/>
              </w:rPr>
            </w:pPr>
            <w:r w:rsidRPr="00E22C9B">
              <w:rPr>
                <w:rFonts w:ascii="Times New Roman" w:hAnsi="Times New Roman" w:cs="Times New Roman"/>
                <w:b/>
                <w:sz w:val="24"/>
                <w:szCs w:val="24"/>
              </w:rPr>
              <w:t>Скорее не удовлетворен</w:t>
            </w:r>
          </w:p>
        </w:tc>
        <w:tc>
          <w:tcPr>
            <w:tcW w:w="992" w:type="dxa"/>
            <w:textDirection w:val="btLr"/>
          </w:tcPr>
          <w:p w:rsidR="006D3B16" w:rsidRPr="00E22C9B" w:rsidRDefault="001F226F" w:rsidP="00CA51C4">
            <w:pPr>
              <w:spacing w:after="0" w:line="240" w:lineRule="auto"/>
              <w:ind w:left="113" w:right="113"/>
              <w:jc w:val="center"/>
              <w:rPr>
                <w:rFonts w:ascii="Times New Roman" w:hAnsi="Times New Roman" w:cs="Times New Roman"/>
                <w:b/>
                <w:sz w:val="24"/>
                <w:szCs w:val="24"/>
              </w:rPr>
            </w:pPr>
            <w:r w:rsidRPr="00E22C9B">
              <w:rPr>
                <w:rFonts w:ascii="Times New Roman" w:hAnsi="Times New Roman" w:cs="Times New Roman"/>
                <w:b/>
                <w:sz w:val="24"/>
                <w:szCs w:val="24"/>
              </w:rPr>
              <w:t>Не удовлетворен</w:t>
            </w:r>
          </w:p>
        </w:tc>
        <w:tc>
          <w:tcPr>
            <w:tcW w:w="992" w:type="dxa"/>
            <w:textDirection w:val="btLr"/>
          </w:tcPr>
          <w:p w:rsidR="006D3B16" w:rsidRPr="00E22C9B" w:rsidRDefault="001F226F" w:rsidP="00CA51C4">
            <w:pPr>
              <w:spacing w:after="0" w:line="240" w:lineRule="auto"/>
              <w:ind w:left="113" w:right="113"/>
              <w:jc w:val="center"/>
              <w:rPr>
                <w:rFonts w:ascii="Times New Roman" w:hAnsi="Times New Roman" w:cs="Times New Roman"/>
                <w:b/>
                <w:sz w:val="24"/>
                <w:szCs w:val="24"/>
              </w:rPr>
            </w:pPr>
            <w:r w:rsidRPr="00E22C9B">
              <w:rPr>
                <w:rFonts w:ascii="Times New Roman" w:hAnsi="Times New Roman" w:cs="Times New Roman"/>
                <w:b/>
                <w:sz w:val="24"/>
                <w:szCs w:val="24"/>
              </w:rPr>
              <w:t>Затрудняюсь ответить</w:t>
            </w:r>
          </w:p>
        </w:tc>
      </w:tr>
    </w:tbl>
    <w:p w:rsidR="006D3B16" w:rsidRPr="00E22C9B" w:rsidRDefault="006D3B16" w:rsidP="00CA51C4">
      <w:pPr>
        <w:spacing w:after="0" w:line="240" w:lineRule="auto"/>
        <w:rPr>
          <w:rFonts w:ascii="Times New Roman" w:hAnsi="Times New Roman" w:cs="Times New Roman"/>
          <w:sz w:val="2"/>
          <w:szCs w:val="2"/>
        </w:rPr>
      </w:pPr>
    </w:p>
    <w:tbl>
      <w:tblPr>
        <w:tblStyle w:val="5"/>
        <w:tblW w:w="9634" w:type="dxa"/>
        <w:tblLook w:val="04A0" w:firstRow="1" w:lastRow="0" w:firstColumn="1" w:lastColumn="0" w:noHBand="0" w:noVBand="1"/>
      </w:tblPr>
      <w:tblGrid>
        <w:gridCol w:w="4673"/>
        <w:gridCol w:w="992"/>
        <w:gridCol w:w="993"/>
        <w:gridCol w:w="992"/>
        <w:gridCol w:w="992"/>
        <w:gridCol w:w="992"/>
      </w:tblGrid>
      <w:tr w:rsidR="007A54AB" w:rsidRPr="00E22C9B" w:rsidTr="007A54AB">
        <w:trPr>
          <w:cantSplit/>
          <w:trHeight w:val="222"/>
          <w:tblHeader/>
        </w:trPr>
        <w:tc>
          <w:tcPr>
            <w:tcW w:w="4673" w:type="dxa"/>
          </w:tcPr>
          <w:p w:rsidR="006D3B16" w:rsidRPr="00E22C9B" w:rsidRDefault="006D3B16"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1</w:t>
            </w:r>
          </w:p>
        </w:tc>
        <w:tc>
          <w:tcPr>
            <w:tcW w:w="992" w:type="dxa"/>
          </w:tcPr>
          <w:p w:rsidR="006D3B16" w:rsidRPr="00E22C9B" w:rsidRDefault="006D3B16"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2</w:t>
            </w:r>
          </w:p>
        </w:tc>
        <w:tc>
          <w:tcPr>
            <w:tcW w:w="993" w:type="dxa"/>
          </w:tcPr>
          <w:p w:rsidR="006D3B16" w:rsidRPr="00E22C9B" w:rsidRDefault="006D3B16"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3</w:t>
            </w:r>
          </w:p>
        </w:tc>
        <w:tc>
          <w:tcPr>
            <w:tcW w:w="992" w:type="dxa"/>
          </w:tcPr>
          <w:p w:rsidR="006D3B16" w:rsidRPr="00E22C9B" w:rsidRDefault="006D3B16"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3</w:t>
            </w:r>
          </w:p>
        </w:tc>
        <w:tc>
          <w:tcPr>
            <w:tcW w:w="992" w:type="dxa"/>
          </w:tcPr>
          <w:p w:rsidR="006D3B16" w:rsidRPr="00E22C9B" w:rsidRDefault="001F226F"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4</w:t>
            </w:r>
          </w:p>
        </w:tc>
        <w:tc>
          <w:tcPr>
            <w:tcW w:w="992" w:type="dxa"/>
          </w:tcPr>
          <w:p w:rsidR="006D3B16" w:rsidRPr="00E22C9B" w:rsidRDefault="001F226F" w:rsidP="00CA51C4">
            <w:pPr>
              <w:spacing w:after="0" w:line="240" w:lineRule="auto"/>
              <w:jc w:val="center"/>
              <w:rPr>
                <w:rFonts w:ascii="Times New Roman" w:hAnsi="Times New Roman" w:cs="Times New Roman"/>
                <w:b/>
                <w:sz w:val="24"/>
                <w:szCs w:val="24"/>
              </w:rPr>
            </w:pPr>
            <w:r w:rsidRPr="00E22C9B">
              <w:rPr>
                <w:rFonts w:ascii="Times New Roman" w:hAnsi="Times New Roman" w:cs="Times New Roman"/>
                <w:b/>
                <w:sz w:val="24"/>
                <w:szCs w:val="24"/>
              </w:rPr>
              <w:t>5</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Ж/д транспорт междугородний</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34,0%</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22,7%</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9,9%</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3,2%</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30,9%</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Ж/д транспорт пригородный</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46,9%</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34,3%</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10,2%</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2,7%</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5,9%</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Рельсовый транспорт городской (трамвай)</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43,7%</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33,1%</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lang w:val="en-US"/>
              </w:rPr>
              <w:t>9</w:t>
            </w:r>
            <w:r w:rsidRPr="00E22C9B">
              <w:rPr>
                <w:rFonts w:ascii="Times New Roman" w:hAnsi="Times New Roman" w:cs="Times New Roman"/>
                <w:sz w:val="24"/>
                <w:szCs w:val="24"/>
              </w:rPr>
              <w:t>,</w:t>
            </w:r>
            <w:r w:rsidRPr="00E22C9B">
              <w:rPr>
                <w:rFonts w:ascii="Times New Roman" w:hAnsi="Times New Roman" w:cs="Times New Roman"/>
                <w:sz w:val="24"/>
                <w:szCs w:val="24"/>
                <w:lang w:val="en-US"/>
              </w:rPr>
              <w:t>5</w:t>
            </w:r>
            <w:r w:rsidRPr="00E22C9B">
              <w:rPr>
                <w:rFonts w:ascii="Times New Roman" w:hAnsi="Times New Roman" w:cs="Times New Roman"/>
                <w:sz w:val="24"/>
                <w:szCs w:val="24"/>
              </w:rPr>
              <w:t>%</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10,7%</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Троллейбус</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39,3%</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28,7%</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6,9%</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22,3%</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Автобус</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41,0%</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30,9%</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8,0%</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3,0%</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17,1%</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Такси</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45,8%</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34,5%</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11,5%</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3,2%</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5,0%</w:t>
            </w:r>
          </w:p>
        </w:tc>
      </w:tr>
      <w:tr w:rsidR="007A54AB" w:rsidRPr="00E22C9B" w:rsidTr="007A54AB">
        <w:tc>
          <w:tcPr>
            <w:tcW w:w="4673" w:type="dxa"/>
          </w:tcPr>
          <w:p w:rsidR="001F226F" w:rsidRPr="00E22C9B" w:rsidRDefault="001F226F"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Маршрутные такси</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44,8%</w:t>
            </w:r>
          </w:p>
        </w:tc>
        <w:tc>
          <w:tcPr>
            <w:tcW w:w="993"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33,8%</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9,9%</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3,1%</w:t>
            </w:r>
          </w:p>
        </w:tc>
        <w:tc>
          <w:tcPr>
            <w:tcW w:w="992" w:type="dxa"/>
          </w:tcPr>
          <w:p w:rsidR="001F226F" w:rsidRPr="00E22C9B" w:rsidRDefault="001F226F"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8,4%</w:t>
            </w:r>
          </w:p>
        </w:tc>
      </w:tr>
    </w:tbl>
    <w:p w:rsidR="006D3B16" w:rsidRPr="00E22C9B" w:rsidRDefault="006D3B16" w:rsidP="00CA51C4">
      <w:pPr>
        <w:spacing w:after="0" w:line="240" w:lineRule="auto"/>
        <w:ind w:firstLine="708"/>
        <w:jc w:val="both"/>
        <w:rPr>
          <w:rFonts w:ascii="Times New Roman" w:hAnsi="Times New Roman" w:cs="Times New Roman"/>
          <w:sz w:val="28"/>
          <w:szCs w:val="28"/>
        </w:rPr>
      </w:pPr>
    </w:p>
    <w:p w:rsidR="00AF18C0" w:rsidRPr="00E22C9B" w:rsidRDefault="005F1799"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Представители бизнеса на вопрос, что является основной проблемой, оказывающ</w:t>
      </w:r>
      <w:r w:rsidR="001F226F"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влияние на уровень эффективности логистических процессов в Краснодарском крае ответили –</w:t>
      </w:r>
      <w:r w:rsidR="00AD7339" w:rsidRPr="00E22C9B">
        <w:rPr>
          <w:rFonts w:ascii="Times New Roman" w:hAnsi="Times New Roman" w:cs="Times New Roman"/>
          <w:sz w:val="28"/>
          <w:szCs w:val="28"/>
        </w:rPr>
        <w:t xml:space="preserve"> </w:t>
      </w:r>
      <w:r w:rsidRPr="00E22C9B">
        <w:rPr>
          <w:rFonts w:ascii="Times New Roman" w:hAnsi="Times New Roman" w:cs="Times New Roman"/>
          <w:b/>
          <w:sz w:val="28"/>
          <w:szCs w:val="28"/>
        </w:rPr>
        <w:t>21,</w:t>
      </w:r>
      <w:r w:rsidR="009434DD" w:rsidRPr="00E22C9B">
        <w:rPr>
          <w:rFonts w:ascii="Times New Roman" w:hAnsi="Times New Roman" w:cs="Times New Roman"/>
          <w:b/>
          <w:sz w:val="28"/>
          <w:szCs w:val="28"/>
        </w:rPr>
        <w:t>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проблемы отсутствуют, </w:t>
      </w:r>
      <w:r w:rsidR="009434DD" w:rsidRPr="00E22C9B">
        <w:rPr>
          <w:rFonts w:ascii="Times New Roman" w:hAnsi="Times New Roman" w:cs="Times New Roman"/>
          <w:b/>
          <w:sz w:val="28"/>
          <w:szCs w:val="28"/>
        </w:rPr>
        <w:t>16</w:t>
      </w:r>
      <w:r w:rsidRPr="00E22C9B">
        <w:rPr>
          <w:rFonts w:ascii="Times New Roman" w:hAnsi="Times New Roman" w:cs="Times New Roman"/>
          <w:b/>
          <w:sz w:val="28"/>
          <w:szCs w:val="28"/>
        </w:rPr>
        <w:t>,8%</w:t>
      </w:r>
      <w:r w:rsidRPr="00E22C9B">
        <w:rPr>
          <w:rFonts w:ascii="Times New Roman" w:hAnsi="Times New Roman" w:cs="Times New Roman"/>
          <w:sz w:val="28"/>
          <w:szCs w:val="28"/>
        </w:rPr>
        <w:t xml:space="preserve"> – снижение платежеспособности потребителей/клиентов; недостаточно развитая логистическая и дорожная инфраструктура, </w:t>
      </w:r>
      <w:r w:rsidRPr="00E22C9B">
        <w:rPr>
          <w:rFonts w:ascii="Times New Roman" w:hAnsi="Times New Roman" w:cs="Times New Roman"/>
          <w:b/>
          <w:sz w:val="28"/>
          <w:szCs w:val="28"/>
        </w:rPr>
        <w:t>13,1%</w:t>
      </w:r>
      <w:r w:rsidRPr="00E22C9B">
        <w:rPr>
          <w:rFonts w:ascii="Times New Roman" w:hAnsi="Times New Roman" w:cs="Times New Roman"/>
          <w:sz w:val="28"/>
          <w:szCs w:val="28"/>
        </w:rPr>
        <w:t xml:space="preserve"> – </w:t>
      </w:r>
      <w:r w:rsidR="009434DD" w:rsidRPr="00E22C9B">
        <w:rPr>
          <w:rFonts w:ascii="Times New Roman" w:hAnsi="Times New Roman" w:cs="Times New Roman"/>
          <w:sz w:val="28"/>
          <w:szCs w:val="28"/>
        </w:rPr>
        <w:t>низкий уровень образования в сфере логистики</w:t>
      </w:r>
      <w:r w:rsidRPr="00E22C9B">
        <w:rPr>
          <w:rFonts w:ascii="Times New Roman" w:hAnsi="Times New Roman" w:cs="Times New Roman"/>
          <w:sz w:val="28"/>
          <w:szCs w:val="28"/>
        </w:rPr>
        <w:t>.</w:t>
      </w:r>
    </w:p>
    <w:p w:rsidR="00EC42B5" w:rsidRPr="00E22C9B" w:rsidRDefault="00EC42B5" w:rsidP="00CA51C4">
      <w:pPr>
        <w:spacing w:after="0" w:line="240" w:lineRule="auto"/>
        <w:ind w:firstLine="708"/>
        <w:jc w:val="both"/>
        <w:rPr>
          <w:rFonts w:ascii="Times New Roman" w:hAnsi="Times New Roman" w:cs="Times New Roman"/>
          <w:sz w:val="28"/>
          <w:szCs w:val="28"/>
        </w:rPr>
      </w:pPr>
    </w:p>
    <w:p w:rsidR="005F1799" w:rsidRPr="00E22C9B" w:rsidRDefault="005F1799" w:rsidP="00CA51C4">
      <w:pPr>
        <w:pStyle w:val="af3"/>
        <w:spacing w:before="0" w:beforeAutospacing="0" w:after="0" w:afterAutospacing="0"/>
        <w:ind w:firstLine="708"/>
        <w:jc w:val="center"/>
        <w:outlineLvl w:val="1"/>
        <w:rPr>
          <w:rFonts w:eastAsiaTheme="minorHAnsi"/>
          <w:b/>
          <w:sz w:val="28"/>
          <w:szCs w:val="28"/>
          <w:lang w:eastAsia="en-US"/>
        </w:rPr>
      </w:pPr>
      <w:bookmarkStart w:id="17" w:name="_Toc31970263"/>
      <w:r w:rsidRPr="00E22C9B">
        <w:rPr>
          <w:rFonts w:eastAsiaTheme="minorHAnsi"/>
          <w:b/>
          <w:sz w:val="28"/>
          <w:szCs w:val="28"/>
          <w:lang w:eastAsia="en-US"/>
        </w:rPr>
        <w:t xml:space="preserve">2.10. Мониторинг развития передовых производственных технологий и </w:t>
      </w:r>
      <w:r w:rsidR="00DA67DA" w:rsidRPr="00E22C9B">
        <w:rPr>
          <w:rFonts w:eastAsiaTheme="minorHAnsi"/>
          <w:b/>
          <w:sz w:val="28"/>
          <w:szCs w:val="28"/>
          <w:lang w:eastAsia="en-US"/>
        </w:rPr>
        <w:t>процесса цифровизации экономики</w:t>
      </w:r>
      <w:bookmarkEnd w:id="17"/>
    </w:p>
    <w:p w:rsidR="005F1799" w:rsidRPr="00E22C9B" w:rsidRDefault="005F1799" w:rsidP="00CA51C4">
      <w:pPr>
        <w:spacing w:after="0" w:line="240" w:lineRule="auto"/>
        <w:ind w:firstLine="708"/>
        <w:jc w:val="both"/>
        <w:rPr>
          <w:rFonts w:ascii="Times New Roman" w:hAnsi="Times New Roman" w:cs="Times New Roman"/>
          <w:sz w:val="28"/>
          <w:szCs w:val="28"/>
        </w:rPr>
      </w:pPr>
    </w:p>
    <w:p w:rsidR="00A3482D" w:rsidRPr="00E22C9B" w:rsidRDefault="00DA67DA"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При проведении опроса в части выявления уровня удовлетворенности качеством и доступностью населения к цифровым услугам на территории Краснодарского края </w:t>
      </w:r>
      <w:r w:rsidR="00A3482D" w:rsidRPr="00E22C9B">
        <w:rPr>
          <w:rFonts w:ascii="Times New Roman" w:hAnsi="Times New Roman" w:cs="Times New Roman"/>
          <w:sz w:val="28"/>
          <w:szCs w:val="28"/>
        </w:rPr>
        <w:t xml:space="preserve">подавляющее большинство респондентов положительно охарактеризовали данную сферу деятельности – свыше </w:t>
      </w:r>
      <w:r w:rsidR="001B5569" w:rsidRPr="00E22C9B">
        <w:rPr>
          <w:rFonts w:ascii="Times New Roman" w:hAnsi="Times New Roman" w:cs="Times New Roman"/>
          <w:sz w:val="28"/>
          <w:szCs w:val="28"/>
        </w:rPr>
        <w:t>7</w:t>
      </w:r>
      <w:r w:rsidR="00766C0D" w:rsidRPr="00E22C9B">
        <w:rPr>
          <w:rFonts w:ascii="Times New Roman" w:hAnsi="Times New Roman" w:cs="Times New Roman"/>
          <w:sz w:val="28"/>
          <w:szCs w:val="28"/>
        </w:rPr>
        <w:t>7</w:t>
      </w:r>
      <w:r w:rsidR="00A3482D" w:rsidRPr="00E22C9B">
        <w:rPr>
          <w:rFonts w:ascii="Times New Roman" w:hAnsi="Times New Roman" w:cs="Times New Roman"/>
          <w:sz w:val="28"/>
          <w:szCs w:val="28"/>
        </w:rPr>
        <w:t xml:space="preserve">% детальная информация представлена в таблице </w:t>
      </w:r>
    </w:p>
    <w:p w:rsidR="003F371B" w:rsidRPr="00E22C9B" w:rsidRDefault="003F371B" w:rsidP="00CA51C4">
      <w:pPr>
        <w:spacing w:after="0" w:line="240" w:lineRule="auto"/>
        <w:ind w:firstLine="708"/>
        <w:jc w:val="both"/>
        <w:rPr>
          <w:rFonts w:ascii="Times New Roman" w:hAnsi="Times New Roman" w:cs="Times New Roman"/>
          <w:sz w:val="28"/>
          <w:szCs w:val="28"/>
        </w:rPr>
      </w:pPr>
    </w:p>
    <w:tbl>
      <w:tblPr>
        <w:tblStyle w:val="4"/>
        <w:tblW w:w="9634" w:type="dxa"/>
        <w:tblBorders>
          <w:bottom w:val="none" w:sz="0" w:space="0" w:color="auto"/>
        </w:tblBorders>
        <w:tblLook w:val="04A0" w:firstRow="1" w:lastRow="0" w:firstColumn="1" w:lastColumn="0" w:noHBand="0" w:noVBand="1"/>
      </w:tblPr>
      <w:tblGrid>
        <w:gridCol w:w="4815"/>
        <w:gridCol w:w="850"/>
        <w:gridCol w:w="1134"/>
        <w:gridCol w:w="1134"/>
        <w:gridCol w:w="851"/>
        <w:gridCol w:w="850"/>
      </w:tblGrid>
      <w:tr w:rsidR="00F34FC1" w:rsidRPr="00E22C9B" w:rsidTr="00AA4E11">
        <w:trPr>
          <w:cantSplit/>
          <w:trHeight w:val="1703"/>
          <w:tblHeader/>
        </w:trPr>
        <w:tc>
          <w:tcPr>
            <w:tcW w:w="4815" w:type="dxa"/>
          </w:tcPr>
          <w:p w:rsidR="00F34FC1" w:rsidRPr="00E22C9B" w:rsidRDefault="00F34FC1" w:rsidP="00CA51C4">
            <w:pPr>
              <w:spacing w:after="0" w:line="240" w:lineRule="auto"/>
              <w:rPr>
                <w:rFonts w:ascii="Times New Roman" w:eastAsia="Calibri" w:hAnsi="Times New Roman" w:cs="Times New Roman"/>
                <w:sz w:val="24"/>
                <w:szCs w:val="24"/>
              </w:rPr>
            </w:pPr>
          </w:p>
        </w:tc>
        <w:tc>
          <w:tcPr>
            <w:tcW w:w="850" w:type="dxa"/>
            <w:textDirection w:val="btLr"/>
          </w:tcPr>
          <w:p w:rsidR="00F34FC1" w:rsidRPr="00E22C9B" w:rsidRDefault="00F34FC1" w:rsidP="00CA51C4">
            <w:pPr>
              <w:spacing w:after="0" w:line="240" w:lineRule="auto"/>
              <w:ind w:left="113" w:right="113"/>
              <w:rPr>
                <w:rFonts w:ascii="Times New Roman" w:eastAsia="Calibri" w:hAnsi="Times New Roman" w:cs="Times New Roman"/>
                <w:sz w:val="24"/>
                <w:szCs w:val="24"/>
              </w:rPr>
            </w:pPr>
            <w:r w:rsidRPr="00E22C9B">
              <w:rPr>
                <w:rFonts w:ascii="Times New Roman" w:eastAsia="Calibri" w:hAnsi="Times New Roman" w:cs="Times New Roman"/>
                <w:sz w:val="24"/>
                <w:szCs w:val="24"/>
              </w:rPr>
              <w:t>Удовлетворительно</w:t>
            </w:r>
          </w:p>
        </w:tc>
        <w:tc>
          <w:tcPr>
            <w:tcW w:w="1134" w:type="dxa"/>
            <w:textDirection w:val="btLr"/>
          </w:tcPr>
          <w:p w:rsidR="00F34FC1" w:rsidRPr="00E22C9B" w:rsidRDefault="00F34FC1" w:rsidP="00CA51C4">
            <w:pPr>
              <w:spacing w:after="0" w:line="240" w:lineRule="auto"/>
              <w:ind w:left="113" w:right="113"/>
              <w:rPr>
                <w:rFonts w:ascii="Times New Roman" w:eastAsia="Calibri" w:hAnsi="Times New Roman" w:cs="Times New Roman"/>
                <w:sz w:val="24"/>
                <w:szCs w:val="24"/>
              </w:rPr>
            </w:pPr>
            <w:r w:rsidRPr="00E22C9B">
              <w:rPr>
                <w:rFonts w:ascii="Times New Roman" w:eastAsia="Calibri" w:hAnsi="Times New Roman" w:cs="Times New Roman"/>
                <w:sz w:val="24"/>
                <w:szCs w:val="24"/>
              </w:rPr>
              <w:t>Скорее удовлетворительно</w:t>
            </w:r>
          </w:p>
        </w:tc>
        <w:tc>
          <w:tcPr>
            <w:tcW w:w="1134" w:type="dxa"/>
            <w:textDirection w:val="btLr"/>
          </w:tcPr>
          <w:p w:rsidR="00F34FC1" w:rsidRPr="00E22C9B" w:rsidRDefault="00F34FC1" w:rsidP="00CA51C4">
            <w:pPr>
              <w:spacing w:after="0" w:line="240" w:lineRule="auto"/>
              <w:ind w:left="113" w:right="113"/>
              <w:rPr>
                <w:rFonts w:ascii="Times New Roman" w:eastAsia="Calibri" w:hAnsi="Times New Roman" w:cs="Times New Roman"/>
                <w:sz w:val="24"/>
                <w:szCs w:val="24"/>
              </w:rPr>
            </w:pPr>
            <w:r w:rsidRPr="00E22C9B">
              <w:rPr>
                <w:rFonts w:ascii="Times New Roman" w:eastAsia="Calibri" w:hAnsi="Times New Roman" w:cs="Times New Roman"/>
                <w:sz w:val="24"/>
                <w:szCs w:val="24"/>
              </w:rPr>
              <w:t>Скорее неудовлетворительно</w:t>
            </w:r>
          </w:p>
        </w:tc>
        <w:tc>
          <w:tcPr>
            <w:tcW w:w="851" w:type="dxa"/>
            <w:textDirection w:val="btLr"/>
          </w:tcPr>
          <w:p w:rsidR="00F34FC1" w:rsidRPr="00E22C9B" w:rsidRDefault="00F34FC1" w:rsidP="00CA51C4">
            <w:pPr>
              <w:spacing w:after="0" w:line="240" w:lineRule="auto"/>
              <w:ind w:left="113" w:right="113"/>
              <w:rPr>
                <w:rFonts w:ascii="Times New Roman" w:eastAsia="Calibri" w:hAnsi="Times New Roman" w:cs="Times New Roman"/>
                <w:sz w:val="24"/>
                <w:szCs w:val="24"/>
              </w:rPr>
            </w:pPr>
            <w:r w:rsidRPr="00E22C9B">
              <w:rPr>
                <w:rFonts w:ascii="Times New Roman" w:eastAsia="Calibri" w:hAnsi="Times New Roman" w:cs="Times New Roman"/>
                <w:sz w:val="24"/>
                <w:szCs w:val="24"/>
              </w:rPr>
              <w:t>Неудовлетворительно.</w:t>
            </w:r>
          </w:p>
        </w:tc>
        <w:tc>
          <w:tcPr>
            <w:tcW w:w="850" w:type="dxa"/>
            <w:textDirection w:val="btLr"/>
          </w:tcPr>
          <w:p w:rsidR="00F34FC1" w:rsidRPr="00E22C9B" w:rsidRDefault="00F34FC1" w:rsidP="00CA51C4">
            <w:pPr>
              <w:spacing w:after="0" w:line="240" w:lineRule="auto"/>
              <w:ind w:left="113" w:right="113"/>
              <w:rPr>
                <w:rFonts w:ascii="Times New Roman" w:eastAsia="Calibri" w:hAnsi="Times New Roman" w:cs="Times New Roman"/>
                <w:sz w:val="24"/>
                <w:szCs w:val="24"/>
              </w:rPr>
            </w:pPr>
            <w:r w:rsidRPr="00E22C9B">
              <w:rPr>
                <w:rFonts w:ascii="Times New Roman" w:eastAsia="Calibri" w:hAnsi="Times New Roman" w:cs="Times New Roman"/>
                <w:sz w:val="24"/>
                <w:szCs w:val="24"/>
              </w:rPr>
              <w:t>Не сталкивался</w:t>
            </w:r>
          </w:p>
        </w:tc>
      </w:tr>
    </w:tbl>
    <w:p w:rsidR="00F34FC1" w:rsidRPr="00E22C9B" w:rsidRDefault="00F34FC1" w:rsidP="00CA51C4">
      <w:pPr>
        <w:spacing w:after="0" w:line="240" w:lineRule="auto"/>
        <w:rPr>
          <w:rFonts w:ascii="Times New Roman" w:hAnsi="Times New Roman" w:cs="Times New Roman"/>
          <w:sz w:val="2"/>
          <w:szCs w:val="2"/>
        </w:rPr>
      </w:pPr>
    </w:p>
    <w:tbl>
      <w:tblPr>
        <w:tblStyle w:val="4"/>
        <w:tblW w:w="9634" w:type="dxa"/>
        <w:tblLayout w:type="fixed"/>
        <w:tblLook w:val="04A0" w:firstRow="1" w:lastRow="0" w:firstColumn="1" w:lastColumn="0" w:noHBand="0" w:noVBand="1"/>
      </w:tblPr>
      <w:tblGrid>
        <w:gridCol w:w="4815"/>
        <w:gridCol w:w="850"/>
        <w:gridCol w:w="1134"/>
        <w:gridCol w:w="1134"/>
        <w:gridCol w:w="851"/>
        <w:gridCol w:w="850"/>
      </w:tblGrid>
      <w:tr w:rsidR="00F34FC1" w:rsidRPr="00E22C9B" w:rsidTr="00AA4E11">
        <w:trPr>
          <w:cantSplit/>
          <w:trHeight w:val="161"/>
          <w:tblHeader/>
        </w:trPr>
        <w:tc>
          <w:tcPr>
            <w:tcW w:w="4815"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2</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4</w:t>
            </w:r>
          </w:p>
        </w:tc>
        <w:tc>
          <w:tcPr>
            <w:tcW w:w="851"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5</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w:t>
            </w:r>
          </w:p>
        </w:tc>
      </w:tr>
      <w:tr w:rsidR="00F34FC1" w:rsidRPr="00E22C9B" w:rsidTr="00AA4E11">
        <w:tc>
          <w:tcPr>
            <w:tcW w:w="4815" w:type="dxa"/>
          </w:tcPr>
          <w:p w:rsidR="00F34FC1" w:rsidRPr="00E22C9B" w:rsidRDefault="00F34FC1"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Портал государственных услуг Российской Федерации</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69,3%</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10,1%</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2,8%</w:t>
            </w:r>
          </w:p>
        </w:tc>
        <w:tc>
          <w:tcPr>
            <w:tcW w:w="851"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3,4%</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14,4%</w:t>
            </w:r>
          </w:p>
        </w:tc>
      </w:tr>
      <w:tr w:rsidR="00F34FC1" w:rsidRPr="00E22C9B" w:rsidTr="00AA4E11">
        <w:tc>
          <w:tcPr>
            <w:tcW w:w="4815" w:type="dxa"/>
          </w:tcPr>
          <w:p w:rsidR="00F34FC1" w:rsidRPr="00E22C9B" w:rsidRDefault="00F34FC1"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Единый портал Многофункциональных центров предоставления государственных и муниципальных услуг Краснодарского края</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69,0%</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9,5%</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3,1%</w:t>
            </w:r>
          </w:p>
        </w:tc>
        <w:tc>
          <w:tcPr>
            <w:tcW w:w="851"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3,2%</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15,2%</w:t>
            </w:r>
          </w:p>
        </w:tc>
      </w:tr>
      <w:tr w:rsidR="00F34FC1" w:rsidRPr="00E22C9B" w:rsidTr="00AA4E11">
        <w:tc>
          <w:tcPr>
            <w:tcW w:w="4815" w:type="dxa"/>
          </w:tcPr>
          <w:p w:rsidR="00F34FC1" w:rsidRPr="00E22C9B" w:rsidRDefault="00F34FC1"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Портал инспекции федеральной налоговой службы по Краснодарскому краю</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68,0%</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9,2%</w:t>
            </w:r>
          </w:p>
        </w:tc>
        <w:tc>
          <w:tcPr>
            <w:tcW w:w="1134"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4,0%</w:t>
            </w:r>
          </w:p>
        </w:tc>
        <w:tc>
          <w:tcPr>
            <w:tcW w:w="851"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3,2%</w:t>
            </w:r>
          </w:p>
        </w:tc>
        <w:tc>
          <w:tcPr>
            <w:tcW w:w="850" w:type="dxa"/>
          </w:tcPr>
          <w:p w:rsidR="00F34FC1" w:rsidRPr="00E22C9B" w:rsidRDefault="00F34FC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15,6%</w:t>
            </w:r>
          </w:p>
        </w:tc>
      </w:tr>
      <w:tr w:rsidR="00F34FC1" w:rsidRPr="00E22C9B" w:rsidTr="00AA4E11">
        <w:tc>
          <w:tcPr>
            <w:tcW w:w="4815" w:type="dxa"/>
          </w:tcPr>
          <w:p w:rsidR="00F34FC1" w:rsidRPr="00E22C9B" w:rsidRDefault="008B1495"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Интернет-банкинг</w:t>
            </w:r>
          </w:p>
        </w:tc>
        <w:tc>
          <w:tcPr>
            <w:tcW w:w="850"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65,4</w:t>
            </w:r>
            <w:r w:rsidR="00F34FC1" w:rsidRPr="00E22C9B">
              <w:rPr>
                <w:rFonts w:ascii="Times New Roman" w:eastAsia="Calibri" w:hAnsi="Times New Roman" w:cs="Times New Roman"/>
                <w:sz w:val="24"/>
                <w:szCs w:val="24"/>
              </w:rPr>
              <w:t>%</w:t>
            </w:r>
          </w:p>
        </w:tc>
        <w:tc>
          <w:tcPr>
            <w:tcW w:w="1134"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10,3</w:t>
            </w:r>
            <w:r w:rsidR="00F34FC1" w:rsidRPr="00E22C9B">
              <w:rPr>
                <w:rFonts w:ascii="Times New Roman" w:eastAsia="Calibri" w:hAnsi="Times New Roman" w:cs="Times New Roman"/>
                <w:sz w:val="24"/>
                <w:szCs w:val="24"/>
              </w:rPr>
              <w:t>%</w:t>
            </w:r>
          </w:p>
        </w:tc>
        <w:tc>
          <w:tcPr>
            <w:tcW w:w="1134"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3,1</w:t>
            </w:r>
            <w:r w:rsidR="00F34FC1" w:rsidRPr="00E22C9B">
              <w:rPr>
                <w:rFonts w:ascii="Times New Roman" w:eastAsia="Calibri" w:hAnsi="Times New Roman" w:cs="Times New Roman"/>
                <w:sz w:val="24"/>
                <w:szCs w:val="24"/>
              </w:rPr>
              <w:t>%</w:t>
            </w:r>
          </w:p>
        </w:tc>
        <w:tc>
          <w:tcPr>
            <w:tcW w:w="851"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3,3</w:t>
            </w:r>
            <w:r w:rsidR="00F34FC1" w:rsidRPr="00E22C9B">
              <w:rPr>
                <w:rFonts w:ascii="Times New Roman" w:eastAsia="Calibri" w:hAnsi="Times New Roman" w:cs="Times New Roman"/>
                <w:sz w:val="24"/>
                <w:szCs w:val="24"/>
              </w:rPr>
              <w:t>%</w:t>
            </w:r>
          </w:p>
        </w:tc>
        <w:tc>
          <w:tcPr>
            <w:tcW w:w="850"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17,9</w:t>
            </w:r>
            <w:r w:rsidR="00F34FC1" w:rsidRPr="00E22C9B">
              <w:rPr>
                <w:rFonts w:ascii="Times New Roman" w:eastAsia="Calibri" w:hAnsi="Times New Roman" w:cs="Times New Roman"/>
                <w:sz w:val="24"/>
                <w:szCs w:val="24"/>
              </w:rPr>
              <w:t>%</w:t>
            </w:r>
          </w:p>
        </w:tc>
      </w:tr>
      <w:tr w:rsidR="00F34FC1" w:rsidRPr="00E22C9B" w:rsidTr="00AA4E11">
        <w:trPr>
          <w:trHeight w:val="613"/>
        </w:trPr>
        <w:tc>
          <w:tcPr>
            <w:tcW w:w="4815" w:type="dxa"/>
          </w:tcPr>
          <w:p w:rsidR="00F34FC1" w:rsidRPr="00E22C9B" w:rsidRDefault="000C345D"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Инвестиционный портал Краснодарского края</w:t>
            </w:r>
          </w:p>
        </w:tc>
        <w:tc>
          <w:tcPr>
            <w:tcW w:w="850" w:type="dxa"/>
          </w:tcPr>
          <w:p w:rsidR="00F34FC1" w:rsidRPr="00E22C9B" w:rsidRDefault="000C345D"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65,6</w:t>
            </w:r>
            <w:r w:rsidR="00F34FC1" w:rsidRPr="00E22C9B">
              <w:rPr>
                <w:rFonts w:ascii="Times New Roman" w:eastAsia="Calibri" w:hAnsi="Times New Roman" w:cs="Times New Roman"/>
                <w:sz w:val="24"/>
                <w:szCs w:val="24"/>
              </w:rPr>
              <w:t>%</w:t>
            </w:r>
          </w:p>
        </w:tc>
        <w:tc>
          <w:tcPr>
            <w:tcW w:w="1134" w:type="dxa"/>
          </w:tcPr>
          <w:p w:rsidR="00F34FC1" w:rsidRPr="00E22C9B" w:rsidRDefault="000C345D"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11,0</w:t>
            </w:r>
            <w:r w:rsidR="00F34FC1" w:rsidRPr="00E22C9B">
              <w:rPr>
                <w:rFonts w:ascii="Times New Roman" w:eastAsia="Calibri" w:hAnsi="Times New Roman" w:cs="Times New Roman"/>
                <w:sz w:val="24"/>
                <w:szCs w:val="24"/>
              </w:rPr>
              <w:t>%</w:t>
            </w:r>
          </w:p>
        </w:tc>
        <w:tc>
          <w:tcPr>
            <w:tcW w:w="1134" w:type="dxa"/>
          </w:tcPr>
          <w:p w:rsidR="00F34FC1" w:rsidRPr="00E22C9B" w:rsidRDefault="000C345D"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2,9</w:t>
            </w:r>
            <w:r w:rsidR="00F34FC1" w:rsidRPr="00E22C9B">
              <w:rPr>
                <w:rFonts w:ascii="Times New Roman" w:eastAsia="Calibri" w:hAnsi="Times New Roman" w:cs="Times New Roman"/>
                <w:sz w:val="24"/>
                <w:szCs w:val="24"/>
              </w:rPr>
              <w:t>%</w:t>
            </w:r>
          </w:p>
        </w:tc>
        <w:tc>
          <w:tcPr>
            <w:tcW w:w="851" w:type="dxa"/>
          </w:tcPr>
          <w:p w:rsidR="00F34FC1" w:rsidRPr="00E22C9B" w:rsidRDefault="000C345D"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3,1</w:t>
            </w:r>
            <w:r w:rsidR="00F34FC1" w:rsidRPr="00E22C9B">
              <w:rPr>
                <w:rFonts w:ascii="Times New Roman" w:eastAsia="Calibri" w:hAnsi="Times New Roman" w:cs="Times New Roman"/>
                <w:sz w:val="24"/>
                <w:szCs w:val="24"/>
              </w:rPr>
              <w:t>%</w:t>
            </w:r>
          </w:p>
        </w:tc>
        <w:tc>
          <w:tcPr>
            <w:tcW w:w="850" w:type="dxa"/>
          </w:tcPr>
          <w:p w:rsidR="00F34FC1" w:rsidRPr="00E22C9B" w:rsidRDefault="000C345D"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17,4</w:t>
            </w:r>
            <w:r w:rsidR="00F34FC1" w:rsidRPr="00E22C9B">
              <w:rPr>
                <w:rFonts w:ascii="Times New Roman" w:eastAsia="Calibri" w:hAnsi="Times New Roman" w:cs="Times New Roman"/>
                <w:sz w:val="24"/>
                <w:szCs w:val="24"/>
              </w:rPr>
              <w:t>%</w:t>
            </w:r>
          </w:p>
        </w:tc>
      </w:tr>
      <w:tr w:rsidR="00F34FC1" w:rsidRPr="00E22C9B" w:rsidTr="00AA4E11">
        <w:tc>
          <w:tcPr>
            <w:tcW w:w="4815" w:type="dxa"/>
          </w:tcPr>
          <w:p w:rsidR="00F34FC1" w:rsidRPr="00E22C9B" w:rsidRDefault="00E708D1"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Онлайн-торговля (реализация товаров и услуг( операции которые совершаются удоленно), таких как реализация электронных билетов, различные личные кабинеты и т.д.)</w:t>
            </w:r>
          </w:p>
        </w:tc>
        <w:tc>
          <w:tcPr>
            <w:tcW w:w="850" w:type="dxa"/>
          </w:tcPr>
          <w:p w:rsidR="00F34FC1" w:rsidRPr="00E22C9B" w:rsidRDefault="00E708D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69,0</w:t>
            </w:r>
            <w:r w:rsidR="00F34FC1" w:rsidRPr="00E22C9B">
              <w:rPr>
                <w:rFonts w:ascii="Times New Roman" w:eastAsia="Calibri" w:hAnsi="Times New Roman" w:cs="Times New Roman"/>
                <w:sz w:val="24"/>
                <w:szCs w:val="24"/>
              </w:rPr>
              <w:t>%</w:t>
            </w:r>
          </w:p>
        </w:tc>
        <w:tc>
          <w:tcPr>
            <w:tcW w:w="1134" w:type="dxa"/>
          </w:tcPr>
          <w:p w:rsidR="00F34FC1" w:rsidRPr="00E22C9B" w:rsidRDefault="00E708D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9,2</w:t>
            </w:r>
            <w:r w:rsidR="00F34FC1" w:rsidRPr="00E22C9B">
              <w:rPr>
                <w:rFonts w:ascii="Times New Roman" w:eastAsia="Calibri" w:hAnsi="Times New Roman" w:cs="Times New Roman"/>
                <w:sz w:val="24"/>
                <w:szCs w:val="24"/>
              </w:rPr>
              <w:t>%</w:t>
            </w:r>
          </w:p>
        </w:tc>
        <w:tc>
          <w:tcPr>
            <w:tcW w:w="1134" w:type="dxa"/>
          </w:tcPr>
          <w:p w:rsidR="00F34FC1" w:rsidRPr="00E22C9B" w:rsidRDefault="00E708D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3,1</w:t>
            </w:r>
            <w:r w:rsidR="00F34FC1" w:rsidRPr="00E22C9B">
              <w:rPr>
                <w:rFonts w:ascii="Times New Roman" w:eastAsia="Calibri" w:hAnsi="Times New Roman" w:cs="Times New Roman"/>
                <w:sz w:val="24"/>
                <w:szCs w:val="24"/>
              </w:rPr>
              <w:t>%</w:t>
            </w:r>
          </w:p>
        </w:tc>
        <w:tc>
          <w:tcPr>
            <w:tcW w:w="851" w:type="dxa"/>
          </w:tcPr>
          <w:p w:rsidR="00F34FC1" w:rsidRPr="00E22C9B" w:rsidRDefault="00E708D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3,1</w:t>
            </w:r>
            <w:r w:rsidR="00F34FC1" w:rsidRPr="00E22C9B">
              <w:rPr>
                <w:rFonts w:ascii="Times New Roman" w:eastAsia="Calibri" w:hAnsi="Times New Roman" w:cs="Times New Roman"/>
                <w:sz w:val="24"/>
                <w:szCs w:val="24"/>
              </w:rPr>
              <w:t>%</w:t>
            </w:r>
          </w:p>
        </w:tc>
        <w:tc>
          <w:tcPr>
            <w:tcW w:w="850" w:type="dxa"/>
          </w:tcPr>
          <w:p w:rsidR="00F34FC1" w:rsidRPr="00E22C9B" w:rsidRDefault="00E708D1"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15,5</w:t>
            </w:r>
            <w:r w:rsidR="00F34FC1" w:rsidRPr="00E22C9B">
              <w:rPr>
                <w:rFonts w:ascii="Times New Roman" w:eastAsia="Calibri" w:hAnsi="Times New Roman" w:cs="Times New Roman"/>
                <w:sz w:val="24"/>
                <w:szCs w:val="24"/>
              </w:rPr>
              <w:t>%</w:t>
            </w:r>
          </w:p>
        </w:tc>
      </w:tr>
      <w:tr w:rsidR="00F34FC1" w:rsidRPr="00E22C9B" w:rsidTr="00AA4E11">
        <w:tc>
          <w:tcPr>
            <w:tcW w:w="4815" w:type="dxa"/>
          </w:tcPr>
          <w:p w:rsidR="00F34FC1" w:rsidRPr="00E22C9B" w:rsidRDefault="00F34FC1" w:rsidP="00CA51C4">
            <w:pPr>
              <w:spacing w:after="0" w:line="240" w:lineRule="auto"/>
              <w:rPr>
                <w:rFonts w:ascii="Times New Roman" w:eastAsia="Calibri" w:hAnsi="Times New Roman" w:cs="Times New Roman"/>
                <w:sz w:val="24"/>
                <w:szCs w:val="24"/>
              </w:rPr>
            </w:pPr>
            <w:r w:rsidRPr="00E22C9B">
              <w:rPr>
                <w:rFonts w:ascii="Times New Roman" w:eastAsia="Calibri" w:hAnsi="Times New Roman" w:cs="Times New Roman"/>
                <w:sz w:val="24"/>
                <w:szCs w:val="24"/>
              </w:rPr>
              <w:t>Информационные порталы Администрации и органов исполнительной власти Краснодарского края</w:t>
            </w:r>
          </w:p>
        </w:tc>
        <w:tc>
          <w:tcPr>
            <w:tcW w:w="850"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66,9</w:t>
            </w:r>
            <w:r w:rsidR="00F34FC1" w:rsidRPr="00E22C9B">
              <w:rPr>
                <w:rFonts w:ascii="Times New Roman" w:eastAsia="Calibri" w:hAnsi="Times New Roman" w:cs="Times New Roman"/>
                <w:sz w:val="24"/>
                <w:szCs w:val="24"/>
              </w:rPr>
              <w:t>%</w:t>
            </w:r>
          </w:p>
        </w:tc>
        <w:tc>
          <w:tcPr>
            <w:tcW w:w="1134"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9,7</w:t>
            </w:r>
            <w:r w:rsidR="00F34FC1" w:rsidRPr="00E22C9B">
              <w:rPr>
                <w:rFonts w:ascii="Times New Roman" w:eastAsia="Calibri" w:hAnsi="Times New Roman" w:cs="Times New Roman"/>
                <w:sz w:val="24"/>
                <w:szCs w:val="24"/>
              </w:rPr>
              <w:t>%</w:t>
            </w:r>
          </w:p>
        </w:tc>
        <w:tc>
          <w:tcPr>
            <w:tcW w:w="1134"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4,3</w:t>
            </w:r>
            <w:r w:rsidR="00F34FC1" w:rsidRPr="00E22C9B">
              <w:rPr>
                <w:rFonts w:ascii="Times New Roman" w:eastAsia="Calibri" w:hAnsi="Times New Roman" w:cs="Times New Roman"/>
                <w:sz w:val="24"/>
                <w:szCs w:val="24"/>
              </w:rPr>
              <w:t>%</w:t>
            </w:r>
          </w:p>
        </w:tc>
        <w:tc>
          <w:tcPr>
            <w:tcW w:w="851"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3,2</w:t>
            </w:r>
            <w:r w:rsidR="00F34FC1" w:rsidRPr="00E22C9B">
              <w:rPr>
                <w:rFonts w:ascii="Times New Roman" w:eastAsia="Calibri" w:hAnsi="Times New Roman" w:cs="Times New Roman"/>
                <w:sz w:val="24"/>
                <w:szCs w:val="24"/>
              </w:rPr>
              <w:t>%</w:t>
            </w:r>
          </w:p>
        </w:tc>
        <w:tc>
          <w:tcPr>
            <w:tcW w:w="850" w:type="dxa"/>
          </w:tcPr>
          <w:p w:rsidR="00F34FC1" w:rsidRPr="00E22C9B" w:rsidRDefault="008B1495" w:rsidP="00CA51C4">
            <w:pPr>
              <w:spacing w:after="0" w:line="240" w:lineRule="auto"/>
              <w:jc w:val="center"/>
              <w:rPr>
                <w:rFonts w:ascii="Times New Roman" w:eastAsia="Calibri" w:hAnsi="Times New Roman" w:cs="Times New Roman"/>
                <w:sz w:val="24"/>
                <w:szCs w:val="24"/>
              </w:rPr>
            </w:pPr>
            <w:r w:rsidRPr="00E22C9B">
              <w:rPr>
                <w:rFonts w:ascii="Times New Roman" w:eastAsia="Calibri" w:hAnsi="Times New Roman" w:cs="Times New Roman"/>
                <w:sz w:val="24"/>
                <w:szCs w:val="24"/>
              </w:rPr>
              <w:t>15,9</w:t>
            </w:r>
            <w:r w:rsidR="00F34FC1" w:rsidRPr="00E22C9B">
              <w:rPr>
                <w:rFonts w:ascii="Times New Roman" w:eastAsia="Calibri" w:hAnsi="Times New Roman" w:cs="Times New Roman"/>
                <w:sz w:val="24"/>
                <w:szCs w:val="24"/>
              </w:rPr>
              <w:t>%</w:t>
            </w:r>
          </w:p>
        </w:tc>
      </w:tr>
    </w:tbl>
    <w:p w:rsidR="00F34FC1" w:rsidRPr="00E22C9B" w:rsidRDefault="00F34FC1" w:rsidP="00CA51C4">
      <w:pPr>
        <w:spacing w:after="0" w:line="240" w:lineRule="auto"/>
        <w:ind w:firstLine="708"/>
        <w:jc w:val="both"/>
        <w:rPr>
          <w:rFonts w:ascii="Times New Roman" w:hAnsi="Times New Roman" w:cs="Times New Roman"/>
          <w:sz w:val="28"/>
          <w:szCs w:val="28"/>
        </w:rPr>
      </w:pPr>
    </w:p>
    <w:p w:rsidR="001B5569" w:rsidRPr="00E22C9B" w:rsidRDefault="009E4736"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w:t>
      </w:r>
      <w:r w:rsidR="001B5569"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 xml:space="preserve">ов наибольшие </w:t>
      </w:r>
      <w:r w:rsidR="001B5569" w:rsidRPr="00E22C9B">
        <w:rPr>
          <w:rFonts w:ascii="Times New Roman" w:hAnsi="Times New Roman" w:cs="Times New Roman"/>
          <w:sz w:val="28"/>
          <w:szCs w:val="28"/>
        </w:rPr>
        <w:t>препятствия</w:t>
      </w:r>
      <w:r w:rsidRPr="00E22C9B">
        <w:rPr>
          <w:rFonts w:ascii="Times New Roman" w:hAnsi="Times New Roman" w:cs="Times New Roman"/>
          <w:sz w:val="28"/>
          <w:szCs w:val="28"/>
        </w:rPr>
        <w:t xml:space="preserve"> (барьеры)</w:t>
      </w:r>
      <w:r w:rsidR="001B5569" w:rsidRPr="00E22C9B">
        <w:rPr>
          <w:rFonts w:ascii="Times New Roman" w:hAnsi="Times New Roman" w:cs="Times New Roman"/>
          <w:sz w:val="28"/>
          <w:szCs w:val="28"/>
        </w:rPr>
        <w:t xml:space="preserve"> при разработке</w:t>
      </w:r>
      <w:r w:rsidRPr="00E22C9B">
        <w:rPr>
          <w:rFonts w:ascii="Times New Roman" w:hAnsi="Times New Roman" w:cs="Times New Roman"/>
          <w:sz w:val="28"/>
          <w:szCs w:val="28"/>
        </w:rPr>
        <w:t xml:space="preserve"> и развитии</w:t>
      </w:r>
      <w:r w:rsidR="001B5569" w:rsidRPr="00E22C9B">
        <w:rPr>
          <w:rFonts w:ascii="Times New Roman" w:hAnsi="Times New Roman" w:cs="Times New Roman"/>
          <w:sz w:val="28"/>
          <w:szCs w:val="28"/>
        </w:rPr>
        <w:t xml:space="preserve"> передовых производственных технологий на территории Краснодарского края</w:t>
      </w:r>
      <w:r w:rsidRPr="00E22C9B">
        <w:rPr>
          <w:rFonts w:ascii="Times New Roman" w:hAnsi="Times New Roman" w:cs="Times New Roman"/>
          <w:sz w:val="28"/>
          <w:szCs w:val="28"/>
        </w:rPr>
        <w:t xml:space="preserve"> следующие:</w:t>
      </w:r>
    </w:p>
    <w:p w:rsidR="009E4736" w:rsidRPr="00E22C9B" w:rsidRDefault="00D845B0"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нехватка финансов</w:t>
      </w:r>
      <w:r w:rsidR="009E4736"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25,7</w:t>
      </w:r>
      <w:r w:rsidR="009E4736" w:rsidRPr="00E22C9B">
        <w:rPr>
          <w:rFonts w:ascii="Times New Roman" w:hAnsi="Times New Roman" w:cs="Times New Roman"/>
          <w:b/>
          <w:sz w:val="28"/>
          <w:szCs w:val="28"/>
        </w:rPr>
        <w:t>%</w:t>
      </w:r>
      <w:r w:rsidR="009E4736" w:rsidRPr="00E22C9B">
        <w:rPr>
          <w:rFonts w:ascii="Times New Roman" w:hAnsi="Times New Roman" w:cs="Times New Roman"/>
          <w:sz w:val="28"/>
          <w:szCs w:val="28"/>
        </w:rPr>
        <w:t xml:space="preserve"> (</w:t>
      </w:r>
      <w:r w:rsidRPr="00E22C9B">
        <w:rPr>
          <w:rFonts w:ascii="Times New Roman" w:hAnsi="Times New Roman" w:cs="Times New Roman"/>
          <w:sz w:val="28"/>
          <w:szCs w:val="28"/>
        </w:rPr>
        <w:t>11 446</w:t>
      </w:r>
      <w:r w:rsidR="009E4736" w:rsidRPr="00E22C9B">
        <w:rPr>
          <w:rFonts w:ascii="Times New Roman" w:hAnsi="Times New Roman" w:cs="Times New Roman"/>
          <w:sz w:val="28"/>
          <w:szCs w:val="28"/>
        </w:rPr>
        <w:t>)</w:t>
      </w:r>
      <w:r w:rsidR="00203907" w:rsidRPr="00E22C9B">
        <w:rPr>
          <w:rFonts w:ascii="Times New Roman" w:hAnsi="Times New Roman" w:cs="Times New Roman"/>
          <w:sz w:val="28"/>
          <w:szCs w:val="28"/>
        </w:rPr>
        <w:t>;</w:t>
      </w:r>
    </w:p>
    <w:p w:rsidR="009E4736" w:rsidRPr="00E22C9B" w:rsidRDefault="00203907"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w:t>
      </w:r>
      <w:r w:rsidR="009E4736" w:rsidRPr="00E22C9B">
        <w:rPr>
          <w:rFonts w:ascii="Times New Roman" w:hAnsi="Times New Roman" w:cs="Times New Roman"/>
          <w:sz w:val="28"/>
          <w:szCs w:val="28"/>
        </w:rPr>
        <w:t xml:space="preserve">ехватка квалифицированных кадров – </w:t>
      </w:r>
      <w:r w:rsidR="00D845B0" w:rsidRPr="00E22C9B">
        <w:rPr>
          <w:rFonts w:ascii="Times New Roman" w:hAnsi="Times New Roman" w:cs="Times New Roman"/>
          <w:b/>
          <w:sz w:val="28"/>
          <w:szCs w:val="28"/>
        </w:rPr>
        <w:t>10,9</w:t>
      </w:r>
      <w:r w:rsidR="009E4736" w:rsidRPr="00E22C9B">
        <w:rPr>
          <w:rFonts w:ascii="Times New Roman" w:hAnsi="Times New Roman" w:cs="Times New Roman"/>
          <w:b/>
          <w:sz w:val="28"/>
          <w:szCs w:val="28"/>
        </w:rPr>
        <w:t>%</w:t>
      </w:r>
      <w:r w:rsidR="009E4736" w:rsidRPr="00E22C9B">
        <w:rPr>
          <w:rFonts w:ascii="Times New Roman" w:hAnsi="Times New Roman" w:cs="Times New Roman"/>
          <w:sz w:val="28"/>
          <w:szCs w:val="28"/>
        </w:rPr>
        <w:t xml:space="preserve"> (</w:t>
      </w:r>
      <w:r w:rsidR="00D845B0" w:rsidRPr="00E22C9B">
        <w:rPr>
          <w:rFonts w:ascii="Times New Roman" w:hAnsi="Times New Roman" w:cs="Times New Roman"/>
          <w:sz w:val="28"/>
          <w:szCs w:val="28"/>
        </w:rPr>
        <w:t>4 837</w:t>
      </w:r>
      <w:r w:rsidR="009E4736" w:rsidRPr="00E22C9B">
        <w:rPr>
          <w:rFonts w:ascii="Times New Roman" w:hAnsi="Times New Roman" w:cs="Times New Roman"/>
          <w:sz w:val="28"/>
          <w:szCs w:val="28"/>
        </w:rPr>
        <w:t>)</w:t>
      </w:r>
      <w:r w:rsidRPr="00E22C9B">
        <w:rPr>
          <w:rFonts w:ascii="Times New Roman" w:hAnsi="Times New Roman" w:cs="Times New Roman"/>
          <w:sz w:val="28"/>
          <w:szCs w:val="28"/>
        </w:rPr>
        <w:t>;</w:t>
      </w:r>
    </w:p>
    <w:p w:rsidR="00D845B0" w:rsidRPr="00E22C9B" w:rsidRDefault="00D845B0"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износ или нехватка производственных ресурсов, в том числе инфраструктуры </w:t>
      </w:r>
      <w:r w:rsidR="009E4736"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9,1</w:t>
      </w:r>
      <w:r w:rsidR="009E4736" w:rsidRPr="00E22C9B">
        <w:rPr>
          <w:rFonts w:ascii="Times New Roman" w:hAnsi="Times New Roman" w:cs="Times New Roman"/>
          <w:b/>
          <w:sz w:val="28"/>
          <w:szCs w:val="28"/>
        </w:rPr>
        <w:t>%</w:t>
      </w:r>
      <w:r w:rsidR="009E4736" w:rsidRPr="00E22C9B">
        <w:rPr>
          <w:rFonts w:ascii="Times New Roman" w:hAnsi="Times New Roman" w:cs="Times New Roman"/>
          <w:sz w:val="28"/>
          <w:szCs w:val="28"/>
        </w:rPr>
        <w:t xml:space="preserve"> (</w:t>
      </w:r>
      <w:r w:rsidRPr="00E22C9B">
        <w:rPr>
          <w:rFonts w:ascii="Times New Roman" w:hAnsi="Times New Roman" w:cs="Times New Roman"/>
          <w:sz w:val="28"/>
          <w:szCs w:val="28"/>
        </w:rPr>
        <w:t>4 047</w:t>
      </w:r>
      <w:r w:rsidR="009E4736" w:rsidRPr="00E22C9B">
        <w:rPr>
          <w:rFonts w:ascii="Times New Roman" w:hAnsi="Times New Roman" w:cs="Times New Roman"/>
          <w:sz w:val="28"/>
          <w:szCs w:val="28"/>
        </w:rPr>
        <w:t>)</w:t>
      </w:r>
      <w:r w:rsidRPr="00E22C9B">
        <w:rPr>
          <w:rFonts w:ascii="Times New Roman" w:hAnsi="Times New Roman" w:cs="Times New Roman"/>
          <w:sz w:val="28"/>
          <w:szCs w:val="28"/>
        </w:rPr>
        <w:t>;</w:t>
      </w:r>
    </w:p>
    <w:p w:rsidR="009E4736" w:rsidRPr="00E22C9B" w:rsidRDefault="00D845B0"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барьеры отсутствуют – </w:t>
      </w:r>
      <w:r w:rsidRPr="00E22C9B">
        <w:rPr>
          <w:rFonts w:ascii="Times New Roman" w:hAnsi="Times New Roman" w:cs="Times New Roman"/>
          <w:b/>
          <w:sz w:val="28"/>
          <w:szCs w:val="28"/>
        </w:rPr>
        <w:t>25,3%</w:t>
      </w:r>
      <w:r w:rsidRPr="00E22C9B">
        <w:rPr>
          <w:rFonts w:ascii="Times New Roman" w:hAnsi="Times New Roman" w:cs="Times New Roman"/>
          <w:sz w:val="28"/>
          <w:szCs w:val="28"/>
        </w:rPr>
        <w:t xml:space="preserve"> (11 256)</w:t>
      </w:r>
      <w:r w:rsidR="00203907" w:rsidRPr="00E22C9B">
        <w:rPr>
          <w:rFonts w:ascii="Times New Roman" w:hAnsi="Times New Roman" w:cs="Times New Roman"/>
          <w:sz w:val="28"/>
          <w:szCs w:val="28"/>
        </w:rPr>
        <w:t>.</w:t>
      </w:r>
    </w:p>
    <w:p w:rsidR="00203907" w:rsidRPr="00E22C9B" w:rsidRDefault="00F40E52"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оценка</w:t>
      </w:r>
      <w:r w:rsidR="001F5FE2" w:rsidRPr="00E22C9B">
        <w:rPr>
          <w:rFonts w:ascii="Times New Roman" w:hAnsi="Times New Roman" w:cs="Times New Roman"/>
          <w:sz w:val="28"/>
          <w:szCs w:val="28"/>
        </w:rPr>
        <w:t>м</w:t>
      </w:r>
      <w:r w:rsidRPr="00E22C9B">
        <w:rPr>
          <w:rFonts w:ascii="Times New Roman" w:hAnsi="Times New Roman" w:cs="Times New Roman"/>
          <w:sz w:val="28"/>
          <w:szCs w:val="28"/>
        </w:rPr>
        <w:t xml:space="preserve"> представителей бизнеса наивысший приоритет на данном этапе развития передовых технологий </w:t>
      </w:r>
      <w:r w:rsidR="001F5FE2" w:rsidRPr="00E22C9B">
        <w:rPr>
          <w:rFonts w:ascii="Times New Roman" w:hAnsi="Times New Roman" w:cs="Times New Roman"/>
          <w:sz w:val="28"/>
          <w:szCs w:val="28"/>
        </w:rPr>
        <w:t>отдан развитию цифрового проектирования и моделирования</w:t>
      </w:r>
      <w:r w:rsidR="00330D8E" w:rsidRPr="00E22C9B">
        <w:rPr>
          <w:rFonts w:ascii="Times New Roman" w:hAnsi="Times New Roman" w:cs="Times New Roman"/>
          <w:sz w:val="28"/>
          <w:szCs w:val="28"/>
        </w:rPr>
        <w:t xml:space="preserve"> и индустриального интернета,</w:t>
      </w:r>
      <w:r w:rsidR="001F5FE2" w:rsidRPr="00E22C9B">
        <w:rPr>
          <w:rFonts w:ascii="Times New Roman" w:hAnsi="Times New Roman" w:cs="Times New Roman"/>
          <w:sz w:val="28"/>
          <w:szCs w:val="28"/>
        </w:rPr>
        <w:t xml:space="preserve"> так считают </w:t>
      </w:r>
      <w:r w:rsidR="00330D8E" w:rsidRPr="00E22C9B">
        <w:rPr>
          <w:rFonts w:ascii="Times New Roman" w:hAnsi="Times New Roman" w:cs="Times New Roman"/>
          <w:sz w:val="28"/>
          <w:szCs w:val="28"/>
        </w:rPr>
        <w:t xml:space="preserve">примерно по </w:t>
      </w:r>
      <w:r w:rsidR="00330D8E" w:rsidRPr="00E22C9B">
        <w:rPr>
          <w:rFonts w:ascii="Times New Roman" w:hAnsi="Times New Roman" w:cs="Times New Roman"/>
          <w:b/>
          <w:sz w:val="28"/>
          <w:szCs w:val="28"/>
        </w:rPr>
        <w:t>24,5</w:t>
      </w:r>
      <w:r w:rsidR="001F5FE2" w:rsidRPr="00E22C9B">
        <w:rPr>
          <w:rFonts w:ascii="Times New Roman" w:hAnsi="Times New Roman" w:cs="Times New Roman"/>
          <w:b/>
          <w:sz w:val="28"/>
          <w:szCs w:val="28"/>
        </w:rPr>
        <w:t>%</w:t>
      </w:r>
      <w:r w:rsidR="001F5FE2" w:rsidRPr="00E22C9B">
        <w:rPr>
          <w:rFonts w:ascii="Times New Roman" w:hAnsi="Times New Roman" w:cs="Times New Roman"/>
          <w:sz w:val="28"/>
          <w:szCs w:val="28"/>
        </w:rPr>
        <w:t xml:space="preserve">, </w:t>
      </w:r>
      <w:r w:rsidR="00330D8E" w:rsidRPr="00E22C9B">
        <w:rPr>
          <w:rFonts w:ascii="Times New Roman" w:hAnsi="Times New Roman" w:cs="Times New Roman"/>
          <w:sz w:val="28"/>
          <w:szCs w:val="28"/>
        </w:rPr>
        <w:t>24,4</w:t>
      </w:r>
      <w:r w:rsidR="001F5FE2" w:rsidRPr="00E22C9B">
        <w:rPr>
          <w:rFonts w:ascii="Times New Roman" w:hAnsi="Times New Roman" w:cs="Times New Roman"/>
          <w:sz w:val="28"/>
          <w:szCs w:val="28"/>
        </w:rPr>
        <w:t xml:space="preserve">% </w:t>
      </w:r>
      <w:r w:rsidR="00330D8E" w:rsidRPr="00E22C9B">
        <w:rPr>
          <w:rFonts w:ascii="Times New Roman" w:hAnsi="Times New Roman" w:cs="Times New Roman"/>
          <w:sz w:val="28"/>
          <w:szCs w:val="28"/>
        </w:rPr>
        <w:t xml:space="preserve">разработке новых материалов; </w:t>
      </w:r>
      <w:r w:rsidR="009B3798" w:rsidRPr="00E22C9B">
        <w:rPr>
          <w:rFonts w:ascii="Times New Roman" w:hAnsi="Times New Roman" w:cs="Times New Roman"/>
          <w:sz w:val="28"/>
          <w:szCs w:val="28"/>
        </w:rPr>
        <w:t>22,8</w:t>
      </w:r>
      <w:r w:rsidR="001F5FE2" w:rsidRPr="00E22C9B">
        <w:rPr>
          <w:rFonts w:ascii="Times New Roman" w:hAnsi="Times New Roman" w:cs="Times New Roman"/>
          <w:sz w:val="28"/>
          <w:szCs w:val="28"/>
        </w:rPr>
        <w:t xml:space="preserve">% </w:t>
      </w:r>
      <w:r w:rsidR="009B3798" w:rsidRPr="00E22C9B">
        <w:rPr>
          <w:rFonts w:ascii="Times New Roman" w:hAnsi="Times New Roman" w:cs="Times New Roman"/>
          <w:sz w:val="28"/>
          <w:szCs w:val="28"/>
        </w:rPr>
        <w:t>развитию больших данных</w:t>
      </w:r>
      <w:r w:rsidR="001F5FE2" w:rsidRPr="00E22C9B">
        <w:rPr>
          <w:rFonts w:ascii="Times New Roman" w:hAnsi="Times New Roman" w:cs="Times New Roman"/>
          <w:sz w:val="28"/>
          <w:szCs w:val="28"/>
        </w:rPr>
        <w:t>.</w:t>
      </w:r>
    </w:p>
    <w:p w:rsidR="007A5A93" w:rsidRPr="00E22C9B" w:rsidRDefault="007A5A93"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Подавляющее большинство предпринимателей считаю что применение цифровых технологий улучшит деятельность предприятий/ организаций – </w:t>
      </w:r>
      <w:r w:rsidR="00B435B7" w:rsidRPr="00E22C9B">
        <w:rPr>
          <w:rFonts w:ascii="Times New Roman" w:hAnsi="Times New Roman" w:cs="Times New Roman"/>
          <w:b/>
          <w:sz w:val="28"/>
          <w:szCs w:val="28"/>
        </w:rPr>
        <w:t>69,0</w:t>
      </w:r>
      <w:r w:rsidRPr="00E22C9B">
        <w:rPr>
          <w:rFonts w:ascii="Times New Roman" w:hAnsi="Times New Roman" w:cs="Times New Roman"/>
          <w:b/>
          <w:sz w:val="28"/>
          <w:szCs w:val="28"/>
        </w:rPr>
        <w:t xml:space="preserve">%, </w:t>
      </w:r>
      <w:r w:rsidR="00B435B7" w:rsidRPr="00E22C9B">
        <w:rPr>
          <w:rFonts w:ascii="Times New Roman" w:hAnsi="Times New Roman" w:cs="Times New Roman"/>
          <w:b/>
          <w:sz w:val="28"/>
          <w:szCs w:val="28"/>
        </w:rPr>
        <w:t>5,4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считают что применения данных технологий никак не скажется на работе предприятия/ организации, </w:t>
      </w:r>
      <w:r w:rsidR="00B435B7" w:rsidRPr="00E22C9B">
        <w:rPr>
          <w:rFonts w:ascii="Times New Roman" w:hAnsi="Times New Roman" w:cs="Times New Roman"/>
          <w:b/>
          <w:sz w:val="28"/>
          <w:szCs w:val="28"/>
        </w:rPr>
        <w:t>6,6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считаю что окажет лишь негативный эффект, </w:t>
      </w:r>
      <w:r w:rsidR="00B435B7" w:rsidRPr="00E22C9B">
        <w:rPr>
          <w:rFonts w:ascii="Times New Roman" w:hAnsi="Times New Roman" w:cs="Times New Roman"/>
          <w:b/>
          <w:sz w:val="28"/>
          <w:szCs w:val="28"/>
        </w:rPr>
        <w:t>19,0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затруднились с ответом.</w:t>
      </w:r>
    </w:p>
    <w:p w:rsidR="00AB6A88" w:rsidRPr="00E22C9B" w:rsidRDefault="007A5A93"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Также предприниматели оценили изменения  на предприятии/организации/ обособленном подразделении изменилась производительность труда в результате использования </w:t>
      </w:r>
      <w:r w:rsidR="00AB6A88" w:rsidRPr="00E22C9B">
        <w:rPr>
          <w:rFonts w:ascii="Times New Roman" w:hAnsi="Times New Roman" w:cs="Times New Roman"/>
          <w:sz w:val="28"/>
          <w:szCs w:val="28"/>
        </w:rPr>
        <w:t>цифровых технологий:</w:t>
      </w:r>
    </w:p>
    <w:p w:rsidR="006601E6" w:rsidRPr="00E22C9B" w:rsidRDefault="006601E6" w:rsidP="006601E6">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Уровень производительности труда увеличился – 29,6%;</w:t>
      </w:r>
    </w:p>
    <w:p w:rsidR="006601E6" w:rsidRPr="00E22C9B" w:rsidRDefault="006601E6" w:rsidP="006601E6">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Уровень производительности труда не изменился – 10,2%;</w:t>
      </w:r>
    </w:p>
    <w:p w:rsidR="00AB6A88" w:rsidRPr="00E22C9B" w:rsidRDefault="00AB6A88"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производительности труда снизился (стало хуже) – </w:t>
      </w:r>
      <w:r w:rsidR="0099276E" w:rsidRPr="00E22C9B">
        <w:rPr>
          <w:rFonts w:ascii="Times New Roman" w:hAnsi="Times New Roman" w:cs="Times New Roman"/>
          <w:sz w:val="28"/>
          <w:szCs w:val="28"/>
        </w:rPr>
        <w:t>6,1</w:t>
      </w:r>
      <w:r w:rsidRPr="00E22C9B">
        <w:rPr>
          <w:rFonts w:ascii="Times New Roman" w:hAnsi="Times New Roman" w:cs="Times New Roman"/>
          <w:sz w:val="28"/>
          <w:szCs w:val="28"/>
        </w:rPr>
        <w:t>%;</w:t>
      </w:r>
    </w:p>
    <w:p w:rsidR="00AB6A88" w:rsidRPr="00E22C9B" w:rsidRDefault="00AB6A88"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производительности труда незначительно увеличился – </w:t>
      </w:r>
      <w:r w:rsidR="0099276E" w:rsidRPr="00E22C9B">
        <w:rPr>
          <w:rFonts w:ascii="Times New Roman" w:hAnsi="Times New Roman" w:cs="Times New Roman"/>
          <w:sz w:val="28"/>
          <w:szCs w:val="28"/>
        </w:rPr>
        <w:t>8,8</w:t>
      </w:r>
      <w:r w:rsidRPr="00E22C9B">
        <w:rPr>
          <w:rFonts w:ascii="Times New Roman" w:hAnsi="Times New Roman" w:cs="Times New Roman"/>
          <w:sz w:val="28"/>
          <w:szCs w:val="28"/>
        </w:rPr>
        <w:t>%;</w:t>
      </w:r>
    </w:p>
    <w:p w:rsidR="00AB6A88" w:rsidRPr="00E22C9B" w:rsidRDefault="00AB6A88"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производительности труда значительно увеличился – </w:t>
      </w:r>
      <w:r w:rsidR="0099276E" w:rsidRPr="00E22C9B">
        <w:rPr>
          <w:rFonts w:ascii="Times New Roman" w:hAnsi="Times New Roman" w:cs="Times New Roman"/>
          <w:sz w:val="28"/>
          <w:szCs w:val="28"/>
        </w:rPr>
        <w:t>8,3</w:t>
      </w:r>
      <w:r w:rsidRPr="00E22C9B">
        <w:rPr>
          <w:rFonts w:ascii="Times New Roman" w:hAnsi="Times New Roman" w:cs="Times New Roman"/>
          <w:sz w:val="28"/>
          <w:szCs w:val="28"/>
        </w:rPr>
        <w:t>%;</w:t>
      </w:r>
    </w:p>
    <w:p w:rsidR="0099276E" w:rsidRPr="00E22C9B" w:rsidRDefault="0099276E"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Ни одна из технологий в 2019 г. не была использована</w:t>
      </w:r>
      <w:r w:rsidR="00BA2314" w:rsidRPr="00E22C9B">
        <w:rPr>
          <w:rFonts w:ascii="Times New Roman" w:hAnsi="Times New Roman" w:cs="Times New Roman"/>
          <w:sz w:val="28"/>
          <w:szCs w:val="28"/>
        </w:rPr>
        <w:t xml:space="preserve"> – 2,9%;</w:t>
      </w:r>
    </w:p>
    <w:p w:rsidR="00F32071" w:rsidRPr="00E22C9B" w:rsidRDefault="00AB6A88" w:rsidP="00CA51C4">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Затрудняюсь ответить –</w:t>
      </w:r>
      <w:r w:rsidR="00BA2314" w:rsidRPr="00E22C9B">
        <w:rPr>
          <w:rFonts w:ascii="Times New Roman" w:hAnsi="Times New Roman" w:cs="Times New Roman"/>
          <w:sz w:val="28"/>
          <w:szCs w:val="28"/>
        </w:rPr>
        <w:t xml:space="preserve"> 34,2</w:t>
      </w:r>
      <w:r w:rsidRPr="00E22C9B">
        <w:rPr>
          <w:rFonts w:ascii="Times New Roman" w:hAnsi="Times New Roman" w:cs="Times New Roman"/>
          <w:sz w:val="28"/>
          <w:szCs w:val="28"/>
        </w:rPr>
        <w:t>%.</w:t>
      </w:r>
    </w:p>
    <w:p w:rsidR="00F32071" w:rsidRPr="00E22C9B" w:rsidRDefault="00F32071" w:rsidP="00CA51C4">
      <w:pPr>
        <w:spacing w:after="0" w:line="240" w:lineRule="auto"/>
        <w:rPr>
          <w:rFonts w:ascii="Times New Roman" w:hAnsi="Times New Roman" w:cs="Times New Roman"/>
          <w:sz w:val="28"/>
          <w:szCs w:val="28"/>
        </w:rPr>
      </w:pPr>
    </w:p>
    <w:p w:rsidR="004E5C53" w:rsidRPr="00E22C9B" w:rsidRDefault="004E5C53" w:rsidP="00CA51C4">
      <w:pPr>
        <w:spacing w:after="0" w:line="240" w:lineRule="auto"/>
        <w:rPr>
          <w:rFonts w:ascii="Times New Roman" w:hAnsi="Times New Roman" w:cs="Times New Roman"/>
          <w:sz w:val="28"/>
          <w:szCs w:val="28"/>
        </w:rPr>
      </w:pPr>
    </w:p>
    <w:p w:rsidR="004E5C53" w:rsidRPr="00E22C9B" w:rsidRDefault="004E5C53" w:rsidP="00CA51C4">
      <w:pPr>
        <w:spacing w:after="0" w:line="240" w:lineRule="auto"/>
        <w:rPr>
          <w:rFonts w:ascii="Times New Roman" w:hAnsi="Times New Roman" w:cs="Times New Roman"/>
          <w:sz w:val="28"/>
          <w:szCs w:val="28"/>
        </w:rPr>
      </w:pPr>
    </w:p>
    <w:p w:rsidR="004E5C53" w:rsidRPr="00E22C9B" w:rsidRDefault="004E5C53" w:rsidP="00CA51C4">
      <w:pPr>
        <w:spacing w:after="0" w:line="240" w:lineRule="auto"/>
        <w:rPr>
          <w:rFonts w:ascii="Times New Roman" w:hAnsi="Times New Roman" w:cs="Times New Roman"/>
          <w:sz w:val="28"/>
          <w:szCs w:val="28"/>
        </w:rPr>
      </w:pPr>
    </w:p>
    <w:p w:rsidR="00F32071" w:rsidRPr="00E22C9B" w:rsidRDefault="00F32071" w:rsidP="00CA51C4">
      <w:pPr>
        <w:pStyle w:val="af3"/>
        <w:spacing w:before="0" w:beforeAutospacing="0" w:after="0" w:afterAutospacing="0"/>
        <w:ind w:firstLine="708"/>
        <w:jc w:val="center"/>
        <w:outlineLvl w:val="1"/>
        <w:rPr>
          <w:rFonts w:eastAsiaTheme="minorHAnsi"/>
          <w:b/>
          <w:sz w:val="28"/>
          <w:szCs w:val="28"/>
          <w:lang w:eastAsia="en-US"/>
        </w:rPr>
      </w:pPr>
      <w:bookmarkStart w:id="18" w:name="_Toc31970264"/>
      <w:r w:rsidRPr="00E22C9B">
        <w:rPr>
          <w:rFonts w:eastAsiaTheme="minorHAnsi"/>
          <w:b/>
          <w:sz w:val="28"/>
          <w:szCs w:val="28"/>
          <w:lang w:eastAsia="en-US"/>
        </w:rPr>
        <w:t>2.11. Мониторинг цен на товары, входящие в перечень отдельных видов социально значимых продовольственных товаров первой необходимости</w:t>
      </w:r>
      <w:bookmarkEnd w:id="18"/>
    </w:p>
    <w:p w:rsidR="00AB6A88" w:rsidRPr="00E22C9B" w:rsidRDefault="00AB6A88" w:rsidP="00CA51C4">
      <w:pPr>
        <w:tabs>
          <w:tab w:val="left" w:pos="1671"/>
        </w:tabs>
        <w:spacing w:after="0" w:line="240" w:lineRule="auto"/>
        <w:rPr>
          <w:rFonts w:ascii="Times New Roman" w:hAnsi="Times New Roman" w:cs="Times New Roman"/>
          <w:sz w:val="28"/>
          <w:szCs w:val="28"/>
        </w:rPr>
      </w:pPr>
    </w:p>
    <w:p w:rsidR="00C0623D" w:rsidRPr="00E22C9B" w:rsidRDefault="00C0623D" w:rsidP="00CA51C4">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Ежемесячный мониторинг цен на товары, приобретаемые для государственных нужд края, в том числе на ряд социально значимых товаров первой необходимости, проводится региональной энергетической комиссией – департаментом цен и тарифов Краснодарского края в соответствии с распоряжением Распоряжение главы администрации Краснодарского края от 22 августа 2006 г.  № 759-р «О мерах по рациональному и эффективному использованию бюджетных средств при размещении заказов на поставки товаров, выполнение работ, оказание услуг для государственных нужд».</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 xml:space="preserve">Анализ среднекраевых цен за 2020 года показал следующее. </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Повышение (более чем на 10 %) среднекраевых розничных цен произошло на: муку пшеничную 1-го и высшего сортов – 15,4 % и 10,0 %; масло подсолнечное нерафинированное на розлив – 21,5 %; масло подсолнечное нерафинированное фасованное в полиэтиленовую бутылку (ПЭБ) – 21,0 %; масло подсолнечное рафинированное дезодорированное в ПЭБ – 25,4 %; яйца куриные    1-й и 2-й категорий – 17,0 % и 14,3 %; сахар-песок – 37,7 %; рис шлифованный – 13,8 %; крупу гречневую – 35,6 %; вермишель – 10,5 %; картофель – 17,1 %; морковь – 17,9 %; яблоки – 18,3 %.</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Снижение розничных цен произошло на: пшено – 6,1 %; капусту белокочанную свежую – 6,7 % и лук репчатый – 2,1 %.</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На ярмарках выходного дня, проведенных в муниципальных образо-ваниях Краснодарского края в 2020 году, цены на социально значимые продукты питания были ниже, чем в предприятиях стационарной розничной торговли. Рост цен на ярмарках происходил в основном пропорционально розничным ценам. Так увеличение цен на ярмарках более чем на 10 % в 2020 году наблюдалось на: муку пшеничную 1-го сорта – 17,7 %; хлеб и хлебобулочные изделия из пшеничный муки высшего сорта – 10,2 %; хлеб ржаной и ржано-пшеничный – 12,6 %; масло сливочное весовое и фасованное в пачках – 11,0 % и 16,3 %; масло подсолнечное нерафинированное в ПЭБ – 29,3 %; масло подсолнечное рафинированное дезодорированное в ПЭБ – 28,5 %; яйца куриные 1-й и 2-й категорий – 16,1 % и 19,2 %; сахар-песок – 41,5 %; чай черный байховый –        14,9 %; рис шлифованный – 13,4 %; крупу гречневую – 34,5 %; вермишель – 11,0 %; картофель – 19,0 %; морковь – 24,0 %; яблоки – 16,3 %.</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Снижение ярмарочных цен произошло на: куры (кроме куриных окорочков) – 1,5 %; рыбу мороженную неразделанную – 4,3 %; пшено – 1,5 %; капусту белокочанную свежую – 2,5 %.</w:t>
      </w:r>
    </w:p>
    <w:p w:rsidR="00B91A60" w:rsidRPr="00E22C9B" w:rsidRDefault="00B91A60" w:rsidP="00CA51C4">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Динамика среднекраевых розничных и ярмарочных цен на социально значимые продукты питания в 2020 году приведена ниже.</w:t>
      </w:r>
    </w:p>
    <w:p w:rsidR="003F371B" w:rsidRPr="00E22C9B" w:rsidRDefault="003F371B" w:rsidP="00CA51C4">
      <w:pPr>
        <w:spacing w:after="0" w:line="240" w:lineRule="auto"/>
        <w:ind w:firstLine="708"/>
        <w:jc w:val="center"/>
        <w:rPr>
          <w:rFonts w:ascii="Times New Roman" w:eastAsia="Times New Roman" w:hAnsi="Times New Roman" w:cs="Times New Roman"/>
          <w:color w:val="000000"/>
          <w:sz w:val="32"/>
          <w:szCs w:val="28"/>
          <w:lang w:eastAsia="ru-RU"/>
        </w:rPr>
      </w:pPr>
    </w:p>
    <w:p w:rsidR="004E5C53" w:rsidRPr="00E22C9B" w:rsidRDefault="004E5C53" w:rsidP="00CA51C4">
      <w:pPr>
        <w:spacing w:after="0" w:line="240" w:lineRule="auto"/>
        <w:ind w:firstLine="708"/>
        <w:jc w:val="center"/>
        <w:rPr>
          <w:rFonts w:ascii="Times New Roman" w:eastAsia="Times New Roman" w:hAnsi="Times New Roman" w:cs="Times New Roman"/>
          <w:color w:val="000000"/>
          <w:sz w:val="32"/>
          <w:szCs w:val="28"/>
          <w:lang w:eastAsia="ru-RU"/>
        </w:rPr>
      </w:pPr>
    </w:p>
    <w:p w:rsidR="004E5C53" w:rsidRPr="00E22C9B" w:rsidRDefault="004E5C53" w:rsidP="00CA51C4">
      <w:pPr>
        <w:spacing w:after="0" w:line="240" w:lineRule="auto"/>
        <w:ind w:firstLine="708"/>
        <w:jc w:val="center"/>
        <w:rPr>
          <w:rFonts w:ascii="Times New Roman" w:eastAsia="Times New Roman" w:hAnsi="Times New Roman" w:cs="Times New Roman"/>
          <w:color w:val="000000"/>
          <w:sz w:val="32"/>
          <w:szCs w:val="28"/>
          <w:lang w:eastAsia="ru-RU"/>
        </w:rPr>
      </w:pPr>
    </w:p>
    <w:p w:rsidR="00C0623D" w:rsidRPr="00E22C9B" w:rsidRDefault="00C0623D" w:rsidP="00CA51C4">
      <w:pPr>
        <w:spacing w:after="0" w:line="240" w:lineRule="auto"/>
        <w:ind w:firstLine="708"/>
        <w:jc w:val="center"/>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Динамика среднекраевых розничных цен на социально значимые</w:t>
      </w:r>
    </w:p>
    <w:p w:rsidR="00C0623D" w:rsidRPr="00E22C9B" w:rsidRDefault="00C0623D" w:rsidP="00CA51C4">
      <w:pPr>
        <w:spacing w:after="0" w:line="240" w:lineRule="auto"/>
        <w:ind w:firstLine="708"/>
        <w:jc w:val="center"/>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 продукты питания в 20</w:t>
      </w:r>
      <w:r w:rsidR="00B91A60" w:rsidRPr="00E22C9B">
        <w:rPr>
          <w:rFonts w:ascii="Times New Roman" w:eastAsia="Times New Roman" w:hAnsi="Times New Roman" w:cs="Times New Roman"/>
          <w:color w:val="000000"/>
          <w:sz w:val="28"/>
          <w:szCs w:val="28"/>
          <w:lang w:eastAsia="ru-RU"/>
        </w:rPr>
        <w:t>20</w:t>
      </w:r>
      <w:r w:rsidRPr="00E22C9B">
        <w:rPr>
          <w:rFonts w:ascii="Times New Roman" w:eastAsia="Times New Roman" w:hAnsi="Times New Roman" w:cs="Times New Roman"/>
          <w:color w:val="000000"/>
          <w:sz w:val="28"/>
          <w:szCs w:val="28"/>
          <w:lang w:eastAsia="ru-RU"/>
        </w:rPr>
        <w:t xml:space="preserve"> году</w:t>
      </w:r>
    </w:p>
    <w:p w:rsidR="003F371B" w:rsidRPr="00E22C9B" w:rsidRDefault="003F371B" w:rsidP="00CA51C4">
      <w:pPr>
        <w:spacing w:after="0" w:line="240" w:lineRule="auto"/>
        <w:ind w:firstLine="708"/>
        <w:jc w:val="center"/>
        <w:rPr>
          <w:rFonts w:ascii="Times New Roman" w:eastAsia="Times New Roman" w:hAnsi="Times New Roman" w:cs="Times New Roman"/>
          <w:color w:val="000000"/>
          <w:sz w:val="28"/>
          <w:szCs w:val="28"/>
          <w:lang w:eastAsia="ru-RU"/>
        </w:rPr>
      </w:pPr>
    </w:p>
    <w:p w:rsidR="00C0623D" w:rsidRPr="00E22C9B" w:rsidRDefault="00C0623D" w:rsidP="00CA51C4">
      <w:pPr>
        <w:spacing w:after="0" w:line="240" w:lineRule="auto"/>
        <w:rPr>
          <w:rFonts w:ascii="Times New Roman" w:hAnsi="Times New Roman" w:cs="Times New Roman"/>
          <w:sz w:val="2"/>
          <w:szCs w:val="2"/>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678"/>
        <w:gridCol w:w="1134"/>
        <w:gridCol w:w="1134"/>
        <w:gridCol w:w="992"/>
        <w:gridCol w:w="993"/>
        <w:gridCol w:w="1020"/>
        <w:gridCol w:w="992"/>
      </w:tblGrid>
      <w:tr w:rsidR="00B91A60" w:rsidRPr="00E22C9B" w:rsidTr="004E5C53">
        <w:trPr>
          <w:trHeight w:val="580"/>
        </w:trPr>
        <w:tc>
          <w:tcPr>
            <w:tcW w:w="578"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
                <w:bCs/>
                <w:sz w:val="24"/>
                <w:szCs w:val="24"/>
              </w:rPr>
            </w:pPr>
            <w:bookmarkStart w:id="19" w:name="_Toc31970265"/>
            <w:r w:rsidRPr="00E22C9B">
              <w:rPr>
                <w:rFonts w:ascii="Times New Roman" w:hAnsi="Times New Roman" w:cs="Times New Roman"/>
                <w:b/>
                <w:bCs/>
                <w:sz w:val="24"/>
                <w:szCs w:val="24"/>
              </w:rPr>
              <w:t>№№ п.п.</w:t>
            </w:r>
          </w:p>
        </w:tc>
        <w:tc>
          <w:tcPr>
            <w:tcW w:w="2678"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
                <w:bCs/>
                <w:sz w:val="24"/>
                <w:szCs w:val="24"/>
              </w:rPr>
            </w:pPr>
            <w:r w:rsidRPr="00E22C9B">
              <w:rPr>
                <w:rFonts w:ascii="Times New Roman" w:hAnsi="Times New Roman" w:cs="Times New Roman"/>
                <w:b/>
                <w:bCs/>
                <w:sz w:val="24"/>
                <w:szCs w:val="24"/>
              </w:rPr>
              <w:t>Наименование товара</w:t>
            </w:r>
          </w:p>
        </w:tc>
        <w:tc>
          <w:tcPr>
            <w:tcW w:w="3260" w:type="dxa"/>
            <w:gridSpan w:val="3"/>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Розничные цены</w:t>
            </w:r>
          </w:p>
        </w:tc>
        <w:tc>
          <w:tcPr>
            <w:tcW w:w="3005" w:type="dxa"/>
            <w:gridSpan w:val="3"/>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Цены на ярмарках</w:t>
            </w:r>
          </w:p>
        </w:tc>
      </w:tr>
      <w:tr w:rsidR="00B91A60" w:rsidRPr="00E22C9B" w:rsidTr="004E5C53">
        <w:trPr>
          <w:trHeight w:val="458"/>
        </w:trPr>
        <w:tc>
          <w:tcPr>
            <w:tcW w:w="578" w:type="dxa"/>
            <w:vMerge/>
            <w:vAlign w:val="center"/>
            <w:hideMark/>
          </w:tcPr>
          <w:p w:rsidR="00B91A60" w:rsidRPr="00E22C9B" w:rsidRDefault="00B91A60" w:rsidP="00CA51C4">
            <w:pPr>
              <w:spacing w:after="0" w:line="240" w:lineRule="auto"/>
              <w:rPr>
                <w:rFonts w:ascii="Times New Roman" w:hAnsi="Times New Roman" w:cs="Times New Roman"/>
                <w:b/>
                <w:bCs/>
                <w:sz w:val="24"/>
                <w:szCs w:val="24"/>
              </w:rPr>
            </w:pPr>
          </w:p>
        </w:tc>
        <w:tc>
          <w:tcPr>
            <w:tcW w:w="2678" w:type="dxa"/>
            <w:vMerge/>
            <w:vAlign w:val="center"/>
            <w:hideMark/>
          </w:tcPr>
          <w:p w:rsidR="00B91A60" w:rsidRPr="00E22C9B" w:rsidRDefault="00B91A60" w:rsidP="00CA51C4">
            <w:pPr>
              <w:spacing w:after="0" w:line="240" w:lineRule="auto"/>
              <w:rPr>
                <w:rFonts w:ascii="Times New Roman" w:hAnsi="Times New Roman" w:cs="Times New Roman"/>
                <w:b/>
                <w:bCs/>
                <w:sz w:val="24"/>
                <w:szCs w:val="24"/>
              </w:rPr>
            </w:pPr>
          </w:p>
        </w:tc>
        <w:tc>
          <w:tcPr>
            <w:tcW w:w="1134"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 января 2020 года</w:t>
            </w:r>
          </w:p>
        </w:tc>
        <w:tc>
          <w:tcPr>
            <w:tcW w:w="1134"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 января 2021 года</w:t>
            </w:r>
          </w:p>
        </w:tc>
        <w:tc>
          <w:tcPr>
            <w:tcW w:w="992"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Индекс, %</w:t>
            </w:r>
          </w:p>
        </w:tc>
        <w:tc>
          <w:tcPr>
            <w:tcW w:w="993"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 января 2020 года</w:t>
            </w:r>
          </w:p>
        </w:tc>
        <w:tc>
          <w:tcPr>
            <w:tcW w:w="1020"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 января 2021 года</w:t>
            </w:r>
          </w:p>
        </w:tc>
        <w:tc>
          <w:tcPr>
            <w:tcW w:w="992" w:type="dxa"/>
            <w:vMerge w:val="restart"/>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Индекс, %</w:t>
            </w:r>
          </w:p>
        </w:tc>
      </w:tr>
      <w:tr w:rsidR="00B91A60" w:rsidRPr="00E22C9B" w:rsidTr="004E5C53">
        <w:trPr>
          <w:trHeight w:val="465"/>
        </w:trPr>
        <w:tc>
          <w:tcPr>
            <w:tcW w:w="578" w:type="dxa"/>
            <w:vMerge/>
            <w:vAlign w:val="center"/>
            <w:hideMark/>
          </w:tcPr>
          <w:p w:rsidR="00B91A60" w:rsidRPr="00E22C9B" w:rsidRDefault="00B91A60" w:rsidP="00CA51C4">
            <w:pPr>
              <w:spacing w:after="0" w:line="240" w:lineRule="auto"/>
              <w:rPr>
                <w:rFonts w:ascii="Times New Roman" w:hAnsi="Times New Roman" w:cs="Times New Roman"/>
                <w:b/>
                <w:bCs/>
                <w:sz w:val="24"/>
                <w:szCs w:val="24"/>
              </w:rPr>
            </w:pPr>
          </w:p>
        </w:tc>
        <w:tc>
          <w:tcPr>
            <w:tcW w:w="2678" w:type="dxa"/>
            <w:vMerge/>
            <w:vAlign w:val="center"/>
            <w:hideMark/>
          </w:tcPr>
          <w:p w:rsidR="00B91A60" w:rsidRPr="00E22C9B" w:rsidRDefault="00B91A60" w:rsidP="00CA51C4">
            <w:pPr>
              <w:spacing w:after="0" w:line="240" w:lineRule="auto"/>
              <w:rPr>
                <w:rFonts w:ascii="Times New Roman" w:hAnsi="Times New Roman" w:cs="Times New Roman"/>
                <w:b/>
                <w:bCs/>
                <w:sz w:val="24"/>
                <w:szCs w:val="24"/>
              </w:rPr>
            </w:pPr>
          </w:p>
        </w:tc>
        <w:tc>
          <w:tcPr>
            <w:tcW w:w="1134"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c>
          <w:tcPr>
            <w:tcW w:w="1134"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c>
          <w:tcPr>
            <w:tcW w:w="992"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c>
          <w:tcPr>
            <w:tcW w:w="993"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c>
          <w:tcPr>
            <w:tcW w:w="1020"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c>
          <w:tcPr>
            <w:tcW w:w="992" w:type="dxa"/>
            <w:vMerge/>
            <w:vAlign w:val="center"/>
            <w:hideMark/>
          </w:tcPr>
          <w:p w:rsidR="00B91A60" w:rsidRPr="00E22C9B" w:rsidRDefault="00B91A60" w:rsidP="00CA51C4">
            <w:pPr>
              <w:spacing w:after="0" w:line="240" w:lineRule="auto"/>
              <w:rPr>
                <w:rFonts w:ascii="Times New Roman" w:hAnsi="Times New Roman" w:cs="Times New Roman"/>
                <w:bCs/>
                <w:sz w:val="24"/>
                <w:szCs w:val="24"/>
              </w:rPr>
            </w:pPr>
          </w:p>
        </w:tc>
      </w:tr>
      <w:tr w:rsidR="00B91A60" w:rsidRPr="00E22C9B" w:rsidTr="004E5C53">
        <w:trPr>
          <w:trHeight w:val="28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Мука пшеничная 1-го сорта,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29,02</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33,48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115,4</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23,21</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27,32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117,7</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Мука пшеничная высшего сорта,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36,02</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39,62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110,0</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31,08</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33,21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106,9</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w:t>
            </w:r>
          </w:p>
        </w:tc>
        <w:tc>
          <w:tcPr>
            <w:tcW w:w="2678" w:type="dxa"/>
            <w:shd w:val="clear" w:color="auto" w:fill="auto"/>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Хлеб пшеничный формовой из муки 1-го сорта, руб. за 1 кг *)</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50,14</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53,38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106,5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43,67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45,27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103,7</w:t>
            </w:r>
          </w:p>
        </w:tc>
      </w:tr>
      <w:tr w:rsidR="00B91A60" w:rsidRPr="00E22C9B" w:rsidTr="004E5C53">
        <w:trPr>
          <w:trHeight w:val="330"/>
        </w:trPr>
        <w:tc>
          <w:tcPr>
            <w:tcW w:w="578" w:type="dxa"/>
            <w:shd w:val="clear" w:color="000000" w:fill="FFFFFF"/>
            <w:vAlign w:val="center"/>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4</w:t>
            </w:r>
          </w:p>
        </w:tc>
        <w:tc>
          <w:tcPr>
            <w:tcW w:w="2678" w:type="dxa"/>
            <w:shd w:val="clear" w:color="auto" w:fill="auto"/>
            <w:vAlign w:val="center"/>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 xml:space="preserve">Хлеб и хлебобулочные изделия из пшеничной муки </w:t>
            </w:r>
            <w:r w:rsidRPr="00E22C9B">
              <w:rPr>
                <w:rFonts w:ascii="Times New Roman" w:hAnsi="Times New Roman" w:cs="Times New Roman"/>
                <w:bCs/>
                <w:sz w:val="24"/>
                <w:szCs w:val="24"/>
              </w:rPr>
              <w:t xml:space="preserve">высшего сорта </w:t>
            </w:r>
            <w:r w:rsidRPr="00E22C9B">
              <w:rPr>
                <w:rFonts w:ascii="Times New Roman" w:hAnsi="Times New Roman" w:cs="Times New Roman"/>
                <w:sz w:val="24"/>
                <w:szCs w:val="24"/>
              </w:rPr>
              <w:t xml:space="preserve">(Батон), руб. за </w:t>
            </w:r>
            <w:r w:rsidRPr="00E22C9B">
              <w:rPr>
                <w:rFonts w:ascii="Times New Roman" w:hAnsi="Times New Roman" w:cs="Times New Roman"/>
                <w:bCs/>
                <w:sz w:val="24"/>
                <w:szCs w:val="24"/>
              </w:rPr>
              <w:t>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71,56</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76,52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106,9</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59,69</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65,78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110,2</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5</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 xml:space="preserve">Хлеб ржаной, ржано-пшеничный (Дарницкий, Бородинский), руб. за 1 кг </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61,44</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66,98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109,0</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50,61</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56,97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112,6</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6</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Молоко питьевое 2,5% жирности пастеризованное в полиэтиленовом пакете, руб. за 1л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48,79</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51,48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105,5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43,85</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47,05</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107,3</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7</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Молоко питьевое 2,5% жирности пастеризованное в картонном пакете (тетра-брик, пюр-пак, элопак и др.), руб. за 1л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68,41</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73,28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107,1</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8</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Молоко питьевое 3,2% жирности пастеризованное в полиэтиленовом пакете, руб. за 1л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57,00</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60,13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105,5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53,33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55,25</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103,6</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9</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Молоко питьевое 3,2-4,5% жирности пастеризованное в картонном пакете (тетра-брик, пюр-пак, элопак и др.)., руб. за  1л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77,91</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82,63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106,1</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w:t>
            </w:r>
          </w:p>
        </w:tc>
      </w:tr>
      <w:tr w:rsidR="00B91A60" w:rsidRPr="00E22C9B" w:rsidTr="004E5C53">
        <w:trPr>
          <w:trHeight w:val="300"/>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10</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Масло сливочное весовое,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376,03</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383,64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102,0</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310,38</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344,61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111,0</w:t>
            </w:r>
          </w:p>
        </w:tc>
      </w:tr>
      <w:tr w:rsidR="00B91A60" w:rsidRPr="00E22C9B" w:rsidTr="004E5C53">
        <w:trPr>
          <w:trHeight w:val="330"/>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11</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Масло сливочное фасованное в пачки, руб. за пачку весом 200г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98,26</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106,41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108,3</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73,11</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85,01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116,3</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12</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Масло подсолнечное нерафинированное на розлив, руб. за 1л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87,86</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106,77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121,5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80,38</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87,95</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109,4</w:t>
            </w:r>
          </w:p>
        </w:tc>
      </w:tr>
      <w:tr w:rsidR="00B91A60" w:rsidRPr="00E22C9B" w:rsidTr="004E5C53">
        <w:trPr>
          <w:trHeight w:val="34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13</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Масло подсолнечное нерафинированное фасованное, руб. за политиэтил. бутылку емкостью 1 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84,98</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102,84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121,0</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73,17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94,60</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129,3</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14</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Масло подсолнечное рафиниров. дезодорир. фасованное, руб. за политиэт. бутылку емкостью 1 л</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82,92</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103,97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125,4</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71,87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92,35</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128,5</w:t>
            </w:r>
          </w:p>
        </w:tc>
      </w:tr>
      <w:tr w:rsidR="00B91A60" w:rsidRPr="00E22C9B" w:rsidTr="004E5C53">
        <w:trPr>
          <w:trHeight w:val="300"/>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15</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Яйца куриные столовые 1 категории, руб. за 1 десяток</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63,73</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74,58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117,0</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58,41</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67,82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116,1</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16</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Яйца куриные столовые 2 категории, руб. за 1 десяток</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56,80</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64,94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114,3</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48,43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57,71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119,2</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17</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Говядина (кроме бескостного мяса),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350,53</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368,88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105,2</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313,33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326,88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104,3</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18</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Свинина (кроме бескостного мяса),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264,58</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269,61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101,9</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234,28</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249,78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106,6</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19</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Баранина (кроме бескостного мяса),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368,32</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389,67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105,8</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w:t>
            </w:r>
          </w:p>
        </w:tc>
      </w:tr>
      <w:tr w:rsidR="00B91A60" w:rsidRPr="00E22C9B" w:rsidTr="004E5C53">
        <w:trPr>
          <w:trHeight w:val="349"/>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20</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Куры (кроме куриных окорочков),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153,69</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157,02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102,2</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152,23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149,89</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98,5</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21</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Рыба мороженая неразделанная (лимонема, камбала, треска, хек, сайда, путассу, минтай),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178,44</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182,93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102,5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155,47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148,80</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95,7</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22</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Сахар-песок,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35,91</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49,44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137,7</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32,22</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45,60</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141,5</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23</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Соль поваренная пищевая,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14,51</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15,06</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103,8</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13,35</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14,01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105,0</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24</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Чай черный байховый,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513,35</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537,14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104,6</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390,67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448,91</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114,9</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25</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Рис шлифованный,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56,93</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64,76</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113,8</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50,47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57,23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113,4</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26</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Пшено,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56,95</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53,49</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93,9</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46,42</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45,73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98,5</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27</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Крупа гречневая ядрица,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57,95</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78,59</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135,6</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50,43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67,84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134,5</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28</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Вермишель,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47,82</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52,83</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110,5</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39,53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43,88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111,0</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29</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Картофель,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26,26</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30,77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117,1</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22,36</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26,59</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119,0</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30</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Капуста белокочанная свежая,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25,56</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23,84</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93,3</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21,77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21,22</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97,5</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31</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Лук репчатый,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26,34</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25,80</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97,9</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22,67</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23,66</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104,4</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32</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Морковь,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27,54</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32,48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117,9</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23,13</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28,68</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124,0</w:t>
            </w:r>
          </w:p>
        </w:tc>
      </w:tr>
      <w:tr w:rsidR="00B91A60" w:rsidRPr="00E22C9B" w:rsidTr="004E5C53">
        <w:trPr>
          <w:trHeight w:val="315"/>
        </w:trPr>
        <w:tc>
          <w:tcPr>
            <w:tcW w:w="578" w:type="dxa"/>
            <w:shd w:val="clear" w:color="000000" w:fill="FFFFFF"/>
            <w:hideMark/>
          </w:tcPr>
          <w:p w:rsidR="00B91A60" w:rsidRPr="00E22C9B" w:rsidRDefault="00B91A60" w:rsidP="00CA51C4">
            <w:pPr>
              <w:spacing w:after="0" w:line="240" w:lineRule="auto"/>
              <w:jc w:val="center"/>
              <w:rPr>
                <w:rFonts w:ascii="Times New Roman" w:hAnsi="Times New Roman" w:cs="Times New Roman"/>
                <w:sz w:val="24"/>
                <w:szCs w:val="24"/>
              </w:rPr>
            </w:pPr>
            <w:r w:rsidRPr="00E22C9B">
              <w:rPr>
                <w:rFonts w:ascii="Times New Roman" w:hAnsi="Times New Roman" w:cs="Times New Roman"/>
                <w:sz w:val="24"/>
                <w:szCs w:val="24"/>
              </w:rPr>
              <w:t>33</w:t>
            </w:r>
          </w:p>
        </w:tc>
        <w:tc>
          <w:tcPr>
            <w:tcW w:w="2678" w:type="dxa"/>
            <w:shd w:val="clear" w:color="000000" w:fill="FFFFFF"/>
            <w:hideMark/>
          </w:tcPr>
          <w:p w:rsidR="00B91A60" w:rsidRPr="00E22C9B" w:rsidRDefault="00B91A60" w:rsidP="00CA51C4">
            <w:pPr>
              <w:spacing w:after="0" w:line="240" w:lineRule="auto"/>
              <w:rPr>
                <w:rFonts w:ascii="Times New Roman" w:hAnsi="Times New Roman" w:cs="Times New Roman"/>
                <w:sz w:val="24"/>
                <w:szCs w:val="24"/>
              </w:rPr>
            </w:pPr>
            <w:r w:rsidRPr="00E22C9B">
              <w:rPr>
                <w:rFonts w:ascii="Times New Roman" w:hAnsi="Times New Roman" w:cs="Times New Roman"/>
                <w:sz w:val="24"/>
                <w:szCs w:val="24"/>
              </w:rPr>
              <w:t>Яблоки отечественные, руб. за 1кг</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59,33</w:t>
            </w:r>
          </w:p>
        </w:tc>
        <w:tc>
          <w:tcPr>
            <w:tcW w:w="1134"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70,16</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118,3</w:t>
            </w:r>
          </w:p>
        </w:tc>
        <w:tc>
          <w:tcPr>
            <w:tcW w:w="993"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49,74</w:t>
            </w:r>
          </w:p>
        </w:tc>
        <w:tc>
          <w:tcPr>
            <w:tcW w:w="1020"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bCs/>
                <w:sz w:val="24"/>
                <w:szCs w:val="24"/>
              </w:rPr>
            </w:pPr>
            <w:r w:rsidRPr="00E22C9B">
              <w:rPr>
                <w:rFonts w:ascii="Times New Roman" w:hAnsi="Times New Roman" w:cs="Times New Roman"/>
                <w:bCs/>
                <w:sz w:val="24"/>
                <w:szCs w:val="24"/>
              </w:rPr>
              <w:t>57,87</w:t>
            </w:r>
          </w:p>
        </w:tc>
        <w:tc>
          <w:tcPr>
            <w:tcW w:w="992" w:type="dxa"/>
            <w:shd w:val="clear" w:color="000000" w:fill="FFFFFF"/>
            <w:noWrap/>
            <w:vAlign w:val="center"/>
            <w:hideMark/>
          </w:tcPr>
          <w:p w:rsidR="00B91A60" w:rsidRPr="00E22C9B" w:rsidRDefault="00B91A60" w:rsidP="00CA51C4">
            <w:pPr>
              <w:spacing w:after="0" w:line="240" w:lineRule="auto"/>
              <w:jc w:val="center"/>
              <w:rPr>
                <w:rFonts w:ascii="Times New Roman" w:hAnsi="Times New Roman" w:cs="Times New Roman"/>
                <w:i/>
                <w:iCs/>
                <w:sz w:val="24"/>
                <w:szCs w:val="24"/>
              </w:rPr>
            </w:pPr>
            <w:r w:rsidRPr="00E22C9B">
              <w:rPr>
                <w:rFonts w:ascii="Times New Roman" w:hAnsi="Times New Roman" w:cs="Times New Roman"/>
                <w:i/>
                <w:iCs/>
                <w:sz w:val="24"/>
                <w:szCs w:val="24"/>
              </w:rPr>
              <w:t>116,3</w:t>
            </w:r>
          </w:p>
        </w:tc>
      </w:tr>
    </w:tbl>
    <w:p w:rsidR="00B91A60" w:rsidRPr="00E22C9B" w:rsidRDefault="00B91A60" w:rsidP="00CA51C4">
      <w:pPr>
        <w:pStyle w:val="10"/>
        <w:spacing w:before="0" w:line="240" w:lineRule="auto"/>
        <w:jc w:val="center"/>
        <w:rPr>
          <w:rFonts w:ascii="Times New Roman" w:hAnsi="Times New Roman" w:cs="Times New Roman"/>
          <w:b/>
          <w:color w:val="1A1A1A" w:themeColor="background1" w:themeShade="1A"/>
        </w:rPr>
      </w:pPr>
    </w:p>
    <w:p w:rsidR="004E5C53" w:rsidRPr="00E22C9B" w:rsidRDefault="004E5C53" w:rsidP="004E5C53"/>
    <w:p w:rsidR="00CF57BB" w:rsidRPr="00E22C9B" w:rsidRDefault="00A51C2B" w:rsidP="00CA51C4">
      <w:pPr>
        <w:pStyle w:val="10"/>
        <w:spacing w:before="0" w:line="240" w:lineRule="auto"/>
        <w:jc w:val="center"/>
        <w:rPr>
          <w:rFonts w:ascii="Times New Roman" w:hAnsi="Times New Roman" w:cs="Times New Roman"/>
          <w:b/>
          <w:color w:val="1A1A1A" w:themeColor="background1" w:themeShade="1A"/>
        </w:rPr>
      </w:pPr>
      <w:r w:rsidRPr="00E22C9B">
        <w:rPr>
          <w:rFonts w:ascii="Times New Roman" w:hAnsi="Times New Roman" w:cs="Times New Roman"/>
          <w:b/>
          <w:color w:val="1A1A1A" w:themeColor="background1" w:themeShade="1A"/>
        </w:rPr>
        <w:t xml:space="preserve">3. Товарные рынки </w:t>
      </w:r>
      <w:r w:rsidR="0052784E" w:rsidRPr="00E22C9B">
        <w:rPr>
          <w:rFonts w:ascii="Times New Roman" w:hAnsi="Times New Roman" w:cs="Times New Roman"/>
          <w:b/>
          <w:color w:val="1A1A1A" w:themeColor="background1" w:themeShade="1A"/>
        </w:rPr>
        <w:t>К</w:t>
      </w:r>
      <w:r w:rsidRPr="00E22C9B">
        <w:rPr>
          <w:rFonts w:ascii="Times New Roman" w:hAnsi="Times New Roman" w:cs="Times New Roman"/>
          <w:b/>
          <w:color w:val="1A1A1A" w:themeColor="background1" w:themeShade="1A"/>
        </w:rPr>
        <w:t>раснодарского края</w:t>
      </w:r>
      <w:bookmarkEnd w:id="19"/>
    </w:p>
    <w:p w:rsidR="00A8724F" w:rsidRPr="00E22C9B" w:rsidRDefault="00A8724F" w:rsidP="00CA51C4">
      <w:pPr>
        <w:spacing w:after="0" w:line="240" w:lineRule="auto"/>
        <w:rPr>
          <w:rFonts w:ascii="Times New Roman" w:hAnsi="Times New Roman" w:cs="Times New Roman"/>
          <w:b/>
          <w:color w:val="1A1A1A" w:themeColor="background1" w:themeShade="1A"/>
          <w:sz w:val="28"/>
        </w:rPr>
      </w:pPr>
    </w:p>
    <w:p w:rsidR="00A8724F" w:rsidRPr="00E22C9B" w:rsidRDefault="00A51C2B" w:rsidP="00CA51C4">
      <w:pPr>
        <w:pStyle w:val="2"/>
        <w:spacing w:before="0" w:line="240" w:lineRule="auto"/>
        <w:jc w:val="center"/>
        <w:rPr>
          <w:rFonts w:ascii="Times New Roman" w:hAnsi="Times New Roman" w:cs="Times New Roman"/>
          <w:b/>
          <w:color w:val="1A1A1A" w:themeColor="background1" w:themeShade="1A"/>
          <w:sz w:val="32"/>
          <w:szCs w:val="24"/>
        </w:rPr>
      </w:pPr>
      <w:bookmarkStart w:id="20" w:name="_Toc31970266"/>
      <w:r w:rsidRPr="00E22C9B">
        <w:rPr>
          <w:rFonts w:ascii="Times New Roman" w:hAnsi="Times New Roman" w:cs="Times New Roman"/>
          <w:b/>
          <w:color w:val="1A1A1A" w:themeColor="background1" w:themeShade="1A"/>
          <w:sz w:val="32"/>
          <w:szCs w:val="24"/>
        </w:rPr>
        <w:t>3.</w:t>
      </w:r>
      <w:r w:rsidR="00A8724F" w:rsidRPr="00E22C9B">
        <w:rPr>
          <w:rFonts w:ascii="Times New Roman" w:hAnsi="Times New Roman" w:cs="Times New Roman"/>
          <w:b/>
          <w:color w:val="1A1A1A" w:themeColor="background1" w:themeShade="1A"/>
          <w:sz w:val="32"/>
          <w:szCs w:val="24"/>
        </w:rPr>
        <w:t>1. Рынок услуг дошкольного образования</w:t>
      </w:r>
      <w:bookmarkEnd w:id="20"/>
    </w:p>
    <w:p w:rsidR="00A8724F" w:rsidRPr="00E22C9B" w:rsidRDefault="00A8724F" w:rsidP="00CA51C4">
      <w:pPr>
        <w:spacing w:after="0" w:line="240" w:lineRule="auto"/>
        <w:jc w:val="center"/>
        <w:rPr>
          <w:rFonts w:ascii="Times New Roman" w:hAnsi="Times New Roman" w:cs="Times New Roman"/>
          <w:b/>
          <w:color w:val="1A1A1A" w:themeColor="background1" w:themeShade="1A"/>
          <w:sz w:val="28"/>
          <w:szCs w:val="24"/>
        </w:rPr>
      </w:pP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00944237" w:rsidRPr="00E22C9B">
        <w:rPr>
          <w:rFonts w:ascii="Times New Roman" w:hAnsi="Times New Roman" w:cs="Times New Roman"/>
          <w:b/>
          <w:color w:val="1A1A1A" w:themeColor="background1" w:themeShade="1A"/>
          <w:sz w:val="28"/>
          <w:szCs w:val="28"/>
        </w:rPr>
        <w:t>1260</w:t>
      </w:r>
      <w:r w:rsidR="004610A4"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имеют отношение к рынку дошкольного образования.</w:t>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944237" w:rsidRPr="00E22C9B">
        <w:rPr>
          <w:rFonts w:ascii="Times New Roman" w:hAnsi="Times New Roman" w:cs="Times New Roman"/>
          <w:color w:val="1A1A1A" w:themeColor="background1" w:themeShade="1A"/>
          <w:sz w:val="28"/>
          <w:szCs w:val="28"/>
        </w:rPr>
        <w:t>819</w:t>
      </w:r>
      <w:r w:rsidRPr="00E22C9B">
        <w:rPr>
          <w:rFonts w:ascii="Times New Roman" w:hAnsi="Times New Roman" w:cs="Times New Roman"/>
          <w:color w:val="1A1A1A" w:themeColor="background1" w:themeShade="1A"/>
          <w:sz w:val="28"/>
          <w:szCs w:val="28"/>
        </w:rPr>
        <w:t>, часть товаров и услуг предприниматели оказывают на рынк</w:t>
      </w:r>
      <w:r w:rsidR="0052784E" w:rsidRPr="00E22C9B">
        <w:rPr>
          <w:rFonts w:ascii="Times New Roman" w:hAnsi="Times New Roman" w:cs="Times New Roman"/>
          <w:color w:val="1A1A1A" w:themeColor="background1" w:themeShade="1A"/>
          <w:sz w:val="28"/>
          <w:szCs w:val="28"/>
        </w:rPr>
        <w:t>е</w:t>
      </w:r>
      <w:r w:rsidRPr="00E22C9B">
        <w:rPr>
          <w:rFonts w:ascii="Times New Roman" w:hAnsi="Times New Roman" w:cs="Times New Roman"/>
          <w:color w:val="1A1A1A" w:themeColor="background1" w:themeShade="1A"/>
          <w:sz w:val="28"/>
          <w:szCs w:val="28"/>
        </w:rPr>
        <w:t xml:space="preserve"> Краснодарского края – </w:t>
      </w:r>
      <w:r w:rsidR="00944237" w:rsidRPr="00E22C9B">
        <w:rPr>
          <w:rFonts w:ascii="Times New Roman" w:hAnsi="Times New Roman" w:cs="Times New Roman"/>
          <w:color w:val="1A1A1A" w:themeColor="background1" w:themeShade="1A"/>
          <w:sz w:val="28"/>
          <w:szCs w:val="28"/>
        </w:rPr>
        <w:t>240</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944237" w:rsidRPr="00E22C9B">
        <w:rPr>
          <w:rFonts w:ascii="Times New Roman" w:hAnsi="Times New Roman" w:cs="Times New Roman"/>
          <w:color w:val="1A1A1A" w:themeColor="background1" w:themeShade="1A"/>
          <w:sz w:val="28"/>
          <w:szCs w:val="28"/>
        </w:rPr>
        <w:t>66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на рынке нескольких субъектов Российской Федерации</w:t>
      </w:r>
      <w:r w:rsidRPr="00E22C9B">
        <w:rPr>
          <w:rFonts w:ascii="Times New Roman" w:hAnsi="Times New Roman" w:cs="Times New Roman"/>
          <w:b/>
          <w:color w:val="1A1A1A" w:themeColor="background1" w:themeShade="1A"/>
          <w:sz w:val="28"/>
          <w:szCs w:val="28"/>
        </w:rPr>
        <w:t xml:space="preserve"> – </w:t>
      </w:r>
      <w:r w:rsidR="00944237" w:rsidRPr="00E22C9B">
        <w:rPr>
          <w:rFonts w:ascii="Times New Roman" w:hAnsi="Times New Roman" w:cs="Times New Roman"/>
          <w:b/>
          <w:color w:val="1A1A1A" w:themeColor="background1" w:themeShade="1A"/>
          <w:sz w:val="28"/>
          <w:szCs w:val="28"/>
        </w:rPr>
        <w:t>53</w:t>
      </w:r>
      <w:r w:rsidRPr="00E22C9B">
        <w:rPr>
          <w:rFonts w:ascii="Times New Roman" w:hAnsi="Times New Roman" w:cs="Times New Roman"/>
          <w:b/>
          <w:color w:val="1A1A1A" w:themeColor="background1" w:themeShade="1A"/>
          <w:sz w:val="28"/>
          <w:szCs w:val="28"/>
        </w:rPr>
        <w:t>.</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дошкольного образования при увеличении цены данной продукции (работ, услуг) на 15%, при условии, что цены конкурентов останутся неизменными, из </w:t>
      </w:r>
      <w:r w:rsidR="00056D7E" w:rsidRPr="00E22C9B">
        <w:rPr>
          <w:rFonts w:ascii="Times New Roman" w:hAnsi="Times New Roman" w:cs="Times New Roman"/>
          <w:b/>
          <w:color w:val="1A1A1A" w:themeColor="background1" w:themeShade="1A"/>
          <w:sz w:val="28"/>
          <w:szCs w:val="28"/>
        </w:rPr>
        <w:t>1260</w:t>
      </w:r>
      <w:r w:rsidRPr="00E22C9B">
        <w:rPr>
          <w:rFonts w:ascii="Times New Roman" w:hAnsi="Times New Roman" w:cs="Times New Roman"/>
          <w:color w:val="1A1A1A" w:themeColor="background1" w:themeShade="1A"/>
          <w:sz w:val="28"/>
          <w:szCs w:val="28"/>
        </w:rPr>
        <w:t xml:space="preserve"> опрошенных предпринимателей </w:t>
      </w:r>
      <w:r w:rsidR="004610A4" w:rsidRPr="00E22C9B">
        <w:rPr>
          <w:rFonts w:ascii="Times New Roman" w:hAnsi="Times New Roman" w:cs="Times New Roman"/>
          <w:b/>
          <w:color w:val="1A1A1A" w:themeColor="background1" w:themeShade="1A"/>
          <w:sz w:val="28"/>
          <w:szCs w:val="28"/>
        </w:rPr>
        <w:t>34,8</w:t>
      </w:r>
      <w:r w:rsidR="00BD2015" w:rsidRPr="00E22C9B">
        <w:rPr>
          <w:rFonts w:ascii="Times New Roman" w:hAnsi="Times New Roman" w:cs="Times New Roman"/>
          <w:b/>
          <w:color w:val="1A1A1A" w:themeColor="background1" w:themeShade="1A"/>
          <w:sz w:val="28"/>
          <w:szCs w:val="28"/>
        </w:rPr>
        <w:t>%</w:t>
      </w:r>
      <w:r w:rsidR="004610A4" w:rsidRPr="00E22C9B">
        <w:rPr>
          <w:rFonts w:ascii="Times New Roman" w:hAnsi="Times New Roman" w:cs="Times New Roman"/>
          <w:color w:val="1A1A1A" w:themeColor="background1" w:themeShade="1A"/>
          <w:sz w:val="28"/>
          <w:szCs w:val="28"/>
        </w:rPr>
        <w:t xml:space="preserve"> (</w:t>
      </w:r>
      <w:r w:rsidR="00056D7E" w:rsidRPr="00E22C9B">
        <w:rPr>
          <w:rFonts w:ascii="Times New Roman" w:hAnsi="Times New Roman" w:cs="Times New Roman"/>
          <w:color w:val="1A1A1A" w:themeColor="background1" w:themeShade="1A"/>
          <w:sz w:val="28"/>
          <w:szCs w:val="28"/>
        </w:rPr>
        <w:t>439</w:t>
      </w:r>
      <w:r w:rsidR="004610A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ответили, что не изменятся, </w:t>
      </w:r>
      <w:r w:rsidR="004610A4" w:rsidRPr="00E22C9B">
        <w:rPr>
          <w:rFonts w:ascii="Times New Roman" w:hAnsi="Times New Roman" w:cs="Times New Roman"/>
          <w:b/>
          <w:color w:val="1A1A1A" w:themeColor="background1" w:themeShade="1A"/>
          <w:sz w:val="28"/>
          <w:szCs w:val="28"/>
        </w:rPr>
        <w:t>22,3</w:t>
      </w:r>
      <w:r w:rsidR="00BD2015" w:rsidRPr="00E22C9B">
        <w:rPr>
          <w:rFonts w:ascii="Times New Roman" w:hAnsi="Times New Roman" w:cs="Times New Roman"/>
          <w:b/>
          <w:color w:val="1A1A1A" w:themeColor="background1" w:themeShade="1A"/>
          <w:sz w:val="28"/>
          <w:szCs w:val="28"/>
        </w:rPr>
        <w:t>%</w:t>
      </w:r>
      <w:r w:rsidR="004610A4" w:rsidRPr="00E22C9B">
        <w:rPr>
          <w:rFonts w:ascii="Times New Roman" w:hAnsi="Times New Roman" w:cs="Times New Roman"/>
          <w:color w:val="1A1A1A" w:themeColor="background1" w:themeShade="1A"/>
          <w:sz w:val="28"/>
          <w:szCs w:val="28"/>
        </w:rPr>
        <w:t xml:space="preserve"> (</w:t>
      </w:r>
      <w:r w:rsidR="00056D7E" w:rsidRPr="00E22C9B">
        <w:rPr>
          <w:rFonts w:ascii="Times New Roman" w:hAnsi="Times New Roman" w:cs="Times New Roman"/>
          <w:color w:val="1A1A1A" w:themeColor="background1" w:themeShade="1A"/>
          <w:sz w:val="28"/>
          <w:szCs w:val="28"/>
        </w:rPr>
        <w:t>281</w:t>
      </w:r>
      <w:r w:rsidR="004610A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затрудняются с ответом, </w:t>
      </w:r>
      <w:r w:rsidR="004610A4" w:rsidRPr="00E22C9B">
        <w:rPr>
          <w:rFonts w:ascii="Times New Roman" w:hAnsi="Times New Roman" w:cs="Times New Roman"/>
          <w:b/>
          <w:color w:val="1A1A1A" w:themeColor="background1" w:themeShade="1A"/>
          <w:sz w:val="28"/>
          <w:szCs w:val="28"/>
        </w:rPr>
        <w:t>15,7</w:t>
      </w:r>
      <w:r w:rsidR="00BD2015" w:rsidRPr="00E22C9B">
        <w:rPr>
          <w:rFonts w:ascii="Times New Roman" w:hAnsi="Times New Roman" w:cs="Times New Roman"/>
          <w:b/>
          <w:color w:val="1A1A1A" w:themeColor="background1" w:themeShade="1A"/>
          <w:sz w:val="28"/>
          <w:szCs w:val="28"/>
        </w:rPr>
        <w:t>%</w:t>
      </w:r>
      <w:r w:rsidR="004610A4" w:rsidRPr="00E22C9B">
        <w:rPr>
          <w:rFonts w:ascii="Times New Roman" w:hAnsi="Times New Roman" w:cs="Times New Roman"/>
          <w:color w:val="1A1A1A" w:themeColor="background1" w:themeShade="1A"/>
          <w:sz w:val="28"/>
          <w:szCs w:val="28"/>
        </w:rPr>
        <w:t xml:space="preserve"> (</w:t>
      </w:r>
      <w:r w:rsidR="00DC63C8" w:rsidRPr="00E22C9B">
        <w:rPr>
          <w:rFonts w:ascii="Times New Roman" w:hAnsi="Times New Roman" w:cs="Times New Roman"/>
          <w:color w:val="1A1A1A" w:themeColor="background1" w:themeShade="1A"/>
          <w:sz w:val="28"/>
          <w:szCs w:val="28"/>
        </w:rPr>
        <w:t>198</w:t>
      </w:r>
      <w:r w:rsidR="004610A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ответили, что объемы продаж снизятся менее чем на 15%</w:t>
      </w:r>
      <w:r w:rsidRPr="00E22C9B">
        <w:rPr>
          <w:rFonts w:ascii="Times New Roman" w:hAnsi="Times New Roman" w:cs="Times New Roman"/>
          <w:b/>
          <w:color w:val="1A1A1A" w:themeColor="background1" w:themeShade="1A"/>
          <w:sz w:val="28"/>
          <w:szCs w:val="28"/>
        </w:rPr>
        <w:t xml:space="preserve">, </w:t>
      </w:r>
      <w:r w:rsidR="004610A4" w:rsidRPr="00E22C9B">
        <w:rPr>
          <w:rFonts w:ascii="Times New Roman" w:hAnsi="Times New Roman" w:cs="Times New Roman"/>
          <w:b/>
          <w:color w:val="1A1A1A" w:themeColor="background1" w:themeShade="1A"/>
          <w:sz w:val="28"/>
          <w:szCs w:val="28"/>
        </w:rPr>
        <w:t>12,2</w:t>
      </w:r>
      <w:r w:rsidR="00BD2015" w:rsidRPr="00E22C9B">
        <w:rPr>
          <w:rFonts w:ascii="Times New Roman" w:hAnsi="Times New Roman" w:cs="Times New Roman"/>
          <w:b/>
          <w:color w:val="1A1A1A" w:themeColor="background1" w:themeShade="1A"/>
          <w:sz w:val="28"/>
          <w:szCs w:val="28"/>
        </w:rPr>
        <w:t>%</w:t>
      </w:r>
      <w:r w:rsidR="004610A4" w:rsidRPr="00E22C9B">
        <w:rPr>
          <w:rFonts w:ascii="Times New Roman" w:hAnsi="Times New Roman" w:cs="Times New Roman"/>
          <w:b/>
          <w:color w:val="1A1A1A" w:themeColor="background1" w:themeShade="1A"/>
          <w:sz w:val="28"/>
          <w:szCs w:val="28"/>
        </w:rPr>
        <w:t xml:space="preserve"> </w:t>
      </w:r>
      <w:r w:rsidR="004610A4" w:rsidRPr="00E22C9B">
        <w:rPr>
          <w:rFonts w:ascii="Times New Roman" w:hAnsi="Times New Roman" w:cs="Times New Roman"/>
          <w:color w:val="1A1A1A" w:themeColor="background1" w:themeShade="1A"/>
          <w:sz w:val="28"/>
          <w:szCs w:val="28"/>
        </w:rPr>
        <w:t>(</w:t>
      </w:r>
      <w:r w:rsidR="00DC63C8" w:rsidRPr="00E22C9B">
        <w:rPr>
          <w:rFonts w:ascii="Times New Roman" w:hAnsi="Times New Roman" w:cs="Times New Roman"/>
          <w:color w:val="1A1A1A" w:themeColor="background1" w:themeShade="1A"/>
          <w:sz w:val="28"/>
          <w:szCs w:val="28"/>
        </w:rPr>
        <w:t>154</w:t>
      </w:r>
      <w:r w:rsidR="004610A4" w:rsidRPr="00E22C9B">
        <w:rPr>
          <w:rFonts w:ascii="Times New Roman" w:hAnsi="Times New Roman" w:cs="Times New Roman"/>
          <w:color w:val="1A1A1A" w:themeColor="background1" w:themeShade="1A"/>
          <w:sz w:val="28"/>
          <w:szCs w:val="28"/>
        </w:rPr>
        <w:t>)</w:t>
      </w:r>
      <w:r w:rsidR="004610A4"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указали, что объемы продаж снизятся более чем на 15%, </w:t>
      </w:r>
      <w:r w:rsidR="00BD2015" w:rsidRPr="00E22C9B">
        <w:rPr>
          <w:rFonts w:ascii="Times New Roman" w:hAnsi="Times New Roman" w:cs="Times New Roman"/>
          <w:b/>
          <w:color w:val="1A1A1A" w:themeColor="background1" w:themeShade="1A"/>
          <w:sz w:val="28"/>
          <w:szCs w:val="28"/>
        </w:rPr>
        <w:t>12%</w:t>
      </w:r>
      <w:r w:rsidR="00BD2015" w:rsidRPr="00E22C9B">
        <w:rPr>
          <w:rFonts w:ascii="Times New Roman" w:hAnsi="Times New Roman" w:cs="Times New Roman"/>
          <w:color w:val="1A1A1A" w:themeColor="background1" w:themeShade="1A"/>
          <w:sz w:val="28"/>
          <w:szCs w:val="28"/>
        </w:rPr>
        <w:t xml:space="preserve"> (</w:t>
      </w:r>
      <w:r w:rsidR="00DC63C8" w:rsidRPr="00E22C9B">
        <w:rPr>
          <w:rFonts w:ascii="Times New Roman" w:hAnsi="Times New Roman" w:cs="Times New Roman"/>
          <w:color w:val="1A1A1A" w:themeColor="background1" w:themeShade="1A"/>
          <w:sz w:val="28"/>
          <w:szCs w:val="28"/>
        </w:rPr>
        <w:t>151</w:t>
      </w:r>
      <w:r w:rsidR="00BD2015" w:rsidRPr="00E22C9B">
        <w:rPr>
          <w:rFonts w:ascii="Times New Roman" w:hAnsi="Times New Roman" w:cs="Times New Roman"/>
          <w:color w:val="1A1A1A" w:themeColor="background1" w:themeShade="1A"/>
          <w:sz w:val="28"/>
          <w:szCs w:val="28"/>
        </w:rPr>
        <w:t>)</w:t>
      </w:r>
      <w:r w:rsidR="004610A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высказали позицию, что объемы продаж снизятся примерно на 15%, и лишь </w:t>
      </w:r>
      <w:r w:rsidR="00BD2015" w:rsidRPr="00E22C9B">
        <w:rPr>
          <w:rFonts w:ascii="Times New Roman" w:hAnsi="Times New Roman" w:cs="Times New Roman"/>
          <w:b/>
          <w:color w:val="1A1A1A" w:themeColor="background1" w:themeShade="1A"/>
          <w:sz w:val="28"/>
          <w:szCs w:val="28"/>
        </w:rPr>
        <w:t>3%</w:t>
      </w:r>
      <w:r w:rsidR="00BD2015" w:rsidRPr="00E22C9B">
        <w:rPr>
          <w:rFonts w:ascii="Times New Roman" w:hAnsi="Times New Roman" w:cs="Times New Roman"/>
          <w:color w:val="1A1A1A" w:themeColor="background1" w:themeShade="1A"/>
          <w:sz w:val="28"/>
          <w:szCs w:val="28"/>
        </w:rPr>
        <w:t xml:space="preserve"> (</w:t>
      </w:r>
      <w:r w:rsidR="00BD2015" w:rsidRPr="00E22C9B">
        <w:rPr>
          <w:rFonts w:ascii="Times New Roman" w:hAnsi="Times New Roman" w:cs="Times New Roman"/>
          <w:b/>
          <w:color w:val="1A1A1A" w:themeColor="background1" w:themeShade="1A"/>
          <w:sz w:val="28"/>
          <w:szCs w:val="28"/>
        </w:rPr>
        <w:t>29</w:t>
      </w:r>
      <w:r w:rsidR="00BD2015" w:rsidRPr="00E22C9B">
        <w:rPr>
          <w:rFonts w:ascii="Times New Roman" w:hAnsi="Times New Roman" w:cs="Times New Roman"/>
          <w:color w:val="1A1A1A" w:themeColor="background1" w:themeShade="1A"/>
          <w:sz w:val="28"/>
          <w:szCs w:val="28"/>
        </w:rPr>
        <w:t xml:space="preserve"> из </w:t>
      </w:r>
      <w:r w:rsidR="00BD2015" w:rsidRPr="00E22C9B">
        <w:rPr>
          <w:rFonts w:ascii="Times New Roman" w:hAnsi="Times New Roman" w:cs="Times New Roman"/>
          <w:b/>
          <w:color w:val="1A1A1A" w:themeColor="background1" w:themeShade="1A"/>
          <w:sz w:val="28"/>
          <w:szCs w:val="28"/>
        </w:rPr>
        <w:t>968</w:t>
      </w:r>
      <w:r w:rsidR="00BD2015"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 ответили, что объемы продаж снизятся почти на 100%.</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дошкольного образования, по мнению представителей хозяйствующих</w:t>
      </w:r>
      <w:r w:rsidRPr="00E22C9B">
        <w:rPr>
          <w:rFonts w:ascii="Times New Roman" w:hAnsi="Times New Roman" w:cs="Times New Roman"/>
          <w:color w:val="1A1A1A" w:themeColor="background1" w:themeShade="1A"/>
          <w:sz w:val="28"/>
          <w:szCs w:val="28"/>
        </w:rPr>
        <w:br/>
        <w:t>субъектов, является</w:t>
      </w:r>
      <w:r w:rsidR="0058108E" w:rsidRPr="00E22C9B">
        <w:rPr>
          <w:rFonts w:ascii="Times New Roman" w:hAnsi="Times New Roman" w:cs="Times New Roman"/>
          <w:color w:val="1A1A1A" w:themeColor="background1" w:themeShade="1A"/>
          <w:sz w:val="28"/>
          <w:szCs w:val="28"/>
        </w:rPr>
        <w:t xml:space="preserve"> низкая цена</w:t>
      </w:r>
      <w:r w:rsidRPr="00E22C9B">
        <w:rPr>
          <w:rFonts w:ascii="Times New Roman" w:hAnsi="Times New Roman" w:cs="Times New Roman"/>
          <w:color w:val="1A1A1A" w:themeColor="background1" w:themeShade="1A"/>
          <w:sz w:val="28"/>
          <w:szCs w:val="28"/>
        </w:rPr>
        <w:t xml:space="preserve">. Так утверждают </w:t>
      </w:r>
      <w:r w:rsidR="0058108E" w:rsidRPr="00E22C9B">
        <w:rPr>
          <w:rFonts w:ascii="Times New Roman" w:hAnsi="Times New Roman" w:cs="Times New Roman"/>
          <w:b/>
          <w:color w:val="1A1A1A" w:themeColor="background1" w:themeShade="1A"/>
          <w:sz w:val="28"/>
          <w:szCs w:val="28"/>
        </w:rPr>
        <w:t>25,6%</w:t>
      </w:r>
      <w:r w:rsidR="0058108E" w:rsidRPr="00E22C9B">
        <w:rPr>
          <w:rFonts w:ascii="Times New Roman" w:hAnsi="Times New Roman" w:cs="Times New Roman"/>
          <w:color w:val="1A1A1A" w:themeColor="background1" w:themeShade="1A"/>
          <w:sz w:val="28"/>
          <w:szCs w:val="28"/>
        </w:rPr>
        <w:t xml:space="preserve"> о</w:t>
      </w:r>
      <w:r w:rsidRPr="00E22C9B">
        <w:rPr>
          <w:rFonts w:ascii="Times New Roman" w:hAnsi="Times New Roman" w:cs="Times New Roman"/>
          <w:color w:val="1A1A1A" w:themeColor="background1" w:themeShade="1A"/>
          <w:sz w:val="28"/>
          <w:szCs w:val="28"/>
        </w:rPr>
        <w:t>прошенных (</w:t>
      </w:r>
      <w:r w:rsidR="0058108E" w:rsidRPr="00E22C9B">
        <w:rPr>
          <w:rFonts w:ascii="Times New Roman" w:hAnsi="Times New Roman" w:cs="Times New Roman"/>
          <w:color w:val="1A1A1A" w:themeColor="background1" w:themeShade="1A"/>
          <w:sz w:val="28"/>
          <w:szCs w:val="28"/>
        </w:rPr>
        <w:t>460</w:t>
      </w:r>
      <w:r w:rsidRPr="00E22C9B">
        <w:rPr>
          <w:rFonts w:ascii="Times New Roman" w:hAnsi="Times New Roman" w:cs="Times New Roman"/>
          <w:color w:val="1A1A1A" w:themeColor="background1" w:themeShade="1A"/>
          <w:sz w:val="28"/>
          <w:szCs w:val="28"/>
        </w:rPr>
        <w:t xml:space="preserve">). На втором месте – </w:t>
      </w:r>
      <w:r w:rsidR="0058108E" w:rsidRPr="00E22C9B">
        <w:rPr>
          <w:rFonts w:ascii="Times New Roman" w:hAnsi="Times New Roman" w:cs="Times New Roman"/>
          <w:color w:val="1A1A1A" w:themeColor="background1" w:themeShade="1A"/>
          <w:sz w:val="28"/>
          <w:szCs w:val="28"/>
        </w:rPr>
        <w:t xml:space="preserve">высокое качество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w:t>
      </w:r>
      <w:r w:rsidR="0058108E"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b/>
          <w:color w:val="1A1A1A" w:themeColor="background1" w:themeShade="1A"/>
          <w:sz w:val="28"/>
          <w:szCs w:val="28"/>
        </w:rPr>
        <w:t>,</w:t>
      </w:r>
      <w:r w:rsidR="0058108E"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8108E" w:rsidRPr="00E22C9B">
        <w:rPr>
          <w:rFonts w:ascii="Times New Roman" w:hAnsi="Times New Roman" w:cs="Times New Roman"/>
          <w:color w:val="1A1A1A" w:themeColor="background1" w:themeShade="1A"/>
          <w:sz w:val="28"/>
          <w:szCs w:val="28"/>
        </w:rPr>
        <w:t>441</w:t>
      </w:r>
      <w:r w:rsidRPr="00E22C9B">
        <w:rPr>
          <w:rFonts w:ascii="Times New Roman" w:hAnsi="Times New Roman" w:cs="Times New Roman"/>
          <w:color w:val="1A1A1A" w:themeColor="background1" w:themeShade="1A"/>
          <w:sz w:val="28"/>
          <w:szCs w:val="28"/>
        </w:rPr>
        <w:t xml:space="preserve">). Третье место, по мнению опрошенных – доверительные </w:t>
      </w:r>
      <w:r w:rsidRPr="00E22C9B">
        <w:rPr>
          <w:rFonts w:ascii="Times New Roman" w:hAnsi="Times New Roman" w:cs="Times New Roman"/>
          <w:sz w:val="28"/>
          <w:szCs w:val="28"/>
        </w:rPr>
        <w:t xml:space="preserve">отношения </w:t>
      </w:r>
      <w:r w:rsidRPr="00E22C9B">
        <w:rPr>
          <w:rFonts w:ascii="Times New Roman" w:hAnsi="Times New Roman" w:cs="Times New Roman"/>
          <w:color w:val="1A1A1A" w:themeColor="background1" w:themeShade="1A"/>
          <w:sz w:val="28"/>
          <w:szCs w:val="28"/>
        </w:rPr>
        <w:t xml:space="preserve">с клиентами, это отмечают </w:t>
      </w:r>
      <w:r w:rsidRPr="00E22C9B">
        <w:rPr>
          <w:rFonts w:ascii="Times New Roman" w:hAnsi="Times New Roman" w:cs="Times New Roman"/>
          <w:color w:val="1A1A1A" w:themeColor="background1" w:themeShade="1A"/>
          <w:sz w:val="28"/>
          <w:szCs w:val="28"/>
        </w:rPr>
        <w:br/>
      </w:r>
      <w:r w:rsidR="0058108E" w:rsidRPr="00E22C9B">
        <w:rPr>
          <w:rFonts w:ascii="Times New Roman" w:hAnsi="Times New Roman" w:cs="Times New Roman"/>
          <w:b/>
          <w:color w:val="1A1A1A" w:themeColor="background1" w:themeShade="1A"/>
          <w:sz w:val="28"/>
          <w:szCs w:val="28"/>
        </w:rPr>
        <w:t>22,0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8108E" w:rsidRPr="00E22C9B">
        <w:rPr>
          <w:rFonts w:ascii="Times New Roman" w:hAnsi="Times New Roman" w:cs="Times New Roman"/>
          <w:color w:val="1A1A1A" w:themeColor="background1" w:themeShade="1A"/>
          <w:sz w:val="28"/>
          <w:szCs w:val="28"/>
        </w:rPr>
        <w:t>395</w:t>
      </w:r>
      <w:r w:rsidRPr="00E22C9B">
        <w:rPr>
          <w:rFonts w:ascii="Times New Roman" w:hAnsi="Times New Roman" w:cs="Times New Roman"/>
          <w:color w:val="1A1A1A" w:themeColor="background1" w:themeShade="1A"/>
          <w:sz w:val="28"/>
          <w:szCs w:val="28"/>
        </w:rPr>
        <w:t xml:space="preserve">) респондентов. Уникальность продукции отметили – </w:t>
      </w:r>
      <w:r w:rsidR="0058108E" w:rsidRPr="00E22C9B">
        <w:rPr>
          <w:rFonts w:ascii="Times New Roman" w:hAnsi="Times New Roman" w:cs="Times New Roman"/>
          <w:b/>
          <w:color w:val="1A1A1A" w:themeColor="background1" w:themeShade="1A"/>
          <w:sz w:val="28"/>
          <w:szCs w:val="28"/>
        </w:rPr>
        <w:t>10,0</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58108E" w:rsidRPr="00E22C9B">
        <w:rPr>
          <w:rFonts w:ascii="Times New Roman" w:hAnsi="Times New Roman" w:cs="Times New Roman"/>
          <w:color w:val="1A1A1A" w:themeColor="background1" w:themeShade="1A"/>
          <w:sz w:val="28"/>
          <w:szCs w:val="28"/>
        </w:rPr>
        <w:t>81</w:t>
      </w:r>
      <w:r w:rsidRPr="00E22C9B">
        <w:rPr>
          <w:rFonts w:ascii="Times New Roman" w:hAnsi="Times New Roman" w:cs="Times New Roman"/>
          <w:color w:val="1A1A1A" w:themeColor="background1" w:themeShade="1A"/>
          <w:sz w:val="28"/>
          <w:szCs w:val="28"/>
        </w:rPr>
        <w:t>).</w:t>
      </w:r>
    </w:p>
    <w:p w:rsidR="00A8724F" w:rsidRPr="00E22C9B" w:rsidRDefault="00A8724F" w:rsidP="00CA51C4">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4"/>
          <w:szCs w:val="24"/>
          <w:lang w:eastAsia="ru-RU"/>
        </w:rPr>
        <w:drawing>
          <wp:inline distT="0" distB="0" distL="0" distR="0" wp14:anchorId="2D0033FE" wp14:editId="7BD75B61">
            <wp:extent cx="5943600" cy="1622067"/>
            <wp:effectExtent l="0" t="0" r="0" b="0"/>
            <wp:docPr id="987" name="Диаграмма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дошкольного образования являются </w:t>
      </w:r>
      <w:r w:rsidR="003A3E7C"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w:t>
      </w:r>
      <w:r w:rsidRPr="00E22C9B">
        <w:rPr>
          <w:rFonts w:ascii="Times New Roman" w:hAnsi="Times New Roman" w:cs="Times New Roman"/>
          <w:color w:val="1A1A1A" w:themeColor="background1" w:themeShade="1A"/>
          <w:sz w:val="28"/>
          <w:szCs w:val="28"/>
        </w:rPr>
        <w:t>(</w:t>
      </w:r>
      <w:r w:rsidR="003A3E7C" w:rsidRPr="00E22C9B">
        <w:rPr>
          <w:rFonts w:ascii="Times New Roman" w:hAnsi="Times New Roman" w:cs="Times New Roman"/>
          <w:color w:val="1A1A1A" w:themeColor="background1" w:themeShade="1A"/>
          <w:sz w:val="28"/>
          <w:szCs w:val="28"/>
        </w:rPr>
        <w:t>496</w:t>
      </w:r>
      <w:r w:rsidRPr="00E22C9B">
        <w:rPr>
          <w:rFonts w:ascii="Times New Roman" w:hAnsi="Times New Roman" w:cs="Times New Roman"/>
          <w:color w:val="1A1A1A" w:themeColor="background1" w:themeShade="1A"/>
          <w:sz w:val="28"/>
          <w:szCs w:val="28"/>
        </w:rPr>
        <w:t xml:space="preserve"> респондентов из </w:t>
      </w:r>
      <w:r w:rsidR="003A3E7C" w:rsidRPr="00E22C9B">
        <w:rPr>
          <w:rFonts w:ascii="Times New Roman" w:hAnsi="Times New Roman" w:cs="Times New Roman"/>
          <w:color w:val="1A1A1A" w:themeColor="background1" w:themeShade="1A"/>
          <w:sz w:val="28"/>
          <w:szCs w:val="28"/>
        </w:rPr>
        <w:t>1260</w:t>
      </w:r>
      <w:r w:rsidRPr="00E22C9B">
        <w:rPr>
          <w:rFonts w:ascii="Times New Roman" w:hAnsi="Times New Roman" w:cs="Times New Roman"/>
          <w:color w:val="1A1A1A" w:themeColor="background1" w:themeShade="1A"/>
          <w:sz w:val="28"/>
          <w:szCs w:val="28"/>
        </w:rPr>
        <w:t xml:space="preserve">), </w:t>
      </w:r>
      <w:r w:rsidR="003A3E7C" w:rsidRPr="00E22C9B">
        <w:rPr>
          <w:rFonts w:ascii="Times New Roman" w:hAnsi="Times New Roman" w:cs="Times New Roman"/>
          <w:color w:val="1A1A1A" w:themeColor="background1" w:themeShade="1A"/>
          <w:sz w:val="28"/>
          <w:szCs w:val="28"/>
        </w:rPr>
        <w:t xml:space="preserve">обучение и переподготовка персонала </w:t>
      </w:r>
      <w:r w:rsidRPr="00E22C9B">
        <w:rPr>
          <w:rFonts w:ascii="Times New Roman" w:hAnsi="Times New Roman" w:cs="Times New Roman"/>
          <w:color w:val="1A1A1A" w:themeColor="background1" w:themeShade="1A"/>
          <w:sz w:val="28"/>
          <w:szCs w:val="28"/>
        </w:rPr>
        <w:t xml:space="preserve">– </w:t>
      </w:r>
      <w:r w:rsidR="003A3E7C" w:rsidRPr="00E22C9B">
        <w:rPr>
          <w:rFonts w:ascii="Times New Roman" w:hAnsi="Times New Roman" w:cs="Times New Roman"/>
          <w:color w:val="1A1A1A" w:themeColor="background1" w:themeShade="1A"/>
          <w:sz w:val="28"/>
          <w:szCs w:val="28"/>
        </w:rPr>
        <w:t>293,</w:t>
      </w:r>
      <w:r w:rsidRPr="00E22C9B">
        <w:rPr>
          <w:rFonts w:ascii="Times New Roman" w:hAnsi="Times New Roman" w:cs="Times New Roman"/>
          <w:color w:val="1A1A1A" w:themeColor="background1" w:themeShade="1A"/>
          <w:sz w:val="28"/>
          <w:szCs w:val="28"/>
        </w:rPr>
        <w:t xml:space="preserve"> </w:t>
      </w:r>
      <w:r w:rsidR="003A3E7C" w:rsidRPr="00E22C9B">
        <w:rPr>
          <w:rFonts w:ascii="Times New Roman" w:hAnsi="Times New Roman" w:cs="Times New Roman"/>
          <w:color w:val="1A1A1A" w:themeColor="background1" w:themeShade="1A"/>
          <w:sz w:val="28"/>
          <w:szCs w:val="28"/>
        </w:rPr>
        <w:t>новые способы продвижения продукции (маркетинговые стратегии)</w:t>
      </w:r>
      <w:r w:rsidRPr="00E22C9B">
        <w:rPr>
          <w:rFonts w:ascii="Times New Roman" w:hAnsi="Times New Roman" w:cs="Times New Roman"/>
          <w:color w:val="1A1A1A" w:themeColor="background1" w:themeShade="1A"/>
          <w:sz w:val="28"/>
          <w:szCs w:val="28"/>
        </w:rPr>
        <w:t xml:space="preserve"> – </w:t>
      </w:r>
      <w:r w:rsidR="003A3E7C" w:rsidRPr="00E22C9B">
        <w:rPr>
          <w:rFonts w:ascii="Times New Roman" w:hAnsi="Times New Roman" w:cs="Times New Roman"/>
          <w:color w:val="1A1A1A" w:themeColor="background1" w:themeShade="1A"/>
          <w:sz w:val="28"/>
          <w:szCs w:val="28"/>
        </w:rPr>
        <w:t>229</w:t>
      </w:r>
      <w:r w:rsidRPr="00E22C9B">
        <w:rPr>
          <w:rFonts w:ascii="Times New Roman" w:hAnsi="Times New Roman" w:cs="Times New Roman"/>
          <w:b/>
          <w:color w:val="1A1A1A" w:themeColor="background1" w:themeShade="1A"/>
          <w:sz w:val="28"/>
          <w:szCs w:val="28"/>
        </w:rPr>
        <w:t>.</w:t>
      </w:r>
      <w:r w:rsidR="003A3E7C" w:rsidRPr="00E22C9B">
        <w:rPr>
          <w:rFonts w:ascii="Times New Roman" w:hAnsi="Times New Roman" w:cs="Times New Roman"/>
          <w:color w:val="1A1A1A" w:themeColor="background1" w:themeShade="1A"/>
          <w:sz w:val="28"/>
          <w:szCs w:val="28"/>
        </w:rPr>
        <w:t xml:space="preserve"> </w:t>
      </w:r>
    </w:p>
    <w:p w:rsidR="00A8724F" w:rsidRPr="00E22C9B" w:rsidRDefault="00A8724F" w:rsidP="00CA51C4">
      <w:pPr>
        <w:spacing w:after="0" w:line="240" w:lineRule="auto"/>
        <w:ind w:firstLine="708"/>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Для сохранения рыночной позиции бизнеса на данном рынке нет необходимости реализовывать какие-либо меры по повышению конкуре</w:t>
      </w:r>
      <w:r w:rsidR="00B704A0" w:rsidRPr="00E22C9B">
        <w:rPr>
          <w:rFonts w:ascii="Times New Roman" w:eastAsia="Times New Roman" w:hAnsi="Times New Roman" w:cs="Times New Roman"/>
          <w:color w:val="000000"/>
          <w:sz w:val="28"/>
          <w:szCs w:val="24"/>
          <w:lang w:eastAsia="ru-RU"/>
        </w:rPr>
        <w:t xml:space="preserve">нтоспособности нашей продукции/ </w:t>
      </w:r>
      <w:r w:rsidRPr="00E22C9B">
        <w:rPr>
          <w:rFonts w:ascii="Times New Roman" w:eastAsia="Times New Roman" w:hAnsi="Times New Roman" w:cs="Times New Roman"/>
          <w:color w:val="000000"/>
          <w:sz w:val="28"/>
          <w:szCs w:val="24"/>
          <w:lang w:eastAsia="ru-RU"/>
        </w:rPr>
        <w:t xml:space="preserve">работу/ </w:t>
      </w:r>
      <w:r w:rsidR="00B704A0" w:rsidRPr="00E22C9B">
        <w:rPr>
          <w:rFonts w:ascii="Times New Roman" w:eastAsia="Times New Roman" w:hAnsi="Times New Roman" w:cs="Times New Roman"/>
          <w:color w:val="000000"/>
          <w:sz w:val="28"/>
          <w:szCs w:val="24"/>
          <w:lang w:eastAsia="ru-RU"/>
        </w:rPr>
        <w:t>у</w:t>
      </w:r>
      <w:r w:rsidRPr="00E22C9B">
        <w:rPr>
          <w:rFonts w:ascii="Times New Roman" w:eastAsia="Times New Roman" w:hAnsi="Times New Roman" w:cs="Times New Roman"/>
          <w:color w:val="000000"/>
          <w:sz w:val="28"/>
          <w:szCs w:val="24"/>
          <w:lang w:eastAsia="ru-RU"/>
        </w:rPr>
        <w:t xml:space="preserve">слуг (снижение цен, повышение качества, развитие сопутствующих услуг, иное – так считает </w:t>
      </w:r>
      <w:r w:rsidRPr="00E22C9B">
        <w:rPr>
          <w:rFonts w:ascii="Times New Roman" w:eastAsia="Times New Roman" w:hAnsi="Times New Roman" w:cs="Times New Roman"/>
          <w:b/>
          <w:color w:val="000000"/>
          <w:sz w:val="28"/>
          <w:szCs w:val="24"/>
          <w:lang w:eastAsia="ru-RU"/>
        </w:rPr>
        <w:t>3</w:t>
      </w:r>
      <w:r w:rsidR="00E31705" w:rsidRPr="00E22C9B">
        <w:rPr>
          <w:rFonts w:ascii="Times New Roman" w:eastAsia="Times New Roman" w:hAnsi="Times New Roman" w:cs="Times New Roman"/>
          <w:b/>
          <w:color w:val="000000"/>
          <w:sz w:val="28"/>
          <w:szCs w:val="24"/>
          <w:lang w:eastAsia="ru-RU"/>
        </w:rPr>
        <w:t>5</w:t>
      </w:r>
      <w:r w:rsidRPr="00E22C9B">
        <w:rPr>
          <w:rFonts w:ascii="Times New Roman" w:eastAsia="Times New Roman" w:hAnsi="Times New Roman" w:cs="Times New Roman"/>
          <w:b/>
          <w:color w:val="000000"/>
          <w:sz w:val="28"/>
          <w:szCs w:val="24"/>
          <w:lang w:eastAsia="ru-RU"/>
        </w:rPr>
        <w:t>,</w:t>
      </w:r>
      <w:r w:rsidR="00E31705" w:rsidRPr="00E22C9B">
        <w:rPr>
          <w:rFonts w:ascii="Times New Roman" w:eastAsia="Times New Roman" w:hAnsi="Times New Roman" w:cs="Times New Roman"/>
          <w:b/>
          <w:color w:val="000000"/>
          <w:sz w:val="28"/>
          <w:szCs w:val="24"/>
          <w:lang w:eastAsia="ru-RU"/>
        </w:rPr>
        <w:t>4</w:t>
      </w:r>
      <w:r w:rsidRPr="00E22C9B">
        <w:rPr>
          <w:rFonts w:ascii="Times New Roman" w:eastAsia="Times New Roman" w:hAnsi="Times New Roman" w:cs="Times New Roman"/>
          <w:b/>
          <w:color w:val="000000"/>
          <w:sz w:val="28"/>
          <w:szCs w:val="24"/>
          <w:lang w:eastAsia="ru-RU"/>
        </w:rPr>
        <w:t>%</w:t>
      </w:r>
      <w:r w:rsidRPr="00E22C9B">
        <w:rPr>
          <w:rFonts w:ascii="Times New Roman" w:eastAsia="Times New Roman" w:hAnsi="Times New Roman" w:cs="Times New Roman"/>
          <w:color w:val="000000"/>
          <w:sz w:val="28"/>
          <w:szCs w:val="24"/>
          <w:lang w:eastAsia="ru-RU"/>
        </w:rPr>
        <w:t xml:space="preserve"> (</w:t>
      </w:r>
      <w:r w:rsidR="00E31705" w:rsidRPr="00E22C9B">
        <w:rPr>
          <w:rFonts w:ascii="Times New Roman" w:eastAsia="Times New Roman" w:hAnsi="Times New Roman" w:cs="Times New Roman"/>
          <w:color w:val="000000"/>
          <w:sz w:val="28"/>
          <w:szCs w:val="24"/>
          <w:lang w:eastAsia="ru-RU"/>
        </w:rPr>
        <w:t>446</w:t>
      </w:r>
      <w:r w:rsidRPr="00E22C9B">
        <w:rPr>
          <w:rFonts w:ascii="Times New Roman" w:eastAsia="Times New Roman" w:hAnsi="Times New Roman" w:cs="Times New Roman"/>
          <w:color w:val="000000"/>
          <w:sz w:val="28"/>
          <w:szCs w:val="24"/>
          <w:lang w:eastAsia="ru-RU"/>
        </w:rPr>
        <w:t xml:space="preserve">) представителей бизнеса. </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000000"/>
          <w:sz w:val="28"/>
          <w:szCs w:val="24"/>
          <w:lang w:eastAsia="ru-RU"/>
        </w:rPr>
        <w:t xml:space="preserve">В то же время </w:t>
      </w:r>
      <w:r w:rsidR="00E31705" w:rsidRPr="00E22C9B">
        <w:rPr>
          <w:rFonts w:ascii="Times New Roman" w:eastAsia="Times New Roman" w:hAnsi="Times New Roman" w:cs="Times New Roman"/>
          <w:b/>
          <w:color w:val="000000"/>
          <w:sz w:val="28"/>
          <w:szCs w:val="24"/>
          <w:lang w:eastAsia="ru-RU"/>
        </w:rPr>
        <w:t>24,8</w:t>
      </w:r>
      <w:r w:rsidRPr="00E22C9B">
        <w:rPr>
          <w:rFonts w:ascii="Times New Roman" w:eastAsia="Times New Roman" w:hAnsi="Times New Roman" w:cs="Times New Roman"/>
          <w:b/>
          <w:color w:val="000000"/>
          <w:sz w:val="28"/>
          <w:szCs w:val="24"/>
          <w:lang w:eastAsia="ru-RU"/>
        </w:rPr>
        <w:t>%</w:t>
      </w:r>
      <w:r w:rsidRPr="00E22C9B">
        <w:rPr>
          <w:rFonts w:ascii="Times New Roman" w:eastAsia="Times New Roman" w:hAnsi="Times New Roman" w:cs="Times New Roman"/>
          <w:color w:val="000000"/>
          <w:sz w:val="28"/>
          <w:szCs w:val="24"/>
          <w:lang w:eastAsia="ru-RU"/>
        </w:rPr>
        <w:t xml:space="preserve"> (3</w:t>
      </w:r>
      <w:r w:rsidR="00E31705" w:rsidRPr="00E22C9B">
        <w:rPr>
          <w:rFonts w:ascii="Times New Roman" w:eastAsia="Times New Roman" w:hAnsi="Times New Roman" w:cs="Times New Roman"/>
          <w:color w:val="000000"/>
          <w:sz w:val="28"/>
          <w:szCs w:val="24"/>
          <w:lang w:eastAsia="ru-RU"/>
        </w:rPr>
        <w:t>1</w:t>
      </w:r>
      <w:r w:rsidRPr="00E22C9B">
        <w:rPr>
          <w:rFonts w:ascii="Times New Roman" w:eastAsia="Times New Roman" w:hAnsi="Times New Roman" w:cs="Times New Roman"/>
          <w:color w:val="000000"/>
          <w:sz w:val="28"/>
          <w:szCs w:val="24"/>
          <w:lang w:eastAsia="ru-RU"/>
        </w:rPr>
        <w:t>2) респондентов отметили, что 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w:t>
      </w:r>
      <w:r w:rsidR="00644129" w:rsidRPr="00E22C9B">
        <w:rPr>
          <w:rFonts w:ascii="Times New Roman" w:eastAsia="Times New Roman" w:hAnsi="Times New Roman" w:cs="Times New Roman"/>
          <w:color w:val="000000"/>
          <w:sz w:val="28"/>
          <w:szCs w:val="24"/>
          <w:lang w:eastAsia="ru-RU"/>
        </w:rPr>
        <w:t>)</w:t>
      </w:r>
      <w:r w:rsidRPr="00E22C9B">
        <w:rPr>
          <w:rFonts w:ascii="Times New Roman" w:eastAsia="Times New Roman" w:hAnsi="Times New Roman" w:cs="Times New Roman"/>
          <w:color w:val="000000"/>
          <w:sz w:val="28"/>
          <w:szCs w:val="24"/>
          <w:lang w:eastAsia="ru-RU"/>
        </w:rPr>
        <w:t xml:space="preserve">, а </w:t>
      </w:r>
      <w:r w:rsidRPr="00E22C9B">
        <w:rPr>
          <w:rFonts w:ascii="Times New Roman" w:eastAsia="Times New Roman" w:hAnsi="Times New Roman" w:cs="Times New Roman"/>
          <w:b/>
          <w:color w:val="000000"/>
          <w:sz w:val="28"/>
          <w:szCs w:val="24"/>
          <w:lang w:eastAsia="ru-RU"/>
        </w:rPr>
        <w:t>2</w:t>
      </w:r>
      <w:r w:rsidR="00E31705" w:rsidRPr="00E22C9B">
        <w:rPr>
          <w:rFonts w:ascii="Times New Roman" w:eastAsia="Times New Roman" w:hAnsi="Times New Roman" w:cs="Times New Roman"/>
          <w:b/>
          <w:color w:val="000000"/>
          <w:sz w:val="28"/>
          <w:szCs w:val="24"/>
          <w:lang w:eastAsia="ru-RU"/>
        </w:rPr>
        <w:t>3</w:t>
      </w:r>
      <w:r w:rsidRPr="00E22C9B">
        <w:rPr>
          <w:rFonts w:ascii="Times New Roman" w:eastAsia="Times New Roman" w:hAnsi="Times New Roman" w:cs="Times New Roman"/>
          <w:b/>
          <w:color w:val="000000"/>
          <w:sz w:val="28"/>
          <w:szCs w:val="24"/>
          <w:lang w:eastAsia="ru-RU"/>
        </w:rPr>
        <w:t>,</w:t>
      </w:r>
      <w:r w:rsidR="00E31705" w:rsidRPr="00E22C9B">
        <w:rPr>
          <w:rFonts w:ascii="Times New Roman" w:eastAsia="Times New Roman" w:hAnsi="Times New Roman" w:cs="Times New Roman"/>
          <w:b/>
          <w:color w:val="000000"/>
          <w:sz w:val="28"/>
          <w:szCs w:val="24"/>
          <w:lang w:eastAsia="ru-RU"/>
        </w:rPr>
        <w:t>9</w:t>
      </w:r>
      <w:r w:rsidRPr="00E22C9B">
        <w:rPr>
          <w:rFonts w:ascii="Times New Roman" w:eastAsia="Times New Roman" w:hAnsi="Times New Roman" w:cs="Times New Roman"/>
          <w:b/>
          <w:color w:val="000000"/>
          <w:sz w:val="28"/>
          <w:szCs w:val="24"/>
          <w:lang w:eastAsia="ru-RU"/>
        </w:rPr>
        <w:t xml:space="preserve">% </w:t>
      </w:r>
      <w:r w:rsidRPr="00E22C9B">
        <w:rPr>
          <w:rFonts w:ascii="Times New Roman" w:eastAsia="Times New Roman" w:hAnsi="Times New Roman" w:cs="Times New Roman"/>
          <w:color w:val="000000"/>
          <w:sz w:val="28"/>
          <w:szCs w:val="24"/>
          <w:lang w:eastAsia="ru-RU"/>
        </w:rPr>
        <w:t>(</w:t>
      </w:r>
      <w:r w:rsidR="00E31705" w:rsidRPr="00E22C9B">
        <w:rPr>
          <w:rFonts w:ascii="Times New Roman" w:eastAsia="Times New Roman" w:hAnsi="Times New Roman" w:cs="Times New Roman"/>
          <w:color w:val="000000"/>
          <w:sz w:val="28"/>
          <w:szCs w:val="24"/>
          <w:lang w:eastAsia="ru-RU"/>
        </w:rPr>
        <w:t>300</w:t>
      </w:r>
      <w:r w:rsidRPr="00E22C9B">
        <w:rPr>
          <w:rFonts w:ascii="Times New Roman" w:eastAsia="Times New Roman" w:hAnsi="Times New Roman" w:cs="Times New Roman"/>
          <w:color w:val="000000"/>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считают,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w:t>
      </w:r>
    </w:p>
    <w:p w:rsidR="00A8724F" w:rsidRPr="00E22C9B" w:rsidRDefault="00A8724F"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Количество конкурентов представители рынка дошкольного образования оценили следующим образом:</w:t>
      </w:r>
    </w:p>
    <w:p w:rsidR="00E64FC9" w:rsidRPr="00E22C9B" w:rsidRDefault="00E64FC9"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 xml:space="preserve">32,9% </w:t>
      </w:r>
      <w:r w:rsidRPr="00E22C9B">
        <w:rPr>
          <w:rFonts w:ascii="Times New Roman" w:eastAsia="Times New Roman" w:hAnsi="Times New Roman" w:cs="Times New Roman"/>
          <w:color w:val="1A1A1A" w:themeColor="background1" w:themeShade="1A"/>
          <w:sz w:val="28"/>
          <w:szCs w:val="24"/>
          <w:lang w:eastAsia="ru-RU"/>
        </w:rPr>
        <w:t>(414) высказали позицию, что конкурентов нет;</w:t>
      </w:r>
    </w:p>
    <w:p w:rsidR="00E64FC9" w:rsidRPr="00E22C9B" w:rsidRDefault="00E64FC9"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24,0%</w:t>
      </w:r>
      <w:r w:rsidRPr="00E22C9B">
        <w:rPr>
          <w:rFonts w:ascii="Times New Roman" w:eastAsia="Times New Roman" w:hAnsi="Times New Roman" w:cs="Times New Roman"/>
          <w:color w:val="1A1A1A" w:themeColor="background1" w:themeShade="1A"/>
          <w:sz w:val="28"/>
          <w:szCs w:val="24"/>
          <w:lang w:eastAsia="ru-RU"/>
        </w:rPr>
        <w:t xml:space="preserve"> (302) отметили незначительное число конкурентов от 1-го до 3-х;</w:t>
      </w:r>
    </w:p>
    <w:p w:rsidR="00A8724F" w:rsidRPr="00E22C9B" w:rsidRDefault="00E31705"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15,5</w:t>
      </w:r>
      <w:r w:rsidR="00A8724F" w:rsidRPr="00E22C9B">
        <w:rPr>
          <w:rFonts w:ascii="Times New Roman" w:eastAsia="Times New Roman" w:hAnsi="Times New Roman" w:cs="Times New Roman"/>
          <w:b/>
          <w:color w:val="1A1A1A" w:themeColor="background1" w:themeShade="1A"/>
          <w:sz w:val="28"/>
          <w:szCs w:val="24"/>
          <w:lang w:eastAsia="ru-RU"/>
        </w:rPr>
        <w:t xml:space="preserve">% </w:t>
      </w:r>
      <w:r w:rsidR="00A8724F"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195</w:t>
      </w:r>
      <w:r w:rsidR="00A8724F" w:rsidRPr="00E22C9B">
        <w:rPr>
          <w:rFonts w:ascii="Times New Roman" w:eastAsia="Times New Roman" w:hAnsi="Times New Roman" w:cs="Times New Roman"/>
          <w:color w:val="1A1A1A" w:themeColor="background1" w:themeShade="1A"/>
          <w:sz w:val="28"/>
          <w:szCs w:val="24"/>
          <w:lang w:eastAsia="ru-RU"/>
        </w:rPr>
        <w:t xml:space="preserve">) сообщили о 4 и более конкурентах; </w:t>
      </w:r>
    </w:p>
    <w:p w:rsidR="00A8724F" w:rsidRPr="00E22C9B" w:rsidRDefault="00A8724F" w:rsidP="00CA51C4">
      <w:pPr>
        <w:spacing w:after="0" w:line="240" w:lineRule="auto"/>
        <w:ind w:firstLine="709"/>
        <w:contextualSpacing/>
        <w:jc w:val="both"/>
        <w:rPr>
          <w:rFonts w:ascii="Times New Roman" w:eastAsia="Times New Roman" w:hAnsi="Times New Roman" w:cs="Times New Roman"/>
          <w:b/>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w:t>
      </w:r>
      <w:r w:rsidR="00E64FC9" w:rsidRPr="00E22C9B">
        <w:rPr>
          <w:rFonts w:ascii="Times New Roman" w:eastAsia="Times New Roman" w:hAnsi="Times New Roman" w:cs="Times New Roman"/>
          <w:b/>
          <w:color w:val="1A1A1A" w:themeColor="background1" w:themeShade="1A"/>
          <w:sz w:val="28"/>
          <w:szCs w:val="24"/>
          <w:lang w:eastAsia="ru-RU"/>
        </w:rPr>
        <w:t>4</w:t>
      </w:r>
      <w:r w:rsidRPr="00E22C9B">
        <w:rPr>
          <w:rFonts w:ascii="Times New Roman" w:eastAsia="Times New Roman" w:hAnsi="Times New Roman" w:cs="Times New Roman"/>
          <w:b/>
          <w:color w:val="1A1A1A" w:themeColor="background1" w:themeShade="1A"/>
          <w:sz w:val="28"/>
          <w:szCs w:val="24"/>
          <w:lang w:eastAsia="ru-RU"/>
        </w:rPr>
        <w:t>,</w:t>
      </w:r>
      <w:r w:rsidR="00E64FC9" w:rsidRPr="00E22C9B">
        <w:rPr>
          <w:rFonts w:ascii="Times New Roman" w:eastAsia="Times New Roman" w:hAnsi="Times New Roman" w:cs="Times New Roman"/>
          <w:b/>
          <w:color w:val="1A1A1A" w:themeColor="background1" w:themeShade="1A"/>
          <w:sz w:val="28"/>
          <w:szCs w:val="24"/>
          <w:lang w:eastAsia="ru-RU"/>
        </w:rPr>
        <w:t>6</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(18</w:t>
      </w:r>
      <w:r w:rsidR="00E64FC9" w:rsidRPr="00E22C9B">
        <w:rPr>
          <w:rFonts w:ascii="Times New Roman" w:eastAsia="Times New Roman" w:hAnsi="Times New Roman" w:cs="Times New Roman"/>
          <w:color w:val="1A1A1A" w:themeColor="background1" w:themeShade="1A"/>
          <w:sz w:val="28"/>
          <w:szCs w:val="24"/>
          <w:lang w:eastAsia="ru-RU"/>
        </w:rPr>
        <w:t>4</w:t>
      </w:r>
      <w:r w:rsidRPr="00E22C9B">
        <w:rPr>
          <w:rFonts w:ascii="Times New Roman" w:eastAsia="Times New Roman" w:hAnsi="Times New Roman" w:cs="Times New Roman"/>
          <w:color w:val="1A1A1A" w:themeColor="background1" w:themeShade="1A"/>
          <w:sz w:val="28"/>
          <w:szCs w:val="24"/>
          <w:lang w:eastAsia="ru-RU"/>
        </w:rPr>
        <w:t>) затруднились ответить;</w:t>
      </w:r>
    </w:p>
    <w:p w:rsidR="00A8724F" w:rsidRPr="00E22C9B" w:rsidRDefault="00A8724F" w:rsidP="00CA51C4">
      <w:pPr>
        <w:tabs>
          <w:tab w:val="left" w:pos="851"/>
        </w:tabs>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w:t>
      </w:r>
      <w:r w:rsidR="00E64FC9" w:rsidRPr="00E22C9B">
        <w:rPr>
          <w:rFonts w:ascii="Times New Roman" w:eastAsia="Times New Roman" w:hAnsi="Times New Roman" w:cs="Times New Roman"/>
          <w:b/>
          <w:color w:val="1A1A1A" w:themeColor="background1" w:themeShade="1A"/>
          <w:sz w:val="28"/>
          <w:szCs w:val="24"/>
          <w:lang w:eastAsia="ru-RU"/>
        </w:rPr>
        <w:t>3</w:t>
      </w:r>
      <w:r w:rsidRPr="00E22C9B">
        <w:rPr>
          <w:rFonts w:ascii="Times New Roman" w:eastAsia="Times New Roman" w:hAnsi="Times New Roman" w:cs="Times New Roman"/>
          <w:b/>
          <w:color w:val="1A1A1A" w:themeColor="background1" w:themeShade="1A"/>
          <w:sz w:val="28"/>
          <w:szCs w:val="24"/>
          <w:lang w:eastAsia="ru-RU"/>
        </w:rPr>
        <w:t>,</w:t>
      </w:r>
      <w:r w:rsidR="00E64FC9" w:rsidRPr="00E22C9B">
        <w:rPr>
          <w:rFonts w:ascii="Times New Roman" w:eastAsia="Times New Roman" w:hAnsi="Times New Roman" w:cs="Times New Roman"/>
          <w:b/>
          <w:color w:val="1A1A1A" w:themeColor="background1" w:themeShade="1A"/>
          <w:sz w:val="28"/>
          <w:szCs w:val="24"/>
          <w:lang w:eastAsia="ru-RU"/>
        </w:rPr>
        <w:t>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hAnsi="Times New Roman" w:cs="Times New Roman"/>
          <w:b/>
          <w:color w:val="1A1A1A" w:themeColor="background1" w:themeShade="1A"/>
          <w:sz w:val="28"/>
          <w:szCs w:val="28"/>
          <w:lang w:val="en-US"/>
        </w:rPr>
        <w:t> </w:t>
      </w:r>
      <w:r w:rsidRPr="00E22C9B">
        <w:rPr>
          <w:rFonts w:ascii="Times New Roman" w:eastAsia="Times New Roman" w:hAnsi="Times New Roman" w:cs="Times New Roman"/>
          <w:color w:val="1A1A1A" w:themeColor="background1" w:themeShade="1A"/>
          <w:sz w:val="28"/>
          <w:szCs w:val="24"/>
          <w:lang w:eastAsia="ru-RU"/>
        </w:rPr>
        <w:t>(1</w:t>
      </w:r>
      <w:r w:rsidR="00E64FC9" w:rsidRPr="00E22C9B">
        <w:rPr>
          <w:rFonts w:ascii="Times New Roman" w:eastAsia="Times New Roman" w:hAnsi="Times New Roman" w:cs="Times New Roman"/>
          <w:color w:val="1A1A1A" w:themeColor="background1" w:themeShade="1A"/>
          <w:sz w:val="28"/>
          <w:szCs w:val="24"/>
          <w:lang w:eastAsia="ru-RU"/>
        </w:rPr>
        <w:t>65</w:t>
      </w:r>
      <w:r w:rsidRPr="00E22C9B">
        <w:rPr>
          <w:rFonts w:ascii="Times New Roman" w:eastAsia="Times New Roman" w:hAnsi="Times New Roman" w:cs="Times New Roman"/>
          <w:color w:val="1A1A1A" w:themeColor="background1" w:themeShade="1A"/>
          <w:sz w:val="28"/>
          <w:szCs w:val="24"/>
          <w:lang w:eastAsia="ru-RU"/>
        </w:rPr>
        <w:t>) затруднились с оценкой примерного количества конкурентов (большое число конкурентов).</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на рынке услуг дошкольного образования число конкурентов увеличилось – так считает </w:t>
      </w:r>
      <w:r w:rsidR="00E64FC9" w:rsidRPr="00E22C9B">
        <w:rPr>
          <w:rFonts w:ascii="Times New Roman" w:hAnsi="Times New Roman" w:cs="Times New Roman"/>
          <w:color w:val="1A1A1A" w:themeColor="background1" w:themeShade="1A"/>
          <w:sz w:val="28"/>
          <w:szCs w:val="28"/>
        </w:rPr>
        <w:t>45,7</w:t>
      </w:r>
      <w:r w:rsidRPr="00E22C9B">
        <w:rPr>
          <w:rFonts w:ascii="Times New Roman" w:hAnsi="Times New Roman" w:cs="Times New Roman"/>
          <w:b/>
          <w:color w:val="1A1A1A" w:themeColor="background1" w:themeShade="1A"/>
          <w:sz w:val="28"/>
          <w:szCs w:val="28"/>
        </w:rPr>
        <w:t>%</w:t>
      </w:r>
      <w:r w:rsidR="00E64FC9" w:rsidRPr="00E22C9B">
        <w:rPr>
          <w:rFonts w:ascii="Times New Roman" w:hAnsi="Times New Roman" w:cs="Times New Roman"/>
          <w:color w:val="1A1A1A" w:themeColor="background1" w:themeShade="1A"/>
          <w:sz w:val="28"/>
          <w:szCs w:val="28"/>
        </w:rPr>
        <w:t xml:space="preserve"> (575</w:t>
      </w:r>
      <w:r w:rsidRPr="00E22C9B">
        <w:rPr>
          <w:rFonts w:ascii="Times New Roman" w:hAnsi="Times New Roman" w:cs="Times New Roman"/>
          <w:color w:val="1A1A1A" w:themeColor="background1" w:themeShade="1A"/>
          <w:sz w:val="28"/>
          <w:szCs w:val="28"/>
        </w:rPr>
        <w:t>) опрошенных из 1</w:t>
      </w:r>
      <w:r w:rsidR="00E64FC9" w:rsidRPr="00E22C9B">
        <w:rPr>
          <w:rFonts w:ascii="Times New Roman" w:hAnsi="Times New Roman" w:cs="Times New Roman"/>
          <w:color w:val="1A1A1A" w:themeColor="background1" w:themeShade="1A"/>
          <w:sz w:val="28"/>
          <w:szCs w:val="28"/>
        </w:rPr>
        <w:t>260</w:t>
      </w:r>
      <w:r w:rsidRPr="00E22C9B">
        <w:rPr>
          <w:rFonts w:ascii="Times New Roman" w:hAnsi="Times New Roman" w:cs="Times New Roman"/>
          <w:color w:val="1A1A1A" w:themeColor="background1" w:themeShade="1A"/>
          <w:sz w:val="28"/>
          <w:szCs w:val="28"/>
        </w:rPr>
        <w:t xml:space="preserve">, не изменилось – так считает </w:t>
      </w:r>
      <w:r w:rsidRPr="00E22C9B">
        <w:rPr>
          <w:rFonts w:ascii="Times New Roman" w:hAnsi="Times New Roman" w:cs="Times New Roman"/>
          <w:b/>
          <w:color w:val="1A1A1A" w:themeColor="background1" w:themeShade="1A"/>
          <w:sz w:val="28"/>
          <w:szCs w:val="28"/>
        </w:rPr>
        <w:t>2</w:t>
      </w:r>
      <w:r w:rsidR="00E64FC9" w:rsidRPr="00E22C9B">
        <w:rPr>
          <w:rFonts w:ascii="Times New Roman" w:hAnsi="Times New Roman" w:cs="Times New Roman"/>
          <w:b/>
          <w:color w:val="1A1A1A" w:themeColor="background1" w:themeShade="1A"/>
          <w:sz w:val="28"/>
          <w:szCs w:val="28"/>
        </w:rPr>
        <w:t>2,0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64FC9" w:rsidRPr="00E22C9B">
        <w:rPr>
          <w:rFonts w:ascii="Times New Roman" w:hAnsi="Times New Roman" w:cs="Times New Roman"/>
          <w:color w:val="1A1A1A" w:themeColor="background1" w:themeShade="1A"/>
          <w:sz w:val="28"/>
          <w:szCs w:val="28"/>
        </w:rPr>
        <w:t>276</w:t>
      </w:r>
      <w:r w:rsidRPr="00E22C9B">
        <w:rPr>
          <w:rFonts w:ascii="Times New Roman" w:hAnsi="Times New Roman" w:cs="Times New Roman"/>
          <w:color w:val="1A1A1A" w:themeColor="background1" w:themeShade="1A"/>
          <w:sz w:val="28"/>
          <w:szCs w:val="28"/>
        </w:rPr>
        <w:t xml:space="preserve">) опрошенных, </w:t>
      </w:r>
      <w:r w:rsidR="00E64FC9" w:rsidRPr="00E22C9B">
        <w:rPr>
          <w:rFonts w:ascii="Times New Roman" w:hAnsi="Times New Roman" w:cs="Times New Roman"/>
          <w:b/>
          <w:color w:val="1A1A1A" w:themeColor="background1" w:themeShade="1A"/>
          <w:sz w:val="28"/>
          <w:szCs w:val="28"/>
        </w:rPr>
        <w:t>7,2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64FC9" w:rsidRPr="00E22C9B">
        <w:rPr>
          <w:rFonts w:ascii="Times New Roman" w:hAnsi="Times New Roman" w:cs="Times New Roman"/>
          <w:color w:val="1A1A1A" w:themeColor="background1" w:themeShade="1A"/>
          <w:sz w:val="28"/>
          <w:szCs w:val="28"/>
        </w:rPr>
        <w:t>91</w:t>
      </w:r>
      <w:r w:rsidRPr="00E22C9B">
        <w:rPr>
          <w:rFonts w:ascii="Times New Roman" w:hAnsi="Times New Roman" w:cs="Times New Roman"/>
          <w:color w:val="1A1A1A" w:themeColor="background1" w:themeShade="1A"/>
          <w:sz w:val="28"/>
          <w:szCs w:val="28"/>
        </w:rPr>
        <w:t>) – заметили сокращение конкурентов на рынке, а</w:t>
      </w:r>
      <w:r w:rsidRPr="00E22C9B">
        <w:rPr>
          <w:rFonts w:ascii="Times New Roman" w:hAnsi="Times New Roman" w:cs="Times New Roman"/>
          <w:b/>
          <w:color w:val="1A1A1A" w:themeColor="background1" w:themeShade="1A"/>
          <w:sz w:val="28"/>
          <w:szCs w:val="28"/>
        </w:rPr>
        <w:t xml:space="preserve"> </w:t>
      </w:r>
      <w:r w:rsidR="00E64FC9" w:rsidRPr="00E22C9B">
        <w:rPr>
          <w:rFonts w:ascii="Times New Roman" w:hAnsi="Times New Roman" w:cs="Times New Roman"/>
          <w:b/>
          <w:color w:val="1A1A1A" w:themeColor="background1" w:themeShade="1A"/>
          <w:sz w:val="28"/>
          <w:szCs w:val="28"/>
        </w:rPr>
        <w:t>25,2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64FC9" w:rsidRPr="00E22C9B">
        <w:rPr>
          <w:rFonts w:ascii="Times New Roman" w:hAnsi="Times New Roman" w:cs="Times New Roman"/>
          <w:color w:val="1A1A1A" w:themeColor="background1" w:themeShade="1A"/>
          <w:sz w:val="28"/>
          <w:szCs w:val="28"/>
        </w:rPr>
        <w:t>318</w:t>
      </w:r>
      <w:r w:rsidRPr="00E22C9B">
        <w:rPr>
          <w:rFonts w:ascii="Times New Roman" w:hAnsi="Times New Roman" w:cs="Times New Roman"/>
          <w:color w:val="1A1A1A" w:themeColor="background1" w:themeShade="1A"/>
          <w:sz w:val="28"/>
          <w:szCs w:val="28"/>
        </w:rPr>
        <w:t>) затруднились ответить на вопрос.</w:t>
      </w:r>
    </w:p>
    <w:p w:rsidR="00A8724F" w:rsidRPr="00E22C9B" w:rsidRDefault="00A8724F" w:rsidP="00CA51C4">
      <w:pPr>
        <w:spacing w:after="0" w:line="240" w:lineRule="auto"/>
        <w:jc w:val="both"/>
        <w:rPr>
          <w:rFonts w:ascii="Times New Roman" w:hAnsi="Times New Roman" w:cs="Times New Roman"/>
          <w:sz w:val="28"/>
          <w:szCs w:val="28"/>
        </w:rPr>
      </w:pPr>
      <w:r w:rsidRPr="00E22C9B">
        <w:rPr>
          <w:rFonts w:ascii="Times New Roman" w:hAnsi="Times New Roman" w:cs="Times New Roman"/>
          <w:b/>
          <w:noProof/>
          <w:sz w:val="24"/>
          <w:szCs w:val="24"/>
          <w:lang w:eastAsia="ru-RU"/>
        </w:rPr>
        <w:drawing>
          <wp:inline distT="0" distB="0" distL="0" distR="0" wp14:anchorId="0FD99CB7" wp14:editId="2A5DD15A">
            <wp:extent cx="5486400" cy="2107096"/>
            <wp:effectExtent l="0" t="0" r="0" b="0"/>
            <wp:docPr id="988" name="Диаграмма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724F" w:rsidRPr="00E22C9B" w:rsidRDefault="00A8724F" w:rsidP="00CA51C4">
      <w:pPr>
        <w:spacing w:after="0" w:line="240" w:lineRule="auto"/>
        <w:ind w:firstLine="709"/>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По мнению </w:t>
      </w:r>
      <w:r w:rsidR="005A01FA" w:rsidRPr="00E22C9B">
        <w:rPr>
          <w:rFonts w:ascii="Times New Roman" w:eastAsia="Times New Roman" w:hAnsi="Times New Roman" w:cs="Times New Roman"/>
          <w:b/>
          <w:color w:val="000000"/>
          <w:sz w:val="28"/>
          <w:szCs w:val="24"/>
          <w:lang w:eastAsia="ru-RU"/>
        </w:rPr>
        <w:t>1260</w:t>
      </w:r>
      <w:r w:rsidRPr="00E22C9B">
        <w:rPr>
          <w:rFonts w:ascii="Times New Roman" w:eastAsia="Times New Roman" w:hAnsi="Times New Roman" w:cs="Times New Roman"/>
          <w:b/>
          <w:color w:val="000000"/>
          <w:sz w:val="28"/>
          <w:szCs w:val="24"/>
          <w:lang w:eastAsia="ru-RU"/>
        </w:rPr>
        <w:t xml:space="preserve"> </w:t>
      </w:r>
      <w:r w:rsidRPr="00E22C9B">
        <w:rPr>
          <w:rFonts w:ascii="Times New Roman" w:eastAsia="Times New Roman" w:hAnsi="Times New Roman" w:cs="Times New Roman"/>
          <w:color w:val="000000"/>
          <w:sz w:val="28"/>
          <w:szCs w:val="24"/>
          <w:lang w:eastAsia="ru-RU"/>
        </w:rPr>
        <w:t>опрошенных представителей рынка услуг дошкольного образования наиболее сильное влияние на изменение числа конкурентов на рынке оказывает:</w:t>
      </w:r>
    </w:p>
    <w:p w:rsidR="005A01FA" w:rsidRPr="00E22C9B" w:rsidRDefault="005A01FA" w:rsidP="00CA51C4">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изменение нормативно правовой базы, регулирующей деятельность предпринимателей, так ответили </w:t>
      </w:r>
      <w:r w:rsidRPr="00E22C9B">
        <w:rPr>
          <w:rFonts w:ascii="Times New Roman" w:hAnsi="Times New Roman" w:cs="Times New Roman"/>
          <w:b/>
          <w:color w:val="1A1A1A" w:themeColor="background1" w:themeShade="1A"/>
          <w:sz w:val="28"/>
          <w:szCs w:val="28"/>
        </w:rPr>
        <w:t>59,6%</w:t>
      </w:r>
      <w:r w:rsidRPr="00E22C9B">
        <w:rPr>
          <w:rFonts w:ascii="Times New Roman" w:hAnsi="Times New Roman" w:cs="Times New Roman"/>
          <w:color w:val="1A1A1A" w:themeColor="background1" w:themeShade="1A"/>
          <w:sz w:val="28"/>
          <w:szCs w:val="28"/>
        </w:rPr>
        <w:t xml:space="preserve"> (751) опрошенных;</w:t>
      </w:r>
    </w:p>
    <w:p w:rsidR="00A8724F" w:rsidRPr="00E22C9B" w:rsidRDefault="00A8724F" w:rsidP="00CA51C4">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появление новых российских конкурентов на рынках, которые они представляют, так ответили </w:t>
      </w:r>
      <w:r w:rsidR="005A01FA" w:rsidRPr="00E22C9B">
        <w:rPr>
          <w:rFonts w:ascii="Times New Roman" w:hAnsi="Times New Roman" w:cs="Times New Roman"/>
          <w:b/>
          <w:color w:val="1A1A1A" w:themeColor="background1" w:themeShade="1A"/>
          <w:sz w:val="28"/>
          <w:szCs w:val="28"/>
        </w:rPr>
        <w:t>29,0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A01FA" w:rsidRPr="00E22C9B">
        <w:rPr>
          <w:rFonts w:ascii="Times New Roman" w:hAnsi="Times New Roman" w:cs="Times New Roman"/>
          <w:color w:val="1A1A1A" w:themeColor="background1" w:themeShade="1A"/>
          <w:sz w:val="28"/>
          <w:szCs w:val="28"/>
        </w:rPr>
        <w:t>366</w:t>
      </w:r>
      <w:r w:rsidRPr="00E22C9B">
        <w:rPr>
          <w:rFonts w:ascii="Times New Roman" w:hAnsi="Times New Roman" w:cs="Times New Roman"/>
          <w:color w:val="1A1A1A" w:themeColor="background1" w:themeShade="1A"/>
          <w:sz w:val="28"/>
          <w:szCs w:val="28"/>
        </w:rPr>
        <w:t xml:space="preserve">) опрошенных; </w:t>
      </w:r>
    </w:p>
    <w:p w:rsidR="005A01FA" w:rsidRPr="00E22C9B" w:rsidRDefault="005A01FA" w:rsidP="00CA51C4">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9,5%</w:t>
      </w:r>
      <w:r w:rsidRPr="00E22C9B">
        <w:rPr>
          <w:rFonts w:ascii="Times New Roman" w:hAnsi="Times New Roman" w:cs="Times New Roman"/>
          <w:color w:val="1A1A1A" w:themeColor="background1" w:themeShade="1A"/>
          <w:sz w:val="28"/>
          <w:szCs w:val="28"/>
        </w:rPr>
        <w:t xml:space="preserve"> (119) говорят о появлении новых иностранных конкурентов;</w:t>
      </w:r>
    </w:p>
    <w:p w:rsidR="00A8724F" w:rsidRPr="00E22C9B" w:rsidRDefault="005A01FA" w:rsidP="00CA51C4">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1,9</w:t>
      </w:r>
      <w:r w:rsidR="00A8724F" w:rsidRPr="00E22C9B">
        <w:rPr>
          <w:rFonts w:ascii="Times New Roman" w:hAnsi="Times New Roman" w:cs="Times New Roman"/>
          <w:b/>
          <w:color w:val="1A1A1A" w:themeColor="background1" w:themeShade="1A"/>
          <w:sz w:val="28"/>
          <w:szCs w:val="28"/>
        </w:rPr>
        <w:t>%</w:t>
      </w:r>
      <w:r w:rsidR="00A8724F" w:rsidRPr="00E22C9B">
        <w:rPr>
          <w:rFonts w:ascii="Times New Roman" w:hAnsi="Times New Roman" w:cs="Times New Roman"/>
          <w:color w:val="1A1A1A" w:themeColor="background1" w:themeShade="1A"/>
          <w:sz w:val="28"/>
          <w:szCs w:val="28"/>
        </w:rPr>
        <w:t xml:space="preserve"> (2</w:t>
      </w:r>
      <w:r w:rsidRPr="00E22C9B">
        <w:rPr>
          <w:rFonts w:ascii="Times New Roman" w:hAnsi="Times New Roman" w:cs="Times New Roman"/>
          <w:color w:val="1A1A1A" w:themeColor="background1" w:themeShade="1A"/>
          <w:sz w:val="28"/>
          <w:szCs w:val="28"/>
        </w:rPr>
        <w:t>4</w:t>
      </w:r>
      <w:r w:rsidR="00A8724F" w:rsidRPr="00E22C9B">
        <w:rPr>
          <w:rFonts w:ascii="Times New Roman" w:hAnsi="Times New Roman" w:cs="Times New Roman"/>
          <w:color w:val="1A1A1A" w:themeColor="background1" w:themeShade="1A"/>
          <w:sz w:val="28"/>
          <w:szCs w:val="28"/>
        </w:rPr>
        <w:t>) респондентов отметили, что на увеличение числа конкурентов н</w:t>
      </w:r>
      <w:r w:rsidRPr="00E22C9B">
        <w:rPr>
          <w:rFonts w:ascii="Times New Roman" w:hAnsi="Times New Roman" w:cs="Times New Roman"/>
          <w:color w:val="1A1A1A" w:themeColor="background1" w:themeShade="1A"/>
          <w:sz w:val="28"/>
          <w:szCs w:val="28"/>
        </w:rPr>
        <w:t>а рынке, оказало другое влияние.</w:t>
      </w:r>
    </w:p>
    <w:p w:rsidR="00A8724F" w:rsidRPr="00E22C9B" w:rsidRDefault="00A8724F" w:rsidP="00CA51C4">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ab/>
      </w:r>
      <w:r w:rsidRPr="00E22C9B">
        <w:rPr>
          <w:rFonts w:ascii="Times New Roman" w:hAnsi="Times New Roman" w:cs="Times New Roman"/>
          <w:color w:val="1A1A1A" w:themeColor="background1" w:themeShade="1A"/>
          <w:sz w:val="28"/>
          <w:szCs w:val="28"/>
        </w:rPr>
        <w:t xml:space="preserve">По мнению </w:t>
      </w:r>
      <w:r w:rsidR="005A01FA" w:rsidRPr="00E22C9B">
        <w:rPr>
          <w:rFonts w:ascii="Times New Roman" w:hAnsi="Times New Roman" w:cs="Times New Roman"/>
          <w:color w:val="1A1A1A" w:themeColor="background1" w:themeShade="1A"/>
          <w:sz w:val="28"/>
          <w:szCs w:val="28"/>
        </w:rPr>
        <w:t>1260</w:t>
      </w:r>
      <w:r w:rsidRPr="00E22C9B">
        <w:rPr>
          <w:rFonts w:ascii="Times New Roman" w:hAnsi="Times New Roman" w:cs="Times New Roman"/>
          <w:color w:val="1A1A1A" w:themeColor="background1" w:themeShade="1A"/>
          <w:sz w:val="28"/>
          <w:szCs w:val="28"/>
        </w:rPr>
        <w:t xml:space="preserve"> опрошенных представителей бизнеса края наиболее сильное влияние на </w:t>
      </w:r>
      <w:r w:rsidRPr="00E22C9B">
        <w:rPr>
          <w:rFonts w:ascii="Times New Roman" w:hAnsi="Times New Roman" w:cs="Times New Roman"/>
          <w:b/>
          <w:color w:val="1A1A1A" w:themeColor="background1" w:themeShade="1A"/>
          <w:sz w:val="28"/>
          <w:szCs w:val="28"/>
        </w:rPr>
        <w:t>сокращение числа</w:t>
      </w:r>
      <w:r w:rsidRPr="00E22C9B">
        <w:rPr>
          <w:rFonts w:ascii="Times New Roman" w:hAnsi="Times New Roman" w:cs="Times New Roman"/>
          <w:color w:val="1A1A1A" w:themeColor="background1" w:themeShade="1A"/>
          <w:sz w:val="28"/>
          <w:szCs w:val="28"/>
        </w:rPr>
        <w:t xml:space="preserve"> конкурентов на рынке, основном для бизнеса, представителями, которыми они являются, </w:t>
      </w:r>
      <w:r w:rsidR="00280D01" w:rsidRPr="00E22C9B">
        <w:rPr>
          <w:rFonts w:ascii="Times New Roman" w:hAnsi="Times New Roman" w:cs="Times New Roman"/>
          <w:b/>
          <w:color w:val="1A1A1A" w:themeColor="background1" w:themeShade="1A"/>
          <w:sz w:val="28"/>
          <w:szCs w:val="28"/>
        </w:rPr>
        <w:t>46,7%</w:t>
      </w:r>
      <w:r w:rsidR="00280D01" w:rsidRPr="00E22C9B">
        <w:rPr>
          <w:rFonts w:ascii="Times New Roman" w:hAnsi="Times New Roman" w:cs="Times New Roman"/>
          <w:color w:val="1A1A1A" w:themeColor="background1" w:themeShade="1A"/>
          <w:sz w:val="28"/>
          <w:szCs w:val="28"/>
        </w:rPr>
        <w:t xml:space="preserve"> (589) говорят о сильном влиянии на сокращение числа конкурентов, произошедшее от слияния и поглощений предприятий, </w:t>
      </w:r>
      <w:r w:rsidR="00280D01" w:rsidRPr="00E22C9B">
        <w:rPr>
          <w:rFonts w:ascii="Times New Roman" w:hAnsi="Times New Roman" w:cs="Times New Roman"/>
          <w:b/>
          <w:color w:val="1A1A1A" w:themeColor="background1" w:themeShade="1A"/>
          <w:sz w:val="28"/>
          <w:szCs w:val="28"/>
        </w:rPr>
        <w:t>27,4%</w:t>
      </w:r>
      <w:r w:rsidR="00280D01" w:rsidRPr="00E22C9B">
        <w:rPr>
          <w:rFonts w:ascii="Times New Roman" w:hAnsi="Times New Roman" w:cs="Times New Roman"/>
          <w:color w:val="1A1A1A" w:themeColor="background1" w:themeShade="1A"/>
          <w:sz w:val="28"/>
          <w:szCs w:val="28"/>
        </w:rPr>
        <w:t xml:space="preserve"> (346) на изменение нормативно-правовой базы, регулирующей деятельности предпринимателей,</w:t>
      </w:r>
      <w:r w:rsidR="00280D01" w:rsidRPr="00E22C9B">
        <w:rPr>
          <w:rFonts w:ascii="Times New Roman" w:hAnsi="Times New Roman" w:cs="Times New Roman"/>
          <w:b/>
          <w:color w:val="1A1A1A" w:themeColor="background1" w:themeShade="1A"/>
          <w:sz w:val="28"/>
          <w:szCs w:val="28"/>
        </w:rPr>
        <w:t xml:space="preserve"> 13,6%</w:t>
      </w:r>
      <w:r w:rsidR="00280D01" w:rsidRPr="00E22C9B">
        <w:rPr>
          <w:rFonts w:ascii="Times New Roman" w:hAnsi="Times New Roman" w:cs="Times New Roman"/>
          <w:color w:val="1A1A1A" w:themeColor="background1" w:themeShade="1A"/>
          <w:sz w:val="28"/>
          <w:szCs w:val="28"/>
        </w:rPr>
        <w:t xml:space="preserve"> (171) утверждают о «антиконкурентных действиях органов власти/давлении со стороны органов власти», </w:t>
      </w:r>
      <w:r w:rsidR="00280D01" w:rsidRPr="00E22C9B">
        <w:rPr>
          <w:rFonts w:ascii="Times New Roman" w:hAnsi="Times New Roman" w:cs="Times New Roman"/>
          <w:b/>
          <w:color w:val="1A1A1A" w:themeColor="background1" w:themeShade="1A"/>
          <w:sz w:val="28"/>
          <w:szCs w:val="28"/>
        </w:rPr>
        <w:t>3,2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80D01" w:rsidRPr="00E22C9B">
        <w:rPr>
          <w:rFonts w:ascii="Times New Roman" w:hAnsi="Times New Roman" w:cs="Times New Roman"/>
          <w:color w:val="1A1A1A" w:themeColor="background1" w:themeShade="1A"/>
          <w:sz w:val="28"/>
          <w:szCs w:val="28"/>
        </w:rPr>
        <w:t>40</w:t>
      </w:r>
      <w:r w:rsidRPr="00E22C9B">
        <w:rPr>
          <w:rFonts w:ascii="Times New Roman" w:hAnsi="Times New Roman" w:cs="Times New Roman"/>
          <w:color w:val="1A1A1A" w:themeColor="background1" w:themeShade="1A"/>
          <w:sz w:val="28"/>
          <w:szCs w:val="28"/>
        </w:rPr>
        <w:t xml:space="preserve">) указали иные факторы,. Позицию об «уходе российских конкурентов с рынка» отметили </w:t>
      </w:r>
      <w:r w:rsidR="00280D01" w:rsidRPr="00E22C9B">
        <w:rPr>
          <w:rFonts w:ascii="Times New Roman" w:hAnsi="Times New Roman" w:cs="Times New Roman"/>
          <w:color w:val="1A1A1A" w:themeColor="background1" w:themeShade="1A"/>
          <w:sz w:val="28"/>
          <w:szCs w:val="28"/>
        </w:rPr>
        <w:t>6,6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(8</w:t>
      </w:r>
      <w:r w:rsidR="00280D01" w:rsidRPr="00E22C9B">
        <w:rPr>
          <w:rFonts w:ascii="Times New Roman" w:hAnsi="Times New Roman" w:cs="Times New Roman"/>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респондентов, а </w:t>
      </w:r>
      <w:r w:rsidR="00280D01" w:rsidRPr="00E22C9B">
        <w:rPr>
          <w:rFonts w:ascii="Times New Roman" w:hAnsi="Times New Roman" w:cs="Times New Roman"/>
          <w:b/>
          <w:color w:val="1A1A1A" w:themeColor="background1" w:themeShade="1A"/>
          <w:sz w:val="28"/>
          <w:szCs w:val="28"/>
        </w:rPr>
        <w:t>2,5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80D01" w:rsidRPr="00E22C9B">
        <w:rPr>
          <w:rFonts w:ascii="Times New Roman" w:hAnsi="Times New Roman" w:cs="Times New Roman"/>
          <w:color w:val="1A1A1A" w:themeColor="background1" w:themeShade="1A"/>
          <w:sz w:val="28"/>
          <w:szCs w:val="28"/>
        </w:rPr>
        <w:t>31</w:t>
      </w:r>
      <w:r w:rsidRPr="00E22C9B">
        <w:rPr>
          <w:rFonts w:ascii="Times New Roman" w:hAnsi="Times New Roman" w:cs="Times New Roman"/>
          <w:color w:val="1A1A1A" w:themeColor="background1" w:themeShade="1A"/>
          <w:sz w:val="28"/>
          <w:szCs w:val="28"/>
        </w:rPr>
        <w:t>) опрошенных представителей бизнеса поставили отметку в графе «уход иностранных конкурентов с рынка».</w:t>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по-прежнему, как и в 201</w:t>
      </w:r>
      <w:r w:rsidR="000C78EE" w:rsidRPr="00E22C9B">
        <w:rPr>
          <w:rFonts w:ascii="Times New Roman" w:hAnsi="Times New Roman" w:cs="Times New Roman"/>
          <w:color w:val="1A1A1A" w:themeColor="background1" w:themeShade="1A"/>
          <w:sz w:val="28"/>
          <w:szCs w:val="28"/>
        </w:rPr>
        <w:t>9</w:t>
      </w:r>
      <w:r w:rsidRPr="00E22C9B">
        <w:rPr>
          <w:rFonts w:ascii="Times New Roman" w:hAnsi="Times New Roman" w:cs="Times New Roman"/>
          <w:color w:val="1A1A1A" w:themeColor="background1" w:themeShade="1A"/>
          <w:sz w:val="28"/>
          <w:szCs w:val="28"/>
        </w:rPr>
        <w:t xml:space="preserve"> году назвали:</w:t>
      </w:r>
    </w:p>
    <w:p w:rsidR="00096E72" w:rsidRPr="00E22C9B" w:rsidRDefault="00096E72"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33,3%</w:t>
      </w:r>
      <w:r w:rsidRPr="00E22C9B">
        <w:rPr>
          <w:rFonts w:ascii="Times New Roman" w:hAnsi="Times New Roman" w:cs="Times New Roman"/>
          <w:color w:val="1A1A1A" w:themeColor="background1" w:themeShade="1A"/>
          <w:sz w:val="28"/>
          <w:szCs w:val="28"/>
        </w:rPr>
        <w:t xml:space="preserve"> (420);</w:t>
      </w:r>
    </w:p>
    <w:p w:rsidR="00096E72" w:rsidRPr="00E22C9B" w:rsidRDefault="00096E72"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 </w:t>
      </w:r>
      <w:r w:rsidRPr="00E22C9B">
        <w:rPr>
          <w:rFonts w:ascii="Times New Roman" w:hAnsi="Times New Roman" w:cs="Times New Roman"/>
          <w:b/>
          <w:sz w:val="28"/>
          <w:szCs w:val="28"/>
        </w:rPr>
        <w:t>11,9%</w:t>
      </w:r>
      <w:r w:rsidRPr="00E22C9B">
        <w:rPr>
          <w:rFonts w:ascii="Times New Roman" w:hAnsi="Times New Roman" w:cs="Times New Roman"/>
          <w:sz w:val="28"/>
          <w:szCs w:val="28"/>
        </w:rPr>
        <w:t xml:space="preserve"> (148);</w:t>
      </w:r>
    </w:p>
    <w:p w:rsidR="00096E72" w:rsidRPr="00E22C9B" w:rsidRDefault="00096E72"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 –</w:t>
      </w:r>
      <w:r w:rsidRPr="00E22C9B">
        <w:rPr>
          <w:rFonts w:ascii="Times New Roman" w:hAnsi="Times New Roman" w:cs="Times New Roman"/>
          <w:b/>
          <w:sz w:val="28"/>
          <w:szCs w:val="28"/>
        </w:rPr>
        <w:t xml:space="preserve"> 11,6% </w:t>
      </w:r>
      <w:r w:rsidRPr="00E22C9B">
        <w:rPr>
          <w:rFonts w:ascii="Times New Roman" w:hAnsi="Times New Roman" w:cs="Times New Roman"/>
          <w:sz w:val="28"/>
          <w:szCs w:val="28"/>
        </w:rPr>
        <w:t>(146);</w:t>
      </w:r>
    </w:p>
    <w:p w:rsidR="00A8724F" w:rsidRPr="00E22C9B" w:rsidRDefault="00A8724F"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недостаточное количество квалифицированного персонала остается проблемой – </w:t>
      </w:r>
      <w:r w:rsidR="000C78EE" w:rsidRPr="00E22C9B">
        <w:rPr>
          <w:rFonts w:ascii="Times New Roman" w:hAnsi="Times New Roman" w:cs="Times New Roman"/>
          <w:color w:val="1A1A1A" w:themeColor="background1" w:themeShade="1A"/>
          <w:sz w:val="28"/>
          <w:szCs w:val="28"/>
        </w:rPr>
        <w:t>7</w:t>
      </w:r>
      <w:r w:rsidR="000C78EE"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C78EE"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w:t>
      </w:r>
    </w:p>
    <w:p w:rsidR="00096E72" w:rsidRPr="00E22C9B" w:rsidRDefault="00096E72"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поставщиков – </w:t>
      </w:r>
      <w:r w:rsidRPr="00E22C9B">
        <w:rPr>
          <w:rFonts w:ascii="Times New Roman" w:hAnsi="Times New Roman" w:cs="Times New Roman"/>
          <w:b/>
          <w:color w:val="1A1A1A" w:themeColor="background1" w:themeShade="1A"/>
          <w:sz w:val="28"/>
          <w:szCs w:val="28"/>
        </w:rPr>
        <w:t xml:space="preserve">6,4% </w:t>
      </w:r>
      <w:r w:rsidRPr="00E22C9B">
        <w:rPr>
          <w:rFonts w:ascii="Times New Roman" w:hAnsi="Times New Roman" w:cs="Times New Roman"/>
          <w:color w:val="1A1A1A" w:themeColor="background1" w:themeShade="1A"/>
          <w:sz w:val="28"/>
          <w:szCs w:val="28"/>
        </w:rPr>
        <w:t>(76).</w:t>
      </w:r>
    </w:p>
    <w:p w:rsidR="00A8724F" w:rsidRPr="00E22C9B" w:rsidRDefault="00A8724F"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0C78EE" w:rsidRPr="00E22C9B">
        <w:rPr>
          <w:rFonts w:ascii="Times New Roman" w:hAnsi="Times New Roman" w:cs="Times New Roman"/>
          <w:b/>
          <w:color w:val="1A1A1A" w:themeColor="background1" w:themeShade="1A"/>
          <w:sz w:val="28"/>
          <w:szCs w:val="28"/>
        </w:rPr>
        <w:t>5,7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C78EE" w:rsidRPr="00E22C9B">
        <w:rPr>
          <w:rFonts w:ascii="Times New Roman" w:hAnsi="Times New Roman" w:cs="Times New Roman"/>
          <w:color w:val="1A1A1A" w:themeColor="background1" w:themeShade="1A"/>
          <w:sz w:val="28"/>
          <w:szCs w:val="28"/>
        </w:rPr>
        <w:t>72</w:t>
      </w:r>
      <w:r w:rsidRPr="00E22C9B">
        <w:rPr>
          <w:rFonts w:ascii="Times New Roman" w:hAnsi="Times New Roman" w:cs="Times New Roman"/>
          <w:color w:val="1A1A1A" w:themeColor="background1" w:themeShade="1A"/>
          <w:sz w:val="28"/>
          <w:szCs w:val="28"/>
        </w:rPr>
        <w:t>) предпринимателей;</w:t>
      </w:r>
    </w:p>
    <w:p w:rsidR="00A8724F" w:rsidRPr="00E22C9B" w:rsidRDefault="00A8724F"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 xml:space="preserve">коррупция со стороны органов власти – </w:t>
      </w:r>
      <w:r w:rsidR="00E17C20" w:rsidRPr="00E22C9B">
        <w:rPr>
          <w:rFonts w:ascii="Times New Roman" w:hAnsi="Times New Roman" w:cs="Times New Roman"/>
          <w:b/>
          <w:sz w:val="28"/>
          <w:szCs w:val="28"/>
        </w:rPr>
        <w:t>5,7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17C20" w:rsidRPr="00E22C9B">
        <w:rPr>
          <w:rFonts w:ascii="Times New Roman" w:hAnsi="Times New Roman" w:cs="Times New Roman"/>
          <w:sz w:val="28"/>
          <w:szCs w:val="28"/>
        </w:rPr>
        <w:t>72</w:t>
      </w:r>
      <w:r w:rsidRPr="00E22C9B">
        <w:rPr>
          <w:rFonts w:ascii="Times New Roman" w:hAnsi="Times New Roman" w:cs="Times New Roman"/>
          <w:sz w:val="28"/>
          <w:szCs w:val="28"/>
        </w:rPr>
        <w:t>);</w:t>
      </w:r>
    </w:p>
    <w:p w:rsidR="00A8724F" w:rsidRPr="00E22C9B" w:rsidRDefault="00A8724F" w:rsidP="00CA51C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барьеры доступа к финансовым ресурсам (в частности, высокая стоимость кредитов) – </w:t>
      </w:r>
      <w:r w:rsidR="00E17C20" w:rsidRPr="00E22C9B">
        <w:rPr>
          <w:rFonts w:ascii="Times New Roman" w:hAnsi="Times New Roman" w:cs="Times New Roman"/>
          <w:b/>
          <w:color w:val="1A1A1A" w:themeColor="background1" w:themeShade="1A"/>
          <w:sz w:val="28"/>
          <w:szCs w:val="28"/>
        </w:rPr>
        <w:t>2,9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17C20" w:rsidRPr="00E22C9B">
        <w:rPr>
          <w:rFonts w:ascii="Times New Roman" w:hAnsi="Times New Roman" w:cs="Times New Roman"/>
          <w:color w:val="1A1A1A" w:themeColor="background1" w:themeShade="1A"/>
          <w:sz w:val="28"/>
          <w:szCs w:val="28"/>
        </w:rPr>
        <w:t>37</w:t>
      </w:r>
      <w:r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6C353E5D" wp14:editId="51A6595D">
            <wp:extent cx="5716988" cy="5049078"/>
            <wp:effectExtent l="0" t="0" r="0" b="0"/>
            <wp:docPr id="989" name="Диаграмма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p>
    <w:p w:rsidR="00806AB6"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Что касается оценки представителями бизнес-сообщества деятельности органов власти на товарном рынке, то мнение 1</w:t>
      </w:r>
      <w:r w:rsidR="004D3C49" w:rsidRPr="00E22C9B">
        <w:rPr>
          <w:rFonts w:ascii="Times New Roman" w:hAnsi="Times New Roman" w:cs="Times New Roman"/>
          <w:color w:val="1A1A1A" w:themeColor="background1" w:themeShade="1A"/>
          <w:sz w:val="28"/>
          <w:szCs w:val="28"/>
        </w:rPr>
        <w:t>260</w:t>
      </w:r>
      <w:r w:rsidRPr="00E22C9B">
        <w:rPr>
          <w:rFonts w:ascii="Times New Roman" w:hAnsi="Times New Roman" w:cs="Times New Roman"/>
          <w:color w:val="1A1A1A" w:themeColor="background1" w:themeShade="1A"/>
          <w:sz w:val="28"/>
          <w:szCs w:val="28"/>
        </w:rPr>
        <w:t xml:space="preserve"> респондентов рас</w:t>
      </w:r>
      <w:r w:rsidR="00806AB6" w:rsidRPr="00E22C9B">
        <w:rPr>
          <w:rFonts w:ascii="Times New Roman" w:hAnsi="Times New Roman" w:cs="Times New Roman"/>
          <w:color w:val="1A1A1A" w:themeColor="background1" w:themeShade="1A"/>
          <w:sz w:val="28"/>
          <w:szCs w:val="28"/>
        </w:rPr>
        <w:t xml:space="preserve">пределилось следующим образом: </w:t>
      </w:r>
    </w:p>
    <w:p w:rsidR="00A8724F" w:rsidRPr="00E22C9B" w:rsidRDefault="00806AB6"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удовлетворены – 46,6% (587) респондентов</w:t>
      </w:r>
      <w:r w:rsidR="00A8724F" w:rsidRPr="00E22C9B">
        <w:rPr>
          <w:rFonts w:ascii="Times New Roman" w:hAnsi="Times New Roman" w:cs="Times New Roman"/>
          <w:color w:val="1A1A1A" w:themeColor="background1" w:themeShade="1A"/>
          <w:sz w:val="28"/>
          <w:szCs w:val="28"/>
        </w:rPr>
        <w:t>;</w:t>
      </w:r>
    </w:p>
    <w:p w:rsidR="00A8724F" w:rsidRPr="00E22C9B" w:rsidRDefault="00806AB6"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скорее удовлетворены – 38,3% (483) респондента</w:t>
      </w:r>
      <w:r w:rsidR="00A8724F" w:rsidRPr="00E22C9B">
        <w:rPr>
          <w:rFonts w:ascii="Times New Roman" w:hAnsi="Times New Roman" w:cs="Times New Roman"/>
          <w:color w:val="1A1A1A" w:themeColor="background1" w:themeShade="1A"/>
          <w:sz w:val="28"/>
          <w:szCs w:val="28"/>
        </w:rPr>
        <w:t>;</w:t>
      </w:r>
    </w:p>
    <w:p w:rsidR="00A8724F" w:rsidRPr="00E22C9B" w:rsidRDefault="00806AB6"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скорее не удовлетворены – 6,3% (79) респондентов</w:t>
      </w:r>
      <w:r w:rsidR="00A8724F" w:rsidRPr="00E22C9B">
        <w:rPr>
          <w:rFonts w:ascii="Times New Roman" w:hAnsi="Times New Roman" w:cs="Times New Roman"/>
          <w:color w:val="1A1A1A" w:themeColor="background1" w:themeShade="1A"/>
          <w:sz w:val="28"/>
          <w:szCs w:val="28"/>
        </w:rPr>
        <w:t>;</w:t>
      </w:r>
    </w:p>
    <w:p w:rsidR="00A8724F" w:rsidRPr="00E22C9B" w:rsidRDefault="00806AB6"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 удовлетворены – 4,8% (60) респондентов</w:t>
      </w:r>
      <w:r w:rsidR="00A8724F" w:rsidRPr="00E22C9B">
        <w:rPr>
          <w:rFonts w:ascii="Times New Roman" w:hAnsi="Times New Roman" w:cs="Times New Roman"/>
          <w:color w:val="1A1A1A" w:themeColor="background1" w:themeShade="1A"/>
          <w:sz w:val="28"/>
          <w:szCs w:val="28"/>
        </w:rPr>
        <w:t>;</w:t>
      </w:r>
    </w:p>
    <w:p w:rsidR="00A8724F" w:rsidRPr="00E22C9B" w:rsidRDefault="00806AB6"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затрудняются с ответом – 4,1% (51) респондентов</w:t>
      </w:r>
      <w:r w:rsidR="00A8724F" w:rsidRPr="00E22C9B">
        <w:rPr>
          <w:rFonts w:ascii="Times New Roman" w:hAnsi="Times New Roman" w:cs="Times New Roman"/>
          <w:color w:val="1A1A1A" w:themeColor="background1" w:themeShade="1A"/>
          <w:sz w:val="28"/>
          <w:szCs w:val="28"/>
        </w:rPr>
        <w:t>.</w:t>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4C2757" w:rsidRPr="00E22C9B">
        <w:rPr>
          <w:rFonts w:ascii="Times New Roman" w:hAnsi="Times New Roman" w:cs="Times New Roman"/>
          <w:color w:val="1A1A1A" w:themeColor="background1" w:themeShade="1A"/>
          <w:sz w:val="28"/>
          <w:szCs w:val="28"/>
        </w:rPr>
        <w:t>22,0</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C2757" w:rsidRPr="00E22C9B">
        <w:rPr>
          <w:rFonts w:ascii="Times New Roman" w:hAnsi="Times New Roman" w:cs="Times New Roman"/>
          <w:color w:val="1A1A1A" w:themeColor="background1" w:themeShade="1A"/>
          <w:sz w:val="28"/>
          <w:szCs w:val="28"/>
        </w:rPr>
        <w:t>277)</w:t>
      </w:r>
      <w:r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1</w:t>
      </w:r>
      <w:r w:rsidR="004C2757"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004C2757"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C2757" w:rsidRPr="00E22C9B">
        <w:rPr>
          <w:rFonts w:ascii="Times New Roman" w:hAnsi="Times New Roman" w:cs="Times New Roman"/>
          <w:color w:val="1A1A1A" w:themeColor="background1" w:themeShade="1A"/>
          <w:sz w:val="28"/>
          <w:szCs w:val="28"/>
        </w:rPr>
        <w:t>155</w:t>
      </w:r>
      <w:r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4C2757" w:rsidRPr="00E22C9B">
        <w:rPr>
          <w:rFonts w:ascii="Times New Roman" w:hAnsi="Times New Roman" w:cs="Times New Roman"/>
          <w:b/>
          <w:color w:val="1A1A1A" w:themeColor="background1" w:themeShade="1A"/>
          <w:sz w:val="28"/>
          <w:szCs w:val="28"/>
        </w:rPr>
        <w:t>8,1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4C2757" w:rsidRPr="00E22C9B">
        <w:rPr>
          <w:rFonts w:ascii="Times New Roman" w:hAnsi="Times New Roman" w:cs="Times New Roman"/>
          <w:color w:val="1A1A1A" w:themeColor="background1" w:themeShade="1A"/>
          <w:sz w:val="28"/>
          <w:szCs w:val="28"/>
        </w:rPr>
        <w:t>02</w:t>
      </w:r>
      <w:r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004C2757" w:rsidRPr="00E22C9B">
        <w:rPr>
          <w:rFonts w:ascii="Times New Roman" w:hAnsi="Times New Roman" w:cs="Times New Roman"/>
          <w:b/>
          <w:color w:val="1A1A1A" w:themeColor="background1" w:themeShade="1A"/>
          <w:sz w:val="28"/>
          <w:szCs w:val="28"/>
        </w:rPr>
        <w:t>19,7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C2757" w:rsidRPr="00E22C9B">
        <w:rPr>
          <w:rFonts w:ascii="Times New Roman" w:hAnsi="Times New Roman" w:cs="Times New Roman"/>
          <w:color w:val="1A1A1A" w:themeColor="background1" w:themeShade="1A"/>
          <w:sz w:val="28"/>
          <w:szCs w:val="28"/>
        </w:rPr>
        <w:t>248</w:t>
      </w:r>
      <w:r w:rsidR="004700CA" w:rsidRPr="00E22C9B">
        <w:rPr>
          <w:rFonts w:ascii="Times New Roman" w:hAnsi="Times New Roman" w:cs="Times New Roman"/>
          <w:color w:val="1A1A1A" w:themeColor="background1" w:themeShade="1A"/>
          <w:sz w:val="28"/>
          <w:szCs w:val="28"/>
        </w:rPr>
        <w:t>);</w:t>
      </w:r>
    </w:p>
    <w:p w:rsidR="004700CA" w:rsidRPr="00E22C9B" w:rsidRDefault="004700CA"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затрудняются с ответом – 25,2 (317).</w:t>
      </w:r>
    </w:p>
    <w:p w:rsidR="00A8724F" w:rsidRPr="00E22C9B" w:rsidRDefault="00A8724F" w:rsidP="00CA51C4">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A8724F" w:rsidRPr="00E22C9B" w:rsidRDefault="00A8724F"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 xml:space="preserve">регистрация субъектов малого и среднего предпринимательства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w:t>
      </w:r>
      <w:r w:rsidR="00DD227D"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b/>
          <w:color w:val="1A1A1A" w:themeColor="background1" w:themeShade="1A"/>
          <w:sz w:val="28"/>
          <w:szCs w:val="28"/>
        </w:rPr>
        <w:t>,</w:t>
      </w:r>
      <w:r w:rsidR="00DD227D"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b/>
          <w:color w:val="1A1A1A" w:themeColor="background1" w:themeShade="1A"/>
          <w:sz w:val="28"/>
          <w:szCs w:val="28"/>
        </w:rPr>
        <w:t xml:space="preserve">% </w:t>
      </w:r>
      <w:r w:rsidR="00A2281A" w:rsidRPr="00E22C9B">
        <w:rPr>
          <w:rFonts w:ascii="Times New Roman" w:hAnsi="Times New Roman" w:cs="Times New Roman"/>
          <w:color w:val="1A1A1A" w:themeColor="background1" w:themeShade="1A"/>
          <w:sz w:val="28"/>
          <w:szCs w:val="28"/>
        </w:rPr>
        <w:t>(</w:t>
      </w:r>
      <w:r w:rsidR="00DD227D" w:rsidRPr="00E22C9B">
        <w:rPr>
          <w:rFonts w:ascii="Times New Roman" w:hAnsi="Times New Roman" w:cs="Times New Roman"/>
          <w:color w:val="1A1A1A" w:themeColor="background1" w:themeShade="1A"/>
          <w:sz w:val="28"/>
          <w:szCs w:val="28"/>
        </w:rPr>
        <w:t>391</w:t>
      </w:r>
      <w:r w:rsidRPr="00E22C9B">
        <w:rPr>
          <w:rFonts w:ascii="Times New Roman" w:hAnsi="Times New Roman" w:cs="Times New Roman"/>
          <w:color w:val="1A1A1A" w:themeColor="background1" w:themeShade="1A"/>
          <w:sz w:val="28"/>
          <w:szCs w:val="28"/>
        </w:rPr>
        <w:t>).</w:t>
      </w:r>
    </w:p>
    <w:p w:rsidR="001A44F0" w:rsidRPr="00E22C9B" w:rsidRDefault="001A44F0"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сертификации и стандартизации продукции, работ и услуг – 15,8% (199);</w:t>
      </w:r>
    </w:p>
    <w:p w:rsidR="001A44F0" w:rsidRPr="00E22C9B" w:rsidRDefault="001A44F0"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color w:val="1A1A1A" w:themeColor="background1" w:themeShade="1A"/>
          <w:sz w:val="28"/>
          <w:szCs w:val="28"/>
        </w:rPr>
        <w:t>11,9%</w:t>
      </w:r>
      <w:r w:rsidRPr="00E22C9B">
        <w:rPr>
          <w:rFonts w:ascii="Times New Roman" w:hAnsi="Times New Roman" w:cs="Times New Roman"/>
          <w:color w:val="1A1A1A" w:themeColor="background1" w:themeShade="1A"/>
          <w:sz w:val="28"/>
          <w:szCs w:val="28"/>
        </w:rPr>
        <w:t xml:space="preserve"> (150);</w:t>
      </w:r>
    </w:p>
    <w:p w:rsidR="001A44F0" w:rsidRPr="00E22C9B" w:rsidRDefault="001A44F0"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9,6%</w:t>
      </w:r>
      <w:r w:rsidRPr="00E22C9B">
        <w:rPr>
          <w:rFonts w:ascii="Times New Roman" w:hAnsi="Times New Roman" w:cs="Times New Roman"/>
          <w:color w:val="1A1A1A" w:themeColor="background1" w:themeShade="1A"/>
          <w:sz w:val="28"/>
          <w:szCs w:val="28"/>
        </w:rPr>
        <w:t xml:space="preserve"> (121);</w:t>
      </w:r>
    </w:p>
    <w:p w:rsidR="001A44F0" w:rsidRPr="00E22C9B" w:rsidRDefault="001A44F0"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 xml:space="preserve">8,8% </w:t>
      </w:r>
      <w:r w:rsidRPr="00E22C9B">
        <w:rPr>
          <w:rFonts w:ascii="Times New Roman" w:hAnsi="Times New Roman" w:cs="Times New Roman"/>
          <w:color w:val="1A1A1A" w:themeColor="background1" w:themeShade="1A"/>
          <w:sz w:val="28"/>
          <w:szCs w:val="28"/>
        </w:rPr>
        <w:t>(111);</w:t>
      </w:r>
    </w:p>
    <w:p w:rsidR="00A8724F" w:rsidRPr="00E22C9B" w:rsidRDefault="00A8724F" w:rsidP="00CA51C4">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001A44F0" w:rsidRPr="00E22C9B">
        <w:rPr>
          <w:rFonts w:ascii="Times New Roman" w:hAnsi="Times New Roman" w:cs="Times New Roman"/>
          <w:b/>
          <w:color w:val="1A1A1A" w:themeColor="background1" w:themeShade="1A"/>
          <w:sz w:val="28"/>
          <w:szCs w:val="28"/>
        </w:rPr>
        <w:t>6,8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1A44F0" w:rsidRPr="00E22C9B">
        <w:rPr>
          <w:rFonts w:ascii="Times New Roman" w:hAnsi="Times New Roman" w:cs="Times New Roman"/>
          <w:color w:val="1A1A1A" w:themeColor="background1" w:themeShade="1A"/>
          <w:sz w:val="28"/>
          <w:szCs w:val="28"/>
        </w:rPr>
        <w:t>87</w:t>
      </w:r>
      <w:r w:rsidRPr="00E22C9B">
        <w:rPr>
          <w:rFonts w:ascii="Times New Roman" w:hAnsi="Times New Roman" w:cs="Times New Roman"/>
          <w:color w:val="1A1A1A" w:themeColor="background1" w:themeShade="1A"/>
          <w:sz w:val="28"/>
          <w:szCs w:val="28"/>
        </w:rPr>
        <w:t>) опрошенных;</w:t>
      </w:r>
    </w:p>
    <w:p w:rsidR="00A8724F" w:rsidRPr="00E22C9B" w:rsidRDefault="00A8724F" w:rsidP="00CA51C4">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Опрошенные представители рынка дошкольного образования </w:t>
      </w:r>
      <w:r w:rsidR="001A44F0" w:rsidRPr="00E22C9B">
        <w:rPr>
          <w:rFonts w:ascii="Times New Roman" w:hAnsi="Times New Roman" w:cs="Times New Roman"/>
          <w:b/>
          <w:color w:val="1A1A1A" w:themeColor="background1" w:themeShade="1A"/>
          <w:sz w:val="28"/>
          <w:szCs w:val="28"/>
        </w:rPr>
        <w:t>22,7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1A44F0" w:rsidRPr="00E22C9B">
        <w:rPr>
          <w:rFonts w:ascii="Times New Roman" w:hAnsi="Times New Roman" w:cs="Times New Roman"/>
          <w:color w:val="1A1A1A" w:themeColor="background1" w:themeShade="1A"/>
          <w:sz w:val="28"/>
          <w:szCs w:val="28"/>
        </w:rPr>
        <w:t>287</w:t>
      </w:r>
      <w:r w:rsidRPr="00E22C9B">
        <w:rPr>
          <w:rFonts w:ascii="Times New Roman" w:hAnsi="Times New Roman" w:cs="Times New Roman"/>
          <w:color w:val="1A1A1A" w:themeColor="background1" w:themeShade="1A"/>
          <w:sz w:val="28"/>
          <w:szCs w:val="28"/>
        </w:rPr>
        <w:t xml:space="preserve">) не планируют в ближайшие 3 года выход на новые продуктовые рынки, </w:t>
      </w:r>
      <w:r w:rsidR="00950380" w:rsidRPr="00E22C9B">
        <w:rPr>
          <w:rFonts w:ascii="Times New Roman" w:hAnsi="Times New Roman" w:cs="Times New Roman"/>
          <w:b/>
          <w:color w:val="1A1A1A" w:themeColor="background1" w:themeShade="1A"/>
          <w:sz w:val="28"/>
          <w:szCs w:val="28"/>
        </w:rPr>
        <w:t>26,6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50380" w:rsidRPr="00E22C9B">
        <w:rPr>
          <w:rFonts w:ascii="Times New Roman" w:hAnsi="Times New Roman" w:cs="Times New Roman"/>
          <w:color w:val="1A1A1A" w:themeColor="background1" w:themeShade="1A"/>
          <w:sz w:val="28"/>
          <w:szCs w:val="28"/>
        </w:rPr>
        <w:t xml:space="preserve">335) – затруднились с ответом. Вместе с тем, выход на новые продуктовые рынки (реализацию полностью нового для бизнеса товара, работ, услуг) планирует 27,5% (346) опрошенных респондентов. </w:t>
      </w:r>
    </w:p>
    <w:p w:rsidR="00A8724F" w:rsidRPr="00E22C9B" w:rsidRDefault="00A8724F" w:rsidP="00CA51C4">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является </w:t>
      </w:r>
      <w:r w:rsidR="002313E5" w:rsidRPr="00E22C9B">
        <w:rPr>
          <w:rFonts w:ascii="Times New Roman" w:eastAsia="Times New Roman" w:hAnsi="Times New Roman" w:cs="Times New Roman"/>
          <w:color w:val="000000"/>
          <w:sz w:val="28"/>
          <w:szCs w:val="24"/>
          <w:lang w:eastAsia="ru-RU"/>
        </w:rPr>
        <w:t>отсутсвие информации о конкурентной ситуации на рынках</w:t>
      </w:r>
      <w:r w:rsidRPr="00E22C9B">
        <w:rPr>
          <w:rFonts w:ascii="Times New Roman" w:eastAsia="Times New Roman" w:hAnsi="Times New Roman" w:cs="Times New Roman"/>
          <w:color w:val="000000"/>
          <w:sz w:val="28"/>
          <w:szCs w:val="24"/>
          <w:lang w:eastAsia="ru-RU"/>
        </w:rPr>
        <w:t xml:space="preserve"> (</w:t>
      </w:r>
      <w:r w:rsidR="002313E5" w:rsidRPr="00E22C9B">
        <w:rPr>
          <w:rFonts w:ascii="Times New Roman" w:eastAsia="Times New Roman" w:hAnsi="Times New Roman" w:cs="Times New Roman"/>
          <w:b/>
          <w:color w:val="000000"/>
          <w:sz w:val="28"/>
          <w:szCs w:val="24"/>
          <w:lang w:eastAsia="ru-RU"/>
        </w:rPr>
        <w:t>365</w:t>
      </w:r>
      <w:r w:rsidRPr="00E22C9B">
        <w:rPr>
          <w:rFonts w:ascii="Times New Roman" w:eastAsia="Times New Roman" w:hAnsi="Times New Roman" w:cs="Times New Roman"/>
          <w:color w:val="000000"/>
          <w:sz w:val="28"/>
          <w:szCs w:val="24"/>
          <w:lang w:eastAsia="ru-RU"/>
        </w:rPr>
        <w:t xml:space="preserve"> опрошенных из </w:t>
      </w:r>
      <w:r w:rsidR="002313E5" w:rsidRPr="00E22C9B">
        <w:rPr>
          <w:rFonts w:ascii="Times New Roman" w:eastAsia="Times New Roman" w:hAnsi="Times New Roman" w:cs="Times New Roman"/>
          <w:color w:val="000000"/>
          <w:sz w:val="28"/>
          <w:szCs w:val="24"/>
          <w:lang w:eastAsia="ru-RU"/>
        </w:rPr>
        <w:t>1260</w:t>
      </w:r>
      <w:r w:rsidRPr="00E22C9B">
        <w:rPr>
          <w:rFonts w:ascii="Times New Roman" w:eastAsia="Times New Roman" w:hAnsi="Times New Roman" w:cs="Times New Roman"/>
          <w:color w:val="000000"/>
          <w:sz w:val="28"/>
          <w:szCs w:val="24"/>
          <w:lang w:eastAsia="ru-RU"/>
        </w:rPr>
        <w:t xml:space="preserve">), а </w:t>
      </w:r>
      <w:r w:rsidR="000A4F5E" w:rsidRPr="00E22C9B">
        <w:rPr>
          <w:rFonts w:ascii="Times New Roman" w:eastAsia="Times New Roman" w:hAnsi="Times New Roman" w:cs="Times New Roman"/>
          <w:b/>
          <w:color w:val="000000"/>
          <w:sz w:val="28"/>
          <w:szCs w:val="24"/>
          <w:lang w:eastAsia="ru-RU"/>
        </w:rPr>
        <w:t>204</w:t>
      </w:r>
      <w:r w:rsidRPr="00E22C9B">
        <w:rPr>
          <w:rFonts w:ascii="Times New Roman" w:eastAsia="Times New Roman" w:hAnsi="Times New Roman" w:cs="Times New Roman"/>
          <w:color w:val="000000"/>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респондент</w:t>
      </w:r>
      <w:r w:rsidR="000A4F5E" w:rsidRPr="00E22C9B">
        <w:rPr>
          <w:rFonts w:ascii="Times New Roman" w:eastAsia="Times New Roman" w:hAnsi="Times New Roman" w:cs="Times New Roman"/>
          <w:color w:val="1A1A1A" w:themeColor="background1" w:themeShade="1A"/>
          <w:sz w:val="28"/>
          <w:szCs w:val="24"/>
          <w:lang w:eastAsia="ru-RU"/>
        </w:rPr>
        <w:t>а</w:t>
      </w:r>
      <w:r w:rsidRPr="00E22C9B">
        <w:rPr>
          <w:rFonts w:ascii="Times New Roman" w:eastAsia="Times New Roman" w:hAnsi="Times New Roman" w:cs="Times New Roman"/>
          <w:color w:val="1A1A1A" w:themeColor="background1" w:themeShade="1A"/>
          <w:sz w:val="28"/>
          <w:szCs w:val="24"/>
          <w:lang w:eastAsia="ru-RU"/>
        </w:rPr>
        <w:t xml:space="preserve"> </w:t>
      </w:r>
      <w:r w:rsidR="000A4F5E" w:rsidRPr="00E22C9B">
        <w:rPr>
          <w:rFonts w:ascii="Times New Roman" w:eastAsia="Times New Roman" w:hAnsi="Times New Roman" w:cs="Times New Roman"/>
          <w:color w:val="1A1A1A" w:themeColor="background1" w:themeShade="1A"/>
          <w:sz w:val="28"/>
          <w:szCs w:val="24"/>
          <w:lang w:eastAsia="ru-RU"/>
        </w:rPr>
        <w:t>отметили жесткое противодействие традиционных участников рынка (производителей и поставщиков товаров и услуг)</w:t>
      </w:r>
      <w:r w:rsidRPr="00E22C9B">
        <w:rPr>
          <w:rFonts w:ascii="Times New Roman" w:eastAsia="Times New Roman" w:hAnsi="Times New Roman" w:cs="Times New Roman"/>
          <w:color w:val="1A1A1A" w:themeColor="background1" w:themeShade="1A"/>
          <w:sz w:val="28"/>
          <w:szCs w:val="24"/>
          <w:lang w:eastAsia="ru-RU"/>
        </w:rPr>
        <w:t xml:space="preserve">, </w:t>
      </w:r>
      <w:r w:rsidR="000A4F5E" w:rsidRPr="00E22C9B">
        <w:rPr>
          <w:rFonts w:ascii="Times New Roman" w:eastAsia="Times New Roman" w:hAnsi="Times New Roman" w:cs="Times New Roman"/>
          <w:b/>
          <w:color w:val="1A1A1A" w:themeColor="background1" w:themeShade="1A"/>
          <w:sz w:val="28"/>
          <w:szCs w:val="24"/>
          <w:lang w:eastAsia="ru-RU"/>
        </w:rPr>
        <w:t>164</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отметили</w:t>
      </w:r>
      <w:r w:rsidR="000A4F5E" w:rsidRPr="00E22C9B">
        <w:rPr>
          <w:rFonts w:ascii="Times New Roman" w:eastAsia="Times New Roman" w:hAnsi="Times New Roman" w:cs="Times New Roman"/>
          <w:color w:val="1A1A1A" w:themeColor="background1" w:themeShade="1A"/>
          <w:sz w:val="28"/>
          <w:szCs w:val="24"/>
          <w:lang w:eastAsia="ru-RU"/>
        </w:rPr>
        <w:t xml:space="preserve"> считают</w:t>
      </w:r>
      <w:r w:rsidRPr="00E22C9B">
        <w:rPr>
          <w:rFonts w:ascii="Times New Roman" w:eastAsia="Times New Roman" w:hAnsi="Times New Roman" w:cs="Times New Roman"/>
          <w:color w:val="1A1A1A" w:themeColor="background1" w:themeShade="1A"/>
          <w:sz w:val="28"/>
          <w:szCs w:val="24"/>
          <w:lang w:eastAsia="ru-RU"/>
        </w:rPr>
        <w:t xml:space="preserve"> </w:t>
      </w:r>
      <w:r w:rsidR="000A4F5E" w:rsidRPr="00E22C9B">
        <w:rPr>
          <w:rFonts w:ascii="Times New Roman" w:eastAsia="Times New Roman" w:hAnsi="Times New Roman" w:cs="Times New Roman"/>
          <w:color w:val="1A1A1A" w:themeColor="background1" w:themeShade="1A"/>
          <w:sz w:val="28"/>
          <w:szCs w:val="24"/>
          <w:lang w:eastAsia="ru-RU"/>
        </w:rPr>
        <w:t>поддержку местными властями традиционных участников рынка (производителей и поставщиков товаров и услуг). Об отсутствии ограничений для расширения бизнеса считают 154 респондента.</w:t>
      </w:r>
    </w:p>
    <w:p w:rsidR="00A8724F" w:rsidRPr="00E22C9B" w:rsidRDefault="00A8724F" w:rsidP="00CA51C4">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дошкольного образования следующим образом: </w:t>
      </w:r>
      <w:r w:rsidR="004F7AB8" w:rsidRPr="00E22C9B">
        <w:rPr>
          <w:rFonts w:ascii="Times New Roman" w:hAnsi="Times New Roman" w:cs="Times New Roman"/>
          <w:b/>
          <w:color w:val="1A1A1A" w:themeColor="background1" w:themeShade="1A"/>
          <w:sz w:val="28"/>
          <w:szCs w:val="24"/>
        </w:rPr>
        <w:t>64,55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F7AB8" w:rsidRPr="00E22C9B">
        <w:rPr>
          <w:rFonts w:ascii="Times New Roman" w:hAnsi="Times New Roman" w:cs="Times New Roman"/>
          <w:color w:val="1A1A1A" w:themeColor="background1" w:themeShade="1A"/>
          <w:sz w:val="28"/>
          <w:szCs w:val="24"/>
        </w:rPr>
        <w:t>71 866</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достаточно, </w:t>
      </w:r>
      <w:r w:rsidR="0049284B" w:rsidRPr="00E22C9B">
        <w:rPr>
          <w:rFonts w:ascii="Times New Roman" w:hAnsi="Times New Roman" w:cs="Times New Roman"/>
          <w:b/>
          <w:color w:val="1A1A1A" w:themeColor="background1" w:themeShade="1A"/>
          <w:sz w:val="28"/>
          <w:szCs w:val="24"/>
        </w:rPr>
        <w:t>1</w:t>
      </w:r>
      <w:r w:rsidR="004F7AB8" w:rsidRPr="00E22C9B">
        <w:rPr>
          <w:rFonts w:ascii="Times New Roman" w:hAnsi="Times New Roman" w:cs="Times New Roman"/>
          <w:b/>
          <w:color w:val="1A1A1A" w:themeColor="background1" w:themeShade="1A"/>
          <w:sz w:val="28"/>
          <w:szCs w:val="24"/>
        </w:rPr>
        <w:t>9,7</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F7AB8" w:rsidRPr="00E22C9B">
        <w:rPr>
          <w:rFonts w:ascii="Times New Roman" w:hAnsi="Times New Roman" w:cs="Times New Roman"/>
          <w:color w:val="1A1A1A" w:themeColor="background1" w:themeShade="1A"/>
          <w:sz w:val="28"/>
          <w:szCs w:val="24"/>
        </w:rPr>
        <w:t>18 573</w:t>
      </w:r>
      <w:r w:rsidRPr="00E22C9B">
        <w:rPr>
          <w:rFonts w:ascii="Times New Roman" w:hAnsi="Times New Roman" w:cs="Times New Roman"/>
          <w:color w:val="1A1A1A" w:themeColor="background1" w:themeShade="1A"/>
          <w:sz w:val="28"/>
          <w:szCs w:val="24"/>
        </w:rPr>
        <w:t xml:space="preserve">) говорят об избыточности, а еще </w:t>
      </w:r>
      <w:r w:rsidR="004F7AB8" w:rsidRPr="00E22C9B">
        <w:rPr>
          <w:rFonts w:ascii="Times New Roman" w:hAnsi="Times New Roman" w:cs="Times New Roman"/>
          <w:b/>
          <w:color w:val="1A1A1A" w:themeColor="background1" w:themeShade="1A"/>
          <w:sz w:val="28"/>
          <w:szCs w:val="24"/>
        </w:rPr>
        <w:t>9,1</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4F7AB8" w:rsidRPr="00E22C9B">
        <w:rPr>
          <w:rFonts w:ascii="Times New Roman" w:hAnsi="Times New Roman" w:cs="Times New Roman"/>
          <w:color w:val="1A1A1A" w:themeColor="background1" w:themeShade="1A"/>
          <w:sz w:val="28"/>
          <w:szCs w:val="24"/>
        </w:rPr>
        <w:t>7 985</w:t>
      </w:r>
      <w:r w:rsidRPr="00E22C9B">
        <w:rPr>
          <w:rFonts w:ascii="Times New Roman" w:hAnsi="Times New Roman" w:cs="Times New Roman"/>
          <w:color w:val="1A1A1A" w:themeColor="background1" w:themeShade="1A"/>
          <w:sz w:val="28"/>
          <w:szCs w:val="24"/>
        </w:rPr>
        <w:t>) опрошенных считают, что услуг дошкольного образования мало.</w:t>
      </w:r>
      <w:r w:rsidR="004F7AB8" w:rsidRPr="00E22C9B">
        <w:rPr>
          <w:rFonts w:ascii="Times New Roman" w:hAnsi="Times New Roman" w:cs="Times New Roman"/>
          <w:color w:val="1A1A1A" w:themeColor="background1" w:themeShade="1A"/>
          <w:sz w:val="28"/>
          <w:szCs w:val="24"/>
        </w:rPr>
        <w:t xml:space="preserve"> </w:t>
      </w:r>
      <w:r w:rsidR="004F7AB8" w:rsidRPr="00E22C9B">
        <w:rPr>
          <w:rFonts w:ascii="Times New Roman" w:hAnsi="Times New Roman" w:cs="Times New Roman"/>
          <w:b/>
          <w:color w:val="1A1A1A" w:themeColor="background1" w:themeShade="1A"/>
          <w:sz w:val="28"/>
          <w:szCs w:val="24"/>
        </w:rPr>
        <w:t>1,7%</w:t>
      </w:r>
      <w:r w:rsidR="004F7AB8" w:rsidRPr="00E22C9B">
        <w:rPr>
          <w:rFonts w:ascii="Times New Roman" w:hAnsi="Times New Roman" w:cs="Times New Roman"/>
          <w:color w:val="1A1A1A" w:themeColor="background1" w:themeShade="1A"/>
          <w:sz w:val="28"/>
          <w:szCs w:val="24"/>
        </w:rPr>
        <w:t xml:space="preserve"> (1 927) считают что нет совсем и </w:t>
      </w:r>
      <w:r w:rsidR="004F7AB8" w:rsidRPr="00E22C9B">
        <w:rPr>
          <w:rFonts w:ascii="Times New Roman" w:hAnsi="Times New Roman" w:cs="Times New Roman"/>
          <w:b/>
          <w:color w:val="1A1A1A" w:themeColor="background1" w:themeShade="1A"/>
          <w:sz w:val="28"/>
          <w:szCs w:val="24"/>
        </w:rPr>
        <w:t>4,9%</w:t>
      </w:r>
      <w:r w:rsidR="004F7AB8" w:rsidRPr="00E22C9B">
        <w:rPr>
          <w:rFonts w:ascii="Times New Roman" w:hAnsi="Times New Roman" w:cs="Times New Roman"/>
          <w:color w:val="1A1A1A" w:themeColor="background1" w:themeShade="1A"/>
          <w:sz w:val="28"/>
          <w:szCs w:val="24"/>
        </w:rPr>
        <w:t xml:space="preserve"> (4 734) затрудняются с ответом.</w:t>
      </w:r>
    </w:p>
    <w:p w:rsidR="00A8724F" w:rsidRPr="00E22C9B" w:rsidRDefault="00A8724F" w:rsidP="00CA51C4">
      <w:pPr>
        <w:spacing w:after="0" w:line="240" w:lineRule="auto"/>
        <w:contextualSpacing/>
        <w:jc w:val="center"/>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75BF2E0E" wp14:editId="4256D728">
            <wp:extent cx="5534025" cy="1924216"/>
            <wp:effectExtent l="0" t="0" r="0" b="0"/>
            <wp:docPr id="990" name="Диаграмма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Удовлетворенность качеством услуг рынка дошкольного образования относительно высокая </w:t>
      </w:r>
      <w:r w:rsidR="00602589" w:rsidRPr="00E22C9B">
        <w:rPr>
          <w:rFonts w:ascii="Times New Roman" w:hAnsi="Times New Roman" w:cs="Times New Roman"/>
          <w:b/>
          <w:color w:val="1A1A1A" w:themeColor="background1" w:themeShade="1A"/>
          <w:spacing w:val="-6"/>
          <w:kern w:val="16"/>
          <w:sz w:val="28"/>
          <w:szCs w:val="24"/>
        </w:rPr>
        <w:t>50,1</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602589" w:rsidRPr="00E22C9B">
        <w:rPr>
          <w:rFonts w:ascii="Times New Roman" w:hAnsi="Times New Roman" w:cs="Times New Roman"/>
          <w:color w:val="1A1A1A" w:themeColor="background1" w:themeShade="1A"/>
          <w:spacing w:val="-6"/>
          <w:kern w:val="16"/>
          <w:sz w:val="28"/>
          <w:szCs w:val="24"/>
        </w:rPr>
        <w:t>55 615</w:t>
      </w:r>
      <w:r w:rsidRPr="00E22C9B">
        <w:rPr>
          <w:rFonts w:ascii="Times New Roman" w:hAnsi="Times New Roman" w:cs="Times New Roman"/>
          <w:color w:val="1A1A1A" w:themeColor="background1" w:themeShade="1A"/>
          <w:spacing w:val="-6"/>
          <w:kern w:val="16"/>
          <w:sz w:val="28"/>
          <w:szCs w:val="24"/>
        </w:rPr>
        <w:t>) и отметку в графе «скорее удовлетворен» ответили –</w:t>
      </w:r>
      <w:r w:rsidRPr="00E22C9B">
        <w:rPr>
          <w:rFonts w:ascii="Times New Roman" w:hAnsi="Times New Roman" w:cs="Times New Roman"/>
          <w:b/>
          <w:color w:val="1A1A1A" w:themeColor="background1" w:themeShade="1A"/>
          <w:spacing w:val="-6"/>
          <w:kern w:val="16"/>
          <w:sz w:val="28"/>
          <w:szCs w:val="24"/>
        </w:rPr>
        <w:t xml:space="preserve"> </w:t>
      </w:r>
      <w:r w:rsidR="00602589" w:rsidRPr="00E22C9B">
        <w:rPr>
          <w:rFonts w:ascii="Times New Roman" w:hAnsi="Times New Roman" w:cs="Times New Roman"/>
          <w:b/>
          <w:color w:val="1A1A1A" w:themeColor="background1" w:themeShade="1A"/>
          <w:spacing w:val="-6"/>
          <w:kern w:val="16"/>
          <w:sz w:val="28"/>
          <w:szCs w:val="24"/>
        </w:rPr>
        <w:t>41,4</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589" w:rsidRPr="00E22C9B">
        <w:rPr>
          <w:rFonts w:ascii="Times New Roman" w:hAnsi="Times New Roman" w:cs="Times New Roman"/>
          <w:color w:val="1A1A1A" w:themeColor="background1" w:themeShade="1A"/>
          <w:spacing w:val="-6"/>
          <w:kern w:val="16"/>
          <w:sz w:val="28"/>
          <w:szCs w:val="24"/>
        </w:rPr>
        <w:t>45 893</w:t>
      </w:r>
      <w:r w:rsidRPr="00E22C9B">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602589" w:rsidRPr="00E22C9B">
        <w:rPr>
          <w:rFonts w:ascii="Times New Roman" w:hAnsi="Times New Roman" w:cs="Times New Roman"/>
          <w:b/>
          <w:color w:val="1A1A1A" w:themeColor="background1" w:themeShade="1A"/>
          <w:spacing w:val="-6"/>
          <w:kern w:val="16"/>
          <w:sz w:val="28"/>
          <w:szCs w:val="24"/>
        </w:rPr>
        <w:t>4,5</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602589" w:rsidRPr="00E22C9B">
        <w:rPr>
          <w:rFonts w:ascii="Times New Roman" w:hAnsi="Times New Roman" w:cs="Times New Roman"/>
          <w:color w:val="1A1A1A" w:themeColor="background1" w:themeShade="1A"/>
          <w:spacing w:val="-6"/>
          <w:kern w:val="16"/>
          <w:sz w:val="28"/>
          <w:szCs w:val="24"/>
        </w:rPr>
        <w:t>4 983</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602589" w:rsidRPr="00E22C9B">
        <w:rPr>
          <w:rFonts w:ascii="Times New Roman" w:hAnsi="Times New Roman" w:cs="Times New Roman"/>
          <w:b/>
          <w:color w:val="1A1A1A" w:themeColor="background1" w:themeShade="1A"/>
          <w:spacing w:val="-6"/>
          <w:kern w:val="16"/>
          <w:sz w:val="28"/>
          <w:szCs w:val="24"/>
        </w:rPr>
        <w:t>2,3</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602589" w:rsidRPr="00E22C9B">
        <w:rPr>
          <w:rFonts w:ascii="Times New Roman" w:hAnsi="Times New Roman" w:cs="Times New Roman"/>
          <w:color w:val="1A1A1A" w:themeColor="background1" w:themeShade="1A"/>
          <w:spacing w:val="-6"/>
          <w:kern w:val="16"/>
          <w:sz w:val="28"/>
          <w:szCs w:val="24"/>
        </w:rPr>
        <w:t>2 539</w:t>
      </w:r>
      <w:r w:rsidR="006004DB" w:rsidRPr="00E22C9B">
        <w:rPr>
          <w:rFonts w:ascii="Times New Roman" w:hAnsi="Times New Roman" w:cs="Times New Roman"/>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респондентов вообще не удовлетворены.</w:t>
      </w:r>
    </w:p>
    <w:p w:rsidR="00602589" w:rsidRPr="00E22C9B" w:rsidRDefault="00602589" w:rsidP="00CA51C4">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Удовлетворенность уровнем цен рынка дошкольного образования высокая</w:t>
      </w:r>
      <w:r w:rsidR="000B6146" w:rsidRPr="00E22C9B">
        <w:rPr>
          <w:rFonts w:ascii="Times New Roman" w:hAnsi="Times New Roman" w:cs="Times New Roman"/>
          <w:color w:val="1A1A1A" w:themeColor="background1" w:themeShade="1A"/>
          <w:spacing w:val="-6"/>
          <w:kern w:val="16"/>
          <w:sz w:val="28"/>
          <w:szCs w:val="24"/>
        </w:rPr>
        <w:t>, удовлетворены</w:t>
      </w:r>
      <w:r w:rsidRPr="00E22C9B">
        <w:rPr>
          <w:rFonts w:ascii="Times New Roman" w:hAnsi="Times New Roman" w:cs="Times New Roman"/>
          <w:color w:val="1A1A1A" w:themeColor="background1" w:themeShade="1A"/>
          <w:spacing w:val="-6"/>
          <w:kern w:val="16"/>
          <w:sz w:val="28"/>
          <w:szCs w:val="24"/>
        </w:rPr>
        <w:t xml:space="preserve"> </w:t>
      </w:r>
      <w:r w:rsidR="000B6146" w:rsidRPr="00E22C9B">
        <w:rPr>
          <w:rFonts w:ascii="Times New Roman" w:hAnsi="Times New Roman" w:cs="Times New Roman"/>
          <w:b/>
          <w:color w:val="1A1A1A" w:themeColor="background1" w:themeShade="1A"/>
          <w:spacing w:val="-6"/>
          <w:kern w:val="16"/>
          <w:sz w:val="28"/>
          <w:szCs w:val="24"/>
        </w:rPr>
        <w:t>36,2</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0B6146" w:rsidRPr="00E22C9B">
        <w:rPr>
          <w:rFonts w:ascii="Times New Roman" w:hAnsi="Times New Roman" w:cs="Times New Roman"/>
          <w:color w:val="1A1A1A" w:themeColor="background1" w:themeShade="1A"/>
          <w:spacing w:val="-6"/>
          <w:kern w:val="16"/>
          <w:sz w:val="28"/>
          <w:szCs w:val="24"/>
        </w:rPr>
        <w:t>43 519</w:t>
      </w:r>
      <w:r w:rsidRPr="00E22C9B">
        <w:rPr>
          <w:rFonts w:ascii="Times New Roman" w:hAnsi="Times New Roman" w:cs="Times New Roman"/>
          <w:color w:val="1A1A1A" w:themeColor="background1" w:themeShade="1A"/>
          <w:spacing w:val="-6"/>
          <w:kern w:val="16"/>
          <w:sz w:val="28"/>
          <w:szCs w:val="24"/>
        </w:rPr>
        <w:t>) и скорее удовлетворен</w:t>
      </w:r>
      <w:r w:rsidR="000B6146" w:rsidRPr="00E22C9B">
        <w:rPr>
          <w:rFonts w:ascii="Times New Roman" w:hAnsi="Times New Roman" w:cs="Times New Roman"/>
          <w:color w:val="1A1A1A" w:themeColor="background1" w:themeShade="1A"/>
          <w:spacing w:val="-6"/>
          <w:kern w:val="16"/>
          <w:sz w:val="28"/>
          <w:szCs w:val="24"/>
        </w:rPr>
        <w:t>ы</w:t>
      </w:r>
      <w:r w:rsidRPr="00E22C9B">
        <w:rPr>
          <w:rFonts w:ascii="Times New Roman" w:hAnsi="Times New Roman" w:cs="Times New Roman"/>
          <w:color w:val="1A1A1A" w:themeColor="background1" w:themeShade="1A"/>
          <w:spacing w:val="-6"/>
          <w:kern w:val="16"/>
          <w:sz w:val="28"/>
          <w:szCs w:val="24"/>
        </w:rPr>
        <w:t xml:space="preserve"> –</w:t>
      </w:r>
      <w:r w:rsidRPr="00E22C9B">
        <w:rPr>
          <w:rFonts w:ascii="Times New Roman" w:hAnsi="Times New Roman" w:cs="Times New Roman"/>
          <w:b/>
          <w:color w:val="1A1A1A" w:themeColor="background1" w:themeShade="1A"/>
          <w:spacing w:val="-6"/>
          <w:kern w:val="16"/>
          <w:sz w:val="28"/>
          <w:szCs w:val="24"/>
        </w:rPr>
        <w:t xml:space="preserve"> </w:t>
      </w:r>
      <w:r w:rsidR="000B6146" w:rsidRPr="00E22C9B">
        <w:rPr>
          <w:rFonts w:ascii="Times New Roman" w:hAnsi="Times New Roman" w:cs="Times New Roman"/>
          <w:b/>
          <w:color w:val="1A1A1A" w:themeColor="background1" w:themeShade="1A"/>
          <w:spacing w:val="-6"/>
          <w:kern w:val="16"/>
          <w:sz w:val="28"/>
          <w:szCs w:val="24"/>
        </w:rPr>
        <w:t>38,7</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0B6146" w:rsidRPr="00E22C9B">
        <w:rPr>
          <w:rFonts w:ascii="Times New Roman" w:hAnsi="Times New Roman" w:cs="Times New Roman"/>
          <w:color w:val="1A1A1A" w:themeColor="background1" w:themeShade="1A"/>
          <w:spacing w:val="-6"/>
          <w:kern w:val="16"/>
          <w:sz w:val="28"/>
          <w:szCs w:val="24"/>
        </w:rPr>
        <w:t>42 915</w:t>
      </w:r>
      <w:r w:rsidRPr="00E22C9B">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0B6146" w:rsidRPr="00E22C9B">
        <w:rPr>
          <w:rFonts w:ascii="Times New Roman" w:hAnsi="Times New Roman" w:cs="Times New Roman"/>
          <w:b/>
          <w:color w:val="1A1A1A" w:themeColor="background1" w:themeShade="1A"/>
          <w:spacing w:val="-6"/>
          <w:kern w:val="16"/>
          <w:sz w:val="28"/>
          <w:szCs w:val="24"/>
        </w:rPr>
        <w:t>12,2</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0B6146" w:rsidRPr="00E22C9B">
        <w:rPr>
          <w:rFonts w:ascii="Times New Roman" w:hAnsi="Times New Roman" w:cs="Times New Roman"/>
          <w:color w:val="1A1A1A" w:themeColor="background1" w:themeShade="1A"/>
          <w:spacing w:val="-6"/>
          <w:kern w:val="16"/>
          <w:sz w:val="28"/>
          <w:szCs w:val="24"/>
        </w:rPr>
        <w:t>13 552</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w:t>
      </w:r>
      <w:r w:rsidR="000F002A" w:rsidRPr="00E22C9B">
        <w:rPr>
          <w:rFonts w:ascii="Times New Roman" w:hAnsi="Times New Roman" w:cs="Times New Roman"/>
          <w:color w:val="1A1A1A" w:themeColor="background1" w:themeShade="1A"/>
          <w:spacing w:val="-6"/>
          <w:kern w:val="16"/>
          <w:sz w:val="28"/>
          <w:szCs w:val="24"/>
        </w:rPr>
        <w:t>у</w:t>
      </w:r>
      <w:r w:rsidR="00092433" w:rsidRPr="00E22C9B">
        <w:rPr>
          <w:rFonts w:ascii="Times New Roman" w:hAnsi="Times New Roman" w:cs="Times New Roman"/>
          <w:color w:val="1A1A1A" w:themeColor="background1" w:themeShade="1A"/>
          <w:spacing w:val="-6"/>
          <w:kern w:val="16"/>
          <w:sz w:val="28"/>
          <w:szCs w:val="24"/>
        </w:rPr>
        <w:t>ровнем цен</w:t>
      </w:r>
      <w:r w:rsidRPr="00E22C9B">
        <w:rPr>
          <w:rFonts w:ascii="Times New Roman" w:hAnsi="Times New Roman" w:cs="Times New Roman"/>
          <w:color w:val="1A1A1A" w:themeColor="background1" w:themeShade="1A"/>
          <w:spacing w:val="-6"/>
          <w:kern w:val="16"/>
          <w:sz w:val="28"/>
          <w:szCs w:val="24"/>
        </w:rPr>
        <w:t xml:space="preserve">, </w:t>
      </w:r>
      <w:r w:rsidR="000B6146" w:rsidRPr="00E22C9B">
        <w:rPr>
          <w:rFonts w:ascii="Times New Roman" w:hAnsi="Times New Roman" w:cs="Times New Roman"/>
          <w:b/>
          <w:color w:val="1A1A1A" w:themeColor="background1" w:themeShade="1A"/>
          <w:spacing w:val="-6"/>
          <w:kern w:val="16"/>
          <w:sz w:val="28"/>
          <w:szCs w:val="24"/>
        </w:rPr>
        <w:t>5,5</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0B6146" w:rsidRPr="00E22C9B">
        <w:rPr>
          <w:rFonts w:ascii="Times New Roman" w:hAnsi="Times New Roman" w:cs="Times New Roman"/>
          <w:color w:val="1A1A1A" w:themeColor="background1" w:themeShade="1A"/>
          <w:spacing w:val="-6"/>
          <w:kern w:val="16"/>
          <w:sz w:val="28"/>
          <w:szCs w:val="24"/>
        </w:rPr>
        <w:t>6 079</w:t>
      </w:r>
      <w:r w:rsidRPr="00E22C9B">
        <w:rPr>
          <w:rFonts w:ascii="Times New Roman" w:hAnsi="Times New Roman" w:cs="Times New Roman"/>
          <w:color w:val="1A1A1A" w:themeColor="background1" w:themeShade="1A"/>
          <w:spacing w:val="-6"/>
          <w:kern w:val="16"/>
          <w:sz w:val="28"/>
          <w:szCs w:val="24"/>
        </w:rPr>
        <w:t>) респо</w:t>
      </w:r>
      <w:r w:rsidR="000B6146" w:rsidRPr="00E22C9B">
        <w:rPr>
          <w:rFonts w:ascii="Times New Roman" w:hAnsi="Times New Roman" w:cs="Times New Roman"/>
          <w:color w:val="1A1A1A" w:themeColor="background1" w:themeShade="1A"/>
          <w:spacing w:val="-6"/>
          <w:kern w:val="16"/>
          <w:sz w:val="28"/>
          <w:szCs w:val="24"/>
        </w:rPr>
        <w:t xml:space="preserve">ндентов вообще не удовлетворены, а </w:t>
      </w:r>
      <w:r w:rsidR="000B6146" w:rsidRPr="00E22C9B">
        <w:rPr>
          <w:rFonts w:ascii="Times New Roman" w:hAnsi="Times New Roman" w:cs="Times New Roman"/>
          <w:b/>
          <w:color w:val="1A1A1A" w:themeColor="background1" w:themeShade="1A"/>
          <w:spacing w:val="-6"/>
          <w:kern w:val="16"/>
          <w:sz w:val="28"/>
          <w:szCs w:val="24"/>
        </w:rPr>
        <w:t>4,4%</w:t>
      </w:r>
      <w:r w:rsidR="000B6146" w:rsidRPr="00E22C9B">
        <w:rPr>
          <w:rFonts w:ascii="Times New Roman" w:hAnsi="Times New Roman" w:cs="Times New Roman"/>
          <w:color w:val="1A1A1A" w:themeColor="background1" w:themeShade="1A"/>
          <w:spacing w:val="-6"/>
          <w:kern w:val="16"/>
          <w:sz w:val="28"/>
          <w:szCs w:val="24"/>
        </w:rPr>
        <w:t xml:space="preserve"> (4 920) затрудняются с ответом.</w:t>
      </w:r>
    </w:p>
    <w:p w:rsidR="00602589" w:rsidRPr="00E22C9B" w:rsidRDefault="00602589" w:rsidP="00CA51C4">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hAnsi="Times New Roman" w:cs="Times New Roman"/>
          <w:b/>
          <w:noProof/>
          <w:sz w:val="24"/>
          <w:szCs w:val="24"/>
          <w:lang w:eastAsia="ru-RU"/>
        </w:rPr>
        <w:drawing>
          <wp:inline distT="0" distB="0" distL="0" distR="0" wp14:anchorId="3B1461CB" wp14:editId="17F88D74">
            <wp:extent cx="5534025" cy="192421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2589" w:rsidRPr="00E22C9B" w:rsidRDefault="00602589" w:rsidP="00CA51C4">
      <w:pPr>
        <w:spacing w:after="0" w:line="240" w:lineRule="auto"/>
        <w:ind w:firstLine="709"/>
        <w:contextualSpacing/>
        <w:jc w:val="both"/>
        <w:rPr>
          <w:rFonts w:ascii="Times New Roman" w:hAnsi="Times New Roman" w:cs="Times New Roman"/>
          <w:b/>
          <w:color w:val="1A1A1A" w:themeColor="background1" w:themeShade="1A"/>
          <w:sz w:val="28"/>
          <w:szCs w:val="24"/>
        </w:rPr>
      </w:pPr>
    </w:p>
    <w:p w:rsidR="00A8724F" w:rsidRPr="00E22C9B" w:rsidRDefault="00A8724F" w:rsidP="00CA51C4">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дошкольного образования в Краснодарском крае по оценкам респондентов наблюдается достаточное количество предоставляемых услуг надлежащего качества. </w:t>
      </w:r>
    </w:p>
    <w:p w:rsidR="00A8724F" w:rsidRPr="00E22C9B" w:rsidRDefault="00A8724F" w:rsidP="00CA51C4">
      <w:pPr>
        <w:tabs>
          <w:tab w:val="left" w:pos="1100"/>
        </w:tabs>
        <w:spacing w:after="0" w:line="240" w:lineRule="auto"/>
        <w:jc w:val="both"/>
        <w:rPr>
          <w:rFonts w:ascii="Times New Roman" w:hAnsi="Times New Roman" w:cs="Times New Roman"/>
          <w:sz w:val="28"/>
          <w:szCs w:val="28"/>
        </w:rPr>
      </w:pPr>
    </w:p>
    <w:p w:rsidR="00A8724F" w:rsidRPr="00E22C9B" w:rsidRDefault="00A51C2B" w:rsidP="00CA51C4">
      <w:pPr>
        <w:pStyle w:val="2"/>
        <w:spacing w:before="0" w:line="240" w:lineRule="auto"/>
        <w:jc w:val="center"/>
        <w:rPr>
          <w:rFonts w:ascii="Times New Roman" w:hAnsi="Times New Roman" w:cs="Times New Roman"/>
          <w:b/>
          <w:color w:val="1A1A1A" w:themeColor="background1" w:themeShade="1A"/>
          <w:sz w:val="32"/>
        </w:rPr>
      </w:pPr>
      <w:bookmarkStart w:id="21" w:name="_Toc31970267"/>
      <w:r w:rsidRPr="00E22C9B">
        <w:rPr>
          <w:rFonts w:ascii="Times New Roman" w:hAnsi="Times New Roman" w:cs="Times New Roman"/>
          <w:b/>
          <w:color w:val="1A1A1A" w:themeColor="background1" w:themeShade="1A"/>
          <w:sz w:val="32"/>
        </w:rPr>
        <w:t>3.</w:t>
      </w:r>
      <w:r w:rsidR="00A8724F" w:rsidRPr="00E22C9B">
        <w:rPr>
          <w:rFonts w:ascii="Times New Roman" w:hAnsi="Times New Roman" w:cs="Times New Roman"/>
          <w:b/>
          <w:color w:val="1A1A1A" w:themeColor="background1" w:themeShade="1A"/>
          <w:sz w:val="32"/>
        </w:rPr>
        <w:t>2. Рынок услуг общего образования</w:t>
      </w:r>
      <w:bookmarkEnd w:id="21"/>
    </w:p>
    <w:p w:rsidR="00A8724F" w:rsidRPr="00E22C9B" w:rsidRDefault="00A8724F" w:rsidP="00CA51C4">
      <w:pPr>
        <w:spacing w:after="0" w:line="240" w:lineRule="auto"/>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было опрошено </w:t>
      </w:r>
      <w:r w:rsidR="00D43AFE" w:rsidRPr="00E22C9B">
        <w:rPr>
          <w:rFonts w:ascii="Times New Roman" w:hAnsi="Times New Roman" w:cs="Times New Roman"/>
          <w:b/>
          <w:color w:val="1A1A1A" w:themeColor="background1" w:themeShade="1A"/>
          <w:sz w:val="28"/>
          <w:szCs w:val="28"/>
        </w:rPr>
        <w:t>847</w:t>
      </w:r>
      <w:r w:rsidRPr="00E22C9B">
        <w:rPr>
          <w:rFonts w:ascii="Times New Roman" w:hAnsi="Times New Roman" w:cs="Times New Roman"/>
          <w:b/>
          <w:color w:val="1A1A1A" w:themeColor="background1" w:themeShade="1A"/>
          <w:sz w:val="28"/>
          <w:szCs w:val="28"/>
        </w:rPr>
        <w:t xml:space="preserve"> </w:t>
      </w:r>
      <w:r w:rsidR="00B955E9" w:rsidRPr="00E22C9B">
        <w:rPr>
          <w:rFonts w:ascii="Times New Roman" w:hAnsi="Times New Roman" w:cs="Times New Roman"/>
          <w:color w:val="1A1A1A" w:themeColor="background1" w:themeShade="1A"/>
          <w:sz w:val="28"/>
          <w:szCs w:val="28"/>
        </w:rPr>
        <w:t xml:space="preserve">респондентов, осуществляющих деятельность на </w:t>
      </w:r>
      <w:r w:rsidRPr="00E22C9B">
        <w:rPr>
          <w:rFonts w:ascii="Times New Roman" w:hAnsi="Times New Roman" w:cs="Times New Roman"/>
          <w:color w:val="1A1A1A" w:themeColor="background1" w:themeShade="1A"/>
          <w:sz w:val="28"/>
          <w:szCs w:val="28"/>
        </w:rPr>
        <w:t xml:space="preserve">рынке услуг общего образования. </w:t>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D43AFE" w:rsidRPr="00E22C9B">
        <w:rPr>
          <w:rFonts w:ascii="Times New Roman" w:hAnsi="Times New Roman" w:cs="Times New Roman"/>
          <w:b/>
          <w:color w:val="1A1A1A" w:themeColor="background1" w:themeShade="1A"/>
          <w:sz w:val="28"/>
          <w:szCs w:val="28"/>
        </w:rPr>
        <w:t>41,7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43AFE" w:rsidRPr="00E22C9B">
        <w:rPr>
          <w:rFonts w:ascii="Times New Roman" w:hAnsi="Times New Roman" w:cs="Times New Roman"/>
          <w:color w:val="1A1A1A" w:themeColor="background1" w:themeShade="1A"/>
          <w:sz w:val="28"/>
          <w:szCs w:val="28"/>
        </w:rPr>
        <w:t>354</w:t>
      </w:r>
      <w:r w:rsidR="00615F86" w:rsidRPr="00E22C9B">
        <w:rPr>
          <w:rFonts w:ascii="Times New Roman" w:hAnsi="Times New Roman" w:cs="Times New Roman"/>
          <w:color w:val="1A1A1A" w:themeColor="background1" w:themeShade="1A"/>
          <w:sz w:val="28"/>
          <w:szCs w:val="28"/>
        </w:rPr>
        <w:t xml:space="preserve"> респондента</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D43AFE" w:rsidRPr="00E22C9B">
        <w:rPr>
          <w:rFonts w:ascii="Times New Roman" w:hAnsi="Times New Roman" w:cs="Times New Roman"/>
          <w:b/>
          <w:color w:val="1A1A1A" w:themeColor="background1" w:themeShade="1A"/>
          <w:sz w:val="28"/>
          <w:szCs w:val="28"/>
        </w:rPr>
        <w:t>29,8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D43AFE"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2 респондента), на рынках нескольких субъектов Российской Федерации – </w:t>
      </w:r>
      <w:r w:rsidR="00615F86"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(5</w:t>
      </w:r>
      <w:r w:rsidR="00615F86" w:rsidRPr="00E22C9B">
        <w:rPr>
          <w:rFonts w:ascii="Times New Roman" w:hAnsi="Times New Roman" w:cs="Times New Roman"/>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респондент</w:t>
      </w:r>
      <w:r w:rsidR="00615F86"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Также на рынке </w:t>
      </w:r>
      <w:r w:rsidRPr="00E22C9B">
        <w:rPr>
          <w:rFonts w:ascii="Times New Roman" w:hAnsi="Times New Roman" w:cs="Times New Roman"/>
          <w:sz w:val="28"/>
          <w:szCs w:val="28"/>
        </w:rPr>
        <w:t xml:space="preserve">Российской Федерации ведут свой бизнес </w:t>
      </w:r>
      <w:r w:rsidR="00615F86" w:rsidRPr="00E22C9B">
        <w:rPr>
          <w:rFonts w:ascii="Times New Roman" w:hAnsi="Times New Roman" w:cs="Times New Roman"/>
          <w:sz w:val="28"/>
          <w:szCs w:val="28"/>
        </w:rPr>
        <w:t>8,5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15F86" w:rsidRPr="00E22C9B">
        <w:rPr>
          <w:rFonts w:ascii="Times New Roman" w:hAnsi="Times New Roman" w:cs="Times New Roman"/>
          <w:sz w:val="28"/>
          <w:szCs w:val="28"/>
        </w:rPr>
        <w:t>72</w:t>
      </w:r>
      <w:r w:rsidRPr="00E22C9B">
        <w:rPr>
          <w:rFonts w:ascii="Times New Roman" w:hAnsi="Times New Roman" w:cs="Times New Roman"/>
          <w:sz w:val="28"/>
          <w:szCs w:val="28"/>
        </w:rPr>
        <w:t xml:space="preserve"> респондент</w:t>
      </w:r>
      <w:r w:rsidR="00615F86" w:rsidRPr="00E22C9B">
        <w:rPr>
          <w:rFonts w:ascii="Times New Roman" w:hAnsi="Times New Roman" w:cs="Times New Roman"/>
          <w:sz w:val="28"/>
          <w:szCs w:val="28"/>
        </w:rPr>
        <w:t>а</w:t>
      </w:r>
      <w:r w:rsidRPr="00E22C9B">
        <w:rPr>
          <w:rFonts w:ascii="Times New Roman" w:hAnsi="Times New Roman" w:cs="Times New Roman"/>
          <w:sz w:val="28"/>
          <w:szCs w:val="28"/>
        </w:rPr>
        <w:t xml:space="preserve">), на рынке стран СНГ – </w:t>
      </w:r>
      <w:r w:rsidR="00615F86" w:rsidRPr="00E22C9B">
        <w:rPr>
          <w:rFonts w:ascii="Times New Roman" w:hAnsi="Times New Roman" w:cs="Times New Roman"/>
          <w:sz w:val="28"/>
          <w:szCs w:val="28"/>
        </w:rPr>
        <w:t>2</w:t>
      </w:r>
      <w:r w:rsidRPr="00E22C9B">
        <w:rPr>
          <w:rFonts w:ascii="Times New Roman" w:hAnsi="Times New Roman" w:cs="Times New Roman"/>
          <w:b/>
          <w:sz w:val="28"/>
          <w:szCs w:val="28"/>
        </w:rPr>
        <w:t>,</w:t>
      </w:r>
      <w:r w:rsidR="00615F86"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00615F86" w:rsidRPr="00E22C9B">
        <w:rPr>
          <w:rFonts w:ascii="Times New Roman" w:hAnsi="Times New Roman" w:cs="Times New Roman"/>
          <w:sz w:val="28"/>
          <w:szCs w:val="28"/>
        </w:rPr>
        <w:t xml:space="preserve"> (22</w:t>
      </w:r>
      <w:r w:rsidRPr="00E22C9B">
        <w:rPr>
          <w:rFonts w:ascii="Times New Roman" w:hAnsi="Times New Roman" w:cs="Times New Roman"/>
          <w:sz w:val="28"/>
          <w:szCs w:val="28"/>
        </w:rPr>
        <w:t xml:space="preserve"> респондентов), на рынке дальнего зарубежья – </w:t>
      </w:r>
      <w:r w:rsidR="00615F86" w:rsidRPr="00E22C9B">
        <w:rPr>
          <w:rFonts w:ascii="Times New Roman" w:hAnsi="Times New Roman" w:cs="Times New Roman"/>
          <w:sz w:val="28"/>
          <w:szCs w:val="28"/>
        </w:rPr>
        <w:t>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615F86" w:rsidRPr="00E22C9B">
        <w:rPr>
          <w:rFonts w:ascii="Times New Roman" w:hAnsi="Times New Roman" w:cs="Times New Roman"/>
          <w:sz w:val="28"/>
          <w:szCs w:val="28"/>
        </w:rPr>
        <w:t>3</w:t>
      </w:r>
      <w:r w:rsidRPr="00E22C9B">
        <w:rPr>
          <w:rFonts w:ascii="Times New Roman" w:hAnsi="Times New Roman" w:cs="Times New Roman"/>
          <w:sz w:val="28"/>
          <w:szCs w:val="28"/>
        </w:rPr>
        <w:t xml:space="preserve"> респондентов).</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дополнительного образования при увеличении цены данной продукции (работ, услуг) на 15%, при условии, что цены конкурентов останутся неизменными, из </w:t>
      </w:r>
      <w:r w:rsidR="00615F86" w:rsidRPr="00E22C9B">
        <w:rPr>
          <w:rFonts w:ascii="Times New Roman" w:hAnsi="Times New Roman" w:cs="Times New Roman"/>
          <w:color w:val="1A1A1A" w:themeColor="background1" w:themeShade="1A"/>
          <w:sz w:val="28"/>
          <w:szCs w:val="28"/>
        </w:rPr>
        <w:t>847</w:t>
      </w:r>
      <w:r w:rsidRPr="00E22C9B">
        <w:rPr>
          <w:rFonts w:ascii="Times New Roman" w:hAnsi="Times New Roman" w:cs="Times New Roman"/>
          <w:color w:val="1A1A1A" w:themeColor="background1" w:themeShade="1A"/>
          <w:sz w:val="28"/>
          <w:szCs w:val="28"/>
        </w:rPr>
        <w:t xml:space="preserve"> опрошенных предпринимателей </w:t>
      </w:r>
      <w:r w:rsidR="00615F86" w:rsidRPr="00E22C9B">
        <w:rPr>
          <w:rFonts w:ascii="Times New Roman" w:hAnsi="Times New Roman" w:cs="Times New Roman"/>
          <w:b/>
          <w:color w:val="1A1A1A" w:themeColor="background1" w:themeShade="1A"/>
          <w:sz w:val="28"/>
          <w:szCs w:val="28"/>
        </w:rPr>
        <w:t>20,</w:t>
      </w:r>
      <w:r w:rsidR="00D63096"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15F86" w:rsidRPr="00E22C9B">
        <w:rPr>
          <w:rFonts w:ascii="Times New Roman" w:hAnsi="Times New Roman" w:cs="Times New Roman"/>
          <w:color w:val="1A1A1A" w:themeColor="background1" w:themeShade="1A"/>
          <w:sz w:val="28"/>
          <w:szCs w:val="28"/>
        </w:rPr>
        <w:t>174</w:t>
      </w:r>
      <w:r w:rsidRPr="00E22C9B">
        <w:rPr>
          <w:rFonts w:ascii="Times New Roman" w:hAnsi="Times New Roman" w:cs="Times New Roman"/>
          <w:color w:val="1A1A1A" w:themeColor="background1" w:themeShade="1A"/>
          <w:sz w:val="28"/>
          <w:szCs w:val="28"/>
        </w:rPr>
        <w:t xml:space="preserve">) ответили, что </w:t>
      </w:r>
      <w:r w:rsidRPr="00E22C9B">
        <w:rPr>
          <w:rFonts w:ascii="Times New Roman" w:hAnsi="Times New Roman" w:cs="Times New Roman"/>
          <w:sz w:val="28"/>
          <w:szCs w:val="28"/>
        </w:rPr>
        <w:t>объемы продаж снизятся менее чем на 15%</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23,</w:t>
      </w:r>
      <w:r w:rsidR="00615F86"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15F86" w:rsidRPr="00E22C9B">
        <w:rPr>
          <w:rFonts w:ascii="Times New Roman" w:hAnsi="Times New Roman" w:cs="Times New Roman"/>
          <w:color w:val="1A1A1A" w:themeColor="background1" w:themeShade="1A"/>
          <w:sz w:val="28"/>
          <w:szCs w:val="28"/>
        </w:rPr>
        <w:t>195</w:t>
      </w:r>
      <w:r w:rsidRPr="00E22C9B">
        <w:rPr>
          <w:rFonts w:ascii="Times New Roman" w:hAnsi="Times New Roman" w:cs="Times New Roman"/>
          <w:color w:val="1A1A1A" w:themeColor="background1" w:themeShade="1A"/>
          <w:sz w:val="28"/>
          <w:szCs w:val="28"/>
        </w:rPr>
        <w:t xml:space="preserve">) опрошенных ответили, что объемы продаж не изменятся, </w:t>
      </w:r>
      <w:r w:rsidR="00615F86" w:rsidRPr="00E22C9B">
        <w:rPr>
          <w:rFonts w:ascii="Times New Roman" w:hAnsi="Times New Roman" w:cs="Times New Roman"/>
          <w:b/>
          <w:color w:val="1A1A1A" w:themeColor="background1" w:themeShade="1A"/>
          <w:sz w:val="28"/>
          <w:szCs w:val="28"/>
        </w:rPr>
        <w:t>14,2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15F86" w:rsidRPr="00E22C9B">
        <w:rPr>
          <w:rFonts w:ascii="Times New Roman" w:hAnsi="Times New Roman" w:cs="Times New Roman"/>
          <w:color w:val="1A1A1A" w:themeColor="background1" w:themeShade="1A"/>
          <w:sz w:val="28"/>
          <w:szCs w:val="28"/>
        </w:rPr>
        <w:t>120</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sz w:val="28"/>
          <w:szCs w:val="28"/>
        </w:rPr>
        <w:t>объемы продаж снизятся примерно на 15%</w:t>
      </w:r>
      <w:r w:rsidRPr="00E22C9B">
        <w:rPr>
          <w:rFonts w:ascii="Times New Roman" w:hAnsi="Times New Roman" w:cs="Times New Roman"/>
          <w:color w:val="1A1A1A" w:themeColor="background1" w:themeShade="1A"/>
          <w:sz w:val="28"/>
          <w:szCs w:val="28"/>
        </w:rPr>
        <w:t xml:space="preserve">, </w:t>
      </w:r>
      <w:r w:rsidR="00D63096" w:rsidRPr="00E22C9B">
        <w:rPr>
          <w:rFonts w:ascii="Times New Roman" w:hAnsi="Times New Roman" w:cs="Times New Roman"/>
          <w:b/>
          <w:color w:val="1A1A1A" w:themeColor="background1" w:themeShade="1A"/>
          <w:sz w:val="28"/>
          <w:szCs w:val="28"/>
        </w:rPr>
        <w:t>11,2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63096" w:rsidRPr="00E22C9B">
        <w:rPr>
          <w:rFonts w:ascii="Times New Roman" w:hAnsi="Times New Roman" w:cs="Times New Roman"/>
          <w:color w:val="1A1A1A" w:themeColor="background1" w:themeShade="1A"/>
          <w:sz w:val="28"/>
          <w:szCs w:val="28"/>
        </w:rPr>
        <w:t>95</w:t>
      </w:r>
      <w:r w:rsidRPr="00E22C9B">
        <w:rPr>
          <w:rFonts w:ascii="Times New Roman" w:hAnsi="Times New Roman" w:cs="Times New Roman"/>
          <w:color w:val="1A1A1A" w:themeColor="background1" w:themeShade="1A"/>
          <w:sz w:val="28"/>
          <w:szCs w:val="28"/>
        </w:rPr>
        <w:t xml:space="preserve">) респондентов указали, что объемы продаж </w:t>
      </w:r>
      <w:r w:rsidRPr="00E22C9B">
        <w:rPr>
          <w:rFonts w:ascii="Times New Roman" w:hAnsi="Times New Roman" w:cs="Times New Roman"/>
          <w:sz w:val="28"/>
          <w:szCs w:val="28"/>
        </w:rPr>
        <w:t>снизятся более чем на 15%</w:t>
      </w:r>
      <w:r w:rsidRPr="00E22C9B">
        <w:rPr>
          <w:rFonts w:ascii="Times New Roman" w:hAnsi="Times New Roman" w:cs="Times New Roman"/>
          <w:color w:val="1A1A1A" w:themeColor="background1" w:themeShade="1A"/>
          <w:sz w:val="28"/>
          <w:szCs w:val="28"/>
        </w:rPr>
        <w:t xml:space="preserve">, </w:t>
      </w:r>
      <w:r w:rsidR="00D63096" w:rsidRPr="00E22C9B">
        <w:rPr>
          <w:rFonts w:ascii="Times New Roman" w:hAnsi="Times New Roman" w:cs="Times New Roman"/>
          <w:b/>
          <w:color w:val="1A1A1A" w:themeColor="background1" w:themeShade="1A"/>
          <w:sz w:val="28"/>
          <w:szCs w:val="28"/>
        </w:rPr>
        <w:t>26,1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63096" w:rsidRPr="00E22C9B">
        <w:rPr>
          <w:rFonts w:ascii="Times New Roman" w:hAnsi="Times New Roman" w:cs="Times New Roman"/>
          <w:color w:val="1A1A1A" w:themeColor="background1" w:themeShade="1A"/>
          <w:sz w:val="28"/>
          <w:szCs w:val="28"/>
        </w:rPr>
        <w:t>221</w:t>
      </w:r>
      <w:r w:rsidRPr="00E22C9B">
        <w:rPr>
          <w:rFonts w:ascii="Times New Roman" w:hAnsi="Times New Roman" w:cs="Times New Roman"/>
          <w:color w:val="1A1A1A" w:themeColor="background1" w:themeShade="1A"/>
          <w:sz w:val="28"/>
          <w:szCs w:val="28"/>
        </w:rPr>
        <w:t xml:space="preserve">) респондентов затруднились с ответом, и лишь </w:t>
      </w:r>
      <w:r w:rsidR="00A640CE" w:rsidRPr="00E22C9B">
        <w:rPr>
          <w:rFonts w:ascii="Times New Roman" w:hAnsi="Times New Roman" w:cs="Times New Roman"/>
          <w:b/>
          <w:color w:val="1A1A1A" w:themeColor="background1" w:themeShade="1A"/>
          <w:sz w:val="28"/>
          <w:szCs w:val="28"/>
        </w:rPr>
        <w:t>5,0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63096"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 xml:space="preserve"> из </w:t>
      </w:r>
      <w:r w:rsidR="00D63096" w:rsidRPr="00E22C9B">
        <w:rPr>
          <w:rFonts w:ascii="Times New Roman" w:hAnsi="Times New Roman" w:cs="Times New Roman"/>
          <w:color w:val="1A1A1A" w:themeColor="background1" w:themeShade="1A"/>
          <w:sz w:val="28"/>
          <w:szCs w:val="28"/>
        </w:rPr>
        <w:t>847</w:t>
      </w:r>
      <w:r w:rsidRPr="00E22C9B">
        <w:rPr>
          <w:rFonts w:ascii="Times New Roman" w:hAnsi="Times New Roman" w:cs="Times New Roman"/>
          <w:color w:val="1A1A1A" w:themeColor="background1" w:themeShade="1A"/>
          <w:sz w:val="28"/>
          <w:szCs w:val="28"/>
        </w:rPr>
        <w:t>) респондентов ответили, что объемы продаж снизятся почти на 100%.</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049C371" wp14:editId="78DB7D0C">
            <wp:extent cx="5486400" cy="2361538"/>
            <wp:effectExtent l="0" t="0" r="0" b="0"/>
            <wp:docPr id="976" name="Диаграмма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5C53" w:rsidRPr="00E22C9B" w:rsidRDefault="004E5C53" w:rsidP="00CA51C4">
      <w:pPr>
        <w:spacing w:after="0" w:line="240" w:lineRule="auto"/>
        <w:ind w:firstLine="708"/>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 xml:space="preserve">услуг общегообразования, по мнению представителей хозяйствующих субъектов, является высокое качество, так утверждают </w:t>
      </w:r>
      <w:r w:rsidRPr="00E22C9B">
        <w:rPr>
          <w:rFonts w:ascii="Times New Roman" w:hAnsi="Times New Roman" w:cs="Times New Roman"/>
          <w:color w:val="1A1A1A" w:themeColor="background1" w:themeShade="1A"/>
          <w:sz w:val="28"/>
          <w:szCs w:val="28"/>
        </w:rPr>
        <w:br/>
      </w:r>
      <w:r w:rsidR="00376C14" w:rsidRPr="00E22C9B">
        <w:rPr>
          <w:rFonts w:ascii="Times New Roman" w:hAnsi="Times New Roman" w:cs="Times New Roman"/>
          <w:b/>
          <w:color w:val="1A1A1A" w:themeColor="background1" w:themeShade="1A"/>
          <w:sz w:val="28"/>
          <w:szCs w:val="28"/>
        </w:rPr>
        <w:t>29,3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376C14" w:rsidRPr="00E22C9B">
        <w:rPr>
          <w:rFonts w:ascii="Times New Roman" w:hAnsi="Times New Roman" w:cs="Times New Roman"/>
          <w:color w:val="1A1A1A" w:themeColor="background1" w:themeShade="1A"/>
          <w:sz w:val="28"/>
          <w:szCs w:val="28"/>
        </w:rPr>
        <w:t>248</w:t>
      </w:r>
      <w:r w:rsidRPr="00E22C9B">
        <w:rPr>
          <w:rFonts w:ascii="Times New Roman" w:hAnsi="Times New Roman" w:cs="Times New Roman"/>
          <w:color w:val="1A1A1A" w:themeColor="background1" w:themeShade="1A"/>
          <w:sz w:val="28"/>
          <w:szCs w:val="28"/>
        </w:rPr>
        <w:t>). На втором месте –</w:t>
      </w:r>
      <w:r w:rsidRPr="00E22C9B">
        <w:rPr>
          <w:rFonts w:ascii="Times New Roman" w:hAnsi="Times New Roman" w:cs="Times New Roman"/>
          <w:color w:val="1A1A1A" w:themeColor="background1" w:themeShade="1A"/>
        </w:rPr>
        <w:t xml:space="preserve"> </w:t>
      </w:r>
      <w:r w:rsidRPr="00E22C9B">
        <w:rPr>
          <w:rFonts w:ascii="Times New Roman" w:hAnsi="Times New Roman" w:cs="Times New Roman"/>
          <w:color w:val="1A1A1A" w:themeColor="background1" w:themeShade="1A"/>
          <w:sz w:val="28"/>
          <w:szCs w:val="28"/>
        </w:rPr>
        <w:t xml:space="preserve">низкая цена, это отмечают </w:t>
      </w:r>
      <w:r w:rsidRPr="00E22C9B">
        <w:rPr>
          <w:rFonts w:ascii="Times New Roman" w:hAnsi="Times New Roman" w:cs="Times New Roman"/>
          <w:color w:val="1A1A1A" w:themeColor="background1" w:themeShade="1A"/>
          <w:sz w:val="28"/>
          <w:szCs w:val="28"/>
        </w:rPr>
        <w:br/>
      </w:r>
      <w:r w:rsidR="00376C14" w:rsidRPr="00E22C9B">
        <w:rPr>
          <w:rFonts w:ascii="Times New Roman" w:hAnsi="Times New Roman" w:cs="Times New Roman"/>
          <w:b/>
          <w:color w:val="1A1A1A" w:themeColor="background1" w:themeShade="1A"/>
          <w:sz w:val="28"/>
          <w:szCs w:val="28"/>
        </w:rPr>
        <w:t>18,6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76C14" w:rsidRPr="00E22C9B">
        <w:rPr>
          <w:rFonts w:ascii="Times New Roman" w:hAnsi="Times New Roman" w:cs="Times New Roman"/>
          <w:color w:val="1A1A1A" w:themeColor="background1" w:themeShade="1A"/>
          <w:sz w:val="28"/>
          <w:szCs w:val="28"/>
        </w:rPr>
        <w:t>158</w:t>
      </w:r>
      <w:r w:rsidRPr="00E22C9B">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00376C14" w:rsidRPr="00E22C9B">
        <w:rPr>
          <w:rFonts w:ascii="Times New Roman" w:hAnsi="Times New Roman" w:cs="Times New Roman"/>
          <w:sz w:val="28"/>
          <w:szCs w:val="28"/>
        </w:rPr>
        <w:t>уникальность продукции</w:t>
      </w:r>
      <w:r w:rsidRPr="00E22C9B">
        <w:rPr>
          <w:rFonts w:ascii="Times New Roman" w:hAnsi="Times New Roman" w:cs="Times New Roman"/>
          <w:color w:val="1A1A1A" w:themeColor="background1" w:themeShade="1A"/>
          <w:sz w:val="28"/>
          <w:szCs w:val="28"/>
        </w:rPr>
        <w:t xml:space="preserve"> – </w:t>
      </w:r>
      <w:r w:rsidR="00376C14" w:rsidRPr="00E22C9B">
        <w:rPr>
          <w:rFonts w:ascii="Times New Roman" w:hAnsi="Times New Roman" w:cs="Times New Roman"/>
          <w:b/>
          <w:color w:val="1A1A1A" w:themeColor="background1" w:themeShade="1A"/>
          <w:sz w:val="28"/>
          <w:szCs w:val="28"/>
        </w:rPr>
        <w:t>15,1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76C14" w:rsidRPr="00E22C9B">
        <w:rPr>
          <w:rFonts w:ascii="Times New Roman" w:hAnsi="Times New Roman" w:cs="Times New Roman"/>
          <w:color w:val="1A1A1A" w:themeColor="background1" w:themeShade="1A"/>
          <w:sz w:val="28"/>
          <w:szCs w:val="28"/>
        </w:rPr>
        <w:t>12</w:t>
      </w:r>
      <w:r w:rsidR="008141BC"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w:t>
      </w:r>
      <w:r w:rsidR="00376C14" w:rsidRPr="00E22C9B">
        <w:rPr>
          <w:rFonts w:ascii="Times New Roman" w:hAnsi="Times New Roman" w:cs="Times New Roman"/>
          <w:color w:val="1A1A1A" w:themeColor="background1" w:themeShade="1A"/>
          <w:sz w:val="28"/>
          <w:szCs w:val="28"/>
        </w:rPr>
        <w:t>Также омечено предложение сопутствующих услуг, товаров, сервисов (гарантий ремонта и т.д.)</w:t>
      </w:r>
      <w:r w:rsidRPr="00E22C9B">
        <w:rPr>
          <w:rFonts w:ascii="Times New Roman" w:hAnsi="Times New Roman" w:cs="Times New Roman"/>
          <w:color w:val="1A1A1A" w:themeColor="background1" w:themeShade="1A"/>
          <w:sz w:val="28"/>
          <w:szCs w:val="28"/>
        </w:rPr>
        <w:t xml:space="preserve"> </w:t>
      </w:r>
      <w:r w:rsidR="00376C14" w:rsidRPr="00E22C9B">
        <w:rPr>
          <w:rFonts w:ascii="Times New Roman" w:hAnsi="Times New Roman" w:cs="Times New Roman"/>
          <w:b/>
          <w:color w:val="1A1A1A" w:themeColor="background1" w:themeShade="1A"/>
          <w:sz w:val="28"/>
          <w:szCs w:val="28"/>
        </w:rPr>
        <w:t>13,6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76C14" w:rsidRPr="00E22C9B">
        <w:rPr>
          <w:rFonts w:ascii="Times New Roman" w:hAnsi="Times New Roman" w:cs="Times New Roman"/>
          <w:color w:val="1A1A1A" w:themeColor="background1" w:themeShade="1A"/>
          <w:sz w:val="28"/>
          <w:szCs w:val="28"/>
        </w:rPr>
        <w:t>115</w:t>
      </w:r>
      <w:r w:rsidRPr="00E22C9B">
        <w:rPr>
          <w:rFonts w:ascii="Times New Roman" w:hAnsi="Times New Roman" w:cs="Times New Roman"/>
          <w:color w:val="1A1A1A" w:themeColor="background1" w:themeShade="1A"/>
          <w:sz w:val="28"/>
          <w:szCs w:val="28"/>
        </w:rPr>
        <w:t>) опрошенных.</w:t>
      </w:r>
    </w:p>
    <w:p w:rsidR="004E5C53" w:rsidRPr="00E22C9B" w:rsidRDefault="004E5C53" w:rsidP="00CA51C4">
      <w:pPr>
        <w:spacing w:after="0" w:line="240" w:lineRule="auto"/>
        <w:ind w:firstLine="708"/>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17591BA4" wp14:editId="508613CE">
            <wp:extent cx="5943600" cy="2806810"/>
            <wp:effectExtent l="0" t="0" r="0" b="0"/>
            <wp:docPr id="977" name="Диаграмма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5C53" w:rsidRPr="00E22C9B" w:rsidRDefault="004E5C53" w:rsidP="00CA51C4">
      <w:pPr>
        <w:spacing w:after="0" w:line="240" w:lineRule="auto"/>
        <w:ind w:firstLine="708"/>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ind w:firstLine="708"/>
        <w:jc w:val="both"/>
        <w:rPr>
          <w:rFonts w:ascii="Times New Roman" w:hAnsi="Times New Roman" w:cs="Times New Roman"/>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услуг общего образования являются обучение</w:t>
      </w:r>
      <w:r w:rsidR="008141BC" w:rsidRPr="00E22C9B">
        <w:rPr>
          <w:rFonts w:ascii="Times New Roman" w:hAnsi="Times New Roman" w:cs="Times New Roman"/>
          <w:color w:val="1A1A1A" w:themeColor="background1" w:themeShade="1A"/>
          <w:sz w:val="28"/>
          <w:szCs w:val="28"/>
        </w:rPr>
        <w:t xml:space="preserve"> и переподготовка</w:t>
      </w:r>
      <w:r w:rsidRPr="00E22C9B">
        <w:rPr>
          <w:rFonts w:ascii="Times New Roman" w:hAnsi="Times New Roman" w:cs="Times New Roman"/>
          <w:color w:val="1A1A1A" w:themeColor="background1" w:themeShade="1A"/>
          <w:sz w:val="28"/>
          <w:szCs w:val="28"/>
        </w:rPr>
        <w:t xml:space="preserve"> персонала </w:t>
      </w:r>
      <w:r w:rsidR="00A42B8C" w:rsidRPr="00E22C9B">
        <w:rPr>
          <w:rFonts w:ascii="Times New Roman" w:hAnsi="Times New Roman" w:cs="Times New Roman"/>
          <w:b/>
          <w:color w:val="1A1A1A" w:themeColor="background1" w:themeShade="1A"/>
          <w:sz w:val="28"/>
          <w:szCs w:val="28"/>
        </w:rPr>
        <w:t>27,0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42B8C" w:rsidRPr="00E22C9B">
        <w:rPr>
          <w:rFonts w:ascii="Times New Roman" w:hAnsi="Times New Roman" w:cs="Times New Roman"/>
          <w:color w:val="1A1A1A" w:themeColor="background1" w:themeShade="1A"/>
          <w:sz w:val="28"/>
          <w:szCs w:val="28"/>
        </w:rPr>
        <w:t>229) опро</w:t>
      </w:r>
      <w:r w:rsidRPr="00E22C9B">
        <w:rPr>
          <w:rFonts w:ascii="Times New Roman" w:hAnsi="Times New Roman" w:cs="Times New Roman"/>
          <w:color w:val="1A1A1A" w:themeColor="background1" w:themeShade="1A"/>
          <w:sz w:val="28"/>
          <w:szCs w:val="28"/>
        </w:rPr>
        <w:t xml:space="preserve">шенных, </w:t>
      </w:r>
      <w:r w:rsidR="00A42B8C" w:rsidRPr="00E22C9B">
        <w:rPr>
          <w:rFonts w:ascii="Times New Roman" w:hAnsi="Times New Roman" w:cs="Times New Roman"/>
          <w:color w:val="1A1A1A" w:themeColor="background1" w:themeShade="1A"/>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color w:val="1A1A1A" w:themeColor="background1" w:themeShade="1A"/>
          <w:sz w:val="28"/>
          <w:szCs w:val="28"/>
        </w:rPr>
        <w:t xml:space="preserve"> – отметили </w:t>
      </w:r>
      <w:r w:rsidR="00A42B8C" w:rsidRPr="00E22C9B">
        <w:rPr>
          <w:rFonts w:ascii="Times New Roman" w:hAnsi="Times New Roman" w:cs="Times New Roman"/>
          <w:b/>
          <w:color w:val="1A1A1A" w:themeColor="background1" w:themeShade="1A"/>
          <w:sz w:val="28"/>
          <w:szCs w:val="28"/>
        </w:rPr>
        <w:t>14,8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42B8C" w:rsidRPr="00E22C9B">
        <w:rPr>
          <w:rFonts w:ascii="Times New Roman" w:hAnsi="Times New Roman" w:cs="Times New Roman"/>
          <w:color w:val="1A1A1A" w:themeColor="background1" w:themeShade="1A"/>
          <w:sz w:val="28"/>
          <w:szCs w:val="28"/>
        </w:rPr>
        <w:t>126</w:t>
      </w:r>
      <w:r w:rsidRPr="00E22C9B">
        <w:rPr>
          <w:rFonts w:ascii="Times New Roman" w:hAnsi="Times New Roman" w:cs="Times New Roman"/>
          <w:color w:val="1A1A1A" w:themeColor="background1" w:themeShade="1A"/>
          <w:sz w:val="28"/>
          <w:szCs w:val="28"/>
        </w:rPr>
        <w:t>) опрошенных</w:t>
      </w:r>
      <w:r w:rsidR="00A42B8C" w:rsidRPr="00E22C9B">
        <w:rPr>
          <w:rFonts w:ascii="Times New Roman" w:hAnsi="Times New Roman" w:cs="Times New Roman"/>
          <w:color w:val="1A1A1A" w:themeColor="background1" w:themeShade="1A"/>
          <w:sz w:val="28"/>
          <w:szCs w:val="28"/>
        </w:rPr>
        <w:t>, новые способы продвижения продукции (маркетинговые стратегии) – 12,8 (109 опрошенных)</w:t>
      </w:r>
      <w:r w:rsidRPr="00E22C9B">
        <w:rPr>
          <w:rFonts w:ascii="Times New Roman" w:hAnsi="Times New Roman" w:cs="Times New Roman"/>
          <w:color w:val="1A1A1A" w:themeColor="background1" w:themeShade="1A"/>
          <w:sz w:val="28"/>
          <w:szCs w:val="28"/>
        </w:rPr>
        <w:t xml:space="preserve">. Не предпринимали никаких действий </w:t>
      </w:r>
      <w:r w:rsidR="00A42B8C" w:rsidRPr="00E22C9B">
        <w:rPr>
          <w:rFonts w:ascii="Times New Roman" w:hAnsi="Times New Roman" w:cs="Times New Roman"/>
          <w:b/>
          <w:color w:val="1A1A1A" w:themeColor="background1" w:themeShade="1A"/>
          <w:sz w:val="28"/>
          <w:szCs w:val="28"/>
        </w:rPr>
        <w:t>17,7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(в </w:t>
      </w:r>
      <w:r w:rsidR="00A42B8C" w:rsidRPr="00E22C9B">
        <w:rPr>
          <w:rFonts w:ascii="Times New Roman" w:hAnsi="Times New Roman" w:cs="Times New Roman"/>
          <w:color w:val="1A1A1A" w:themeColor="background1" w:themeShade="1A"/>
          <w:sz w:val="28"/>
          <w:szCs w:val="28"/>
        </w:rPr>
        <w:t>150</w:t>
      </w:r>
      <w:r w:rsidRPr="00E22C9B">
        <w:rPr>
          <w:rFonts w:ascii="Times New Roman" w:hAnsi="Times New Roman" w:cs="Times New Roman"/>
          <w:color w:val="1A1A1A" w:themeColor="background1" w:themeShade="1A"/>
          <w:sz w:val="28"/>
          <w:szCs w:val="28"/>
        </w:rPr>
        <w:t xml:space="preserve"> организациях из </w:t>
      </w:r>
      <w:r w:rsidR="00A42B8C" w:rsidRPr="00E22C9B">
        <w:rPr>
          <w:rFonts w:ascii="Times New Roman" w:hAnsi="Times New Roman" w:cs="Times New Roman"/>
          <w:color w:val="1A1A1A" w:themeColor="background1" w:themeShade="1A"/>
          <w:sz w:val="28"/>
          <w:szCs w:val="28"/>
        </w:rPr>
        <w:t>847</w:t>
      </w:r>
      <w:r w:rsidRPr="00E22C9B">
        <w:rPr>
          <w:rFonts w:ascii="Times New Roman" w:hAnsi="Times New Roman" w:cs="Times New Roman"/>
          <w:color w:val="1A1A1A" w:themeColor="background1" w:themeShade="1A"/>
          <w:sz w:val="28"/>
          <w:szCs w:val="28"/>
        </w:rPr>
        <w:t>).</w:t>
      </w:r>
    </w:p>
    <w:p w:rsidR="00A8724F" w:rsidRPr="00E22C9B" w:rsidRDefault="00A8724F"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9919AC" w:rsidRPr="00E22C9B" w:rsidRDefault="009919AC"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31,3%</w:t>
      </w:r>
      <w:r w:rsidRPr="00E22C9B">
        <w:rPr>
          <w:rFonts w:ascii="Times New Roman" w:eastAsia="Times New Roman" w:hAnsi="Times New Roman" w:cs="Times New Roman"/>
          <w:bCs/>
          <w:sz w:val="28"/>
          <w:szCs w:val="28"/>
          <w:lang w:eastAsia="ru-RU"/>
        </w:rPr>
        <w:t xml:space="preserve"> (265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A8724F" w:rsidRPr="00E22C9B" w:rsidRDefault="009919AC"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29,7</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251</w:t>
      </w:r>
      <w:r w:rsidR="00A8724F" w:rsidRPr="00E22C9B">
        <w:rPr>
          <w:rFonts w:ascii="Times New Roman" w:eastAsia="Times New Roman" w:hAnsi="Times New Roman" w:cs="Times New Roman"/>
          <w:bCs/>
          <w:sz w:val="28"/>
          <w:szCs w:val="28"/>
          <w:lang w:eastAsia="ru-RU"/>
        </w:rPr>
        <w:t xml:space="preserve"> респондент)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A8724F" w:rsidRPr="00E22C9B" w:rsidRDefault="009919AC" w:rsidP="00CA51C4">
      <w:pPr>
        <w:shd w:val="clear" w:color="auto" w:fill="FFFFFF"/>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b/>
          <w:bCs/>
          <w:sz w:val="28"/>
          <w:szCs w:val="28"/>
          <w:lang w:eastAsia="ru-RU"/>
        </w:rPr>
        <w:t>22,4</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(1</w:t>
      </w:r>
      <w:r w:rsidR="00186636" w:rsidRPr="00E22C9B">
        <w:rPr>
          <w:rFonts w:ascii="Times New Roman" w:eastAsia="Times New Roman" w:hAnsi="Times New Roman" w:cs="Times New Roman"/>
          <w:bCs/>
          <w:sz w:val="28"/>
          <w:szCs w:val="28"/>
          <w:lang w:eastAsia="ru-RU"/>
        </w:rPr>
        <w:t>90</w:t>
      </w:r>
      <w:r w:rsidR="00A8724F" w:rsidRPr="00E22C9B">
        <w:rPr>
          <w:rFonts w:ascii="Times New Roman" w:eastAsia="Times New Roman" w:hAnsi="Times New Roman" w:cs="Times New Roman"/>
          <w:bCs/>
          <w:sz w:val="28"/>
          <w:szCs w:val="28"/>
          <w:lang w:eastAsia="ru-RU"/>
        </w:rPr>
        <w:t xml:space="preserve"> респондентов) считают, что </w:t>
      </w:r>
      <w:r w:rsidR="00A8724F" w:rsidRPr="00E22C9B">
        <w:rPr>
          <w:rFonts w:ascii="Times New Roman" w:hAnsi="Times New Roman" w:cs="Times New Roman"/>
          <w:sz w:val="28"/>
          <w:szCs w:val="28"/>
        </w:rPr>
        <w:t>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A8724F" w:rsidRPr="00E22C9B" w:rsidRDefault="009919AC"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13,0</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(1</w:t>
      </w:r>
      <w:r w:rsidRPr="00E22C9B">
        <w:rPr>
          <w:rFonts w:ascii="Times New Roman" w:eastAsia="Times New Roman" w:hAnsi="Times New Roman" w:cs="Times New Roman"/>
          <w:bCs/>
          <w:sz w:val="28"/>
          <w:szCs w:val="28"/>
          <w:lang w:eastAsia="ru-RU"/>
        </w:rPr>
        <w:t>10</w:t>
      </w:r>
      <w:r w:rsidR="00A8724F" w:rsidRPr="00E22C9B">
        <w:rPr>
          <w:rFonts w:ascii="Times New Roman" w:eastAsia="Times New Roman" w:hAnsi="Times New Roman" w:cs="Times New Roman"/>
          <w:bCs/>
          <w:sz w:val="28"/>
          <w:szCs w:val="28"/>
          <w:lang w:eastAsia="ru-RU"/>
        </w:rPr>
        <w:t xml:space="preserve">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A8724F" w:rsidRPr="00E22C9B" w:rsidRDefault="009919AC"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3,6</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31</w:t>
      </w:r>
      <w:r w:rsidR="00A8724F" w:rsidRPr="00E22C9B">
        <w:rPr>
          <w:rFonts w:ascii="Times New Roman" w:eastAsia="Times New Roman" w:hAnsi="Times New Roman" w:cs="Times New Roman"/>
          <w:bCs/>
          <w:sz w:val="28"/>
          <w:szCs w:val="28"/>
          <w:lang w:eastAsia="ru-RU"/>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4E5C53" w:rsidRPr="00E22C9B" w:rsidRDefault="004E5C53"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A8724F" w:rsidRPr="00E22C9B" w:rsidRDefault="00A8724F" w:rsidP="00CA51C4">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2B2ACA3" wp14:editId="5B95CB25">
            <wp:extent cx="5790565" cy="1979874"/>
            <wp:effectExtent l="0" t="0" r="635" b="1905"/>
            <wp:docPr id="978"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5C53" w:rsidRPr="00E22C9B" w:rsidRDefault="004E5C53"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A8724F" w:rsidRPr="00E22C9B" w:rsidRDefault="00A8724F"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респондентов, у </w:t>
      </w:r>
      <w:r w:rsidR="00186636" w:rsidRPr="00E22C9B">
        <w:rPr>
          <w:rFonts w:ascii="Times New Roman" w:eastAsia="Times New Roman" w:hAnsi="Times New Roman" w:cs="Times New Roman"/>
          <w:b/>
          <w:color w:val="1A1A1A" w:themeColor="background1" w:themeShade="1A"/>
          <w:sz w:val="28"/>
          <w:szCs w:val="24"/>
          <w:lang w:eastAsia="ru-RU"/>
        </w:rPr>
        <w:t>17,4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186636" w:rsidRPr="00E22C9B">
        <w:rPr>
          <w:rFonts w:ascii="Times New Roman" w:eastAsia="Times New Roman" w:hAnsi="Times New Roman" w:cs="Times New Roman"/>
          <w:color w:val="1A1A1A" w:themeColor="background1" w:themeShade="1A"/>
          <w:sz w:val="28"/>
          <w:szCs w:val="24"/>
          <w:lang w:eastAsia="ru-RU"/>
        </w:rPr>
        <w:t>148</w:t>
      </w:r>
      <w:r w:rsidRPr="00E22C9B">
        <w:rPr>
          <w:rFonts w:ascii="Times New Roman" w:eastAsia="Times New Roman" w:hAnsi="Times New Roman" w:cs="Times New Roman"/>
          <w:color w:val="1A1A1A" w:themeColor="background1" w:themeShade="1A"/>
          <w:sz w:val="28"/>
          <w:szCs w:val="24"/>
          <w:lang w:eastAsia="ru-RU"/>
        </w:rPr>
        <w:t xml:space="preserve">) есть 4 и более конкурентов, </w:t>
      </w:r>
      <w:r w:rsidR="00186636" w:rsidRPr="00E22C9B">
        <w:rPr>
          <w:rFonts w:ascii="Times New Roman" w:eastAsia="Times New Roman" w:hAnsi="Times New Roman" w:cs="Times New Roman"/>
          <w:color w:val="1A1A1A" w:themeColor="background1" w:themeShade="1A"/>
          <w:sz w:val="28"/>
          <w:szCs w:val="24"/>
          <w:lang w:eastAsia="ru-RU"/>
        </w:rPr>
        <w:t>34,5</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(2</w:t>
      </w:r>
      <w:r w:rsidR="00186636" w:rsidRPr="00E22C9B">
        <w:rPr>
          <w:rFonts w:ascii="Times New Roman" w:eastAsia="Times New Roman" w:hAnsi="Times New Roman" w:cs="Times New Roman"/>
          <w:color w:val="1A1A1A" w:themeColor="background1" w:themeShade="1A"/>
          <w:sz w:val="28"/>
          <w:szCs w:val="24"/>
          <w:lang w:eastAsia="ru-RU"/>
        </w:rPr>
        <w:t>92</w:t>
      </w:r>
      <w:r w:rsidRPr="00E22C9B">
        <w:rPr>
          <w:rFonts w:ascii="Times New Roman" w:eastAsia="Times New Roman" w:hAnsi="Times New Roman" w:cs="Times New Roman"/>
          <w:color w:val="1A1A1A" w:themeColor="background1" w:themeShade="1A"/>
          <w:sz w:val="28"/>
          <w:szCs w:val="24"/>
          <w:lang w:eastAsia="ru-RU"/>
        </w:rPr>
        <w:t xml:space="preserve">) имеет от 1 до 3 конкурентов, </w:t>
      </w:r>
      <w:r w:rsidR="00186636" w:rsidRPr="00E22C9B">
        <w:rPr>
          <w:rFonts w:ascii="Times New Roman" w:eastAsia="Times New Roman" w:hAnsi="Times New Roman" w:cs="Times New Roman"/>
          <w:color w:val="1A1A1A" w:themeColor="background1" w:themeShade="1A"/>
          <w:sz w:val="28"/>
          <w:szCs w:val="24"/>
          <w:lang w:eastAsia="ru-RU"/>
        </w:rPr>
        <w:t>18,5</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186636" w:rsidRPr="00E22C9B">
        <w:rPr>
          <w:rFonts w:ascii="Times New Roman" w:eastAsia="Times New Roman" w:hAnsi="Times New Roman" w:cs="Times New Roman"/>
          <w:color w:val="1A1A1A" w:themeColor="background1" w:themeShade="1A"/>
          <w:sz w:val="28"/>
          <w:szCs w:val="24"/>
          <w:lang w:eastAsia="ru-RU"/>
        </w:rPr>
        <w:t>56</w:t>
      </w:r>
      <w:r w:rsidRPr="00E22C9B">
        <w:rPr>
          <w:rFonts w:ascii="Times New Roman" w:eastAsia="Times New Roman" w:hAnsi="Times New Roman" w:cs="Times New Roman"/>
          <w:color w:val="1A1A1A" w:themeColor="background1" w:themeShade="1A"/>
          <w:sz w:val="28"/>
          <w:szCs w:val="24"/>
          <w:lang w:eastAsia="ru-RU"/>
        </w:rPr>
        <w:t xml:space="preserve">) говорят об отсутствии конкурентов, </w:t>
      </w:r>
      <w:r w:rsidR="00186636" w:rsidRPr="00E22C9B">
        <w:rPr>
          <w:rFonts w:ascii="Times New Roman" w:eastAsia="Times New Roman" w:hAnsi="Times New Roman" w:cs="Times New Roman"/>
          <w:color w:val="1A1A1A" w:themeColor="background1" w:themeShade="1A"/>
          <w:sz w:val="28"/>
          <w:szCs w:val="24"/>
          <w:lang w:eastAsia="ru-RU"/>
        </w:rPr>
        <w:t>13,4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186636" w:rsidRPr="00E22C9B">
        <w:rPr>
          <w:rFonts w:ascii="Times New Roman" w:eastAsia="Times New Roman" w:hAnsi="Times New Roman" w:cs="Times New Roman"/>
          <w:color w:val="1A1A1A" w:themeColor="background1" w:themeShade="1A"/>
          <w:sz w:val="28"/>
          <w:szCs w:val="24"/>
          <w:lang w:eastAsia="ru-RU"/>
        </w:rPr>
        <w:t>1</w:t>
      </w:r>
      <w:r w:rsidRPr="00E22C9B">
        <w:rPr>
          <w:rFonts w:ascii="Times New Roman" w:eastAsia="Times New Roman" w:hAnsi="Times New Roman" w:cs="Times New Roman"/>
          <w:color w:val="1A1A1A" w:themeColor="background1" w:themeShade="1A"/>
          <w:sz w:val="28"/>
          <w:szCs w:val="24"/>
          <w:lang w:eastAsia="ru-RU"/>
        </w:rPr>
        <w:t xml:space="preserve">3) высказали позицию, что количество конкурентов </w:t>
      </w:r>
      <w:r w:rsidRPr="00E22C9B">
        <w:rPr>
          <w:rFonts w:ascii="Times New Roman" w:hAnsi="Times New Roman" w:cs="Times New Roman"/>
          <w:sz w:val="28"/>
          <w:szCs w:val="28"/>
        </w:rPr>
        <w:t>сложно подсчитать (большое число конкурентов)</w:t>
      </w:r>
      <w:r w:rsidRPr="00E22C9B">
        <w:rPr>
          <w:rFonts w:ascii="Times New Roman" w:eastAsia="Times New Roman" w:hAnsi="Times New Roman" w:cs="Times New Roman"/>
          <w:color w:val="1A1A1A" w:themeColor="background1" w:themeShade="1A"/>
          <w:sz w:val="28"/>
          <w:szCs w:val="24"/>
          <w:lang w:eastAsia="ru-RU"/>
        </w:rPr>
        <w:t xml:space="preserve">, а </w:t>
      </w:r>
      <w:r w:rsidR="00186636" w:rsidRPr="00E22C9B">
        <w:rPr>
          <w:rFonts w:ascii="Times New Roman" w:eastAsia="Times New Roman" w:hAnsi="Times New Roman" w:cs="Times New Roman"/>
          <w:color w:val="1A1A1A" w:themeColor="background1" w:themeShade="1A"/>
          <w:sz w:val="28"/>
          <w:szCs w:val="24"/>
          <w:lang w:eastAsia="ru-RU"/>
        </w:rPr>
        <w:t>16,3</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186636" w:rsidRPr="00E22C9B">
        <w:rPr>
          <w:rFonts w:ascii="Times New Roman" w:eastAsia="Times New Roman" w:hAnsi="Times New Roman" w:cs="Times New Roman"/>
          <w:color w:val="1A1A1A" w:themeColor="background1" w:themeShade="1A"/>
          <w:sz w:val="28"/>
          <w:szCs w:val="24"/>
          <w:lang w:eastAsia="ru-RU"/>
        </w:rPr>
        <w:t>38</w:t>
      </w:r>
      <w:r w:rsidRPr="00E22C9B">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w:t>
      </w:r>
    </w:p>
    <w:p w:rsidR="00A8724F" w:rsidRPr="00E22C9B" w:rsidRDefault="00A8724F" w:rsidP="00CA51C4">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представители рынка услуг общего образования отметили, число конкурентов увеличилось так считает </w:t>
      </w:r>
      <w:r w:rsidR="00186636" w:rsidRPr="00E22C9B">
        <w:rPr>
          <w:rFonts w:ascii="Times New Roman" w:hAnsi="Times New Roman" w:cs="Times New Roman"/>
          <w:b/>
          <w:color w:val="1A1A1A" w:themeColor="background1" w:themeShade="1A"/>
          <w:sz w:val="28"/>
          <w:szCs w:val="28"/>
        </w:rPr>
        <w:t>35,1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186636" w:rsidRPr="00E22C9B">
        <w:rPr>
          <w:rFonts w:ascii="Times New Roman" w:hAnsi="Times New Roman" w:cs="Times New Roman"/>
          <w:color w:val="1A1A1A" w:themeColor="background1" w:themeShade="1A"/>
          <w:sz w:val="28"/>
          <w:szCs w:val="28"/>
        </w:rPr>
        <w:t>297</w:t>
      </w:r>
      <w:r w:rsidRPr="00E22C9B">
        <w:rPr>
          <w:rFonts w:ascii="Times New Roman" w:hAnsi="Times New Roman" w:cs="Times New Roman"/>
          <w:color w:val="1A1A1A" w:themeColor="background1" w:themeShade="1A"/>
          <w:sz w:val="28"/>
          <w:szCs w:val="28"/>
        </w:rPr>
        <w:t xml:space="preserve">) опрошенных, </w:t>
      </w:r>
      <w:r w:rsidR="00186636" w:rsidRPr="00E22C9B">
        <w:rPr>
          <w:rFonts w:ascii="Times New Roman" w:hAnsi="Times New Roman" w:cs="Times New Roman"/>
          <w:b/>
          <w:color w:val="1A1A1A" w:themeColor="background1" w:themeShade="1A"/>
          <w:sz w:val="28"/>
          <w:szCs w:val="28"/>
        </w:rPr>
        <w:t>28,2</w:t>
      </w:r>
      <w:r w:rsidRPr="00E22C9B">
        <w:rPr>
          <w:rFonts w:ascii="Times New Roman" w:hAnsi="Times New Roman" w:cs="Times New Roman"/>
          <w:b/>
          <w:color w:val="1A1A1A" w:themeColor="background1" w:themeShade="1A"/>
          <w:sz w:val="28"/>
          <w:szCs w:val="28"/>
        </w:rPr>
        <w:t>%</w:t>
      </w:r>
      <w:r w:rsidR="00186636" w:rsidRPr="00E22C9B">
        <w:rPr>
          <w:rFonts w:ascii="Times New Roman" w:hAnsi="Times New Roman" w:cs="Times New Roman"/>
          <w:color w:val="1A1A1A" w:themeColor="background1" w:themeShade="1A"/>
          <w:sz w:val="28"/>
          <w:szCs w:val="28"/>
        </w:rPr>
        <w:t xml:space="preserve"> (239</w:t>
      </w:r>
      <w:r w:rsidRPr="00E22C9B">
        <w:rPr>
          <w:rFonts w:ascii="Times New Roman" w:hAnsi="Times New Roman" w:cs="Times New Roman"/>
          <w:color w:val="1A1A1A" w:themeColor="background1" w:themeShade="1A"/>
          <w:sz w:val="28"/>
          <w:szCs w:val="28"/>
        </w:rPr>
        <w:t xml:space="preserve">) говорят, что число конкурентов не изменилось, </w:t>
      </w:r>
      <w:r w:rsidR="00186636" w:rsidRPr="00E22C9B">
        <w:rPr>
          <w:rFonts w:ascii="Times New Roman" w:hAnsi="Times New Roman" w:cs="Times New Roman"/>
          <w:b/>
          <w:color w:val="1A1A1A" w:themeColor="background1" w:themeShade="1A"/>
          <w:sz w:val="28"/>
          <w:szCs w:val="28"/>
        </w:rPr>
        <w:t>11,3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(96) заметили сокр</w:t>
      </w:r>
      <w:r w:rsidR="00186636" w:rsidRPr="00E22C9B">
        <w:rPr>
          <w:rFonts w:ascii="Times New Roman" w:hAnsi="Times New Roman" w:cs="Times New Roman"/>
          <w:color w:val="1A1A1A" w:themeColor="background1" w:themeShade="1A"/>
          <w:sz w:val="28"/>
          <w:szCs w:val="28"/>
        </w:rPr>
        <w:t>ащение конкурентов на рынке, а 25,4</w:t>
      </w:r>
      <w:r w:rsidRPr="00E22C9B">
        <w:rPr>
          <w:rFonts w:ascii="Times New Roman" w:hAnsi="Times New Roman" w:cs="Times New Roman"/>
          <w:color w:val="1A1A1A" w:themeColor="background1" w:themeShade="1A"/>
          <w:sz w:val="28"/>
          <w:szCs w:val="28"/>
        </w:rPr>
        <w:t>% (21</w:t>
      </w:r>
      <w:r w:rsidR="00186636"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 затруднились с ответом.</w:t>
      </w:r>
    </w:p>
    <w:p w:rsidR="004E5C53" w:rsidRPr="00E22C9B" w:rsidRDefault="004E5C53" w:rsidP="00CA51C4">
      <w:pPr>
        <w:spacing w:after="0" w:line="240" w:lineRule="auto"/>
        <w:ind w:firstLine="708"/>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1C9F33CB" wp14:editId="2292B50F">
            <wp:extent cx="5486400" cy="1725433"/>
            <wp:effectExtent l="0" t="0" r="0" b="0"/>
            <wp:docPr id="979" name="Диаграмма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5C53" w:rsidRPr="00E22C9B" w:rsidRDefault="004E5C53" w:rsidP="00CA51C4">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A8724F" w:rsidRPr="00E22C9B" w:rsidRDefault="00A8724F" w:rsidP="00CA51C4">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российских конкурентов, так высказались </w:t>
      </w:r>
      <w:r w:rsidR="00FB476F" w:rsidRPr="00E22C9B">
        <w:rPr>
          <w:rFonts w:ascii="Times New Roman" w:hAnsi="Times New Roman" w:cs="Times New Roman"/>
          <w:b/>
          <w:color w:val="1A1A1A" w:themeColor="background1" w:themeShade="1A"/>
          <w:sz w:val="28"/>
          <w:szCs w:val="28"/>
        </w:rPr>
        <w:t>46,7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FB476F" w:rsidRPr="00E22C9B">
        <w:rPr>
          <w:rFonts w:ascii="Times New Roman" w:hAnsi="Times New Roman" w:cs="Times New Roman"/>
          <w:color w:val="1A1A1A" w:themeColor="background1" w:themeShade="1A"/>
          <w:sz w:val="28"/>
          <w:szCs w:val="28"/>
        </w:rPr>
        <w:t>396</w:t>
      </w:r>
      <w:r w:rsidRPr="00E22C9B">
        <w:rPr>
          <w:rFonts w:ascii="Times New Roman" w:hAnsi="Times New Roman" w:cs="Times New Roman"/>
          <w:color w:val="1A1A1A" w:themeColor="background1" w:themeShade="1A"/>
          <w:sz w:val="28"/>
          <w:szCs w:val="28"/>
        </w:rPr>
        <w:t xml:space="preserve"> организаций), </w:t>
      </w:r>
      <w:r w:rsidRPr="00E22C9B">
        <w:rPr>
          <w:rFonts w:ascii="Times New Roman" w:hAnsi="Times New Roman" w:cs="Times New Roman"/>
          <w:b/>
          <w:color w:val="1A1A1A" w:themeColor="background1" w:themeShade="1A"/>
          <w:sz w:val="28"/>
          <w:szCs w:val="28"/>
        </w:rPr>
        <w:t>1</w:t>
      </w:r>
      <w:r w:rsidR="00FB476F" w:rsidRPr="00E22C9B">
        <w:rPr>
          <w:rFonts w:ascii="Times New Roman" w:hAnsi="Times New Roman" w:cs="Times New Roman"/>
          <w:b/>
          <w:color w:val="1A1A1A" w:themeColor="background1" w:themeShade="1A"/>
          <w:sz w:val="28"/>
          <w:szCs w:val="28"/>
        </w:rPr>
        <w:t>1</w:t>
      </w:r>
      <w:r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w:t>
      </w:r>
      <w:r w:rsidR="00FB476F" w:rsidRPr="00E22C9B">
        <w:rPr>
          <w:rFonts w:ascii="Times New Roman" w:hAnsi="Times New Roman" w:cs="Times New Roman"/>
          <w:color w:val="1A1A1A" w:themeColor="background1" w:themeShade="1A"/>
          <w:sz w:val="28"/>
          <w:szCs w:val="28"/>
        </w:rPr>
        <w:t>100</w:t>
      </w:r>
      <w:r w:rsidRPr="00E22C9B">
        <w:rPr>
          <w:rFonts w:ascii="Times New Roman" w:hAnsi="Times New Roman" w:cs="Times New Roman"/>
          <w:color w:val="1A1A1A" w:themeColor="background1" w:themeShade="1A"/>
          <w:sz w:val="28"/>
          <w:szCs w:val="28"/>
        </w:rPr>
        <w:t xml:space="preserve"> организаци</w:t>
      </w:r>
      <w:r w:rsidR="00FB476F" w:rsidRPr="00E22C9B">
        <w:rPr>
          <w:rFonts w:ascii="Times New Roman" w:hAnsi="Times New Roman" w:cs="Times New Roman"/>
          <w:color w:val="1A1A1A" w:themeColor="background1" w:themeShade="1A"/>
          <w:sz w:val="28"/>
          <w:szCs w:val="28"/>
        </w:rPr>
        <w:t>й</w:t>
      </w:r>
      <w:r w:rsidRPr="00E22C9B">
        <w:rPr>
          <w:rFonts w:ascii="Times New Roman" w:hAnsi="Times New Roman" w:cs="Times New Roman"/>
          <w:color w:val="1A1A1A" w:themeColor="background1" w:themeShade="1A"/>
          <w:sz w:val="28"/>
          <w:szCs w:val="28"/>
        </w:rPr>
        <w:t xml:space="preserve">) указывают на </w:t>
      </w:r>
      <w:r w:rsidRPr="00E22C9B">
        <w:rPr>
          <w:rFonts w:ascii="Times New Roman" w:hAnsi="Times New Roman" w:cs="Times New Roman"/>
          <w:sz w:val="28"/>
          <w:szCs w:val="28"/>
        </w:rPr>
        <w:t xml:space="preserve">появление новых иностранных конкурентов, </w:t>
      </w:r>
      <w:r w:rsidR="00FB476F" w:rsidRPr="00E22C9B">
        <w:rPr>
          <w:rFonts w:ascii="Times New Roman" w:hAnsi="Times New Roman" w:cs="Times New Roman"/>
          <w:b/>
          <w:sz w:val="28"/>
          <w:szCs w:val="28"/>
        </w:rPr>
        <w:t>39,1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B476F" w:rsidRPr="00E22C9B">
        <w:rPr>
          <w:rFonts w:ascii="Times New Roman" w:hAnsi="Times New Roman" w:cs="Times New Roman"/>
          <w:sz w:val="28"/>
          <w:szCs w:val="28"/>
        </w:rPr>
        <w:t>331</w:t>
      </w:r>
      <w:r w:rsidRPr="00E22C9B">
        <w:rPr>
          <w:rFonts w:ascii="Times New Roman" w:hAnsi="Times New Roman" w:cs="Times New Roman"/>
          <w:sz w:val="28"/>
          <w:szCs w:val="28"/>
        </w:rPr>
        <w:t xml:space="preserve"> организаций)</w:t>
      </w:r>
      <w:r w:rsidRPr="00E22C9B">
        <w:rPr>
          <w:rFonts w:ascii="Times New Roman" w:hAnsi="Times New Roman" w:cs="Times New Roman"/>
          <w:color w:val="1A1A1A" w:themeColor="background1" w:themeShade="1A"/>
          <w:sz w:val="28"/>
          <w:szCs w:val="28"/>
        </w:rPr>
        <w:t xml:space="preserve"> утверждают об изменении нормативно-правовой базы, регулирующей деятельность предпринимателей, </w:t>
      </w:r>
      <w:r w:rsidR="00FB476F" w:rsidRPr="00E22C9B">
        <w:rPr>
          <w:rFonts w:ascii="Times New Roman" w:hAnsi="Times New Roman" w:cs="Times New Roman"/>
          <w:b/>
          <w:color w:val="1A1A1A" w:themeColor="background1" w:themeShade="1A"/>
          <w:sz w:val="28"/>
          <w:szCs w:val="28"/>
        </w:rPr>
        <w:t>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FB476F" w:rsidRPr="00E22C9B">
        <w:rPr>
          <w:rFonts w:ascii="Times New Roman" w:hAnsi="Times New Roman" w:cs="Times New Roman"/>
          <w:color w:val="1A1A1A" w:themeColor="background1" w:themeShade="1A"/>
          <w:sz w:val="28"/>
          <w:szCs w:val="28"/>
        </w:rPr>
        <w:t>20</w:t>
      </w:r>
      <w:r w:rsidRPr="00E22C9B">
        <w:rPr>
          <w:rFonts w:ascii="Times New Roman" w:hAnsi="Times New Roman" w:cs="Times New Roman"/>
          <w:color w:val="1A1A1A" w:themeColor="background1" w:themeShade="1A"/>
          <w:sz w:val="28"/>
          <w:szCs w:val="28"/>
        </w:rPr>
        <w:t xml:space="preserve"> организаци</w:t>
      </w:r>
      <w:r w:rsidR="00FB476F" w:rsidRPr="00E22C9B">
        <w:rPr>
          <w:rFonts w:ascii="Times New Roman" w:hAnsi="Times New Roman" w:cs="Times New Roman"/>
          <w:color w:val="1A1A1A" w:themeColor="background1" w:themeShade="1A"/>
          <w:sz w:val="28"/>
          <w:szCs w:val="28"/>
        </w:rPr>
        <w:t>й</w:t>
      </w:r>
      <w:r w:rsidRPr="00E22C9B">
        <w:rPr>
          <w:rFonts w:ascii="Times New Roman" w:hAnsi="Times New Roman" w:cs="Times New Roman"/>
          <w:color w:val="1A1A1A" w:themeColor="background1" w:themeShade="1A"/>
          <w:sz w:val="28"/>
          <w:szCs w:val="28"/>
        </w:rPr>
        <w:t>) поставили отметки в граф</w:t>
      </w:r>
      <w:r w:rsidR="00FB476F" w:rsidRPr="00E22C9B">
        <w:rPr>
          <w:rFonts w:ascii="Times New Roman" w:hAnsi="Times New Roman" w:cs="Times New Roman"/>
          <w:color w:val="1A1A1A" w:themeColor="background1" w:themeShade="1A"/>
          <w:sz w:val="28"/>
          <w:szCs w:val="28"/>
        </w:rPr>
        <w:t>е «другое»</w:t>
      </w:r>
      <w:r w:rsidRPr="00E22C9B">
        <w:rPr>
          <w:rFonts w:ascii="Times New Roman" w:hAnsi="Times New Roman" w:cs="Times New Roman"/>
          <w:color w:val="1A1A1A" w:themeColor="background1" w:themeShade="1A"/>
          <w:sz w:val="28"/>
          <w:szCs w:val="28"/>
        </w:rPr>
        <w:t>.</w:t>
      </w:r>
    </w:p>
    <w:p w:rsidR="004E5C53" w:rsidRPr="00E22C9B" w:rsidRDefault="004E5C53" w:rsidP="00CA51C4">
      <w:pPr>
        <w:spacing w:after="0" w:line="240" w:lineRule="auto"/>
        <w:ind w:firstLine="709"/>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138D0C5" wp14:editId="2BAE0AFB">
            <wp:extent cx="5882640" cy="2886075"/>
            <wp:effectExtent l="0" t="0" r="0" b="0"/>
            <wp:docPr id="980" name="Диаграмма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5C53" w:rsidRPr="00E22C9B" w:rsidRDefault="004E5C53" w:rsidP="004E5C53">
      <w:pPr>
        <w:spacing w:after="0" w:line="240" w:lineRule="auto"/>
        <w:ind w:firstLine="709"/>
        <w:jc w:val="both"/>
        <w:rPr>
          <w:rFonts w:ascii="Times New Roman" w:hAnsi="Times New Roman" w:cs="Times New Roman"/>
          <w:color w:val="1A1A1A" w:themeColor="background1" w:themeShade="1A"/>
          <w:sz w:val="28"/>
          <w:szCs w:val="28"/>
        </w:rPr>
      </w:pPr>
    </w:p>
    <w:p w:rsidR="00955D8D" w:rsidRPr="00E22C9B" w:rsidRDefault="00A8724F" w:rsidP="004E5C53">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В свою очередь наиболее существенными препятствиями для расширения действующего бизнеса, по мнению предпринимателей является</w:t>
      </w:r>
      <w:r w:rsidRPr="00E22C9B">
        <w:rPr>
          <w:rFonts w:ascii="Times New Roman" w:hAnsi="Times New Roman" w:cs="Times New Roman"/>
          <w:color w:val="1A1A1A" w:themeColor="background1" w:themeShade="1A"/>
          <w:sz w:val="28"/>
          <w:szCs w:val="28"/>
        </w:rPr>
        <w:t xml:space="preserve"> </w:t>
      </w:r>
      <w:r w:rsidR="00FB7A03" w:rsidRPr="00E22C9B">
        <w:rPr>
          <w:rFonts w:ascii="Times New Roman" w:hAnsi="Times New Roman" w:cs="Times New Roman"/>
          <w:color w:val="1A1A1A" w:themeColor="background1" w:themeShade="1A"/>
          <w:sz w:val="28"/>
          <w:szCs w:val="28"/>
        </w:rPr>
        <w:t>нехватка финансовых средств</w:t>
      </w:r>
      <w:r w:rsidR="007F3CB0" w:rsidRPr="00E22C9B">
        <w:rPr>
          <w:rFonts w:ascii="Times New Roman" w:hAnsi="Times New Roman" w:cs="Times New Roman"/>
          <w:color w:val="1A1A1A" w:themeColor="background1" w:themeShade="1A"/>
          <w:sz w:val="28"/>
          <w:szCs w:val="28"/>
        </w:rPr>
        <w:t xml:space="preserve">, </w:t>
      </w:r>
      <w:r w:rsidR="00FB7A03" w:rsidRPr="00E22C9B">
        <w:rPr>
          <w:rFonts w:ascii="Times New Roman" w:hAnsi="Times New Roman" w:cs="Times New Roman"/>
          <w:color w:val="1A1A1A" w:themeColor="background1" w:themeShade="1A"/>
          <w:sz w:val="28"/>
          <w:szCs w:val="28"/>
        </w:rPr>
        <w:t>так</w:t>
      </w:r>
      <w:r w:rsidR="007F3CB0" w:rsidRPr="00E22C9B">
        <w:rPr>
          <w:rFonts w:ascii="Times New Roman" w:hAnsi="Times New Roman" w:cs="Times New Roman"/>
          <w:color w:val="1A1A1A" w:themeColor="background1" w:themeShade="1A"/>
          <w:sz w:val="28"/>
          <w:szCs w:val="28"/>
        </w:rPr>
        <w:t xml:space="preserve"> ответили </w:t>
      </w:r>
      <w:r w:rsidR="007F3CB0" w:rsidRPr="00E22C9B">
        <w:rPr>
          <w:rFonts w:ascii="Times New Roman" w:hAnsi="Times New Roman" w:cs="Times New Roman"/>
          <w:b/>
          <w:color w:val="1A1A1A" w:themeColor="background1" w:themeShade="1A"/>
          <w:sz w:val="28"/>
          <w:szCs w:val="28"/>
        </w:rPr>
        <w:t>2</w:t>
      </w:r>
      <w:r w:rsidR="00FB7A03" w:rsidRPr="00E22C9B">
        <w:rPr>
          <w:rFonts w:ascii="Times New Roman" w:hAnsi="Times New Roman" w:cs="Times New Roman"/>
          <w:b/>
          <w:color w:val="1A1A1A" w:themeColor="background1" w:themeShade="1A"/>
          <w:sz w:val="28"/>
          <w:szCs w:val="28"/>
        </w:rPr>
        <w:t>1</w:t>
      </w:r>
      <w:r w:rsidR="007F3CB0" w:rsidRPr="00E22C9B">
        <w:rPr>
          <w:rFonts w:ascii="Times New Roman" w:hAnsi="Times New Roman" w:cs="Times New Roman"/>
          <w:b/>
          <w:color w:val="1A1A1A" w:themeColor="background1" w:themeShade="1A"/>
          <w:sz w:val="28"/>
          <w:szCs w:val="28"/>
        </w:rPr>
        <w:t>,</w:t>
      </w:r>
      <w:r w:rsidR="00FB7A03" w:rsidRPr="00E22C9B">
        <w:rPr>
          <w:rFonts w:ascii="Times New Roman" w:hAnsi="Times New Roman" w:cs="Times New Roman"/>
          <w:b/>
          <w:color w:val="1A1A1A" w:themeColor="background1" w:themeShade="1A"/>
          <w:sz w:val="28"/>
          <w:szCs w:val="28"/>
        </w:rPr>
        <w:t>0</w:t>
      </w:r>
      <w:r w:rsidR="007F3CB0" w:rsidRPr="00E22C9B">
        <w:rPr>
          <w:rFonts w:ascii="Times New Roman" w:hAnsi="Times New Roman" w:cs="Times New Roman"/>
          <w:b/>
          <w:color w:val="1A1A1A" w:themeColor="background1" w:themeShade="1A"/>
          <w:sz w:val="28"/>
          <w:szCs w:val="28"/>
        </w:rPr>
        <w:t>%</w:t>
      </w:r>
      <w:r w:rsidR="007F3CB0" w:rsidRPr="00E22C9B">
        <w:rPr>
          <w:rFonts w:ascii="Times New Roman" w:hAnsi="Times New Roman" w:cs="Times New Roman"/>
          <w:color w:val="1A1A1A" w:themeColor="background1" w:themeShade="1A"/>
          <w:sz w:val="28"/>
          <w:szCs w:val="28"/>
        </w:rPr>
        <w:t xml:space="preserve"> (</w:t>
      </w:r>
      <w:r w:rsidR="00FB7A03" w:rsidRPr="00E22C9B">
        <w:rPr>
          <w:rFonts w:ascii="Times New Roman" w:hAnsi="Times New Roman" w:cs="Times New Roman"/>
          <w:color w:val="1A1A1A" w:themeColor="background1" w:themeShade="1A"/>
          <w:sz w:val="28"/>
          <w:szCs w:val="28"/>
        </w:rPr>
        <w:t>177</w:t>
      </w:r>
      <w:r w:rsidR="007F3CB0" w:rsidRPr="00E22C9B">
        <w:rPr>
          <w:rFonts w:ascii="Times New Roman" w:hAnsi="Times New Roman" w:cs="Times New Roman"/>
          <w:color w:val="1A1A1A" w:themeColor="background1" w:themeShade="1A"/>
          <w:sz w:val="28"/>
          <w:szCs w:val="28"/>
        </w:rPr>
        <w:t xml:space="preserve">) респондентов, </w:t>
      </w:r>
      <w:r w:rsidR="00FB7A03" w:rsidRPr="00E22C9B">
        <w:rPr>
          <w:rFonts w:ascii="Times New Roman" w:hAnsi="Times New Roman" w:cs="Times New Roman"/>
          <w:color w:val="1A1A1A" w:themeColor="background1" w:themeShade="1A"/>
          <w:sz w:val="28"/>
          <w:szCs w:val="28"/>
        </w:rPr>
        <w:t xml:space="preserve">отсутствие информации о конкурентной ситуации на рынках </w:t>
      </w:r>
      <w:r w:rsidR="007F3CB0" w:rsidRPr="00E22C9B">
        <w:rPr>
          <w:rFonts w:ascii="Times New Roman" w:hAnsi="Times New Roman" w:cs="Times New Roman"/>
          <w:color w:val="1A1A1A" w:themeColor="background1" w:themeShade="1A"/>
          <w:sz w:val="28"/>
          <w:szCs w:val="28"/>
        </w:rPr>
        <w:t xml:space="preserve">– </w:t>
      </w:r>
      <w:r w:rsidR="00FB7A03" w:rsidRPr="00E22C9B">
        <w:rPr>
          <w:rFonts w:ascii="Times New Roman" w:hAnsi="Times New Roman" w:cs="Times New Roman"/>
          <w:b/>
          <w:color w:val="1A1A1A" w:themeColor="background1" w:themeShade="1A"/>
          <w:sz w:val="28"/>
          <w:szCs w:val="28"/>
        </w:rPr>
        <w:t>19,4</w:t>
      </w:r>
      <w:r w:rsidR="007F3CB0" w:rsidRPr="00E22C9B">
        <w:rPr>
          <w:rFonts w:ascii="Times New Roman" w:hAnsi="Times New Roman" w:cs="Times New Roman"/>
          <w:b/>
          <w:color w:val="1A1A1A" w:themeColor="background1" w:themeShade="1A"/>
          <w:sz w:val="28"/>
          <w:szCs w:val="28"/>
        </w:rPr>
        <w:t>%</w:t>
      </w:r>
      <w:r w:rsidR="007F3CB0" w:rsidRPr="00E22C9B">
        <w:rPr>
          <w:rFonts w:ascii="Times New Roman" w:hAnsi="Times New Roman" w:cs="Times New Roman"/>
          <w:color w:val="1A1A1A" w:themeColor="background1" w:themeShade="1A"/>
          <w:sz w:val="28"/>
          <w:szCs w:val="28"/>
        </w:rPr>
        <w:t xml:space="preserve"> (1</w:t>
      </w:r>
      <w:r w:rsidR="00FB7A03" w:rsidRPr="00E22C9B">
        <w:rPr>
          <w:rFonts w:ascii="Times New Roman" w:hAnsi="Times New Roman" w:cs="Times New Roman"/>
          <w:color w:val="1A1A1A" w:themeColor="background1" w:themeShade="1A"/>
          <w:sz w:val="28"/>
          <w:szCs w:val="28"/>
        </w:rPr>
        <w:t>64</w:t>
      </w:r>
      <w:r w:rsidR="007F3CB0" w:rsidRPr="00E22C9B">
        <w:rPr>
          <w:rFonts w:ascii="Times New Roman" w:hAnsi="Times New Roman" w:cs="Times New Roman"/>
          <w:color w:val="1A1A1A" w:themeColor="background1" w:themeShade="1A"/>
          <w:sz w:val="28"/>
          <w:szCs w:val="28"/>
        </w:rPr>
        <w:t xml:space="preserve">) респондентов, </w:t>
      </w:r>
      <w:r w:rsidR="00955D8D" w:rsidRPr="00E22C9B">
        <w:rPr>
          <w:rFonts w:ascii="Times New Roman" w:hAnsi="Times New Roman" w:cs="Times New Roman"/>
          <w:color w:val="1A1A1A" w:themeColor="background1" w:themeShade="1A"/>
          <w:sz w:val="28"/>
          <w:szCs w:val="28"/>
        </w:rPr>
        <w:t xml:space="preserve">насыщенность рынков сбыта </w:t>
      </w:r>
      <w:r w:rsidR="007F3CB0" w:rsidRPr="00E22C9B">
        <w:rPr>
          <w:rFonts w:ascii="Times New Roman" w:hAnsi="Times New Roman" w:cs="Times New Roman"/>
          <w:color w:val="1A1A1A" w:themeColor="background1" w:themeShade="1A"/>
          <w:sz w:val="28"/>
          <w:szCs w:val="28"/>
        </w:rPr>
        <w:t xml:space="preserve">– </w:t>
      </w:r>
      <w:r w:rsidR="007F3CB0" w:rsidRPr="00E22C9B">
        <w:rPr>
          <w:rFonts w:ascii="Times New Roman" w:hAnsi="Times New Roman" w:cs="Times New Roman"/>
          <w:b/>
          <w:color w:val="1A1A1A" w:themeColor="background1" w:themeShade="1A"/>
          <w:sz w:val="28"/>
          <w:szCs w:val="28"/>
        </w:rPr>
        <w:t>1</w:t>
      </w:r>
      <w:r w:rsidR="00955D8D" w:rsidRPr="00E22C9B">
        <w:rPr>
          <w:rFonts w:ascii="Times New Roman" w:hAnsi="Times New Roman" w:cs="Times New Roman"/>
          <w:b/>
          <w:color w:val="1A1A1A" w:themeColor="background1" w:themeShade="1A"/>
          <w:sz w:val="28"/>
          <w:szCs w:val="28"/>
        </w:rPr>
        <w:t>8,7</w:t>
      </w:r>
      <w:r w:rsidR="007F3CB0" w:rsidRPr="00E22C9B">
        <w:rPr>
          <w:rFonts w:ascii="Times New Roman" w:hAnsi="Times New Roman" w:cs="Times New Roman"/>
          <w:b/>
          <w:color w:val="1A1A1A" w:themeColor="background1" w:themeShade="1A"/>
          <w:sz w:val="28"/>
          <w:szCs w:val="28"/>
        </w:rPr>
        <w:t>%</w:t>
      </w:r>
      <w:r w:rsidR="007F3CB0" w:rsidRPr="00E22C9B">
        <w:rPr>
          <w:rFonts w:ascii="Times New Roman" w:hAnsi="Times New Roman" w:cs="Times New Roman"/>
          <w:color w:val="1A1A1A" w:themeColor="background1" w:themeShade="1A"/>
          <w:sz w:val="28"/>
          <w:szCs w:val="28"/>
        </w:rPr>
        <w:t xml:space="preserve"> (1</w:t>
      </w:r>
      <w:r w:rsidR="00955D8D" w:rsidRPr="00E22C9B">
        <w:rPr>
          <w:rFonts w:ascii="Times New Roman" w:hAnsi="Times New Roman" w:cs="Times New Roman"/>
          <w:color w:val="1A1A1A" w:themeColor="background1" w:themeShade="1A"/>
          <w:sz w:val="28"/>
          <w:szCs w:val="28"/>
        </w:rPr>
        <w:t>58</w:t>
      </w:r>
      <w:r w:rsidR="007F3CB0" w:rsidRPr="00E22C9B">
        <w:rPr>
          <w:rFonts w:ascii="Times New Roman" w:hAnsi="Times New Roman" w:cs="Times New Roman"/>
          <w:color w:val="1A1A1A" w:themeColor="background1" w:themeShade="1A"/>
          <w:sz w:val="28"/>
          <w:szCs w:val="28"/>
        </w:rPr>
        <w:t>)</w:t>
      </w:r>
      <w:r w:rsidR="00955D8D" w:rsidRPr="00E22C9B">
        <w:rPr>
          <w:rFonts w:ascii="Times New Roman" w:hAnsi="Times New Roman" w:cs="Times New Roman"/>
          <w:color w:val="1A1A1A" w:themeColor="background1" w:themeShade="1A"/>
          <w:sz w:val="28"/>
          <w:szCs w:val="28"/>
        </w:rPr>
        <w:t>,</w:t>
      </w:r>
      <w:r w:rsidR="007F3CB0"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н</w:t>
      </w:r>
      <w:r w:rsidR="00955D8D" w:rsidRPr="00E22C9B">
        <w:rPr>
          <w:rFonts w:ascii="Times New Roman" w:hAnsi="Times New Roman" w:cs="Times New Roman"/>
          <w:sz w:val="28"/>
          <w:szCs w:val="28"/>
        </w:rPr>
        <w:t xml:space="preserve">еразвитость инновационной инфраструктуры (количество научно-исследовательских, инновационно-технологических и иных аналогичных центров) </w:t>
      </w:r>
      <w:r w:rsidR="007F3CB0"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b/>
          <w:color w:val="1A1A1A" w:themeColor="background1" w:themeShade="1A"/>
          <w:sz w:val="28"/>
          <w:szCs w:val="28"/>
        </w:rPr>
        <w:t>16,5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140</w:t>
      </w:r>
      <w:r w:rsidRPr="00E22C9B">
        <w:rPr>
          <w:rFonts w:ascii="Times New Roman" w:hAnsi="Times New Roman" w:cs="Times New Roman"/>
          <w:color w:val="1A1A1A" w:themeColor="background1" w:themeShade="1A"/>
          <w:sz w:val="28"/>
          <w:szCs w:val="28"/>
        </w:rPr>
        <w:t xml:space="preserve">) респондентов, </w:t>
      </w:r>
      <w:r w:rsidR="00955D8D" w:rsidRPr="00E22C9B">
        <w:rPr>
          <w:rFonts w:ascii="Times New Roman" w:hAnsi="Times New Roman" w:cs="Times New Roman"/>
          <w:color w:val="1A1A1A" w:themeColor="background1" w:themeShade="1A"/>
          <w:sz w:val="28"/>
          <w:szCs w:val="28"/>
        </w:rPr>
        <w:t>высокие начальные издержки</w:t>
      </w:r>
      <w:r w:rsidR="007F3CB0" w:rsidRPr="00E22C9B">
        <w:rPr>
          <w:rFonts w:ascii="Times New Roman" w:hAnsi="Times New Roman" w:cs="Times New Roman"/>
          <w:color w:val="1A1A1A" w:themeColor="background1" w:themeShade="1A"/>
          <w:sz w:val="28"/>
          <w:szCs w:val="28"/>
        </w:rPr>
        <w:t xml:space="preserve"> – </w:t>
      </w:r>
      <w:r w:rsidR="00955D8D" w:rsidRPr="00E22C9B">
        <w:rPr>
          <w:rFonts w:ascii="Times New Roman" w:hAnsi="Times New Roman" w:cs="Times New Roman"/>
          <w:b/>
          <w:color w:val="1A1A1A" w:themeColor="background1" w:themeShade="1A"/>
          <w:sz w:val="28"/>
          <w:szCs w:val="28"/>
        </w:rPr>
        <w:t>12</w:t>
      </w:r>
      <w:r w:rsidR="007F3CB0" w:rsidRPr="00E22C9B">
        <w:rPr>
          <w:rFonts w:ascii="Times New Roman" w:hAnsi="Times New Roman" w:cs="Times New Roman"/>
          <w:b/>
          <w:color w:val="1A1A1A" w:themeColor="background1" w:themeShade="1A"/>
          <w:sz w:val="28"/>
          <w:szCs w:val="28"/>
        </w:rPr>
        <w:t>,</w:t>
      </w:r>
      <w:r w:rsidR="00955D8D" w:rsidRPr="00E22C9B">
        <w:rPr>
          <w:rFonts w:ascii="Times New Roman" w:hAnsi="Times New Roman" w:cs="Times New Roman"/>
          <w:b/>
          <w:color w:val="1A1A1A" w:themeColor="background1" w:themeShade="1A"/>
          <w:sz w:val="28"/>
          <w:szCs w:val="28"/>
        </w:rPr>
        <w:t>6</w:t>
      </w:r>
      <w:r w:rsidR="007F3CB0" w:rsidRPr="00E22C9B">
        <w:rPr>
          <w:rFonts w:ascii="Times New Roman" w:hAnsi="Times New Roman" w:cs="Times New Roman"/>
          <w:b/>
          <w:color w:val="1A1A1A" w:themeColor="background1" w:themeShade="1A"/>
          <w:sz w:val="28"/>
          <w:szCs w:val="28"/>
        </w:rPr>
        <w:t>%</w:t>
      </w:r>
      <w:r w:rsidR="007F3CB0"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10</w:t>
      </w:r>
      <w:r w:rsidR="007F3CB0" w:rsidRPr="00E22C9B">
        <w:rPr>
          <w:rFonts w:ascii="Times New Roman" w:hAnsi="Times New Roman" w:cs="Times New Roman"/>
          <w:color w:val="1A1A1A" w:themeColor="background1" w:themeShade="1A"/>
          <w:sz w:val="28"/>
          <w:szCs w:val="28"/>
        </w:rPr>
        <w:t>6) респондентов</w:t>
      </w:r>
      <w:r w:rsidR="0086316A"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поддержка местными властями традиционных участников рынка (производителей и поставщиков товаров и услуг)</w:t>
      </w:r>
      <w:r w:rsidR="0086316A"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т</w:t>
      </w:r>
      <w:r w:rsidR="0086316A" w:rsidRPr="00E22C9B">
        <w:rPr>
          <w:rFonts w:ascii="Times New Roman" w:hAnsi="Times New Roman" w:cs="Times New Roman"/>
          <w:color w:val="1A1A1A" w:themeColor="background1" w:themeShade="1A"/>
          <w:sz w:val="28"/>
          <w:szCs w:val="28"/>
        </w:rPr>
        <w:t xml:space="preserve">ак считают </w:t>
      </w:r>
      <w:r w:rsidR="00955D8D" w:rsidRPr="00E22C9B">
        <w:rPr>
          <w:rFonts w:ascii="Times New Roman" w:hAnsi="Times New Roman" w:cs="Times New Roman"/>
          <w:b/>
          <w:color w:val="1A1A1A" w:themeColor="background1" w:themeShade="1A"/>
          <w:sz w:val="28"/>
          <w:szCs w:val="28"/>
        </w:rPr>
        <w:t>10,7</w:t>
      </w:r>
      <w:r w:rsidR="0086316A" w:rsidRPr="00E22C9B">
        <w:rPr>
          <w:rFonts w:ascii="Times New Roman" w:hAnsi="Times New Roman" w:cs="Times New Roman"/>
          <w:b/>
          <w:color w:val="1A1A1A" w:themeColor="background1" w:themeShade="1A"/>
          <w:sz w:val="28"/>
          <w:szCs w:val="28"/>
        </w:rPr>
        <w:t>%</w:t>
      </w:r>
      <w:r w:rsidR="0086316A" w:rsidRPr="00E22C9B">
        <w:rPr>
          <w:rFonts w:ascii="Times New Roman" w:hAnsi="Times New Roman" w:cs="Times New Roman"/>
          <w:color w:val="1A1A1A" w:themeColor="background1" w:themeShade="1A"/>
          <w:sz w:val="28"/>
          <w:szCs w:val="28"/>
        </w:rPr>
        <w:t xml:space="preserve"> (</w:t>
      </w:r>
      <w:r w:rsidR="00955D8D" w:rsidRPr="00E22C9B">
        <w:rPr>
          <w:rFonts w:ascii="Times New Roman" w:hAnsi="Times New Roman" w:cs="Times New Roman"/>
          <w:color w:val="1A1A1A" w:themeColor="background1" w:themeShade="1A"/>
          <w:sz w:val="28"/>
          <w:szCs w:val="28"/>
        </w:rPr>
        <w:t>91</w:t>
      </w:r>
      <w:r w:rsidR="0086316A" w:rsidRPr="00E22C9B">
        <w:rPr>
          <w:rFonts w:ascii="Times New Roman" w:hAnsi="Times New Roman" w:cs="Times New Roman"/>
          <w:color w:val="1A1A1A" w:themeColor="background1" w:themeShade="1A"/>
          <w:sz w:val="28"/>
          <w:szCs w:val="28"/>
        </w:rPr>
        <w:t>) респондентов.</w:t>
      </w:r>
      <w:r w:rsidR="00955D8D" w:rsidRPr="00E22C9B">
        <w:rPr>
          <w:rFonts w:ascii="Times New Roman" w:hAnsi="Times New Roman" w:cs="Times New Roman"/>
          <w:color w:val="1A1A1A" w:themeColor="background1" w:themeShade="1A"/>
          <w:sz w:val="28"/>
          <w:szCs w:val="28"/>
        </w:rPr>
        <w:t xml:space="preserve"> </w:t>
      </w:r>
    </w:p>
    <w:p w:rsidR="002964DC" w:rsidRPr="00E22C9B" w:rsidRDefault="002964DC" w:rsidP="00CA51C4">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03A6E64" wp14:editId="3CA9D7EE">
            <wp:extent cx="5934075" cy="3795823"/>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724F" w:rsidRPr="00E22C9B" w:rsidRDefault="00A8724F" w:rsidP="00CA51C4">
      <w:pPr>
        <w:tabs>
          <w:tab w:val="left" w:pos="2038"/>
        </w:tabs>
        <w:spacing w:after="0" w:line="240" w:lineRule="auto"/>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contextualSpacing/>
        <w:jc w:val="center"/>
        <w:rPr>
          <w:rFonts w:ascii="Times New Roman" w:hAnsi="Times New Roman" w:cs="Times New Roman"/>
          <w:b/>
          <w:color w:val="1A1A1A" w:themeColor="background1" w:themeShade="1A"/>
          <w:sz w:val="32"/>
          <w:szCs w:val="28"/>
        </w:rPr>
      </w:pPr>
      <w:r w:rsidRPr="00E22C9B">
        <w:rPr>
          <w:rFonts w:ascii="Times New Roman" w:hAnsi="Times New Roman" w:cs="Times New Roman"/>
          <w:color w:val="1A1A1A" w:themeColor="background1" w:themeShade="1A"/>
          <w:sz w:val="28"/>
          <w:szCs w:val="28"/>
        </w:rPr>
        <w:tab/>
      </w:r>
    </w:p>
    <w:p w:rsidR="00A8724F" w:rsidRPr="00E22C9B" w:rsidRDefault="00A8724F"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что ответили </w:t>
      </w:r>
      <w:r w:rsidRPr="00E22C9B">
        <w:rPr>
          <w:rFonts w:ascii="Times New Roman" w:hAnsi="Times New Roman" w:cs="Times New Roman"/>
          <w:b/>
          <w:color w:val="1A1A1A" w:themeColor="background1" w:themeShade="1A"/>
          <w:sz w:val="28"/>
          <w:szCs w:val="28"/>
        </w:rPr>
        <w:t>22,3%</w:t>
      </w:r>
      <w:r w:rsidRPr="00E22C9B">
        <w:rPr>
          <w:rFonts w:ascii="Times New Roman" w:hAnsi="Times New Roman" w:cs="Times New Roman"/>
          <w:color w:val="1A1A1A" w:themeColor="background1" w:themeShade="1A"/>
          <w:sz w:val="28"/>
          <w:szCs w:val="28"/>
        </w:rPr>
        <w:t xml:space="preserve"> (189) предпринимателей,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налоги – </w:t>
      </w:r>
      <w:r w:rsidRPr="00E22C9B">
        <w:rPr>
          <w:rFonts w:ascii="Times New Roman" w:hAnsi="Times New Roman" w:cs="Times New Roman"/>
          <w:b/>
          <w:color w:val="1A1A1A" w:themeColor="background1" w:themeShade="1A"/>
          <w:sz w:val="28"/>
          <w:szCs w:val="28"/>
        </w:rPr>
        <w:t>15,6%</w:t>
      </w:r>
      <w:r w:rsidRPr="00E22C9B">
        <w:rPr>
          <w:rFonts w:ascii="Times New Roman" w:hAnsi="Times New Roman" w:cs="Times New Roman"/>
          <w:color w:val="1A1A1A" w:themeColor="background1" w:themeShade="1A"/>
          <w:sz w:val="28"/>
          <w:szCs w:val="28"/>
        </w:rPr>
        <w:t xml:space="preserve"> (132) респондентов,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13,8%</w:t>
      </w:r>
      <w:r w:rsidRPr="00E22C9B">
        <w:rPr>
          <w:rFonts w:ascii="Times New Roman" w:hAnsi="Times New Roman" w:cs="Times New Roman"/>
          <w:color w:val="1A1A1A" w:themeColor="background1" w:themeShade="1A"/>
          <w:sz w:val="28"/>
          <w:szCs w:val="28"/>
        </w:rPr>
        <w:t xml:space="preserve"> (117)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11,3%</w:t>
      </w:r>
      <w:r w:rsidRPr="00E22C9B">
        <w:rPr>
          <w:rFonts w:ascii="Times New Roman" w:hAnsi="Times New Roman" w:cs="Times New Roman"/>
          <w:color w:val="1A1A1A" w:themeColor="background1" w:themeShade="1A"/>
          <w:sz w:val="28"/>
          <w:szCs w:val="28"/>
        </w:rPr>
        <w:t xml:space="preserve"> (96)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респондентов, необходимость установления партнерских отношений с органами власти – </w:t>
      </w:r>
      <w:r w:rsidRPr="00E22C9B">
        <w:rPr>
          <w:rFonts w:ascii="Times New Roman" w:hAnsi="Times New Roman" w:cs="Times New Roman"/>
          <w:b/>
          <w:color w:val="1A1A1A" w:themeColor="background1" w:themeShade="1A"/>
          <w:sz w:val="28"/>
          <w:szCs w:val="28"/>
        </w:rPr>
        <w:t>10,2%</w:t>
      </w:r>
      <w:r w:rsidRPr="00E22C9B">
        <w:rPr>
          <w:rFonts w:ascii="Times New Roman" w:hAnsi="Times New Roman" w:cs="Times New Roman"/>
          <w:color w:val="1A1A1A" w:themeColor="background1" w:themeShade="1A"/>
          <w:sz w:val="28"/>
          <w:szCs w:val="28"/>
        </w:rPr>
        <w:t xml:space="preserve"> (86) </w:t>
      </w:r>
    </w:p>
    <w:p w:rsidR="002964DC" w:rsidRPr="00E22C9B" w:rsidRDefault="002964DC" w:rsidP="004E5C53">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респондентов, также отмечено давление со стороны конкурентов, так считают </w:t>
      </w:r>
      <w:r w:rsidRPr="00E22C9B">
        <w:rPr>
          <w:rFonts w:ascii="Times New Roman" w:hAnsi="Times New Roman" w:cs="Times New Roman"/>
          <w:b/>
          <w:color w:val="1A1A1A" w:themeColor="background1" w:themeShade="1A"/>
          <w:sz w:val="28"/>
          <w:szCs w:val="28"/>
        </w:rPr>
        <w:t>9,0%</w:t>
      </w:r>
      <w:r w:rsidRPr="00E22C9B">
        <w:rPr>
          <w:rFonts w:ascii="Times New Roman" w:hAnsi="Times New Roman" w:cs="Times New Roman"/>
          <w:color w:val="1A1A1A" w:themeColor="background1" w:themeShade="1A"/>
          <w:sz w:val="28"/>
          <w:szCs w:val="28"/>
        </w:rPr>
        <w:t xml:space="preserve"> (76) респондентов</w:t>
      </w:r>
    </w:p>
    <w:p w:rsidR="002964DC" w:rsidRPr="00E22C9B" w:rsidRDefault="002964DC" w:rsidP="00CA51C4">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C081721" wp14:editId="0D6C3D76">
            <wp:extent cx="5934075" cy="368145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724F" w:rsidRPr="00E22C9B" w:rsidRDefault="00A8724F"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A8724F" w:rsidRPr="00E22C9B" w:rsidRDefault="007A1085"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удовлетворены</w:t>
      </w:r>
      <w:r w:rsidR="00A8724F" w:rsidRPr="00E22C9B">
        <w:rPr>
          <w:rFonts w:ascii="Times New Roman" w:eastAsia="Times New Roman" w:hAnsi="Times New Roman" w:cs="Times New Roman"/>
          <w:bCs/>
          <w:sz w:val="28"/>
          <w:szCs w:val="28"/>
          <w:lang w:eastAsia="ru-RU"/>
        </w:rPr>
        <w:t xml:space="preserve"> – </w:t>
      </w:r>
      <w:r w:rsidR="00806AB6" w:rsidRPr="00E22C9B">
        <w:rPr>
          <w:rFonts w:ascii="Times New Roman" w:eastAsia="Times New Roman" w:hAnsi="Times New Roman" w:cs="Times New Roman"/>
          <w:bCs/>
          <w:sz w:val="28"/>
          <w:szCs w:val="28"/>
          <w:lang w:eastAsia="ru-RU"/>
        </w:rPr>
        <w:t>43,9</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372</w:t>
      </w:r>
      <w:r w:rsidR="00A8724F" w:rsidRPr="00E22C9B">
        <w:rPr>
          <w:rFonts w:ascii="Times New Roman" w:eastAsia="Times New Roman" w:hAnsi="Times New Roman" w:cs="Times New Roman"/>
          <w:bCs/>
          <w:sz w:val="28"/>
          <w:szCs w:val="28"/>
          <w:lang w:eastAsia="ru-RU"/>
        </w:rPr>
        <w:t>);</w:t>
      </w:r>
      <w:r w:rsidR="00A8724F" w:rsidRPr="00E22C9B">
        <w:rPr>
          <w:rFonts w:ascii="Times New Roman" w:hAnsi="Times New Roman" w:cs="Times New Roman"/>
          <w:sz w:val="28"/>
          <w:szCs w:val="28"/>
        </w:rPr>
        <w:t xml:space="preserve"> </w:t>
      </w:r>
    </w:p>
    <w:p w:rsidR="00A8724F" w:rsidRPr="00E22C9B" w:rsidRDefault="007A1085"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удовлетворены</w:t>
      </w:r>
      <w:r w:rsidR="00A8724F" w:rsidRPr="00E22C9B">
        <w:rPr>
          <w:rFonts w:ascii="Times New Roman" w:hAnsi="Times New Roman" w:cs="Times New Roman"/>
          <w:sz w:val="28"/>
          <w:szCs w:val="28"/>
        </w:rPr>
        <w:t xml:space="preserve"> </w:t>
      </w:r>
      <w:r w:rsidR="00806AB6" w:rsidRPr="00E22C9B">
        <w:rPr>
          <w:rFonts w:ascii="Times New Roman" w:eastAsia="Times New Roman" w:hAnsi="Times New Roman" w:cs="Times New Roman"/>
          <w:bCs/>
          <w:sz w:val="28"/>
          <w:szCs w:val="28"/>
          <w:lang w:eastAsia="ru-RU"/>
        </w:rPr>
        <w:t>–42,6</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361</w:t>
      </w:r>
      <w:r w:rsidR="00A8724F" w:rsidRPr="00E22C9B">
        <w:rPr>
          <w:rFonts w:ascii="Times New Roman" w:eastAsia="Times New Roman" w:hAnsi="Times New Roman" w:cs="Times New Roman"/>
          <w:bCs/>
          <w:sz w:val="28"/>
          <w:szCs w:val="28"/>
          <w:lang w:eastAsia="ru-RU"/>
        </w:rPr>
        <w:t>);</w:t>
      </w:r>
    </w:p>
    <w:p w:rsidR="00A8724F" w:rsidRPr="00E22C9B" w:rsidRDefault="007A1085"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удовлетворены</w:t>
      </w:r>
      <w:r w:rsidR="00A8724F" w:rsidRPr="00E22C9B">
        <w:rPr>
          <w:rFonts w:ascii="Times New Roman" w:eastAsia="Times New Roman" w:hAnsi="Times New Roman" w:cs="Times New Roman"/>
          <w:bCs/>
          <w:sz w:val="28"/>
          <w:szCs w:val="28"/>
          <w:lang w:eastAsia="ru-RU"/>
        </w:rPr>
        <w:t xml:space="preserve"> – </w:t>
      </w:r>
      <w:r w:rsidR="00806AB6" w:rsidRPr="00E22C9B">
        <w:rPr>
          <w:rFonts w:ascii="Times New Roman" w:eastAsia="Times New Roman" w:hAnsi="Times New Roman" w:cs="Times New Roman"/>
          <w:bCs/>
          <w:sz w:val="28"/>
          <w:szCs w:val="28"/>
          <w:lang w:eastAsia="ru-RU"/>
        </w:rPr>
        <w:t>6,4</w:t>
      </w:r>
      <w:r w:rsidRPr="00E22C9B">
        <w:rPr>
          <w:rFonts w:ascii="Times New Roman" w:eastAsia="Times New Roman" w:hAnsi="Times New Roman" w:cs="Times New Roman"/>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54</w:t>
      </w:r>
      <w:r w:rsidR="00A8724F" w:rsidRPr="00E22C9B">
        <w:rPr>
          <w:rFonts w:ascii="Times New Roman" w:eastAsia="Times New Roman" w:hAnsi="Times New Roman" w:cs="Times New Roman"/>
          <w:bCs/>
          <w:sz w:val="28"/>
          <w:szCs w:val="28"/>
          <w:lang w:eastAsia="ru-RU"/>
        </w:rPr>
        <w:t>);</w:t>
      </w:r>
    </w:p>
    <w:p w:rsidR="00A8724F" w:rsidRPr="00E22C9B" w:rsidRDefault="007A1085"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удовлетворены</w:t>
      </w:r>
      <w:r w:rsidR="00A8724F" w:rsidRPr="00E22C9B">
        <w:rPr>
          <w:rFonts w:ascii="Times New Roman" w:hAnsi="Times New Roman" w:cs="Times New Roman"/>
          <w:sz w:val="28"/>
          <w:szCs w:val="28"/>
        </w:rPr>
        <w:t xml:space="preserve"> </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3,9</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33</w:t>
      </w:r>
      <w:r w:rsidRPr="00E22C9B">
        <w:rPr>
          <w:rFonts w:ascii="Times New Roman" w:eastAsia="Times New Roman" w:hAnsi="Times New Roman" w:cs="Times New Roman"/>
          <w:bCs/>
          <w:sz w:val="28"/>
          <w:szCs w:val="28"/>
          <w:lang w:eastAsia="ru-RU"/>
        </w:rPr>
        <w:t>)</w:t>
      </w:r>
      <w:r w:rsidR="00A8724F" w:rsidRPr="00E22C9B">
        <w:rPr>
          <w:rFonts w:ascii="Times New Roman" w:eastAsia="Times New Roman" w:hAnsi="Times New Roman" w:cs="Times New Roman"/>
          <w:bCs/>
          <w:sz w:val="28"/>
          <w:szCs w:val="28"/>
          <w:lang w:eastAsia="ru-RU"/>
        </w:rPr>
        <w:t>;</w:t>
      </w:r>
    </w:p>
    <w:p w:rsidR="00A8724F" w:rsidRPr="00E22C9B" w:rsidRDefault="007A1085" w:rsidP="00CA51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затрудняются с ответом</w:t>
      </w:r>
      <w:r w:rsidR="00A8724F" w:rsidRPr="00E22C9B">
        <w:rPr>
          <w:rFonts w:ascii="Times New Roman" w:hAnsi="Times New Roman" w:cs="Times New Roman"/>
          <w:sz w:val="28"/>
          <w:szCs w:val="28"/>
        </w:rPr>
        <w:t xml:space="preserve"> </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3,2</w:t>
      </w:r>
      <w:r w:rsidR="00A8724F" w:rsidRPr="00E22C9B">
        <w:rPr>
          <w:rFonts w:ascii="Times New Roman" w:eastAsia="Times New Roman" w:hAnsi="Times New Roman" w:cs="Times New Roman"/>
          <w:b/>
          <w:bCs/>
          <w:sz w:val="28"/>
          <w:szCs w:val="28"/>
          <w:lang w:eastAsia="ru-RU"/>
        </w:rPr>
        <w:t>%</w:t>
      </w:r>
      <w:r w:rsidR="00A8724F" w:rsidRPr="00E22C9B">
        <w:rPr>
          <w:rFonts w:ascii="Times New Roman" w:eastAsia="Times New Roman" w:hAnsi="Times New Roman" w:cs="Times New Roman"/>
          <w:bCs/>
          <w:sz w:val="28"/>
          <w:szCs w:val="28"/>
          <w:lang w:eastAsia="ru-RU"/>
        </w:rPr>
        <w:t xml:space="preserve"> (</w:t>
      </w:r>
      <w:r w:rsidR="00806AB6" w:rsidRPr="00E22C9B">
        <w:rPr>
          <w:rFonts w:ascii="Times New Roman" w:eastAsia="Times New Roman" w:hAnsi="Times New Roman" w:cs="Times New Roman"/>
          <w:bCs/>
          <w:sz w:val="28"/>
          <w:szCs w:val="28"/>
          <w:lang w:eastAsia="ru-RU"/>
        </w:rPr>
        <w:t>27</w:t>
      </w:r>
      <w:r w:rsidR="00A8724F" w:rsidRPr="00E22C9B">
        <w:rPr>
          <w:rFonts w:ascii="Times New Roman" w:eastAsia="Times New Roman" w:hAnsi="Times New Roman" w:cs="Times New Roman"/>
          <w:bCs/>
          <w:sz w:val="28"/>
          <w:szCs w:val="28"/>
          <w:lang w:eastAsia="ru-RU"/>
        </w:rPr>
        <w:t>).</w:t>
      </w:r>
    </w:p>
    <w:p w:rsidR="00A8724F" w:rsidRPr="00E22C9B" w:rsidRDefault="00A8724F" w:rsidP="00CA51C4">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383FD3A" wp14:editId="39966526">
            <wp:extent cx="5676265" cy="2679590"/>
            <wp:effectExtent l="0" t="0" r="0" b="0"/>
            <wp:docPr id="983"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5C53" w:rsidRPr="00E22C9B" w:rsidRDefault="004E5C53" w:rsidP="00CA51C4">
      <w:pPr>
        <w:spacing w:after="0" w:line="240" w:lineRule="auto"/>
        <w:ind w:firstLine="709"/>
        <w:contextualSpacing/>
        <w:jc w:val="both"/>
        <w:rPr>
          <w:rFonts w:ascii="Times New Roman" w:hAnsi="Times New Roman" w:cs="Times New Roman"/>
          <w:color w:val="1A1A1A" w:themeColor="background1" w:themeShade="1A"/>
          <w:sz w:val="28"/>
          <w:szCs w:val="28"/>
        </w:rPr>
      </w:pP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C85487" w:rsidRPr="00E22C9B" w:rsidRDefault="00C85487"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ранее административные барьеры отсутствовали, однако сейчас появились</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17,6%</w:t>
      </w:r>
      <w:r w:rsidRPr="00E22C9B">
        <w:rPr>
          <w:rFonts w:ascii="Times New Roman" w:hAnsi="Times New Roman" w:cs="Times New Roman"/>
          <w:color w:val="1A1A1A" w:themeColor="background1" w:themeShade="1A"/>
          <w:sz w:val="28"/>
          <w:szCs w:val="28"/>
        </w:rPr>
        <w:t xml:space="preserve"> (149);</w:t>
      </w:r>
    </w:p>
    <w:p w:rsidR="00C85487" w:rsidRPr="00E22C9B" w:rsidRDefault="00C85487"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16,9%</w:t>
      </w:r>
      <w:r w:rsidRPr="00E22C9B">
        <w:rPr>
          <w:rFonts w:ascii="Times New Roman" w:hAnsi="Times New Roman" w:cs="Times New Roman"/>
          <w:color w:val="1A1A1A" w:themeColor="background1" w:themeShade="1A"/>
          <w:sz w:val="28"/>
          <w:szCs w:val="28"/>
        </w:rPr>
        <w:t xml:space="preserve"> (143);</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C85487"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5487" w:rsidRPr="00E22C9B">
        <w:rPr>
          <w:rFonts w:ascii="Times New Roman" w:hAnsi="Times New Roman" w:cs="Times New Roman"/>
          <w:color w:val="1A1A1A" w:themeColor="background1" w:themeShade="1A"/>
          <w:sz w:val="28"/>
          <w:szCs w:val="28"/>
        </w:rPr>
        <w:t>100</w:t>
      </w:r>
      <w:r w:rsidRPr="00E22C9B">
        <w:rPr>
          <w:rFonts w:ascii="Times New Roman" w:hAnsi="Times New Roman" w:cs="Times New Roman"/>
          <w:color w:val="1A1A1A" w:themeColor="background1" w:themeShade="1A"/>
          <w:sz w:val="28"/>
          <w:szCs w:val="28"/>
        </w:rPr>
        <w:t>);</w:t>
      </w:r>
    </w:p>
    <w:p w:rsidR="00C85487" w:rsidRPr="00E22C9B" w:rsidRDefault="00C85487"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бизнесу стало сложнее преодолевать административные барьеры, чем раньше</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(89);</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C85487"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5487" w:rsidRPr="00E22C9B">
        <w:rPr>
          <w:rFonts w:ascii="Times New Roman" w:hAnsi="Times New Roman" w:cs="Times New Roman"/>
          <w:color w:val="1A1A1A" w:themeColor="background1" w:themeShade="1A"/>
          <w:sz w:val="28"/>
          <w:szCs w:val="28"/>
        </w:rPr>
        <w:t>72</w:t>
      </w:r>
      <w:r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административные барьеры отсутствуют, как и ранее</w:t>
      </w:r>
      <w:r w:rsidRPr="00E22C9B">
        <w:rPr>
          <w:rFonts w:ascii="Times New Roman" w:hAnsi="Times New Roman" w:cs="Times New Roman"/>
          <w:color w:val="1A1A1A" w:themeColor="background1" w:themeShade="1A"/>
          <w:sz w:val="28"/>
          <w:szCs w:val="28"/>
        </w:rPr>
        <w:t xml:space="preserve"> – </w:t>
      </w:r>
      <w:r w:rsidR="00C85487"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5487" w:rsidRPr="00E22C9B">
        <w:rPr>
          <w:rFonts w:ascii="Times New Roman" w:hAnsi="Times New Roman" w:cs="Times New Roman"/>
          <w:color w:val="1A1A1A" w:themeColor="background1" w:themeShade="1A"/>
          <w:sz w:val="28"/>
          <w:szCs w:val="28"/>
        </w:rPr>
        <w:t>53</w:t>
      </w:r>
      <w:r w:rsidRPr="00E22C9B">
        <w:rPr>
          <w:rFonts w:ascii="Times New Roman" w:hAnsi="Times New Roman" w:cs="Times New Roman"/>
          <w:color w:val="1A1A1A" w:themeColor="background1" w:themeShade="1A"/>
          <w:sz w:val="28"/>
          <w:szCs w:val="28"/>
        </w:rPr>
        <w:t>);</w:t>
      </w:r>
    </w:p>
    <w:p w:rsidR="00A8724F" w:rsidRPr="00E22C9B" w:rsidRDefault="00C85487" w:rsidP="00CA51C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затрудняются с ответом</w:t>
      </w:r>
      <w:r w:rsidR="00A8724F"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28,6</w:t>
      </w:r>
      <w:r w:rsidR="00A8724F" w:rsidRPr="00E22C9B">
        <w:rPr>
          <w:rFonts w:ascii="Times New Roman" w:hAnsi="Times New Roman" w:cs="Times New Roman"/>
          <w:b/>
          <w:color w:val="1A1A1A" w:themeColor="background1" w:themeShade="1A"/>
          <w:sz w:val="28"/>
          <w:szCs w:val="28"/>
        </w:rPr>
        <w:t>%</w:t>
      </w:r>
      <w:r w:rsidR="00A8724F"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242</w:t>
      </w:r>
      <w:r w:rsidR="00A8724F" w:rsidRPr="00E22C9B">
        <w:rPr>
          <w:rFonts w:ascii="Times New Roman" w:hAnsi="Times New Roman" w:cs="Times New Roman"/>
          <w:color w:val="1A1A1A" w:themeColor="background1" w:themeShade="1A"/>
          <w:sz w:val="28"/>
          <w:szCs w:val="28"/>
        </w:rPr>
        <w:t>).</w:t>
      </w:r>
    </w:p>
    <w:p w:rsidR="00A8724F" w:rsidRPr="00E22C9B" w:rsidRDefault="00A8724F" w:rsidP="00CA51C4">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59B33CCB" wp14:editId="4C30175B">
            <wp:extent cx="5934710" cy="3244132"/>
            <wp:effectExtent l="0" t="0" r="0" b="0"/>
            <wp:docPr id="984" name="Диаграмма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5C53" w:rsidRPr="00E22C9B" w:rsidRDefault="004E5C53" w:rsidP="00CA51C4">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A8724F" w:rsidRPr="00E22C9B" w:rsidRDefault="00A8724F" w:rsidP="00CA51C4">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A8724F" w:rsidRPr="00E22C9B" w:rsidRDefault="00A8724F" w:rsidP="00CA51C4">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регистрации субъектов малого и среднего предпринимательства – </w:t>
      </w:r>
      <w:r w:rsidR="00E87222" w:rsidRPr="00E22C9B">
        <w:rPr>
          <w:rFonts w:ascii="Times New Roman" w:hAnsi="Times New Roman" w:cs="Times New Roman"/>
          <w:b/>
          <w:color w:val="1A1A1A" w:themeColor="background1" w:themeShade="1A"/>
          <w:sz w:val="28"/>
          <w:szCs w:val="28"/>
        </w:rPr>
        <w:t>26,2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87222" w:rsidRPr="00E22C9B">
        <w:rPr>
          <w:rFonts w:ascii="Times New Roman" w:hAnsi="Times New Roman" w:cs="Times New Roman"/>
          <w:color w:val="1A1A1A" w:themeColor="background1" w:themeShade="1A"/>
          <w:sz w:val="28"/>
          <w:szCs w:val="28"/>
        </w:rPr>
        <w:t>22</w:t>
      </w:r>
      <w:r w:rsidRPr="00E22C9B">
        <w:rPr>
          <w:rFonts w:ascii="Times New Roman" w:hAnsi="Times New Roman" w:cs="Times New Roman"/>
          <w:color w:val="1A1A1A" w:themeColor="background1" w:themeShade="1A"/>
          <w:sz w:val="28"/>
          <w:szCs w:val="28"/>
        </w:rPr>
        <w:t>2);</w:t>
      </w:r>
    </w:p>
    <w:p w:rsidR="00E87222" w:rsidRPr="00E22C9B" w:rsidRDefault="00E87222" w:rsidP="00CA51C4">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лицензировании отдельных видов деятельности – 21,2% (180);</w:t>
      </w:r>
    </w:p>
    <w:p w:rsidR="00E87222" w:rsidRPr="00E22C9B" w:rsidRDefault="00E87222" w:rsidP="00CA51C4">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получении разрешения на строительство – 19,3% (164);</w:t>
      </w:r>
    </w:p>
    <w:p w:rsidR="00E87222" w:rsidRPr="00E22C9B" w:rsidRDefault="00E87222" w:rsidP="00CA51C4">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сертификации и стандартизации продукции, работ и услуг – 16,4% (139).</w:t>
      </w:r>
    </w:p>
    <w:p w:rsidR="00A8724F" w:rsidRPr="00E22C9B" w:rsidRDefault="00A8724F" w:rsidP="00CA51C4">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Существенная часть опрошенных представителей рынка услуг общего образования не планируют мероприятия для расширения бизнеса в ближайшие 3 года – </w:t>
      </w:r>
      <w:r w:rsidR="00E87222" w:rsidRPr="00E22C9B">
        <w:rPr>
          <w:rFonts w:ascii="Times New Roman" w:hAnsi="Times New Roman" w:cs="Times New Roman"/>
          <w:b/>
          <w:color w:val="1A1A1A" w:themeColor="background1" w:themeShade="1A"/>
          <w:sz w:val="28"/>
          <w:szCs w:val="28"/>
        </w:rPr>
        <w:t>34,2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(28</w:t>
      </w:r>
      <w:r w:rsidR="00E87222" w:rsidRPr="00E22C9B">
        <w:rPr>
          <w:rFonts w:ascii="Times New Roman" w:hAnsi="Times New Roman" w:cs="Times New Roman"/>
          <w:color w:val="1A1A1A" w:themeColor="background1" w:themeShade="1A"/>
          <w:sz w:val="28"/>
          <w:szCs w:val="28"/>
        </w:rPr>
        <w:t>9</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20,</w:t>
      </w:r>
      <w:r w:rsidR="00E87222"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87222" w:rsidRPr="00E22C9B">
        <w:rPr>
          <w:rFonts w:ascii="Times New Roman" w:hAnsi="Times New Roman" w:cs="Times New Roman"/>
          <w:color w:val="1A1A1A" w:themeColor="background1" w:themeShade="1A"/>
          <w:sz w:val="28"/>
          <w:szCs w:val="28"/>
        </w:rPr>
        <w:t>176</w:t>
      </w:r>
      <w:r w:rsidRPr="00E22C9B">
        <w:rPr>
          <w:rFonts w:ascii="Times New Roman" w:hAnsi="Times New Roman" w:cs="Times New Roman"/>
          <w:color w:val="1A1A1A" w:themeColor="background1" w:themeShade="1A"/>
          <w:sz w:val="28"/>
          <w:szCs w:val="28"/>
        </w:rPr>
        <w:t xml:space="preserve">) респондентов планируют выход на новые </w:t>
      </w:r>
      <w:r w:rsidRPr="00E22C9B">
        <w:rPr>
          <w:rFonts w:ascii="Times New Roman" w:hAnsi="Times New Roman" w:cs="Times New Roman"/>
          <w:sz w:val="28"/>
          <w:szCs w:val="28"/>
        </w:rPr>
        <w:t xml:space="preserve">географические </w:t>
      </w:r>
      <w:r w:rsidRPr="00E22C9B">
        <w:rPr>
          <w:rFonts w:ascii="Times New Roman" w:hAnsi="Times New Roman" w:cs="Times New Roman"/>
          <w:color w:val="1A1A1A" w:themeColor="background1" w:themeShade="1A"/>
          <w:sz w:val="28"/>
          <w:szCs w:val="28"/>
        </w:rPr>
        <w:t xml:space="preserve">рынки, </w:t>
      </w:r>
      <w:r w:rsidR="0028741A" w:rsidRPr="00E22C9B">
        <w:rPr>
          <w:rFonts w:ascii="Times New Roman" w:hAnsi="Times New Roman" w:cs="Times New Roman"/>
          <w:b/>
          <w:color w:val="1A1A1A" w:themeColor="background1" w:themeShade="1A"/>
          <w:sz w:val="28"/>
          <w:szCs w:val="28"/>
        </w:rPr>
        <w:t>10,7</w:t>
      </w:r>
      <w:r w:rsidRPr="00E22C9B">
        <w:rPr>
          <w:rFonts w:ascii="Times New Roman" w:hAnsi="Times New Roman" w:cs="Times New Roman"/>
          <w:b/>
          <w:color w:val="1A1A1A" w:themeColor="background1" w:themeShade="1A"/>
          <w:sz w:val="28"/>
          <w:szCs w:val="28"/>
        </w:rPr>
        <w:t>%</w:t>
      </w:r>
      <w:r w:rsidR="0028741A" w:rsidRPr="00E22C9B">
        <w:rPr>
          <w:rFonts w:ascii="Times New Roman" w:hAnsi="Times New Roman" w:cs="Times New Roman"/>
          <w:color w:val="1A1A1A" w:themeColor="background1" w:themeShade="1A"/>
          <w:sz w:val="28"/>
          <w:szCs w:val="28"/>
        </w:rPr>
        <w:t xml:space="preserve"> (91</w:t>
      </w:r>
      <w:r w:rsidRPr="00E22C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а </w:t>
      </w:r>
      <w:r w:rsidR="0028741A" w:rsidRPr="00E22C9B">
        <w:rPr>
          <w:rFonts w:ascii="Times New Roman" w:hAnsi="Times New Roman" w:cs="Times New Roman"/>
          <w:b/>
          <w:color w:val="1A1A1A" w:themeColor="background1" w:themeShade="1A"/>
          <w:sz w:val="28"/>
          <w:szCs w:val="28"/>
        </w:rPr>
        <w:t>33,0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28741A" w:rsidRPr="00E22C9B">
        <w:rPr>
          <w:rFonts w:ascii="Times New Roman" w:hAnsi="Times New Roman" w:cs="Times New Roman"/>
          <w:color w:val="1A1A1A" w:themeColor="background1" w:themeShade="1A"/>
          <w:sz w:val="28"/>
          <w:szCs w:val="28"/>
        </w:rPr>
        <w:t>79</w:t>
      </w:r>
      <w:r w:rsidRPr="00E22C9B">
        <w:rPr>
          <w:rFonts w:ascii="Times New Roman" w:hAnsi="Times New Roman" w:cs="Times New Roman"/>
          <w:color w:val="1A1A1A" w:themeColor="background1" w:themeShade="1A"/>
          <w:sz w:val="28"/>
          <w:szCs w:val="28"/>
        </w:rPr>
        <w:t>) опрошенных затруднились ответить.</w:t>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общего образования следующим образом: </w:t>
      </w:r>
      <w:r w:rsidR="007F0094" w:rsidRPr="00E22C9B">
        <w:rPr>
          <w:rFonts w:ascii="Times New Roman" w:hAnsi="Times New Roman" w:cs="Times New Roman"/>
          <w:b/>
          <w:color w:val="1A1A1A" w:themeColor="background1" w:themeShade="1A"/>
          <w:sz w:val="28"/>
          <w:szCs w:val="24"/>
        </w:rPr>
        <w:t>70,2</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7F0094" w:rsidRPr="00E22C9B">
        <w:rPr>
          <w:rFonts w:ascii="Times New Roman" w:hAnsi="Times New Roman" w:cs="Times New Roman"/>
          <w:color w:val="1A1A1A" w:themeColor="background1" w:themeShade="1A"/>
          <w:sz w:val="28"/>
          <w:szCs w:val="24"/>
        </w:rPr>
        <w:t>78 144</w:t>
      </w:r>
      <w:r w:rsidRPr="00E22C9B">
        <w:rPr>
          <w:rFonts w:ascii="Times New Roman" w:hAnsi="Times New Roman" w:cs="Times New Roman"/>
          <w:color w:val="1A1A1A" w:themeColor="background1" w:themeShade="1A"/>
          <w:sz w:val="28"/>
          <w:szCs w:val="24"/>
        </w:rPr>
        <w:t>) опрошенных считают, что количество услуг на данном рынке достаточно</w:t>
      </w:r>
      <w:r w:rsidRPr="00E22C9B">
        <w:rPr>
          <w:rFonts w:ascii="Times New Roman" w:hAnsi="Times New Roman" w:cs="Times New Roman"/>
          <w:b/>
          <w:color w:val="1A1A1A" w:themeColor="background1" w:themeShade="1A"/>
          <w:sz w:val="28"/>
          <w:szCs w:val="24"/>
        </w:rPr>
        <w:t xml:space="preserve">, </w:t>
      </w:r>
      <w:r w:rsidR="007F0094" w:rsidRPr="00E22C9B">
        <w:rPr>
          <w:rFonts w:ascii="Times New Roman" w:hAnsi="Times New Roman" w:cs="Times New Roman"/>
          <w:b/>
          <w:color w:val="1A1A1A" w:themeColor="background1" w:themeShade="1A"/>
          <w:sz w:val="28"/>
          <w:szCs w:val="24"/>
        </w:rPr>
        <w:t>16,7</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7F0094" w:rsidRPr="00E22C9B">
        <w:rPr>
          <w:rFonts w:ascii="Times New Roman" w:hAnsi="Times New Roman" w:cs="Times New Roman"/>
          <w:color w:val="1A1A1A" w:themeColor="background1" w:themeShade="1A"/>
          <w:sz w:val="28"/>
          <w:szCs w:val="24"/>
        </w:rPr>
        <w:t>18573</w:t>
      </w:r>
      <w:r w:rsidRPr="00E22C9B">
        <w:rPr>
          <w:rFonts w:ascii="Times New Roman" w:hAnsi="Times New Roman" w:cs="Times New Roman"/>
          <w:color w:val="1A1A1A" w:themeColor="background1" w:themeShade="1A"/>
          <w:sz w:val="28"/>
          <w:szCs w:val="24"/>
        </w:rPr>
        <w:t xml:space="preserve">) говорят об избыточности, а еще </w:t>
      </w:r>
      <w:r w:rsidR="007F0094" w:rsidRPr="00E22C9B">
        <w:rPr>
          <w:rFonts w:ascii="Times New Roman" w:hAnsi="Times New Roman" w:cs="Times New Roman"/>
          <w:b/>
          <w:color w:val="1A1A1A" w:themeColor="background1" w:themeShade="1A"/>
          <w:sz w:val="28"/>
          <w:szCs w:val="24"/>
        </w:rPr>
        <w:t>7,2</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7F0094" w:rsidRPr="00E22C9B">
        <w:rPr>
          <w:rFonts w:ascii="Times New Roman" w:hAnsi="Times New Roman" w:cs="Times New Roman"/>
          <w:color w:val="1A1A1A" w:themeColor="background1" w:themeShade="1A"/>
          <w:sz w:val="28"/>
          <w:szCs w:val="24"/>
        </w:rPr>
        <w:t>7 985</w:t>
      </w:r>
      <w:r w:rsidR="003E65CD" w:rsidRPr="00E22C9B">
        <w:rPr>
          <w:rFonts w:ascii="Times New Roman" w:hAnsi="Times New Roman" w:cs="Times New Roman"/>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считают, что услуг н</w:t>
      </w:r>
      <w:r w:rsidR="003E65CD" w:rsidRPr="00E22C9B">
        <w:rPr>
          <w:rFonts w:ascii="Times New Roman" w:hAnsi="Times New Roman" w:cs="Times New Roman"/>
          <w:color w:val="1A1A1A" w:themeColor="background1" w:themeShade="1A"/>
          <w:sz w:val="28"/>
          <w:szCs w:val="24"/>
        </w:rPr>
        <w:t xml:space="preserve">а рынке общего образования мало, затрудняются с ответом </w:t>
      </w:r>
      <w:r w:rsidR="007F0094" w:rsidRPr="00E22C9B">
        <w:rPr>
          <w:rFonts w:ascii="Times New Roman" w:hAnsi="Times New Roman" w:cs="Times New Roman"/>
          <w:b/>
          <w:color w:val="1A1A1A" w:themeColor="background1" w:themeShade="1A"/>
          <w:sz w:val="28"/>
          <w:szCs w:val="24"/>
        </w:rPr>
        <w:t>4,3</w:t>
      </w:r>
      <w:r w:rsidR="003E65CD" w:rsidRPr="00E22C9B">
        <w:rPr>
          <w:rFonts w:ascii="Times New Roman" w:hAnsi="Times New Roman" w:cs="Times New Roman"/>
          <w:b/>
          <w:color w:val="1A1A1A" w:themeColor="background1" w:themeShade="1A"/>
          <w:sz w:val="28"/>
          <w:szCs w:val="24"/>
        </w:rPr>
        <w:t>%</w:t>
      </w:r>
      <w:r w:rsidR="003E65CD" w:rsidRPr="00E22C9B">
        <w:rPr>
          <w:rFonts w:ascii="Times New Roman" w:hAnsi="Times New Roman" w:cs="Times New Roman"/>
          <w:color w:val="1A1A1A" w:themeColor="background1" w:themeShade="1A"/>
          <w:sz w:val="28"/>
          <w:szCs w:val="24"/>
        </w:rPr>
        <w:t xml:space="preserve"> (</w:t>
      </w:r>
      <w:r w:rsidR="007F0094" w:rsidRPr="00E22C9B">
        <w:rPr>
          <w:rFonts w:ascii="Times New Roman" w:hAnsi="Times New Roman" w:cs="Times New Roman"/>
          <w:color w:val="1A1A1A" w:themeColor="background1" w:themeShade="1A"/>
          <w:sz w:val="28"/>
          <w:szCs w:val="24"/>
        </w:rPr>
        <w:t>4 734</w:t>
      </w:r>
      <w:r w:rsidR="003E65CD" w:rsidRPr="00E22C9B">
        <w:rPr>
          <w:rFonts w:ascii="Times New Roman" w:hAnsi="Times New Roman" w:cs="Times New Roman"/>
          <w:color w:val="1A1A1A" w:themeColor="background1" w:themeShade="1A"/>
          <w:sz w:val="28"/>
          <w:szCs w:val="24"/>
        </w:rPr>
        <w:t>).</w:t>
      </w:r>
    </w:p>
    <w:p w:rsidR="00A8724F" w:rsidRPr="00E22C9B" w:rsidRDefault="00A8724F" w:rsidP="00CA51C4">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6BFCCF34" wp14:editId="5CA5F33A">
            <wp:extent cx="5534025" cy="1796995"/>
            <wp:effectExtent l="0" t="0" r="0" b="0"/>
            <wp:docPr id="985" name="Диаграмма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724F" w:rsidRPr="00E22C9B" w:rsidRDefault="00A8724F" w:rsidP="00CA51C4">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A8724F" w:rsidRPr="00E22C9B" w:rsidRDefault="00A8724F" w:rsidP="00CA51C4">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общим образованием высокая и относительно высокая </w:t>
      </w:r>
      <w:r w:rsidR="007F0094" w:rsidRPr="00E22C9B">
        <w:rPr>
          <w:rFonts w:ascii="Times New Roman" w:hAnsi="Times New Roman" w:cs="Times New Roman"/>
          <w:b/>
          <w:color w:val="1A1A1A" w:themeColor="background1" w:themeShade="1A"/>
          <w:spacing w:val="-6"/>
          <w:kern w:val="16"/>
          <w:sz w:val="28"/>
          <w:szCs w:val="24"/>
        </w:rPr>
        <w:t>49,8</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7F0094" w:rsidRPr="00E22C9B">
        <w:rPr>
          <w:rFonts w:ascii="Times New Roman" w:hAnsi="Times New Roman" w:cs="Times New Roman"/>
          <w:color w:val="1A1A1A" w:themeColor="background1" w:themeShade="1A"/>
          <w:spacing w:val="-6"/>
          <w:kern w:val="16"/>
          <w:sz w:val="28"/>
          <w:szCs w:val="24"/>
        </w:rPr>
        <w:t>55 278</w:t>
      </w:r>
      <w:r w:rsidRPr="00E22C9B">
        <w:rPr>
          <w:rFonts w:ascii="Times New Roman" w:hAnsi="Times New Roman" w:cs="Times New Roman"/>
          <w:color w:val="1A1A1A" w:themeColor="background1" w:themeShade="1A"/>
          <w:spacing w:val="-6"/>
          <w:kern w:val="16"/>
          <w:sz w:val="28"/>
          <w:szCs w:val="24"/>
        </w:rPr>
        <w:t xml:space="preserve">) и </w:t>
      </w:r>
      <w:r w:rsidR="007F0094" w:rsidRPr="00E22C9B">
        <w:rPr>
          <w:rFonts w:ascii="Times New Roman" w:hAnsi="Times New Roman" w:cs="Times New Roman"/>
          <w:b/>
          <w:color w:val="1A1A1A" w:themeColor="background1" w:themeShade="1A"/>
          <w:spacing w:val="-6"/>
          <w:kern w:val="16"/>
          <w:sz w:val="28"/>
          <w:szCs w:val="24"/>
        </w:rPr>
        <w:t>41,3</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7F0094" w:rsidRPr="00E22C9B">
        <w:rPr>
          <w:rFonts w:ascii="Times New Roman" w:hAnsi="Times New Roman" w:cs="Times New Roman"/>
          <w:color w:val="1A1A1A" w:themeColor="background1" w:themeShade="1A"/>
          <w:spacing w:val="-6"/>
          <w:kern w:val="16"/>
          <w:sz w:val="28"/>
          <w:szCs w:val="24"/>
        </w:rPr>
        <w:t>45 782</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7F0094" w:rsidRPr="00E22C9B">
        <w:rPr>
          <w:rFonts w:ascii="Times New Roman" w:hAnsi="Times New Roman" w:cs="Times New Roman"/>
          <w:b/>
          <w:color w:val="1A1A1A" w:themeColor="background1" w:themeShade="1A"/>
          <w:spacing w:val="-6"/>
          <w:kern w:val="16"/>
          <w:sz w:val="28"/>
          <w:szCs w:val="24"/>
        </w:rPr>
        <w:t>5,3</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7F0094" w:rsidRPr="00E22C9B">
        <w:rPr>
          <w:rFonts w:ascii="Times New Roman" w:hAnsi="Times New Roman" w:cs="Times New Roman"/>
          <w:color w:val="1A1A1A" w:themeColor="background1" w:themeShade="1A"/>
          <w:spacing w:val="-6"/>
          <w:kern w:val="16"/>
          <w:sz w:val="28"/>
          <w:szCs w:val="24"/>
        </w:rPr>
        <w:t>5 890</w:t>
      </w:r>
      <w:r w:rsidR="000D4CB4" w:rsidRPr="00E22C9B">
        <w:rPr>
          <w:rFonts w:ascii="Times New Roman" w:hAnsi="Times New Roman" w:cs="Times New Roman"/>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7F0094" w:rsidRPr="00E22C9B">
        <w:rPr>
          <w:rFonts w:ascii="Times New Roman" w:hAnsi="Times New Roman" w:cs="Times New Roman"/>
          <w:b/>
          <w:color w:val="1A1A1A" w:themeColor="background1" w:themeShade="1A"/>
          <w:spacing w:val="-6"/>
          <w:kern w:val="16"/>
          <w:sz w:val="28"/>
          <w:szCs w:val="24"/>
        </w:rPr>
        <w:t>2,0</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7F0094" w:rsidRPr="00E22C9B">
        <w:rPr>
          <w:rFonts w:ascii="Times New Roman" w:hAnsi="Times New Roman" w:cs="Times New Roman"/>
          <w:color w:val="1A1A1A" w:themeColor="background1" w:themeShade="1A"/>
          <w:spacing w:val="-6"/>
          <w:kern w:val="16"/>
          <w:sz w:val="28"/>
          <w:szCs w:val="24"/>
        </w:rPr>
        <w:t>2 211</w:t>
      </w:r>
      <w:r w:rsidRPr="00E22C9B">
        <w:rPr>
          <w:rFonts w:ascii="Times New Roman" w:hAnsi="Times New Roman" w:cs="Times New Roman"/>
          <w:color w:val="1A1A1A" w:themeColor="background1" w:themeShade="1A"/>
          <w:spacing w:val="-6"/>
          <w:kern w:val="16"/>
          <w:sz w:val="28"/>
          <w:szCs w:val="24"/>
        </w:rPr>
        <w:t>) респо</w:t>
      </w:r>
      <w:r w:rsidR="007F0094" w:rsidRPr="00E22C9B">
        <w:rPr>
          <w:rFonts w:ascii="Times New Roman" w:hAnsi="Times New Roman" w:cs="Times New Roman"/>
          <w:color w:val="1A1A1A" w:themeColor="background1" w:themeShade="1A"/>
          <w:spacing w:val="-6"/>
          <w:kern w:val="16"/>
          <w:sz w:val="28"/>
          <w:szCs w:val="24"/>
        </w:rPr>
        <w:t xml:space="preserve">ндентов вообще не удовлетворены, а </w:t>
      </w:r>
      <w:r w:rsidR="007F0094" w:rsidRPr="00E22C9B">
        <w:rPr>
          <w:rFonts w:ascii="Times New Roman" w:hAnsi="Times New Roman" w:cs="Times New Roman"/>
          <w:b/>
          <w:color w:val="1A1A1A" w:themeColor="background1" w:themeShade="1A"/>
          <w:spacing w:val="-6"/>
          <w:kern w:val="16"/>
          <w:sz w:val="28"/>
          <w:szCs w:val="24"/>
        </w:rPr>
        <w:t>1,6%</w:t>
      </w:r>
      <w:r w:rsidR="007F0094" w:rsidRPr="00E22C9B">
        <w:rPr>
          <w:rFonts w:ascii="Times New Roman" w:hAnsi="Times New Roman" w:cs="Times New Roman"/>
          <w:color w:val="1A1A1A" w:themeColor="background1" w:themeShade="1A"/>
          <w:spacing w:val="-6"/>
          <w:kern w:val="16"/>
          <w:sz w:val="28"/>
          <w:szCs w:val="24"/>
        </w:rPr>
        <w:t xml:space="preserve"> (1 824) затрудняются с ответом. </w:t>
      </w:r>
    </w:p>
    <w:p w:rsidR="00A8724F" w:rsidRPr="00E22C9B" w:rsidRDefault="00A8724F" w:rsidP="00CA51C4">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6570E34A" wp14:editId="36CC8B50">
            <wp:extent cx="5486400" cy="1749287"/>
            <wp:effectExtent l="0" t="0" r="0" b="0"/>
            <wp:docPr id="986" name="Диаграмма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3EB7" w:rsidRPr="00E22C9B" w:rsidRDefault="00063EB7" w:rsidP="00CA51C4">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663FC3" w:rsidRPr="00E22C9B" w:rsidRDefault="00663FC3" w:rsidP="00CA51C4">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Pr="00E22C9B">
        <w:rPr>
          <w:rFonts w:ascii="Times New Roman" w:hAnsi="Times New Roman" w:cs="Times New Roman"/>
          <w:b/>
          <w:color w:val="1A1A1A" w:themeColor="background1" w:themeShade="1A"/>
          <w:spacing w:val="-6"/>
          <w:kern w:val="16"/>
          <w:sz w:val="28"/>
          <w:szCs w:val="24"/>
        </w:rPr>
        <w:t>39,0%</w:t>
      </w:r>
      <w:r w:rsidRPr="00E22C9B">
        <w:rPr>
          <w:rFonts w:ascii="Times New Roman" w:hAnsi="Times New Roman" w:cs="Times New Roman"/>
          <w:color w:val="1A1A1A" w:themeColor="background1" w:themeShade="1A"/>
          <w:spacing w:val="-6"/>
          <w:kern w:val="16"/>
          <w:sz w:val="28"/>
          <w:szCs w:val="24"/>
        </w:rPr>
        <w:t xml:space="preserve"> (43 233) и </w:t>
      </w:r>
      <w:r w:rsidRPr="00E22C9B">
        <w:rPr>
          <w:rFonts w:ascii="Times New Roman" w:hAnsi="Times New Roman" w:cs="Times New Roman"/>
          <w:b/>
          <w:color w:val="1A1A1A" w:themeColor="background1" w:themeShade="1A"/>
          <w:spacing w:val="-6"/>
          <w:kern w:val="16"/>
          <w:sz w:val="28"/>
          <w:szCs w:val="24"/>
        </w:rPr>
        <w:t>42,0%</w:t>
      </w:r>
      <w:r w:rsidRPr="00E22C9B">
        <w:rPr>
          <w:rFonts w:ascii="Times New Roman" w:hAnsi="Times New Roman" w:cs="Times New Roman"/>
          <w:color w:val="1A1A1A" w:themeColor="background1" w:themeShade="1A"/>
          <w:spacing w:val="-6"/>
          <w:kern w:val="16"/>
          <w:sz w:val="28"/>
          <w:szCs w:val="24"/>
        </w:rPr>
        <w:t xml:space="preserve"> (46 587) респондентов ответили соответственно. Однако, </w:t>
      </w:r>
      <w:r w:rsidRPr="00E22C9B">
        <w:rPr>
          <w:rFonts w:ascii="Times New Roman" w:hAnsi="Times New Roman" w:cs="Times New Roman"/>
          <w:b/>
          <w:color w:val="1A1A1A" w:themeColor="background1" w:themeShade="1A"/>
          <w:spacing w:val="-6"/>
          <w:kern w:val="16"/>
          <w:sz w:val="28"/>
          <w:szCs w:val="24"/>
        </w:rPr>
        <w:t>10,5%</w:t>
      </w:r>
      <w:r w:rsidRPr="00E22C9B">
        <w:rPr>
          <w:rFonts w:ascii="Times New Roman" w:hAnsi="Times New Roman" w:cs="Times New Roman"/>
          <w:color w:val="1A1A1A" w:themeColor="background1" w:themeShade="1A"/>
          <w:spacing w:val="-6"/>
          <w:kern w:val="16"/>
          <w:sz w:val="28"/>
          <w:szCs w:val="24"/>
        </w:rPr>
        <w:t xml:space="preserve"> (11 685) опрошенных граждан говорят, что они скорее не удовлетворены </w:t>
      </w:r>
      <w:r w:rsidR="00092433" w:rsidRPr="00E22C9B">
        <w:rPr>
          <w:rFonts w:ascii="Times New Roman" w:hAnsi="Times New Roman" w:cs="Times New Roman"/>
          <w:color w:val="1A1A1A" w:themeColor="background1" w:themeShade="1A"/>
          <w:spacing w:val="-6"/>
          <w:kern w:val="16"/>
          <w:sz w:val="28"/>
          <w:szCs w:val="24"/>
        </w:rPr>
        <w:t>уровнем цен,</w:t>
      </w:r>
      <w:r w:rsidRPr="00E22C9B">
        <w:rPr>
          <w:rFonts w:ascii="Times New Roman" w:hAnsi="Times New Roman" w:cs="Times New Roman"/>
          <w:color w:val="1A1A1A" w:themeColor="background1" w:themeShade="1A"/>
          <w:spacing w:val="-6"/>
          <w:kern w:val="16"/>
          <w:sz w:val="28"/>
          <w:szCs w:val="24"/>
        </w:rPr>
        <w:t xml:space="preserve"> </w:t>
      </w:r>
      <w:r w:rsidRPr="00E22C9B">
        <w:rPr>
          <w:rFonts w:ascii="Times New Roman" w:hAnsi="Times New Roman" w:cs="Times New Roman"/>
          <w:b/>
          <w:color w:val="1A1A1A" w:themeColor="background1" w:themeShade="1A"/>
          <w:spacing w:val="-6"/>
          <w:kern w:val="16"/>
          <w:sz w:val="28"/>
          <w:szCs w:val="24"/>
        </w:rPr>
        <w:t>5,2%</w:t>
      </w:r>
      <w:r w:rsidRPr="00E22C9B">
        <w:rPr>
          <w:rFonts w:ascii="Times New Roman" w:hAnsi="Times New Roman" w:cs="Times New Roman"/>
          <w:color w:val="1A1A1A" w:themeColor="background1" w:themeShade="1A"/>
          <w:spacing w:val="-6"/>
          <w:kern w:val="16"/>
          <w:sz w:val="28"/>
          <w:szCs w:val="24"/>
        </w:rPr>
        <w:t xml:space="preserve"> (5 745) респондентов вообще не удовлетворены, а </w:t>
      </w:r>
      <w:r w:rsidRPr="00E22C9B">
        <w:rPr>
          <w:rFonts w:ascii="Times New Roman" w:hAnsi="Times New Roman" w:cs="Times New Roman"/>
          <w:b/>
          <w:color w:val="1A1A1A" w:themeColor="background1" w:themeShade="1A"/>
          <w:spacing w:val="-6"/>
          <w:kern w:val="16"/>
          <w:sz w:val="28"/>
          <w:szCs w:val="24"/>
        </w:rPr>
        <w:t>3,3%</w:t>
      </w:r>
      <w:r w:rsidRPr="00E22C9B">
        <w:rPr>
          <w:rFonts w:ascii="Times New Roman" w:hAnsi="Times New Roman" w:cs="Times New Roman"/>
          <w:color w:val="1A1A1A" w:themeColor="background1" w:themeShade="1A"/>
          <w:spacing w:val="-6"/>
          <w:kern w:val="16"/>
          <w:sz w:val="28"/>
          <w:szCs w:val="24"/>
        </w:rPr>
        <w:t xml:space="preserve"> (3 735) затрудняются с ответом. </w:t>
      </w:r>
    </w:p>
    <w:p w:rsidR="00663FC3" w:rsidRPr="00E22C9B" w:rsidRDefault="00663FC3" w:rsidP="00CA51C4">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9769741" wp14:editId="55957FCA">
            <wp:extent cx="5486400" cy="1749287"/>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3FC3" w:rsidRPr="00E22C9B" w:rsidRDefault="00663FC3" w:rsidP="00CA51C4">
      <w:pPr>
        <w:spacing w:after="0" w:line="240" w:lineRule="auto"/>
        <w:contextualSpacing/>
        <w:jc w:val="center"/>
        <w:rPr>
          <w:rFonts w:ascii="Times New Roman" w:hAnsi="Times New Roman" w:cs="Times New Roman"/>
          <w:b/>
          <w:color w:val="1A1A1A" w:themeColor="background1" w:themeShade="1A"/>
          <w:sz w:val="24"/>
          <w:szCs w:val="24"/>
        </w:rPr>
      </w:pPr>
    </w:p>
    <w:p w:rsidR="00A8724F" w:rsidRPr="00E22C9B" w:rsidRDefault="00A8724F" w:rsidP="00CA51C4">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общего образования в Краснодарском крае по оценкам респондентов наблюдается достаточное количество предоставляемых услуг надлежащего качества. </w:t>
      </w:r>
    </w:p>
    <w:p w:rsidR="001D6C47" w:rsidRPr="00E22C9B" w:rsidRDefault="001D6C47" w:rsidP="00CA51C4">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p>
    <w:p w:rsidR="00CF57BB" w:rsidRPr="00E22C9B" w:rsidRDefault="00A51C2B" w:rsidP="00063EB7">
      <w:pPr>
        <w:pStyle w:val="2"/>
        <w:spacing w:before="0" w:line="240" w:lineRule="auto"/>
        <w:jc w:val="center"/>
        <w:rPr>
          <w:rFonts w:ascii="Times New Roman" w:hAnsi="Times New Roman" w:cs="Times New Roman"/>
          <w:b/>
          <w:color w:val="1A1A1A" w:themeColor="background1" w:themeShade="1A"/>
          <w:sz w:val="32"/>
        </w:rPr>
      </w:pPr>
      <w:bookmarkStart w:id="22" w:name="_Toc31970268"/>
      <w:r w:rsidRPr="00E22C9B">
        <w:rPr>
          <w:rFonts w:ascii="Times New Roman" w:hAnsi="Times New Roman" w:cs="Times New Roman"/>
          <w:b/>
          <w:color w:val="1A1A1A" w:themeColor="background1" w:themeShade="1A"/>
          <w:sz w:val="32"/>
        </w:rPr>
        <w:t>3.</w:t>
      </w:r>
      <w:r w:rsidR="00CF57BB" w:rsidRPr="00E22C9B">
        <w:rPr>
          <w:rFonts w:ascii="Times New Roman" w:hAnsi="Times New Roman" w:cs="Times New Roman"/>
          <w:b/>
          <w:color w:val="1A1A1A" w:themeColor="background1" w:themeShade="1A"/>
          <w:sz w:val="32"/>
        </w:rPr>
        <w:t>3. Рынок услуг среднего профессионального образования</w:t>
      </w:r>
      <w:bookmarkEnd w:id="22"/>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было опрошено </w:t>
      </w:r>
      <w:r w:rsidR="001D6C47" w:rsidRPr="00E22C9B">
        <w:rPr>
          <w:rFonts w:ascii="Times New Roman" w:hAnsi="Times New Roman" w:cs="Times New Roman"/>
          <w:b/>
          <w:color w:val="1A1A1A" w:themeColor="background1" w:themeShade="1A"/>
          <w:sz w:val="28"/>
          <w:szCs w:val="28"/>
        </w:rPr>
        <w:t>805</w:t>
      </w:r>
      <w:r w:rsidRPr="00E22C9B">
        <w:rPr>
          <w:rFonts w:ascii="Times New Roman" w:hAnsi="Times New Roman" w:cs="Times New Roman"/>
          <w:b/>
          <w:color w:val="1A1A1A" w:themeColor="background1" w:themeShade="1A"/>
          <w:sz w:val="28"/>
          <w:szCs w:val="28"/>
        </w:rPr>
        <w:t xml:space="preserve"> </w:t>
      </w:r>
      <w:r w:rsidR="00B955E9" w:rsidRPr="00E22C9B">
        <w:rPr>
          <w:rFonts w:ascii="Times New Roman" w:hAnsi="Times New Roman" w:cs="Times New Roman"/>
          <w:color w:val="1A1A1A" w:themeColor="background1" w:themeShade="1A"/>
          <w:sz w:val="28"/>
          <w:szCs w:val="28"/>
        </w:rPr>
        <w:t xml:space="preserve">респондентов, осуществляющих деятельность </w:t>
      </w:r>
      <w:r w:rsidRPr="00E22C9B">
        <w:rPr>
          <w:rFonts w:ascii="Times New Roman" w:hAnsi="Times New Roman" w:cs="Times New Roman"/>
          <w:color w:val="1A1A1A" w:themeColor="background1" w:themeShade="1A"/>
          <w:sz w:val="28"/>
          <w:szCs w:val="28"/>
        </w:rPr>
        <w:t xml:space="preserve">на рынке услуг среднего профессионального образования. </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Pr="00E22C9B">
        <w:rPr>
          <w:rFonts w:ascii="Times New Roman" w:hAnsi="Times New Roman" w:cs="Times New Roman"/>
          <w:sz w:val="28"/>
          <w:szCs w:val="28"/>
        </w:rPr>
        <w:t>рынке Краснодарского края</w:t>
      </w:r>
      <w:r w:rsidRPr="00E22C9B">
        <w:rPr>
          <w:rFonts w:ascii="Times New Roman" w:hAnsi="Times New Roman" w:cs="Times New Roman"/>
          <w:color w:val="1A1A1A" w:themeColor="background1" w:themeShade="1A"/>
          <w:sz w:val="28"/>
          <w:szCs w:val="28"/>
        </w:rPr>
        <w:t xml:space="preserve"> – </w:t>
      </w:r>
      <w:r w:rsidR="001D6C47" w:rsidRPr="00E22C9B">
        <w:rPr>
          <w:rFonts w:ascii="Times New Roman" w:hAnsi="Times New Roman" w:cs="Times New Roman"/>
          <w:b/>
          <w:color w:val="1A1A1A" w:themeColor="background1" w:themeShade="1A"/>
          <w:sz w:val="28"/>
          <w:szCs w:val="28"/>
        </w:rPr>
        <w:t>252</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на локальном рынке (отдельном муниципальном образовании) предоставляют услуги </w:t>
      </w:r>
      <w:r w:rsidRPr="00E22C9B">
        <w:rPr>
          <w:rFonts w:ascii="Times New Roman" w:hAnsi="Times New Roman" w:cs="Times New Roman"/>
          <w:b/>
          <w:color w:val="1A1A1A" w:themeColor="background1" w:themeShade="1A"/>
          <w:sz w:val="28"/>
          <w:szCs w:val="28"/>
        </w:rPr>
        <w:t>2</w:t>
      </w:r>
      <w:r w:rsidR="001D6C47" w:rsidRPr="00E22C9B">
        <w:rPr>
          <w:rFonts w:ascii="Times New Roman" w:hAnsi="Times New Roman" w:cs="Times New Roman"/>
          <w:b/>
          <w:color w:val="1A1A1A" w:themeColor="background1" w:themeShade="1A"/>
          <w:sz w:val="28"/>
          <w:szCs w:val="28"/>
        </w:rPr>
        <w:t>45</w:t>
      </w:r>
      <w:r w:rsidRPr="00E22C9B">
        <w:rPr>
          <w:rFonts w:ascii="Times New Roman" w:hAnsi="Times New Roman" w:cs="Times New Roman"/>
          <w:color w:val="1A1A1A" w:themeColor="background1" w:themeShade="1A"/>
          <w:sz w:val="28"/>
          <w:szCs w:val="28"/>
        </w:rPr>
        <w:t xml:space="preserve"> респондент, часть услуг предприниматели оказывают на рынке </w:t>
      </w:r>
      <w:r w:rsidRPr="00E22C9B">
        <w:rPr>
          <w:rFonts w:ascii="Times New Roman" w:hAnsi="Times New Roman" w:cs="Times New Roman"/>
          <w:sz w:val="28"/>
          <w:szCs w:val="28"/>
        </w:rPr>
        <w:t>нескольких субъектов Российской Федерации</w:t>
      </w:r>
      <w:r w:rsidRPr="00E22C9B">
        <w:rPr>
          <w:rFonts w:ascii="Times New Roman" w:hAnsi="Times New Roman" w:cs="Times New Roman"/>
          <w:color w:val="1A1A1A" w:themeColor="background1" w:themeShade="1A"/>
          <w:sz w:val="28"/>
          <w:szCs w:val="28"/>
        </w:rPr>
        <w:t xml:space="preserve"> – </w:t>
      </w:r>
      <w:r w:rsidR="001D6C47"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1D6C47"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color w:val="1A1A1A" w:themeColor="background1" w:themeShade="1A"/>
          <w:sz w:val="28"/>
          <w:szCs w:val="28"/>
        </w:rPr>
        <w:t xml:space="preserve">. Также на рынках стран СНГ и дальнего зарубежья ведут свою деятельность </w:t>
      </w:r>
      <w:r w:rsidR="001D6C47" w:rsidRPr="00E22C9B">
        <w:rPr>
          <w:rFonts w:ascii="Times New Roman" w:hAnsi="Times New Roman" w:cs="Times New Roman"/>
          <w:b/>
          <w:color w:val="1A1A1A" w:themeColor="background1" w:themeShade="1A"/>
          <w:sz w:val="28"/>
          <w:szCs w:val="28"/>
        </w:rPr>
        <w:t>34</w:t>
      </w:r>
      <w:r w:rsidRPr="00E22C9B">
        <w:rPr>
          <w:rFonts w:ascii="Times New Roman" w:hAnsi="Times New Roman" w:cs="Times New Roman"/>
          <w:color w:val="1A1A1A" w:themeColor="background1" w:themeShade="1A"/>
          <w:sz w:val="28"/>
          <w:szCs w:val="28"/>
        </w:rPr>
        <w:t xml:space="preserve"> и </w:t>
      </w:r>
      <w:r w:rsidRPr="00E22C9B">
        <w:rPr>
          <w:rFonts w:ascii="Times New Roman" w:hAnsi="Times New Roman" w:cs="Times New Roman"/>
          <w:b/>
          <w:color w:val="1A1A1A" w:themeColor="background1" w:themeShade="1A"/>
          <w:sz w:val="28"/>
          <w:szCs w:val="28"/>
        </w:rPr>
        <w:t>1</w:t>
      </w:r>
      <w:r w:rsidR="001D6C47"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респондентов соответственно.</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001D6C47" w:rsidRPr="00E22C9B">
        <w:rPr>
          <w:rFonts w:ascii="Times New Roman" w:hAnsi="Times New Roman" w:cs="Times New Roman"/>
          <w:b/>
          <w:color w:val="1A1A1A" w:themeColor="background1" w:themeShade="1A"/>
          <w:sz w:val="28"/>
          <w:szCs w:val="28"/>
        </w:rPr>
        <w:t>805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1D6C47" w:rsidRPr="00E22C9B">
        <w:rPr>
          <w:rFonts w:ascii="Times New Roman" w:hAnsi="Times New Roman" w:cs="Times New Roman"/>
          <w:b/>
          <w:color w:val="1A1A1A" w:themeColor="background1" w:themeShade="1A"/>
          <w:sz w:val="28"/>
          <w:szCs w:val="28"/>
        </w:rPr>
        <w:t>25,6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1D6C47" w:rsidRPr="00E22C9B">
        <w:rPr>
          <w:rFonts w:ascii="Times New Roman" w:hAnsi="Times New Roman" w:cs="Times New Roman"/>
          <w:color w:val="1A1A1A" w:themeColor="background1" w:themeShade="1A"/>
          <w:sz w:val="28"/>
          <w:szCs w:val="28"/>
        </w:rPr>
        <w:t>206</w:t>
      </w:r>
      <w:r w:rsidRPr="00E22C9B">
        <w:rPr>
          <w:rFonts w:ascii="Times New Roman" w:hAnsi="Times New Roman" w:cs="Times New Roman"/>
          <w:color w:val="1A1A1A" w:themeColor="background1" w:themeShade="1A"/>
          <w:sz w:val="28"/>
          <w:szCs w:val="28"/>
        </w:rPr>
        <w:t xml:space="preserve">) ответили, что снизятся примерно на 15%, </w:t>
      </w:r>
      <w:r w:rsidR="006A28CD" w:rsidRPr="00E22C9B">
        <w:rPr>
          <w:rFonts w:ascii="Times New Roman" w:hAnsi="Times New Roman" w:cs="Times New Roman"/>
          <w:b/>
          <w:color w:val="1A1A1A" w:themeColor="background1" w:themeShade="1A"/>
          <w:sz w:val="28"/>
          <w:szCs w:val="28"/>
        </w:rPr>
        <w:t>25,1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(20</w:t>
      </w:r>
      <w:r w:rsidR="006A28CD" w:rsidRPr="00E22C9B">
        <w:rPr>
          <w:rFonts w:ascii="Times New Roman" w:hAnsi="Times New Roman" w:cs="Times New Roman"/>
          <w:color w:val="1A1A1A" w:themeColor="background1" w:themeShade="1A"/>
          <w:sz w:val="28"/>
          <w:szCs w:val="28"/>
        </w:rPr>
        <w:t>1</w:t>
      </w:r>
      <w:r w:rsidRPr="00E22C9B">
        <w:rPr>
          <w:rFonts w:ascii="Times New Roman" w:hAnsi="Times New Roman" w:cs="Times New Roman"/>
          <w:color w:val="1A1A1A" w:themeColor="background1" w:themeShade="1A"/>
          <w:sz w:val="28"/>
          <w:szCs w:val="28"/>
        </w:rPr>
        <w:t xml:space="preserve">) опрошенных ответили, что объемы продаж снизятся менее чем на 15%, </w:t>
      </w:r>
      <w:r w:rsidR="006A28CD" w:rsidRPr="00E22C9B">
        <w:rPr>
          <w:rFonts w:ascii="Times New Roman" w:hAnsi="Times New Roman" w:cs="Times New Roman"/>
          <w:b/>
          <w:color w:val="1A1A1A" w:themeColor="background1" w:themeShade="1A"/>
          <w:sz w:val="28"/>
          <w:szCs w:val="28"/>
        </w:rPr>
        <w:t>21,1</w:t>
      </w:r>
      <w:r w:rsidRPr="00E22C9B">
        <w:rPr>
          <w:rFonts w:ascii="Times New Roman" w:hAnsi="Times New Roman" w:cs="Times New Roman"/>
          <w:b/>
          <w:color w:val="1A1A1A" w:themeColor="background1" w:themeShade="1A"/>
          <w:sz w:val="28"/>
          <w:szCs w:val="28"/>
        </w:rPr>
        <w:t>%</w:t>
      </w:r>
      <w:r w:rsidR="006A28CD" w:rsidRPr="00E22C9B">
        <w:rPr>
          <w:rFonts w:ascii="Times New Roman" w:hAnsi="Times New Roman" w:cs="Times New Roman"/>
          <w:color w:val="1A1A1A" w:themeColor="background1" w:themeShade="1A"/>
          <w:sz w:val="28"/>
          <w:szCs w:val="28"/>
        </w:rPr>
        <w:t xml:space="preserve"> (1</w:t>
      </w:r>
      <w:r w:rsidRPr="00E22C9B">
        <w:rPr>
          <w:rFonts w:ascii="Times New Roman" w:hAnsi="Times New Roman" w:cs="Times New Roman"/>
          <w:color w:val="1A1A1A" w:themeColor="background1" w:themeShade="1A"/>
          <w:sz w:val="28"/>
          <w:szCs w:val="28"/>
        </w:rPr>
        <w:t>7</w:t>
      </w:r>
      <w:r w:rsidR="006A28CD" w:rsidRPr="00E22C9B">
        <w:rPr>
          <w:rFonts w:ascii="Times New Roman" w:hAnsi="Times New Roman" w:cs="Times New Roman"/>
          <w:color w:val="1A1A1A" w:themeColor="background1" w:themeShade="1A"/>
          <w:sz w:val="28"/>
          <w:szCs w:val="28"/>
        </w:rPr>
        <w:t>0</w:t>
      </w:r>
      <w:r w:rsidRPr="00E22C9B">
        <w:rPr>
          <w:rFonts w:ascii="Times New Roman" w:hAnsi="Times New Roman" w:cs="Times New Roman"/>
          <w:b/>
          <w:color w:val="1A1A1A" w:themeColor="background1" w:themeShade="1A"/>
          <w:sz w:val="28"/>
          <w:szCs w:val="28"/>
        </w:rPr>
        <w:t xml:space="preserve">) – </w:t>
      </w:r>
      <w:r w:rsidRPr="00E22C9B">
        <w:rPr>
          <w:rFonts w:ascii="Times New Roman" w:hAnsi="Times New Roman" w:cs="Times New Roman"/>
          <w:sz w:val="28"/>
          <w:szCs w:val="28"/>
        </w:rPr>
        <w:t>объемы продаж снизятся более чем на 15 %</w:t>
      </w:r>
      <w:r w:rsidRPr="00E22C9B">
        <w:rPr>
          <w:rFonts w:ascii="Times New Roman" w:hAnsi="Times New Roman" w:cs="Times New Roman"/>
          <w:color w:val="1A1A1A" w:themeColor="background1" w:themeShade="1A"/>
          <w:sz w:val="28"/>
          <w:szCs w:val="28"/>
        </w:rPr>
        <w:t xml:space="preserve">, </w:t>
      </w:r>
      <w:r w:rsidR="006A28CD" w:rsidRPr="00E22C9B">
        <w:rPr>
          <w:rFonts w:ascii="Times New Roman" w:hAnsi="Times New Roman" w:cs="Times New Roman"/>
          <w:b/>
          <w:color w:val="1A1A1A" w:themeColor="background1" w:themeShade="1A"/>
          <w:sz w:val="28"/>
          <w:szCs w:val="28"/>
        </w:rPr>
        <w:t>10,9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A28CD"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 xml:space="preserve">) респондентов указали, что объемы продаж не изменятся, </w:t>
      </w:r>
      <w:r w:rsidR="006A28CD" w:rsidRPr="00E22C9B">
        <w:rPr>
          <w:rFonts w:ascii="Times New Roman" w:hAnsi="Times New Roman" w:cs="Times New Roman"/>
          <w:b/>
          <w:color w:val="1A1A1A" w:themeColor="background1" w:themeShade="1A"/>
          <w:sz w:val="28"/>
          <w:szCs w:val="28"/>
        </w:rPr>
        <w:t>13,3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A28CD" w:rsidRPr="00E22C9B">
        <w:rPr>
          <w:rFonts w:ascii="Times New Roman" w:hAnsi="Times New Roman" w:cs="Times New Roman"/>
          <w:color w:val="1A1A1A" w:themeColor="background1" w:themeShade="1A"/>
          <w:sz w:val="28"/>
          <w:szCs w:val="28"/>
        </w:rPr>
        <w:t>10</w:t>
      </w:r>
      <w:r w:rsidRPr="00E22C9B">
        <w:rPr>
          <w:rFonts w:ascii="Times New Roman" w:hAnsi="Times New Roman" w:cs="Times New Roman"/>
          <w:color w:val="1A1A1A" w:themeColor="background1" w:themeShade="1A"/>
          <w:sz w:val="28"/>
          <w:szCs w:val="28"/>
        </w:rPr>
        <w:t>7) респондентов затруднились с ответом, и лишь</w:t>
      </w:r>
      <w:r w:rsidR="006A28CD"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color w:val="1A1A1A" w:themeColor="background1" w:themeShade="1A"/>
          <w:sz w:val="28"/>
          <w:szCs w:val="28"/>
        </w:rPr>
        <w:t xml:space="preserve"> (</w:t>
      </w:r>
      <w:r w:rsidR="006A28CD" w:rsidRPr="00E22C9B">
        <w:rPr>
          <w:rFonts w:ascii="Times New Roman" w:hAnsi="Times New Roman" w:cs="Times New Roman"/>
          <w:b/>
          <w:color w:val="1A1A1A" w:themeColor="background1" w:themeShade="1A"/>
          <w:sz w:val="28"/>
          <w:szCs w:val="28"/>
        </w:rPr>
        <w:t>32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из </w:t>
      </w:r>
      <w:r w:rsidR="006A28CD" w:rsidRPr="00E22C9B">
        <w:rPr>
          <w:rFonts w:ascii="Times New Roman" w:hAnsi="Times New Roman" w:cs="Times New Roman"/>
          <w:b/>
          <w:color w:val="1A1A1A" w:themeColor="background1" w:themeShade="1A"/>
          <w:sz w:val="28"/>
          <w:szCs w:val="28"/>
        </w:rPr>
        <w:t>805</w:t>
      </w:r>
      <w:r w:rsidRPr="00E22C9B">
        <w:rPr>
          <w:rFonts w:ascii="Times New Roman" w:hAnsi="Times New Roman" w:cs="Times New Roman"/>
          <w:color w:val="1A1A1A" w:themeColor="background1" w:themeShade="1A"/>
          <w:sz w:val="28"/>
          <w:szCs w:val="28"/>
        </w:rPr>
        <w:t>) респондентов ответили, что объемы продаж снизятся почти на 100%.</w:t>
      </w: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bCs/>
          <w:noProof/>
          <w:sz w:val="28"/>
          <w:szCs w:val="28"/>
          <w:lang w:eastAsia="ru-RU"/>
        </w:rPr>
        <w:drawing>
          <wp:inline distT="0" distB="0" distL="0" distR="0" wp14:anchorId="74BCFAA4" wp14:editId="10E85D64">
            <wp:extent cx="5924550" cy="2917825"/>
            <wp:effectExtent l="0" t="0" r="0" b="0"/>
            <wp:docPr id="966"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 xml:space="preserve">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w:t>
      </w:r>
      <w:r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color w:val="1A1A1A" w:themeColor="background1" w:themeShade="1A"/>
          <w:sz w:val="28"/>
          <w:szCs w:val="28"/>
        </w:rPr>
        <w:t xml:space="preserve">, так утверждают </w:t>
      </w:r>
      <w:r w:rsidR="006A28CD" w:rsidRPr="00E22C9B">
        <w:rPr>
          <w:rFonts w:ascii="Times New Roman" w:hAnsi="Times New Roman" w:cs="Times New Roman"/>
          <w:b/>
          <w:color w:val="1A1A1A" w:themeColor="background1" w:themeShade="1A"/>
          <w:sz w:val="28"/>
          <w:szCs w:val="28"/>
        </w:rPr>
        <w:t>24,7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6A28CD" w:rsidRPr="00E22C9B">
        <w:rPr>
          <w:rFonts w:ascii="Times New Roman" w:hAnsi="Times New Roman" w:cs="Times New Roman"/>
          <w:color w:val="1A1A1A" w:themeColor="background1" w:themeShade="1A"/>
          <w:sz w:val="28"/>
          <w:szCs w:val="28"/>
        </w:rPr>
        <w:t>199</w:t>
      </w:r>
      <w:r w:rsidRPr="00E22C9B">
        <w:rPr>
          <w:rFonts w:ascii="Times New Roman" w:hAnsi="Times New Roman" w:cs="Times New Roman"/>
          <w:color w:val="1A1A1A" w:themeColor="background1" w:themeShade="1A"/>
          <w:sz w:val="28"/>
          <w:szCs w:val="28"/>
        </w:rPr>
        <w:t>). На втором месте –</w:t>
      </w:r>
      <w:r w:rsidRPr="00E22C9B">
        <w:rPr>
          <w:rFonts w:ascii="Times New Roman" w:hAnsi="Times New Roman" w:cs="Times New Roman"/>
          <w:color w:val="1A1A1A" w:themeColor="background1" w:themeShade="1A"/>
        </w:rPr>
        <w:t xml:space="preserve"> </w:t>
      </w:r>
      <w:r w:rsidRPr="00E22C9B">
        <w:rPr>
          <w:rFonts w:ascii="Times New Roman" w:hAnsi="Times New Roman" w:cs="Times New Roman"/>
          <w:color w:val="1A1A1A" w:themeColor="background1" w:themeShade="1A"/>
          <w:sz w:val="28"/>
          <w:szCs w:val="28"/>
        </w:rPr>
        <w:t xml:space="preserve">высокое качество, это отмечают </w:t>
      </w:r>
      <w:r w:rsidR="006A28CD" w:rsidRPr="00E22C9B">
        <w:rPr>
          <w:rFonts w:ascii="Times New Roman" w:hAnsi="Times New Roman" w:cs="Times New Roman"/>
          <w:b/>
          <w:color w:val="1A1A1A" w:themeColor="background1" w:themeShade="1A"/>
          <w:sz w:val="28"/>
          <w:szCs w:val="28"/>
        </w:rPr>
        <w:t>19,4</w:t>
      </w:r>
      <w:r w:rsidRPr="00E22C9B">
        <w:rPr>
          <w:rFonts w:ascii="Times New Roman" w:hAnsi="Times New Roman" w:cs="Times New Roman"/>
          <w:b/>
          <w:color w:val="1A1A1A" w:themeColor="background1" w:themeShade="1A"/>
          <w:sz w:val="28"/>
          <w:szCs w:val="28"/>
        </w:rPr>
        <w:t>%</w:t>
      </w:r>
      <w:r w:rsidR="006A28CD" w:rsidRPr="00E22C9B">
        <w:rPr>
          <w:rFonts w:ascii="Times New Roman" w:hAnsi="Times New Roman" w:cs="Times New Roman"/>
          <w:color w:val="1A1A1A" w:themeColor="background1" w:themeShade="1A"/>
          <w:sz w:val="28"/>
          <w:szCs w:val="28"/>
        </w:rPr>
        <w:t xml:space="preserve"> (156</w:t>
      </w:r>
      <w:r w:rsidRPr="00E22C9B">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00663343" w:rsidRPr="00E22C9B">
        <w:rPr>
          <w:rFonts w:ascii="Times New Roman" w:hAnsi="Times New Roman" w:cs="Times New Roman"/>
          <w:sz w:val="28"/>
          <w:szCs w:val="28"/>
        </w:rPr>
        <w:t>низкая цена</w:t>
      </w:r>
      <w:r w:rsidRPr="00E22C9B">
        <w:rPr>
          <w:rFonts w:ascii="Times New Roman" w:hAnsi="Times New Roman" w:cs="Times New Roman"/>
          <w:color w:val="1A1A1A" w:themeColor="background1" w:themeShade="1A"/>
          <w:sz w:val="28"/>
          <w:szCs w:val="28"/>
        </w:rPr>
        <w:t xml:space="preserve"> – </w:t>
      </w:r>
      <w:r w:rsidR="00663343" w:rsidRPr="00E22C9B">
        <w:rPr>
          <w:rFonts w:ascii="Times New Roman" w:hAnsi="Times New Roman" w:cs="Times New Roman"/>
          <w:color w:val="1A1A1A" w:themeColor="background1" w:themeShade="1A"/>
          <w:sz w:val="28"/>
          <w:szCs w:val="28"/>
        </w:rPr>
        <w:t>17,7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663343" w:rsidRPr="00E22C9B">
        <w:rPr>
          <w:rFonts w:ascii="Times New Roman" w:hAnsi="Times New Roman" w:cs="Times New Roman"/>
          <w:color w:val="1A1A1A" w:themeColor="background1" w:themeShade="1A"/>
          <w:sz w:val="28"/>
          <w:szCs w:val="28"/>
        </w:rPr>
        <w:t>43</w:t>
      </w:r>
      <w:r w:rsidRPr="00E22C9B">
        <w:rPr>
          <w:rFonts w:ascii="Times New Roman" w:hAnsi="Times New Roman" w:cs="Times New Roman"/>
          <w:color w:val="1A1A1A" w:themeColor="background1" w:themeShade="1A"/>
          <w:sz w:val="28"/>
          <w:szCs w:val="28"/>
        </w:rPr>
        <w:t xml:space="preserve">) и уникальность продукции – </w:t>
      </w:r>
      <w:r w:rsidR="00663343" w:rsidRPr="00E22C9B">
        <w:rPr>
          <w:rFonts w:ascii="Times New Roman" w:hAnsi="Times New Roman" w:cs="Times New Roman"/>
          <w:b/>
          <w:color w:val="1A1A1A" w:themeColor="background1" w:themeShade="1A"/>
          <w:sz w:val="28"/>
          <w:szCs w:val="28"/>
        </w:rPr>
        <w:t>15,7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63343" w:rsidRPr="00E22C9B">
        <w:rPr>
          <w:rFonts w:ascii="Times New Roman" w:hAnsi="Times New Roman" w:cs="Times New Roman"/>
          <w:color w:val="1A1A1A" w:themeColor="background1" w:themeShade="1A"/>
          <w:sz w:val="28"/>
          <w:szCs w:val="28"/>
        </w:rPr>
        <w:t>127</w:t>
      </w:r>
      <w:r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3D5389E3" wp14:editId="48DDAB05">
            <wp:extent cx="5943600" cy="3005593"/>
            <wp:effectExtent l="0" t="0" r="0" b="0"/>
            <wp:docPr id="967" name="Диаграмма 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color w:val="1A1A1A" w:themeColor="background1" w:themeShade="1A"/>
          <w:sz w:val="28"/>
          <w:szCs w:val="28"/>
        </w:rPr>
        <w:t xml:space="preserve"> являются </w:t>
      </w:r>
      <w:r w:rsidR="007A341C" w:rsidRPr="00E22C9B">
        <w:rPr>
          <w:rFonts w:ascii="Times New Roman" w:hAnsi="Times New Roman" w:cs="Times New Roman"/>
          <w:color w:val="1A1A1A" w:themeColor="background1" w:themeShade="1A"/>
          <w:sz w:val="28"/>
          <w:szCs w:val="28"/>
        </w:rPr>
        <w:t>обучениеи переподготовка персонала</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 22,5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181</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респондент</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color w:val="1A1A1A" w:themeColor="background1" w:themeShade="1A"/>
          <w:sz w:val="28"/>
          <w:szCs w:val="28"/>
        </w:rPr>
        <w:t xml:space="preserve"> отметили </w:t>
      </w:r>
      <w:r w:rsidR="007A341C" w:rsidRPr="00E22C9B">
        <w:rPr>
          <w:rFonts w:ascii="Times New Roman" w:hAnsi="Times New Roman" w:cs="Times New Roman"/>
          <w:color w:val="1A1A1A" w:themeColor="background1" w:themeShade="1A"/>
          <w:sz w:val="28"/>
          <w:szCs w:val="28"/>
        </w:rPr>
        <w:t>18,2</w:t>
      </w:r>
      <w:r w:rsidRPr="00E22C9B">
        <w:rPr>
          <w:rFonts w:ascii="Times New Roman" w:hAnsi="Times New Roman" w:cs="Times New Roman"/>
          <w:b/>
          <w:color w:val="1A1A1A" w:themeColor="background1" w:themeShade="1A"/>
          <w:sz w:val="28"/>
          <w:szCs w:val="28"/>
        </w:rPr>
        <w:t>%</w:t>
      </w:r>
      <w:r w:rsidR="007A341C" w:rsidRPr="00E22C9B">
        <w:rPr>
          <w:rFonts w:ascii="Times New Roman" w:hAnsi="Times New Roman" w:cs="Times New Roman"/>
          <w:color w:val="1A1A1A" w:themeColor="background1" w:themeShade="1A"/>
          <w:sz w:val="28"/>
          <w:szCs w:val="28"/>
        </w:rPr>
        <w:t xml:space="preserve"> (146</w:t>
      </w:r>
      <w:r w:rsidRPr="00E22C9B">
        <w:rPr>
          <w:rFonts w:ascii="Times New Roman" w:hAnsi="Times New Roman" w:cs="Times New Roman"/>
          <w:color w:val="1A1A1A" w:themeColor="background1" w:themeShade="1A"/>
          <w:sz w:val="28"/>
          <w:szCs w:val="28"/>
        </w:rPr>
        <w:t xml:space="preserve">) опрошенных. </w:t>
      </w:r>
      <w:r w:rsidR="007A341C" w:rsidRPr="00E22C9B">
        <w:rPr>
          <w:rFonts w:ascii="Times New Roman" w:hAnsi="Times New Roman" w:cs="Times New Roman"/>
          <w:color w:val="1A1A1A" w:themeColor="background1" w:themeShade="1A"/>
          <w:sz w:val="28"/>
          <w:szCs w:val="28"/>
        </w:rPr>
        <w:t>Развитие и расширение системы представительств (торговой сети, сети филиалов и пр.)</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считает 17,7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A341C" w:rsidRPr="00E22C9B">
        <w:rPr>
          <w:rFonts w:ascii="Times New Roman" w:hAnsi="Times New Roman" w:cs="Times New Roman"/>
          <w:color w:val="1A1A1A" w:themeColor="background1" w:themeShade="1A"/>
          <w:sz w:val="28"/>
          <w:szCs w:val="28"/>
        </w:rPr>
        <w:t>149 организаций</w:t>
      </w:r>
      <w:r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466B83" w:rsidRPr="00E22C9B" w:rsidRDefault="00466B83"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40,7%</w:t>
      </w:r>
      <w:r w:rsidRPr="00E22C9B">
        <w:rPr>
          <w:rFonts w:ascii="Times New Roman" w:hAnsi="Times New Roman" w:cs="Times New Roman"/>
          <w:sz w:val="28"/>
          <w:szCs w:val="24"/>
        </w:rPr>
        <w:t xml:space="preserve"> (327 участников опроса) считает, что на рынке </w:t>
      </w:r>
      <w:r w:rsidRPr="00E22C9B">
        <w:rPr>
          <w:rFonts w:ascii="Times New Roman" w:hAnsi="Times New Roman" w:cs="Times New Roman"/>
          <w:color w:val="1A1A1A" w:themeColor="background1" w:themeShade="1A"/>
          <w:sz w:val="28"/>
          <w:szCs w:val="28"/>
        </w:rPr>
        <w:t xml:space="preserve">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466B83" w:rsidRPr="00E22C9B" w:rsidRDefault="00466B83"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22,2%</w:t>
      </w:r>
      <w:r w:rsidRPr="00E22C9B">
        <w:rPr>
          <w:rFonts w:ascii="Times New Roman" w:hAnsi="Times New Roman" w:cs="Times New Roman"/>
          <w:sz w:val="28"/>
          <w:szCs w:val="24"/>
        </w:rPr>
        <w:t xml:space="preserve"> (179 респондентов) отметили слабый уровень конкуренции на рынке </w:t>
      </w:r>
      <w:r w:rsidRPr="00E22C9B">
        <w:rPr>
          <w:rFonts w:ascii="Times New Roman" w:hAnsi="Times New Roman" w:cs="Times New Roman"/>
          <w:color w:val="1A1A1A" w:themeColor="background1" w:themeShade="1A"/>
          <w:sz w:val="28"/>
          <w:szCs w:val="28"/>
        </w:rPr>
        <w:t xml:space="preserve">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466B83" w:rsidRPr="00E22C9B" w:rsidRDefault="00466B83"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17,3%</w:t>
      </w:r>
      <w:r w:rsidRPr="00E22C9B">
        <w:rPr>
          <w:rFonts w:ascii="Times New Roman" w:hAnsi="Times New Roman" w:cs="Times New Roman"/>
          <w:sz w:val="28"/>
          <w:szCs w:val="24"/>
        </w:rPr>
        <w:t xml:space="preserve"> (140 респондентов) указали на отсутствие конкуренции на рынке </w:t>
      </w:r>
      <w:r w:rsidRPr="00E22C9B">
        <w:rPr>
          <w:rFonts w:ascii="Times New Roman" w:hAnsi="Times New Roman" w:cs="Times New Roman"/>
          <w:color w:val="1A1A1A" w:themeColor="background1" w:themeShade="1A"/>
          <w:sz w:val="28"/>
          <w:szCs w:val="28"/>
        </w:rPr>
        <w:t xml:space="preserve">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sz w:val="28"/>
          <w:szCs w:val="24"/>
        </w:rPr>
        <w:t xml:space="preserve">, соответственно, по их мнению, </w:t>
      </w:r>
      <w:r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E22C9B">
        <w:rPr>
          <w:rFonts w:ascii="Times New Roman" w:hAnsi="Times New Roman" w:cs="Times New Roman"/>
          <w:sz w:val="28"/>
          <w:szCs w:val="24"/>
        </w:rPr>
        <w:t>;</w:t>
      </w:r>
    </w:p>
    <w:p w:rsidR="00CF57BB" w:rsidRPr="00E22C9B" w:rsidRDefault="00466B83"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14,7</w:t>
      </w:r>
      <w:r w:rsidR="00CF57BB" w:rsidRPr="00E22C9B">
        <w:rPr>
          <w:rFonts w:ascii="Times New Roman" w:hAnsi="Times New Roman" w:cs="Times New Roman"/>
          <w:b/>
          <w:sz w:val="28"/>
          <w:szCs w:val="24"/>
        </w:rPr>
        <w:t>%</w:t>
      </w:r>
      <w:r w:rsidR="00CF57BB" w:rsidRPr="00E22C9B">
        <w:rPr>
          <w:rFonts w:ascii="Times New Roman" w:hAnsi="Times New Roman" w:cs="Times New Roman"/>
          <w:sz w:val="28"/>
          <w:szCs w:val="24"/>
        </w:rPr>
        <w:t xml:space="preserve"> (</w:t>
      </w:r>
      <w:r w:rsidRPr="00E22C9B">
        <w:rPr>
          <w:rFonts w:ascii="Times New Roman" w:hAnsi="Times New Roman" w:cs="Times New Roman"/>
          <w:sz w:val="28"/>
          <w:szCs w:val="24"/>
        </w:rPr>
        <w:t>118</w:t>
      </w:r>
      <w:r w:rsidR="00CF57BB" w:rsidRPr="00E22C9B">
        <w:rPr>
          <w:rFonts w:ascii="Times New Roman" w:hAnsi="Times New Roman" w:cs="Times New Roman"/>
          <w:sz w:val="28"/>
          <w:szCs w:val="24"/>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CF57BB" w:rsidRPr="00E22C9B" w:rsidRDefault="00466B83" w:rsidP="00063EB7">
      <w:pPr>
        <w:spacing w:after="0" w:line="240" w:lineRule="auto"/>
        <w:ind w:firstLine="708"/>
        <w:jc w:val="both"/>
        <w:rPr>
          <w:rFonts w:ascii="Times New Roman" w:hAnsi="Times New Roman" w:cs="Times New Roman"/>
        </w:rPr>
      </w:pPr>
      <w:r w:rsidRPr="00E22C9B">
        <w:rPr>
          <w:rFonts w:ascii="Times New Roman" w:hAnsi="Times New Roman" w:cs="Times New Roman"/>
          <w:b/>
          <w:sz w:val="28"/>
          <w:szCs w:val="24"/>
        </w:rPr>
        <w:t>5,1</w:t>
      </w:r>
      <w:r w:rsidR="00CF57BB" w:rsidRPr="00E22C9B">
        <w:rPr>
          <w:rFonts w:ascii="Times New Roman" w:hAnsi="Times New Roman" w:cs="Times New Roman"/>
          <w:b/>
          <w:sz w:val="28"/>
          <w:szCs w:val="24"/>
        </w:rPr>
        <w:t>%</w:t>
      </w:r>
      <w:r w:rsidR="00CF57BB" w:rsidRPr="00E22C9B">
        <w:rPr>
          <w:rFonts w:ascii="Times New Roman" w:hAnsi="Times New Roman" w:cs="Times New Roman"/>
          <w:sz w:val="28"/>
          <w:szCs w:val="24"/>
        </w:rPr>
        <w:t xml:space="preserve"> (</w:t>
      </w:r>
      <w:r w:rsidRPr="00E22C9B">
        <w:rPr>
          <w:rFonts w:ascii="Times New Roman" w:hAnsi="Times New Roman" w:cs="Times New Roman"/>
          <w:sz w:val="28"/>
          <w:szCs w:val="24"/>
        </w:rPr>
        <w:t>41</w:t>
      </w:r>
      <w:r w:rsidR="00CF57BB" w:rsidRPr="00E22C9B">
        <w:rPr>
          <w:rFonts w:ascii="Times New Roman" w:hAnsi="Times New Roman" w:cs="Times New Roman"/>
          <w:sz w:val="28"/>
          <w:szCs w:val="24"/>
        </w:rPr>
        <w:t xml:space="preserve"> респондент)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CF57BB" w:rsidRPr="00E22C9B" w:rsidRDefault="00CF57B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респондентов, </w:t>
      </w:r>
      <w:r w:rsidR="00466B83" w:rsidRPr="00E22C9B">
        <w:rPr>
          <w:rFonts w:ascii="Times New Roman" w:eastAsia="Times New Roman" w:hAnsi="Times New Roman" w:cs="Times New Roman"/>
          <w:b/>
          <w:color w:val="1A1A1A" w:themeColor="background1" w:themeShade="1A"/>
          <w:sz w:val="28"/>
          <w:szCs w:val="24"/>
          <w:lang w:eastAsia="ru-RU"/>
        </w:rPr>
        <w:t>17,6</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466B83" w:rsidRPr="00E22C9B">
        <w:rPr>
          <w:rFonts w:ascii="Times New Roman" w:eastAsia="Times New Roman" w:hAnsi="Times New Roman" w:cs="Times New Roman"/>
          <w:color w:val="1A1A1A" w:themeColor="background1" w:themeShade="1A"/>
          <w:sz w:val="28"/>
          <w:szCs w:val="24"/>
          <w:lang w:eastAsia="ru-RU"/>
        </w:rPr>
        <w:t>141</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говорят о большом числе конкурентов, у </w:t>
      </w:r>
      <w:r w:rsidR="00466B83" w:rsidRPr="00E22C9B">
        <w:rPr>
          <w:rFonts w:ascii="Times New Roman" w:eastAsia="Times New Roman" w:hAnsi="Times New Roman" w:cs="Times New Roman"/>
          <w:b/>
          <w:color w:val="1A1A1A" w:themeColor="background1" w:themeShade="1A"/>
          <w:sz w:val="28"/>
          <w:szCs w:val="24"/>
          <w:lang w:eastAsia="ru-RU"/>
        </w:rPr>
        <w:t>31,3</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(2</w:t>
      </w:r>
      <w:r w:rsidR="00466B83" w:rsidRPr="00E22C9B">
        <w:rPr>
          <w:rFonts w:ascii="Times New Roman" w:eastAsia="Times New Roman" w:hAnsi="Times New Roman" w:cs="Times New Roman"/>
          <w:color w:val="1A1A1A" w:themeColor="background1" w:themeShade="1A"/>
          <w:sz w:val="28"/>
          <w:szCs w:val="24"/>
          <w:lang w:eastAsia="ru-RU"/>
        </w:rPr>
        <w:t>52</w:t>
      </w:r>
      <w:r w:rsidRPr="00E22C9B">
        <w:rPr>
          <w:rFonts w:ascii="Times New Roman" w:eastAsia="Times New Roman" w:hAnsi="Times New Roman" w:cs="Times New Roman"/>
          <w:color w:val="1A1A1A" w:themeColor="background1" w:themeShade="1A"/>
          <w:sz w:val="28"/>
          <w:szCs w:val="24"/>
          <w:lang w:eastAsia="ru-RU"/>
        </w:rPr>
        <w:t xml:space="preserve">) есть 4 и более конкурентов, </w:t>
      </w:r>
      <w:r w:rsidR="00466B83" w:rsidRPr="00E22C9B">
        <w:rPr>
          <w:rFonts w:ascii="Times New Roman" w:eastAsia="Times New Roman" w:hAnsi="Times New Roman" w:cs="Times New Roman"/>
          <w:b/>
          <w:color w:val="1A1A1A" w:themeColor="background1" w:themeShade="1A"/>
          <w:sz w:val="28"/>
          <w:szCs w:val="24"/>
          <w:lang w:eastAsia="ru-RU"/>
        </w:rPr>
        <w:t>28,0</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(2</w:t>
      </w:r>
      <w:r w:rsidR="00466B83" w:rsidRPr="00E22C9B">
        <w:rPr>
          <w:rFonts w:ascii="Times New Roman" w:eastAsia="Times New Roman" w:hAnsi="Times New Roman" w:cs="Times New Roman"/>
          <w:color w:val="1A1A1A" w:themeColor="background1" w:themeShade="1A"/>
          <w:sz w:val="28"/>
          <w:szCs w:val="24"/>
          <w:lang w:eastAsia="ru-RU"/>
        </w:rPr>
        <w:t>25</w:t>
      </w:r>
      <w:r w:rsidRPr="00E22C9B">
        <w:rPr>
          <w:rFonts w:ascii="Times New Roman" w:eastAsia="Times New Roman" w:hAnsi="Times New Roman" w:cs="Times New Roman"/>
          <w:color w:val="1A1A1A" w:themeColor="background1" w:themeShade="1A"/>
          <w:sz w:val="28"/>
          <w:szCs w:val="24"/>
          <w:lang w:eastAsia="ru-RU"/>
        </w:rPr>
        <w:t xml:space="preserve">) имеет незначительное число конкурентов, а именно от 1 до 3, </w:t>
      </w:r>
      <w:r w:rsidR="00466B83" w:rsidRPr="00E22C9B">
        <w:rPr>
          <w:rFonts w:ascii="Times New Roman" w:eastAsia="Times New Roman" w:hAnsi="Times New Roman" w:cs="Times New Roman"/>
          <w:b/>
          <w:color w:val="1A1A1A" w:themeColor="background1" w:themeShade="1A"/>
          <w:sz w:val="28"/>
          <w:szCs w:val="24"/>
          <w:lang w:eastAsia="ru-RU"/>
        </w:rPr>
        <w:t>14,0</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466B83" w:rsidRPr="00E22C9B">
        <w:rPr>
          <w:rFonts w:ascii="Times New Roman" w:eastAsia="Times New Roman" w:hAnsi="Times New Roman" w:cs="Times New Roman"/>
          <w:color w:val="1A1A1A" w:themeColor="background1" w:themeShade="1A"/>
          <w:sz w:val="28"/>
          <w:szCs w:val="24"/>
          <w:lang w:eastAsia="ru-RU"/>
        </w:rPr>
        <w:t>113</w:t>
      </w:r>
      <w:r w:rsidRPr="00E22C9B">
        <w:rPr>
          <w:rFonts w:ascii="Times New Roman" w:eastAsia="Times New Roman" w:hAnsi="Times New Roman" w:cs="Times New Roman"/>
          <w:color w:val="1A1A1A" w:themeColor="background1" w:themeShade="1A"/>
          <w:sz w:val="28"/>
          <w:szCs w:val="24"/>
          <w:lang w:eastAsia="ru-RU"/>
        </w:rPr>
        <w:t xml:space="preserve">) говорят об отсутствии конкурентов, а </w:t>
      </w:r>
      <w:r w:rsidR="00EA13B4" w:rsidRPr="00E22C9B">
        <w:rPr>
          <w:rFonts w:ascii="Times New Roman" w:hAnsi="Times New Roman" w:cs="Times New Roman"/>
          <w:b/>
          <w:color w:val="1A1A1A" w:themeColor="background1" w:themeShade="1A"/>
          <w:sz w:val="28"/>
          <w:szCs w:val="28"/>
        </w:rPr>
        <w:t>9,1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A13B4" w:rsidRPr="00E22C9B">
        <w:rPr>
          <w:rFonts w:ascii="Times New Roman" w:eastAsia="Times New Roman" w:hAnsi="Times New Roman" w:cs="Times New Roman"/>
          <w:color w:val="1A1A1A" w:themeColor="background1" w:themeShade="1A"/>
          <w:sz w:val="28"/>
          <w:szCs w:val="24"/>
          <w:lang w:eastAsia="ru-RU"/>
        </w:rPr>
        <w:t>73</w:t>
      </w:r>
      <w:r w:rsidRPr="00E22C9B">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представители рынка услуг дополнительного образования отметили, число конкурентов увеличилось так считает </w:t>
      </w:r>
      <w:r w:rsidR="00EA13B4" w:rsidRPr="00E22C9B">
        <w:rPr>
          <w:rFonts w:ascii="Times New Roman" w:hAnsi="Times New Roman" w:cs="Times New Roman"/>
          <w:b/>
          <w:color w:val="1A1A1A" w:themeColor="background1" w:themeShade="1A"/>
          <w:sz w:val="28"/>
          <w:szCs w:val="28"/>
        </w:rPr>
        <w:t>38,0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A13B4" w:rsidRPr="00E22C9B">
        <w:rPr>
          <w:rFonts w:ascii="Times New Roman" w:hAnsi="Times New Roman" w:cs="Times New Roman"/>
          <w:color w:val="1A1A1A" w:themeColor="background1" w:themeShade="1A"/>
          <w:sz w:val="28"/>
          <w:szCs w:val="28"/>
        </w:rPr>
        <w:t>306</w:t>
      </w:r>
      <w:r w:rsidRPr="00E22C9B">
        <w:rPr>
          <w:rFonts w:ascii="Times New Roman" w:hAnsi="Times New Roman" w:cs="Times New Roman"/>
          <w:color w:val="1A1A1A" w:themeColor="background1" w:themeShade="1A"/>
          <w:sz w:val="28"/>
          <w:szCs w:val="28"/>
        </w:rPr>
        <w:t xml:space="preserve">) опрошенных, </w:t>
      </w:r>
      <w:r w:rsidR="00EA13B4" w:rsidRPr="00E22C9B">
        <w:rPr>
          <w:rFonts w:ascii="Times New Roman" w:hAnsi="Times New Roman" w:cs="Times New Roman"/>
          <w:b/>
          <w:color w:val="1A1A1A" w:themeColor="background1" w:themeShade="1A"/>
          <w:sz w:val="28"/>
          <w:szCs w:val="28"/>
        </w:rPr>
        <w:t>25,6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A13B4" w:rsidRPr="00E22C9B">
        <w:rPr>
          <w:rFonts w:ascii="Times New Roman" w:hAnsi="Times New Roman" w:cs="Times New Roman"/>
          <w:color w:val="1A1A1A" w:themeColor="background1" w:themeShade="1A"/>
          <w:sz w:val="28"/>
          <w:szCs w:val="28"/>
        </w:rPr>
        <w:t>206</w:t>
      </w:r>
      <w:r w:rsidRPr="00E22C9B">
        <w:rPr>
          <w:rFonts w:ascii="Times New Roman" w:hAnsi="Times New Roman" w:cs="Times New Roman"/>
          <w:color w:val="1A1A1A" w:themeColor="background1" w:themeShade="1A"/>
          <w:sz w:val="28"/>
          <w:szCs w:val="28"/>
        </w:rPr>
        <w:t xml:space="preserve">) говорят, что число конкурентов не изменилось, </w:t>
      </w:r>
      <w:r w:rsidR="00EA13B4" w:rsidRPr="00E22C9B">
        <w:rPr>
          <w:rFonts w:ascii="Times New Roman" w:hAnsi="Times New Roman" w:cs="Times New Roman"/>
          <w:b/>
          <w:color w:val="1A1A1A" w:themeColor="background1" w:themeShade="1A"/>
          <w:sz w:val="28"/>
          <w:szCs w:val="28"/>
        </w:rPr>
        <w:t>25,8%</w:t>
      </w:r>
      <w:r w:rsidR="00EA13B4" w:rsidRPr="00E22C9B">
        <w:rPr>
          <w:rFonts w:ascii="Times New Roman" w:hAnsi="Times New Roman" w:cs="Times New Roman"/>
          <w:color w:val="1A1A1A" w:themeColor="background1" w:themeShade="1A"/>
          <w:sz w:val="28"/>
          <w:szCs w:val="28"/>
        </w:rPr>
        <w:t xml:space="preserve"> (208) - заметили сокращение конкурентов на рынке, а</w:t>
      </w:r>
      <w:r w:rsidR="00EA13B4" w:rsidRPr="00E22C9B">
        <w:rPr>
          <w:rFonts w:ascii="Times New Roman" w:hAnsi="Times New Roman" w:cs="Times New Roman"/>
          <w:b/>
          <w:color w:val="1A1A1A" w:themeColor="background1" w:themeShade="1A"/>
          <w:sz w:val="28"/>
          <w:szCs w:val="28"/>
        </w:rPr>
        <w:t xml:space="preserve"> 10,7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A13B4"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6) за</w:t>
      </w:r>
      <w:r w:rsidR="00EA13B4" w:rsidRPr="00E22C9B">
        <w:rPr>
          <w:rFonts w:ascii="Times New Roman" w:hAnsi="Times New Roman" w:cs="Times New Roman"/>
          <w:color w:val="1A1A1A" w:themeColor="background1" w:themeShade="1A"/>
          <w:sz w:val="28"/>
          <w:szCs w:val="28"/>
        </w:rPr>
        <w:t>труднились ответить на вопрос.</w:t>
      </w: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7AF6CBAF" wp14:editId="68F0F5DA">
            <wp:extent cx="5940425" cy="1550505"/>
            <wp:effectExtent l="0" t="0" r="0" b="12065"/>
            <wp:docPr id="968"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российских конкурентов, так высказались </w:t>
      </w:r>
      <w:r w:rsidR="00EA13B4" w:rsidRPr="00E22C9B">
        <w:rPr>
          <w:rFonts w:ascii="Times New Roman" w:hAnsi="Times New Roman" w:cs="Times New Roman"/>
          <w:b/>
          <w:color w:val="1A1A1A" w:themeColor="background1" w:themeShade="1A"/>
          <w:sz w:val="28"/>
          <w:szCs w:val="28"/>
        </w:rPr>
        <w:t>46,4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(37</w:t>
      </w:r>
      <w:r w:rsidR="00EA13B4" w:rsidRPr="00E22C9B">
        <w:rPr>
          <w:rFonts w:ascii="Times New Roman" w:hAnsi="Times New Roman" w:cs="Times New Roman"/>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организаци</w:t>
      </w:r>
      <w:r w:rsidR="00EA13B4" w:rsidRPr="00E22C9B">
        <w:rPr>
          <w:rFonts w:ascii="Times New Roman" w:hAnsi="Times New Roman" w:cs="Times New Roman"/>
          <w:color w:val="1A1A1A" w:themeColor="background1" w:themeShade="1A"/>
          <w:sz w:val="28"/>
          <w:szCs w:val="28"/>
        </w:rPr>
        <w:t>и</w:t>
      </w:r>
      <w:r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b/>
          <w:color w:val="1A1A1A" w:themeColor="background1" w:themeShade="1A"/>
          <w:sz w:val="28"/>
          <w:szCs w:val="28"/>
        </w:rPr>
        <w:t>31,3%</w:t>
      </w:r>
      <w:r w:rsidR="002A55E7" w:rsidRPr="00E22C9B">
        <w:rPr>
          <w:rFonts w:ascii="Times New Roman" w:hAnsi="Times New Roman" w:cs="Times New Roman"/>
          <w:color w:val="1A1A1A" w:themeColor="background1" w:themeShade="1A"/>
          <w:sz w:val="28"/>
          <w:szCs w:val="28"/>
        </w:rPr>
        <w:t xml:space="preserve"> (252 организации) </w:t>
      </w:r>
      <w:r w:rsidR="002A55E7" w:rsidRPr="00E22C9B">
        <w:rPr>
          <w:rFonts w:ascii="Times New Roman" w:eastAsia="Times New Roman" w:hAnsi="Times New Roman" w:cs="Times New Roman"/>
          <w:color w:val="1A1A1A" w:themeColor="background1" w:themeShade="1A"/>
          <w:sz w:val="28"/>
          <w:szCs w:val="24"/>
          <w:lang w:eastAsia="ru-RU"/>
        </w:rPr>
        <w:t>связывают увеличение числа конкурентов с</w:t>
      </w:r>
      <w:r w:rsidR="002A55E7"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sz w:val="28"/>
          <w:szCs w:val="28"/>
        </w:rPr>
        <w:t>изменением нормативно-правовой базы, регулирующей деятельность предпринимателей,</w:t>
      </w:r>
      <w:r w:rsidR="002A55E7" w:rsidRPr="00E22C9B">
        <w:rPr>
          <w:rFonts w:ascii="Times New Roman" w:hAnsi="Times New Roman" w:cs="Times New Roman"/>
          <w:b/>
          <w:color w:val="1A1A1A" w:themeColor="background1" w:themeShade="1A"/>
          <w:sz w:val="28"/>
          <w:szCs w:val="28"/>
        </w:rPr>
        <w:t xml:space="preserve"> </w:t>
      </w:r>
      <w:r w:rsidR="00EA13B4"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EA13B4" w:rsidRPr="00E22C9B">
        <w:rPr>
          <w:rFonts w:ascii="Times New Roman" w:hAnsi="Times New Roman" w:cs="Times New Roman"/>
          <w:color w:val="1A1A1A" w:themeColor="background1" w:themeShade="1A"/>
          <w:sz w:val="28"/>
          <w:szCs w:val="28"/>
        </w:rPr>
        <w:t>80</w:t>
      </w:r>
      <w:r w:rsidRPr="00E22C9B">
        <w:rPr>
          <w:rFonts w:ascii="Times New Roman" w:hAnsi="Times New Roman" w:cs="Times New Roman"/>
          <w:color w:val="1A1A1A" w:themeColor="background1" w:themeShade="1A"/>
          <w:sz w:val="28"/>
          <w:szCs w:val="28"/>
        </w:rPr>
        <w:t xml:space="preserve"> организаций) утверждают о </w:t>
      </w:r>
      <w:r w:rsidRPr="00E22C9B">
        <w:rPr>
          <w:rFonts w:ascii="Times New Roman" w:hAnsi="Times New Roman" w:cs="Times New Roman"/>
          <w:sz w:val="28"/>
          <w:szCs w:val="28"/>
        </w:rPr>
        <w:t>появлении новых иностранных конкурентов</w:t>
      </w:r>
      <w:r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F14A101" wp14:editId="5571AA62">
            <wp:extent cx="5882640" cy="2584174"/>
            <wp:effectExtent l="0" t="0" r="0" b="0"/>
            <wp:docPr id="969" name="Диаграмма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r w:rsidRPr="00E22C9B">
        <w:rPr>
          <w:rFonts w:ascii="Times New Roman" w:eastAsia="Times New Roman" w:hAnsi="Times New Roman" w:cs="Times New Roman"/>
          <w:color w:val="1A1A1A" w:themeColor="background1" w:themeShade="1A"/>
          <w:sz w:val="28"/>
          <w:szCs w:val="28"/>
          <w:lang w:eastAsia="ru-RU"/>
        </w:rPr>
        <w:t xml:space="preserve">В свою очередь на сокращение числа конкурентов, по мнению </w:t>
      </w:r>
      <w:r w:rsidR="002A55E7" w:rsidRPr="00E22C9B">
        <w:rPr>
          <w:rFonts w:ascii="Times New Roman" w:eastAsia="Times New Roman" w:hAnsi="Times New Roman" w:cs="Times New Roman"/>
          <w:b/>
          <w:color w:val="1A1A1A" w:themeColor="background1" w:themeShade="1A"/>
          <w:sz w:val="28"/>
          <w:szCs w:val="28"/>
          <w:lang w:eastAsia="ru-RU"/>
        </w:rPr>
        <w:t>25,1</w:t>
      </w:r>
      <w:r w:rsidRPr="00E22C9B">
        <w:rPr>
          <w:rFonts w:ascii="Times New Roman" w:eastAsia="Times New Roman" w:hAnsi="Times New Roman" w:cs="Times New Roman"/>
          <w:b/>
          <w:color w:val="1A1A1A" w:themeColor="background1" w:themeShade="1A"/>
          <w:sz w:val="28"/>
          <w:szCs w:val="28"/>
          <w:lang w:eastAsia="ru-RU"/>
        </w:rPr>
        <w:t>%</w:t>
      </w:r>
      <w:r w:rsidRPr="00E22C9B">
        <w:rPr>
          <w:rFonts w:ascii="Times New Roman" w:eastAsia="Times New Roman" w:hAnsi="Times New Roman" w:cs="Times New Roman"/>
          <w:color w:val="1A1A1A" w:themeColor="background1" w:themeShade="1A"/>
          <w:sz w:val="28"/>
          <w:szCs w:val="28"/>
          <w:lang w:eastAsia="ru-RU"/>
        </w:rPr>
        <w:t xml:space="preserve"> (</w:t>
      </w:r>
      <w:r w:rsidR="002A55E7" w:rsidRPr="00E22C9B">
        <w:rPr>
          <w:rFonts w:ascii="Times New Roman" w:eastAsia="Times New Roman" w:hAnsi="Times New Roman" w:cs="Times New Roman"/>
          <w:color w:val="1A1A1A" w:themeColor="background1" w:themeShade="1A"/>
          <w:sz w:val="28"/>
          <w:szCs w:val="28"/>
          <w:lang w:eastAsia="ru-RU"/>
        </w:rPr>
        <w:t>202</w:t>
      </w:r>
      <w:r w:rsidRPr="00E22C9B">
        <w:rPr>
          <w:rFonts w:ascii="Times New Roman" w:eastAsia="Times New Roman" w:hAnsi="Times New Roman" w:cs="Times New Roman"/>
          <w:color w:val="1A1A1A" w:themeColor="background1" w:themeShade="1A"/>
          <w:sz w:val="28"/>
          <w:szCs w:val="28"/>
          <w:lang w:eastAsia="ru-RU"/>
        </w:rPr>
        <w:t xml:space="preserve">) респондентов повлияли </w:t>
      </w:r>
      <w:r w:rsidRPr="00E22C9B">
        <w:rPr>
          <w:rFonts w:ascii="Times New Roman" w:hAnsi="Times New Roman" w:cs="Times New Roman"/>
          <w:sz w:val="28"/>
          <w:szCs w:val="28"/>
        </w:rPr>
        <w:t>сделки слияния и поглощения</w:t>
      </w:r>
      <w:r w:rsidRPr="00E22C9B">
        <w:rPr>
          <w:rFonts w:ascii="Times New Roman" w:eastAsia="Times New Roman" w:hAnsi="Times New Roman" w:cs="Times New Roman"/>
          <w:color w:val="1A1A1A" w:themeColor="background1" w:themeShade="1A"/>
          <w:sz w:val="28"/>
          <w:szCs w:val="28"/>
          <w:lang w:eastAsia="ru-RU"/>
        </w:rPr>
        <w:t>,</w:t>
      </w:r>
      <w:r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b/>
          <w:color w:val="1A1A1A" w:themeColor="background1" w:themeShade="1A"/>
          <w:sz w:val="28"/>
          <w:szCs w:val="28"/>
        </w:rPr>
        <w:t>24,8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color w:val="1A1A1A" w:themeColor="background1" w:themeShade="1A"/>
          <w:sz w:val="28"/>
          <w:szCs w:val="28"/>
        </w:rPr>
        <w:t>200</w:t>
      </w:r>
      <w:r w:rsidRPr="00E22C9B">
        <w:rPr>
          <w:rFonts w:ascii="Times New Roman" w:hAnsi="Times New Roman" w:cs="Times New Roman"/>
          <w:color w:val="1A1A1A" w:themeColor="background1" w:themeShade="1A"/>
          <w:sz w:val="28"/>
          <w:szCs w:val="28"/>
        </w:rPr>
        <w:t xml:space="preserve">) утверждают о «антиконкурентных действия органов власти / давление со стороны органов власти», </w:t>
      </w:r>
      <w:r w:rsidR="002A55E7" w:rsidRPr="00E22C9B">
        <w:rPr>
          <w:rFonts w:ascii="Times New Roman" w:hAnsi="Times New Roman" w:cs="Times New Roman"/>
          <w:b/>
          <w:color w:val="1A1A1A" w:themeColor="background1" w:themeShade="1A"/>
          <w:sz w:val="28"/>
          <w:szCs w:val="28"/>
        </w:rPr>
        <w:t>29,8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color w:val="1A1A1A" w:themeColor="background1" w:themeShade="1A"/>
          <w:sz w:val="28"/>
          <w:szCs w:val="28"/>
        </w:rPr>
        <w:t>240</w:t>
      </w:r>
      <w:r w:rsidRPr="00E22C9B">
        <w:rPr>
          <w:rFonts w:ascii="Times New Roman" w:hAnsi="Times New Roman" w:cs="Times New Roman"/>
          <w:color w:val="1A1A1A" w:themeColor="background1" w:themeShade="1A"/>
          <w:sz w:val="28"/>
          <w:szCs w:val="28"/>
        </w:rPr>
        <w:t xml:space="preserve">) опрошенных говорят о сильном влиянии на сокращение числа конкурентов, произошедшее от </w:t>
      </w:r>
      <w:r w:rsidRPr="00E22C9B">
        <w:rPr>
          <w:rFonts w:ascii="Times New Roman" w:hAnsi="Times New Roman" w:cs="Times New Roman"/>
          <w:sz w:val="28"/>
          <w:szCs w:val="28"/>
        </w:rPr>
        <w:t>изменения нормативно-правовой базы, регулирующей деятельности предпринимателей</w:t>
      </w:r>
      <w:r w:rsidRPr="00E22C9B">
        <w:rPr>
          <w:rFonts w:ascii="Times New Roman" w:hAnsi="Times New Roman" w:cs="Times New Roman"/>
          <w:color w:val="1A1A1A" w:themeColor="background1" w:themeShade="1A"/>
          <w:sz w:val="28"/>
          <w:szCs w:val="28"/>
        </w:rPr>
        <w:t xml:space="preserve">, </w:t>
      </w:r>
      <w:r w:rsidR="002A55E7" w:rsidRPr="00E22C9B">
        <w:rPr>
          <w:rFonts w:ascii="Times New Roman" w:hAnsi="Times New Roman" w:cs="Times New Roman"/>
          <w:b/>
          <w:color w:val="1A1A1A" w:themeColor="background1" w:themeShade="1A"/>
          <w:sz w:val="28"/>
          <w:szCs w:val="28"/>
        </w:rPr>
        <w:t>17,9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A55E7" w:rsidRPr="00E22C9B">
        <w:rPr>
          <w:rFonts w:ascii="Times New Roman" w:hAnsi="Times New Roman" w:cs="Times New Roman"/>
          <w:color w:val="1A1A1A" w:themeColor="background1" w:themeShade="1A"/>
          <w:sz w:val="28"/>
          <w:szCs w:val="28"/>
        </w:rPr>
        <w:t>144</w:t>
      </w:r>
      <w:r w:rsidRPr="00E22C9B">
        <w:rPr>
          <w:rFonts w:ascii="Times New Roman" w:hAnsi="Times New Roman" w:cs="Times New Roman"/>
          <w:color w:val="1A1A1A" w:themeColor="background1" w:themeShade="1A"/>
          <w:sz w:val="28"/>
          <w:szCs w:val="28"/>
        </w:rPr>
        <w:t xml:space="preserve">) опрошенных представителей бизнеса поставили отметку в графе «уход </w:t>
      </w:r>
      <w:r w:rsidRPr="00E22C9B">
        <w:rPr>
          <w:rFonts w:ascii="Times New Roman" w:hAnsi="Times New Roman" w:cs="Times New Roman"/>
          <w:sz w:val="28"/>
          <w:szCs w:val="28"/>
        </w:rPr>
        <w:t>российских конкурентов с рынка</w:t>
      </w:r>
      <w:r w:rsidRPr="00E22C9B">
        <w:rPr>
          <w:rFonts w:ascii="Times New Roman" w:hAnsi="Times New Roman" w:cs="Times New Roman"/>
          <w:color w:val="1A1A1A" w:themeColor="background1" w:themeShade="1A"/>
          <w:sz w:val="28"/>
          <w:szCs w:val="28"/>
        </w:rPr>
        <w:t xml:space="preserve">», и </w:t>
      </w:r>
      <w:r w:rsidR="002A55E7" w:rsidRPr="00E22C9B">
        <w:rPr>
          <w:rFonts w:ascii="Times New Roman" w:hAnsi="Times New Roman" w:cs="Times New Roman"/>
          <w:b/>
          <w:color w:val="1A1A1A" w:themeColor="background1" w:themeShade="1A"/>
          <w:sz w:val="28"/>
          <w:szCs w:val="28"/>
        </w:rPr>
        <w:t>2,4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A55E7" w:rsidRPr="00E22C9B">
        <w:rPr>
          <w:rFonts w:ascii="Times New Roman" w:hAnsi="Times New Roman" w:cs="Times New Roman"/>
          <w:color w:val="1A1A1A" w:themeColor="background1" w:themeShade="1A"/>
          <w:sz w:val="28"/>
          <w:szCs w:val="28"/>
        </w:rPr>
        <w:t>19</w:t>
      </w:r>
      <w:r w:rsidRPr="00E22C9B">
        <w:rPr>
          <w:rFonts w:ascii="Times New Roman" w:hAnsi="Times New Roman" w:cs="Times New Roman"/>
          <w:color w:val="1A1A1A" w:themeColor="background1" w:themeShade="1A"/>
          <w:sz w:val="28"/>
          <w:szCs w:val="28"/>
        </w:rPr>
        <w:t xml:space="preserve">) опрошенных представителей бизнеса поставили отметку в графе «уход </w:t>
      </w:r>
      <w:r w:rsidRPr="00E22C9B">
        <w:rPr>
          <w:rFonts w:ascii="Times New Roman" w:hAnsi="Times New Roman" w:cs="Times New Roman"/>
          <w:sz w:val="28"/>
          <w:szCs w:val="28"/>
        </w:rPr>
        <w:t>иностранных конкурентов с рынка</w:t>
      </w:r>
      <w:r w:rsidR="002A55E7"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4A257BC" wp14:editId="630C6A83">
            <wp:extent cx="5934075" cy="3108960"/>
            <wp:effectExtent l="0" t="0" r="0" b="0"/>
            <wp:docPr id="970" name="Диаграмма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F57BB" w:rsidRPr="00E22C9B" w:rsidRDefault="00CF57BB" w:rsidP="00063EB7">
      <w:pPr>
        <w:spacing w:after="0" w:line="240" w:lineRule="auto"/>
        <w:ind w:firstLine="709"/>
        <w:contextualSpacing/>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00766071" w:rsidRPr="00E22C9B">
        <w:rPr>
          <w:rFonts w:ascii="Times New Roman" w:hAnsi="Times New Roman" w:cs="Times New Roman"/>
          <w:b/>
          <w:color w:val="1A1A1A" w:themeColor="background1" w:themeShade="1A"/>
          <w:sz w:val="28"/>
          <w:szCs w:val="28"/>
        </w:rPr>
        <w:t>19,8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66071" w:rsidRPr="00E22C9B">
        <w:rPr>
          <w:rFonts w:ascii="Times New Roman" w:hAnsi="Times New Roman" w:cs="Times New Roman"/>
          <w:color w:val="1A1A1A" w:themeColor="background1" w:themeShade="1A"/>
          <w:sz w:val="28"/>
          <w:szCs w:val="28"/>
        </w:rPr>
        <w:t>160</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00766071" w:rsidRPr="00E22C9B">
        <w:rPr>
          <w:rFonts w:ascii="Times New Roman" w:hAnsi="Times New Roman" w:cs="Times New Roman"/>
          <w:b/>
          <w:color w:val="1A1A1A" w:themeColor="background1" w:themeShade="1A"/>
          <w:sz w:val="28"/>
          <w:szCs w:val="28"/>
        </w:rPr>
        <w:t>24,6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66071" w:rsidRPr="00E22C9B">
        <w:rPr>
          <w:rFonts w:ascii="Times New Roman" w:hAnsi="Times New Roman" w:cs="Times New Roman"/>
          <w:color w:val="1A1A1A" w:themeColor="background1" w:themeShade="1A"/>
          <w:sz w:val="28"/>
          <w:szCs w:val="28"/>
        </w:rPr>
        <w:t>198</w:t>
      </w:r>
      <w:r w:rsidRPr="00E22C9B">
        <w:rPr>
          <w:rFonts w:ascii="Times New Roman" w:hAnsi="Times New Roman" w:cs="Times New Roman"/>
          <w:color w:val="1A1A1A" w:themeColor="background1" w:themeShade="1A"/>
          <w:sz w:val="28"/>
          <w:szCs w:val="28"/>
        </w:rPr>
        <w:t>);</w:t>
      </w:r>
    </w:p>
    <w:p w:rsidR="00766071" w:rsidRPr="00E22C9B" w:rsidRDefault="00766071"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сложность, затянутость процедуры получения разрешений, лицензий – 19,5% (157);</w:t>
      </w:r>
    </w:p>
    <w:p w:rsidR="00766071" w:rsidRPr="00E22C9B" w:rsidRDefault="00766071"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высокие налоги и давление со стороны поставщиков, так считает по 18% (145) опрошенных предпринимателей;</w:t>
      </w:r>
    </w:p>
    <w:p w:rsidR="00766071" w:rsidRPr="00E22C9B" w:rsidRDefault="00766071"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 сложность доступа к закупкам компаний с государственным участием и субъектов естественных монополий – 15,3% (123)</w:t>
      </w:r>
      <w:r w:rsidR="002366E2" w:rsidRPr="00E22C9B">
        <w:rPr>
          <w:rFonts w:ascii="Times New Roman" w:hAnsi="Times New Roman" w:cs="Times New Roman"/>
          <w:color w:val="1A1A1A" w:themeColor="background1" w:themeShade="1A"/>
          <w:sz w:val="28"/>
          <w:szCs w:val="28"/>
        </w:rPr>
        <w:t xml:space="preserve"> респондентов</w:t>
      </w:r>
      <w:r w:rsidRPr="00E22C9B">
        <w:rPr>
          <w:rFonts w:ascii="Times New Roman" w:hAnsi="Times New Roman" w:cs="Times New Roman"/>
          <w:color w:val="1A1A1A" w:themeColor="background1" w:themeShade="1A"/>
          <w:sz w:val="28"/>
          <w:szCs w:val="28"/>
        </w:rPr>
        <w:t>;</w:t>
      </w:r>
    </w:p>
    <w:p w:rsidR="002366E2" w:rsidRPr="00E22C9B" w:rsidRDefault="002366E2"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иные антиконкурентные действия органов власти/ давление со стороны органов власти – 14,6% (118) респондентов;</w:t>
      </w:r>
    </w:p>
    <w:p w:rsidR="002366E2" w:rsidRPr="00E22C9B" w:rsidRDefault="002366E2"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сложность получения доступа к земельным участкам – 13,7% (110) респондентов.</w:t>
      </w:r>
    </w:p>
    <w:p w:rsidR="00CF57BB" w:rsidRPr="00E22C9B" w:rsidRDefault="00CF57BB" w:rsidP="00063EB7">
      <w:pPr>
        <w:tabs>
          <w:tab w:val="left" w:pos="1358"/>
        </w:tabs>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E5F0BAA" wp14:editId="4F4F5E0F">
            <wp:extent cx="5934075" cy="4667693"/>
            <wp:effectExtent l="0" t="0" r="0" b="0"/>
            <wp:docPr id="971" name="Диаграмма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F57BB" w:rsidRPr="00E22C9B" w:rsidRDefault="00CF57B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F57BB" w:rsidRPr="00E22C9B" w:rsidRDefault="00991BC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удовлетворены</w:t>
      </w:r>
      <w:r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33,8</w:t>
      </w:r>
      <w:r w:rsidR="00CF57BB" w:rsidRPr="00E22C9B">
        <w:rPr>
          <w:rFonts w:ascii="Times New Roman" w:eastAsia="Times New Roman" w:hAnsi="Times New Roman" w:cs="Times New Roman"/>
          <w:bCs/>
          <w:sz w:val="28"/>
          <w:szCs w:val="28"/>
          <w:lang w:eastAsia="ru-RU"/>
        </w:rPr>
        <w:t>% (</w:t>
      </w:r>
      <w:r w:rsidR="000C2E7E" w:rsidRPr="00E22C9B">
        <w:rPr>
          <w:rFonts w:ascii="Times New Roman" w:eastAsia="Times New Roman" w:hAnsi="Times New Roman" w:cs="Times New Roman"/>
          <w:bCs/>
          <w:sz w:val="28"/>
          <w:szCs w:val="28"/>
          <w:lang w:eastAsia="ru-RU"/>
        </w:rPr>
        <w:t>272</w:t>
      </w:r>
      <w:r w:rsidR="00CF57BB"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w:t>
      </w:r>
      <w:r w:rsidR="00CF57BB" w:rsidRPr="00E22C9B">
        <w:rPr>
          <w:rFonts w:ascii="Times New Roman" w:eastAsia="Times New Roman" w:hAnsi="Times New Roman" w:cs="Times New Roman"/>
          <w:bCs/>
          <w:sz w:val="28"/>
          <w:szCs w:val="28"/>
          <w:lang w:eastAsia="ru-RU"/>
        </w:rPr>
        <w:t>;</w:t>
      </w:r>
    </w:p>
    <w:p w:rsidR="00CF57BB" w:rsidRPr="00E22C9B" w:rsidRDefault="00991BC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удовлетворены</w:t>
      </w:r>
      <w:r w:rsidR="00CF57BB" w:rsidRPr="00E22C9B">
        <w:rPr>
          <w:rFonts w:ascii="Times New Roman" w:hAnsi="Times New Roman" w:cs="Times New Roman"/>
          <w:sz w:val="28"/>
          <w:szCs w:val="28"/>
        </w:rPr>
        <w:t xml:space="preserve"> </w:t>
      </w:r>
      <w:r w:rsidR="000C2E7E" w:rsidRPr="00E22C9B">
        <w:rPr>
          <w:rFonts w:ascii="Times New Roman" w:eastAsia="Times New Roman" w:hAnsi="Times New Roman" w:cs="Times New Roman"/>
          <w:bCs/>
          <w:sz w:val="28"/>
          <w:szCs w:val="28"/>
          <w:lang w:eastAsia="ru-RU"/>
        </w:rPr>
        <w:t>47,1</w:t>
      </w:r>
      <w:r w:rsidR="00CF57BB" w:rsidRPr="00E22C9B">
        <w:rPr>
          <w:rFonts w:ascii="Times New Roman" w:eastAsia="Times New Roman" w:hAnsi="Times New Roman" w:cs="Times New Roman"/>
          <w:bCs/>
          <w:sz w:val="28"/>
          <w:szCs w:val="28"/>
          <w:lang w:eastAsia="ru-RU"/>
        </w:rPr>
        <w:t>% (</w:t>
      </w:r>
      <w:r w:rsidR="000C2E7E" w:rsidRPr="00E22C9B">
        <w:rPr>
          <w:rFonts w:ascii="Times New Roman" w:eastAsia="Times New Roman" w:hAnsi="Times New Roman" w:cs="Times New Roman"/>
          <w:bCs/>
          <w:sz w:val="28"/>
          <w:szCs w:val="28"/>
          <w:lang w:eastAsia="ru-RU"/>
        </w:rPr>
        <w:t>379</w:t>
      </w:r>
      <w:r w:rsidR="00CF57BB"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w:t>
      </w:r>
      <w:r w:rsidR="00CF57BB" w:rsidRPr="00E22C9B">
        <w:rPr>
          <w:rFonts w:ascii="Times New Roman" w:eastAsia="Times New Roman" w:hAnsi="Times New Roman" w:cs="Times New Roman"/>
          <w:bCs/>
          <w:sz w:val="28"/>
          <w:szCs w:val="28"/>
          <w:lang w:eastAsia="ru-RU"/>
        </w:rPr>
        <w:t>;</w:t>
      </w:r>
    </w:p>
    <w:p w:rsidR="00CF57BB" w:rsidRPr="00E22C9B" w:rsidRDefault="00991BC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удовлетворены</w:t>
      </w:r>
      <w:r w:rsidR="00CF57B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6,7</w:t>
      </w:r>
      <w:r w:rsidR="00CF57BB" w:rsidRPr="00E22C9B">
        <w:rPr>
          <w:rFonts w:ascii="Times New Roman" w:eastAsia="Times New Roman" w:hAnsi="Times New Roman" w:cs="Times New Roman"/>
          <w:bCs/>
          <w:sz w:val="28"/>
          <w:szCs w:val="28"/>
          <w:lang w:eastAsia="ru-RU"/>
        </w:rPr>
        <w:t>% (</w:t>
      </w:r>
      <w:r w:rsidR="000C2E7E" w:rsidRPr="00E22C9B">
        <w:rPr>
          <w:rFonts w:ascii="Times New Roman" w:eastAsia="Times New Roman" w:hAnsi="Times New Roman" w:cs="Times New Roman"/>
          <w:bCs/>
          <w:sz w:val="28"/>
          <w:szCs w:val="28"/>
          <w:lang w:eastAsia="ru-RU"/>
        </w:rPr>
        <w:t>54</w:t>
      </w:r>
      <w:r w:rsidR="00CF57BB"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w:t>
      </w:r>
      <w:r w:rsidR="00CF57BB" w:rsidRPr="00E22C9B">
        <w:rPr>
          <w:rFonts w:ascii="Times New Roman" w:eastAsia="Times New Roman" w:hAnsi="Times New Roman" w:cs="Times New Roman"/>
          <w:bCs/>
          <w:sz w:val="28"/>
          <w:szCs w:val="28"/>
          <w:lang w:eastAsia="ru-RU"/>
        </w:rPr>
        <w:t>;</w:t>
      </w:r>
    </w:p>
    <w:p w:rsidR="00CF57BB" w:rsidRPr="00E22C9B" w:rsidRDefault="00991BC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удовлетворены</w:t>
      </w:r>
      <w:r w:rsidR="00CF57BB" w:rsidRPr="00E22C9B">
        <w:rPr>
          <w:rFonts w:ascii="Times New Roman" w:hAnsi="Times New Roman" w:cs="Times New Roman"/>
          <w:sz w:val="28"/>
          <w:szCs w:val="28"/>
        </w:rPr>
        <w:t xml:space="preserve"> </w:t>
      </w:r>
      <w:r w:rsidR="000C2E7E" w:rsidRPr="00E22C9B">
        <w:rPr>
          <w:rFonts w:ascii="Times New Roman" w:eastAsia="Times New Roman" w:hAnsi="Times New Roman" w:cs="Times New Roman"/>
          <w:bCs/>
          <w:sz w:val="28"/>
          <w:szCs w:val="28"/>
          <w:lang w:eastAsia="ru-RU"/>
        </w:rPr>
        <w:t>7,0</w:t>
      </w:r>
      <w:r w:rsidR="00CF57BB" w:rsidRPr="00E22C9B">
        <w:rPr>
          <w:rFonts w:ascii="Times New Roman" w:eastAsia="Times New Roman" w:hAnsi="Times New Roman" w:cs="Times New Roman"/>
          <w:bCs/>
          <w:sz w:val="28"/>
          <w:szCs w:val="28"/>
          <w:lang w:eastAsia="ru-RU"/>
        </w:rPr>
        <w:t>% (</w:t>
      </w:r>
      <w:r w:rsidR="000C2E7E" w:rsidRPr="00E22C9B">
        <w:rPr>
          <w:rFonts w:ascii="Times New Roman" w:eastAsia="Times New Roman" w:hAnsi="Times New Roman" w:cs="Times New Roman"/>
          <w:bCs/>
          <w:sz w:val="28"/>
          <w:szCs w:val="28"/>
          <w:lang w:eastAsia="ru-RU"/>
        </w:rPr>
        <w:t>56</w:t>
      </w:r>
      <w:r w:rsidR="00CF57BB"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w:t>
      </w:r>
      <w:r w:rsidR="00CF57BB" w:rsidRPr="00E22C9B">
        <w:rPr>
          <w:rFonts w:ascii="Times New Roman" w:eastAsia="Times New Roman" w:hAnsi="Times New Roman" w:cs="Times New Roman"/>
          <w:bCs/>
          <w:sz w:val="28"/>
          <w:szCs w:val="28"/>
          <w:lang w:eastAsia="ru-RU"/>
        </w:rPr>
        <w:t>;</w:t>
      </w:r>
    </w:p>
    <w:p w:rsidR="00CF57BB" w:rsidRPr="00E22C9B" w:rsidRDefault="00991BC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затрудняются с ответом</w:t>
      </w:r>
      <w:r w:rsidR="00CF57B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5,5</w:t>
      </w:r>
      <w:r w:rsidR="00CF57BB" w:rsidRPr="00E22C9B">
        <w:rPr>
          <w:rFonts w:ascii="Times New Roman" w:eastAsia="Times New Roman" w:hAnsi="Times New Roman" w:cs="Times New Roman"/>
          <w:bCs/>
          <w:sz w:val="28"/>
          <w:szCs w:val="28"/>
          <w:lang w:eastAsia="ru-RU"/>
        </w:rPr>
        <w:t>% (</w:t>
      </w:r>
      <w:r w:rsidR="000C2E7E" w:rsidRPr="00E22C9B">
        <w:rPr>
          <w:rFonts w:ascii="Times New Roman" w:eastAsia="Times New Roman" w:hAnsi="Times New Roman" w:cs="Times New Roman"/>
          <w:bCs/>
          <w:sz w:val="28"/>
          <w:szCs w:val="28"/>
          <w:lang w:eastAsia="ru-RU"/>
        </w:rPr>
        <w:t>44</w:t>
      </w:r>
      <w:r w:rsidR="00CF57BB"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w:t>
      </w:r>
      <w:r w:rsidR="00CF57BB" w:rsidRPr="00E22C9B">
        <w:rPr>
          <w:rFonts w:ascii="Times New Roman" w:eastAsia="Times New Roman" w:hAnsi="Times New Roman" w:cs="Times New Roman"/>
          <w:bCs/>
          <w:sz w:val="28"/>
          <w:szCs w:val="28"/>
          <w:lang w:eastAsia="ru-RU"/>
        </w:rPr>
        <w:t>.</w:t>
      </w:r>
    </w:p>
    <w:p w:rsidR="00CF57BB" w:rsidRPr="00E22C9B" w:rsidRDefault="00CF57BB"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2D85578" wp14:editId="3053A547">
            <wp:extent cx="5676265" cy="2721935"/>
            <wp:effectExtent l="0" t="0" r="0" b="0"/>
            <wp:docPr id="97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5D5790" w:rsidRPr="00E22C9B">
        <w:rPr>
          <w:rFonts w:ascii="Times New Roman" w:hAnsi="Times New Roman" w:cs="Times New Roman"/>
          <w:b/>
          <w:color w:val="1A1A1A" w:themeColor="background1" w:themeShade="1A"/>
          <w:sz w:val="28"/>
          <w:szCs w:val="28"/>
        </w:rPr>
        <w:t>9,0</w:t>
      </w:r>
      <w:r w:rsidRPr="00E22C9B">
        <w:rPr>
          <w:rFonts w:ascii="Times New Roman" w:hAnsi="Times New Roman" w:cs="Times New Roman"/>
          <w:b/>
          <w:color w:val="1A1A1A" w:themeColor="background1" w:themeShade="1A"/>
          <w:sz w:val="28"/>
          <w:szCs w:val="28"/>
        </w:rPr>
        <w:t xml:space="preserve">% </w:t>
      </w:r>
      <w:r w:rsidR="005D5790" w:rsidRPr="00E22C9B">
        <w:rPr>
          <w:rFonts w:ascii="Times New Roman" w:hAnsi="Times New Roman" w:cs="Times New Roman"/>
          <w:color w:val="1A1A1A" w:themeColor="background1" w:themeShade="1A"/>
          <w:sz w:val="28"/>
          <w:szCs w:val="28"/>
        </w:rPr>
        <w:t>(73</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ранее административные барьеры отсутствовали, однако сейчас появились</w:t>
      </w:r>
      <w:r w:rsidRPr="00E22C9B">
        <w:rPr>
          <w:rFonts w:ascii="Times New Roman" w:hAnsi="Times New Roman" w:cs="Times New Roman"/>
          <w:color w:val="1A1A1A" w:themeColor="background1" w:themeShade="1A"/>
          <w:sz w:val="28"/>
          <w:szCs w:val="28"/>
        </w:rPr>
        <w:t xml:space="preserve"> – </w:t>
      </w:r>
      <w:r w:rsidR="005D5790" w:rsidRPr="00E22C9B">
        <w:rPr>
          <w:rFonts w:ascii="Times New Roman" w:hAnsi="Times New Roman" w:cs="Times New Roman"/>
          <w:b/>
          <w:color w:val="1A1A1A" w:themeColor="background1" w:themeShade="1A"/>
          <w:sz w:val="28"/>
          <w:szCs w:val="28"/>
        </w:rPr>
        <w:t>8,7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(7</w:t>
      </w:r>
      <w:r w:rsidR="005D5790" w:rsidRPr="00E22C9B">
        <w:rPr>
          <w:rFonts w:ascii="Times New Roman" w:hAnsi="Times New Roman" w:cs="Times New Roman"/>
          <w:color w:val="1A1A1A" w:themeColor="background1" w:themeShade="1A"/>
          <w:sz w:val="28"/>
          <w:szCs w:val="28"/>
        </w:rPr>
        <w:t>0</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5D5790" w:rsidRPr="00E22C9B">
        <w:rPr>
          <w:rFonts w:ascii="Times New Roman" w:hAnsi="Times New Roman" w:cs="Times New Roman"/>
          <w:b/>
          <w:color w:val="1A1A1A" w:themeColor="background1" w:themeShade="1A"/>
          <w:sz w:val="28"/>
          <w:szCs w:val="28"/>
        </w:rPr>
        <w:t>23,4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5D5790" w:rsidRPr="00E22C9B">
        <w:rPr>
          <w:rFonts w:ascii="Times New Roman" w:hAnsi="Times New Roman" w:cs="Times New Roman"/>
          <w:color w:val="1A1A1A" w:themeColor="background1" w:themeShade="1A"/>
          <w:sz w:val="28"/>
          <w:szCs w:val="28"/>
        </w:rPr>
        <w:t>188</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бизнесу стало сложнее преодолевать административные барьеры, чем раньше</w:t>
      </w:r>
      <w:r w:rsidRPr="00E22C9B">
        <w:rPr>
          <w:rFonts w:ascii="Times New Roman" w:hAnsi="Times New Roman" w:cs="Times New Roman"/>
          <w:color w:val="1A1A1A" w:themeColor="background1" w:themeShade="1A"/>
          <w:sz w:val="28"/>
          <w:szCs w:val="28"/>
        </w:rPr>
        <w:t xml:space="preserve"> – </w:t>
      </w:r>
      <w:r w:rsidR="005D5790" w:rsidRPr="00E22C9B">
        <w:rPr>
          <w:rFonts w:ascii="Times New Roman" w:hAnsi="Times New Roman" w:cs="Times New Roman"/>
          <w:b/>
          <w:color w:val="1A1A1A" w:themeColor="background1" w:themeShade="1A"/>
          <w:sz w:val="28"/>
          <w:szCs w:val="28"/>
        </w:rPr>
        <w:t>17,4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5D5790" w:rsidRPr="00E22C9B">
        <w:rPr>
          <w:rFonts w:ascii="Times New Roman" w:hAnsi="Times New Roman" w:cs="Times New Roman"/>
          <w:color w:val="1A1A1A" w:themeColor="background1" w:themeShade="1A"/>
          <w:sz w:val="28"/>
          <w:szCs w:val="28"/>
        </w:rPr>
        <w:t>140</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5D5790"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5D5790" w:rsidRPr="00E22C9B">
        <w:rPr>
          <w:rFonts w:ascii="Times New Roman" w:hAnsi="Times New Roman" w:cs="Times New Roman"/>
          <w:color w:val="1A1A1A" w:themeColor="background1" w:themeShade="1A"/>
          <w:sz w:val="28"/>
          <w:szCs w:val="28"/>
        </w:rPr>
        <w:t>95</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административные барьеры отсутствуют, как и ранее</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6,</w:t>
      </w:r>
      <w:r w:rsidR="000B52EB"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(5</w:t>
      </w:r>
      <w:r w:rsidR="000B52EB" w:rsidRPr="00E22C9B">
        <w:rPr>
          <w:rFonts w:ascii="Times New Roman" w:hAnsi="Times New Roman" w:cs="Times New Roman"/>
          <w:color w:val="1A1A1A" w:themeColor="background1" w:themeShade="1A"/>
          <w:sz w:val="28"/>
          <w:szCs w:val="28"/>
        </w:rPr>
        <w:t>2</w:t>
      </w:r>
      <w:r w:rsidRPr="00E22C9B">
        <w:rPr>
          <w:rFonts w:ascii="Times New Roman" w:hAnsi="Times New Roman" w:cs="Times New Roman"/>
          <w:color w:val="1A1A1A" w:themeColor="background1" w:themeShade="1A"/>
          <w:sz w:val="28"/>
          <w:szCs w:val="28"/>
        </w:rPr>
        <w:t>).</w:t>
      </w:r>
    </w:p>
    <w:p w:rsidR="000B52EB" w:rsidRPr="00E22C9B" w:rsidRDefault="000B52EB" w:rsidP="00063EB7">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затрудняются с ответом 23,4% (188).</w:t>
      </w:r>
    </w:p>
    <w:p w:rsidR="00CF57BB" w:rsidRPr="00E22C9B" w:rsidRDefault="00CF57BB"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13F84F9D" wp14:editId="38130411">
            <wp:extent cx="5876925" cy="3583172"/>
            <wp:effectExtent l="0" t="0" r="0" b="0"/>
            <wp:docPr id="973"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8660D3" w:rsidRPr="00E22C9B" w:rsidRDefault="008660D3"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лицензирование отдельных видов деятельности – 25,4% (205);</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008660D3" w:rsidRPr="00E22C9B">
        <w:rPr>
          <w:rFonts w:ascii="Times New Roman" w:hAnsi="Times New Roman" w:cs="Times New Roman"/>
          <w:b/>
          <w:color w:val="1A1A1A" w:themeColor="background1" w:themeShade="1A"/>
          <w:sz w:val="28"/>
          <w:szCs w:val="28"/>
        </w:rPr>
        <w:t>25,3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660D3" w:rsidRPr="00E22C9B">
        <w:rPr>
          <w:rFonts w:ascii="Times New Roman" w:hAnsi="Times New Roman" w:cs="Times New Roman"/>
          <w:color w:val="1A1A1A" w:themeColor="background1" w:themeShade="1A"/>
          <w:sz w:val="28"/>
          <w:szCs w:val="28"/>
        </w:rPr>
        <w:t>204</w:t>
      </w:r>
      <w:r w:rsidRPr="00E22C9B">
        <w:rPr>
          <w:rFonts w:ascii="Times New Roman" w:hAnsi="Times New Roman" w:cs="Times New Roman"/>
          <w:color w:val="1A1A1A" w:themeColor="background1" w:themeShade="1A"/>
          <w:sz w:val="28"/>
          <w:szCs w:val="28"/>
        </w:rPr>
        <w:t>);</w:t>
      </w:r>
    </w:p>
    <w:p w:rsidR="008660D3" w:rsidRPr="00E22C9B" w:rsidRDefault="008660D3"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получение государственной поддержки – 19,6% (158);</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00120745" w:rsidRPr="00E22C9B">
        <w:rPr>
          <w:rFonts w:ascii="Times New Roman" w:hAnsi="Times New Roman" w:cs="Times New Roman"/>
          <w:b/>
          <w:color w:val="1A1A1A" w:themeColor="background1" w:themeShade="1A"/>
          <w:sz w:val="28"/>
          <w:szCs w:val="28"/>
        </w:rPr>
        <w:t>14,</w:t>
      </w:r>
      <w:r w:rsidR="008660D3"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8660D3" w:rsidRPr="00E22C9B">
        <w:rPr>
          <w:rFonts w:ascii="Times New Roman" w:hAnsi="Times New Roman" w:cs="Times New Roman"/>
          <w:color w:val="1A1A1A" w:themeColor="background1" w:themeShade="1A"/>
          <w:sz w:val="28"/>
          <w:szCs w:val="28"/>
        </w:rPr>
        <w:t>15</w:t>
      </w:r>
      <w:r w:rsidRPr="00E22C9B">
        <w:rPr>
          <w:rFonts w:ascii="Times New Roman" w:hAnsi="Times New Roman" w:cs="Times New Roman"/>
          <w:color w:val="1A1A1A" w:themeColor="background1" w:themeShade="1A"/>
          <w:sz w:val="28"/>
          <w:szCs w:val="28"/>
        </w:rPr>
        <w:t>);</w:t>
      </w:r>
    </w:p>
    <w:p w:rsidR="008660D3" w:rsidRPr="00E22C9B" w:rsidRDefault="008660D3"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размещение заказов для государственных и муниципальных нужд – 12,9% (104).</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 </w:t>
      </w:r>
      <w:r w:rsidR="0045791F" w:rsidRPr="00E22C9B">
        <w:rPr>
          <w:rFonts w:ascii="Times New Roman" w:hAnsi="Times New Roman" w:cs="Times New Roman"/>
          <w:b/>
          <w:color w:val="1A1A1A" w:themeColor="background1" w:themeShade="1A"/>
          <w:sz w:val="28"/>
          <w:szCs w:val="28"/>
        </w:rPr>
        <w:t>40,9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791F" w:rsidRPr="00E22C9B">
        <w:rPr>
          <w:rFonts w:ascii="Times New Roman" w:hAnsi="Times New Roman" w:cs="Times New Roman"/>
          <w:color w:val="1A1A1A" w:themeColor="background1" w:themeShade="1A"/>
          <w:sz w:val="28"/>
          <w:szCs w:val="28"/>
        </w:rPr>
        <w:t>329</w:t>
      </w:r>
      <w:r w:rsidRPr="00E22C9B">
        <w:rPr>
          <w:rFonts w:ascii="Times New Roman" w:hAnsi="Times New Roman" w:cs="Times New Roman"/>
          <w:color w:val="1A1A1A" w:themeColor="background1" w:themeShade="1A"/>
          <w:sz w:val="28"/>
          <w:szCs w:val="28"/>
        </w:rPr>
        <w:t xml:space="preserve">), выход на новые географические рынки – </w:t>
      </w:r>
      <w:r w:rsidR="0045791F" w:rsidRPr="00E22C9B">
        <w:rPr>
          <w:rFonts w:ascii="Times New Roman" w:hAnsi="Times New Roman" w:cs="Times New Roman"/>
          <w:b/>
          <w:color w:val="1A1A1A" w:themeColor="background1" w:themeShade="1A"/>
          <w:sz w:val="28"/>
          <w:szCs w:val="28"/>
        </w:rPr>
        <w:t>29,7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791F" w:rsidRPr="00E22C9B">
        <w:rPr>
          <w:rFonts w:ascii="Times New Roman" w:hAnsi="Times New Roman" w:cs="Times New Roman"/>
          <w:color w:val="1A1A1A" w:themeColor="background1" w:themeShade="1A"/>
          <w:sz w:val="28"/>
          <w:szCs w:val="28"/>
        </w:rPr>
        <w:t>239</w:t>
      </w:r>
      <w:r w:rsidRPr="00E22C9B">
        <w:rPr>
          <w:rFonts w:ascii="Times New Roman" w:hAnsi="Times New Roman" w:cs="Times New Roman"/>
          <w:color w:val="1A1A1A" w:themeColor="background1" w:themeShade="1A"/>
          <w:sz w:val="28"/>
          <w:szCs w:val="28"/>
        </w:rPr>
        <w:t xml:space="preserve">), не планируют мероприятия для расширения бизнеса в ближайшие 3 года – </w:t>
      </w:r>
      <w:r w:rsidR="0045791F" w:rsidRPr="00E22C9B">
        <w:rPr>
          <w:rFonts w:ascii="Times New Roman" w:hAnsi="Times New Roman" w:cs="Times New Roman"/>
          <w:b/>
          <w:color w:val="1A1A1A" w:themeColor="background1" w:themeShade="1A"/>
          <w:sz w:val="28"/>
          <w:szCs w:val="28"/>
        </w:rPr>
        <w:t>22,9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791F" w:rsidRPr="00E22C9B">
        <w:rPr>
          <w:rFonts w:ascii="Times New Roman" w:hAnsi="Times New Roman" w:cs="Times New Roman"/>
          <w:color w:val="1A1A1A" w:themeColor="background1" w:themeShade="1A"/>
          <w:sz w:val="28"/>
          <w:szCs w:val="28"/>
        </w:rPr>
        <w:t>184)</w:t>
      </w:r>
      <w:r w:rsidRPr="00E22C9B">
        <w:rPr>
          <w:rFonts w:ascii="Times New Roman" w:hAnsi="Times New Roman" w:cs="Times New Roman"/>
          <w:color w:val="1A1A1A" w:themeColor="background1" w:themeShade="1A"/>
          <w:sz w:val="28"/>
          <w:szCs w:val="28"/>
        </w:rPr>
        <w:t xml:space="preserve">, а </w:t>
      </w:r>
      <w:r w:rsidRPr="00E22C9B">
        <w:rPr>
          <w:rFonts w:ascii="Times New Roman" w:hAnsi="Times New Roman" w:cs="Times New Roman"/>
          <w:b/>
          <w:color w:val="1A1A1A" w:themeColor="background1" w:themeShade="1A"/>
          <w:sz w:val="28"/>
          <w:szCs w:val="28"/>
        </w:rPr>
        <w:t>1</w:t>
      </w:r>
      <w:r w:rsidR="0045791F"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b/>
          <w:color w:val="1A1A1A" w:themeColor="background1" w:themeShade="1A"/>
          <w:sz w:val="28"/>
          <w:szCs w:val="28"/>
        </w:rPr>
        <w:t>,</w:t>
      </w:r>
      <w:r w:rsidR="0045791F"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(15</w:t>
      </w:r>
      <w:r w:rsidR="0045791F"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опрошенных затруднились ответить.</w:t>
      </w:r>
    </w:p>
    <w:p w:rsidR="00CF57BB" w:rsidRPr="00E22C9B" w:rsidRDefault="00CF57BB"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является высокие начальные издержки (так высказалось </w:t>
      </w:r>
      <w:r w:rsidR="00E30466" w:rsidRPr="00E22C9B">
        <w:rPr>
          <w:rFonts w:ascii="Times New Roman" w:eastAsia="Times New Roman" w:hAnsi="Times New Roman" w:cs="Times New Roman"/>
          <w:b/>
          <w:color w:val="1A1A1A" w:themeColor="background1" w:themeShade="1A"/>
          <w:sz w:val="28"/>
          <w:szCs w:val="24"/>
          <w:lang w:eastAsia="ru-RU"/>
        </w:rPr>
        <w:t>196</w:t>
      </w:r>
      <w:r w:rsidRPr="00E22C9B">
        <w:rPr>
          <w:rFonts w:ascii="Times New Roman" w:eastAsia="Times New Roman" w:hAnsi="Times New Roman" w:cs="Times New Roman"/>
          <w:color w:val="1A1A1A" w:themeColor="background1" w:themeShade="1A"/>
          <w:sz w:val="28"/>
          <w:szCs w:val="24"/>
          <w:lang w:eastAsia="ru-RU"/>
        </w:rPr>
        <w:t xml:space="preserve"> респондент</w:t>
      </w:r>
      <w:r w:rsidR="00E30466" w:rsidRPr="00E22C9B">
        <w:rPr>
          <w:rFonts w:ascii="Times New Roman" w:eastAsia="Times New Roman" w:hAnsi="Times New Roman" w:cs="Times New Roman"/>
          <w:color w:val="1A1A1A" w:themeColor="background1" w:themeShade="1A"/>
          <w:sz w:val="28"/>
          <w:szCs w:val="24"/>
          <w:lang w:eastAsia="ru-RU"/>
        </w:rPr>
        <w:t>ов</w:t>
      </w:r>
      <w:r w:rsidRPr="00E22C9B">
        <w:rPr>
          <w:rFonts w:ascii="Times New Roman" w:eastAsia="Times New Roman" w:hAnsi="Times New Roman" w:cs="Times New Roman"/>
          <w:color w:val="1A1A1A" w:themeColor="background1" w:themeShade="1A"/>
          <w:sz w:val="28"/>
          <w:szCs w:val="24"/>
          <w:lang w:eastAsia="ru-RU"/>
        </w:rPr>
        <w:t xml:space="preserve"> из </w:t>
      </w:r>
      <w:r w:rsidR="00E30466" w:rsidRPr="00E22C9B">
        <w:rPr>
          <w:rFonts w:ascii="Times New Roman" w:eastAsia="Times New Roman" w:hAnsi="Times New Roman" w:cs="Times New Roman"/>
          <w:b/>
          <w:color w:val="1A1A1A" w:themeColor="background1" w:themeShade="1A"/>
          <w:sz w:val="28"/>
          <w:szCs w:val="24"/>
          <w:lang w:eastAsia="ru-RU"/>
        </w:rPr>
        <w:t>805</w:t>
      </w:r>
      <w:r w:rsidRPr="00E22C9B">
        <w:rPr>
          <w:rFonts w:ascii="Times New Roman" w:eastAsia="Times New Roman" w:hAnsi="Times New Roman" w:cs="Times New Roman"/>
          <w:color w:val="1A1A1A" w:themeColor="background1" w:themeShade="1A"/>
          <w:sz w:val="28"/>
          <w:szCs w:val="24"/>
          <w:lang w:eastAsia="ru-RU"/>
        </w:rPr>
        <w:t xml:space="preserve">). Следующее препятствие </w:t>
      </w:r>
      <w:r w:rsidR="00E30466"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30466" w:rsidRPr="00E22C9B">
        <w:rPr>
          <w:rFonts w:ascii="Times New Roman" w:eastAsia="Times New Roman" w:hAnsi="Times New Roman" w:cs="Times New Roman"/>
          <w:color w:val="1A1A1A" w:themeColor="background1" w:themeShade="1A"/>
          <w:sz w:val="28"/>
          <w:szCs w:val="24"/>
          <w:lang w:eastAsia="ru-RU"/>
        </w:rPr>
        <w:t>насыщенность рынков сбыта</w:t>
      </w:r>
      <w:r w:rsidRPr="00E22C9B">
        <w:rPr>
          <w:rFonts w:ascii="Times New Roman" w:eastAsia="Times New Roman" w:hAnsi="Times New Roman" w:cs="Times New Roman"/>
          <w:color w:val="1A1A1A" w:themeColor="background1" w:themeShade="1A"/>
          <w:sz w:val="28"/>
          <w:szCs w:val="24"/>
          <w:lang w:eastAsia="ru-RU"/>
        </w:rPr>
        <w:t xml:space="preserve"> (</w:t>
      </w:r>
      <w:r w:rsidR="00E30466" w:rsidRPr="00E22C9B">
        <w:rPr>
          <w:rFonts w:ascii="Times New Roman" w:eastAsia="Times New Roman" w:hAnsi="Times New Roman" w:cs="Times New Roman"/>
          <w:b/>
          <w:color w:val="1A1A1A" w:themeColor="background1" w:themeShade="1A"/>
          <w:sz w:val="28"/>
          <w:szCs w:val="24"/>
          <w:lang w:eastAsia="ru-RU"/>
        </w:rPr>
        <w:t>159</w:t>
      </w:r>
      <w:r w:rsidRPr="00E22C9B">
        <w:rPr>
          <w:rFonts w:ascii="Times New Roman" w:eastAsia="Times New Roman" w:hAnsi="Times New Roman" w:cs="Times New Roman"/>
          <w:color w:val="1A1A1A" w:themeColor="background1" w:themeShade="1A"/>
          <w:sz w:val="28"/>
          <w:szCs w:val="24"/>
          <w:lang w:eastAsia="ru-RU"/>
        </w:rPr>
        <w:t xml:space="preserve"> опрошенных из </w:t>
      </w:r>
      <w:r w:rsidR="00E30466" w:rsidRPr="00E22C9B">
        <w:rPr>
          <w:rFonts w:ascii="Times New Roman" w:eastAsia="Times New Roman" w:hAnsi="Times New Roman" w:cs="Times New Roman"/>
          <w:b/>
          <w:color w:val="1A1A1A" w:themeColor="background1" w:themeShade="1A"/>
          <w:sz w:val="28"/>
          <w:szCs w:val="24"/>
          <w:lang w:eastAsia="ru-RU"/>
        </w:rPr>
        <w:t>805</w:t>
      </w:r>
      <w:r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b/>
          <w:color w:val="1A1A1A" w:themeColor="background1" w:themeShade="1A"/>
          <w:sz w:val="28"/>
          <w:szCs w:val="24"/>
          <w:lang w:eastAsia="ru-RU"/>
        </w:rPr>
        <w:t>142</w:t>
      </w:r>
      <w:r w:rsidRPr="00E22C9B">
        <w:rPr>
          <w:rFonts w:ascii="Times New Roman" w:eastAsia="Times New Roman" w:hAnsi="Times New Roman" w:cs="Times New Roman"/>
          <w:color w:val="1A1A1A" w:themeColor="background1" w:themeShade="1A"/>
          <w:sz w:val="28"/>
          <w:szCs w:val="24"/>
          <w:lang w:eastAsia="ru-RU"/>
        </w:rPr>
        <w:t xml:space="preserve"> респондента отметили </w:t>
      </w:r>
      <w:r w:rsidR="00E30466" w:rsidRPr="00E22C9B">
        <w:rPr>
          <w:rFonts w:ascii="Times New Roman" w:eastAsia="Times New Roman" w:hAnsi="Times New Roman" w:cs="Times New Roman"/>
          <w:color w:val="1A1A1A" w:themeColor="background1" w:themeShade="1A"/>
          <w:sz w:val="28"/>
          <w:szCs w:val="24"/>
          <w:lang w:eastAsia="ru-RU"/>
        </w:rPr>
        <w:t xml:space="preserve">жесткое противодействие традиционных участников рынка (производителей и поставщиков товаров и услуг), по </w:t>
      </w:r>
      <w:r w:rsidR="00E30466" w:rsidRPr="00E22C9B">
        <w:rPr>
          <w:rFonts w:ascii="Times New Roman" w:eastAsia="Times New Roman" w:hAnsi="Times New Roman" w:cs="Times New Roman"/>
          <w:b/>
          <w:color w:val="1A1A1A" w:themeColor="background1" w:themeShade="1A"/>
          <w:sz w:val="28"/>
          <w:szCs w:val="24"/>
          <w:lang w:eastAsia="ru-RU"/>
        </w:rPr>
        <w:t xml:space="preserve">120 </w:t>
      </w:r>
      <w:r w:rsidR="00E30466" w:rsidRPr="00E22C9B">
        <w:rPr>
          <w:rFonts w:ascii="Times New Roman" w:eastAsia="Times New Roman" w:hAnsi="Times New Roman" w:cs="Times New Roman"/>
          <w:color w:val="1A1A1A" w:themeColor="background1" w:themeShade="1A"/>
          <w:sz w:val="28"/>
          <w:szCs w:val="24"/>
          <w:lang w:eastAsia="ru-RU"/>
        </w:rPr>
        <w:t>респондентов отметили отсутствие информации о конкурентной ситуации на рынках и лояльность поставщиков и потребителей к традиционным участникам рынка (производителям и поставщикам товаров и услуг)</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w:t>
      </w:r>
      <w:r w:rsidRPr="00E22C9B">
        <w:rPr>
          <w:rFonts w:ascii="Times New Roman" w:hAnsi="Times New Roman" w:cs="Times New Roman"/>
          <w:sz w:val="28"/>
          <w:szCs w:val="28"/>
        </w:rPr>
        <w:t>среднего профессионального образования</w:t>
      </w:r>
      <w:r w:rsidRPr="00E22C9B">
        <w:rPr>
          <w:rFonts w:ascii="Times New Roman" w:hAnsi="Times New Roman" w:cs="Times New Roman"/>
          <w:color w:val="1A1A1A" w:themeColor="background1" w:themeShade="1A"/>
          <w:sz w:val="28"/>
          <w:szCs w:val="24"/>
        </w:rPr>
        <w:t xml:space="preserve"> следующим образом: </w:t>
      </w:r>
      <w:r w:rsidR="00E4646E" w:rsidRPr="00E22C9B">
        <w:rPr>
          <w:rFonts w:ascii="Times New Roman" w:hAnsi="Times New Roman" w:cs="Times New Roman"/>
          <w:b/>
          <w:color w:val="1A1A1A" w:themeColor="background1" w:themeShade="1A"/>
          <w:sz w:val="28"/>
          <w:szCs w:val="24"/>
        </w:rPr>
        <w:t>61,8</w:t>
      </w:r>
      <w:r w:rsidR="002700A4" w:rsidRPr="00E22C9B">
        <w:rPr>
          <w:rFonts w:ascii="Times New Roman" w:hAnsi="Times New Roman" w:cs="Times New Roman"/>
          <w:b/>
          <w:color w:val="1A1A1A" w:themeColor="background1" w:themeShade="1A"/>
          <w:sz w:val="28"/>
          <w:szCs w:val="24"/>
        </w:rPr>
        <w:t>%</w:t>
      </w:r>
      <w:r w:rsidR="002700A4" w:rsidRPr="00E22C9B">
        <w:rPr>
          <w:rFonts w:ascii="Times New Roman" w:hAnsi="Times New Roman" w:cs="Times New Roman"/>
          <w:color w:val="1A1A1A" w:themeColor="background1" w:themeShade="1A"/>
          <w:sz w:val="28"/>
          <w:szCs w:val="24"/>
        </w:rPr>
        <w:t xml:space="preserve"> (</w:t>
      </w:r>
      <w:r w:rsidR="00E4646E" w:rsidRPr="00E22C9B">
        <w:rPr>
          <w:rFonts w:ascii="Times New Roman" w:hAnsi="Times New Roman" w:cs="Times New Roman"/>
          <w:color w:val="1A1A1A" w:themeColor="background1" w:themeShade="1A"/>
          <w:sz w:val="28"/>
          <w:szCs w:val="24"/>
        </w:rPr>
        <w:t>68 843</w:t>
      </w:r>
      <w:r w:rsidR="002700A4" w:rsidRPr="00E22C9B">
        <w:rPr>
          <w:rFonts w:ascii="Times New Roman" w:hAnsi="Times New Roman" w:cs="Times New Roman"/>
          <w:color w:val="1A1A1A" w:themeColor="background1" w:themeShade="1A"/>
          <w:sz w:val="28"/>
          <w:szCs w:val="24"/>
        </w:rPr>
        <w:t>) говорят о достаточности</w:t>
      </w:r>
      <w:r w:rsidR="002700A4" w:rsidRPr="00E22C9B">
        <w:rPr>
          <w:rFonts w:ascii="Times New Roman" w:hAnsi="Times New Roman" w:cs="Times New Roman"/>
          <w:b/>
          <w:color w:val="1A1A1A" w:themeColor="background1" w:themeShade="1A"/>
          <w:sz w:val="28"/>
          <w:szCs w:val="24"/>
        </w:rPr>
        <w:t xml:space="preserve"> </w:t>
      </w:r>
      <w:r w:rsidR="002700A4" w:rsidRPr="00E22C9B">
        <w:rPr>
          <w:rFonts w:ascii="Times New Roman" w:hAnsi="Times New Roman" w:cs="Times New Roman"/>
          <w:color w:val="1A1A1A" w:themeColor="background1" w:themeShade="1A"/>
          <w:sz w:val="28"/>
          <w:szCs w:val="24"/>
        </w:rPr>
        <w:t>услуг на данном рынке,</w:t>
      </w:r>
      <w:r w:rsidR="002700A4" w:rsidRPr="00E22C9B">
        <w:rPr>
          <w:rFonts w:ascii="Times New Roman" w:hAnsi="Times New Roman" w:cs="Times New Roman"/>
          <w:b/>
          <w:color w:val="1A1A1A" w:themeColor="background1" w:themeShade="1A"/>
          <w:sz w:val="28"/>
          <w:szCs w:val="24"/>
        </w:rPr>
        <w:t xml:space="preserve"> </w:t>
      </w:r>
      <w:r w:rsidR="00E4646E" w:rsidRPr="00E22C9B">
        <w:rPr>
          <w:rFonts w:ascii="Times New Roman" w:hAnsi="Times New Roman" w:cs="Times New Roman"/>
          <w:b/>
          <w:color w:val="1A1A1A" w:themeColor="background1" w:themeShade="1A"/>
          <w:sz w:val="28"/>
          <w:szCs w:val="24"/>
        </w:rPr>
        <w:t>12,6</w:t>
      </w:r>
      <w:r w:rsidR="002700A4" w:rsidRPr="00E22C9B">
        <w:rPr>
          <w:rFonts w:ascii="Times New Roman" w:hAnsi="Times New Roman" w:cs="Times New Roman"/>
          <w:b/>
          <w:color w:val="1A1A1A" w:themeColor="background1" w:themeShade="1A"/>
          <w:sz w:val="28"/>
          <w:szCs w:val="24"/>
        </w:rPr>
        <w:t xml:space="preserve">% </w:t>
      </w:r>
      <w:r w:rsidR="002700A4" w:rsidRPr="00E22C9B">
        <w:rPr>
          <w:rFonts w:ascii="Times New Roman" w:hAnsi="Times New Roman" w:cs="Times New Roman"/>
          <w:color w:val="1A1A1A" w:themeColor="background1" w:themeShade="1A"/>
          <w:sz w:val="28"/>
          <w:szCs w:val="24"/>
        </w:rPr>
        <w:t>(</w:t>
      </w:r>
      <w:r w:rsidR="00E4646E" w:rsidRPr="00E22C9B">
        <w:rPr>
          <w:rFonts w:ascii="Times New Roman" w:hAnsi="Times New Roman" w:cs="Times New Roman"/>
          <w:color w:val="1A1A1A" w:themeColor="background1" w:themeShade="1A"/>
          <w:sz w:val="28"/>
          <w:szCs w:val="24"/>
        </w:rPr>
        <w:t>13 973</w:t>
      </w:r>
      <w:r w:rsidR="002700A4" w:rsidRPr="00E22C9B">
        <w:rPr>
          <w:rFonts w:ascii="Times New Roman" w:hAnsi="Times New Roman" w:cs="Times New Roman"/>
          <w:color w:val="1A1A1A" w:themeColor="background1" w:themeShade="1A"/>
          <w:sz w:val="28"/>
          <w:szCs w:val="24"/>
        </w:rPr>
        <w:t xml:space="preserve">) опрошенных считают, что услуг на рынке среднего профессионального образования мало, </w:t>
      </w:r>
      <w:r w:rsidR="00E4646E" w:rsidRPr="00E22C9B">
        <w:rPr>
          <w:rFonts w:ascii="Times New Roman" w:hAnsi="Times New Roman" w:cs="Times New Roman"/>
          <w:b/>
          <w:color w:val="1A1A1A" w:themeColor="background1" w:themeShade="1A"/>
          <w:sz w:val="28"/>
          <w:szCs w:val="24"/>
        </w:rPr>
        <w:t>15,8</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E4646E" w:rsidRPr="00E22C9B">
        <w:rPr>
          <w:rFonts w:ascii="Times New Roman" w:hAnsi="Times New Roman" w:cs="Times New Roman"/>
          <w:color w:val="1A1A1A" w:themeColor="background1" w:themeShade="1A"/>
          <w:sz w:val="28"/>
          <w:szCs w:val="24"/>
        </w:rPr>
        <w:t>17 623</w:t>
      </w:r>
      <w:r w:rsidRPr="00E22C9B">
        <w:rPr>
          <w:rFonts w:ascii="Times New Roman" w:hAnsi="Times New Roman" w:cs="Times New Roman"/>
          <w:color w:val="1A1A1A" w:themeColor="background1" w:themeShade="1A"/>
          <w:sz w:val="28"/>
          <w:szCs w:val="24"/>
        </w:rPr>
        <w:t>) опрошенных считают, что количество</w:t>
      </w:r>
      <w:r w:rsidR="002700A4" w:rsidRPr="00E22C9B">
        <w:rPr>
          <w:rFonts w:ascii="Times New Roman" w:hAnsi="Times New Roman" w:cs="Times New Roman"/>
          <w:color w:val="1A1A1A" w:themeColor="background1" w:themeShade="1A"/>
          <w:sz w:val="28"/>
          <w:szCs w:val="24"/>
        </w:rPr>
        <w:t xml:space="preserve"> услуг</w:t>
      </w:r>
      <w:r w:rsidRPr="00E22C9B">
        <w:rPr>
          <w:rFonts w:ascii="Times New Roman" w:hAnsi="Times New Roman" w:cs="Times New Roman"/>
          <w:color w:val="1A1A1A" w:themeColor="background1" w:themeShade="1A"/>
          <w:sz w:val="28"/>
          <w:szCs w:val="24"/>
        </w:rPr>
        <w:t xml:space="preserve"> </w:t>
      </w:r>
      <w:r w:rsidRPr="00E22C9B">
        <w:rPr>
          <w:rFonts w:ascii="Times New Roman" w:hAnsi="Times New Roman" w:cs="Times New Roman"/>
          <w:sz w:val="28"/>
          <w:szCs w:val="28"/>
        </w:rPr>
        <w:t>избыточно (много)</w:t>
      </w:r>
      <w:r w:rsidRPr="00E22C9B">
        <w:rPr>
          <w:rFonts w:ascii="Times New Roman" w:hAnsi="Times New Roman" w:cs="Times New Roman"/>
          <w:color w:val="1A1A1A" w:themeColor="background1" w:themeShade="1A"/>
          <w:sz w:val="28"/>
          <w:szCs w:val="24"/>
        </w:rPr>
        <w:t>,</w:t>
      </w:r>
      <w:r w:rsidR="002700A4" w:rsidRPr="00E22C9B">
        <w:rPr>
          <w:rFonts w:ascii="Times New Roman" w:hAnsi="Times New Roman" w:cs="Times New Roman"/>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 xml:space="preserve">а </w:t>
      </w:r>
      <w:r w:rsidR="00E4646E" w:rsidRPr="00E22C9B">
        <w:rPr>
          <w:rFonts w:ascii="Times New Roman" w:hAnsi="Times New Roman" w:cs="Times New Roman"/>
          <w:b/>
          <w:color w:val="1A1A1A" w:themeColor="background1" w:themeShade="1A"/>
          <w:sz w:val="28"/>
          <w:szCs w:val="24"/>
        </w:rPr>
        <w:t>2,9</w:t>
      </w:r>
      <w:r w:rsidR="002700A4" w:rsidRPr="00E22C9B">
        <w:rPr>
          <w:rFonts w:ascii="Times New Roman" w:hAnsi="Times New Roman" w:cs="Times New Roman"/>
          <w:b/>
          <w:color w:val="1A1A1A" w:themeColor="background1" w:themeShade="1A"/>
          <w:sz w:val="28"/>
          <w:szCs w:val="24"/>
        </w:rPr>
        <w:t> </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E4646E" w:rsidRPr="00E22C9B">
        <w:rPr>
          <w:rFonts w:ascii="Times New Roman" w:hAnsi="Times New Roman" w:cs="Times New Roman"/>
          <w:color w:val="1A1A1A" w:themeColor="background1" w:themeShade="1A"/>
          <w:sz w:val="28"/>
          <w:szCs w:val="24"/>
        </w:rPr>
        <w:t>3 179</w:t>
      </w:r>
      <w:r w:rsidR="002700A4" w:rsidRPr="00E22C9B">
        <w:rPr>
          <w:rFonts w:ascii="Times New Roman" w:hAnsi="Times New Roman" w:cs="Times New Roman"/>
          <w:color w:val="1A1A1A" w:themeColor="background1" w:themeShade="1A"/>
          <w:sz w:val="28"/>
          <w:szCs w:val="24"/>
        </w:rPr>
        <w:t>)</w:t>
      </w:r>
      <w:r w:rsidRPr="00E22C9B">
        <w:rPr>
          <w:rFonts w:ascii="Times New Roman" w:hAnsi="Times New Roman" w:cs="Times New Roman"/>
          <w:color w:val="1A1A1A" w:themeColor="background1" w:themeShade="1A"/>
          <w:sz w:val="28"/>
          <w:szCs w:val="24"/>
        </w:rPr>
        <w:t>, что нет совсем.</w:t>
      </w:r>
    </w:p>
    <w:p w:rsidR="00CF57BB" w:rsidRPr="00E22C9B" w:rsidRDefault="00CF57BB"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b/>
          <w:noProof/>
          <w:sz w:val="24"/>
          <w:szCs w:val="24"/>
          <w:lang w:eastAsia="ru-RU"/>
        </w:rPr>
        <w:drawing>
          <wp:inline distT="0" distB="0" distL="0" distR="0" wp14:anchorId="4C8FC556" wp14:editId="429240D2">
            <wp:extent cx="5537200" cy="1932167"/>
            <wp:effectExtent l="0" t="0" r="0" b="0"/>
            <wp:docPr id="974"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w:t>
      </w:r>
      <w:r w:rsidRPr="00E22C9B">
        <w:rPr>
          <w:rFonts w:ascii="Times New Roman" w:hAnsi="Times New Roman" w:cs="Times New Roman"/>
          <w:sz w:val="28"/>
          <w:szCs w:val="28"/>
        </w:rPr>
        <w:t>средним профессиональным образованием</w:t>
      </w:r>
      <w:r w:rsidRPr="00E22C9B">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E4646E" w:rsidRPr="00E22C9B">
        <w:rPr>
          <w:rFonts w:ascii="Times New Roman" w:hAnsi="Times New Roman" w:cs="Times New Roman"/>
          <w:b/>
          <w:color w:val="1A1A1A" w:themeColor="background1" w:themeShade="1A"/>
          <w:spacing w:val="-6"/>
          <w:kern w:val="16"/>
          <w:sz w:val="28"/>
          <w:szCs w:val="24"/>
        </w:rPr>
        <w:t>50,8</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E4646E" w:rsidRPr="00E22C9B">
        <w:rPr>
          <w:rFonts w:ascii="Times New Roman" w:hAnsi="Times New Roman" w:cs="Times New Roman"/>
          <w:color w:val="1A1A1A" w:themeColor="background1" w:themeShade="1A"/>
          <w:spacing w:val="-6"/>
          <w:kern w:val="16"/>
          <w:sz w:val="28"/>
          <w:szCs w:val="24"/>
        </w:rPr>
        <w:t>56 393</w:t>
      </w:r>
      <w:r w:rsidRPr="00E22C9B">
        <w:rPr>
          <w:rFonts w:ascii="Times New Roman" w:hAnsi="Times New Roman" w:cs="Times New Roman"/>
          <w:color w:val="1A1A1A" w:themeColor="background1" w:themeShade="1A"/>
          <w:spacing w:val="-6"/>
          <w:kern w:val="16"/>
          <w:sz w:val="28"/>
          <w:szCs w:val="24"/>
        </w:rPr>
        <w:t xml:space="preserve">) и </w:t>
      </w:r>
      <w:r w:rsidR="00E4646E" w:rsidRPr="00E22C9B">
        <w:rPr>
          <w:rFonts w:ascii="Times New Roman" w:hAnsi="Times New Roman" w:cs="Times New Roman"/>
          <w:b/>
          <w:color w:val="1A1A1A" w:themeColor="background1" w:themeShade="1A"/>
          <w:spacing w:val="-6"/>
          <w:kern w:val="16"/>
          <w:sz w:val="28"/>
          <w:szCs w:val="24"/>
        </w:rPr>
        <w:t>39,4</w:t>
      </w:r>
      <w:r w:rsidRPr="00E22C9B">
        <w:rPr>
          <w:rFonts w:ascii="Times New Roman" w:hAnsi="Times New Roman" w:cs="Times New Roman"/>
          <w:b/>
          <w:color w:val="1A1A1A" w:themeColor="background1" w:themeShade="1A"/>
          <w:spacing w:val="-6"/>
          <w:kern w:val="16"/>
          <w:sz w:val="28"/>
          <w:szCs w:val="24"/>
        </w:rPr>
        <w:t>%</w:t>
      </w:r>
      <w:r w:rsidR="004A7F60" w:rsidRPr="00E22C9B">
        <w:rPr>
          <w:rFonts w:ascii="Times New Roman" w:hAnsi="Times New Roman" w:cs="Times New Roman"/>
          <w:color w:val="1A1A1A" w:themeColor="background1" w:themeShade="1A"/>
          <w:spacing w:val="-6"/>
          <w:kern w:val="16"/>
          <w:sz w:val="28"/>
          <w:szCs w:val="24"/>
        </w:rPr>
        <w:t xml:space="preserve"> (</w:t>
      </w:r>
      <w:r w:rsidR="00E4646E" w:rsidRPr="00E22C9B">
        <w:rPr>
          <w:rFonts w:ascii="Times New Roman" w:hAnsi="Times New Roman" w:cs="Times New Roman"/>
          <w:color w:val="1A1A1A" w:themeColor="background1" w:themeShade="1A"/>
          <w:spacing w:val="-6"/>
          <w:kern w:val="16"/>
          <w:sz w:val="28"/>
          <w:szCs w:val="24"/>
        </w:rPr>
        <w:t>43 705</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E4646E" w:rsidRPr="00E22C9B">
        <w:rPr>
          <w:rFonts w:ascii="Times New Roman" w:hAnsi="Times New Roman" w:cs="Times New Roman"/>
          <w:b/>
          <w:color w:val="1A1A1A" w:themeColor="background1" w:themeShade="1A"/>
          <w:spacing w:val="-6"/>
          <w:kern w:val="16"/>
          <w:sz w:val="28"/>
          <w:szCs w:val="24"/>
        </w:rPr>
        <w:t>4,9</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E4646E" w:rsidRPr="00E22C9B">
        <w:rPr>
          <w:rFonts w:ascii="Times New Roman" w:hAnsi="Times New Roman" w:cs="Times New Roman"/>
          <w:color w:val="1A1A1A" w:themeColor="background1" w:themeShade="1A"/>
          <w:spacing w:val="-6"/>
          <w:kern w:val="16"/>
          <w:sz w:val="28"/>
          <w:szCs w:val="24"/>
        </w:rPr>
        <w:t>5 455</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и </w:t>
      </w:r>
      <w:r w:rsidR="00E4646E" w:rsidRPr="00E22C9B">
        <w:rPr>
          <w:rFonts w:ascii="Times New Roman" w:hAnsi="Times New Roman" w:cs="Times New Roman"/>
          <w:b/>
          <w:color w:val="1A1A1A" w:themeColor="background1" w:themeShade="1A"/>
          <w:spacing w:val="-6"/>
          <w:kern w:val="16"/>
          <w:sz w:val="28"/>
          <w:szCs w:val="24"/>
        </w:rPr>
        <w:t>2,7</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E4646E" w:rsidRPr="00E22C9B">
        <w:rPr>
          <w:rFonts w:ascii="Times New Roman" w:hAnsi="Times New Roman" w:cs="Times New Roman"/>
          <w:color w:val="1A1A1A" w:themeColor="background1" w:themeShade="1A"/>
          <w:spacing w:val="-6"/>
          <w:kern w:val="16"/>
          <w:sz w:val="28"/>
          <w:szCs w:val="24"/>
        </w:rPr>
        <w:t>2 997</w:t>
      </w:r>
      <w:r w:rsidRPr="00E22C9B">
        <w:rPr>
          <w:rFonts w:ascii="Times New Roman" w:hAnsi="Times New Roman" w:cs="Times New Roman"/>
          <w:color w:val="1A1A1A" w:themeColor="background1" w:themeShade="1A"/>
          <w:spacing w:val="-6"/>
          <w:kern w:val="16"/>
          <w:sz w:val="28"/>
          <w:szCs w:val="24"/>
        </w:rPr>
        <w:t>) респо</w:t>
      </w:r>
      <w:r w:rsidR="00E4646E" w:rsidRPr="00E22C9B">
        <w:rPr>
          <w:rFonts w:ascii="Times New Roman" w:hAnsi="Times New Roman" w:cs="Times New Roman"/>
          <w:color w:val="1A1A1A" w:themeColor="background1" w:themeShade="1A"/>
          <w:spacing w:val="-6"/>
          <w:kern w:val="16"/>
          <w:sz w:val="28"/>
          <w:szCs w:val="24"/>
        </w:rPr>
        <w:t xml:space="preserve">ндентов вообще не удовлетворены, а </w:t>
      </w:r>
      <w:r w:rsidR="00E4646E" w:rsidRPr="00E22C9B">
        <w:rPr>
          <w:rFonts w:ascii="Times New Roman" w:hAnsi="Times New Roman" w:cs="Times New Roman"/>
          <w:b/>
          <w:color w:val="1A1A1A" w:themeColor="background1" w:themeShade="1A"/>
          <w:spacing w:val="-6"/>
          <w:kern w:val="16"/>
          <w:sz w:val="28"/>
          <w:szCs w:val="24"/>
        </w:rPr>
        <w:t>2,2%</w:t>
      </w:r>
      <w:r w:rsidR="00E4646E" w:rsidRPr="00E22C9B">
        <w:rPr>
          <w:rFonts w:ascii="Times New Roman" w:hAnsi="Times New Roman" w:cs="Times New Roman"/>
          <w:color w:val="1A1A1A" w:themeColor="background1" w:themeShade="1A"/>
          <w:spacing w:val="-6"/>
          <w:kern w:val="16"/>
          <w:sz w:val="28"/>
          <w:szCs w:val="24"/>
        </w:rPr>
        <w:t xml:space="preserve"> (2 435) затрудняются с ответом.</w:t>
      </w:r>
    </w:p>
    <w:p w:rsidR="00063EB7" w:rsidRPr="00E22C9B" w:rsidRDefault="00063EB7"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7FCD8430" wp14:editId="0A5525B8">
            <wp:extent cx="5486400" cy="1558456"/>
            <wp:effectExtent l="0" t="0" r="0" b="0"/>
            <wp:docPr id="975"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0585A" w:rsidRPr="00E22C9B" w:rsidRDefault="0020585A"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00602E14" w:rsidRPr="00E22C9B">
        <w:rPr>
          <w:rFonts w:ascii="Times New Roman" w:hAnsi="Times New Roman" w:cs="Times New Roman"/>
          <w:b/>
          <w:color w:val="1A1A1A" w:themeColor="background1" w:themeShade="1A"/>
          <w:spacing w:val="-6"/>
          <w:kern w:val="16"/>
          <w:sz w:val="28"/>
          <w:szCs w:val="24"/>
        </w:rPr>
        <w:t>42,8</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color w:val="1A1A1A" w:themeColor="background1" w:themeShade="1A"/>
          <w:spacing w:val="-6"/>
          <w:kern w:val="16"/>
          <w:sz w:val="28"/>
          <w:szCs w:val="24"/>
        </w:rPr>
        <w:t>47 498</w:t>
      </w:r>
      <w:r w:rsidRPr="00E22C9B">
        <w:rPr>
          <w:rFonts w:ascii="Times New Roman" w:hAnsi="Times New Roman" w:cs="Times New Roman"/>
          <w:color w:val="1A1A1A" w:themeColor="background1" w:themeShade="1A"/>
          <w:spacing w:val="-6"/>
          <w:kern w:val="16"/>
          <w:sz w:val="28"/>
          <w:szCs w:val="24"/>
        </w:rPr>
        <w:t xml:space="preserve">) и </w:t>
      </w:r>
      <w:r w:rsidR="00602E14" w:rsidRPr="00E22C9B">
        <w:rPr>
          <w:rFonts w:ascii="Times New Roman" w:hAnsi="Times New Roman" w:cs="Times New Roman"/>
          <w:b/>
          <w:color w:val="1A1A1A" w:themeColor="background1" w:themeShade="1A"/>
          <w:spacing w:val="-6"/>
          <w:kern w:val="16"/>
          <w:sz w:val="28"/>
          <w:szCs w:val="24"/>
        </w:rPr>
        <w:t>44,5</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color w:val="1A1A1A" w:themeColor="background1" w:themeShade="1A"/>
          <w:spacing w:val="-6"/>
          <w:kern w:val="16"/>
          <w:sz w:val="28"/>
          <w:szCs w:val="24"/>
        </w:rPr>
        <w:t>49 354</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602E14" w:rsidRPr="00E22C9B">
        <w:rPr>
          <w:rFonts w:ascii="Times New Roman" w:hAnsi="Times New Roman" w:cs="Times New Roman"/>
          <w:b/>
          <w:color w:val="1A1A1A" w:themeColor="background1" w:themeShade="1A"/>
          <w:spacing w:val="-6"/>
          <w:kern w:val="16"/>
          <w:sz w:val="28"/>
          <w:szCs w:val="24"/>
        </w:rPr>
        <w:t>5,6</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color w:val="1A1A1A" w:themeColor="background1" w:themeShade="1A"/>
          <w:spacing w:val="-6"/>
          <w:kern w:val="16"/>
          <w:sz w:val="28"/>
          <w:szCs w:val="24"/>
        </w:rPr>
        <w:t>6 227</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w:t>
      </w:r>
      <w:r w:rsidR="00092433" w:rsidRPr="00E22C9B">
        <w:rPr>
          <w:rFonts w:ascii="Times New Roman" w:hAnsi="Times New Roman" w:cs="Times New Roman"/>
          <w:color w:val="1A1A1A" w:themeColor="background1" w:themeShade="1A"/>
          <w:spacing w:val="-6"/>
          <w:kern w:val="16"/>
          <w:sz w:val="28"/>
          <w:szCs w:val="24"/>
        </w:rPr>
        <w:t>уровнем цен</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b/>
          <w:color w:val="1A1A1A" w:themeColor="background1" w:themeShade="1A"/>
          <w:spacing w:val="-6"/>
          <w:kern w:val="16"/>
          <w:sz w:val="28"/>
          <w:szCs w:val="24"/>
        </w:rPr>
        <w:t>3,9</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color w:val="1A1A1A" w:themeColor="background1" w:themeShade="1A"/>
          <w:spacing w:val="-6"/>
          <w:kern w:val="16"/>
          <w:sz w:val="28"/>
          <w:szCs w:val="24"/>
        </w:rPr>
        <w:t>4 293</w:t>
      </w:r>
      <w:r w:rsidRPr="00E22C9B">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602E14" w:rsidRPr="00E22C9B">
        <w:rPr>
          <w:rFonts w:ascii="Times New Roman" w:hAnsi="Times New Roman" w:cs="Times New Roman"/>
          <w:b/>
          <w:color w:val="1A1A1A" w:themeColor="background1" w:themeShade="1A"/>
          <w:spacing w:val="-6"/>
          <w:kern w:val="16"/>
          <w:sz w:val="28"/>
          <w:szCs w:val="24"/>
        </w:rPr>
        <w:t>3,3</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602E14" w:rsidRPr="00E22C9B">
        <w:rPr>
          <w:rFonts w:ascii="Times New Roman" w:hAnsi="Times New Roman" w:cs="Times New Roman"/>
          <w:color w:val="1A1A1A" w:themeColor="background1" w:themeShade="1A"/>
          <w:spacing w:val="-6"/>
          <w:kern w:val="16"/>
          <w:sz w:val="28"/>
          <w:szCs w:val="24"/>
        </w:rPr>
        <w:t>3 616</w:t>
      </w:r>
      <w:r w:rsidRPr="00E22C9B">
        <w:rPr>
          <w:rFonts w:ascii="Times New Roman" w:hAnsi="Times New Roman" w:cs="Times New Roman"/>
          <w:color w:val="1A1A1A" w:themeColor="background1" w:themeShade="1A"/>
          <w:spacing w:val="-6"/>
          <w:kern w:val="16"/>
          <w:sz w:val="28"/>
          <w:szCs w:val="24"/>
        </w:rPr>
        <w:t xml:space="preserve">) затрудняются с ответом. </w:t>
      </w:r>
    </w:p>
    <w:p w:rsidR="0020585A" w:rsidRPr="00E22C9B" w:rsidRDefault="0020585A"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E14E043" wp14:editId="21EC374B">
            <wp:extent cx="5486400" cy="1749287"/>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585A" w:rsidRPr="00E22C9B" w:rsidRDefault="0020585A"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F57BB" w:rsidRPr="00E22C9B" w:rsidRDefault="00CF57B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w:t>
      </w:r>
      <w:r w:rsidRPr="00E22C9B">
        <w:rPr>
          <w:rFonts w:ascii="Times New Roman" w:hAnsi="Times New Roman" w:cs="Times New Roman"/>
          <w:sz w:val="28"/>
          <w:szCs w:val="28"/>
        </w:rPr>
        <w:t>услуг среднего профессионального образования</w:t>
      </w:r>
      <w:r w:rsidRPr="00E22C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275D4C" w:rsidRPr="00E22C9B" w:rsidRDefault="00275D4C" w:rsidP="00063EB7">
      <w:pPr>
        <w:spacing w:after="0" w:line="240" w:lineRule="auto"/>
        <w:rPr>
          <w:rFonts w:ascii="Times New Roman" w:hAnsi="Times New Roman" w:cs="Times New Roman"/>
          <w:b/>
          <w:color w:val="1A1A1A" w:themeColor="background1" w:themeShade="1A"/>
          <w:sz w:val="32"/>
        </w:rPr>
      </w:pPr>
    </w:p>
    <w:p w:rsidR="00CA701B" w:rsidRPr="00E22C9B" w:rsidRDefault="00CA701B" w:rsidP="00063EB7">
      <w:pPr>
        <w:pStyle w:val="2"/>
        <w:spacing w:before="0" w:line="240" w:lineRule="auto"/>
        <w:jc w:val="center"/>
        <w:rPr>
          <w:rFonts w:ascii="Times New Roman" w:eastAsia="Calibri" w:hAnsi="Times New Roman" w:cs="Times New Roman"/>
          <w:b/>
          <w:color w:val="1A1A1A"/>
          <w:sz w:val="32"/>
          <w:szCs w:val="24"/>
        </w:rPr>
      </w:pPr>
      <w:bookmarkStart w:id="23" w:name="_Toc31970269"/>
      <w:r w:rsidRPr="00E22C9B">
        <w:rPr>
          <w:rFonts w:ascii="Times New Roman" w:eastAsia="Calibri" w:hAnsi="Times New Roman" w:cs="Times New Roman"/>
          <w:b/>
          <w:color w:val="1A1A1A"/>
          <w:sz w:val="32"/>
          <w:szCs w:val="24"/>
        </w:rPr>
        <w:t>3.4. Рынок услуг дополнительного образования</w:t>
      </w:r>
      <w:bookmarkEnd w:id="23"/>
      <w:r w:rsidR="003A48BB" w:rsidRPr="00E22C9B">
        <w:rPr>
          <w:rFonts w:ascii="Times New Roman" w:eastAsia="Calibri" w:hAnsi="Times New Roman" w:cs="Times New Roman"/>
          <w:b/>
          <w:color w:val="1A1A1A"/>
          <w:sz w:val="32"/>
          <w:szCs w:val="24"/>
        </w:rPr>
        <w:t xml:space="preserve"> детей</w:t>
      </w:r>
    </w:p>
    <w:p w:rsidR="00CA701B" w:rsidRPr="00E22C9B" w:rsidRDefault="00CA701B" w:rsidP="00063EB7">
      <w:pPr>
        <w:spacing w:after="0" w:line="240" w:lineRule="auto"/>
        <w:contextualSpacing/>
        <w:jc w:val="both"/>
        <w:rPr>
          <w:rFonts w:ascii="Times New Roman" w:eastAsia="Calibri" w:hAnsi="Times New Roman" w:cs="Times New Roman"/>
          <w:color w:val="1A1A1A"/>
          <w:lang w:eastAsia="ru-RU"/>
        </w:rPr>
      </w:pPr>
    </w:p>
    <w:p w:rsidR="00CA701B" w:rsidRPr="00E22C9B" w:rsidRDefault="00063EB7"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В</w:t>
      </w:r>
      <w:r w:rsidR="00CA701B" w:rsidRPr="00E22C9B">
        <w:rPr>
          <w:rFonts w:ascii="Times New Roman" w:eastAsia="Calibri" w:hAnsi="Times New Roman" w:cs="Times New Roman"/>
          <w:color w:val="1A1A1A"/>
          <w:sz w:val="28"/>
          <w:szCs w:val="28"/>
        </w:rPr>
        <w:t xml:space="preserve"> рамках мониторинга было опрошено </w:t>
      </w:r>
      <w:r w:rsidR="00CA701B" w:rsidRPr="00E22C9B">
        <w:rPr>
          <w:rFonts w:ascii="Times New Roman" w:eastAsia="Calibri" w:hAnsi="Times New Roman" w:cs="Times New Roman"/>
          <w:b/>
          <w:color w:val="1A1A1A"/>
          <w:sz w:val="28"/>
          <w:szCs w:val="28"/>
        </w:rPr>
        <w:t>8</w:t>
      </w:r>
      <w:r w:rsidR="003A48BB" w:rsidRPr="00E22C9B">
        <w:rPr>
          <w:rFonts w:ascii="Times New Roman" w:eastAsia="Calibri" w:hAnsi="Times New Roman" w:cs="Times New Roman"/>
          <w:b/>
          <w:color w:val="1A1A1A"/>
          <w:sz w:val="28"/>
          <w:szCs w:val="28"/>
        </w:rPr>
        <w:t>11</w:t>
      </w:r>
      <w:r w:rsidR="00CA701B" w:rsidRPr="00E22C9B">
        <w:rPr>
          <w:rFonts w:ascii="Times New Roman" w:eastAsia="Calibri" w:hAnsi="Times New Roman" w:cs="Times New Roman"/>
          <w:b/>
          <w:color w:val="1A1A1A"/>
          <w:sz w:val="28"/>
          <w:szCs w:val="28"/>
        </w:rPr>
        <w:t xml:space="preserve"> </w:t>
      </w:r>
      <w:r w:rsidR="00CA701B" w:rsidRPr="00E22C9B">
        <w:rPr>
          <w:rFonts w:ascii="Times New Roman" w:eastAsia="Calibri" w:hAnsi="Times New Roman" w:cs="Times New Roman"/>
          <w:color w:val="1A1A1A"/>
          <w:sz w:val="28"/>
          <w:szCs w:val="28"/>
        </w:rPr>
        <w:t>респондентов, осуществляющих деятельность на рыноке услуг дополнительного образования</w:t>
      </w:r>
      <w:r w:rsidR="003A48BB" w:rsidRPr="00E22C9B">
        <w:rPr>
          <w:rFonts w:ascii="Times New Roman" w:eastAsia="Calibri" w:hAnsi="Times New Roman" w:cs="Times New Roman"/>
          <w:color w:val="1A1A1A"/>
          <w:sz w:val="28"/>
          <w:szCs w:val="28"/>
        </w:rPr>
        <w:t xml:space="preserve"> детей</w:t>
      </w:r>
      <w:r w:rsidR="00CA701B" w:rsidRPr="00E22C9B">
        <w:rPr>
          <w:rFonts w:ascii="Times New Roman" w:eastAsia="Calibri" w:hAnsi="Times New Roman" w:cs="Times New Roman"/>
          <w:color w:val="1A1A1A"/>
          <w:sz w:val="28"/>
          <w:szCs w:val="28"/>
        </w:rPr>
        <w:t xml:space="preserve">. </w:t>
      </w:r>
    </w:p>
    <w:p w:rsidR="00CA701B" w:rsidRPr="00E22C9B" w:rsidRDefault="00CA701B" w:rsidP="00063EB7">
      <w:pPr>
        <w:spacing w:after="0" w:line="240" w:lineRule="auto"/>
        <w:ind w:firstLine="709"/>
        <w:contextualSpacing/>
        <w:jc w:val="both"/>
        <w:rPr>
          <w:rFonts w:ascii="Times New Roman" w:eastAsia="Calibri" w:hAnsi="Times New Roman" w:cs="Times New Roman"/>
          <w:sz w:val="28"/>
          <w:szCs w:val="28"/>
        </w:rPr>
      </w:pPr>
      <w:r w:rsidRPr="00E22C9B">
        <w:rPr>
          <w:rFonts w:ascii="Times New Roman" w:eastAsia="Calibri" w:hAnsi="Times New Roman" w:cs="Times New Roman"/>
          <w:color w:val="1A1A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8436BC" w:rsidRPr="00E22C9B">
        <w:rPr>
          <w:rFonts w:ascii="Times New Roman" w:eastAsia="Calibri" w:hAnsi="Times New Roman" w:cs="Times New Roman"/>
          <w:b/>
          <w:color w:val="1A1A1A"/>
          <w:sz w:val="28"/>
          <w:szCs w:val="28"/>
        </w:rPr>
        <w:t>57,8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3A48BB" w:rsidRPr="00E22C9B">
        <w:rPr>
          <w:rFonts w:ascii="Times New Roman" w:eastAsia="Calibri" w:hAnsi="Times New Roman" w:cs="Times New Roman"/>
          <w:color w:val="1A1A1A"/>
          <w:sz w:val="28"/>
          <w:szCs w:val="28"/>
        </w:rPr>
        <w:t>469</w:t>
      </w:r>
      <w:r w:rsidRPr="00E22C9B">
        <w:rPr>
          <w:rFonts w:ascii="Times New Roman" w:eastAsia="Calibri" w:hAnsi="Times New Roman" w:cs="Times New Roman"/>
          <w:color w:val="1A1A1A"/>
          <w:sz w:val="28"/>
          <w:szCs w:val="28"/>
        </w:rPr>
        <w:t xml:space="preserve"> респондентов), часть товаров и услуг предприниматели оказывают на рынке Краснодарского края – </w:t>
      </w:r>
      <w:r w:rsidR="00661CA4" w:rsidRPr="00E22C9B">
        <w:rPr>
          <w:rFonts w:ascii="Times New Roman" w:eastAsia="Calibri" w:hAnsi="Times New Roman" w:cs="Times New Roman"/>
          <w:b/>
          <w:color w:val="1A1A1A"/>
          <w:sz w:val="28"/>
          <w:szCs w:val="28"/>
        </w:rPr>
        <w:t>18,8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661CA4" w:rsidRPr="00E22C9B">
        <w:rPr>
          <w:rFonts w:ascii="Times New Roman" w:eastAsia="Calibri" w:hAnsi="Times New Roman" w:cs="Times New Roman"/>
          <w:color w:val="1A1A1A"/>
          <w:sz w:val="28"/>
          <w:szCs w:val="28"/>
        </w:rPr>
        <w:t>153</w:t>
      </w:r>
      <w:r w:rsidRPr="00E22C9B">
        <w:rPr>
          <w:rFonts w:ascii="Times New Roman" w:eastAsia="Calibri" w:hAnsi="Times New Roman" w:cs="Times New Roman"/>
          <w:color w:val="1A1A1A"/>
          <w:sz w:val="28"/>
          <w:szCs w:val="28"/>
        </w:rPr>
        <w:t xml:space="preserve"> респондентов), на рынках нескольких субъектов Российской Федерации – </w:t>
      </w:r>
      <w:r w:rsidR="00661CA4" w:rsidRPr="00E22C9B">
        <w:rPr>
          <w:rFonts w:ascii="Times New Roman" w:eastAsia="Calibri" w:hAnsi="Times New Roman" w:cs="Times New Roman"/>
          <w:b/>
          <w:color w:val="1A1A1A"/>
          <w:sz w:val="28"/>
          <w:szCs w:val="28"/>
        </w:rPr>
        <w:t>8,5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661CA4" w:rsidRPr="00E22C9B">
        <w:rPr>
          <w:rFonts w:ascii="Times New Roman" w:eastAsia="Calibri" w:hAnsi="Times New Roman" w:cs="Times New Roman"/>
          <w:color w:val="1A1A1A"/>
          <w:sz w:val="28"/>
          <w:szCs w:val="28"/>
        </w:rPr>
        <w:t>6</w:t>
      </w:r>
      <w:r w:rsidRPr="00E22C9B">
        <w:rPr>
          <w:rFonts w:ascii="Times New Roman" w:eastAsia="Calibri" w:hAnsi="Times New Roman" w:cs="Times New Roman"/>
          <w:color w:val="1A1A1A"/>
          <w:sz w:val="28"/>
          <w:szCs w:val="28"/>
        </w:rPr>
        <w:t xml:space="preserve">9 респондентов). Также, на рынке </w:t>
      </w:r>
      <w:r w:rsidRPr="00E22C9B">
        <w:rPr>
          <w:rFonts w:ascii="Times New Roman" w:eastAsia="Calibri" w:hAnsi="Times New Roman" w:cs="Times New Roman"/>
          <w:sz w:val="28"/>
          <w:szCs w:val="28"/>
        </w:rPr>
        <w:t xml:space="preserve">Российской Федерации </w:t>
      </w:r>
      <w:r w:rsidR="00661CA4" w:rsidRPr="00E22C9B">
        <w:rPr>
          <w:rFonts w:ascii="Times New Roman" w:eastAsia="Calibri" w:hAnsi="Times New Roman" w:cs="Times New Roman"/>
          <w:sz w:val="28"/>
          <w:szCs w:val="28"/>
        </w:rPr>
        <w:t xml:space="preserve">– 6,4% (52 респондента), на </w:t>
      </w:r>
      <w:r w:rsidRPr="00E22C9B">
        <w:rPr>
          <w:rFonts w:ascii="Times New Roman" w:eastAsia="Calibri" w:hAnsi="Times New Roman" w:cs="Times New Roman"/>
          <w:sz w:val="28"/>
          <w:szCs w:val="28"/>
        </w:rPr>
        <w:t xml:space="preserve">рынке стран СНГ ведут свой бизнес </w:t>
      </w:r>
      <w:r w:rsidR="00661CA4" w:rsidRPr="00E22C9B">
        <w:rPr>
          <w:rFonts w:ascii="Times New Roman" w:eastAsia="Calibri" w:hAnsi="Times New Roman" w:cs="Times New Roman"/>
          <w:sz w:val="28"/>
          <w:szCs w:val="28"/>
        </w:rPr>
        <w:t>3,2</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661CA4" w:rsidRPr="00E22C9B">
        <w:rPr>
          <w:rFonts w:ascii="Times New Roman" w:eastAsia="Calibri" w:hAnsi="Times New Roman" w:cs="Times New Roman"/>
          <w:sz w:val="28"/>
          <w:szCs w:val="28"/>
        </w:rPr>
        <w:t>2</w:t>
      </w:r>
      <w:r w:rsidRPr="00E22C9B">
        <w:rPr>
          <w:rFonts w:ascii="Times New Roman" w:eastAsia="Calibri" w:hAnsi="Times New Roman" w:cs="Times New Roman"/>
          <w:sz w:val="28"/>
          <w:szCs w:val="28"/>
        </w:rPr>
        <w:t>6 респондентов)</w:t>
      </w:r>
      <w:r w:rsidR="00661CA4" w:rsidRPr="00E22C9B">
        <w:rPr>
          <w:rFonts w:ascii="Times New Roman" w:eastAsia="Calibri" w:hAnsi="Times New Roman" w:cs="Times New Roman"/>
          <w:sz w:val="28"/>
          <w:szCs w:val="28"/>
        </w:rPr>
        <w:t xml:space="preserve"> и</w:t>
      </w:r>
      <w:r w:rsidRPr="00E22C9B">
        <w:rPr>
          <w:rFonts w:ascii="Times New Roman" w:eastAsia="Calibri" w:hAnsi="Times New Roman" w:cs="Times New Roman"/>
          <w:sz w:val="28"/>
          <w:szCs w:val="28"/>
        </w:rPr>
        <w:t xml:space="preserve"> на рынке дальнего зарубежья – </w:t>
      </w:r>
      <w:r w:rsidR="00661CA4" w:rsidRPr="00E22C9B">
        <w:rPr>
          <w:rFonts w:ascii="Times New Roman" w:eastAsia="Calibri" w:hAnsi="Times New Roman" w:cs="Times New Roman"/>
          <w:sz w:val="28"/>
          <w:szCs w:val="28"/>
        </w:rPr>
        <w:t>1,2</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661CA4" w:rsidRPr="00E22C9B">
        <w:rPr>
          <w:rFonts w:ascii="Times New Roman" w:eastAsia="Calibri" w:hAnsi="Times New Roman" w:cs="Times New Roman"/>
          <w:sz w:val="28"/>
          <w:szCs w:val="28"/>
        </w:rPr>
        <w:t>9</w:t>
      </w:r>
      <w:r w:rsidRPr="00E22C9B">
        <w:rPr>
          <w:rFonts w:ascii="Times New Roman" w:eastAsia="Calibri" w:hAnsi="Times New Roman" w:cs="Times New Roman"/>
          <w:sz w:val="28"/>
          <w:szCs w:val="28"/>
        </w:rPr>
        <w:t xml:space="preserve"> респондентов).</w:t>
      </w: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дополнительного образования </w:t>
      </w:r>
      <w:r w:rsidR="002824AC" w:rsidRPr="00E22C9B">
        <w:rPr>
          <w:rFonts w:ascii="Times New Roman" w:eastAsia="Calibri" w:hAnsi="Times New Roman" w:cs="Times New Roman"/>
          <w:color w:val="1A1A1A"/>
          <w:sz w:val="28"/>
          <w:szCs w:val="28"/>
        </w:rPr>
        <w:t xml:space="preserve">детей </w:t>
      </w:r>
      <w:r w:rsidRPr="00E22C9B">
        <w:rPr>
          <w:rFonts w:ascii="Times New Roman" w:eastAsia="Calibri" w:hAnsi="Times New Roman" w:cs="Times New Roman"/>
          <w:color w:val="1A1A1A"/>
          <w:sz w:val="28"/>
          <w:szCs w:val="28"/>
        </w:rPr>
        <w:t>при увеличении цены данной продукции (работ, услуг) на 15%, при условии, что цены конкурентов останутся неизменными, из 8</w:t>
      </w:r>
      <w:r w:rsidR="00B6527B" w:rsidRPr="00E22C9B">
        <w:rPr>
          <w:rFonts w:ascii="Times New Roman" w:eastAsia="Calibri" w:hAnsi="Times New Roman" w:cs="Times New Roman"/>
          <w:color w:val="1A1A1A"/>
          <w:sz w:val="28"/>
          <w:szCs w:val="28"/>
        </w:rPr>
        <w:t>11</w:t>
      </w:r>
      <w:r w:rsidRPr="00E22C9B">
        <w:rPr>
          <w:rFonts w:ascii="Times New Roman" w:eastAsia="Calibri" w:hAnsi="Times New Roman" w:cs="Times New Roman"/>
          <w:color w:val="1A1A1A"/>
          <w:sz w:val="28"/>
          <w:szCs w:val="28"/>
        </w:rPr>
        <w:t xml:space="preserve"> опрошенных предпринимателей </w:t>
      </w:r>
      <w:r w:rsidR="00971A1A" w:rsidRPr="00E22C9B">
        <w:rPr>
          <w:rFonts w:ascii="Times New Roman" w:eastAsia="Calibri" w:hAnsi="Times New Roman" w:cs="Times New Roman"/>
          <w:b/>
          <w:color w:val="1A1A1A"/>
          <w:sz w:val="28"/>
          <w:szCs w:val="28"/>
        </w:rPr>
        <w:t>21,0%</w:t>
      </w:r>
      <w:r w:rsidR="00971A1A" w:rsidRPr="00E22C9B">
        <w:rPr>
          <w:rFonts w:ascii="Times New Roman" w:eastAsia="Calibri" w:hAnsi="Times New Roman" w:cs="Times New Roman"/>
          <w:color w:val="1A1A1A"/>
          <w:sz w:val="28"/>
          <w:szCs w:val="28"/>
        </w:rPr>
        <w:t xml:space="preserve"> (170 респондентов) ответили, что объемы продаж снизятся примерно на 15%, </w:t>
      </w:r>
      <w:r w:rsidR="00971A1A" w:rsidRPr="00E22C9B">
        <w:rPr>
          <w:rFonts w:ascii="Times New Roman" w:eastAsia="Calibri" w:hAnsi="Times New Roman" w:cs="Times New Roman"/>
          <w:b/>
          <w:color w:val="1A1A1A"/>
          <w:sz w:val="28"/>
          <w:szCs w:val="28"/>
        </w:rPr>
        <w:t>21,2%</w:t>
      </w:r>
      <w:r w:rsidR="00971A1A" w:rsidRPr="00E22C9B">
        <w:rPr>
          <w:rFonts w:ascii="Times New Roman" w:eastAsia="Calibri" w:hAnsi="Times New Roman" w:cs="Times New Roman"/>
          <w:color w:val="1A1A1A"/>
          <w:sz w:val="28"/>
          <w:szCs w:val="28"/>
        </w:rPr>
        <w:t xml:space="preserve"> (172) – </w:t>
      </w:r>
      <w:r w:rsidR="00971A1A" w:rsidRPr="00E22C9B">
        <w:rPr>
          <w:rFonts w:ascii="Times New Roman" w:eastAsia="Calibri" w:hAnsi="Times New Roman" w:cs="Times New Roman"/>
          <w:sz w:val="28"/>
          <w:szCs w:val="28"/>
        </w:rPr>
        <w:t>объемы продаж снизятся менее чем на 15%</w:t>
      </w:r>
      <w:r w:rsidR="00971A1A"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b/>
          <w:color w:val="1A1A1A"/>
          <w:sz w:val="28"/>
          <w:szCs w:val="28"/>
        </w:rPr>
        <w:t>15,5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color w:val="1A1A1A"/>
          <w:sz w:val="28"/>
          <w:szCs w:val="28"/>
        </w:rPr>
        <w:t>125 респондентов</w:t>
      </w:r>
      <w:r w:rsidRPr="00E22C9B">
        <w:rPr>
          <w:rFonts w:ascii="Times New Roman" w:eastAsia="Calibri" w:hAnsi="Times New Roman" w:cs="Times New Roman"/>
          <w:color w:val="1A1A1A"/>
          <w:sz w:val="28"/>
          <w:szCs w:val="28"/>
        </w:rPr>
        <w:t xml:space="preserve">) ответили, что </w:t>
      </w:r>
      <w:r w:rsidRPr="00E22C9B">
        <w:rPr>
          <w:rFonts w:ascii="Times New Roman" w:eastAsia="Calibri" w:hAnsi="Times New Roman" w:cs="Times New Roman"/>
          <w:sz w:val="28"/>
          <w:szCs w:val="28"/>
        </w:rPr>
        <w:t>объемы продаж не изменятся</w:t>
      </w:r>
      <w:r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b/>
          <w:color w:val="1A1A1A"/>
          <w:sz w:val="28"/>
          <w:szCs w:val="28"/>
        </w:rPr>
        <w:t>13,9</w:t>
      </w:r>
      <w:r w:rsidR="00B6527B" w:rsidRPr="00E22C9B">
        <w:rPr>
          <w:rFonts w:ascii="Times New Roman" w:eastAsia="Calibri" w:hAnsi="Times New Roman" w:cs="Times New Roman"/>
          <w:color w:val="1A1A1A"/>
          <w:sz w:val="28"/>
          <w:szCs w:val="28"/>
        </w:rPr>
        <w:t>% (112</w:t>
      </w:r>
      <w:r w:rsidRPr="00E22C9B">
        <w:rPr>
          <w:rFonts w:ascii="Times New Roman" w:eastAsia="Calibri" w:hAnsi="Times New Roman" w:cs="Times New Roman"/>
          <w:color w:val="1A1A1A"/>
          <w:sz w:val="28"/>
          <w:szCs w:val="28"/>
        </w:rPr>
        <w:t xml:space="preserve"> респондентов</w:t>
      </w:r>
      <w:r w:rsidR="00B6527B" w:rsidRPr="00E22C9B">
        <w:rPr>
          <w:rFonts w:ascii="Times New Roman" w:eastAsia="Calibri" w:hAnsi="Times New Roman" w:cs="Times New Roman"/>
          <w:color w:val="1A1A1A"/>
          <w:sz w:val="28"/>
          <w:szCs w:val="28"/>
        </w:rPr>
        <w:t>)</w:t>
      </w:r>
      <w:r w:rsidRPr="00E22C9B">
        <w:rPr>
          <w:rFonts w:ascii="Times New Roman" w:eastAsia="Calibri" w:hAnsi="Times New Roman" w:cs="Times New Roman"/>
          <w:color w:val="1A1A1A"/>
          <w:sz w:val="28"/>
          <w:szCs w:val="28"/>
        </w:rPr>
        <w:t xml:space="preserve"> указали, что объемы продаж </w:t>
      </w:r>
      <w:r w:rsidRPr="00E22C9B">
        <w:rPr>
          <w:rFonts w:ascii="Times New Roman" w:eastAsia="Calibri" w:hAnsi="Times New Roman" w:cs="Times New Roman"/>
          <w:sz w:val="28"/>
          <w:szCs w:val="28"/>
        </w:rPr>
        <w:t>снизятся более чем на 15%</w:t>
      </w:r>
      <w:r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b/>
          <w:color w:val="1A1A1A"/>
          <w:sz w:val="28"/>
          <w:szCs w:val="28"/>
        </w:rPr>
        <w:t>25,6</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color w:val="1A1A1A"/>
          <w:sz w:val="28"/>
          <w:szCs w:val="28"/>
        </w:rPr>
        <w:t>207</w:t>
      </w:r>
      <w:r w:rsidRPr="00E22C9B">
        <w:rPr>
          <w:rFonts w:ascii="Times New Roman" w:eastAsia="Calibri" w:hAnsi="Times New Roman" w:cs="Times New Roman"/>
          <w:color w:val="1A1A1A"/>
          <w:sz w:val="28"/>
          <w:szCs w:val="28"/>
        </w:rPr>
        <w:t xml:space="preserve"> респондентов</w:t>
      </w:r>
      <w:r w:rsidR="00B6527B" w:rsidRPr="00E22C9B">
        <w:rPr>
          <w:rFonts w:ascii="Times New Roman" w:eastAsia="Calibri" w:hAnsi="Times New Roman" w:cs="Times New Roman"/>
          <w:color w:val="1A1A1A"/>
          <w:sz w:val="28"/>
          <w:szCs w:val="28"/>
        </w:rPr>
        <w:t>)</w:t>
      </w:r>
      <w:r w:rsidRPr="00E22C9B">
        <w:rPr>
          <w:rFonts w:ascii="Times New Roman" w:eastAsia="Calibri" w:hAnsi="Times New Roman" w:cs="Times New Roman"/>
          <w:color w:val="1A1A1A"/>
          <w:sz w:val="28"/>
          <w:szCs w:val="28"/>
        </w:rPr>
        <w:t xml:space="preserve"> затруднились с ответом, и лишь </w:t>
      </w:r>
      <w:r w:rsidR="00B6527B" w:rsidRPr="00E22C9B">
        <w:rPr>
          <w:rFonts w:ascii="Times New Roman" w:eastAsia="Calibri" w:hAnsi="Times New Roman" w:cs="Times New Roman"/>
          <w:b/>
          <w:color w:val="1A1A1A"/>
          <w:sz w:val="28"/>
          <w:szCs w:val="28"/>
        </w:rPr>
        <w:t>2,9</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B6527B" w:rsidRPr="00E22C9B">
        <w:rPr>
          <w:rFonts w:ascii="Times New Roman" w:eastAsia="Calibri" w:hAnsi="Times New Roman" w:cs="Times New Roman"/>
          <w:color w:val="1A1A1A"/>
          <w:sz w:val="28"/>
          <w:szCs w:val="28"/>
        </w:rPr>
        <w:t>24</w:t>
      </w:r>
      <w:r w:rsidRPr="00E22C9B">
        <w:rPr>
          <w:rFonts w:ascii="Times New Roman" w:eastAsia="Calibri" w:hAnsi="Times New Roman" w:cs="Times New Roman"/>
          <w:color w:val="1A1A1A"/>
          <w:sz w:val="28"/>
          <w:szCs w:val="28"/>
        </w:rPr>
        <w:t xml:space="preserve"> из 8</w:t>
      </w:r>
      <w:r w:rsidR="00B6527B" w:rsidRPr="00E22C9B">
        <w:rPr>
          <w:rFonts w:ascii="Times New Roman" w:eastAsia="Calibri" w:hAnsi="Times New Roman" w:cs="Times New Roman"/>
          <w:color w:val="1A1A1A"/>
          <w:sz w:val="28"/>
          <w:szCs w:val="28"/>
        </w:rPr>
        <w:t>11</w:t>
      </w:r>
      <w:r w:rsidRPr="00E22C9B">
        <w:rPr>
          <w:rFonts w:ascii="Times New Roman" w:eastAsia="Calibri" w:hAnsi="Times New Roman" w:cs="Times New Roman"/>
          <w:color w:val="1A1A1A"/>
          <w:sz w:val="28"/>
          <w:szCs w:val="28"/>
        </w:rPr>
        <w:t>) респондентов ответили, что объемы продаж снизятся почти на 100%.</w:t>
      </w: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1B6F85E1" wp14:editId="206FC0A3">
            <wp:extent cx="5486400" cy="2115879"/>
            <wp:effectExtent l="0" t="0" r="0" b="0"/>
            <wp:docPr id="1007" name="Диаграмма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Наиболее важным фактором конкурентоспособности услуг на рынке услуг дополнительного образования</w:t>
      </w:r>
      <w:r w:rsidR="002824AC" w:rsidRPr="00E22C9B">
        <w:rPr>
          <w:rFonts w:ascii="Times New Roman" w:eastAsia="Calibri" w:hAnsi="Times New Roman" w:cs="Times New Roman"/>
          <w:color w:val="1A1A1A"/>
          <w:sz w:val="28"/>
          <w:szCs w:val="28"/>
        </w:rPr>
        <w:t xml:space="preserve"> детей</w:t>
      </w:r>
      <w:r w:rsidRPr="00E22C9B">
        <w:rPr>
          <w:rFonts w:ascii="Times New Roman" w:eastAsia="Calibri" w:hAnsi="Times New Roman" w:cs="Times New Roman"/>
          <w:color w:val="1A1A1A"/>
          <w:sz w:val="28"/>
          <w:szCs w:val="28"/>
        </w:rPr>
        <w:t xml:space="preserve">, по мнению представителей хозяйствующих субъектов, является </w:t>
      </w:r>
      <w:r w:rsidR="00B47B81" w:rsidRPr="00E22C9B">
        <w:rPr>
          <w:rFonts w:ascii="Times New Roman" w:eastAsia="Calibri" w:hAnsi="Times New Roman" w:cs="Times New Roman"/>
          <w:color w:val="1A1A1A"/>
          <w:sz w:val="28"/>
          <w:szCs w:val="28"/>
        </w:rPr>
        <w:t>низкая цена</w:t>
      </w:r>
      <w:r w:rsidRPr="00E22C9B">
        <w:rPr>
          <w:rFonts w:ascii="Times New Roman" w:eastAsia="Calibri" w:hAnsi="Times New Roman" w:cs="Times New Roman"/>
          <w:color w:val="1A1A1A"/>
          <w:sz w:val="28"/>
          <w:szCs w:val="28"/>
        </w:rPr>
        <w:t xml:space="preserve">, так утверждают </w:t>
      </w:r>
      <w:r w:rsidR="00B47B81" w:rsidRPr="00E22C9B">
        <w:rPr>
          <w:rFonts w:ascii="Times New Roman" w:eastAsia="Calibri" w:hAnsi="Times New Roman" w:cs="Times New Roman"/>
          <w:color w:val="1A1A1A"/>
          <w:sz w:val="28"/>
          <w:szCs w:val="28"/>
        </w:rPr>
        <w:t>21,5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опрошенных (</w:t>
      </w:r>
      <w:r w:rsidR="00B47B81" w:rsidRPr="00E22C9B">
        <w:rPr>
          <w:rFonts w:ascii="Times New Roman" w:eastAsia="Calibri" w:hAnsi="Times New Roman" w:cs="Times New Roman"/>
          <w:color w:val="1A1A1A"/>
          <w:sz w:val="28"/>
          <w:szCs w:val="28"/>
        </w:rPr>
        <w:t>175</w:t>
      </w:r>
      <w:r w:rsidRPr="00E22C9B">
        <w:rPr>
          <w:rFonts w:ascii="Times New Roman" w:eastAsia="Calibri" w:hAnsi="Times New Roman" w:cs="Times New Roman"/>
          <w:color w:val="1A1A1A"/>
          <w:sz w:val="28"/>
          <w:szCs w:val="28"/>
        </w:rPr>
        <w:t>). На втором месте –</w:t>
      </w:r>
      <w:r w:rsidRPr="00E22C9B">
        <w:rPr>
          <w:rFonts w:ascii="Times New Roman" w:eastAsia="Calibri" w:hAnsi="Times New Roman" w:cs="Times New Roman"/>
          <w:color w:val="1A1A1A"/>
        </w:rPr>
        <w:t xml:space="preserve"> </w:t>
      </w:r>
      <w:r w:rsidR="00B47B81" w:rsidRPr="00E22C9B">
        <w:rPr>
          <w:rFonts w:ascii="Times New Roman" w:eastAsia="Calibri" w:hAnsi="Times New Roman" w:cs="Times New Roman"/>
          <w:color w:val="1A1A1A"/>
          <w:sz w:val="28"/>
          <w:szCs w:val="28"/>
        </w:rPr>
        <w:t>высокое качество</w:t>
      </w:r>
      <w:r w:rsidRPr="00E22C9B">
        <w:rPr>
          <w:rFonts w:ascii="Times New Roman" w:eastAsia="Calibri" w:hAnsi="Times New Roman" w:cs="Times New Roman"/>
          <w:color w:val="1A1A1A"/>
          <w:sz w:val="28"/>
          <w:szCs w:val="28"/>
        </w:rPr>
        <w:t xml:space="preserve">, это отмечают </w:t>
      </w:r>
      <w:r w:rsidR="00B47B81" w:rsidRPr="00E22C9B">
        <w:rPr>
          <w:rFonts w:ascii="Times New Roman" w:eastAsia="Calibri" w:hAnsi="Times New Roman" w:cs="Times New Roman"/>
          <w:color w:val="1A1A1A"/>
          <w:sz w:val="28"/>
          <w:szCs w:val="28"/>
        </w:rPr>
        <w:t>16,7</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B47B81" w:rsidRPr="00E22C9B">
        <w:rPr>
          <w:rFonts w:ascii="Times New Roman" w:eastAsia="Calibri" w:hAnsi="Times New Roman" w:cs="Times New Roman"/>
          <w:color w:val="1A1A1A"/>
          <w:sz w:val="28"/>
          <w:szCs w:val="28"/>
        </w:rPr>
        <w:t>136</w:t>
      </w:r>
      <w:r w:rsidRPr="00E22C9B">
        <w:rPr>
          <w:rFonts w:ascii="Times New Roman" w:eastAsia="Calibri" w:hAnsi="Times New Roman" w:cs="Times New Roman"/>
          <w:color w:val="1A1A1A"/>
          <w:sz w:val="28"/>
          <w:szCs w:val="28"/>
        </w:rPr>
        <w:t xml:space="preserve">) респондентов. Третье место, по мнению опрошенных, </w:t>
      </w:r>
      <w:r w:rsidRPr="00E22C9B">
        <w:rPr>
          <w:rFonts w:ascii="Times New Roman" w:eastAsia="Calibri" w:hAnsi="Times New Roman" w:cs="Times New Roman"/>
          <w:sz w:val="28"/>
          <w:szCs w:val="28"/>
        </w:rPr>
        <w:t>доверительные отношения с клиентами</w:t>
      </w:r>
      <w:r w:rsidR="00063EB7" w:rsidRPr="00E22C9B">
        <w:rPr>
          <w:rFonts w:ascii="Times New Roman" w:eastAsia="Calibri" w:hAnsi="Times New Roman" w:cs="Times New Roman"/>
          <w:color w:val="1A1A1A"/>
          <w:sz w:val="28"/>
          <w:szCs w:val="28"/>
        </w:rPr>
        <w:t> </w:t>
      </w:r>
      <w:r w:rsidRPr="00E22C9B">
        <w:rPr>
          <w:rFonts w:ascii="Times New Roman" w:eastAsia="Calibri" w:hAnsi="Times New Roman" w:cs="Times New Roman"/>
          <w:color w:val="1A1A1A"/>
          <w:sz w:val="28"/>
          <w:szCs w:val="28"/>
        </w:rPr>
        <w:t xml:space="preserve">– </w:t>
      </w:r>
      <w:r w:rsidR="00B47B81" w:rsidRPr="00E22C9B">
        <w:rPr>
          <w:rFonts w:ascii="Times New Roman" w:eastAsia="Calibri" w:hAnsi="Times New Roman" w:cs="Times New Roman"/>
          <w:b/>
          <w:color w:val="1A1A1A"/>
          <w:sz w:val="28"/>
          <w:szCs w:val="28"/>
        </w:rPr>
        <w:t>15,5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B47B81" w:rsidRPr="00E22C9B">
        <w:rPr>
          <w:rFonts w:ascii="Times New Roman" w:eastAsia="Calibri" w:hAnsi="Times New Roman" w:cs="Times New Roman"/>
          <w:color w:val="1A1A1A"/>
          <w:sz w:val="28"/>
          <w:szCs w:val="28"/>
        </w:rPr>
        <w:t>126</w:t>
      </w:r>
      <w:r w:rsidRPr="00E22C9B">
        <w:rPr>
          <w:rFonts w:ascii="Times New Roman" w:eastAsia="Calibri" w:hAnsi="Times New Roman" w:cs="Times New Roman"/>
          <w:color w:val="1A1A1A"/>
          <w:sz w:val="28"/>
          <w:szCs w:val="28"/>
        </w:rPr>
        <w:t>)</w:t>
      </w:r>
      <w:r w:rsidR="00063EB7" w:rsidRPr="00E22C9B">
        <w:rPr>
          <w:rFonts w:ascii="Times New Roman" w:eastAsia="Calibri" w:hAnsi="Times New Roman" w:cs="Times New Roman"/>
          <w:color w:val="1A1A1A"/>
          <w:sz w:val="28"/>
          <w:szCs w:val="28"/>
        </w:rPr>
        <w:t xml:space="preserve"> респондентов</w:t>
      </w:r>
      <w:r w:rsidRPr="00E22C9B">
        <w:rPr>
          <w:rFonts w:ascii="Times New Roman" w:eastAsia="Calibri" w:hAnsi="Times New Roman" w:cs="Times New Roman"/>
          <w:color w:val="1A1A1A"/>
          <w:sz w:val="28"/>
          <w:szCs w:val="28"/>
        </w:rPr>
        <w:t>.</w:t>
      </w:r>
    </w:p>
    <w:p w:rsidR="00CA701B" w:rsidRPr="00E22C9B" w:rsidRDefault="00CA701B" w:rsidP="00063EB7">
      <w:pPr>
        <w:spacing w:after="0" w:line="240" w:lineRule="auto"/>
        <w:jc w:val="both"/>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sz w:val="24"/>
          <w:szCs w:val="24"/>
          <w:lang w:eastAsia="ru-RU"/>
        </w:rPr>
        <w:drawing>
          <wp:inline distT="0" distB="0" distL="0" distR="0" wp14:anchorId="7A3DF405" wp14:editId="35C7569C">
            <wp:extent cx="5943600" cy="2886075"/>
            <wp:effectExtent l="0" t="0" r="0" b="0"/>
            <wp:docPr id="1008" name="Диаграмма 1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A701B" w:rsidRPr="00E22C9B" w:rsidRDefault="00CA701B" w:rsidP="00063EB7">
      <w:pPr>
        <w:spacing w:after="0" w:line="240" w:lineRule="auto"/>
        <w:ind w:firstLine="708"/>
        <w:jc w:val="both"/>
        <w:rPr>
          <w:rFonts w:ascii="Times New Roman" w:eastAsia="Calibri" w:hAnsi="Times New Roman" w:cs="Times New Roman"/>
        </w:rPr>
      </w:pPr>
      <w:r w:rsidRPr="00E22C9B">
        <w:rPr>
          <w:rFonts w:ascii="Times New Roman" w:eastAsia="Calibri" w:hAnsi="Times New Roman" w:cs="Times New Roman"/>
          <w:color w:val="1A1A1A"/>
          <w:sz w:val="28"/>
          <w:szCs w:val="28"/>
        </w:rPr>
        <w:t>По мнению респондентов, наиболее востребованными мерами для повышения конкурентоспособности на рынке услуг дополнительного образования</w:t>
      </w:r>
      <w:r w:rsidR="002824AC" w:rsidRPr="00E22C9B">
        <w:rPr>
          <w:rFonts w:ascii="Times New Roman" w:eastAsia="Calibri" w:hAnsi="Times New Roman" w:cs="Times New Roman"/>
          <w:color w:val="1A1A1A"/>
          <w:sz w:val="28"/>
          <w:szCs w:val="28"/>
        </w:rPr>
        <w:t xml:space="preserve"> детей</w:t>
      </w:r>
      <w:r w:rsidRPr="00E22C9B">
        <w:rPr>
          <w:rFonts w:ascii="Times New Roman" w:eastAsia="Calibri" w:hAnsi="Times New Roman" w:cs="Times New Roman"/>
          <w:color w:val="1A1A1A"/>
          <w:sz w:val="28"/>
          <w:szCs w:val="28"/>
        </w:rPr>
        <w:t xml:space="preserve"> являются</w:t>
      </w:r>
      <w:r w:rsidR="00B878C3" w:rsidRPr="00E22C9B">
        <w:rPr>
          <w:rFonts w:ascii="Times New Roman" w:eastAsia="Calibri" w:hAnsi="Times New Roman" w:cs="Times New Roman"/>
          <w:color w:val="1A1A1A"/>
          <w:sz w:val="28"/>
          <w:szCs w:val="28"/>
        </w:rPr>
        <w:t xml:space="preserve"> сокращение затрат на производство, реализацию продукции (не снижая при этом объема производства, реализации продукции) </w:t>
      </w:r>
      <w:r w:rsidR="00B878C3" w:rsidRPr="00E22C9B">
        <w:rPr>
          <w:rFonts w:ascii="Times New Roman" w:eastAsia="Calibri" w:hAnsi="Times New Roman" w:cs="Times New Roman"/>
          <w:b/>
          <w:color w:val="1A1A1A"/>
          <w:sz w:val="28"/>
          <w:szCs w:val="28"/>
        </w:rPr>
        <w:t>26,7%</w:t>
      </w:r>
      <w:r w:rsidRPr="00E22C9B">
        <w:rPr>
          <w:rFonts w:ascii="Times New Roman" w:eastAsia="Calibri" w:hAnsi="Times New Roman" w:cs="Times New Roman"/>
          <w:color w:val="1A1A1A"/>
          <w:sz w:val="28"/>
          <w:szCs w:val="28"/>
        </w:rPr>
        <w:t xml:space="preserve"> </w:t>
      </w:r>
      <w:r w:rsidR="00B878C3" w:rsidRPr="00E22C9B">
        <w:rPr>
          <w:rFonts w:ascii="Times New Roman" w:eastAsia="Calibri" w:hAnsi="Times New Roman" w:cs="Times New Roman"/>
          <w:color w:val="1A1A1A"/>
          <w:sz w:val="28"/>
          <w:szCs w:val="28"/>
        </w:rPr>
        <w:t xml:space="preserve">(216) </w:t>
      </w:r>
      <w:r w:rsidRPr="00E22C9B">
        <w:rPr>
          <w:rFonts w:ascii="Times New Roman" w:eastAsia="Calibri" w:hAnsi="Times New Roman" w:cs="Times New Roman"/>
          <w:color w:val="1A1A1A"/>
          <w:sz w:val="28"/>
          <w:szCs w:val="28"/>
        </w:rPr>
        <w:t xml:space="preserve">обучение персонала </w:t>
      </w:r>
      <w:r w:rsidR="00B878C3" w:rsidRPr="00E22C9B">
        <w:rPr>
          <w:rFonts w:ascii="Times New Roman" w:eastAsia="Calibri" w:hAnsi="Times New Roman" w:cs="Times New Roman"/>
          <w:b/>
          <w:color w:val="1A1A1A"/>
          <w:sz w:val="28"/>
          <w:szCs w:val="28"/>
        </w:rPr>
        <w:t>20,9</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(проводили в </w:t>
      </w:r>
      <w:r w:rsidR="00B878C3" w:rsidRPr="00E22C9B">
        <w:rPr>
          <w:rFonts w:ascii="Times New Roman" w:eastAsia="Calibri" w:hAnsi="Times New Roman" w:cs="Times New Roman"/>
          <w:color w:val="1A1A1A"/>
          <w:sz w:val="28"/>
          <w:szCs w:val="28"/>
        </w:rPr>
        <w:t>169</w:t>
      </w:r>
      <w:r w:rsidRPr="00E22C9B">
        <w:rPr>
          <w:rFonts w:ascii="Times New Roman" w:eastAsia="Calibri" w:hAnsi="Times New Roman" w:cs="Times New Roman"/>
          <w:color w:val="1A1A1A"/>
          <w:sz w:val="28"/>
          <w:szCs w:val="28"/>
        </w:rPr>
        <w:t xml:space="preserve"> организациях из </w:t>
      </w:r>
      <w:r w:rsidR="00B878C3" w:rsidRPr="00E22C9B">
        <w:rPr>
          <w:rFonts w:ascii="Times New Roman" w:eastAsia="Calibri" w:hAnsi="Times New Roman" w:cs="Times New Roman"/>
          <w:color w:val="1A1A1A"/>
          <w:sz w:val="28"/>
          <w:szCs w:val="28"/>
        </w:rPr>
        <w:t>811</w:t>
      </w:r>
      <w:r w:rsidRPr="00E22C9B">
        <w:rPr>
          <w:rFonts w:ascii="Times New Roman" w:eastAsia="Calibri" w:hAnsi="Times New Roman" w:cs="Times New Roman"/>
          <w:color w:val="1A1A1A"/>
          <w:sz w:val="28"/>
          <w:szCs w:val="28"/>
        </w:rPr>
        <w:t xml:space="preserve"> опрошенных), новые способы продвижения продукции (маркетинговые стратегии) – отметили </w:t>
      </w:r>
      <w:r w:rsidR="00B878C3" w:rsidRPr="00E22C9B">
        <w:rPr>
          <w:rFonts w:ascii="Times New Roman" w:eastAsia="Calibri" w:hAnsi="Times New Roman" w:cs="Times New Roman"/>
          <w:b/>
          <w:color w:val="1A1A1A"/>
          <w:sz w:val="28"/>
          <w:szCs w:val="28"/>
        </w:rPr>
        <w:t>14,4</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B878C3" w:rsidRPr="00E22C9B">
        <w:rPr>
          <w:rFonts w:ascii="Times New Roman" w:eastAsia="Calibri" w:hAnsi="Times New Roman" w:cs="Times New Roman"/>
          <w:color w:val="1A1A1A"/>
          <w:sz w:val="28"/>
          <w:szCs w:val="28"/>
        </w:rPr>
        <w:t>17) опрошенных.</w:t>
      </w:r>
    </w:p>
    <w:p w:rsidR="00CA701B" w:rsidRPr="00E22C9B" w:rsidRDefault="00CA701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CA701B" w:rsidRPr="00E22C9B" w:rsidRDefault="008721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36,5</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296</w:t>
      </w:r>
      <w:r w:rsidR="00CA701B" w:rsidRPr="00E22C9B">
        <w:rPr>
          <w:rFonts w:ascii="Times New Roman" w:eastAsia="Times New Roman" w:hAnsi="Times New Roman" w:cs="Times New Roman"/>
          <w:bCs/>
          <w:sz w:val="28"/>
          <w:szCs w:val="28"/>
          <w:lang w:eastAsia="ru-RU"/>
        </w:rPr>
        <w:t xml:space="preserve"> респондент</w:t>
      </w:r>
      <w:r w:rsidRPr="00E22C9B">
        <w:rPr>
          <w:rFonts w:ascii="Times New Roman" w:eastAsia="Times New Roman" w:hAnsi="Times New Roman" w:cs="Times New Roman"/>
          <w:bCs/>
          <w:sz w:val="28"/>
          <w:szCs w:val="28"/>
          <w:lang w:eastAsia="ru-RU"/>
        </w:rPr>
        <w:t>ов</w:t>
      </w:r>
      <w:r w:rsidR="00CA701B" w:rsidRPr="00E22C9B">
        <w:rPr>
          <w:rFonts w:ascii="Times New Roman" w:eastAsia="Times New Roman" w:hAnsi="Times New Roman" w:cs="Times New Roman"/>
          <w:bCs/>
          <w:sz w:val="28"/>
          <w:szCs w:val="28"/>
          <w:lang w:eastAsia="ru-RU"/>
        </w:rPr>
        <w:t>)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8721A4" w:rsidRPr="00E22C9B" w:rsidRDefault="008721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24,5%</w:t>
      </w:r>
      <w:r w:rsidRPr="00E22C9B">
        <w:rPr>
          <w:rFonts w:ascii="Times New Roman" w:eastAsia="Times New Roman" w:hAnsi="Times New Roman" w:cs="Times New Roman"/>
          <w:bCs/>
          <w:sz w:val="28"/>
          <w:szCs w:val="28"/>
          <w:lang w:eastAsia="ru-RU"/>
        </w:rPr>
        <w:t xml:space="preserve"> (199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8721A4" w:rsidRPr="00E22C9B" w:rsidRDefault="008721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21,7%</w:t>
      </w:r>
      <w:r w:rsidRPr="00E22C9B">
        <w:rPr>
          <w:rFonts w:ascii="Times New Roman" w:eastAsia="Times New Roman" w:hAnsi="Times New Roman" w:cs="Times New Roman"/>
          <w:bCs/>
          <w:sz w:val="28"/>
          <w:szCs w:val="28"/>
          <w:lang w:eastAsia="ru-RU"/>
        </w:rPr>
        <w:t xml:space="preserve"> (176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CA701B" w:rsidRPr="00E22C9B" w:rsidRDefault="008721A4" w:rsidP="00063EB7">
      <w:pPr>
        <w:shd w:val="clear" w:color="auto" w:fill="FFFFFF"/>
        <w:spacing w:after="0" w:line="240" w:lineRule="auto"/>
        <w:ind w:firstLine="709"/>
        <w:jc w:val="both"/>
        <w:rPr>
          <w:rFonts w:ascii="Times New Roman" w:eastAsia="Calibri" w:hAnsi="Times New Roman" w:cs="Times New Roman"/>
          <w:sz w:val="28"/>
          <w:szCs w:val="28"/>
        </w:rPr>
      </w:pPr>
      <w:r w:rsidRPr="00E22C9B">
        <w:rPr>
          <w:rFonts w:ascii="Times New Roman" w:eastAsia="Times New Roman" w:hAnsi="Times New Roman" w:cs="Times New Roman"/>
          <w:b/>
          <w:bCs/>
          <w:sz w:val="28"/>
          <w:szCs w:val="28"/>
          <w:lang w:eastAsia="ru-RU"/>
        </w:rPr>
        <w:t>14,2</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115</w:t>
      </w:r>
      <w:r w:rsidR="00CA701B" w:rsidRPr="00E22C9B">
        <w:rPr>
          <w:rFonts w:ascii="Times New Roman" w:eastAsia="Times New Roman" w:hAnsi="Times New Roman" w:cs="Times New Roman"/>
          <w:bCs/>
          <w:sz w:val="28"/>
          <w:szCs w:val="28"/>
          <w:lang w:eastAsia="ru-RU"/>
        </w:rPr>
        <w:t xml:space="preserve"> респондентов) считают, что </w:t>
      </w:r>
      <w:r w:rsidR="00CA701B" w:rsidRPr="00E22C9B">
        <w:rPr>
          <w:rFonts w:ascii="Times New Roman" w:eastAsia="Calibri" w:hAnsi="Times New Roman" w:cs="Times New Roman"/>
          <w:sz w:val="28"/>
          <w:szCs w:val="28"/>
        </w:rPr>
        <w:t>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CA701B" w:rsidRPr="00E22C9B" w:rsidRDefault="008721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3,1</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25</w:t>
      </w:r>
      <w:r w:rsidR="00CA701B" w:rsidRPr="00E22C9B">
        <w:rPr>
          <w:rFonts w:ascii="Times New Roman" w:eastAsia="Times New Roman" w:hAnsi="Times New Roman" w:cs="Times New Roman"/>
          <w:bCs/>
          <w:sz w:val="28"/>
          <w:szCs w:val="28"/>
          <w:lang w:eastAsia="ru-RU"/>
        </w:rPr>
        <w:t xml:space="preserve">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063EB7" w:rsidRPr="00E22C9B" w:rsidRDefault="00063EB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A701B" w:rsidRPr="00E22C9B" w:rsidRDefault="00CA701B"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B525CA3" wp14:editId="61B8BB5F">
            <wp:extent cx="5790844" cy="1587399"/>
            <wp:effectExtent l="0" t="0" r="635" b="0"/>
            <wp:docPr id="1009"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A701B" w:rsidRPr="00E22C9B" w:rsidRDefault="00CA701B" w:rsidP="00063EB7">
      <w:pPr>
        <w:spacing w:after="0" w:line="240" w:lineRule="auto"/>
        <w:ind w:firstLine="709"/>
        <w:contextualSpacing/>
        <w:jc w:val="both"/>
        <w:rPr>
          <w:rFonts w:ascii="Times New Roman" w:eastAsia="Times New Roman" w:hAnsi="Times New Roman" w:cs="Times New Roman"/>
          <w:color w:val="1A1A1A"/>
          <w:sz w:val="28"/>
          <w:szCs w:val="24"/>
          <w:lang w:eastAsia="ru-RU"/>
        </w:rPr>
      </w:pPr>
      <w:r w:rsidRPr="00E22C9B">
        <w:rPr>
          <w:rFonts w:ascii="Times New Roman" w:eastAsia="Times New Roman" w:hAnsi="Times New Roman" w:cs="Times New Roman"/>
          <w:color w:val="1A1A1A"/>
          <w:sz w:val="28"/>
          <w:szCs w:val="24"/>
          <w:lang w:eastAsia="ru-RU"/>
        </w:rPr>
        <w:t xml:space="preserve">В оценке количества конкурентов, по мнению респондентов, у </w:t>
      </w:r>
      <w:r w:rsidR="00F94711" w:rsidRPr="00E22C9B">
        <w:rPr>
          <w:rFonts w:ascii="Times New Roman" w:eastAsia="Times New Roman" w:hAnsi="Times New Roman" w:cs="Times New Roman"/>
          <w:b/>
          <w:color w:val="1A1A1A"/>
          <w:sz w:val="28"/>
          <w:szCs w:val="24"/>
          <w:lang w:eastAsia="ru-RU"/>
        </w:rPr>
        <w:t>25,8</w:t>
      </w:r>
      <w:r w:rsidRPr="00E22C9B">
        <w:rPr>
          <w:rFonts w:ascii="Times New Roman" w:eastAsia="Times New Roman" w:hAnsi="Times New Roman" w:cs="Times New Roman"/>
          <w:b/>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(2</w:t>
      </w:r>
      <w:r w:rsidR="00F94711" w:rsidRPr="00E22C9B">
        <w:rPr>
          <w:rFonts w:ascii="Times New Roman" w:eastAsia="Times New Roman" w:hAnsi="Times New Roman" w:cs="Times New Roman"/>
          <w:color w:val="1A1A1A"/>
          <w:sz w:val="28"/>
          <w:szCs w:val="24"/>
          <w:lang w:eastAsia="ru-RU"/>
        </w:rPr>
        <w:t>10</w:t>
      </w:r>
      <w:r w:rsidRPr="00E22C9B">
        <w:rPr>
          <w:rFonts w:ascii="Times New Roman" w:eastAsia="Times New Roman" w:hAnsi="Times New Roman" w:cs="Times New Roman"/>
          <w:color w:val="1A1A1A"/>
          <w:sz w:val="28"/>
          <w:szCs w:val="24"/>
          <w:lang w:eastAsia="ru-RU"/>
        </w:rPr>
        <w:t xml:space="preserve">) есть 4 и более конкурентов, </w:t>
      </w:r>
      <w:r w:rsidR="00F94711" w:rsidRPr="00E22C9B">
        <w:rPr>
          <w:rFonts w:ascii="Times New Roman" w:eastAsia="Times New Roman" w:hAnsi="Times New Roman" w:cs="Times New Roman"/>
          <w:b/>
          <w:color w:val="1A1A1A"/>
          <w:sz w:val="28"/>
          <w:szCs w:val="24"/>
          <w:lang w:eastAsia="ru-RU"/>
        </w:rPr>
        <w:t>25,6</w:t>
      </w:r>
      <w:r w:rsidRPr="00E22C9B">
        <w:rPr>
          <w:rFonts w:ascii="Times New Roman" w:eastAsia="Times New Roman" w:hAnsi="Times New Roman" w:cs="Times New Roman"/>
          <w:b/>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w:t>
      </w:r>
      <w:r w:rsidR="00F94711" w:rsidRPr="00E22C9B">
        <w:rPr>
          <w:rFonts w:ascii="Times New Roman" w:eastAsia="Times New Roman" w:hAnsi="Times New Roman" w:cs="Times New Roman"/>
          <w:color w:val="1A1A1A"/>
          <w:sz w:val="28"/>
          <w:szCs w:val="24"/>
          <w:lang w:eastAsia="ru-RU"/>
        </w:rPr>
        <w:t>207</w:t>
      </w:r>
      <w:r w:rsidRPr="00E22C9B">
        <w:rPr>
          <w:rFonts w:ascii="Times New Roman" w:eastAsia="Times New Roman" w:hAnsi="Times New Roman" w:cs="Times New Roman"/>
          <w:color w:val="1A1A1A"/>
          <w:sz w:val="28"/>
          <w:szCs w:val="24"/>
          <w:lang w:eastAsia="ru-RU"/>
        </w:rPr>
        <w:t xml:space="preserve">) имеет от 1 до 3 конкурентов, </w:t>
      </w:r>
      <w:r w:rsidR="00F94711" w:rsidRPr="00E22C9B">
        <w:rPr>
          <w:rFonts w:ascii="Times New Roman" w:eastAsia="Times New Roman" w:hAnsi="Times New Roman" w:cs="Times New Roman"/>
          <w:b/>
          <w:color w:val="1A1A1A"/>
          <w:sz w:val="28"/>
          <w:szCs w:val="24"/>
          <w:lang w:eastAsia="ru-RU"/>
        </w:rPr>
        <w:t>22,6</w:t>
      </w:r>
      <w:r w:rsidRPr="00E22C9B">
        <w:rPr>
          <w:rFonts w:ascii="Times New Roman" w:eastAsia="Times New Roman" w:hAnsi="Times New Roman" w:cs="Times New Roman"/>
          <w:b/>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(1</w:t>
      </w:r>
      <w:r w:rsidR="00F94711" w:rsidRPr="00E22C9B">
        <w:rPr>
          <w:rFonts w:ascii="Times New Roman" w:eastAsia="Times New Roman" w:hAnsi="Times New Roman" w:cs="Times New Roman"/>
          <w:color w:val="1A1A1A"/>
          <w:sz w:val="28"/>
          <w:szCs w:val="24"/>
          <w:lang w:eastAsia="ru-RU"/>
        </w:rPr>
        <w:t>8</w:t>
      </w:r>
      <w:r w:rsidRPr="00E22C9B">
        <w:rPr>
          <w:rFonts w:ascii="Times New Roman" w:eastAsia="Times New Roman" w:hAnsi="Times New Roman" w:cs="Times New Roman"/>
          <w:color w:val="1A1A1A"/>
          <w:sz w:val="28"/>
          <w:szCs w:val="24"/>
          <w:lang w:eastAsia="ru-RU"/>
        </w:rPr>
        <w:t xml:space="preserve">4) высказали позицию, что количество конкурентов </w:t>
      </w:r>
      <w:r w:rsidRPr="00E22C9B">
        <w:rPr>
          <w:rFonts w:ascii="Times New Roman" w:eastAsia="Calibri" w:hAnsi="Times New Roman" w:cs="Times New Roman"/>
          <w:sz w:val="28"/>
          <w:szCs w:val="28"/>
        </w:rPr>
        <w:t xml:space="preserve">сложно подсчитать (большое число конкурентов), </w:t>
      </w:r>
      <w:r w:rsidR="00F94711" w:rsidRPr="00E22C9B">
        <w:rPr>
          <w:rFonts w:ascii="Times New Roman" w:eastAsia="Times New Roman" w:hAnsi="Times New Roman" w:cs="Times New Roman"/>
          <w:b/>
          <w:color w:val="1A1A1A"/>
          <w:sz w:val="28"/>
          <w:szCs w:val="24"/>
          <w:lang w:eastAsia="ru-RU"/>
        </w:rPr>
        <w:t>11,7</w:t>
      </w:r>
      <w:r w:rsidRPr="00E22C9B">
        <w:rPr>
          <w:rFonts w:ascii="Times New Roman" w:eastAsia="Times New Roman" w:hAnsi="Times New Roman" w:cs="Times New Roman"/>
          <w:b/>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w:t>
      </w:r>
      <w:r w:rsidR="00F94711" w:rsidRPr="00E22C9B">
        <w:rPr>
          <w:rFonts w:ascii="Times New Roman" w:eastAsia="Times New Roman" w:hAnsi="Times New Roman" w:cs="Times New Roman"/>
          <w:color w:val="1A1A1A"/>
          <w:sz w:val="28"/>
          <w:szCs w:val="24"/>
          <w:lang w:eastAsia="ru-RU"/>
        </w:rPr>
        <w:t>95</w:t>
      </w:r>
      <w:r w:rsidRPr="00E22C9B">
        <w:rPr>
          <w:rFonts w:ascii="Times New Roman" w:eastAsia="Times New Roman" w:hAnsi="Times New Roman" w:cs="Times New Roman"/>
          <w:color w:val="1A1A1A"/>
          <w:sz w:val="28"/>
          <w:szCs w:val="24"/>
          <w:lang w:eastAsia="ru-RU"/>
        </w:rPr>
        <w:t xml:space="preserve">) говорят об отсутствии конкурентов, а </w:t>
      </w:r>
      <w:r w:rsidRPr="00E22C9B">
        <w:rPr>
          <w:rFonts w:ascii="Times New Roman" w:eastAsia="Calibri" w:hAnsi="Times New Roman" w:cs="Times New Roman"/>
          <w:b/>
          <w:color w:val="1A1A1A"/>
          <w:sz w:val="28"/>
          <w:szCs w:val="28"/>
        </w:rPr>
        <w:t>14,</w:t>
      </w:r>
      <w:r w:rsidR="00F94711" w:rsidRPr="00E22C9B">
        <w:rPr>
          <w:rFonts w:ascii="Times New Roman" w:eastAsia="Calibri" w:hAnsi="Times New Roman" w:cs="Times New Roman"/>
          <w:b/>
          <w:color w:val="1A1A1A"/>
          <w:sz w:val="28"/>
          <w:szCs w:val="28"/>
        </w:rPr>
        <w:t>3</w:t>
      </w:r>
      <w:r w:rsidRPr="00E22C9B">
        <w:rPr>
          <w:rFonts w:ascii="Times New Roman" w:eastAsia="Times New Roman" w:hAnsi="Times New Roman" w:cs="Times New Roman"/>
          <w:b/>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(1</w:t>
      </w:r>
      <w:r w:rsidR="00F94711" w:rsidRPr="00E22C9B">
        <w:rPr>
          <w:rFonts w:ascii="Times New Roman" w:eastAsia="Times New Roman" w:hAnsi="Times New Roman" w:cs="Times New Roman"/>
          <w:color w:val="1A1A1A"/>
          <w:sz w:val="28"/>
          <w:szCs w:val="24"/>
          <w:lang w:eastAsia="ru-RU"/>
        </w:rPr>
        <w:t>16</w:t>
      </w:r>
      <w:r w:rsidRPr="00E22C9B">
        <w:rPr>
          <w:rFonts w:ascii="Times New Roman" w:eastAsia="Times New Roman" w:hAnsi="Times New Roman" w:cs="Times New Roman"/>
          <w:color w:val="1A1A1A"/>
          <w:sz w:val="28"/>
          <w:szCs w:val="24"/>
          <w:lang w:eastAsia="ru-RU"/>
        </w:rPr>
        <w:t>) и вовсе затруднились с оценкой примерного количества конкурентов.</w:t>
      </w: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За последние 3 года представители рынка услуг дополнительного образования </w:t>
      </w:r>
      <w:r w:rsidR="00F94711" w:rsidRPr="00E22C9B">
        <w:rPr>
          <w:rFonts w:ascii="Times New Roman" w:eastAsia="Calibri" w:hAnsi="Times New Roman" w:cs="Times New Roman"/>
          <w:color w:val="1A1A1A"/>
          <w:sz w:val="28"/>
          <w:szCs w:val="28"/>
        </w:rPr>
        <w:t xml:space="preserve">детей </w:t>
      </w:r>
      <w:r w:rsidRPr="00E22C9B">
        <w:rPr>
          <w:rFonts w:ascii="Times New Roman" w:eastAsia="Calibri" w:hAnsi="Times New Roman" w:cs="Times New Roman"/>
          <w:color w:val="1A1A1A"/>
          <w:sz w:val="28"/>
          <w:szCs w:val="28"/>
        </w:rPr>
        <w:t xml:space="preserve">отметили, число конкурентов не изменилось так считает </w:t>
      </w:r>
      <w:r w:rsidR="00F94711" w:rsidRPr="00E22C9B">
        <w:rPr>
          <w:rFonts w:ascii="Times New Roman" w:eastAsia="Calibri" w:hAnsi="Times New Roman" w:cs="Times New Roman"/>
          <w:b/>
          <w:color w:val="1A1A1A"/>
          <w:sz w:val="28"/>
          <w:szCs w:val="28"/>
        </w:rPr>
        <w:t>28,9</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F94711" w:rsidRPr="00E22C9B">
        <w:rPr>
          <w:rFonts w:ascii="Times New Roman" w:eastAsia="Calibri" w:hAnsi="Times New Roman" w:cs="Times New Roman"/>
          <w:color w:val="1A1A1A"/>
          <w:sz w:val="28"/>
          <w:szCs w:val="28"/>
        </w:rPr>
        <w:t>234</w:t>
      </w:r>
      <w:r w:rsidRPr="00E22C9B">
        <w:rPr>
          <w:rFonts w:ascii="Times New Roman" w:eastAsia="Calibri" w:hAnsi="Times New Roman" w:cs="Times New Roman"/>
          <w:color w:val="1A1A1A"/>
          <w:sz w:val="28"/>
          <w:szCs w:val="28"/>
        </w:rPr>
        <w:t xml:space="preserve">) опрошенных, </w:t>
      </w:r>
      <w:r w:rsidR="00346B9F" w:rsidRPr="00E22C9B">
        <w:rPr>
          <w:rFonts w:ascii="Times New Roman" w:eastAsia="Calibri" w:hAnsi="Times New Roman" w:cs="Times New Roman"/>
          <w:b/>
          <w:color w:val="1A1A1A"/>
          <w:sz w:val="28"/>
          <w:szCs w:val="28"/>
        </w:rPr>
        <w:t>35,5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346B9F" w:rsidRPr="00E22C9B">
        <w:rPr>
          <w:rFonts w:ascii="Times New Roman" w:eastAsia="Calibri" w:hAnsi="Times New Roman" w:cs="Times New Roman"/>
          <w:color w:val="1A1A1A"/>
          <w:sz w:val="28"/>
          <w:szCs w:val="28"/>
        </w:rPr>
        <w:t>288)</w:t>
      </w:r>
      <w:r w:rsidRPr="00E22C9B">
        <w:rPr>
          <w:rFonts w:ascii="Times New Roman" w:eastAsia="Calibri" w:hAnsi="Times New Roman" w:cs="Times New Roman"/>
          <w:color w:val="1A1A1A"/>
          <w:sz w:val="28"/>
          <w:szCs w:val="28"/>
        </w:rPr>
        <w:t xml:space="preserve"> говорят, что число конкурентов увеличилось, </w:t>
      </w:r>
      <w:r w:rsidR="00346B9F" w:rsidRPr="00E22C9B">
        <w:rPr>
          <w:rFonts w:ascii="Times New Roman" w:eastAsia="Calibri" w:hAnsi="Times New Roman" w:cs="Times New Roman"/>
          <w:b/>
          <w:color w:val="1A1A1A"/>
          <w:sz w:val="28"/>
          <w:szCs w:val="28"/>
        </w:rPr>
        <w:t>13,6</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346B9F" w:rsidRPr="00E22C9B">
        <w:rPr>
          <w:rFonts w:ascii="Times New Roman" w:eastAsia="Calibri" w:hAnsi="Times New Roman" w:cs="Times New Roman"/>
          <w:color w:val="1A1A1A"/>
          <w:sz w:val="28"/>
          <w:szCs w:val="28"/>
        </w:rPr>
        <w:t>10</w:t>
      </w:r>
      <w:r w:rsidRPr="00E22C9B">
        <w:rPr>
          <w:rFonts w:ascii="Times New Roman" w:eastAsia="Calibri" w:hAnsi="Times New Roman" w:cs="Times New Roman"/>
          <w:color w:val="1A1A1A"/>
          <w:sz w:val="28"/>
          <w:szCs w:val="28"/>
        </w:rPr>
        <w:t xml:space="preserve">) заметили сокращение конкурентов на рынке, а </w:t>
      </w:r>
      <w:r w:rsidR="00346B9F" w:rsidRPr="00E22C9B">
        <w:rPr>
          <w:rFonts w:ascii="Times New Roman" w:eastAsia="Calibri" w:hAnsi="Times New Roman" w:cs="Times New Roman"/>
          <w:b/>
          <w:color w:val="1A1A1A"/>
          <w:sz w:val="28"/>
          <w:szCs w:val="28"/>
        </w:rPr>
        <w:t>22,0</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346B9F" w:rsidRPr="00E22C9B">
        <w:rPr>
          <w:rFonts w:ascii="Times New Roman" w:eastAsia="Calibri" w:hAnsi="Times New Roman" w:cs="Times New Roman"/>
          <w:color w:val="1A1A1A"/>
          <w:sz w:val="28"/>
          <w:szCs w:val="28"/>
        </w:rPr>
        <w:t>179</w:t>
      </w:r>
      <w:r w:rsidRPr="00E22C9B">
        <w:rPr>
          <w:rFonts w:ascii="Times New Roman" w:eastAsia="Calibri" w:hAnsi="Times New Roman" w:cs="Times New Roman"/>
          <w:color w:val="1A1A1A"/>
          <w:sz w:val="28"/>
          <w:szCs w:val="28"/>
        </w:rPr>
        <w:t>) – затруднились с ответом.</w:t>
      </w:r>
    </w:p>
    <w:p w:rsidR="00CA701B" w:rsidRPr="00E22C9B" w:rsidRDefault="00CA701B" w:rsidP="00063EB7">
      <w:pPr>
        <w:spacing w:after="0" w:line="240" w:lineRule="auto"/>
        <w:ind w:firstLine="708"/>
        <w:jc w:val="both"/>
        <w:rPr>
          <w:rFonts w:ascii="Times New Roman" w:eastAsia="Calibri" w:hAnsi="Times New Roman" w:cs="Times New Roman"/>
          <w:color w:val="1A1A1A"/>
          <w:sz w:val="28"/>
          <w:szCs w:val="28"/>
        </w:rPr>
      </w:pPr>
    </w:p>
    <w:p w:rsidR="00CA701B" w:rsidRPr="00E22C9B" w:rsidRDefault="00CA701B" w:rsidP="00063EB7">
      <w:pPr>
        <w:spacing w:after="0" w:line="240" w:lineRule="auto"/>
        <w:jc w:val="both"/>
        <w:rPr>
          <w:rFonts w:ascii="Times New Roman" w:eastAsia="Calibri" w:hAnsi="Times New Roman" w:cs="Times New Roman"/>
          <w:color w:val="1A1A1A"/>
          <w:sz w:val="28"/>
          <w:szCs w:val="28"/>
        </w:rPr>
      </w:pPr>
      <w:r w:rsidRPr="00E22C9B">
        <w:rPr>
          <w:rFonts w:ascii="Times New Roman" w:eastAsia="Calibri" w:hAnsi="Times New Roman" w:cs="Times New Roman"/>
          <w:b/>
          <w:noProof/>
          <w:color w:val="1A1A1A"/>
          <w:sz w:val="24"/>
          <w:szCs w:val="24"/>
          <w:lang w:eastAsia="ru-RU"/>
        </w:rPr>
        <w:drawing>
          <wp:inline distT="0" distB="0" distL="0" distR="0" wp14:anchorId="06F90368" wp14:editId="1A0462BB">
            <wp:extent cx="5486400" cy="1447138"/>
            <wp:effectExtent l="0" t="0" r="0" b="0"/>
            <wp:docPr id="1010" name="Диаграмма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A701B" w:rsidRPr="00E22C9B" w:rsidRDefault="00CA701B" w:rsidP="00063EB7">
      <w:pPr>
        <w:spacing w:after="0" w:line="240" w:lineRule="auto"/>
        <w:ind w:firstLine="709"/>
        <w:jc w:val="both"/>
        <w:rPr>
          <w:rFonts w:ascii="Times New Roman" w:eastAsia="Calibri" w:hAnsi="Times New Roman" w:cs="Times New Roman"/>
          <w:color w:val="1A1A1A"/>
          <w:sz w:val="28"/>
          <w:szCs w:val="28"/>
        </w:rPr>
      </w:pPr>
      <w:r w:rsidRPr="00E22C9B">
        <w:rPr>
          <w:rFonts w:ascii="Times New Roman" w:eastAsia="Times New Roman" w:hAnsi="Times New Roman" w:cs="Times New Roman"/>
          <w:color w:val="1A1A1A"/>
          <w:sz w:val="28"/>
          <w:szCs w:val="24"/>
          <w:lang w:eastAsia="ru-RU"/>
        </w:rPr>
        <w:t xml:space="preserve">Наиболее сильное влияние на увеличение числа конкурентов оказало </w:t>
      </w:r>
      <w:r w:rsidRPr="00E22C9B">
        <w:rPr>
          <w:rFonts w:ascii="Times New Roman" w:eastAsia="Calibri" w:hAnsi="Times New Roman" w:cs="Times New Roman"/>
          <w:color w:val="1A1A1A"/>
          <w:sz w:val="28"/>
          <w:szCs w:val="28"/>
        </w:rPr>
        <w:t xml:space="preserve">появление новых иностранных конкурентов, так высказались </w:t>
      </w:r>
      <w:r w:rsidR="00346B9F" w:rsidRPr="00E22C9B">
        <w:rPr>
          <w:rFonts w:ascii="Times New Roman" w:eastAsia="Calibri" w:hAnsi="Times New Roman" w:cs="Times New Roman"/>
          <w:b/>
          <w:color w:val="1A1A1A"/>
          <w:sz w:val="28"/>
          <w:szCs w:val="28"/>
        </w:rPr>
        <w:t>20,4</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346B9F" w:rsidRPr="00E22C9B">
        <w:rPr>
          <w:rFonts w:ascii="Times New Roman" w:eastAsia="Calibri" w:hAnsi="Times New Roman" w:cs="Times New Roman"/>
          <w:color w:val="1A1A1A"/>
          <w:sz w:val="28"/>
          <w:szCs w:val="28"/>
        </w:rPr>
        <w:t>166</w:t>
      </w:r>
      <w:r w:rsidRPr="00E22C9B">
        <w:rPr>
          <w:rFonts w:ascii="Times New Roman" w:eastAsia="Calibri" w:hAnsi="Times New Roman" w:cs="Times New Roman"/>
          <w:color w:val="1A1A1A"/>
          <w:sz w:val="28"/>
          <w:szCs w:val="28"/>
        </w:rPr>
        <w:t xml:space="preserve"> организаций), </w:t>
      </w:r>
      <w:r w:rsidR="00346B9F" w:rsidRPr="00E22C9B">
        <w:rPr>
          <w:rFonts w:ascii="Times New Roman" w:eastAsia="Calibri" w:hAnsi="Times New Roman" w:cs="Times New Roman"/>
          <w:b/>
          <w:sz w:val="28"/>
          <w:szCs w:val="28"/>
        </w:rPr>
        <w:t>32,2</w:t>
      </w:r>
      <w:r w:rsidRPr="00E22C9B">
        <w:rPr>
          <w:rFonts w:ascii="Times New Roman" w:eastAsia="Calibri" w:hAnsi="Times New Roman" w:cs="Times New Roman"/>
          <w:b/>
          <w:sz w:val="28"/>
          <w:szCs w:val="28"/>
        </w:rPr>
        <w:t>%</w:t>
      </w:r>
      <w:r w:rsidRPr="00E22C9B">
        <w:rPr>
          <w:rFonts w:ascii="Times New Roman" w:eastAsia="Calibri" w:hAnsi="Times New Roman" w:cs="Times New Roman"/>
          <w:sz w:val="28"/>
          <w:szCs w:val="28"/>
        </w:rPr>
        <w:t xml:space="preserve"> (</w:t>
      </w:r>
      <w:r w:rsidR="00346B9F" w:rsidRPr="00E22C9B">
        <w:rPr>
          <w:rFonts w:ascii="Times New Roman" w:eastAsia="Calibri" w:hAnsi="Times New Roman" w:cs="Times New Roman"/>
          <w:sz w:val="28"/>
          <w:szCs w:val="28"/>
        </w:rPr>
        <w:t>261</w:t>
      </w:r>
      <w:r w:rsidRPr="00E22C9B">
        <w:rPr>
          <w:rFonts w:ascii="Times New Roman" w:eastAsia="Calibri" w:hAnsi="Times New Roman" w:cs="Times New Roman"/>
          <w:sz w:val="28"/>
          <w:szCs w:val="28"/>
        </w:rPr>
        <w:t xml:space="preserve"> организаци</w:t>
      </w:r>
      <w:r w:rsidR="00346B9F" w:rsidRPr="00E22C9B">
        <w:rPr>
          <w:rFonts w:ascii="Times New Roman" w:eastAsia="Calibri" w:hAnsi="Times New Roman" w:cs="Times New Roman"/>
          <w:sz w:val="28"/>
          <w:szCs w:val="28"/>
        </w:rPr>
        <w:t>я</w:t>
      </w:r>
      <w:r w:rsidRPr="00E22C9B">
        <w:rPr>
          <w:rFonts w:ascii="Times New Roman" w:eastAsia="Calibri" w:hAnsi="Times New Roman" w:cs="Times New Roman"/>
          <w:sz w:val="28"/>
          <w:szCs w:val="28"/>
        </w:rPr>
        <w:t>)</w:t>
      </w:r>
      <w:r w:rsidRPr="00E22C9B">
        <w:rPr>
          <w:rFonts w:ascii="Times New Roman" w:eastAsia="Calibri" w:hAnsi="Times New Roman" w:cs="Times New Roman"/>
          <w:color w:val="1A1A1A"/>
          <w:sz w:val="28"/>
          <w:szCs w:val="28"/>
        </w:rPr>
        <w:t xml:space="preserve"> утверждают об изменении нормативно-правовой базы, регулирующей деятельность предпринимателей, </w:t>
      </w:r>
      <w:r w:rsidR="002F1E11" w:rsidRPr="00E22C9B">
        <w:rPr>
          <w:rFonts w:ascii="Times New Roman" w:eastAsia="Calibri" w:hAnsi="Times New Roman" w:cs="Times New Roman"/>
          <w:b/>
          <w:color w:val="1A1A1A"/>
          <w:sz w:val="28"/>
          <w:szCs w:val="28"/>
        </w:rPr>
        <w:t>46,5</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2F1E11" w:rsidRPr="00E22C9B">
        <w:rPr>
          <w:rFonts w:ascii="Times New Roman" w:eastAsia="Calibri" w:hAnsi="Times New Roman" w:cs="Times New Roman"/>
          <w:color w:val="1A1A1A"/>
          <w:sz w:val="28"/>
          <w:szCs w:val="28"/>
        </w:rPr>
        <w:t>377 организаций</w:t>
      </w:r>
      <w:r w:rsidRPr="00E22C9B">
        <w:rPr>
          <w:rFonts w:ascii="Times New Roman" w:eastAsia="Calibri" w:hAnsi="Times New Roman" w:cs="Times New Roman"/>
          <w:color w:val="1A1A1A"/>
          <w:sz w:val="28"/>
          <w:szCs w:val="28"/>
        </w:rPr>
        <w:t xml:space="preserve">) указывают на </w:t>
      </w:r>
      <w:r w:rsidRPr="00E22C9B">
        <w:rPr>
          <w:rFonts w:ascii="Times New Roman" w:eastAsia="Calibri" w:hAnsi="Times New Roman" w:cs="Times New Roman"/>
          <w:sz w:val="28"/>
          <w:szCs w:val="28"/>
        </w:rPr>
        <w:t xml:space="preserve">появление новых российских конкурентов, </w:t>
      </w:r>
      <w:r w:rsidR="002F1E11" w:rsidRPr="00E22C9B">
        <w:rPr>
          <w:rFonts w:ascii="Times New Roman" w:eastAsia="Calibri" w:hAnsi="Times New Roman" w:cs="Times New Roman"/>
          <w:b/>
          <w:sz w:val="28"/>
          <w:szCs w:val="28"/>
        </w:rPr>
        <w:t>0</w:t>
      </w:r>
      <w:r w:rsidR="002F1E11" w:rsidRPr="00E22C9B">
        <w:rPr>
          <w:rFonts w:ascii="Times New Roman" w:eastAsia="Calibri" w:hAnsi="Times New Roman" w:cs="Times New Roman"/>
          <w:b/>
          <w:color w:val="1A1A1A"/>
          <w:sz w:val="28"/>
          <w:szCs w:val="28"/>
        </w:rPr>
        <w:t>,9</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2F1E11" w:rsidRPr="00E22C9B">
        <w:rPr>
          <w:rFonts w:ascii="Times New Roman" w:eastAsia="Calibri" w:hAnsi="Times New Roman" w:cs="Times New Roman"/>
          <w:color w:val="1A1A1A"/>
          <w:sz w:val="28"/>
          <w:szCs w:val="28"/>
        </w:rPr>
        <w:t>4</w:t>
      </w:r>
      <w:r w:rsidRPr="00E22C9B">
        <w:rPr>
          <w:rFonts w:ascii="Times New Roman" w:eastAsia="Calibri" w:hAnsi="Times New Roman" w:cs="Times New Roman"/>
          <w:color w:val="1A1A1A"/>
          <w:sz w:val="28"/>
          <w:szCs w:val="28"/>
        </w:rPr>
        <w:t xml:space="preserve"> организаци</w:t>
      </w:r>
      <w:r w:rsidR="002F1E11" w:rsidRPr="00E22C9B">
        <w:rPr>
          <w:rFonts w:ascii="Times New Roman" w:eastAsia="Calibri" w:hAnsi="Times New Roman" w:cs="Times New Roman"/>
          <w:color w:val="1A1A1A"/>
          <w:sz w:val="28"/>
          <w:szCs w:val="28"/>
        </w:rPr>
        <w:t>и</w:t>
      </w:r>
      <w:r w:rsidRPr="00E22C9B">
        <w:rPr>
          <w:rFonts w:ascii="Times New Roman" w:eastAsia="Calibri" w:hAnsi="Times New Roman" w:cs="Times New Roman"/>
          <w:color w:val="1A1A1A"/>
          <w:sz w:val="28"/>
          <w:szCs w:val="28"/>
        </w:rPr>
        <w:t xml:space="preserve">) </w:t>
      </w:r>
      <w:r w:rsidR="002F1E11" w:rsidRPr="00E22C9B">
        <w:rPr>
          <w:rFonts w:ascii="Times New Roman" w:eastAsia="Calibri" w:hAnsi="Times New Roman" w:cs="Times New Roman"/>
          <w:color w:val="1A1A1A"/>
          <w:sz w:val="28"/>
          <w:szCs w:val="28"/>
        </w:rPr>
        <w:t>отметили иные причины</w:t>
      </w:r>
      <w:r w:rsidRPr="00E22C9B">
        <w:rPr>
          <w:rFonts w:ascii="Times New Roman" w:eastAsia="Calibri" w:hAnsi="Times New Roman" w:cs="Times New Roman"/>
          <w:color w:val="1A1A1A"/>
          <w:sz w:val="28"/>
          <w:szCs w:val="28"/>
        </w:rPr>
        <w:t>.</w:t>
      </w:r>
    </w:p>
    <w:p w:rsidR="00CA701B" w:rsidRPr="00E22C9B" w:rsidRDefault="00CA701B" w:rsidP="00063EB7">
      <w:pPr>
        <w:spacing w:after="0" w:line="240" w:lineRule="auto"/>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lang w:eastAsia="ru-RU"/>
        </w:rPr>
        <w:drawing>
          <wp:inline distT="0" distB="0" distL="0" distR="0" wp14:anchorId="354C7162" wp14:editId="50A68116">
            <wp:extent cx="5882640" cy="2456953"/>
            <wp:effectExtent l="0" t="0" r="0" b="0"/>
            <wp:docPr id="1011" name="Диаграмма 1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701B" w:rsidRPr="00E22C9B" w:rsidRDefault="00CA701B" w:rsidP="00636B1C">
      <w:pPr>
        <w:spacing w:after="0" w:line="240" w:lineRule="auto"/>
        <w:ind w:firstLine="709"/>
        <w:jc w:val="both"/>
        <w:rPr>
          <w:rFonts w:ascii="Times New Roman" w:eastAsia="Calibri" w:hAnsi="Times New Roman" w:cs="Times New Roman"/>
          <w:color w:val="1A1A1A"/>
          <w:sz w:val="28"/>
          <w:szCs w:val="28"/>
        </w:rPr>
      </w:pPr>
      <w:r w:rsidRPr="00E22C9B">
        <w:rPr>
          <w:rFonts w:ascii="Times New Roman" w:eastAsia="Times New Roman" w:hAnsi="Times New Roman" w:cs="Times New Roman"/>
          <w:color w:val="1A1A1A"/>
          <w:sz w:val="28"/>
          <w:szCs w:val="28"/>
          <w:lang w:eastAsia="ru-RU"/>
        </w:rPr>
        <w:t>В свою очередь на сокращение числа, по м</w:t>
      </w:r>
      <w:r w:rsidR="00B02007" w:rsidRPr="00E22C9B">
        <w:rPr>
          <w:rFonts w:ascii="Times New Roman" w:eastAsia="Times New Roman" w:hAnsi="Times New Roman" w:cs="Times New Roman"/>
          <w:color w:val="1A1A1A"/>
          <w:sz w:val="28"/>
          <w:szCs w:val="28"/>
          <w:lang w:eastAsia="ru-RU"/>
        </w:rPr>
        <w:t>нению предпринимателей, повлияло</w:t>
      </w:r>
      <w:r w:rsidRPr="00E22C9B">
        <w:rPr>
          <w:rFonts w:ascii="Times New Roman" w:eastAsia="Calibri" w:hAnsi="Times New Roman" w:cs="Times New Roman"/>
          <w:color w:val="1A1A1A"/>
          <w:sz w:val="28"/>
          <w:szCs w:val="28"/>
        </w:rPr>
        <w:t xml:space="preserve"> </w:t>
      </w:r>
      <w:r w:rsidR="00B02007" w:rsidRPr="00E22C9B">
        <w:rPr>
          <w:rFonts w:ascii="Times New Roman" w:eastAsia="Calibri" w:hAnsi="Times New Roman" w:cs="Times New Roman"/>
          <w:color w:val="1A1A1A"/>
          <w:sz w:val="28"/>
          <w:szCs w:val="28"/>
        </w:rPr>
        <w:t>и</w:t>
      </w:r>
      <w:r w:rsidR="00B02007" w:rsidRPr="00E22C9B">
        <w:rPr>
          <w:rFonts w:ascii="Times New Roman" w:eastAsia="Calibri" w:hAnsi="Times New Roman" w:cs="Times New Roman"/>
          <w:sz w:val="28"/>
          <w:szCs w:val="28"/>
        </w:rPr>
        <w:t>зменение нормативно-правовой базы, регулирующей деятельности предпринимателей</w:t>
      </w:r>
      <w:r w:rsidR="00B02007" w:rsidRPr="00E22C9B">
        <w:rPr>
          <w:rFonts w:ascii="Times New Roman" w:eastAsia="Calibri" w:hAnsi="Times New Roman" w:cs="Times New Roman"/>
          <w:color w:val="1A1A1A"/>
          <w:sz w:val="28"/>
          <w:szCs w:val="28"/>
        </w:rPr>
        <w:t xml:space="preserve">, так отметили </w:t>
      </w:r>
      <w:r w:rsidR="00B02007" w:rsidRPr="00E22C9B">
        <w:rPr>
          <w:rFonts w:ascii="Times New Roman" w:eastAsia="Calibri" w:hAnsi="Times New Roman" w:cs="Times New Roman"/>
          <w:b/>
          <w:color w:val="1A1A1A"/>
          <w:sz w:val="28"/>
          <w:szCs w:val="28"/>
        </w:rPr>
        <w:t>35,0%</w:t>
      </w:r>
      <w:r w:rsidR="00B02007" w:rsidRPr="00E22C9B">
        <w:rPr>
          <w:rFonts w:ascii="Times New Roman" w:eastAsia="Calibri" w:hAnsi="Times New Roman" w:cs="Times New Roman"/>
          <w:color w:val="1A1A1A"/>
          <w:sz w:val="28"/>
          <w:szCs w:val="28"/>
        </w:rPr>
        <w:t xml:space="preserve"> (284) респондентов, </w:t>
      </w:r>
      <w:r w:rsidRPr="00E22C9B">
        <w:rPr>
          <w:rFonts w:ascii="Times New Roman" w:eastAsia="Calibri" w:hAnsi="Times New Roman" w:cs="Times New Roman"/>
          <w:color w:val="1A1A1A"/>
          <w:sz w:val="28"/>
          <w:szCs w:val="28"/>
        </w:rPr>
        <w:t xml:space="preserve">антиконкурентные действия органов власти / давление со стороны органов власти, </w:t>
      </w:r>
      <w:r w:rsidR="00356B18" w:rsidRPr="00E22C9B">
        <w:rPr>
          <w:rFonts w:ascii="Times New Roman" w:eastAsia="Calibri" w:hAnsi="Times New Roman" w:cs="Times New Roman"/>
          <w:color w:val="1A1A1A"/>
          <w:sz w:val="28"/>
          <w:szCs w:val="28"/>
        </w:rPr>
        <w:t>отметили</w:t>
      </w:r>
      <w:r w:rsidRPr="00E22C9B">
        <w:rPr>
          <w:rFonts w:ascii="Times New Roman" w:eastAsia="Calibri" w:hAnsi="Times New Roman" w:cs="Times New Roman"/>
          <w:color w:val="1A1A1A"/>
          <w:sz w:val="28"/>
          <w:szCs w:val="28"/>
        </w:rPr>
        <w:t xml:space="preserve"> </w:t>
      </w:r>
      <w:r w:rsidR="00B02007" w:rsidRPr="00E22C9B">
        <w:rPr>
          <w:rFonts w:ascii="Times New Roman" w:eastAsia="Calibri" w:hAnsi="Times New Roman" w:cs="Times New Roman"/>
          <w:b/>
          <w:color w:val="1A1A1A"/>
          <w:sz w:val="28"/>
          <w:szCs w:val="28"/>
        </w:rPr>
        <w:t>20,6</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(16</w:t>
      </w:r>
      <w:r w:rsidR="00B02007" w:rsidRPr="00E22C9B">
        <w:rPr>
          <w:rFonts w:ascii="Times New Roman" w:eastAsia="Calibri" w:hAnsi="Times New Roman" w:cs="Times New Roman"/>
          <w:color w:val="1A1A1A"/>
          <w:sz w:val="28"/>
          <w:szCs w:val="28"/>
        </w:rPr>
        <w:t>7</w:t>
      </w:r>
      <w:r w:rsidRPr="00E22C9B">
        <w:rPr>
          <w:rFonts w:ascii="Times New Roman" w:eastAsia="Calibri" w:hAnsi="Times New Roman" w:cs="Times New Roman"/>
          <w:color w:val="1A1A1A"/>
          <w:sz w:val="28"/>
          <w:szCs w:val="28"/>
        </w:rPr>
        <w:t xml:space="preserve">) опрошенных, </w:t>
      </w:r>
      <w:r w:rsidR="00356B18" w:rsidRPr="00E22C9B">
        <w:rPr>
          <w:rFonts w:ascii="Times New Roman" w:eastAsia="Calibri" w:hAnsi="Times New Roman" w:cs="Times New Roman"/>
          <w:color w:val="1A1A1A"/>
          <w:sz w:val="28"/>
          <w:szCs w:val="28"/>
        </w:rPr>
        <w:t xml:space="preserve">также </w:t>
      </w:r>
      <w:r w:rsidR="00B02007" w:rsidRPr="00E22C9B">
        <w:rPr>
          <w:rFonts w:ascii="Times New Roman" w:eastAsia="Calibri" w:hAnsi="Times New Roman" w:cs="Times New Roman"/>
          <w:b/>
          <w:color w:val="1A1A1A"/>
          <w:sz w:val="28"/>
          <w:szCs w:val="28"/>
        </w:rPr>
        <w:t>20,6%</w:t>
      </w:r>
      <w:r w:rsidR="00B02007" w:rsidRPr="00E22C9B">
        <w:rPr>
          <w:rFonts w:ascii="Times New Roman" w:eastAsia="Calibri" w:hAnsi="Times New Roman" w:cs="Times New Roman"/>
          <w:color w:val="1A1A1A"/>
          <w:sz w:val="28"/>
          <w:szCs w:val="28"/>
        </w:rPr>
        <w:t xml:space="preserve"> (167) опрошенных представителей бизнеса поставили отметку в графе «Сделки слияния и поглощения», </w:t>
      </w:r>
      <w:r w:rsidR="00B02007" w:rsidRPr="00E22C9B">
        <w:rPr>
          <w:rFonts w:ascii="Times New Roman" w:eastAsia="Calibri" w:hAnsi="Times New Roman" w:cs="Times New Roman"/>
          <w:b/>
          <w:color w:val="1A1A1A"/>
          <w:sz w:val="28"/>
          <w:szCs w:val="28"/>
        </w:rPr>
        <w:t>17,0</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B02007" w:rsidRPr="00E22C9B">
        <w:rPr>
          <w:rFonts w:ascii="Times New Roman" w:eastAsia="Calibri" w:hAnsi="Times New Roman" w:cs="Times New Roman"/>
          <w:color w:val="1A1A1A"/>
          <w:sz w:val="28"/>
          <w:szCs w:val="28"/>
        </w:rPr>
        <w:t>3</w:t>
      </w:r>
      <w:r w:rsidRPr="00E22C9B">
        <w:rPr>
          <w:rFonts w:ascii="Times New Roman" w:eastAsia="Calibri" w:hAnsi="Times New Roman" w:cs="Times New Roman"/>
          <w:color w:val="1A1A1A"/>
          <w:sz w:val="28"/>
          <w:szCs w:val="28"/>
        </w:rPr>
        <w:t xml:space="preserve">7) </w:t>
      </w:r>
      <w:r w:rsidR="00356B18" w:rsidRPr="00E22C9B">
        <w:rPr>
          <w:rFonts w:ascii="Times New Roman" w:eastAsia="Calibri" w:hAnsi="Times New Roman" w:cs="Times New Roman"/>
          <w:color w:val="1A1A1A"/>
          <w:sz w:val="28"/>
          <w:szCs w:val="28"/>
        </w:rPr>
        <w:t>респондентов</w:t>
      </w:r>
      <w:r w:rsidRPr="00E22C9B">
        <w:rPr>
          <w:rFonts w:ascii="Times New Roman" w:eastAsia="Calibri" w:hAnsi="Times New Roman" w:cs="Times New Roman"/>
          <w:color w:val="1A1A1A"/>
          <w:sz w:val="28"/>
          <w:szCs w:val="28"/>
        </w:rPr>
        <w:t xml:space="preserve"> говорят об уходе российских конкурентов с рынка, а по мнению </w:t>
      </w:r>
      <w:r w:rsidR="00B02007" w:rsidRPr="00E22C9B">
        <w:rPr>
          <w:rFonts w:ascii="Times New Roman" w:eastAsia="Calibri" w:hAnsi="Times New Roman" w:cs="Times New Roman"/>
          <w:b/>
          <w:color w:val="1A1A1A"/>
          <w:sz w:val="28"/>
          <w:szCs w:val="28"/>
        </w:rPr>
        <w:t>5,9</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(4</w:t>
      </w:r>
      <w:r w:rsidR="00B02007" w:rsidRPr="00E22C9B">
        <w:rPr>
          <w:rFonts w:ascii="Times New Roman" w:eastAsia="Calibri" w:hAnsi="Times New Roman" w:cs="Times New Roman"/>
          <w:color w:val="1A1A1A"/>
          <w:sz w:val="28"/>
          <w:szCs w:val="28"/>
        </w:rPr>
        <w:t>8</w:t>
      </w:r>
      <w:r w:rsidRPr="00E22C9B">
        <w:rPr>
          <w:rFonts w:ascii="Times New Roman" w:eastAsia="Calibri" w:hAnsi="Times New Roman" w:cs="Times New Roman"/>
          <w:color w:val="1A1A1A"/>
          <w:sz w:val="28"/>
          <w:szCs w:val="28"/>
        </w:rPr>
        <w:t>) респондентов на сокращение числа конкурентов на рынке, оказал уход иностранных конкурентов с рынка</w:t>
      </w:r>
      <w:r w:rsidR="00B02007" w:rsidRPr="00E22C9B">
        <w:rPr>
          <w:rFonts w:ascii="Times New Roman" w:eastAsia="Calibri" w:hAnsi="Times New Roman" w:cs="Times New Roman"/>
          <w:color w:val="1A1A1A"/>
          <w:sz w:val="28"/>
          <w:szCs w:val="28"/>
        </w:rPr>
        <w:t xml:space="preserve">, </w:t>
      </w:r>
      <w:r w:rsidR="00B02007" w:rsidRPr="00E22C9B">
        <w:rPr>
          <w:rFonts w:ascii="Times New Roman" w:eastAsia="Calibri" w:hAnsi="Times New Roman" w:cs="Times New Roman"/>
          <w:b/>
          <w:color w:val="1A1A1A"/>
          <w:sz w:val="28"/>
          <w:szCs w:val="28"/>
        </w:rPr>
        <w:t>0,9%</w:t>
      </w:r>
      <w:r w:rsidR="00B02007" w:rsidRPr="00E22C9B">
        <w:rPr>
          <w:rFonts w:ascii="Times New Roman" w:eastAsia="Calibri" w:hAnsi="Times New Roman" w:cs="Times New Roman"/>
          <w:color w:val="1A1A1A"/>
          <w:sz w:val="28"/>
          <w:szCs w:val="28"/>
        </w:rPr>
        <w:t xml:space="preserve"> (3) отметили иные причины</w:t>
      </w:r>
      <w:r w:rsidRPr="00E22C9B">
        <w:rPr>
          <w:rFonts w:ascii="Times New Roman" w:eastAsia="Calibri" w:hAnsi="Times New Roman" w:cs="Times New Roman"/>
          <w:color w:val="1A1A1A"/>
          <w:sz w:val="28"/>
          <w:szCs w:val="28"/>
        </w:rPr>
        <w:t>.</w:t>
      </w:r>
    </w:p>
    <w:p w:rsidR="00636B1C" w:rsidRPr="00E22C9B" w:rsidRDefault="00636B1C" w:rsidP="00636B1C">
      <w:pPr>
        <w:spacing w:after="0" w:line="240" w:lineRule="auto"/>
        <w:ind w:firstLine="709"/>
        <w:jc w:val="both"/>
        <w:rPr>
          <w:rFonts w:ascii="Times New Roman" w:eastAsia="Calibri" w:hAnsi="Times New Roman" w:cs="Times New Roman"/>
          <w:color w:val="1A1A1A"/>
          <w:sz w:val="28"/>
          <w:szCs w:val="28"/>
        </w:rPr>
      </w:pPr>
    </w:p>
    <w:p w:rsidR="00CA701B" w:rsidRPr="00E22C9B" w:rsidRDefault="00CA701B" w:rsidP="00063EB7">
      <w:pPr>
        <w:tabs>
          <w:tab w:val="left" w:pos="2038"/>
        </w:tabs>
        <w:spacing w:after="0" w:line="240" w:lineRule="auto"/>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lang w:eastAsia="ru-RU"/>
        </w:rPr>
        <w:drawing>
          <wp:inline distT="0" distB="0" distL="0" distR="0" wp14:anchorId="1EB30395" wp14:editId="549D35C2">
            <wp:extent cx="5934075" cy="3646968"/>
            <wp:effectExtent l="0" t="0" r="0" b="0"/>
            <wp:docPr id="1012" name="Диаграмма 1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36B1C" w:rsidRPr="00E22C9B" w:rsidRDefault="00636B1C" w:rsidP="00063EB7">
      <w:pPr>
        <w:spacing w:after="0" w:line="240" w:lineRule="auto"/>
        <w:ind w:firstLine="709"/>
        <w:contextualSpacing/>
        <w:jc w:val="both"/>
        <w:rPr>
          <w:rFonts w:ascii="Times New Roman" w:eastAsia="Calibri" w:hAnsi="Times New Roman" w:cs="Times New Roman"/>
          <w:color w:val="1A1A1A"/>
          <w:sz w:val="28"/>
          <w:szCs w:val="28"/>
        </w:rPr>
      </w:pP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0C4023" w:rsidRPr="00E22C9B" w:rsidRDefault="000C4023"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сложность получения доступа к земельным участкам – </w:t>
      </w:r>
      <w:r w:rsidRPr="00E22C9B">
        <w:rPr>
          <w:rFonts w:ascii="Times New Roman" w:eastAsia="Calibri" w:hAnsi="Times New Roman" w:cs="Times New Roman"/>
          <w:b/>
          <w:color w:val="1A1A1A"/>
          <w:sz w:val="28"/>
          <w:szCs w:val="28"/>
        </w:rPr>
        <w:t>15,2%</w:t>
      </w:r>
      <w:r w:rsidRPr="00E22C9B">
        <w:rPr>
          <w:rFonts w:ascii="Times New Roman" w:eastAsia="Calibri" w:hAnsi="Times New Roman" w:cs="Times New Roman"/>
          <w:color w:val="1A1A1A"/>
          <w:sz w:val="28"/>
          <w:szCs w:val="28"/>
        </w:rPr>
        <w:t xml:space="preserve"> (123);</w:t>
      </w:r>
    </w:p>
    <w:p w:rsidR="000C4023" w:rsidRPr="00E22C9B" w:rsidRDefault="000C4023"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высокие налоги – </w:t>
      </w:r>
      <w:r w:rsidRPr="00E22C9B">
        <w:rPr>
          <w:rFonts w:ascii="Times New Roman" w:eastAsia="Calibri" w:hAnsi="Times New Roman" w:cs="Times New Roman"/>
          <w:b/>
          <w:color w:val="1A1A1A"/>
          <w:sz w:val="28"/>
          <w:szCs w:val="28"/>
        </w:rPr>
        <w:t>13,6%</w:t>
      </w:r>
      <w:r w:rsidRPr="00E22C9B">
        <w:rPr>
          <w:rFonts w:ascii="Times New Roman" w:eastAsia="Calibri" w:hAnsi="Times New Roman" w:cs="Times New Roman"/>
          <w:color w:val="1A1A1A"/>
          <w:sz w:val="28"/>
          <w:szCs w:val="28"/>
        </w:rPr>
        <w:t xml:space="preserve"> (110);</w:t>
      </w:r>
    </w:p>
    <w:p w:rsidR="000C4023" w:rsidRPr="00E22C9B" w:rsidRDefault="000C4023"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необходимость установления партнерских отношений с органами власти – </w:t>
      </w:r>
      <w:r w:rsidRPr="00E22C9B">
        <w:rPr>
          <w:rFonts w:ascii="Times New Roman" w:eastAsia="Calibri" w:hAnsi="Times New Roman" w:cs="Times New Roman"/>
          <w:b/>
          <w:color w:val="1A1A1A"/>
          <w:sz w:val="28"/>
          <w:szCs w:val="28"/>
        </w:rPr>
        <w:t>11,4%</w:t>
      </w:r>
      <w:r w:rsidRPr="00E22C9B">
        <w:rPr>
          <w:rFonts w:ascii="Times New Roman" w:eastAsia="Calibri" w:hAnsi="Times New Roman" w:cs="Times New Roman"/>
          <w:color w:val="1A1A1A"/>
          <w:sz w:val="28"/>
          <w:szCs w:val="28"/>
        </w:rPr>
        <w:t xml:space="preserve"> (93);</w:t>
      </w:r>
    </w:p>
    <w:p w:rsidR="000C4023" w:rsidRPr="00E22C9B" w:rsidRDefault="000C4023"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eastAsia="Calibri" w:hAnsi="Times New Roman" w:cs="Times New Roman"/>
          <w:b/>
          <w:color w:val="1A1A1A"/>
          <w:sz w:val="28"/>
          <w:szCs w:val="28"/>
        </w:rPr>
        <w:t>6,9%</w:t>
      </w:r>
      <w:r w:rsidRPr="00E22C9B">
        <w:rPr>
          <w:rFonts w:ascii="Times New Roman" w:eastAsia="Calibri" w:hAnsi="Times New Roman" w:cs="Times New Roman"/>
          <w:color w:val="1A1A1A"/>
          <w:sz w:val="28"/>
          <w:szCs w:val="28"/>
        </w:rPr>
        <w:t xml:space="preserve"> (56);</w:t>
      </w:r>
    </w:p>
    <w:p w:rsidR="00CA701B" w:rsidRPr="00E22C9B" w:rsidRDefault="00CA701B"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недостаточное количество квалифицированного персонала – </w:t>
      </w:r>
      <w:r w:rsidR="00CF5305" w:rsidRPr="00E22C9B">
        <w:rPr>
          <w:rFonts w:ascii="Times New Roman" w:eastAsia="Calibri" w:hAnsi="Times New Roman" w:cs="Times New Roman"/>
          <w:b/>
          <w:color w:val="1A1A1A"/>
          <w:sz w:val="28"/>
          <w:szCs w:val="28"/>
        </w:rPr>
        <w:t>6,8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CF5305" w:rsidRPr="00E22C9B">
        <w:rPr>
          <w:rFonts w:ascii="Times New Roman" w:eastAsia="Calibri" w:hAnsi="Times New Roman" w:cs="Times New Roman"/>
          <w:color w:val="1A1A1A"/>
          <w:sz w:val="28"/>
          <w:szCs w:val="28"/>
        </w:rPr>
        <w:t>(55</w:t>
      </w:r>
      <w:r w:rsidRPr="00E22C9B">
        <w:rPr>
          <w:rFonts w:ascii="Times New Roman" w:eastAsia="Calibri" w:hAnsi="Times New Roman" w:cs="Times New Roman"/>
          <w:color w:val="1A1A1A"/>
          <w:sz w:val="28"/>
          <w:szCs w:val="28"/>
        </w:rPr>
        <w:t>) предпринимателей;</w:t>
      </w:r>
    </w:p>
    <w:p w:rsidR="00CF5305" w:rsidRPr="00E22C9B" w:rsidRDefault="00CF5305" w:rsidP="00063EB7">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w:t>
      </w:r>
      <w:r w:rsidRPr="00E22C9B">
        <w:rPr>
          <w:rFonts w:ascii="Times New Roman" w:eastAsia="Calibri" w:hAnsi="Times New Roman" w:cs="Times New Roman"/>
          <w:b/>
          <w:color w:val="1A1A1A"/>
          <w:sz w:val="28"/>
          <w:szCs w:val="28"/>
        </w:rPr>
        <w:t>7,3%</w:t>
      </w:r>
      <w:r w:rsidRPr="00E22C9B">
        <w:rPr>
          <w:rFonts w:ascii="Times New Roman" w:eastAsia="Calibri" w:hAnsi="Times New Roman" w:cs="Times New Roman"/>
          <w:color w:val="1A1A1A"/>
          <w:sz w:val="28"/>
          <w:szCs w:val="28"/>
        </w:rPr>
        <w:t xml:space="preserve"> (59);</w:t>
      </w:r>
    </w:p>
    <w:p w:rsidR="00CA701B" w:rsidRPr="00E22C9B" w:rsidRDefault="00CA701B" w:rsidP="00063EB7">
      <w:pPr>
        <w:tabs>
          <w:tab w:val="left" w:pos="1358"/>
        </w:tabs>
        <w:spacing w:after="0" w:line="240" w:lineRule="auto"/>
        <w:jc w:val="center"/>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lang w:eastAsia="ru-RU"/>
        </w:rPr>
        <w:drawing>
          <wp:inline distT="0" distB="0" distL="0" distR="0" wp14:anchorId="2E242A05" wp14:editId="3C6CD3CA">
            <wp:extent cx="5934075" cy="4248150"/>
            <wp:effectExtent l="0" t="0" r="0" b="0"/>
            <wp:docPr id="1013" name="Диаграмма 1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36B1C" w:rsidRPr="00E22C9B" w:rsidRDefault="00636B1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A701B" w:rsidRPr="00E22C9B" w:rsidRDefault="00CA701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A701B" w:rsidRPr="00E22C9B" w:rsidRDefault="00B713E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Calibri" w:hAnsi="Times New Roman" w:cs="Times New Roman"/>
          <w:sz w:val="28"/>
          <w:szCs w:val="28"/>
        </w:rPr>
        <w:t>удовлетворены</w:t>
      </w:r>
      <w:r w:rsidR="00CA701B" w:rsidRPr="00E22C9B">
        <w:rPr>
          <w:rFonts w:ascii="Times New Roman" w:eastAsia="Times New Roman" w:hAnsi="Times New Roman" w:cs="Times New Roman"/>
          <w:bCs/>
          <w:sz w:val="28"/>
          <w:szCs w:val="28"/>
          <w:lang w:eastAsia="ru-RU"/>
        </w:rPr>
        <w:t xml:space="preserve"> – </w:t>
      </w:r>
      <w:r w:rsidR="000C2E7E" w:rsidRPr="00E22C9B">
        <w:rPr>
          <w:rFonts w:ascii="Times New Roman" w:eastAsia="Times New Roman" w:hAnsi="Times New Roman" w:cs="Times New Roman"/>
          <w:b/>
          <w:bCs/>
          <w:sz w:val="28"/>
          <w:szCs w:val="28"/>
          <w:lang w:eastAsia="ru-RU"/>
        </w:rPr>
        <w:t>41,2</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334</w:t>
      </w:r>
      <w:r w:rsidR="00CA701B" w:rsidRPr="00E22C9B">
        <w:rPr>
          <w:rFonts w:ascii="Times New Roman" w:eastAsia="Times New Roman" w:hAnsi="Times New Roman" w:cs="Times New Roman"/>
          <w:bCs/>
          <w:sz w:val="28"/>
          <w:szCs w:val="28"/>
          <w:lang w:eastAsia="ru-RU"/>
        </w:rPr>
        <w:t>);</w:t>
      </w:r>
      <w:r w:rsidR="00CA701B" w:rsidRPr="00E22C9B">
        <w:rPr>
          <w:rFonts w:ascii="Times New Roman" w:eastAsia="Calibri" w:hAnsi="Times New Roman" w:cs="Times New Roman"/>
          <w:sz w:val="28"/>
          <w:szCs w:val="28"/>
        </w:rPr>
        <w:t xml:space="preserve"> </w:t>
      </w:r>
    </w:p>
    <w:p w:rsidR="00CA701B" w:rsidRPr="00E22C9B" w:rsidRDefault="00B713E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Calibri" w:hAnsi="Times New Roman" w:cs="Times New Roman"/>
          <w:sz w:val="28"/>
          <w:szCs w:val="28"/>
        </w:rPr>
        <w:t>скорее удовлетворены</w:t>
      </w:r>
      <w:r w:rsidR="00CA701B" w:rsidRPr="00E22C9B">
        <w:rPr>
          <w:rFonts w:ascii="Times New Roman" w:eastAsia="Times New Roman" w:hAnsi="Times New Roman" w:cs="Times New Roman"/>
          <w:bCs/>
          <w:sz w:val="28"/>
          <w:szCs w:val="28"/>
          <w:lang w:eastAsia="ru-RU"/>
        </w:rPr>
        <w:t xml:space="preserve"> – </w:t>
      </w:r>
      <w:r w:rsidR="000C2E7E" w:rsidRPr="00E22C9B">
        <w:rPr>
          <w:rFonts w:ascii="Times New Roman" w:eastAsia="Times New Roman" w:hAnsi="Times New Roman" w:cs="Times New Roman"/>
          <w:b/>
          <w:bCs/>
          <w:sz w:val="28"/>
          <w:szCs w:val="28"/>
          <w:lang w:eastAsia="ru-RU"/>
        </w:rPr>
        <w:t>32,1</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260</w:t>
      </w:r>
      <w:r w:rsidR="00CA701B" w:rsidRPr="00E22C9B">
        <w:rPr>
          <w:rFonts w:ascii="Times New Roman" w:eastAsia="Times New Roman" w:hAnsi="Times New Roman" w:cs="Times New Roman"/>
          <w:bCs/>
          <w:sz w:val="28"/>
          <w:szCs w:val="28"/>
          <w:lang w:eastAsia="ru-RU"/>
        </w:rPr>
        <w:t>);</w:t>
      </w:r>
    </w:p>
    <w:p w:rsidR="00CA701B" w:rsidRPr="00E22C9B" w:rsidRDefault="00B713E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Calibri" w:hAnsi="Times New Roman" w:cs="Times New Roman"/>
          <w:sz w:val="28"/>
          <w:szCs w:val="28"/>
        </w:rPr>
        <w:t>скорее не удовлетворены</w:t>
      </w:r>
      <w:r w:rsidR="00CA701B" w:rsidRPr="00E22C9B">
        <w:rPr>
          <w:rFonts w:ascii="Times New Roman" w:eastAsia="Calibri" w:hAnsi="Times New Roman" w:cs="Times New Roman"/>
          <w:sz w:val="28"/>
          <w:szCs w:val="28"/>
        </w:rPr>
        <w:t xml:space="preserve"> </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
          <w:bCs/>
          <w:sz w:val="28"/>
          <w:szCs w:val="28"/>
          <w:lang w:eastAsia="ru-RU"/>
        </w:rPr>
        <w:t>5,8</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47</w:t>
      </w:r>
      <w:r w:rsidR="00CA701B" w:rsidRPr="00E22C9B">
        <w:rPr>
          <w:rFonts w:ascii="Times New Roman" w:eastAsia="Times New Roman" w:hAnsi="Times New Roman" w:cs="Times New Roman"/>
          <w:bCs/>
          <w:sz w:val="28"/>
          <w:szCs w:val="28"/>
          <w:lang w:eastAsia="ru-RU"/>
        </w:rPr>
        <w:t>);</w:t>
      </w:r>
    </w:p>
    <w:p w:rsidR="00CA701B" w:rsidRPr="00E22C9B" w:rsidRDefault="00B713E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Calibri" w:hAnsi="Times New Roman" w:cs="Times New Roman"/>
          <w:sz w:val="28"/>
          <w:szCs w:val="28"/>
        </w:rPr>
        <w:t>не удовлетворены</w:t>
      </w:r>
      <w:r w:rsidR="00CA701B" w:rsidRPr="00E22C9B">
        <w:rPr>
          <w:rFonts w:ascii="Times New Roman" w:eastAsia="Calibri" w:hAnsi="Times New Roman" w:cs="Times New Roman"/>
          <w:sz w:val="28"/>
          <w:szCs w:val="28"/>
        </w:rPr>
        <w:t xml:space="preserve"> </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
          <w:bCs/>
          <w:sz w:val="28"/>
          <w:szCs w:val="28"/>
          <w:lang w:eastAsia="ru-RU"/>
        </w:rPr>
        <w:t>5,1</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41</w:t>
      </w:r>
      <w:r w:rsidR="00CA701B" w:rsidRPr="00E22C9B">
        <w:rPr>
          <w:rFonts w:ascii="Times New Roman" w:eastAsia="Times New Roman" w:hAnsi="Times New Roman" w:cs="Times New Roman"/>
          <w:bCs/>
          <w:sz w:val="28"/>
          <w:szCs w:val="28"/>
          <w:lang w:eastAsia="ru-RU"/>
        </w:rPr>
        <w:t>);</w:t>
      </w:r>
    </w:p>
    <w:p w:rsidR="00CA701B" w:rsidRPr="00E22C9B" w:rsidRDefault="00B713E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Calibri" w:hAnsi="Times New Roman" w:cs="Times New Roman"/>
          <w:sz w:val="28"/>
          <w:szCs w:val="28"/>
        </w:rPr>
        <w:t>затруднеяются с ответом</w:t>
      </w:r>
      <w:r w:rsidR="00CA701B" w:rsidRPr="00E22C9B">
        <w:rPr>
          <w:rFonts w:ascii="Times New Roman" w:eastAsia="Calibri" w:hAnsi="Times New Roman" w:cs="Times New Roman"/>
          <w:sz w:val="28"/>
          <w:szCs w:val="28"/>
        </w:rPr>
        <w:t xml:space="preserve"> </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
          <w:bCs/>
          <w:sz w:val="28"/>
          <w:szCs w:val="28"/>
          <w:lang w:eastAsia="ru-RU"/>
        </w:rPr>
        <w:t>15,9</w:t>
      </w:r>
      <w:r w:rsidR="00CA701B" w:rsidRPr="00E22C9B">
        <w:rPr>
          <w:rFonts w:ascii="Times New Roman" w:eastAsia="Times New Roman" w:hAnsi="Times New Roman" w:cs="Times New Roman"/>
          <w:b/>
          <w:bCs/>
          <w:sz w:val="28"/>
          <w:szCs w:val="28"/>
          <w:lang w:eastAsia="ru-RU"/>
        </w:rPr>
        <w:t>%</w:t>
      </w:r>
      <w:r w:rsidR="00CA701B" w:rsidRPr="00E22C9B">
        <w:rPr>
          <w:rFonts w:ascii="Times New Roman" w:eastAsia="Times New Roman" w:hAnsi="Times New Roman" w:cs="Times New Roman"/>
          <w:bCs/>
          <w:sz w:val="28"/>
          <w:szCs w:val="28"/>
          <w:lang w:eastAsia="ru-RU"/>
        </w:rPr>
        <w:t xml:space="preserve"> (</w:t>
      </w:r>
      <w:r w:rsidR="000C2E7E" w:rsidRPr="00E22C9B">
        <w:rPr>
          <w:rFonts w:ascii="Times New Roman" w:eastAsia="Times New Roman" w:hAnsi="Times New Roman" w:cs="Times New Roman"/>
          <w:bCs/>
          <w:sz w:val="28"/>
          <w:szCs w:val="28"/>
          <w:lang w:eastAsia="ru-RU"/>
        </w:rPr>
        <w:t>129</w:t>
      </w:r>
      <w:r w:rsidR="00CA701B" w:rsidRPr="00E22C9B">
        <w:rPr>
          <w:rFonts w:ascii="Times New Roman" w:eastAsia="Times New Roman" w:hAnsi="Times New Roman" w:cs="Times New Roman"/>
          <w:bCs/>
          <w:sz w:val="28"/>
          <w:szCs w:val="28"/>
          <w:lang w:eastAsia="ru-RU"/>
        </w:rPr>
        <w:t>);</w:t>
      </w:r>
    </w:p>
    <w:p w:rsidR="00CA701B" w:rsidRPr="00E22C9B" w:rsidRDefault="00CA701B"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605BB49" wp14:editId="14EE9D43">
            <wp:extent cx="5676265" cy="2838091"/>
            <wp:effectExtent l="0" t="0" r="0" b="0"/>
            <wp:docPr id="101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36B1C" w:rsidRPr="00E22C9B" w:rsidRDefault="00636B1C" w:rsidP="00063EB7">
      <w:pPr>
        <w:spacing w:after="0" w:line="240" w:lineRule="auto"/>
        <w:ind w:firstLine="709"/>
        <w:contextualSpacing/>
        <w:jc w:val="both"/>
        <w:rPr>
          <w:rFonts w:ascii="Times New Roman" w:eastAsia="Calibri" w:hAnsi="Times New Roman" w:cs="Times New Roman"/>
          <w:color w:val="1A1A1A"/>
          <w:sz w:val="28"/>
          <w:szCs w:val="28"/>
        </w:rPr>
      </w:pP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По оценке изменения уровня административных барьеров, мы видим, что:</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уровень и количество административных барьеров не изменились – </w:t>
      </w:r>
      <w:r w:rsidR="0054259B" w:rsidRPr="00E22C9B">
        <w:rPr>
          <w:rFonts w:ascii="Times New Roman" w:eastAsia="Calibri" w:hAnsi="Times New Roman" w:cs="Times New Roman"/>
          <w:b/>
          <w:color w:val="1A1A1A"/>
          <w:sz w:val="28"/>
          <w:szCs w:val="28"/>
        </w:rPr>
        <w:t>14,4</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54259B" w:rsidRPr="00E22C9B">
        <w:rPr>
          <w:rFonts w:ascii="Times New Roman" w:eastAsia="Calibri" w:hAnsi="Times New Roman" w:cs="Times New Roman"/>
          <w:color w:val="1A1A1A"/>
          <w:sz w:val="28"/>
          <w:szCs w:val="28"/>
        </w:rPr>
        <w:t>116</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административные барьеры были полностью устранены – </w:t>
      </w:r>
      <w:r w:rsidR="0054259B" w:rsidRPr="00E22C9B">
        <w:rPr>
          <w:rFonts w:ascii="Times New Roman" w:eastAsia="Calibri" w:hAnsi="Times New Roman" w:cs="Times New Roman"/>
          <w:b/>
          <w:color w:val="1A1A1A"/>
          <w:sz w:val="28"/>
          <w:szCs w:val="28"/>
        </w:rPr>
        <w:t>16,4</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54259B" w:rsidRPr="00E22C9B">
        <w:rPr>
          <w:rFonts w:ascii="Times New Roman" w:eastAsia="Calibri" w:hAnsi="Times New Roman" w:cs="Times New Roman"/>
          <w:color w:val="1A1A1A"/>
          <w:sz w:val="28"/>
          <w:szCs w:val="28"/>
        </w:rPr>
        <w:t>33</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бизнесу стало проще преодолевать административные барьеры, чем раньше – </w:t>
      </w:r>
      <w:r w:rsidR="0054259B" w:rsidRPr="00E22C9B">
        <w:rPr>
          <w:rFonts w:ascii="Times New Roman" w:eastAsia="Calibri" w:hAnsi="Times New Roman" w:cs="Times New Roman"/>
          <w:b/>
          <w:color w:val="1A1A1A"/>
          <w:sz w:val="28"/>
          <w:szCs w:val="28"/>
        </w:rPr>
        <w:t>10</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54259B" w:rsidRPr="00E22C9B">
        <w:rPr>
          <w:rFonts w:ascii="Times New Roman" w:eastAsia="Calibri" w:hAnsi="Times New Roman" w:cs="Times New Roman"/>
          <w:color w:val="1A1A1A"/>
          <w:sz w:val="28"/>
          <w:szCs w:val="28"/>
        </w:rPr>
        <w:t>81</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sz w:val="28"/>
          <w:szCs w:val="28"/>
        </w:rPr>
        <w:t>воздержались от ответа</w:t>
      </w:r>
      <w:r w:rsidRPr="00E22C9B">
        <w:rPr>
          <w:rFonts w:ascii="Times New Roman" w:eastAsia="Calibri" w:hAnsi="Times New Roman" w:cs="Times New Roman"/>
          <w:color w:val="1A1A1A"/>
          <w:sz w:val="28"/>
          <w:szCs w:val="28"/>
        </w:rPr>
        <w:t xml:space="preserve"> </w:t>
      </w:r>
      <w:r w:rsidRPr="00E22C9B">
        <w:rPr>
          <w:rFonts w:ascii="Times New Roman" w:eastAsia="Calibri" w:hAnsi="Times New Roman" w:cs="Times New Roman"/>
          <w:b/>
          <w:color w:val="1A1A1A"/>
          <w:sz w:val="28"/>
          <w:szCs w:val="28"/>
        </w:rPr>
        <w:t xml:space="preserve">– </w:t>
      </w:r>
      <w:r w:rsidR="0054259B" w:rsidRPr="00E22C9B">
        <w:rPr>
          <w:rFonts w:ascii="Times New Roman" w:eastAsia="Calibri" w:hAnsi="Times New Roman" w:cs="Times New Roman"/>
          <w:b/>
          <w:color w:val="1A1A1A"/>
          <w:sz w:val="28"/>
          <w:szCs w:val="28"/>
        </w:rPr>
        <w:t>23</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54259B" w:rsidRPr="00E22C9B">
        <w:rPr>
          <w:rFonts w:ascii="Times New Roman" w:eastAsia="Calibri" w:hAnsi="Times New Roman" w:cs="Times New Roman"/>
          <w:color w:val="1A1A1A"/>
          <w:sz w:val="28"/>
          <w:szCs w:val="28"/>
        </w:rPr>
        <w:t>86</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sz w:val="28"/>
          <w:szCs w:val="28"/>
        </w:rPr>
        <w:t>бизнесу стало сложнее преодолевать административные барьеры, чем раньше</w:t>
      </w:r>
      <w:r w:rsidRPr="00E22C9B">
        <w:rPr>
          <w:rFonts w:ascii="Times New Roman" w:eastAsia="Calibri" w:hAnsi="Times New Roman" w:cs="Times New Roman"/>
          <w:color w:val="1A1A1A"/>
          <w:sz w:val="28"/>
          <w:szCs w:val="28"/>
        </w:rPr>
        <w:t xml:space="preserve"> – </w:t>
      </w:r>
      <w:r w:rsidR="0054259B" w:rsidRPr="00E22C9B">
        <w:rPr>
          <w:rFonts w:ascii="Times New Roman" w:eastAsia="Calibri" w:hAnsi="Times New Roman" w:cs="Times New Roman"/>
          <w:b/>
          <w:color w:val="1A1A1A"/>
          <w:sz w:val="28"/>
          <w:szCs w:val="28"/>
        </w:rPr>
        <w:t>9,7</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54259B" w:rsidRPr="00E22C9B">
        <w:rPr>
          <w:rFonts w:ascii="Times New Roman" w:eastAsia="Calibri" w:hAnsi="Times New Roman" w:cs="Times New Roman"/>
          <w:color w:val="1A1A1A"/>
          <w:sz w:val="28"/>
          <w:szCs w:val="28"/>
        </w:rPr>
        <w:t>79</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sz w:val="28"/>
          <w:szCs w:val="28"/>
        </w:rPr>
        <w:t>административные барьеры отсутствуют, как и ранее</w:t>
      </w:r>
      <w:r w:rsidRPr="00E22C9B">
        <w:rPr>
          <w:rFonts w:ascii="Times New Roman" w:eastAsia="Calibri" w:hAnsi="Times New Roman" w:cs="Times New Roman"/>
          <w:color w:val="1A1A1A"/>
          <w:sz w:val="28"/>
          <w:szCs w:val="28"/>
        </w:rPr>
        <w:t xml:space="preserve"> – </w:t>
      </w:r>
      <w:r w:rsidR="0054259B" w:rsidRPr="00E22C9B">
        <w:rPr>
          <w:rFonts w:ascii="Times New Roman" w:eastAsia="Calibri" w:hAnsi="Times New Roman" w:cs="Times New Roman"/>
          <w:b/>
          <w:color w:val="1A1A1A"/>
          <w:sz w:val="28"/>
          <w:szCs w:val="28"/>
        </w:rPr>
        <w:t>11,3</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54259B" w:rsidRPr="00E22C9B">
        <w:rPr>
          <w:rFonts w:ascii="Times New Roman" w:eastAsia="Calibri" w:hAnsi="Times New Roman" w:cs="Times New Roman"/>
          <w:color w:val="1A1A1A"/>
          <w:sz w:val="28"/>
          <w:szCs w:val="28"/>
        </w:rPr>
        <w:t>92</w:t>
      </w:r>
      <w:r w:rsidRPr="00E22C9B">
        <w:rPr>
          <w:rFonts w:ascii="Times New Roman" w:eastAsia="Calibri" w:hAnsi="Times New Roman" w:cs="Times New Roman"/>
          <w:color w:val="1A1A1A"/>
          <w:sz w:val="28"/>
          <w:szCs w:val="28"/>
        </w:rPr>
        <w:t>);</w:t>
      </w:r>
    </w:p>
    <w:p w:rsidR="00CA701B" w:rsidRPr="00E22C9B" w:rsidRDefault="00CA701B" w:rsidP="00063EB7">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sz w:val="28"/>
          <w:szCs w:val="28"/>
        </w:rPr>
        <w:t>ранее административные барьеры отсутствовали, однако сейчас появились</w:t>
      </w:r>
      <w:r w:rsidRPr="00E22C9B">
        <w:rPr>
          <w:rFonts w:ascii="Times New Roman" w:eastAsia="Calibri" w:hAnsi="Times New Roman" w:cs="Times New Roman"/>
          <w:color w:val="1A1A1A"/>
          <w:sz w:val="28"/>
          <w:szCs w:val="28"/>
        </w:rPr>
        <w:t xml:space="preserve"> – </w:t>
      </w:r>
      <w:r w:rsidR="0054259B" w:rsidRPr="00E22C9B">
        <w:rPr>
          <w:rFonts w:ascii="Times New Roman" w:eastAsia="Calibri" w:hAnsi="Times New Roman" w:cs="Times New Roman"/>
          <w:b/>
          <w:color w:val="1A1A1A"/>
          <w:sz w:val="28"/>
          <w:szCs w:val="28"/>
        </w:rPr>
        <w:t>15,3</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54259B" w:rsidRPr="00E22C9B">
        <w:rPr>
          <w:rFonts w:ascii="Times New Roman" w:eastAsia="Calibri" w:hAnsi="Times New Roman" w:cs="Times New Roman"/>
          <w:color w:val="1A1A1A"/>
          <w:sz w:val="28"/>
          <w:szCs w:val="28"/>
        </w:rPr>
        <w:t>124</w:t>
      </w:r>
      <w:r w:rsidRPr="00E22C9B">
        <w:rPr>
          <w:rFonts w:ascii="Times New Roman" w:eastAsia="Calibri" w:hAnsi="Times New Roman" w:cs="Times New Roman"/>
          <w:color w:val="1A1A1A"/>
          <w:sz w:val="28"/>
          <w:szCs w:val="28"/>
        </w:rPr>
        <w:t>);</w:t>
      </w:r>
    </w:p>
    <w:p w:rsidR="00CA701B" w:rsidRPr="00E22C9B" w:rsidRDefault="00CA701B" w:rsidP="00063EB7">
      <w:pPr>
        <w:tabs>
          <w:tab w:val="left" w:pos="992"/>
        </w:tabs>
        <w:spacing w:after="0" w:line="240" w:lineRule="auto"/>
        <w:rPr>
          <w:rFonts w:ascii="Times New Roman" w:eastAsia="Calibri" w:hAnsi="Times New Roman" w:cs="Times New Roman"/>
          <w:color w:val="1A1A1A"/>
          <w:sz w:val="28"/>
          <w:szCs w:val="28"/>
        </w:rPr>
      </w:pPr>
      <w:r w:rsidRPr="00E22C9B">
        <w:rPr>
          <w:rFonts w:ascii="Times New Roman" w:eastAsia="Calibri" w:hAnsi="Times New Roman" w:cs="Times New Roman"/>
          <w:noProof/>
          <w:color w:val="1A1A1A"/>
          <w:lang w:eastAsia="ru-RU"/>
        </w:rPr>
        <w:drawing>
          <wp:inline distT="0" distB="0" distL="0" distR="0" wp14:anchorId="2113E098" wp14:editId="129BE51D">
            <wp:extent cx="5934710" cy="2997642"/>
            <wp:effectExtent l="0" t="0" r="0" b="0"/>
            <wp:docPr id="1015" name="Диаграмма 1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36B1C" w:rsidRPr="00E22C9B" w:rsidRDefault="00636B1C" w:rsidP="00063EB7">
      <w:pPr>
        <w:tabs>
          <w:tab w:val="left" w:pos="992"/>
        </w:tabs>
        <w:spacing w:after="0" w:line="240" w:lineRule="auto"/>
        <w:ind w:firstLine="709"/>
        <w:jc w:val="both"/>
        <w:rPr>
          <w:rFonts w:ascii="Times New Roman" w:eastAsia="Calibri" w:hAnsi="Times New Roman" w:cs="Times New Roman"/>
          <w:color w:val="1A1A1A"/>
          <w:sz w:val="28"/>
          <w:szCs w:val="28"/>
        </w:rPr>
      </w:pPr>
    </w:p>
    <w:p w:rsidR="00CA701B" w:rsidRPr="00E22C9B" w:rsidRDefault="00CA701B" w:rsidP="00063EB7">
      <w:pPr>
        <w:tabs>
          <w:tab w:val="left" w:pos="992"/>
        </w:tabs>
        <w:spacing w:after="0" w:line="240" w:lineRule="auto"/>
        <w:ind w:firstLine="709"/>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при регистрации субъектов малого и среднего предпринимательства – </w:t>
      </w:r>
      <w:r w:rsidR="00920644" w:rsidRPr="00E22C9B">
        <w:rPr>
          <w:rFonts w:ascii="Times New Roman" w:eastAsia="Calibri" w:hAnsi="Times New Roman" w:cs="Times New Roman"/>
          <w:b/>
          <w:color w:val="1A1A1A"/>
          <w:sz w:val="28"/>
          <w:szCs w:val="28"/>
        </w:rPr>
        <w:t>14,1</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920644" w:rsidRPr="00E22C9B">
        <w:rPr>
          <w:rFonts w:ascii="Times New Roman" w:eastAsia="Calibri" w:hAnsi="Times New Roman" w:cs="Times New Roman"/>
          <w:color w:val="1A1A1A"/>
          <w:sz w:val="28"/>
          <w:szCs w:val="28"/>
        </w:rPr>
        <w:t>114</w:t>
      </w:r>
      <w:r w:rsidRPr="00E22C9B">
        <w:rPr>
          <w:rFonts w:ascii="Times New Roman" w:eastAsia="Calibri" w:hAnsi="Times New Roman" w:cs="Times New Roman"/>
          <w:color w:val="1A1A1A"/>
          <w:sz w:val="28"/>
          <w:szCs w:val="28"/>
        </w:rPr>
        <w:t>);</w:t>
      </w: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при сертификации и стандартизации продукции, работ и услуг – </w:t>
      </w:r>
      <w:r w:rsidRPr="00E22C9B">
        <w:rPr>
          <w:rFonts w:ascii="Times New Roman" w:eastAsia="Calibri" w:hAnsi="Times New Roman" w:cs="Times New Roman"/>
          <w:b/>
          <w:color w:val="1A1A1A"/>
          <w:sz w:val="28"/>
          <w:szCs w:val="28"/>
        </w:rPr>
        <w:t>13,</w:t>
      </w:r>
      <w:r w:rsidR="00920644" w:rsidRPr="00E22C9B">
        <w:rPr>
          <w:rFonts w:ascii="Times New Roman" w:eastAsia="Calibri" w:hAnsi="Times New Roman" w:cs="Times New Roman"/>
          <w:b/>
          <w:color w:val="1A1A1A"/>
          <w:sz w:val="28"/>
          <w:szCs w:val="28"/>
        </w:rPr>
        <w:t>1</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w:t>
      </w:r>
      <w:r w:rsidR="00920644" w:rsidRPr="00E22C9B">
        <w:rPr>
          <w:rFonts w:ascii="Times New Roman" w:eastAsia="Calibri" w:hAnsi="Times New Roman" w:cs="Times New Roman"/>
          <w:color w:val="1A1A1A"/>
          <w:sz w:val="28"/>
          <w:szCs w:val="28"/>
        </w:rPr>
        <w:t>06</w:t>
      </w:r>
      <w:r w:rsidRPr="00E22C9B">
        <w:rPr>
          <w:rFonts w:ascii="Times New Roman" w:eastAsia="Calibri" w:hAnsi="Times New Roman" w:cs="Times New Roman"/>
          <w:color w:val="1A1A1A"/>
          <w:sz w:val="28"/>
          <w:szCs w:val="28"/>
        </w:rPr>
        <w:t>);</w:t>
      </w: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при лицензировании отдельных видов деятельности – </w:t>
      </w:r>
      <w:r w:rsidR="00496FE9" w:rsidRPr="00E22C9B">
        <w:rPr>
          <w:rFonts w:ascii="Times New Roman" w:eastAsia="Calibri" w:hAnsi="Times New Roman" w:cs="Times New Roman"/>
          <w:b/>
          <w:color w:val="1A1A1A"/>
          <w:sz w:val="28"/>
          <w:szCs w:val="28"/>
        </w:rPr>
        <w:t>14,8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920644" w:rsidRPr="00E22C9B">
        <w:rPr>
          <w:rFonts w:ascii="Times New Roman" w:eastAsia="Calibri" w:hAnsi="Times New Roman" w:cs="Times New Roman"/>
          <w:color w:val="1A1A1A"/>
          <w:sz w:val="28"/>
          <w:szCs w:val="28"/>
        </w:rPr>
        <w:t>120</w:t>
      </w:r>
      <w:r w:rsidRPr="00E22C9B">
        <w:rPr>
          <w:rFonts w:ascii="Times New Roman" w:eastAsia="Calibri" w:hAnsi="Times New Roman" w:cs="Times New Roman"/>
          <w:color w:val="1A1A1A"/>
          <w:sz w:val="28"/>
          <w:szCs w:val="28"/>
        </w:rPr>
        <w:t>) опрошенных;</w:t>
      </w:r>
    </w:p>
    <w:p w:rsidR="00496FE9" w:rsidRPr="00E22C9B" w:rsidRDefault="00496FE9" w:rsidP="00063EB7">
      <w:pPr>
        <w:spacing w:after="0" w:line="240" w:lineRule="auto"/>
        <w:ind w:firstLine="709"/>
        <w:contextualSpacing/>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 xml:space="preserve">при контроле и надзоре за текущей предпринимательской деятельностью – </w:t>
      </w:r>
      <w:r w:rsidRPr="00E22C9B">
        <w:rPr>
          <w:rFonts w:ascii="Times New Roman" w:eastAsia="Calibri" w:hAnsi="Times New Roman" w:cs="Times New Roman"/>
          <w:b/>
          <w:color w:val="1A1A1A"/>
          <w:sz w:val="28"/>
          <w:szCs w:val="28"/>
        </w:rPr>
        <w:t>17,4%</w:t>
      </w:r>
      <w:r w:rsidRPr="00E22C9B">
        <w:rPr>
          <w:rFonts w:ascii="Times New Roman" w:eastAsia="Calibri" w:hAnsi="Times New Roman" w:cs="Times New Roman"/>
          <w:color w:val="1A1A1A"/>
          <w:sz w:val="28"/>
          <w:szCs w:val="28"/>
        </w:rPr>
        <w:t xml:space="preserve"> (142);</w:t>
      </w:r>
    </w:p>
    <w:p w:rsidR="00CA701B" w:rsidRPr="00E22C9B" w:rsidRDefault="00CA701B" w:rsidP="00636B1C">
      <w:pPr>
        <w:tabs>
          <w:tab w:val="left" w:pos="992"/>
        </w:tabs>
        <w:spacing w:after="0" w:line="240" w:lineRule="auto"/>
        <w:ind w:firstLine="709"/>
        <w:jc w:val="both"/>
        <w:rPr>
          <w:rFonts w:ascii="Times New Roman" w:eastAsia="Calibri" w:hAnsi="Times New Roman" w:cs="Times New Roman"/>
          <w:color w:val="1A1A1A"/>
          <w:sz w:val="28"/>
          <w:szCs w:val="28"/>
        </w:rPr>
      </w:pPr>
      <w:r w:rsidRPr="00E22C9B">
        <w:rPr>
          <w:rFonts w:ascii="Times New Roman" w:eastAsia="Calibri" w:hAnsi="Times New Roman" w:cs="Times New Roman"/>
          <w:color w:val="1A1A1A"/>
          <w:sz w:val="28"/>
          <w:szCs w:val="28"/>
        </w:rPr>
        <w:t>Существенная часть опрошенных представителей рынка услуг дополнительного образования</w:t>
      </w:r>
      <w:r w:rsidR="0043731F" w:rsidRPr="00E22C9B">
        <w:rPr>
          <w:rFonts w:ascii="Times New Roman" w:eastAsia="Calibri" w:hAnsi="Times New Roman" w:cs="Times New Roman"/>
          <w:color w:val="1A1A1A"/>
          <w:sz w:val="28"/>
          <w:szCs w:val="28"/>
        </w:rPr>
        <w:t xml:space="preserve"> детей</w:t>
      </w:r>
      <w:r w:rsidRPr="00E22C9B">
        <w:rPr>
          <w:rFonts w:ascii="Times New Roman" w:eastAsia="Calibri" w:hAnsi="Times New Roman" w:cs="Times New Roman"/>
          <w:color w:val="1A1A1A"/>
          <w:sz w:val="28"/>
          <w:szCs w:val="28"/>
        </w:rPr>
        <w:t xml:space="preserve"> не планируют мероприятия для расширения бизнеса в ближайшие 3 года – </w:t>
      </w:r>
      <w:r w:rsidR="00920644" w:rsidRPr="00E22C9B">
        <w:rPr>
          <w:rFonts w:ascii="Times New Roman" w:eastAsia="Calibri" w:hAnsi="Times New Roman" w:cs="Times New Roman"/>
          <w:b/>
          <w:color w:val="1A1A1A"/>
          <w:sz w:val="28"/>
          <w:szCs w:val="28"/>
        </w:rPr>
        <w:t>30,8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(2</w:t>
      </w:r>
      <w:r w:rsidR="00920644" w:rsidRPr="00E22C9B">
        <w:rPr>
          <w:rFonts w:ascii="Times New Roman" w:eastAsia="Calibri" w:hAnsi="Times New Roman" w:cs="Times New Roman"/>
          <w:color w:val="1A1A1A"/>
          <w:sz w:val="28"/>
          <w:szCs w:val="28"/>
        </w:rPr>
        <w:t>50</w:t>
      </w:r>
      <w:r w:rsidRPr="00E22C9B">
        <w:rPr>
          <w:rFonts w:ascii="Times New Roman" w:eastAsia="Calibri" w:hAnsi="Times New Roman" w:cs="Times New Roman"/>
          <w:color w:val="1A1A1A"/>
          <w:sz w:val="28"/>
          <w:szCs w:val="28"/>
        </w:rPr>
        <w:t xml:space="preserve">), </w:t>
      </w:r>
      <w:r w:rsidR="00920644" w:rsidRPr="00E22C9B">
        <w:rPr>
          <w:rFonts w:ascii="Times New Roman" w:eastAsia="Calibri" w:hAnsi="Times New Roman" w:cs="Times New Roman"/>
          <w:b/>
          <w:color w:val="1A1A1A"/>
          <w:sz w:val="28"/>
          <w:szCs w:val="28"/>
        </w:rPr>
        <w:t>27,3</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920644" w:rsidRPr="00E22C9B">
        <w:rPr>
          <w:rFonts w:ascii="Times New Roman" w:eastAsia="Calibri" w:hAnsi="Times New Roman" w:cs="Times New Roman"/>
          <w:color w:val="1A1A1A"/>
          <w:sz w:val="28"/>
          <w:szCs w:val="28"/>
        </w:rPr>
        <w:t>221</w:t>
      </w:r>
      <w:r w:rsidRPr="00E22C9B">
        <w:rPr>
          <w:rFonts w:ascii="Times New Roman" w:eastAsia="Calibri" w:hAnsi="Times New Roman" w:cs="Times New Roman"/>
          <w:color w:val="1A1A1A"/>
          <w:sz w:val="28"/>
          <w:szCs w:val="28"/>
        </w:rPr>
        <w:t xml:space="preserve">) респондентов планируют выход на новые </w:t>
      </w:r>
      <w:r w:rsidRPr="00E22C9B">
        <w:rPr>
          <w:rFonts w:ascii="Times New Roman" w:eastAsia="Calibri" w:hAnsi="Times New Roman" w:cs="Times New Roman"/>
          <w:sz w:val="28"/>
          <w:szCs w:val="28"/>
        </w:rPr>
        <w:t xml:space="preserve">географические </w:t>
      </w:r>
      <w:r w:rsidRPr="00E22C9B">
        <w:rPr>
          <w:rFonts w:ascii="Times New Roman" w:eastAsia="Calibri" w:hAnsi="Times New Roman" w:cs="Times New Roman"/>
          <w:color w:val="1A1A1A"/>
          <w:sz w:val="28"/>
          <w:szCs w:val="28"/>
        </w:rPr>
        <w:t xml:space="preserve">рынки, </w:t>
      </w:r>
      <w:r w:rsidR="00920644" w:rsidRPr="00E22C9B">
        <w:rPr>
          <w:rFonts w:ascii="Times New Roman" w:eastAsia="Calibri" w:hAnsi="Times New Roman" w:cs="Times New Roman"/>
          <w:b/>
          <w:color w:val="1A1A1A"/>
          <w:sz w:val="28"/>
          <w:szCs w:val="28"/>
        </w:rPr>
        <w:t>23,8</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w:t>
      </w:r>
      <w:r w:rsidR="00920644" w:rsidRPr="00E22C9B">
        <w:rPr>
          <w:rFonts w:ascii="Times New Roman" w:eastAsia="Calibri" w:hAnsi="Times New Roman" w:cs="Times New Roman"/>
          <w:color w:val="1A1A1A"/>
          <w:sz w:val="28"/>
          <w:szCs w:val="28"/>
        </w:rPr>
        <w:t>193</w:t>
      </w:r>
      <w:r w:rsidRPr="00E22C9B">
        <w:rPr>
          <w:rFonts w:ascii="Times New Roman" w:eastAsia="Calibri" w:hAnsi="Times New Roman" w:cs="Times New Roman"/>
          <w:color w:val="1A1A1A"/>
          <w:sz w:val="28"/>
          <w:szCs w:val="28"/>
        </w:rPr>
        <w:t xml:space="preserve">) планируют выход на новые продуктовые рынки (реализация полностью нового для бизнеса товара/ работы/ услуги), а </w:t>
      </w:r>
      <w:r w:rsidR="00920644" w:rsidRPr="00E22C9B">
        <w:rPr>
          <w:rFonts w:ascii="Times New Roman" w:eastAsia="Calibri" w:hAnsi="Times New Roman" w:cs="Times New Roman"/>
          <w:b/>
          <w:color w:val="1A1A1A"/>
          <w:sz w:val="28"/>
          <w:szCs w:val="28"/>
        </w:rPr>
        <w:t>22,0</w:t>
      </w:r>
      <w:r w:rsidRPr="00E22C9B">
        <w:rPr>
          <w:rFonts w:ascii="Times New Roman" w:eastAsia="Calibri" w:hAnsi="Times New Roman" w:cs="Times New Roman"/>
          <w:b/>
          <w:color w:val="1A1A1A"/>
          <w:sz w:val="28"/>
          <w:szCs w:val="28"/>
        </w:rPr>
        <w:t>%</w:t>
      </w:r>
      <w:r w:rsidRPr="00E22C9B">
        <w:rPr>
          <w:rFonts w:ascii="Times New Roman" w:eastAsia="Calibri" w:hAnsi="Times New Roman" w:cs="Times New Roman"/>
          <w:color w:val="1A1A1A"/>
          <w:sz w:val="28"/>
          <w:szCs w:val="28"/>
        </w:rPr>
        <w:t xml:space="preserve"> (17</w:t>
      </w:r>
      <w:r w:rsidR="00920644" w:rsidRPr="00E22C9B">
        <w:rPr>
          <w:rFonts w:ascii="Times New Roman" w:eastAsia="Calibri" w:hAnsi="Times New Roman" w:cs="Times New Roman"/>
          <w:color w:val="1A1A1A"/>
          <w:sz w:val="28"/>
          <w:szCs w:val="28"/>
        </w:rPr>
        <w:t>8</w:t>
      </w:r>
      <w:r w:rsidRPr="00E22C9B">
        <w:rPr>
          <w:rFonts w:ascii="Times New Roman" w:eastAsia="Calibri" w:hAnsi="Times New Roman" w:cs="Times New Roman"/>
          <w:color w:val="1A1A1A"/>
          <w:sz w:val="28"/>
          <w:szCs w:val="28"/>
        </w:rPr>
        <w:t>) опрошенных затруднились ответить.</w:t>
      </w:r>
    </w:p>
    <w:p w:rsidR="00CA701B" w:rsidRPr="00E22C9B" w:rsidRDefault="00CA701B" w:rsidP="00063EB7">
      <w:pPr>
        <w:spacing w:after="0" w:line="240" w:lineRule="auto"/>
        <w:ind w:right="-1" w:firstLine="709"/>
        <w:contextualSpacing/>
        <w:jc w:val="both"/>
        <w:rPr>
          <w:rFonts w:ascii="Times New Roman" w:eastAsia="Times New Roman" w:hAnsi="Times New Roman" w:cs="Times New Roman"/>
          <w:color w:val="1A1A1A"/>
          <w:sz w:val="28"/>
          <w:szCs w:val="24"/>
          <w:lang w:eastAsia="ru-RU"/>
        </w:rPr>
      </w:pPr>
      <w:r w:rsidRPr="00E22C9B">
        <w:rPr>
          <w:rFonts w:ascii="Times New Roman" w:eastAsia="Times New Roman" w:hAnsi="Times New Roman" w:cs="Times New Roman"/>
          <w:color w:val="1A1A1A"/>
          <w:sz w:val="28"/>
          <w:szCs w:val="24"/>
          <w:lang w:eastAsia="ru-RU"/>
        </w:rPr>
        <w:t>Наиболее существенными препятствиями для расширения действующего бизнеса, по мнению предпринимателей, являются высокие начальные издержки (так высказалось 2</w:t>
      </w:r>
      <w:r w:rsidR="00C21792" w:rsidRPr="00E22C9B">
        <w:rPr>
          <w:rFonts w:ascii="Times New Roman" w:eastAsia="Times New Roman" w:hAnsi="Times New Roman" w:cs="Times New Roman"/>
          <w:color w:val="1A1A1A"/>
          <w:sz w:val="28"/>
          <w:szCs w:val="24"/>
          <w:lang w:eastAsia="ru-RU"/>
        </w:rPr>
        <w:t>27</w:t>
      </w:r>
      <w:r w:rsidRPr="00E22C9B">
        <w:rPr>
          <w:rFonts w:ascii="Times New Roman" w:eastAsia="Times New Roman" w:hAnsi="Times New Roman" w:cs="Times New Roman"/>
          <w:color w:val="1A1A1A"/>
          <w:sz w:val="28"/>
          <w:szCs w:val="24"/>
          <w:lang w:eastAsia="ru-RU"/>
        </w:rPr>
        <w:t xml:space="preserve"> респондента из </w:t>
      </w:r>
      <w:r w:rsidR="00C21792" w:rsidRPr="00E22C9B">
        <w:rPr>
          <w:rFonts w:ascii="Times New Roman" w:eastAsia="Times New Roman" w:hAnsi="Times New Roman" w:cs="Times New Roman"/>
          <w:color w:val="1A1A1A"/>
          <w:sz w:val="28"/>
          <w:szCs w:val="24"/>
          <w:lang w:eastAsia="ru-RU"/>
        </w:rPr>
        <w:t>811</w:t>
      </w:r>
      <w:r w:rsidRPr="00E22C9B">
        <w:rPr>
          <w:rFonts w:ascii="Times New Roman" w:eastAsia="Times New Roman" w:hAnsi="Times New Roman" w:cs="Times New Roman"/>
          <w:color w:val="1A1A1A"/>
          <w:sz w:val="28"/>
          <w:szCs w:val="24"/>
          <w:lang w:eastAsia="ru-RU"/>
        </w:rPr>
        <w:t xml:space="preserve">). Следующее препятствие </w:t>
      </w:r>
      <w:r w:rsidR="00C21792" w:rsidRPr="00E22C9B">
        <w:rPr>
          <w:rFonts w:ascii="Times New Roman" w:eastAsia="Times New Roman" w:hAnsi="Times New Roman" w:cs="Times New Roman"/>
          <w:color w:val="1A1A1A"/>
          <w:sz w:val="28"/>
          <w:szCs w:val="24"/>
          <w:lang w:eastAsia="ru-RU"/>
        </w:rPr>
        <w:t>–</w:t>
      </w:r>
      <w:r w:rsidRPr="00E22C9B">
        <w:rPr>
          <w:rFonts w:ascii="Times New Roman" w:eastAsia="Times New Roman" w:hAnsi="Times New Roman" w:cs="Times New Roman"/>
          <w:color w:val="1A1A1A"/>
          <w:sz w:val="28"/>
          <w:szCs w:val="24"/>
          <w:lang w:eastAsia="ru-RU"/>
        </w:rPr>
        <w:t xml:space="preserve"> </w:t>
      </w:r>
      <w:r w:rsidR="00C21792" w:rsidRPr="00E22C9B">
        <w:rPr>
          <w:rFonts w:ascii="Times New Roman" w:eastAsia="Times New Roman" w:hAnsi="Times New Roman" w:cs="Times New Roman"/>
          <w:color w:val="1A1A1A"/>
          <w:sz w:val="28"/>
          <w:szCs w:val="24"/>
          <w:lang w:eastAsia="ru-RU"/>
        </w:rPr>
        <w:t>нехватка финансовых средств</w:t>
      </w:r>
      <w:r w:rsidRPr="00E22C9B">
        <w:rPr>
          <w:rFonts w:ascii="Times New Roman" w:eastAsia="Times New Roman" w:hAnsi="Times New Roman" w:cs="Times New Roman"/>
          <w:color w:val="1A1A1A"/>
          <w:sz w:val="28"/>
          <w:szCs w:val="24"/>
          <w:lang w:eastAsia="ru-RU"/>
        </w:rPr>
        <w:t xml:space="preserve"> (</w:t>
      </w:r>
      <w:r w:rsidR="00C21792" w:rsidRPr="00E22C9B">
        <w:rPr>
          <w:rFonts w:ascii="Times New Roman" w:eastAsia="Times New Roman" w:hAnsi="Times New Roman" w:cs="Times New Roman"/>
          <w:color w:val="1A1A1A"/>
          <w:sz w:val="28"/>
          <w:szCs w:val="24"/>
          <w:lang w:eastAsia="ru-RU"/>
        </w:rPr>
        <w:t>133</w:t>
      </w:r>
      <w:r w:rsidRPr="00E22C9B">
        <w:rPr>
          <w:rFonts w:ascii="Times New Roman" w:eastAsia="Times New Roman" w:hAnsi="Times New Roman" w:cs="Times New Roman"/>
          <w:color w:val="1A1A1A"/>
          <w:sz w:val="28"/>
          <w:szCs w:val="24"/>
          <w:lang w:eastAsia="ru-RU"/>
        </w:rPr>
        <w:t xml:space="preserve"> опрошенных из 8</w:t>
      </w:r>
      <w:r w:rsidR="00C21792" w:rsidRPr="00E22C9B">
        <w:rPr>
          <w:rFonts w:ascii="Times New Roman" w:eastAsia="Times New Roman" w:hAnsi="Times New Roman" w:cs="Times New Roman"/>
          <w:color w:val="1A1A1A"/>
          <w:sz w:val="28"/>
          <w:szCs w:val="24"/>
          <w:lang w:eastAsia="ru-RU"/>
        </w:rPr>
        <w:t>11</w:t>
      </w:r>
      <w:r w:rsidRPr="00E22C9B">
        <w:rPr>
          <w:rFonts w:ascii="Times New Roman" w:eastAsia="Times New Roman" w:hAnsi="Times New Roman" w:cs="Times New Roman"/>
          <w:color w:val="1A1A1A"/>
          <w:sz w:val="28"/>
          <w:szCs w:val="24"/>
          <w:lang w:eastAsia="ru-RU"/>
        </w:rPr>
        <w:t>), а 12</w:t>
      </w:r>
      <w:r w:rsidR="00C21792" w:rsidRPr="00E22C9B">
        <w:rPr>
          <w:rFonts w:ascii="Times New Roman" w:eastAsia="Times New Roman" w:hAnsi="Times New Roman" w:cs="Times New Roman"/>
          <w:color w:val="1A1A1A"/>
          <w:sz w:val="28"/>
          <w:szCs w:val="24"/>
          <w:lang w:eastAsia="ru-RU"/>
        </w:rPr>
        <w:t>0</w:t>
      </w:r>
      <w:r w:rsidR="0043731F" w:rsidRPr="00E22C9B">
        <w:rPr>
          <w:rFonts w:ascii="Times New Roman" w:eastAsia="Times New Roman" w:hAnsi="Times New Roman" w:cs="Times New Roman"/>
          <w:color w:val="1A1A1A"/>
          <w:sz w:val="28"/>
          <w:szCs w:val="24"/>
          <w:lang w:eastAsia="ru-RU"/>
        </w:rPr>
        <w:t xml:space="preserve"> респондентов отметили</w:t>
      </w:r>
      <w:r w:rsidRPr="00E22C9B">
        <w:rPr>
          <w:rFonts w:ascii="Times New Roman" w:eastAsia="Times New Roman" w:hAnsi="Times New Roman" w:cs="Times New Roman"/>
          <w:color w:val="1A1A1A"/>
          <w:sz w:val="28"/>
          <w:szCs w:val="24"/>
          <w:lang w:eastAsia="ru-RU"/>
        </w:rPr>
        <w:t xml:space="preserve"> </w:t>
      </w:r>
      <w:r w:rsidR="0043731F" w:rsidRPr="00E22C9B">
        <w:rPr>
          <w:rFonts w:ascii="Times New Roman" w:eastAsia="Times New Roman" w:hAnsi="Times New Roman" w:cs="Times New Roman"/>
          <w:color w:val="1A1A1A"/>
          <w:sz w:val="28"/>
          <w:szCs w:val="24"/>
          <w:lang w:eastAsia="ru-RU"/>
        </w:rPr>
        <w:t>жесткое противодействие традиционных участников рынка (производителей и поставщиков товаров и услуг)</w:t>
      </w:r>
      <w:r w:rsidRPr="00E22C9B">
        <w:rPr>
          <w:rFonts w:ascii="Times New Roman" w:eastAsia="Times New Roman" w:hAnsi="Times New Roman" w:cs="Times New Roman"/>
          <w:color w:val="1A1A1A"/>
          <w:sz w:val="28"/>
          <w:szCs w:val="24"/>
          <w:lang w:eastAsia="ru-RU"/>
        </w:rPr>
        <w:t>.</w:t>
      </w: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z w:val="28"/>
          <w:szCs w:val="24"/>
        </w:rPr>
      </w:pPr>
      <w:r w:rsidRPr="00E22C9B">
        <w:rPr>
          <w:rFonts w:ascii="Times New Roman" w:eastAsia="Calibri" w:hAnsi="Times New Roman" w:cs="Times New Roman"/>
          <w:color w:val="1A1A1A"/>
          <w:sz w:val="28"/>
          <w:szCs w:val="24"/>
        </w:rPr>
        <w:t xml:space="preserve">В свою очередь, потребители охарактеризовали рынок услуг дополнительного образования </w:t>
      </w:r>
      <w:r w:rsidR="0043731F" w:rsidRPr="00E22C9B">
        <w:rPr>
          <w:rFonts w:ascii="Times New Roman" w:eastAsia="Calibri" w:hAnsi="Times New Roman" w:cs="Times New Roman"/>
          <w:color w:val="1A1A1A"/>
          <w:sz w:val="28"/>
          <w:szCs w:val="24"/>
        </w:rPr>
        <w:t xml:space="preserve">детей </w:t>
      </w:r>
      <w:r w:rsidRPr="00E22C9B">
        <w:rPr>
          <w:rFonts w:ascii="Times New Roman" w:eastAsia="Calibri" w:hAnsi="Times New Roman" w:cs="Times New Roman"/>
          <w:color w:val="1A1A1A"/>
          <w:sz w:val="28"/>
          <w:szCs w:val="24"/>
        </w:rPr>
        <w:t xml:space="preserve">следующим образом: </w:t>
      </w:r>
      <w:r w:rsidR="00602E14" w:rsidRPr="00E22C9B">
        <w:rPr>
          <w:rFonts w:ascii="Times New Roman" w:eastAsia="Calibri" w:hAnsi="Times New Roman" w:cs="Times New Roman"/>
          <w:b/>
          <w:color w:val="1A1A1A"/>
          <w:sz w:val="28"/>
          <w:szCs w:val="24"/>
        </w:rPr>
        <w:t>64,7</w:t>
      </w:r>
      <w:r w:rsidRPr="00E22C9B">
        <w:rPr>
          <w:rFonts w:ascii="Times New Roman" w:eastAsia="Calibri" w:hAnsi="Times New Roman" w:cs="Times New Roman"/>
          <w:b/>
          <w:color w:val="1A1A1A"/>
          <w:sz w:val="28"/>
          <w:szCs w:val="24"/>
        </w:rPr>
        <w:t>%</w:t>
      </w:r>
      <w:r w:rsidRPr="00E22C9B">
        <w:rPr>
          <w:rFonts w:ascii="Times New Roman" w:eastAsia="Calibri" w:hAnsi="Times New Roman" w:cs="Times New Roman"/>
          <w:color w:val="1A1A1A"/>
          <w:sz w:val="28"/>
          <w:szCs w:val="24"/>
        </w:rPr>
        <w:t xml:space="preserve"> (</w:t>
      </w:r>
      <w:r w:rsidR="00602E14" w:rsidRPr="00E22C9B">
        <w:rPr>
          <w:rFonts w:ascii="Times New Roman" w:eastAsia="Calibri" w:hAnsi="Times New Roman" w:cs="Times New Roman"/>
          <w:color w:val="1A1A1A"/>
          <w:sz w:val="28"/>
          <w:szCs w:val="24"/>
        </w:rPr>
        <w:t>71 994</w:t>
      </w:r>
      <w:r w:rsidRPr="00E22C9B">
        <w:rPr>
          <w:rFonts w:ascii="Times New Roman" w:eastAsia="Calibri" w:hAnsi="Times New Roman" w:cs="Times New Roman"/>
          <w:color w:val="1A1A1A"/>
          <w:sz w:val="28"/>
          <w:szCs w:val="24"/>
        </w:rPr>
        <w:t xml:space="preserve">) опрошенных считают, что количество услуг на данном рынке достаточно, </w:t>
      </w:r>
      <w:r w:rsidR="00602E14" w:rsidRPr="00E22C9B">
        <w:rPr>
          <w:rFonts w:ascii="Times New Roman" w:eastAsia="Calibri" w:hAnsi="Times New Roman" w:cs="Times New Roman"/>
          <w:b/>
          <w:color w:val="1A1A1A"/>
          <w:sz w:val="28"/>
          <w:szCs w:val="24"/>
        </w:rPr>
        <w:t>19,9</w:t>
      </w:r>
      <w:r w:rsidRPr="00E22C9B">
        <w:rPr>
          <w:rFonts w:ascii="Times New Roman" w:eastAsia="Calibri" w:hAnsi="Times New Roman" w:cs="Times New Roman"/>
          <w:b/>
          <w:color w:val="1A1A1A"/>
          <w:sz w:val="28"/>
          <w:szCs w:val="24"/>
        </w:rPr>
        <w:t>%</w:t>
      </w:r>
      <w:r w:rsidRPr="00E22C9B">
        <w:rPr>
          <w:rFonts w:ascii="Times New Roman" w:eastAsia="Calibri" w:hAnsi="Times New Roman" w:cs="Times New Roman"/>
          <w:color w:val="1A1A1A"/>
          <w:sz w:val="28"/>
          <w:szCs w:val="24"/>
        </w:rPr>
        <w:t xml:space="preserve"> (</w:t>
      </w:r>
      <w:r w:rsidR="00602E14" w:rsidRPr="00E22C9B">
        <w:rPr>
          <w:rFonts w:ascii="Times New Roman" w:eastAsia="Calibri" w:hAnsi="Times New Roman" w:cs="Times New Roman"/>
          <w:color w:val="1A1A1A"/>
          <w:sz w:val="28"/>
          <w:szCs w:val="24"/>
        </w:rPr>
        <w:t>22 142</w:t>
      </w:r>
      <w:r w:rsidRPr="00E22C9B">
        <w:rPr>
          <w:rFonts w:ascii="Times New Roman" w:eastAsia="Calibri" w:hAnsi="Times New Roman" w:cs="Times New Roman"/>
          <w:color w:val="1A1A1A"/>
          <w:sz w:val="28"/>
          <w:szCs w:val="24"/>
        </w:rPr>
        <w:t xml:space="preserve">) говорят об избыточности, а еще </w:t>
      </w:r>
      <w:r w:rsidR="00602E14" w:rsidRPr="00E22C9B">
        <w:rPr>
          <w:rFonts w:ascii="Times New Roman" w:eastAsia="Calibri" w:hAnsi="Times New Roman" w:cs="Times New Roman"/>
          <w:b/>
          <w:color w:val="1A1A1A"/>
          <w:sz w:val="28"/>
          <w:szCs w:val="24"/>
        </w:rPr>
        <w:t>7,3</w:t>
      </w:r>
      <w:r w:rsidRPr="00E22C9B">
        <w:rPr>
          <w:rFonts w:ascii="Times New Roman" w:eastAsia="Calibri" w:hAnsi="Times New Roman" w:cs="Times New Roman"/>
          <w:b/>
          <w:color w:val="1A1A1A"/>
          <w:sz w:val="28"/>
          <w:szCs w:val="24"/>
        </w:rPr>
        <w:t>%</w:t>
      </w:r>
      <w:r w:rsidRPr="00E22C9B">
        <w:rPr>
          <w:rFonts w:ascii="Times New Roman" w:eastAsia="Calibri" w:hAnsi="Times New Roman" w:cs="Times New Roman"/>
          <w:color w:val="1A1A1A"/>
          <w:sz w:val="28"/>
          <w:szCs w:val="24"/>
        </w:rPr>
        <w:t xml:space="preserve"> (</w:t>
      </w:r>
      <w:r w:rsidR="00602E14" w:rsidRPr="00E22C9B">
        <w:rPr>
          <w:rFonts w:ascii="Times New Roman" w:eastAsia="Calibri" w:hAnsi="Times New Roman" w:cs="Times New Roman"/>
          <w:color w:val="1A1A1A"/>
          <w:sz w:val="28"/>
          <w:szCs w:val="24"/>
        </w:rPr>
        <w:t>8 096</w:t>
      </w:r>
      <w:r w:rsidRPr="00E22C9B">
        <w:rPr>
          <w:rFonts w:ascii="Times New Roman" w:eastAsia="Calibri" w:hAnsi="Times New Roman" w:cs="Times New Roman"/>
          <w:color w:val="1A1A1A"/>
          <w:sz w:val="28"/>
          <w:szCs w:val="24"/>
        </w:rPr>
        <w:t>) опрошенных считают, что услуг на рынке дополнительного образования мало.</w:t>
      </w:r>
    </w:p>
    <w:p w:rsidR="00636B1C" w:rsidRPr="00E22C9B" w:rsidRDefault="00636B1C" w:rsidP="00063EB7">
      <w:pPr>
        <w:spacing w:after="0" w:line="240" w:lineRule="auto"/>
        <w:ind w:firstLine="709"/>
        <w:contextualSpacing/>
        <w:jc w:val="both"/>
        <w:rPr>
          <w:rFonts w:ascii="Times New Roman" w:eastAsia="Calibri" w:hAnsi="Times New Roman" w:cs="Times New Roman"/>
          <w:color w:val="1A1A1A"/>
          <w:sz w:val="28"/>
          <w:szCs w:val="24"/>
        </w:rPr>
      </w:pPr>
    </w:p>
    <w:p w:rsidR="00CA701B" w:rsidRPr="00E22C9B" w:rsidRDefault="00CA701B"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b/>
          <w:noProof/>
          <w:color w:val="1A1A1A"/>
          <w:sz w:val="24"/>
          <w:szCs w:val="24"/>
          <w:lang w:eastAsia="ru-RU"/>
        </w:rPr>
        <w:drawing>
          <wp:inline distT="0" distB="0" distL="0" distR="0" wp14:anchorId="01B13E5D" wp14:editId="07B22B70">
            <wp:extent cx="5534025" cy="1868557"/>
            <wp:effectExtent l="0" t="0" r="0" b="0"/>
            <wp:docPr id="1016" name="Диаграмма 1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CA701B" w:rsidRPr="00E22C9B" w:rsidRDefault="00CA701B"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дополнительном образованием </w:t>
      </w:r>
      <w:r w:rsidR="00D32DDD" w:rsidRPr="00E22C9B">
        <w:rPr>
          <w:rFonts w:ascii="Times New Roman" w:eastAsia="Calibri" w:hAnsi="Times New Roman" w:cs="Times New Roman"/>
          <w:color w:val="1A1A1A"/>
          <w:spacing w:val="-6"/>
          <w:kern w:val="16"/>
          <w:sz w:val="28"/>
          <w:szCs w:val="24"/>
        </w:rPr>
        <w:t xml:space="preserve">детей </w:t>
      </w:r>
      <w:r w:rsidRPr="00E22C9B">
        <w:rPr>
          <w:rFonts w:ascii="Times New Roman" w:eastAsia="Calibri" w:hAnsi="Times New Roman" w:cs="Times New Roman"/>
          <w:color w:val="1A1A1A"/>
          <w:spacing w:val="-6"/>
          <w:kern w:val="16"/>
          <w:sz w:val="28"/>
          <w:szCs w:val="24"/>
        </w:rPr>
        <w:t xml:space="preserve">высокая и относительно высокая </w:t>
      </w:r>
      <w:r w:rsidR="00602E14" w:rsidRPr="00E22C9B">
        <w:rPr>
          <w:rFonts w:ascii="Times New Roman" w:eastAsia="Calibri" w:hAnsi="Times New Roman" w:cs="Times New Roman"/>
          <w:b/>
          <w:color w:val="1A1A1A"/>
          <w:spacing w:val="-6"/>
          <w:kern w:val="16"/>
          <w:sz w:val="28"/>
          <w:szCs w:val="24"/>
        </w:rPr>
        <w:t>51,8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02E14" w:rsidRPr="00E22C9B">
        <w:rPr>
          <w:rFonts w:ascii="Times New Roman" w:eastAsia="Calibri" w:hAnsi="Times New Roman" w:cs="Times New Roman"/>
          <w:color w:val="1A1A1A"/>
          <w:spacing w:val="-6"/>
          <w:kern w:val="16"/>
          <w:sz w:val="28"/>
          <w:szCs w:val="24"/>
        </w:rPr>
        <w:t>57 534</w:t>
      </w:r>
      <w:r w:rsidRPr="00E22C9B">
        <w:rPr>
          <w:rFonts w:ascii="Times New Roman" w:eastAsia="Calibri" w:hAnsi="Times New Roman" w:cs="Times New Roman"/>
          <w:color w:val="1A1A1A"/>
          <w:spacing w:val="-6"/>
          <w:kern w:val="16"/>
          <w:sz w:val="28"/>
          <w:szCs w:val="24"/>
        </w:rPr>
        <w:t xml:space="preserve">) и </w:t>
      </w:r>
      <w:r w:rsidR="00602E14" w:rsidRPr="00E22C9B">
        <w:rPr>
          <w:rFonts w:ascii="Times New Roman" w:eastAsia="Calibri" w:hAnsi="Times New Roman" w:cs="Times New Roman"/>
          <w:b/>
          <w:color w:val="1A1A1A"/>
          <w:spacing w:val="-6"/>
          <w:kern w:val="16"/>
          <w:sz w:val="28"/>
          <w:szCs w:val="24"/>
        </w:rPr>
        <w:t>40,5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02E14" w:rsidRPr="00E22C9B">
        <w:rPr>
          <w:rFonts w:ascii="Times New Roman" w:eastAsia="Calibri" w:hAnsi="Times New Roman" w:cs="Times New Roman"/>
          <w:color w:val="1A1A1A"/>
          <w:spacing w:val="-6"/>
          <w:kern w:val="16"/>
          <w:sz w:val="28"/>
          <w:szCs w:val="24"/>
        </w:rPr>
        <w:t>44 945</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602E14" w:rsidRPr="00E22C9B">
        <w:rPr>
          <w:rFonts w:ascii="Times New Roman" w:eastAsia="Calibri" w:hAnsi="Times New Roman" w:cs="Times New Roman"/>
          <w:b/>
          <w:color w:val="1A1A1A"/>
          <w:spacing w:val="-6"/>
          <w:kern w:val="16"/>
          <w:sz w:val="28"/>
          <w:szCs w:val="24"/>
        </w:rPr>
        <w:t>4,2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02E14" w:rsidRPr="00E22C9B">
        <w:rPr>
          <w:rFonts w:ascii="Times New Roman" w:eastAsia="Calibri" w:hAnsi="Times New Roman" w:cs="Times New Roman"/>
          <w:color w:val="1A1A1A"/>
          <w:spacing w:val="-6"/>
          <w:kern w:val="16"/>
          <w:sz w:val="28"/>
          <w:szCs w:val="24"/>
        </w:rPr>
        <w:t>4 673</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услугами, а </w:t>
      </w:r>
      <w:r w:rsidR="00A434EF" w:rsidRPr="00E22C9B">
        <w:rPr>
          <w:rFonts w:ascii="Times New Roman" w:eastAsia="Calibri" w:hAnsi="Times New Roman" w:cs="Times New Roman"/>
          <w:b/>
          <w:color w:val="1A1A1A"/>
          <w:spacing w:val="-6"/>
          <w:kern w:val="16"/>
          <w:sz w:val="28"/>
          <w:szCs w:val="24"/>
        </w:rPr>
        <w:t>1,9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A434EF" w:rsidRPr="00E22C9B">
        <w:rPr>
          <w:rFonts w:ascii="Times New Roman" w:eastAsia="Calibri" w:hAnsi="Times New Roman" w:cs="Times New Roman"/>
          <w:color w:val="1A1A1A"/>
          <w:spacing w:val="-6"/>
          <w:kern w:val="16"/>
          <w:sz w:val="28"/>
          <w:szCs w:val="24"/>
        </w:rPr>
        <w:t>2 106</w:t>
      </w:r>
      <w:r w:rsidRPr="00E22C9B">
        <w:rPr>
          <w:rFonts w:ascii="Times New Roman" w:eastAsia="Calibri" w:hAnsi="Times New Roman" w:cs="Times New Roman"/>
          <w:color w:val="1A1A1A"/>
          <w:spacing w:val="-6"/>
          <w:kern w:val="16"/>
          <w:sz w:val="28"/>
          <w:szCs w:val="24"/>
        </w:rPr>
        <w:t>) респондентов вообще не удовлетворены.</w:t>
      </w:r>
    </w:p>
    <w:p w:rsidR="00636B1C" w:rsidRPr="00E22C9B" w:rsidRDefault="00636B1C" w:rsidP="00063EB7">
      <w:pPr>
        <w:spacing w:after="0" w:line="240" w:lineRule="auto"/>
        <w:ind w:firstLine="709"/>
        <w:contextualSpacing/>
        <w:jc w:val="both"/>
        <w:rPr>
          <w:rFonts w:ascii="Times New Roman" w:eastAsia="Calibri" w:hAnsi="Times New Roman" w:cs="Times New Roman"/>
          <w:b/>
          <w:color w:val="1A1A1A"/>
          <w:sz w:val="28"/>
          <w:szCs w:val="24"/>
        </w:rPr>
      </w:pPr>
    </w:p>
    <w:p w:rsidR="00CA701B" w:rsidRPr="00E22C9B" w:rsidRDefault="00CA701B"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9391D43" wp14:editId="7F247F4C">
            <wp:extent cx="5486400" cy="1725433"/>
            <wp:effectExtent l="0" t="0" r="0" b="0"/>
            <wp:docPr id="1017" name="Диаграмма 1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36B1C" w:rsidRPr="00E22C9B" w:rsidRDefault="00636B1C"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602E14" w:rsidRPr="00E22C9B" w:rsidRDefault="00602E14"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00A434EF" w:rsidRPr="00E22C9B">
        <w:rPr>
          <w:rFonts w:ascii="Times New Roman" w:hAnsi="Times New Roman" w:cs="Times New Roman"/>
          <w:b/>
          <w:color w:val="1A1A1A" w:themeColor="background1" w:themeShade="1A"/>
          <w:spacing w:val="-6"/>
          <w:kern w:val="16"/>
          <w:sz w:val="28"/>
          <w:szCs w:val="24"/>
        </w:rPr>
        <w:t>43,7</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color w:val="1A1A1A" w:themeColor="background1" w:themeShade="1A"/>
          <w:spacing w:val="-6"/>
          <w:kern w:val="16"/>
          <w:sz w:val="28"/>
          <w:szCs w:val="24"/>
        </w:rPr>
        <w:t>48 466</w:t>
      </w:r>
      <w:r w:rsidRPr="00E22C9B">
        <w:rPr>
          <w:rFonts w:ascii="Times New Roman" w:hAnsi="Times New Roman" w:cs="Times New Roman"/>
          <w:color w:val="1A1A1A" w:themeColor="background1" w:themeShade="1A"/>
          <w:spacing w:val="-6"/>
          <w:kern w:val="16"/>
          <w:sz w:val="28"/>
          <w:szCs w:val="24"/>
        </w:rPr>
        <w:t xml:space="preserve">) и </w:t>
      </w:r>
      <w:r w:rsidR="00A434EF" w:rsidRPr="00E22C9B">
        <w:rPr>
          <w:rFonts w:ascii="Times New Roman" w:hAnsi="Times New Roman" w:cs="Times New Roman"/>
          <w:b/>
          <w:color w:val="1A1A1A" w:themeColor="background1" w:themeShade="1A"/>
          <w:spacing w:val="-6"/>
          <w:kern w:val="16"/>
          <w:sz w:val="28"/>
          <w:szCs w:val="24"/>
        </w:rPr>
        <w:t>44,1</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color w:val="1A1A1A" w:themeColor="background1" w:themeShade="1A"/>
          <w:spacing w:val="-6"/>
          <w:kern w:val="16"/>
          <w:sz w:val="28"/>
          <w:szCs w:val="24"/>
        </w:rPr>
        <w:t>48 922</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A434EF" w:rsidRPr="00E22C9B">
        <w:rPr>
          <w:rFonts w:ascii="Times New Roman" w:hAnsi="Times New Roman" w:cs="Times New Roman"/>
          <w:b/>
          <w:color w:val="1A1A1A" w:themeColor="background1" w:themeShade="1A"/>
          <w:spacing w:val="-6"/>
          <w:kern w:val="16"/>
          <w:sz w:val="28"/>
          <w:szCs w:val="24"/>
        </w:rPr>
        <w:t>7,2</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color w:val="1A1A1A" w:themeColor="background1" w:themeShade="1A"/>
          <w:spacing w:val="-6"/>
          <w:kern w:val="16"/>
          <w:sz w:val="28"/>
          <w:szCs w:val="24"/>
        </w:rPr>
        <w:t>8 021</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w:t>
      </w:r>
      <w:r w:rsidR="00092433" w:rsidRPr="00E22C9B">
        <w:rPr>
          <w:rFonts w:ascii="Times New Roman" w:hAnsi="Times New Roman" w:cs="Times New Roman"/>
          <w:color w:val="1A1A1A" w:themeColor="background1" w:themeShade="1A"/>
          <w:spacing w:val="-6"/>
          <w:kern w:val="16"/>
          <w:sz w:val="28"/>
          <w:szCs w:val="24"/>
        </w:rPr>
        <w:t>уровнем цен</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b/>
          <w:color w:val="1A1A1A" w:themeColor="background1" w:themeShade="1A"/>
          <w:spacing w:val="-6"/>
          <w:kern w:val="16"/>
          <w:sz w:val="28"/>
          <w:szCs w:val="24"/>
        </w:rPr>
        <w:t>3,2</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color w:val="1A1A1A" w:themeColor="background1" w:themeShade="1A"/>
          <w:spacing w:val="-6"/>
          <w:kern w:val="16"/>
          <w:sz w:val="28"/>
          <w:szCs w:val="24"/>
        </w:rPr>
        <w:t>3 598</w:t>
      </w:r>
      <w:r w:rsidRPr="00E22C9B">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A434EF" w:rsidRPr="00E22C9B">
        <w:rPr>
          <w:rFonts w:ascii="Times New Roman" w:hAnsi="Times New Roman" w:cs="Times New Roman"/>
          <w:b/>
          <w:color w:val="1A1A1A" w:themeColor="background1" w:themeShade="1A"/>
          <w:spacing w:val="-6"/>
          <w:kern w:val="16"/>
          <w:sz w:val="28"/>
          <w:szCs w:val="24"/>
        </w:rPr>
        <w:t>1,8</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434EF" w:rsidRPr="00E22C9B">
        <w:rPr>
          <w:rFonts w:ascii="Times New Roman" w:hAnsi="Times New Roman" w:cs="Times New Roman"/>
          <w:color w:val="1A1A1A" w:themeColor="background1" w:themeShade="1A"/>
          <w:spacing w:val="-6"/>
          <w:kern w:val="16"/>
          <w:sz w:val="28"/>
          <w:szCs w:val="24"/>
        </w:rPr>
        <w:t>1 978</w:t>
      </w:r>
      <w:r w:rsidRPr="00E22C9B">
        <w:rPr>
          <w:rFonts w:ascii="Times New Roman" w:hAnsi="Times New Roman" w:cs="Times New Roman"/>
          <w:color w:val="1A1A1A" w:themeColor="background1" w:themeShade="1A"/>
          <w:spacing w:val="-6"/>
          <w:kern w:val="16"/>
          <w:sz w:val="28"/>
          <w:szCs w:val="24"/>
        </w:rPr>
        <w:t xml:space="preserve">) затрудняются с ответом. </w:t>
      </w:r>
    </w:p>
    <w:p w:rsidR="00602E14" w:rsidRPr="00E22C9B" w:rsidRDefault="00602E1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CE13632" wp14:editId="06E8D902">
            <wp:extent cx="5486400" cy="1749287"/>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6B1C" w:rsidRPr="00E22C9B" w:rsidRDefault="00636B1C" w:rsidP="00063EB7">
      <w:pPr>
        <w:spacing w:after="0" w:line="240" w:lineRule="auto"/>
        <w:ind w:firstLine="709"/>
        <w:contextualSpacing/>
        <w:jc w:val="both"/>
        <w:rPr>
          <w:rFonts w:ascii="Times New Roman" w:eastAsia="Times New Roman" w:hAnsi="Times New Roman" w:cs="Times New Roman"/>
          <w:color w:val="1A1A1A"/>
          <w:sz w:val="28"/>
          <w:szCs w:val="24"/>
          <w:lang w:eastAsia="ru-RU"/>
        </w:rPr>
      </w:pPr>
    </w:p>
    <w:p w:rsidR="00CA701B" w:rsidRPr="00E22C9B" w:rsidRDefault="00CA701B" w:rsidP="00063EB7">
      <w:pPr>
        <w:spacing w:after="0" w:line="240" w:lineRule="auto"/>
        <w:ind w:firstLine="709"/>
        <w:contextualSpacing/>
        <w:jc w:val="both"/>
        <w:rPr>
          <w:rFonts w:ascii="Times New Roman" w:eastAsia="Times New Roman" w:hAnsi="Times New Roman" w:cs="Times New Roman"/>
          <w:b/>
          <w:color w:val="1A1A1A"/>
          <w:sz w:val="32"/>
          <w:szCs w:val="24"/>
          <w:lang w:eastAsia="ru-RU"/>
        </w:rPr>
      </w:pPr>
      <w:r w:rsidRPr="00E22C9B">
        <w:rPr>
          <w:rFonts w:ascii="Times New Roman" w:eastAsia="Times New Roman" w:hAnsi="Times New Roman" w:cs="Times New Roman"/>
          <w:color w:val="1A1A1A"/>
          <w:sz w:val="28"/>
          <w:szCs w:val="24"/>
          <w:lang w:eastAsia="ru-RU"/>
        </w:rPr>
        <w:t xml:space="preserve">В целом, на рынке дополнительного образования в Краснодарском крае по оценкам респондентов наблюдается достаточное количество предоставляемых услуг надлежащего качества. </w:t>
      </w:r>
    </w:p>
    <w:p w:rsidR="00CF57BB" w:rsidRPr="00E22C9B" w:rsidRDefault="00CF57BB" w:rsidP="00063EB7">
      <w:pPr>
        <w:spacing w:after="0" w:line="240" w:lineRule="auto"/>
        <w:rPr>
          <w:rFonts w:ascii="Times New Roman" w:hAnsi="Times New Roman" w:cs="Times New Roman"/>
          <w:b/>
          <w:color w:val="1A1A1A" w:themeColor="background1" w:themeShade="1A"/>
          <w:sz w:val="32"/>
        </w:rPr>
      </w:pPr>
    </w:p>
    <w:p w:rsidR="00CF57BB" w:rsidRPr="00E22C9B" w:rsidRDefault="00A51C2B" w:rsidP="00063EB7">
      <w:pPr>
        <w:pStyle w:val="2"/>
        <w:spacing w:before="0" w:line="240" w:lineRule="auto"/>
        <w:jc w:val="center"/>
        <w:rPr>
          <w:rFonts w:ascii="Times New Roman" w:eastAsia="Times New Roman" w:hAnsi="Times New Roman" w:cs="Times New Roman"/>
          <w:b/>
          <w:color w:val="auto"/>
          <w:sz w:val="32"/>
          <w:lang w:eastAsia="ru-RU"/>
        </w:rPr>
      </w:pPr>
      <w:bookmarkStart w:id="24" w:name="_Toc31970270"/>
      <w:r w:rsidRPr="00E22C9B">
        <w:rPr>
          <w:rFonts w:ascii="Times New Roman" w:eastAsia="Times New Roman" w:hAnsi="Times New Roman" w:cs="Times New Roman"/>
          <w:b/>
          <w:color w:val="auto"/>
          <w:sz w:val="32"/>
          <w:lang w:eastAsia="ru-RU"/>
        </w:rPr>
        <w:t>3.</w:t>
      </w:r>
      <w:r w:rsidR="00CF57BB" w:rsidRPr="00E22C9B">
        <w:rPr>
          <w:rFonts w:ascii="Times New Roman" w:eastAsia="Times New Roman" w:hAnsi="Times New Roman" w:cs="Times New Roman"/>
          <w:b/>
          <w:color w:val="auto"/>
          <w:sz w:val="32"/>
          <w:lang w:eastAsia="ru-RU"/>
        </w:rPr>
        <w:t>5. Рынок услуг детского отдыха и оздоровления</w:t>
      </w:r>
      <w:bookmarkEnd w:id="24"/>
    </w:p>
    <w:p w:rsidR="00CF57BB" w:rsidRPr="00E22C9B" w:rsidRDefault="00CF57BB" w:rsidP="00063EB7">
      <w:pPr>
        <w:spacing w:after="0" w:line="240" w:lineRule="auto"/>
        <w:ind w:firstLine="708"/>
        <w:contextualSpacing/>
        <w:jc w:val="both"/>
        <w:rPr>
          <w:rFonts w:ascii="Times New Roman" w:eastAsia="Times New Roman" w:hAnsi="Times New Roman" w:cs="Times New Roman"/>
          <w:b/>
          <w:sz w:val="32"/>
          <w:szCs w:val="24"/>
          <w:lang w:eastAsia="ru-RU"/>
        </w:rPr>
      </w:pPr>
    </w:p>
    <w:p w:rsidR="00CF57BB" w:rsidRPr="00E22C9B" w:rsidRDefault="00CF57BB" w:rsidP="00063EB7">
      <w:pPr>
        <w:spacing w:after="0" w:line="240" w:lineRule="auto"/>
        <w:ind w:firstLine="708"/>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В рамках проведения опроса предпринимателей и населения Краснодарского края, прошедших анкетирование,</w:t>
      </w:r>
      <w:r w:rsidRPr="00E22C9B">
        <w:rPr>
          <w:rFonts w:ascii="Times New Roman" w:hAnsi="Times New Roman" w:cs="Times New Roman"/>
        </w:rPr>
        <w:t xml:space="preserve"> </w:t>
      </w:r>
      <w:r w:rsidRPr="00E22C9B">
        <w:rPr>
          <w:rFonts w:ascii="Times New Roman" w:eastAsia="Times New Roman" w:hAnsi="Times New Roman" w:cs="Times New Roman"/>
          <w:sz w:val="28"/>
          <w:szCs w:val="24"/>
          <w:lang w:eastAsia="ru-RU"/>
        </w:rPr>
        <w:t xml:space="preserve">из общего количества хозяйствующих субъектов и их представителей, участвующих в мониторинге, </w:t>
      </w:r>
      <w:r w:rsidR="00A24EBD" w:rsidRPr="00E22C9B">
        <w:rPr>
          <w:rFonts w:ascii="Times New Roman" w:eastAsia="Times New Roman" w:hAnsi="Times New Roman" w:cs="Times New Roman"/>
          <w:b/>
          <w:sz w:val="28"/>
          <w:szCs w:val="24"/>
          <w:lang w:eastAsia="ru-RU"/>
        </w:rPr>
        <w:t>798</w:t>
      </w:r>
      <w:r w:rsidRPr="00E22C9B">
        <w:rPr>
          <w:rFonts w:ascii="Times New Roman" w:eastAsia="Times New Roman" w:hAnsi="Times New Roman" w:cs="Times New Roman"/>
          <w:sz w:val="28"/>
          <w:szCs w:val="24"/>
          <w:lang w:eastAsia="ru-RU"/>
        </w:rPr>
        <w:t xml:space="preserve"> респондентов относят свою деятельность к рынку услуг детского отдыха и оздоровления. Чаще всего деятельностью данных хозяйствующих субъектов является предоставление услуг по отдыху и оздоровлению подрастающего поколения во время каникул.</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w:t>
      </w:r>
      <w:r w:rsidR="00A24EBD" w:rsidRPr="00E22C9B">
        <w:rPr>
          <w:rFonts w:ascii="Times New Roman" w:hAnsi="Times New Roman" w:cs="Times New Roman"/>
          <w:b/>
          <w:color w:val="1A1A1A" w:themeColor="background1" w:themeShade="1A"/>
          <w:sz w:val="28"/>
          <w:szCs w:val="28"/>
        </w:rPr>
        <w:t>798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предпринимателей сообщили, что подавляющее большинство занимается предпринимательской деятельностью на рынке Краснодарского края – </w:t>
      </w:r>
      <w:r w:rsidR="00813522" w:rsidRPr="00E22C9B">
        <w:rPr>
          <w:rFonts w:ascii="Times New Roman" w:hAnsi="Times New Roman" w:cs="Times New Roman"/>
          <w:b/>
          <w:color w:val="1A1A1A" w:themeColor="background1" w:themeShade="1A"/>
          <w:sz w:val="28"/>
          <w:szCs w:val="28"/>
        </w:rPr>
        <w:t>263</w:t>
      </w:r>
      <w:r w:rsidRPr="00E22C9B">
        <w:rPr>
          <w:rFonts w:ascii="Times New Roman" w:hAnsi="Times New Roman" w:cs="Times New Roman"/>
          <w:color w:val="1A1A1A" w:themeColor="background1" w:themeShade="1A"/>
          <w:sz w:val="28"/>
          <w:szCs w:val="28"/>
        </w:rPr>
        <w:t xml:space="preserve">, на локальном рынке (отдельном муниципальном образовании) – </w:t>
      </w:r>
      <w:r w:rsidRPr="00E22C9B">
        <w:rPr>
          <w:rFonts w:ascii="Times New Roman" w:hAnsi="Times New Roman" w:cs="Times New Roman"/>
          <w:b/>
          <w:color w:val="1A1A1A" w:themeColor="background1" w:themeShade="1A"/>
          <w:sz w:val="28"/>
          <w:szCs w:val="28"/>
        </w:rPr>
        <w:t>22</w:t>
      </w:r>
      <w:r w:rsidR="00813522"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на рынках нескольких субъектов Российской Федерации – </w:t>
      </w:r>
      <w:r w:rsidR="00813522" w:rsidRPr="00E22C9B">
        <w:rPr>
          <w:rFonts w:ascii="Times New Roman" w:hAnsi="Times New Roman" w:cs="Times New Roman"/>
          <w:b/>
          <w:color w:val="1A1A1A" w:themeColor="background1" w:themeShade="1A"/>
          <w:sz w:val="28"/>
          <w:szCs w:val="28"/>
        </w:rPr>
        <w:t>115</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813522" w:rsidRPr="00E22C9B">
        <w:rPr>
          <w:rFonts w:ascii="Times New Roman" w:hAnsi="Times New Roman" w:cs="Times New Roman"/>
          <w:b/>
          <w:color w:val="1A1A1A" w:themeColor="background1" w:themeShade="1A"/>
          <w:sz w:val="28"/>
          <w:szCs w:val="28"/>
        </w:rPr>
        <w:t>101</w:t>
      </w:r>
      <w:r w:rsidRPr="00E22C9B">
        <w:rPr>
          <w:rFonts w:ascii="Times New Roman" w:hAnsi="Times New Roman" w:cs="Times New Roman"/>
          <w:b/>
          <w:color w:val="1A1A1A" w:themeColor="background1" w:themeShade="1A"/>
          <w:sz w:val="28"/>
          <w:szCs w:val="28"/>
        </w:rPr>
        <w:t>.</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детского отдыха и оздоровления при увеличении цены данной продукции (работ, услуг) на 15%, при условии, что цены конкурентов останутся неизменными, из </w:t>
      </w:r>
      <w:r w:rsidR="00813522" w:rsidRPr="00E22C9B">
        <w:rPr>
          <w:rFonts w:ascii="Times New Roman" w:hAnsi="Times New Roman" w:cs="Times New Roman"/>
          <w:b/>
          <w:color w:val="1A1A1A" w:themeColor="background1" w:themeShade="1A"/>
          <w:sz w:val="28"/>
          <w:szCs w:val="28"/>
        </w:rPr>
        <w:t>798</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color w:val="1A1A1A" w:themeColor="background1" w:themeShade="1A"/>
          <w:sz w:val="28"/>
          <w:szCs w:val="28"/>
        </w:rPr>
        <w:t xml:space="preserve">так считают </w:t>
      </w:r>
      <w:r w:rsidRPr="00E22C9B">
        <w:rPr>
          <w:rFonts w:ascii="Times New Roman" w:hAnsi="Times New Roman" w:cs="Times New Roman"/>
          <w:color w:val="1A1A1A" w:themeColor="background1" w:themeShade="1A"/>
          <w:sz w:val="28"/>
          <w:szCs w:val="28"/>
        </w:rPr>
        <w:t xml:space="preserve">опрошенных предпринимателей </w:t>
      </w:r>
      <w:r w:rsidR="00813522"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13522"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color w:val="1A1A1A" w:themeColor="background1" w:themeShade="1A"/>
          <w:sz w:val="28"/>
          <w:szCs w:val="28"/>
        </w:rPr>
        <w:t>респондентов</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b/>
          <w:color w:val="1A1A1A" w:themeColor="background1" w:themeShade="1A"/>
          <w:sz w:val="28"/>
          <w:szCs w:val="28"/>
        </w:rPr>
        <w:t>25,2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13522" w:rsidRPr="00E22C9B">
        <w:rPr>
          <w:rFonts w:ascii="Times New Roman" w:hAnsi="Times New Roman" w:cs="Times New Roman"/>
          <w:color w:val="1A1A1A" w:themeColor="background1" w:themeShade="1A"/>
          <w:sz w:val="28"/>
          <w:szCs w:val="28"/>
        </w:rPr>
        <w:t>201</w:t>
      </w:r>
      <w:r w:rsidRPr="00E22C9B">
        <w:rPr>
          <w:rFonts w:ascii="Times New Roman" w:hAnsi="Times New Roman" w:cs="Times New Roman"/>
          <w:color w:val="1A1A1A" w:themeColor="background1" w:themeShade="1A"/>
          <w:sz w:val="28"/>
          <w:szCs w:val="28"/>
        </w:rPr>
        <w:t>) опрошенных ответили, что объемы продаж снизятся примерно на 15%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b/>
          <w:color w:val="1A1A1A" w:themeColor="background1" w:themeShade="1A"/>
          <w:sz w:val="28"/>
          <w:szCs w:val="28"/>
        </w:rPr>
        <w:t>20,3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color w:val="1A1A1A" w:themeColor="background1" w:themeShade="1A"/>
          <w:sz w:val="28"/>
          <w:szCs w:val="28"/>
        </w:rPr>
        <w:t>162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считают</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sz w:val="28"/>
          <w:szCs w:val="28"/>
        </w:rPr>
        <w:t>что,</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объемы продаж снизятся менее чем на 15%, а </w:t>
      </w:r>
      <w:r w:rsidR="00813522" w:rsidRPr="00E22C9B">
        <w:rPr>
          <w:rFonts w:ascii="Times New Roman" w:hAnsi="Times New Roman" w:cs="Times New Roman"/>
          <w:b/>
          <w:color w:val="1A1A1A" w:themeColor="background1" w:themeShade="1A"/>
          <w:sz w:val="28"/>
          <w:szCs w:val="28"/>
        </w:rPr>
        <w:t>16,0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13522" w:rsidRPr="00E22C9B">
        <w:rPr>
          <w:rFonts w:ascii="Times New Roman" w:hAnsi="Times New Roman" w:cs="Times New Roman"/>
          <w:color w:val="1A1A1A" w:themeColor="background1" w:themeShade="1A"/>
          <w:sz w:val="28"/>
          <w:szCs w:val="28"/>
        </w:rPr>
        <w:t>128</w:t>
      </w:r>
      <w:r w:rsidRPr="00E22C9B">
        <w:rPr>
          <w:rFonts w:ascii="Times New Roman" w:hAnsi="Times New Roman" w:cs="Times New Roman"/>
          <w:color w:val="1A1A1A" w:themeColor="background1" w:themeShade="1A"/>
          <w:sz w:val="28"/>
          <w:szCs w:val="28"/>
        </w:rPr>
        <w:t>) респондентов, что объемы продаж снизятся более чем на 15%,</w:t>
      </w:r>
      <w:r w:rsidR="00060DE0" w:rsidRPr="00E22C9B">
        <w:rPr>
          <w:rFonts w:ascii="Times New Roman" w:hAnsi="Times New Roman" w:cs="Times New Roman"/>
          <w:color w:val="1A1A1A" w:themeColor="background1" w:themeShade="1A"/>
          <w:sz w:val="28"/>
          <w:szCs w:val="28"/>
        </w:rPr>
        <w:t xml:space="preserve"> </w:t>
      </w:r>
      <w:r w:rsidR="00061D06" w:rsidRPr="00E22C9B">
        <w:rPr>
          <w:rFonts w:ascii="Times New Roman" w:hAnsi="Times New Roman" w:cs="Times New Roman"/>
          <w:b/>
          <w:color w:val="1A1A1A" w:themeColor="background1" w:themeShade="1A"/>
          <w:sz w:val="28"/>
          <w:szCs w:val="28"/>
        </w:rPr>
        <w:t>6,1</w:t>
      </w:r>
      <w:r w:rsidR="00060DE0" w:rsidRPr="00E22C9B">
        <w:rPr>
          <w:rFonts w:ascii="Times New Roman" w:hAnsi="Times New Roman" w:cs="Times New Roman"/>
          <w:b/>
          <w:color w:val="1A1A1A" w:themeColor="background1" w:themeShade="1A"/>
          <w:sz w:val="28"/>
          <w:szCs w:val="28"/>
        </w:rPr>
        <w:t>%</w:t>
      </w:r>
      <w:r w:rsidR="00060DE0" w:rsidRPr="00E22C9B">
        <w:rPr>
          <w:rFonts w:ascii="Times New Roman" w:hAnsi="Times New Roman" w:cs="Times New Roman"/>
          <w:color w:val="1A1A1A" w:themeColor="background1" w:themeShade="1A"/>
          <w:sz w:val="28"/>
          <w:szCs w:val="28"/>
        </w:rPr>
        <w:t xml:space="preserve"> (</w:t>
      </w:r>
      <w:r w:rsidR="00061D06" w:rsidRPr="00E22C9B">
        <w:rPr>
          <w:rFonts w:ascii="Times New Roman" w:hAnsi="Times New Roman" w:cs="Times New Roman"/>
          <w:color w:val="1A1A1A" w:themeColor="background1" w:themeShade="1A"/>
          <w:sz w:val="28"/>
          <w:szCs w:val="28"/>
        </w:rPr>
        <w:t>49</w:t>
      </w:r>
      <w:r w:rsidR="00060DE0" w:rsidRPr="00E22C9B">
        <w:rPr>
          <w:rFonts w:ascii="Times New Roman" w:hAnsi="Times New Roman" w:cs="Times New Roman"/>
          <w:color w:val="1A1A1A" w:themeColor="background1" w:themeShade="1A"/>
          <w:sz w:val="28"/>
          <w:szCs w:val="28"/>
        </w:rPr>
        <w:t>) респондентов</w:t>
      </w:r>
      <w:r w:rsidR="00061D06" w:rsidRPr="00E22C9B">
        <w:rPr>
          <w:rFonts w:ascii="Times New Roman" w:hAnsi="Times New Roman" w:cs="Times New Roman"/>
          <w:color w:val="1A1A1A" w:themeColor="background1" w:themeShade="1A"/>
          <w:sz w:val="28"/>
          <w:szCs w:val="28"/>
        </w:rPr>
        <w:t xml:space="preserve"> считают</w:t>
      </w:r>
      <w:r w:rsidR="00060DE0" w:rsidRPr="00E22C9B">
        <w:rPr>
          <w:rFonts w:ascii="Times New Roman" w:hAnsi="Times New Roman" w:cs="Times New Roman"/>
          <w:color w:val="1A1A1A" w:themeColor="background1" w:themeShade="1A"/>
          <w:sz w:val="28"/>
          <w:szCs w:val="28"/>
        </w:rPr>
        <w:t xml:space="preserve">, что объемы продаж снизятся </w:t>
      </w:r>
      <w:r w:rsidR="00061D06" w:rsidRPr="00E22C9B">
        <w:rPr>
          <w:rFonts w:ascii="Times New Roman" w:hAnsi="Times New Roman" w:cs="Times New Roman"/>
          <w:color w:val="1A1A1A" w:themeColor="background1" w:themeShade="1A"/>
          <w:sz w:val="28"/>
          <w:szCs w:val="28"/>
        </w:rPr>
        <w:t>почти н</w:t>
      </w:r>
      <w:r w:rsidR="00060DE0" w:rsidRPr="00E22C9B">
        <w:rPr>
          <w:rFonts w:ascii="Times New Roman" w:hAnsi="Times New Roman" w:cs="Times New Roman"/>
          <w:color w:val="1A1A1A" w:themeColor="background1" w:themeShade="1A"/>
          <w:sz w:val="28"/>
          <w:szCs w:val="28"/>
        </w:rPr>
        <w:t>а 1</w:t>
      </w:r>
      <w:r w:rsidR="00061D06" w:rsidRPr="00E22C9B">
        <w:rPr>
          <w:rFonts w:ascii="Times New Roman" w:hAnsi="Times New Roman" w:cs="Times New Roman"/>
          <w:color w:val="1A1A1A" w:themeColor="background1" w:themeShade="1A"/>
          <w:sz w:val="28"/>
          <w:szCs w:val="28"/>
        </w:rPr>
        <w:t>00</w:t>
      </w:r>
      <w:r w:rsidR="00060DE0"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60DE0" w:rsidRPr="00E22C9B">
        <w:rPr>
          <w:rFonts w:ascii="Times New Roman" w:hAnsi="Times New Roman" w:cs="Times New Roman"/>
          <w:b/>
          <w:color w:val="1A1A1A" w:themeColor="background1" w:themeShade="1A"/>
          <w:sz w:val="28"/>
          <w:szCs w:val="28"/>
        </w:rPr>
        <w:t>21,2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60DE0" w:rsidRPr="00E22C9B">
        <w:rPr>
          <w:rFonts w:ascii="Times New Roman" w:hAnsi="Times New Roman" w:cs="Times New Roman"/>
          <w:color w:val="1A1A1A" w:themeColor="background1" w:themeShade="1A"/>
          <w:sz w:val="28"/>
          <w:szCs w:val="28"/>
        </w:rPr>
        <w:t>169</w:t>
      </w:r>
      <w:r w:rsidRPr="00E22C9B">
        <w:rPr>
          <w:rFonts w:ascii="Times New Roman" w:hAnsi="Times New Roman" w:cs="Times New Roman"/>
          <w:color w:val="1A1A1A" w:themeColor="background1" w:themeShade="1A"/>
          <w:sz w:val="28"/>
          <w:szCs w:val="28"/>
        </w:rPr>
        <w:t>) респондентов затруднились с ответом.</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детского отдыха и оздоровления, по мнению представителей хозяйствующих</w:t>
      </w:r>
      <w:r w:rsidRPr="00E22C9B">
        <w:rPr>
          <w:rFonts w:ascii="Times New Roman" w:hAnsi="Times New Roman" w:cs="Times New Roman"/>
          <w:color w:val="1A1A1A" w:themeColor="background1" w:themeShade="1A"/>
          <w:sz w:val="28"/>
          <w:szCs w:val="28"/>
        </w:rPr>
        <w:br/>
        <w:t xml:space="preserve">субъектов, является </w:t>
      </w:r>
      <w:r w:rsidR="00061D06" w:rsidRPr="00E22C9B">
        <w:rPr>
          <w:rFonts w:ascii="Times New Roman" w:hAnsi="Times New Roman" w:cs="Times New Roman"/>
          <w:color w:val="1A1A1A" w:themeColor="background1" w:themeShade="1A"/>
          <w:sz w:val="28"/>
          <w:szCs w:val="28"/>
        </w:rPr>
        <w:t>высокое качество</w:t>
      </w:r>
      <w:r w:rsidRPr="00E22C9B">
        <w:rPr>
          <w:rFonts w:ascii="Times New Roman" w:hAnsi="Times New Roman" w:cs="Times New Roman"/>
          <w:color w:val="1A1A1A" w:themeColor="background1" w:themeShade="1A"/>
          <w:sz w:val="28"/>
          <w:szCs w:val="28"/>
        </w:rPr>
        <w:t xml:space="preserve">, так утверждают </w:t>
      </w:r>
      <w:r w:rsidR="00061D06" w:rsidRPr="00E22C9B">
        <w:rPr>
          <w:rFonts w:ascii="Times New Roman" w:hAnsi="Times New Roman" w:cs="Times New Roman"/>
          <w:b/>
          <w:color w:val="1A1A1A" w:themeColor="background1" w:themeShade="1A"/>
          <w:sz w:val="28"/>
          <w:szCs w:val="28"/>
        </w:rPr>
        <w:t>20,8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061D06" w:rsidRPr="00E22C9B">
        <w:rPr>
          <w:rFonts w:ascii="Times New Roman" w:hAnsi="Times New Roman" w:cs="Times New Roman"/>
          <w:color w:val="1A1A1A" w:themeColor="background1" w:themeShade="1A"/>
          <w:sz w:val="28"/>
          <w:szCs w:val="28"/>
        </w:rPr>
        <w:t>166</w:t>
      </w:r>
      <w:r w:rsidRPr="00E22C9B">
        <w:rPr>
          <w:rFonts w:ascii="Times New Roman" w:hAnsi="Times New Roman" w:cs="Times New Roman"/>
          <w:color w:val="1A1A1A" w:themeColor="background1" w:themeShade="1A"/>
          <w:sz w:val="28"/>
          <w:szCs w:val="28"/>
        </w:rPr>
        <w:t xml:space="preserve">). На втором месте – </w:t>
      </w:r>
      <w:r w:rsidR="00061D06" w:rsidRPr="00E22C9B">
        <w:rPr>
          <w:rFonts w:ascii="Times New Roman" w:hAnsi="Times New Roman" w:cs="Times New Roman"/>
          <w:color w:val="1A1A1A" w:themeColor="background1" w:themeShade="1A"/>
          <w:sz w:val="28"/>
          <w:szCs w:val="28"/>
        </w:rPr>
        <w:t>низкая цена</w:t>
      </w:r>
      <w:r w:rsidRPr="00E22C9B">
        <w:rPr>
          <w:rFonts w:ascii="Times New Roman" w:hAnsi="Times New Roman" w:cs="Times New Roman"/>
          <w:color w:val="1A1A1A" w:themeColor="background1" w:themeShade="1A"/>
          <w:sz w:val="28"/>
          <w:szCs w:val="28"/>
        </w:rPr>
        <w:t xml:space="preserve">, это отмечают </w:t>
      </w:r>
      <w:r w:rsidR="00061D06" w:rsidRPr="00E22C9B">
        <w:rPr>
          <w:rFonts w:ascii="Times New Roman" w:hAnsi="Times New Roman" w:cs="Times New Roman"/>
          <w:b/>
          <w:color w:val="1A1A1A" w:themeColor="background1" w:themeShade="1A"/>
          <w:sz w:val="28"/>
          <w:szCs w:val="28"/>
        </w:rPr>
        <w:t>11,2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61D06" w:rsidRPr="00E22C9B">
        <w:rPr>
          <w:rFonts w:ascii="Times New Roman" w:hAnsi="Times New Roman" w:cs="Times New Roman"/>
          <w:color w:val="1A1A1A" w:themeColor="background1" w:themeShade="1A"/>
          <w:sz w:val="28"/>
          <w:szCs w:val="28"/>
        </w:rPr>
        <w:t>89</w:t>
      </w:r>
      <w:r w:rsidRPr="00E22C9B">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00017DCF" w:rsidRPr="00E22C9B">
        <w:rPr>
          <w:rFonts w:ascii="Times New Roman" w:hAnsi="Times New Roman" w:cs="Times New Roman"/>
          <w:color w:val="1A1A1A" w:themeColor="background1" w:themeShade="1A"/>
          <w:sz w:val="28"/>
          <w:szCs w:val="28"/>
        </w:rPr>
        <w:t xml:space="preserve">является предложение сопутствующих услуг, товаров, сервисов (гарантий, ремонта и т.д.) – </w:t>
      </w:r>
      <w:r w:rsidR="00017DCF"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17DCF" w:rsidRPr="00E22C9B">
        <w:rPr>
          <w:rFonts w:ascii="Times New Roman" w:hAnsi="Times New Roman" w:cs="Times New Roman"/>
          <w:color w:val="1A1A1A" w:themeColor="background1" w:themeShade="1A"/>
          <w:sz w:val="28"/>
          <w:szCs w:val="28"/>
        </w:rPr>
        <w:t>68</w:t>
      </w:r>
      <w:r w:rsidRPr="00E22C9B">
        <w:rPr>
          <w:rFonts w:ascii="Times New Roman" w:hAnsi="Times New Roman" w:cs="Times New Roman"/>
          <w:color w:val="1A1A1A" w:themeColor="background1" w:themeShade="1A"/>
          <w:sz w:val="28"/>
          <w:szCs w:val="28"/>
        </w:rPr>
        <w:t xml:space="preserve">), и </w:t>
      </w:r>
      <w:r w:rsidR="00017DCF" w:rsidRPr="00E22C9B">
        <w:rPr>
          <w:rFonts w:ascii="Times New Roman" w:hAnsi="Times New Roman" w:cs="Times New Roman"/>
          <w:color w:val="1A1A1A" w:themeColor="background1" w:themeShade="1A"/>
          <w:sz w:val="28"/>
          <w:szCs w:val="28"/>
        </w:rPr>
        <w:t xml:space="preserve">на четвертом месте – уникальность продукции, что отметили </w:t>
      </w:r>
      <w:r w:rsidR="00017DCF" w:rsidRPr="00E22C9B">
        <w:rPr>
          <w:rFonts w:ascii="Times New Roman" w:hAnsi="Times New Roman" w:cs="Times New Roman"/>
          <w:b/>
          <w:color w:val="1A1A1A" w:themeColor="background1" w:themeShade="1A"/>
          <w:sz w:val="28"/>
          <w:szCs w:val="28"/>
        </w:rPr>
        <w:t>7,6%</w:t>
      </w:r>
      <w:r w:rsidR="00017DCF" w:rsidRPr="00E22C9B">
        <w:rPr>
          <w:rFonts w:ascii="Times New Roman" w:hAnsi="Times New Roman" w:cs="Times New Roman"/>
          <w:color w:val="1A1A1A" w:themeColor="background1" w:themeShade="1A"/>
          <w:sz w:val="28"/>
          <w:szCs w:val="28"/>
        </w:rPr>
        <w:t xml:space="preserve"> (61) респондентов</w:t>
      </w:r>
      <w:r w:rsidRPr="00E22C9B">
        <w:rPr>
          <w:rFonts w:ascii="Times New Roman" w:hAnsi="Times New Roman" w:cs="Times New Roman"/>
          <w:color w:val="1A1A1A" w:themeColor="background1" w:themeShade="1A"/>
          <w:sz w:val="28"/>
          <w:szCs w:val="28"/>
        </w:rPr>
        <w:t>.</w:t>
      </w:r>
      <w:r w:rsidR="00017DCF" w:rsidRPr="00E22C9B">
        <w:rPr>
          <w:rFonts w:ascii="Times New Roman" w:hAnsi="Times New Roman" w:cs="Times New Roman"/>
          <w:color w:val="1A1A1A" w:themeColor="background1" w:themeShade="1A"/>
          <w:sz w:val="28"/>
          <w:szCs w:val="28"/>
        </w:rPr>
        <w:t xml:space="preserve"> Также следует отметить, что значительное количество респондентов затрудняется с ответом – </w:t>
      </w:r>
      <w:r w:rsidR="00017DCF" w:rsidRPr="00E22C9B">
        <w:rPr>
          <w:rFonts w:ascii="Times New Roman" w:hAnsi="Times New Roman" w:cs="Times New Roman"/>
          <w:b/>
          <w:color w:val="1A1A1A" w:themeColor="background1" w:themeShade="1A"/>
          <w:sz w:val="28"/>
          <w:szCs w:val="28"/>
        </w:rPr>
        <w:t>41,6%</w:t>
      </w:r>
      <w:r w:rsidR="00017DCF" w:rsidRPr="00E22C9B">
        <w:rPr>
          <w:rFonts w:ascii="Times New Roman" w:hAnsi="Times New Roman" w:cs="Times New Roman"/>
          <w:color w:val="1A1A1A" w:themeColor="background1" w:themeShade="1A"/>
          <w:sz w:val="28"/>
          <w:szCs w:val="28"/>
        </w:rPr>
        <w:t xml:space="preserve"> (331).</w:t>
      </w:r>
    </w:p>
    <w:p w:rsidR="00636B1C" w:rsidRPr="00E22C9B" w:rsidRDefault="00636B1C"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jc w:val="both"/>
        <w:rPr>
          <w:rFonts w:ascii="Times New Roman" w:hAnsi="Times New Roman" w:cs="Times New Roman"/>
          <w:sz w:val="28"/>
          <w:szCs w:val="28"/>
          <w14:textOutline w14:w="9525" w14:cap="rnd" w14:cmpd="sng" w14:algn="ctr">
            <w14:noFill/>
            <w14:prstDash w14:val="solid"/>
            <w14:bevel/>
          </w14:textOutline>
        </w:rPr>
      </w:pPr>
      <w:r w:rsidRPr="00E22C9B">
        <w:rPr>
          <w:rFonts w:ascii="Times New Roman" w:hAnsi="Times New Roman" w:cs="Times New Roman"/>
          <w:noProof/>
          <w:sz w:val="24"/>
          <w:szCs w:val="24"/>
          <w:lang w:eastAsia="ru-RU"/>
          <w14:textOutline w14:w="9525" w14:cap="rnd" w14:cmpd="sng" w14:algn="ctr">
            <w14:noFill/>
            <w14:prstDash w14:val="solid"/>
            <w14:bevel/>
          </w14:textOutline>
        </w:rPr>
        <w:drawing>
          <wp:inline distT="0" distB="0" distL="0" distR="0" wp14:anchorId="301EE56E" wp14:editId="2C548048">
            <wp:extent cx="5943600" cy="2647507"/>
            <wp:effectExtent l="0" t="0" r="0" b="0"/>
            <wp:docPr id="947" name="Диаграмма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36B1C" w:rsidRPr="00E22C9B" w:rsidRDefault="00636B1C"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Среди всех перечисленных мер повышения конкурентоспособности услуг, которые предпринимались опрошенными предпринимателями, дают наибольший эффект:</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обучени</w:t>
      </w:r>
      <w:r w:rsidR="00403670" w:rsidRPr="00E22C9B">
        <w:rPr>
          <w:rFonts w:ascii="Times New Roman" w:hAnsi="Times New Roman" w:cs="Times New Roman"/>
          <w:color w:val="1A1A1A" w:themeColor="background1" w:themeShade="1A"/>
          <w:sz w:val="28"/>
          <w:szCs w:val="28"/>
        </w:rPr>
        <w:t>е</w:t>
      </w:r>
      <w:r w:rsidRPr="00E22C9B">
        <w:rPr>
          <w:rFonts w:ascii="Times New Roman" w:hAnsi="Times New Roman" w:cs="Times New Roman"/>
          <w:color w:val="1A1A1A" w:themeColor="background1" w:themeShade="1A"/>
          <w:sz w:val="28"/>
          <w:szCs w:val="28"/>
        </w:rPr>
        <w:t xml:space="preserve"> </w:t>
      </w:r>
      <w:r w:rsidR="00403670" w:rsidRPr="00E22C9B">
        <w:rPr>
          <w:rFonts w:ascii="Times New Roman" w:hAnsi="Times New Roman" w:cs="Times New Roman"/>
          <w:color w:val="1A1A1A" w:themeColor="background1" w:themeShade="1A"/>
          <w:sz w:val="28"/>
          <w:szCs w:val="28"/>
        </w:rPr>
        <w:t xml:space="preserve">и переподготовка </w:t>
      </w:r>
      <w:r w:rsidRPr="00E22C9B">
        <w:rPr>
          <w:rFonts w:ascii="Times New Roman" w:hAnsi="Times New Roman" w:cs="Times New Roman"/>
          <w:color w:val="1A1A1A" w:themeColor="background1" w:themeShade="1A"/>
          <w:sz w:val="28"/>
          <w:szCs w:val="28"/>
        </w:rPr>
        <w:t>персонала –</w:t>
      </w:r>
      <w:r w:rsidR="00403670" w:rsidRPr="00E22C9B">
        <w:rPr>
          <w:rFonts w:ascii="Times New Roman" w:hAnsi="Times New Roman" w:cs="Times New Roman"/>
          <w:color w:val="1A1A1A" w:themeColor="background1" w:themeShade="1A"/>
          <w:sz w:val="28"/>
          <w:szCs w:val="28"/>
        </w:rPr>
        <w:t xml:space="preserve"> </w:t>
      </w:r>
      <w:r w:rsidR="00403670" w:rsidRPr="00E22C9B">
        <w:rPr>
          <w:rFonts w:ascii="Times New Roman" w:hAnsi="Times New Roman" w:cs="Times New Roman"/>
          <w:b/>
          <w:color w:val="1A1A1A" w:themeColor="background1" w:themeShade="1A"/>
          <w:sz w:val="28"/>
          <w:szCs w:val="28"/>
        </w:rPr>
        <w:t>15,9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03670" w:rsidRPr="00E22C9B">
        <w:rPr>
          <w:rFonts w:ascii="Times New Roman" w:hAnsi="Times New Roman" w:cs="Times New Roman"/>
          <w:color w:val="1A1A1A" w:themeColor="background1" w:themeShade="1A"/>
          <w:sz w:val="28"/>
          <w:szCs w:val="28"/>
        </w:rPr>
        <w:t>127</w:t>
      </w:r>
      <w:r w:rsidRPr="00E22C9B">
        <w:rPr>
          <w:rFonts w:ascii="Times New Roman" w:hAnsi="Times New Roman" w:cs="Times New Roman"/>
          <w:color w:val="1A1A1A" w:themeColor="background1" w:themeShade="1A"/>
          <w:sz w:val="28"/>
          <w:szCs w:val="28"/>
        </w:rPr>
        <w:t>);</w:t>
      </w:r>
    </w:p>
    <w:p w:rsidR="00403670" w:rsidRPr="00E22C9B" w:rsidRDefault="0040367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разработка новых модификаций и форм производимой продукции, расширения ассортимента – </w:t>
      </w:r>
      <w:r w:rsidRPr="00E22C9B">
        <w:rPr>
          <w:rFonts w:ascii="Times New Roman" w:hAnsi="Times New Roman" w:cs="Times New Roman"/>
          <w:b/>
          <w:color w:val="1A1A1A" w:themeColor="background1" w:themeShade="1A"/>
          <w:sz w:val="28"/>
          <w:szCs w:val="28"/>
        </w:rPr>
        <w:t>15,9%</w:t>
      </w:r>
      <w:r w:rsidRPr="00E22C9B">
        <w:rPr>
          <w:rFonts w:ascii="Times New Roman" w:hAnsi="Times New Roman" w:cs="Times New Roman"/>
          <w:color w:val="1A1A1A" w:themeColor="background1" w:themeShade="1A"/>
          <w:sz w:val="28"/>
          <w:szCs w:val="28"/>
        </w:rPr>
        <w:t xml:space="preserve"> (127);</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новые способы продвижения продукции </w:t>
      </w:r>
      <w:r w:rsidR="00403670" w:rsidRPr="00E22C9B">
        <w:rPr>
          <w:rFonts w:ascii="Times New Roman" w:hAnsi="Times New Roman" w:cs="Times New Roman"/>
          <w:color w:val="1A1A1A" w:themeColor="background1" w:themeShade="1A"/>
          <w:sz w:val="28"/>
          <w:szCs w:val="28"/>
        </w:rPr>
        <w:t xml:space="preserve">(маркетинговые стратегии) </w:t>
      </w:r>
      <w:r w:rsidRPr="00E22C9B">
        <w:rPr>
          <w:rFonts w:ascii="Times New Roman" w:hAnsi="Times New Roman" w:cs="Times New Roman"/>
          <w:color w:val="1A1A1A" w:themeColor="background1" w:themeShade="1A"/>
          <w:sz w:val="28"/>
          <w:szCs w:val="28"/>
        </w:rPr>
        <w:t xml:space="preserve">– </w:t>
      </w:r>
      <w:r w:rsidR="00403670" w:rsidRPr="00E22C9B">
        <w:rPr>
          <w:rFonts w:ascii="Times New Roman" w:hAnsi="Times New Roman" w:cs="Times New Roman"/>
          <w:b/>
          <w:color w:val="1A1A1A" w:themeColor="background1" w:themeShade="1A"/>
          <w:sz w:val="28"/>
          <w:szCs w:val="28"/>
        </w:rPr>
        <w:t>13,8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403670" w:rsidRPr="00E22C9B">
        <w:rPr>
          <w:rFonts w:ascii="Times New Roman" w:hAnsi="Times New Roman" w:cs="Times New Roman"/>
          <w:color w:val="1A1A1A" w:themeColor="background1" w:themeShade="1A"/>
          <w:sz w:val="28"/>
          <w:szCs w:val="28"/>
        </w:rPr>
        <w:t>1</w:t>
      </w:r>
      <w:r w:rsidRPr="00E22C9B">
        <w:rPr>
          <w:rFonts w:ascii="Times New Roman" w:hAnsi="Times New Roman" w:cs="Times New Roman"/>
          <w:color w:val="1A1A1A" w:themeColor="background1" w:themeShade="1A"/>
          <w:sz w:val="28"/>
          <w:szCs w:val="28"/>
        </w:rPr>
        <w:t>0)</w:t>
      </w:r>
    </w:p>
    <w:p w:rsidR="00403670" w:rsidRPr="00E22C9B" w:rsidRDefault="0040367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самостоятельное проведение НИОКР (Научно-исследовательские и опытно-конструкторские работы) – 11,9% (95);</w:t>
      </w:r>
    </w:p>
    <w:p w:rsidR="00403670" w:rsidRPr="00E22C9B" w:rsidRDefault="0040367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приобретение технологий, патентов, лицензий, ноу-хау – 10,7% (85).</w:t>
      </w:r>
    </w:p>
    <w:p w:rsidR="00CF57BB" w:rsidRPr="00E22C9B" w:rsidRDefault="00CF57BB" w:rsidP="00063EB7">
      <w:pPr>
        <w:tabs>
          <w:tab w:val="left" w:pos="9355"/>
        </w:tabs>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0048020C" w:rsidRPr="00E22C9B">
        <w:rPr>
          <w:rFonts w:ascii="Times New Roman" w:eastAsia="Times New Roman" w:hAnsi="Times New Roman" w:cs="Times New Roman"/>
          <w:b/>
          <w:color w:val="000000"/>
          <w:sz w:val="28"/>
          <w:szCs w:val="24"/>
          <w:lang w:eastAsia="ru-RU"/>
        </w:rPr>
        <w:t>46,8</w:t>
      </w:r>
      <w:r w:rsidRPr="00E22C9B">
        <w:rPr>
          <w:rFonts w:ascii="Times New Roman" w:eastAsia="Times New Roman" w:hAnsi="Times New Roman" w:cs="Times New Roman"/>
          <w:b/>
          <w:color w:val="000000"/>
          <w:sz w:val="28"/>
          <w:szCs w:val="24"/>
          <w:lang w:eastAsia="ru-RU"/>
        </w:rPr>
        <w:t>%</w:t>
      </w:r>
      <w:r w:rsidR="00A819FF" w:rsidRPr="00E22C9B">
        <w:rPr>
          <w:rFonts w:ascii="Times New Roman" w:eastAsia="Times New Roman" w:hAnsi="Times New Roman" w:cs="Times New Roman"/>
          <w:color w:val="000000"/>
          <w:sz w:val="28"/>
          <w:szCs w:val="24"/>
          <w:lang w:eastAsia="ru-RU"/>
        </w:rPr>
        <w:t xml:space="preserve"> (3</w:t>
      </w:r>
      <w:r w:rsidR="0048020C" w:rsidRPr="00E22C9B">
        <w:rPr>
          <w:rFonts w:ascii="Times New Roman" w:eastAsia="Times New Roman" w:hAnsi="Times New Roman" w:cs="Times New Roman"/>
          <w:color w:val="000000"/>
          <w:sz w:val="28"/>
          <w:szCs w:val="24"/>
          <w:lang w:eastAsia="ru-RU"/>
        </w:rPr>
        <w:t>73</w:t>
      </w:r>
      <w:r w:rsidR="00A819FF" w:rsidRPr="00E22C9B">
        <w:rPr>
          <w:rFonts w:ascii="Times New Roman" w:eastAsia="Times New Roman" w:hAnsi="Times New Roman" w:cs="Times New Roman"/>
          <w:color w:val="000000"/>
          <w:sz w:val="28"/>
          <w:szCs w:val="24"/>
          <w:lang w:eastAsia="ru-RU"/>
        </w:rPr>
        <w:t>) представителей бизнеса</w:t>
      </w:r>
      <w:r w:rsidR="0048020C" w:rsidRPr="00E22C9B">
        <w:rPr>
          <w:rFonts w:ascii="Times New Roman" w:eastAsia="Times New Roman" w:hAnsi="Times New Roman" w:cs="Times New Roman"/>
          <w:color w:val="000000"/>
          <w:sz w:val="28"/>
          <w:szCs w:val="24"/>
          <w:lang w:eastAsia="ru-RU"/>
        </w:rPr>
        <w:t xml:space="preserve"> (умеренная конкуренция)</w:t>
      </w:r>
      <w:r w:rsidR="00A819FF" w:rsidRPr="00E22C9B">
        <w:rPr>
          <w:rFonts w:ascii="Times New Roman" w:eastAsia="Times New Roman" w:hAnsi="Times New Roman" w:cs="Times New Roman"/>
          <w:color w:val="000000"/>
          <w:sz w:val="28"/>
          <w:szCs w:val="24"/>
          <w:lang w:eastAsia="ru-RU"/>
        </w:rPr>
        <w:t>.</w:t>
      </w:r>
    </w:p>
    <w:p w:rsidR="00CF57BB" w:rsidRPr="00E22C9B" w:rsidRDefault="00CF57BB" w:rsidP="00063EB7">
      <w:pPr>
        <w:tabs>
          <w:tab w:val="left" w:pos="9355"/>
        </w:tabs>
        <w:spacing w:after="0" w:line="240" w:lineRule="auto"/>
        <w:ind w:right="-1" w:firstLine="709"/>
        <w:contextualSpacing/>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000000"/>
          <w:sz w:val="28"/>
          <w:szCs w:val="24"/>
          <w:lang w:eastAsia="ru-RU"/>
        </w:rPr>
        <w:t xml:space="preserve">В то же время </w:t>
      </w:r>
      <w:r w:rsidR="0048020C" w:rsidRPr="00E22C9B">
        <w:rPr>
          <w:rFonts w:ascii="Times New Roman" w:eastAsia="Times New Roman" w:hAnsi="Times New Roman" w:cs="Times New Roman"/>
          <w:b/>
          <w:color w:val="000000"/>
          <w:sz w:val="28"/>
          <w:szCs w:val="24"/>
          <w:lang w:eastAsia="ru-RU"/>
        </w:rPr>
        <w:t>16,3</w:t>
      </w:r>
      <w:r w:rsidRPr="00E22C9B">
        <w:rPr>
          <w:rFonts w:ascii="Times New Roman" w:eastAsia="Times New Roman" w:hAnsi="Times New Roman" w:cs="Times New Roman"/>
          <w:b/>
          <w:color w:val="000000"/>
          <w:sz w:val="28"/>
          <w:szCs w:val="24"/>
          <w:lang w:eastAsia="ru-RU"/>
        </w:rPr>
        <w:t>%</w:t>
      </w:r>
      <w:r w:rsidRPr="00E22C9B">
        <w:rPr>
          <w:rFonts w:ascii="Times New Roman" w:eastAsia="Times New Roman" w:hAnsi="Times New Roman" w:cs="Times New Roman"/>
          <w:color w:val="000000"/>
          <w:sz w:val="28"/>
          <w:szCs w:val="24"/>
          <w:lang w:eastAsia="ru-RU"/>
        </w:rPr>
        <w:t xml:space="preserve"> (</w:t>
      </w:r>
      <w:r w:rsidR="0048020C" w:rsidRPr="00E22C9B">
        <w:rPr>
          <w:rFonts w:ascii="Times New Roman" w:eastAsia="Times New Roman" w:hAnsi="Times New Roman" w:cs="Times New Roman"/>
          <w:color w:val="000000"/>
          <w:sz w:val="28"/>
          <w:szCs w:val="24"/>
          <w:lang w:eastAsia="ru-RU"/>
        </w:rPr>
        <w:t>130</w:t>
      </w:r>
      <w:r w:rsidRPr="00E22C9B">
        <w:rPr>
          <w:rFonts w:ascii="Times New Roman" w:eastAsia="Times New Roman" w:hAnsi="Times New Roman" w:cs="Times New Roman"/>
          <w:color w:val="000000"/>
          <w:sz w:val="28"/>
          <w:szCs w:val="24"/>
          <w:lang w:eastAsia="ru-RU"/>
        </w:rPr>
        <w:t>)</w:t>
      </w:r>
      <w:r w:rsidR="0048020C" w:rsidRPr="00E22C9B">
        <w:rPr>
          <w:rFonts w:ascii="Times New Roman" w:eastAsia="Times New Roman" w:hAnsi="Times New Roman" w:cs="Times New Roman"/>
          <w:color w:val="000000"/>
          <w:sz w:val="28"/>
          <w:szCs w:val="24"/>
          <w:lang w:eastAsia="ru-RU"/>
        </w:rPr>
        <w:t xml:space="preserve"> респондентов</w:t>
      </w:r>
      <w:r w:rsidRPr="00E22C9B">
        <w:rPr>
          <w:rFonts w:ascii="Times New Roman" w:eastAsia="Times New Roman" w:hAnsi="Times New Roman" w:cs="Times New Roman"/>
          <w:color w:val="000000"/>
          <w:sz w:val="28"/>
          <w:szCs w:val="24"/>
          <w:lang w:eastAsia="ru-RU"/>
        </w:rPr>
        <w:t xml:space="preserve"> </w:t>
      </w:r>
      <w:r w:rsidR="0048020C" w:rsidRPr="00E22C9B">
        <w:rPr>
          <w:rFonts w:ascii="Times New Roman" w:eastAsia="Times New Roman" w:hAnsi="Times New Roman" w:cs="Times New Roman"/>
          <w:bCs/>
          <w:sz w:val="28"/>
          <w:szCs w:val="28"/>
          <w:lang w:eastAsia="ru-RU"/>
        </w:rPr>
        <w:t>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r w:rsidRPr="00E22C9B">
        <w:rPr>
          <w:rFonts w:ascii="Times New Roman" w:eastAsia="Times New Roman" w:hAnsi="Times New Roman" w:cs="Times New Roman"/>
          <w:color w:val="000000"/>
          <w:sz w:val="28"/>
          <w:szCs w:val="24"/>
          <w:lang w:eastAsia="ru-RU"/>
        </w:rPr>
        <w:t xml:space="preserve"> и </w:t>
      </w:r>
      <w:r w:rsidR="0048020C" w:rsidRPr="00E22C9B">
        <w:rPr>
          <w:rFonts w:ascii="Times New Roman" w:eastAsia="Times New Roman" w:hAnsi="Times New Roman" w:cs="Times New Roman"/>
          <w:b/>
          <w:color w:val="000000"/>
          <w:sz w:val="28"/>
          <w:szCs w:val="24"/>
          <w:lang w:eastAsia="ru-RU"/>
        </w:rPr>
        <w:t>20,3</w:t>
      </w:r>
      <w:r w:rsidRPr="00E22C9B">
        <w:rPr>
          <w:rFonts w:ascii="Times New Roman" w:eastAsia="Times New Roman" w:hAnsi="Times New Roman" w:cs="Times New Roman"/>
          <w:b/>
          <w:color w:val="000000"/>
          <w:sz w:val="28"/>
          <w:szCs w:val="24"/>
          <w:lang w:eastAsia="ru-RU"/>
        </w:rPr>
        <w:t>%</w:t>
      </w:r>
      <w:r w:rsidRPr="00E22C9B">
        <w:rPr>
          <w:rFonts w:ascii="Times New Roman" w:eastAsia="Times New Roman" w:hAnsi="Times New Roman" w:cs="Times New Roman"/>
          <w:color w:val="000000"/>
          <w:sz w:val="28"/>
          <w:szCs w:val="24"/>
          <w:lang w:eastAsia="ru-RU"/>
        </w:rPr>
        <w:t xml:space="preserve"> (</w:t>
      </w:r>
      <w:r w:rsidR="0048020C" w:rsidRPr="00E22C9B">
        <w:rPr>
          <w:rFonts w:ascii="Times New Roman" w:eastAsia="Times New Roman" w:hAnsi="Times New Roman" w:cs="Times New Roman"/>
          <w:color w:val="000000"/>
          <w:sz w:val="28"/>
          <w:szCs w:val="24"/>
          <w:lang w:eastAsia="ru-RU"/>
        </w:rPr>
        <w:t>162</w:t>
      </w:r>
      <w:r w:rsidRPr="00E22C9B">
        <w:rPr>
          <w:rFonts w:ascii="Times New Roman" w:eastAsia="Times New Roman" w:hAnsi="Times New Roman" w:cs="Times New Roman"/>
          <w:color w:val="000000"/>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считают, что для сохранения рыночной позиции бизнеса время от времени (раз в 2-3 года) </w:t>
      </w:r>
      <w:r w:rsidRPr="00E22C9B">
        <w:rPr>
          <w:rFonts w:ascii="Times New Roman" w:eastAsia="Times New Roman" w:hAnsi="Times New Roman" w:cs="Times New Roman"/>
          <w:color w:val="000000"/>
          <w:sz w:val="28"/>
          <w:szCs w:val="24"/>
          <w:lang w:eastAsia="ru-RU"/>
        </w:rPr>
        <w:t>может потребоваться реализация мер по повышению конкурентоспособности.</w:t>
      </w:r>
    </w:p>
    <w:p w:rsidR="00CF57BB" w:rsidRPr="00E22C9B" w:rsidRDefault="00CF57B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Количество конкурентов представители рынка услуг детского отдыха и оздоровления оценили следующим образом:</w:t>
      </w:r>
    </w:p>
    <w:p w:rsidR="00CF57BB" w:rsidRPr="00E22C9B" w:rsidRDefault="0048020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29,2</w:t>
      </w:r>
      <w:r w:rsidR="00CF57BB" w:rsidRPr="00E22C9B">
        <w:rPr>
          <w:rFonts w:ascii="Times New Roman" w:eastAsia="Times New Roman" w:hAnsi="Times New Roman" w:cs="Times New Roman"/>
          <w:b/>
          <w:color w:val="1A1A1A" w:themeColor="background1" w:themeShade="1A"/>
          <w:sz w:val="28"/>
          <w:szCs w:val="24"/>
          <w:lang w:eastAsia="ru-RU"/>
        </w:rPr>
        <w:t xml:space="preserve">% </w:t>
      </w:r>
      <w:r w:rsidR="00CF57BB"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233</w:t>
      </w:r>
      <w:r w:rsidR="00CF57BB" w:rsidRPr="00E22C9B">
        <w:rPr>
          <w:rFonts w:ascii="Times New Roman" w:eastAsia="Times New Roman" w:hAnsi="Times New Roman" w:cs="Times New Roman"/>
          <w:color w:val="1A1A1A" w:themeColor="background1" w:themeShade="1A"/>
          <w:sz w:val="28"/>
          <w:szCs w:val="24"/>
          <w:lang w:eastAsia="ru-RU"/>
        </w:rPr>
        <w:t>) сообщили о 4 и более конкурентах;</w:t>
      </w:r>
    </w:p>
    <w:p w:rsidR="00CF57BB" w:rsidRPr="00E22C9B" w:rsidRDefault="0048020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26,2</w:t>
      </w:r>
      <w:r w:rsidR="00CF57BB" w:rsidRPr="00E22C9B">
        <w:rPr>
          <w:rFonts w:ascii="Times New Roman" w:eastAsia="Times New Roman" w:hAnsi="Times New Roman" w:cs="Times New Roman"/>
          <w:b/>
          <w:color w:val="1A1A1A" w:themeColor="background1" w:themeShade="1A"/>
          <w:sz w:val="28"/>
          <w:szCs w:val="24"/>
          <w:lang w:eastAsia="ru-RU"/>
        </w:rPr>
        <w:t>%</w:t>
      </w:r>
      <w:r w:rsidR="00CF57BB"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209</w:t>
      </w:r>
      <w:r w:rsidR="00CF57BB" w:rsidRPr="00E22C9B">
        <w:rPr>
          <w:rFonts w:ascii="Times New Roman" w:eastAsia="Times New Roman" w:hAnsi="Times New Roman" w:cs="Times New Roman"/>
          <w:color w:val="1A1A1A" w:themeColor="background1" w:themeShade="1A"/>
          <w:sz w:val="28"/>
          <w:szCs w:val="24"/>
          <w:lang w:eastAsia="ru-RU"/>
        </w:rPr>
        <w:t>) отметили незначительное число конкурентов от 1-го до 3-х;</w:t>
      </w:r>
    </w:p>
    <w:p w:rsidR="00CF57BB" w:rsidRPr="00E22C9B" w:rsidRDefault="0048020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20,0</w:t>
      </w:r>
      <w:r w:rsidR="00CF57BB" w:rsidRPr="00E22C9B">
        <w:rPr>
          <w:rFonts w:ascii="Times New Roman" w:eastAsia="Times New Roman" w:hAnsi="Times New Roman" w:cs="Times New Roman"/>
          <w:b/>
          <w:color w:val="1A1A1A" w:themeColor="background1" w:themeShade="1A"/>
          <w:sz w:val="28"/>
          <w:szCs w:val="24"/>
          <w:lang w:eastAsia="ru-RU"/>
        </w:rPr>
        <w:t xml:space="preserve">% </w:t>
      </w:r>
      <w:r w:rsidR="00CF57BB" w:rsidRPr="00E22C9B">
        <w:rPr>
          <w:rFonts w:ascii="Times New Roman" w:eastAsia="Times New Roman" w:hAnsi="Times New Roman" w:cs="Times New Roman"/>
          <w:color w:val="1A1A1A" w:themeColor="background1" w:themeShade="1A"/>
          <w:sz w:val="28"/>
          <w:szCs w:val="24"/>
          <w:lang w:eastAsia="ru-RU"/>
        </w:rPr>
        <w:t xml:space="preserve">(160) говорят о большом числе конкурентов; </w:t>
      </w:r>
    </w:p>
    <w:p w:rsidR="00CF57BB" w:rsidRPr="00E22C9B" w:rsidRDefault="00E50E6F"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hAnsi="Times New Roman" w:cs="Times New Roman"/>
          <w:b/>
          <w:color w:val="1A1A1A" w:themeColor="background1" w:themeShade="1A"/>
          <w:sz w:val="28"/>
          <w:szCs w:val="28"/>
        </w:rPr>
        <w:t>18,2</w:t>
      </w:r>
      <w:r w:rsidR="00CF57BB" w:rsidRPr="00E22C9B">
        <w:rPr>
          <w:rFonts w:ascii="Times New Roman" w:eastAsia="Times New Roman" w:hAnsi="Times New Roman" w:cs="Times New Roman"/>
          <w:b/>
          <w:color w:val="1A1A1A" w:themeColor="background1" w:themeShade="1A"/>
          <w:sz w:val="28"/>
          <w:szCs w:val="24"/>
          <w:lang w:eastAsia="ru-RU"/>
        </w:rPr>
        <w:t>%</w:t>
      </w:r>
      <w:r w:rsidR="00CF57BB" w:rsidRPr="00E22C9B">
        <w:rPr>
          <w:rFonts w:ascii="Times New Roman" w:hAnsi="Times New Roman" w:cs="Times New Roman"/>
          <w:b/>
          <w:color w:val="1A1A1A" w:themeColor="background1" w:themeShade="1A"/>
          <w:sz w:val="28"/>
          <w:szCs w:val="28"/>
          <w:lang w:val="en-US"/>
        </w:rPr>
        <w:t> </w:t>
      </w:r>
      <w:r w:rsidR="00CF57BB"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145</w:t>
      </w:r>
      <w:r w:rsidR="00CF57BB" w:rsidRPr="00E22C9B">
        <w:rPr>
          <w:rFonts w:ascii="Times New Roman" w:eastAsia="Times New Roman" w:hAnsi="Times New Roman" w:cs="Times New Roman"/>
          <w:color w:val="1A1A1A" w:themeColor="background1" w:themeShade="1A"/>
          <w:sz w:val="28"/>
          <w:szCs w:val="24"/>
          <w:lang w:eastAsia="ru-RU"/>
        </w:rPr>
        <w:t>) затруднились с оценкой примерного количества конкурентов;</w:t>
      </w:r>
    </w:p>
    <w:p w:rsidR="00CF57BB" w:rsidRPr="00E22C9B" w:rsidRDefault="00E50E6F"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6,5</w:t>
      </w:r>
      <w:r w:rsidR="00CF57BB" w:rsidRPr="00E22C9B">
        <w:rPr>
          <w:rFonts w:ascii="Times New Roman" w:eastAsia="Times New Roman" w:hAnsi="Times New Roman" w:cs="Times New Roman"/>
          <w:b/>
          <w:color w:val="1A1A1A" w:themeColor="background1" w:themeShade="1A"/>
          <w:sz w:val="28"/>
          <w:szCs w:val="24"/>
          <w:lang w:eastAsia="ru-RU"/>
        </w:rPr>
        <w:t xml:space="preserve">% </w:t>
      </w:r>
      <w:r w:rsidR="00CF57BB" w:rsidRPr="00E22C9B">
        <w:rPr>
          <w:rFonts w:ascii="Times New Roman" w:eastAsia="Times New Roman" w:hAnsi="Times New Roman" w:cs="Times New Roman"/>
          <w:color w:val="1A1A1A" w:themeColor="background1" w:themeShade="1A"/>
          <w:sz w:val="28"/>
          <w:szCs w:val="24"/>
          <w:lang w:eastAsia="ru-RU"/>
        </w:rPr>
        <w:t>(5</w:t>
      </w:r>
      <w:r w:rsidRPr="00E22C9B">
        <w:rPr>
          <w:rFonts w:ascii="Times New Roman" w:eastAsia="Times New Roman" w:hAnsi="Times New Roman" w:cs="Times New Roman"/>
          <w:color w:val="1A1A1A" w:themeColor="background1" w:themeShade="1A"/>
          <w:sz w:val="28"/>
          <w:szCs w:val="24"/>
          <w:lang w:eastAsia="ru-RU"/>
        </w:rPr>
        <w:t>2</w:t>
      </w:r>
      <w:r w:rsidR="00CF57BB" w:rsidRPr="00E22C9B">
        <w:rPr>
          <w:rFonts w:ascii="Times New Roman" w:eastAsia="Times New Roman" w:hAnsi="Times New Roman" w:cs="Times New Roman"/>
          <w:color w:val="1A1A1A" w:themeColor="background1" w:themeShade="1A"/>
          <w:sz w:val="28"/>
          <w:szCs w:val="24"/>
          <w:lang w:eastAsia="ru-RU"/>
        </w:rPr>
        <w:t>) высказали позицию, что конкурентов нет.</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За последние 3 года, число конкурентов, как сообщают </w:t>
      </w:r>
      <w:r w:rsidR="00E50E6F" w:rsidRPr="00E22C9B">
        <w:rPr>
          <w:rFonts w:ascii="Times New Roman" w:eastAsia="Times New Roman" w:hAnsi="Times New Roman" w:cs="Times New Roman"/>
          <w:b/>
          <w:color w:val="1A1A1A" w:themeColor="background1" w:themeShade="1A"/>
          <w:sz w:val="28"/>
          <w:szCs w:val="24"/>
          <w:lang w:eastAsia="ru-RU"/>
        </w:rPr>
        <w:t>798</w:t>
      </w:r>
      <w:r w:rsidRPr="00E22C9B">
        <w:rPr>
          <w:rFonts w:ascii="Times New Roman" w:eastAsia="Times New Roman" w:hAnsi="Times New Roman" w:cs="Times New Roman"/>
          <w:color w:val="1A1A1A" w:themeColor="background1" w:themeShade="1A"/>
          <w:sz w:val="28"/>
          <w:szCs w:val="24"/>
          <w:lang w:eastAsia="ru-RU"/>
        </w:rPr>
        <w:t xml:space="preserve"> представител</w:t>
      </w:r>
      <w:r w:rsidR="00E50E6F" w:rsidRPr="00E22C9B">
        <w:rPr>
          <w:rFonts w:ascii="Times New Roman" w:eastAsia="Times New Roman" w:hAnsi="Times New Roman" w:cs="Times New Roman"/>
          <w:color w:val="1A1A1A" w:themeColor="background1" w:themeShade="1A"/>
          <w:sz w:val="28"/>
          <w:szCs w:val="24"/>
          <w:lang w:eastAsia="ru-RU"/>
        </w:rPr>
        <w:t>ей бизнеса, принявших</w:t>
      </w:r>
      <w:r w:rsidRPr="00E22C9B">
        <w:rPr>
          <w:rFonts w:ascii="Times New Roman" w:eastAsia="Times New Roman" w:hAnsi="Times New Roman" w:cs="Times New Roman"/>
          <w:color w:val="1A1A1A" w:themeColor="background1" w:themeShade="1A"/>
          <w:sz w:val="28"/>
          <w:szCs w:val="24"/>
          <w:lang w:eastAsia="ru-RU"/>
        </w:rPr>
        <w:t xml:space="preserve"> участие в опросе,</w:t>
      </w:r>
      <w:r w:rsidRPr="00E22C9B">
        <w:rPr>
          <w:rFonts w:ascii="Times New Roman" w:hAnsi="Times New Roman" w:cs="Times New Roman"/>
          <w:color w:val="1A1A1A" w:themeColor="background1" w:themeShade="1A"/>
          <w:sz w:val="28"/>
          <w:szCs w:val="28"/>
        </w:rPr>
        <w:t xml:space="preserve"> </w:t>
      </w:r>
      <w:r w:rsidR="00E50E6F" w:rsidRPr="00E22C9B">
        <w:rPr>
          <w:rFonts w:ascii="Times New Roman" w:hAnsi="Times New Roman" w:cs="Times New Roman"/>
          <w:color w:val="1A1A1A" w:themeColor="background1" w:themeShade="1A"/>
          <w:sz w:val="28"/>
          <w:szCs w:val="28"/>
        </w:rPr>
        <w:t>не изменилось</w:t>
      </w:r>
      <w:r w:rsidRPr="00E22C9B">
        <w:rPr>
          <w:rFonts w:ascii="Times New Roman" w:hAnsi="Times New Roman" w:cs="Times New Roman"/>
          <w:color w:val="1A1A1A" w:themeColor="background1" w:themeShade="1A"/>
          <w:sz w:val="28"/>
          <w:szCs w:val="28"/>
        </w:rPr>
        <w:t xml:space="preserve">, так считает </w:t>
      </w:r>
      <w:r w:rsidR="00E50E6F" w:rsidRPr="00E22C9B">
        <w:rPr>
          <w:rFonts w:ascii="Times New Roman" w:hAnsi="Times New Roman" w:cs="Times New Roman"/>
          <w:b/>
          <w:color w:val="1A1A1A" w:themeColor="background1" w:themeShade="1A"/>
          <w:sz w:val="28"/>
          <w:szCs w:val="28"/>
        </w:rPr>
        <w:t>30,2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50E6F" w:rsidRPr="00E22C9B">
        <w:rPr>
          <w:rFonts w:ascii="Times New Roman" w:hAnsi="Times New Roman" w:cs="Times New Roman"/>
          <w:color w:val="1A1A1A" w:themeColor="background1" w:themeShade="1A"/>
          <w:sz w:val="28"/>
          <w:szCs w:val="28"/>
        </w:rPr>
        <w:t>241</w:t>
      </w:r>
      <w:r w:rsidRPr="00E22C9B">
        <w:rPr>
          <w:rFonts w:ascii="Times New Roman" w:hAnsi="Times New Roman" w:cs="Times New Roman"/>
          <w:color w:val="1A1A1A" w:themeColor="background1" w:themeShade="1A"/>
          <w:sz w:val="28"/>
          <w:szCs w:val="28"/>
        </w:rPr>
        <w:t>) опрошенных</w:t>
      </w:r>
      <w:r w:rsidRPr="00E22C9B">
        <w:rPr>
          <w:rFonts w:ascii="Times New Roman" w:eastAsia="Times New Roman" w:hAnsi="Times New Roman" w:cs="Times New Roman"/>
          <w:color w:val="1A1A1A" w:themeColor="background1" w:themeShade="1A"/>
          <w:sz w:val="28"/>
          <w:szCs w:val="24"/>
          <w:lang w:eastAsia="ru-RU"/>
        </w:rPr>
        <w:t xml:space="preserve">. Число конкурентов </w:t>
      </w:r>
      <w:r w:rsidR="00E50E6F" w:rsidRPr="00E22C9B">
        <w:rPr>
          <w:rFonts w:ascii="Times New Roman" w:eastAsia="Times New Roman" w:hAnsi="Times New Roman" w:cs="Times New Roman"/>
          <w:color w:val="1A1A1A" w:themeColor="background1" w:themeShade="1A"/>
          <w:sz w:val="28"/>
          <w:szCs w:val="24"/>
          <w:lang w:eastAsia="ru-RU"/>
        </w:rPr>
        <w:t xml:space="preserve">увеличилось </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00E50E6F" w:rsidRPr="00E22C9B">
        <w:rPr>
          <w:rFonts w:ascii="Times New Roman" w:hAnsi="Times New Roman" w:cs="Times New Roman"/>
          <w:b/>
          <w:color w:val="1A1A1A" w:themeColor="background1" w:themeShade="1A"/>
          <w:sz w:val="28"/>
          <w:szCs w:val="28"/>
        </w:rPr>
        <w:t>27,4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50E6F" w:rsidRPr="00E22C9B">
        <w:rPr>
          <w:rFonts w:ascii="Times New Roman" w:hAnsi="Times New Roman" w:cs="Times New Roman"/>
          <w:color w:val="1A1A1A" w:themeColor="background1" w:themeShade="1A"/>
          <w:sz w:val="28"/>
          <w:szCs w:val="28"/>
        </w:rPr>
        <w:t>219</w:t>
      </w:r>
      <w:r w:rsidRPr="00E22C9B">
        <w:rPr>
          <w:rFonts w:ascii="Times New Roman" w:hAnsi="Times New Roman" w:cs="Times New Roman"/>
          <w:color w:val="1A1A1A" w:themeColor="background1" w:themeShade="1A"/>
          <w:sz w:val="28"/>
          <w:szCs w:val="28"/>
        </w:rPr>
        <w:t xml:space="preserve">), </w:t>
      </w:r>
      <w:r w:rsidR="00E50E6F" w:rsidRPr="00E22C9B">
        <w:rPr>
          <w:rFonts w:ascii="Times New Roman" w:hAnsi="Times New Roman" w:cs="Times New Roman"/>
          <w:b/>
          <w:color w:val="1A1A1A" w:themeColor="background1" w:themeShade="1A"/>
          <w:sz w:val="28"/>
          <w:szCs w:val="28"/>
        </w:rPr>
        <w:t>16,0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50E6F" w:rsidRPr="00E22C9B">
        <w:rPr>
          <w:rFonts w:ascii="Times New Roman" w:hAnsi="Times New Roman" w:cs="Times New Roman"/>
          <w:color w:val="1A1A1A" w:themeColor="background1" w:themeShade="1A"/>
          <w:sz w:val="28"/>
          <w:szCs w:val="28"/>
        </w:rPr>
        <w:t>128</w:t>
      </w:r>
      <w:r w:rsidRPr="00E22C9B">
        <w:rPr>
          <w:rFonts w:ascii="Times New Roman" w:hAnsi="Times New Roman" w:cs="Times New Roman"/>
          <w:color w:val="1A1A1A" w:themeColor="background1" w:themeShade="1A"/>
          <w:sz w:val="28"/>
          <w:szCs w:val="28"/>
        </w:rPr>
        <w:t xml:space="preserve">) высказались, что </w:t>
      </w:r>
      <w:r w:rsidR="00E50E6F" w:rsidRPr="00E22C9B">
        <w:rPr>
          <w:rFonts w:ascii="Times New Roman" w:hAnsi="Times New Roman" w:cs="Times New Roman"/>
          <w:color w:val="1A1A1A" w:themeColor="background1" w:themeShade="1A"/>
          <w:sz w:val="28"/>
          <w:szCs w:val="28"/>
        </w:rPr>
        <w:t xml:space="preserve">незначительно </w:t>
      </w:r>
      <w:r w:rsidRPr="00E22C9B">
        <w:rPr>
          <w:rFonts w:ascii="Times New Roman" w:hAnsi="Times New Roman" w:cs="Times New Roman"/>
          <w:color w:val="1A1A1A" w:themeColor="background1" w:themeShade="1A"/>
          <w:sz w:val="28"/>
          <w:szCs w:val="28"/>
        </w:rPr>
        <w:t xml:space="preserve">сократилось, </w:t>
      </w:r>
      <w:r w:rsidR="00E50E6F" w:rsidRPr="00E22C9B">
        <w:rPr>
          <w:rFonts w:ascii="Times New Roman" w:hAnsi="Times New Roman" w:cs="Times New Roman"/>
          <w:color w:val="1A1A1A" w:themeColor="background1" w:themeShade="1A"/>
          <w:sz w:val="28"/>
          <w:szCs w:val="28"/>
        </w:rPr>
        <w:t xml:space="preserve">вместе с тем, значительное количество респондентов затрудняется с ответом - </w:t>
      </w:r>
      <w:r w:rsidR="00E50E6F" w:rsidRPr="00E22C9B">
        <w:rPr>
          <w:rFonts w:ascii="Times New Roman" w:hAnsi="Times New Roman" w:cs="Times New Roman"/>
          <w:b/>
          <w:color w:val="1A1A1A" w:themeColor="background1" w:themeShade="1A"/>
          <w:sz w:val="28"/>
          <w:szCs w:val="28"/>
        </w:rPr>
        <w:t>26,5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50E6F" w:rsidRPr="00E22C9B">
        <w:rPr>
          <w:rFonts w:ascii="Times New Roman" w:hAnsi="Times New Roman" w:cs="Times New Roman"/>
          <w:color w:val="1A1A1A" w:themeColor="background1" w:themeShade="1A"/>
          <w:sz w:val="28"/>
          <w:szCs w:val="28"/>
        </w:rPr>
        <w:t>211</w:t>
      </w:r>
      <w:r w:rsidRPr="00E22C9B">
        <w:rPr>
          <w:rFonts w:ascii="Times New Roman" w:hAnsi="Times New Roman" w:cs="Times New Roman"/>
          <w:color w:val="1A1A1A" w:themeColor="background1" w:themeShade="1A"/>
          <w:sz w:val="28"/>
          <w:szCs w:val="28"/>
        </w:rPr>
        <w:t>).</w:t>
      </w:r>
    </w:p>
    <w:p w:rsidR="00636B1C" w:rsidRPr="00E22C9B" w:rsidRDefault="00636B1C"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b/>
          <w:noProof/>
          <w:sz w:val="24"/>
          <w:szCs w:val="24"/>
          <w:lang w:eastAsia="ru-RU"/>
        </w:rPr>
        <w:drawing>
          <wp:inline distT="0" distB="0" distL="0" distR="0" wp14:anchorId="40CA2365" wp14:editId="25BCC058">
            <wp:extent cx="5875655" cy="1526651"/>
            <wp:effectExtent l="0" t="0" r="0" b="0"/>
            <wp:docPr id="948" name="Диаграмма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36B1C" w:rsidRPr="00E22C9B" w:rsidRDefault="00636B1C" w:rsidP="00063EB7">
      <w:pPr>
        <w:spacing w:after="0" w:line="240" w:lineRule="auto"/>
        <w:ind w:firstLine="708"/>
        <w:jc w:val="both"/>
        <w:rPr>
          <w:rFonts w:ascii="Times New Roman" w:eastAsia="Times New Roman" w:hAnsi="Times New Roman" w:cs="Times New Roman"/>
          <w:color w:val="000000"/>
          <w:sz w:val="28"/>
          <w:szCs w:val="24"/>
          <w:lang w:eastAsia="ru-RU"/>
        </w:rPr>
      </w:pP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000000"/>
          <w:sz w:val="28"/>
          <w:szCs w:val="24"/>
          <w:lang w:eastAsia="ru-RU"/>
        </w:rPr>
        <w:t>По мнению опрошенных представителей рынка услуг детского отдыха и оздоровления, наиболее сильное влияние на изменение числа конкурентов на рынке оказывают</w:t>
      </w:r>
      <w:r w:rsidRPr="00E22C9B">
        <w:rPr>
          <w:rFonts w:ascii="Times New Roman" w:hAnsi="Times New Roman" w:cs="Times New Roman"/>
          <w:color w:val="1A1A1A" w:themeColor="background1" w:themeShade="1A"/>
          <w:sz w:val="28"/>
          <w:szCs w:val="28"/>
        </w:rPr>
        <w:t xml:space="preserve"> изменения появление новых российских конкурентов на рынках, которые они представляют, так ответили </w:t>
      </w:r>
      <w:r w:rsidR="0094236E" w:rsidRPr="00E22C9B">
        <w:rPr>
          <w:rFonts w:ascii="Times New Roman" w:hAnsi="Times New Roman" w:cs="Times New Roman"/>
          <w:b/>
          <w:color w:val="1A1A1A" w:themeColor="background1" w:themeShade="1A"/>
          <w:sz w:val="28"/>
          <w:szCs w:val="28"/>
        </w:rPr>
        <w:t>48,9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4073B" w:rsidRPr="00E22C9B">
        <w:rPr>
          <w:rFonts w:ascii="Times New Roman" w:hAnsi="Times New Roman" w:cs="Times New Roman"/>
          <w:color w:val="1A1A1A" w:themeColor="background1" w:themeShade="1A"/>
          <w:sz w:val="28"/>
          <w:szCs w:val="28"/>
        </w:rPr>
        <w:t>390</w:t>
      </w:r>
      <w:r w:rsidRPr="00E22C9B">
        <w:rPr>
          <w:rFonts w:ascii="Times New Roman" w:hAnsi="Times New Roman" w:cs="Times New Roman"/>
          <w:color w:val="1A1A1A" w:themeColor="background1" w:themeShade="1A"/>
          <w:sz w:val="28"/>
          <w:szCs w:val="28"/>
        </w:rPr>
        <w:t xml:space="preserve">) опрошенных, </w:t>
      </w:r>
      <w:r w:rsidR="0094236E" w:rsidRPr="00E22C9B">
        <w:rPr>
          <w:rFonts w:ascii="Times New Roman" w:hAnsi="Times New Roman" w:cs="Times New Roman"/>
          <w:b/>
          <w:sz w:val="28"/>
          <w:szCs w:val="28"/>
        </w:rPr>
        <w:t>30,6%</w:t>
      </w:r>
      <w:r w:rsidR="0094236E" w:rsidRPr="00E22C9B">
        <w:rPr>
          <w:rFonts w:ascii="Times New Roman" w:hAnsi="Times New Roman" w:cs="Times New Roman"/>
          <w:sz w:val="28"/>
          <w:szCs w:val="28"/>
        </w:rPr>
        <w:t xml:space="preserve"> (244) говорят об изменении </w:t>
      </w:r>
      <w:r w:rsidR="0094236E" w:rsidRPr="00E22C9B">
        <w:rPr>
          <w:rFonts w:ascii="Times New Roman" w:hAnsi="Times New Roman" w:cs="Times New Roman"/>
          <w:color w:val="1A1A1A" w:themeColor="background1" w:themeShade="1A"/>
          <w:sz w:val="28"/>
          <w:szCs w:val="28"/>
        </w:rPr>
        <w:t>нормативно правовой базы, регулирующей деятельность предпринимателей,</w:t>
      </w:r>
      <w:r w:rsidR="0094236E" w:rsidRPr="00E22C9B">
        <w:rPr>
          <w:rFonts w:ascii="Times New Roman" w:hAnsi="Times New Roman" w:cs="Times New Roman"/>
          <w:b/>
          <w:color w:val="1A1A1A" w:themeColor="background1" w:themeShade="1A"/>
          <w:sz w:val="28"/>
          <w:szCs w:val="28"/>
        </w:rPr>
        <w:t xml:space="preserve"> 20,4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(16</w:t>
      </w:r>
      <w:r w:rsidR="0094236E" w:rsidRPr="00E22C9B">
        <w:rPr>
          <w:rFonts w:ascii="Times New Roman" w:hAnsi="Times New Roman" w:cs="Times New Roman"/>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говорят появление </w:t>
      </w:r>
      <w:r w:rsidRPr="00E22C9B">
        <w:rPr>
          <w:rFonts w:ascii="Times New Roman" w:hAnsi="Times New Roman" w:cs="Times New Roman"/>
          <w:sz w:val="28"/>
          <w:szCs w:val="28"/>
        </w:rPr>
        <w:t>новых иностранных конкурентов</w:t>
      </w:r>
      <w:r w:rsidRPr="00E22C9B">
        <w:rPr>
          <w:rFonts w:ascii="Times New Roman" w:hAnsi="Times New Roman" w:cs="Times New Roman"/>
        </w:rPr>
        <w:t xml:space="preserve"> </w:t>
      </w:r>
      <w:r w:rsidR="0094236E" w:rsidRPr="00E22C9B">
        <w:rPr>
          <w:rFonts w:ascii="Times New Roman" w:hAnsi="Times New Roman" w:cs="Times New Roman"/>
          <w:sz w:val="28"/>
          <w:szCs w:val="28"/>
        </w:rPr>
        <w:t>на рынках.</w:t>
      </w:r>
    </w:p>
    <w:p w:rsidR="00CF57BB" w:rsidRPr="00E22C9B" w:rsidRDefault="00CF57BB" w:rsidP="00063EB7">
      <w:pPr>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552BC3F6" wp14:editId="0B09A5F6">
            <wp:extent cx="5882640" cy="2622431"/>
            <wp:effectExtent l="0" t="0" r="0" b="0"/>
            <wp:docPr id="949" name="Диаграмма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36B1C" w:rsidRPr="00E22C9B" w:rsidRDefault="00636B1C" w:rsidP="00063EB7">
      <w:pPr>
        <w:spacing w:after="0" w:line="240" w:lineRule="auto"/>
        <w:jc w:val="both"/>
        <w:rPr>
          <w:rFonts w:ascii="Times New Roman" w:hAnsi="Times New Roman" w:cs="Times New Roman"/>
          <w:sz w:val="28"/>
          <w:szCs w:val="28"/>
        </w:rPr>
      </w:pPr>
    </w:p>
    <w:p w:rsidR="00CF57BB" w:rsidRPr="00E22C9B" w:rsidRDefault="00CF57BB" w:rsidP="00636B1C">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color w:val="1A1A1A" w:themeColor="background1" w:themeShade="1A"/>
          <w:sz w:val="28"/>
          <w:szCs w:val="28"/>
        </w:rPr>
        <w:t>сокращение числа</w:t>
      </w:r>
      <w:r w:rsidRPr="00E22C9B">
        <w:rPr>
          <w:rFonts w:ascii="Times New Roman" w:hAnsi="Times New Roman" w:cs="Times New Roman"/>
          <w:color w:val="1A1A1A" w:themeColor="background1" w:themeShade="1A"/>
          <w:sz w:val="28"/>
          <w:szCs w:val="28"/>
        </w:rPr>
        <w:t xml:space="preserve"> конкурентов на рынке, основном для бизнеса, представителями, которыми они являются, </w:t>
      </w:r>
      <w:r w:rsidR="0064073B" w:rsidRPr="00E22C9B">
        <w:rPr>
          <w:rFonts w:ascii="Times New Roman" w:hAnsi="Times New Roman" w:cs="Times New Roman"/>
          <w:b/>
          <w:color w:val="1A1A1A" w:themeColor="background1" w:themeShade="1A"/>
          <w:sz w:val="28"/>
          <w:szCs w:val="28"/>
        </w:rPr>
        <w:t>34,3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64073B" w:rsidRPr="00E22C9B">
        <w:rPr>
          <w:rFonts w:ascii="Times New Roman" w:hAnsi="Times New Roman" w:cs="Times New Roman"/>
          <w:color w:val="1A1A1A" w:themeColor="background1" w:themeShade="1A"/>
          <w:sz w:val="28"/>
          <w:szCs w:val="28"/>
        </w:rPr>
        <w:t>274</w:t>
      </w:r>
      <w:r w:rsidRPr="00E22C9B">
        <w:rPr>
          <w:rFonts w:ascii="Times New Roman" w:hAnsi="Times New Roman" w:cs="Times New Roman"/>
          <w:color w:val="1A1A1A" w:themeColor="background1" w:themeShade="1A"/>
          <w:sz w:val="28"/>
          <w:szCs w:val="28"/>
        </w:rPr>
        <w:t xml:space="preserve">) указали на изменение нормативно-правовой базы, регулирующей деятельности предпринимателей, </w:t>
      </w:r>
      <w:r w:rsidR="0064073B" w:rsidRPr="00E22C9B">
        <w:rPr>
          <w:rFonts w:ascii="Times New Roman" w:hAnsi="Times New Roman" w:cs="Times New Roman"/>
          <w:b/>
          <w:color w:val="1A1A1A" w:themeColor="background1" w:themeShade="1A"/>
          <w:sz w:val="28"/>
          <w:szCs w:val="28"/>
        </w:rPr>
        <w:t>19,5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64073B" w:rsidRPr="00E22C9B">
        <w:rPr>
          <w:rFonts w:ascii="Times New Roman" w:hAnsi="Times New Roman" w:cs="Times New Roman"/>
          <w:color w:val="1A1A1A" w:themeColor="background1" w:themeShade="1A"/>
          <w:sz w:val="28"/>
          <w:szCs w:val="28"/>
        </w:rPr>
        <w:t>56</w:t>
      </w:r>
      <w:r w:rsidRPr="00E22C9B">
        <w:rPr>
          <w:rFonts w:ascii="Times New Roman" w:hAnsi="Times New Roman" w:cs="Times New Roman"/>
          <w:color w:val="1A1A1A" w:themeColor="background1" w:themeShade="1A"/>
          <w:sz w:val="28"/>
          <w:szCs w:val="28"/>
        </w:rPr>
        <w:t>) опрошенных представителей бизнеса поставили отметку в графе «Уход российских конкурентов с рынка»,</w:t>
      </w:r>
      <w:r w:rsidRPr="00E22C9B">
        <w:rPr>
          <w:rFonts w:ascii="Times New Roman" w:hAnsi="Times New Roman" w:cs="Times New Roman"/>
          <w:b/>
          <w:color w:val="1A1A1A" w:themeColor="background1" w:themeShade="1A"/>
          <w:sz w:val="28"/>
          <w:szCs w:val="28"/>
        </w:rPr>
        <w:t xml:space="preserve"> </w:t>
      </w:r>
      <w:r w:rsidR="0064073B"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64073B" w:rsidRPr="00E22C9B">
        <w:rPr>
          <w:rFonts w:ascii="Times New Roman" w:hAnsi="Times New Roman" w:cs="Times New Roman"/>
          <w:color w:val="1A1A1A" w:themeColor="background1" w:themeShade="1A"/>
          <w:sz w:val="28"/>
          <w:szCs w:val="28"/>
        </w:rPr>
        <w:t>7</w:t>
      </w:r>
      <w:r w:rsidR="008E2DCC"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говорят об антиконкурентных действиях органов власти, </w:t>
      </w:r>
      <w:r w:rsidR="0064073B" w:rsidRPr="00E22C9B">
        <w:rPr>
          <w:rFonts w:ascii="Times New Roman" w:hAnsi="Times New Roman" w:cs="Times New Roman"/>
          <w:b/>
          <w:color w:val="1A1A1A" w:themeColor="background1" w:themeShade="1A"/>
          <w:sz w:val="28"/>
          <w:szCs w:val="28"/>
        </w:rPr>
        <w:t>17,6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4073B" w:rsidRPr="00E22C9B">
        <w:rPr>
          <w:rFonts w:ascii="Times New Roman" w:hAnsi="Times New Roman" w:cs="Times New Roman"/>
          <w:color w:val="1A1A1A" w:themeColor="background1" w:themeShade="1A"/>
          <w:sz w:val="28"/>
          <w:szCs w:val="28"/>
        </w:rPr>
        <w:t>141</w:t>
      </w:r>
      <w:r w:rsidRPr="00E22C9B">
        <w:rPr>
          <w:rFonts w:ascii="Times New Roman" w:hAnsi="Times New Roman" w:cs="Times New Roman"/>
          <w:color w:val="1A1A1A" w:themeColor="background1" w:themeShade="1A"/>
          <w:sz w:val="28"/>
          <w:szCs w:val="28"/>
        </w:rPr>
        <w:t xml:space="preserve">) произошедшее от слияния и поглощений предприятий но, по мнению </w:t>
      </w:r>
      <w:r w:rsidR="008E2DCC"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E2DCC" w:rsidRPr="00E22C9B">
        <w:rPr>
          <w:rFonts w:ascii="Times New Roman" w:hAnsi="Times New Roman" w:cs="Times New Roman"/>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w:t>
      </w:r>
      <w:r w:rsidR="008E2DCC" w:rsidRPr="00E22C9B">
        <w:rPr>
          <w:rFonts w:ascii="Times New Roman" w:hAnsi="Times New Roman" w:cs="Times New Roman"/>
          <w:color w:val="1A1A1A" w:themeColor="background1" w:themeShade="1A"/>
          <w:sz w:val="28"/>
          <w:szCs w:val="28"/>
        </w:rPr>
        <w:t>отметили уход иностранных конкурентов с рынка</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0C308FEF" wp14:editId="3E0E74D4">
            <wp:extent cx="5934075" cy="2898475"/>
            <wp:effectExtent l="0" t="0" r="0" b="0"/>
            <wp:docPr id="950" name="Диаграмма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3278BE" w:rsidRPr="00E22C9B" w:rsidRDefault="003278BE" w:rsidP="00063EB7">
      <w:pPr>
        <w:tabs>
          <w:tab w:val="left" w:pos="710"/>
          <w:tab w:val="left" w:pos="993"/>
        </w:tabs>
        <w:spacing w:after="0" w:line="240" w:lineRule="auto"/>
        <w:ind w:left="709" w:hanging="1"/>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17,1%</w:t>
      </w:r>
      <w:r w:rsidRPr="00E22C9B">
        <w:rPr>
          <w:rFonts w:ascii="Times New Roman" w:hAnsi="Times New Roman" w:cs="Times New Roman"/>
          <w:color w:val="1A1A1A" w:themeColor="background1" w:themeShade="1A"/>
          <w:sz w:val="28"/>
          <w:szCs w:val="28"/>
        </w:rPr>
        <w:t xml:space="preserve"> (137);</w:t>
      </w:r>
    </w:p>
    <w:p w:rsidR="003278BE" w:rsidRPr="00E22C9B" w:rsidRDefault="003278BE" w:rsidP="00063EB7">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color w:val="1A1A1A" w:themeColor="background1" w:themeShade="1A"/>
          <w:sz w:val="28"/>
          <w:szCs w:val="28"/>
        </w:rPr>
        <w:t xml:space="preserve"> (88);</w:t>
      </w:r>
    </w:p>
    <w:p w:rsidR="003278BE" w:rsidRPr="00E22C9B" w:rsidRDefault="003278BE" w:rsidP="00063EB7">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E22C9B">
        <w:rPr>
          <w:rFonts w:ascii="Times New Roman" w:hAnsi="Times New Roman" w:cs="Times New Roman"/>
          <w:b/>
          <w:color w:val="1A1A1A" w:themeColor="background1" w:themeShade="1A"/>
          <w:sz w:val="28"/>
          <w:szCs w:val="28"/>
        </w:rPr>
        <w:t>10,7%</w:t>
      </w:r>
      <w:r w:rsidRPr="00E22C9B">
        <w:rPr>
          <w:rFonts w:ascii="Times New Roman" w:hAnsi="Times New Roman" w:cs="Times New Roman"/>
          <w:color w:val="1A1A1A" w:themeColor="background1" w:themeShade="1A"/>
          <w:sz w:val="28"/>
          <w:szCs w:val="28"/>
        </w:rPr>
        <w:t xml:space="preserve"> (85);</w:t>
      </w:r>
    </w:p>
    <w:p w:rsidR="003278BE" w:rsidRPr="00E22C9B" w:rsidRDefault="003278BE" w:rsidP="00063EB7">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сложность/затянутость процедуры получения разрешений/лицензий – </w:t>
      </w:r>
      <w:r w:rsidRPr="00E22C9B">
        <w:rPr>
          <w:rFonts w:ascii="Times New Roman" w:hAnsi="Times New Roman" w:cs="Times New Roman"/>
          <w:b/>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(84);</w:t>
      </w:r>
    </w:p>
    <w:p w:rsidR="00CF57BB" w:rsidRPr="00E22C9B" w:rsidRDefault="00CF57BB" w:rsidP="00063EB7">
      <w:pPr>
        <w:tabs>
          <w:tab w:val="left" w:pos="710"/>
          <w:tab w:val="left" w:pos="993"/>
        </w:tabs>
        <w:spacing w:after="0" w:line="240" w:lineRule="auto"/>
        <w:ind w:left="709" w:hanging="1"/>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4A4075" w:rsidRPr="00E22C9B">
        <w:rPr>
          <w:rFonts w:ascii="Times New Roman" w:hAnsi="Times New Roman" w:cs="Times New Roman"/>
          <w:b/>
          <w:color w:val="1A1A1A" w:themeColor="background1" w:themeShade="1A"/>
          <w:sz w:val="28"/>
          <w:szCs w:val="28"/>
        </w:rPr>
        <w:t>9,5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A4075" w:rsidRPr="00E22C9B">
        <w:rPr>
          <w:rFonts w:ascii="Times New Roman" w:hAnsi="Times New Roman" w:cs="Times New Roman"/>
          <w:color w:val="1A1A1A" w:themeColor="background1" w:themeShade="1A"/>
          <w:sz w:val="28"/>
          <w:szCs w:val="28"/>
        </w:rPr>
        <w:t>76</w:t>
      </w:r>
      <w:r w:rsidR="003278BE" w:rsidRPr="00E22C9B">
        <w:rPr>
          <w:rFonts w:ascii="Times New Roman" w:hAnsi="Times New Roman" w:cs="Times New Roman"/>
          <w:color w:val="1A1A1A" w:themeColor="background1" w:themeShade="1A"/>
          <w:sz w:val="28"/>
          <w:szCs w:val="28"/>
        </w:rPr>
        <w:t>) предпринимателей.</w:t>
      </w:r>
    </w:p>
    <w:p w:rsidR="00CF57BB" w:rsidRPr="00E22C9B" w:rsidRDefault="00CF57BB"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4BA4BAE9" wp14:editId="09A36AF1">
            <wp:extent cx="6124353" cy="3178810"/>
            <wp:effectExtent l="0" t="0" r="0" b="0"/>
            <wp:docPr id="951" name="Диаграмма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то мнение </w:t>
      </w:r>
      <w:r w:rsidR="00C94B32" w:rsidRPr="00E22C9B">
        <w:rPr>
          <w:rFonts w:ascii="Times New Roman" w:hAnsi="Times New Roman" w:cs="Times New Roman"/>
          <w:color w:val="1A1A1A" w:themeColor="background1" w:themeShade="1A"/>
          <w:sz w:val="28"/>
          <w:szCs w:val="28"/>
        </w:rPr>
        <w:t>798</w:t>
      </w:r>
      <w:r w:rsidRPr="00E22C9B">
        <w:rPr>
          <w:rFonts w:ascii="Times New Roman" w:hAnsi="Times New Roman" w:cs="Times New Roman"/>
          <w:color w:val="1A1A1A" w:themeColor="background1" w:themeShade="1A"/>
          <w:sz w:val="28"/>
          <w:szCs w:val="28"/>
        </w:rPr>
        <w:t xml:space="preserve"> респондентов распределилось следующим образом: </w:t>
      </w:r>
    </w:p>
    <w:p w:rsidR="000C2E7E"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 xml:space="preserve">366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удовлетворены;</w:t>
      </w:r>
    </w:p>
    <w:p w:rsidR="00CF57BB"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316</w:t>
      </w:r>
      <w:r w:rsidR="00CF57BB" w:rsidRPr="00E22C9B">
        <w:rPr>
          <w:rFonts w:ascii="Times New Roman" w:hAnsi="Times New Roman" w:cs="Times New Roman"/>
          <w:color w:val="1A1A1A" w:themeColor="background1" w:themeShade="1A"/>
          <w:sz w:val="28"/>
          <w:szCs w:val="28"/>
        </w:rPr>
        <w:t xml:space="preserve"> опрошенных </w:t>
      </w:r>
      <w:r w:rsidR="00C94B32" w:rsidRPr="00E22C9B">
        <w:rPr>
          <w:rFonts w:ascii="Times New Roman" w:hAnsi="Times New Roman" w:cs="Times New Roman"/>
          <w:color w:val="1A1A1A" w:themeColor="background1" w:themeShade="1A"/>
          <w:sz w:val="28"/>
          <w:szCs w:val="28"/>
        </w:rPr>
        <w:t>скорее не удовлетворены</w:t>
      </w:r>
      <w:r w:rsidR="00CF57BB" w:rsidRPr="00E22C9B">
        <w:rPr>
          <w:rFonts w:ascii="Times New Roman" w:hAnsi="Times New Roman" w:cs="Times New Roman"/>
          <w:color w:val="1A1A1A" w:themeColor="background1" w:themeShade="1A"/>
          <w:sz w:val="28"/>
          <w:szCs w:val="28"/>
        </w:rPr>
        <w:t>;</w:t>
      </w:r>
    </w:p>
    <w:p w:rsidR="00CF57BB"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57</w:t>
      </w:r>
      <w:r w:rsidR="00CF57BB" w:rsidRPr="00E22C9B">
        <w:rPr>
          <w:rFonts w:ascii="Times New Roman" w:hAnsi="Times New Roman" w:cs="Times New Roman"/>
          <w:color w:val="1A1A1A" w:themeColor="background1" w:themeShade="1A"/>
          <w:sz w:val="28"/>
          <w:szCs w:val="28"/>
        </w:rPr>
        <w:t xml:space="preserve"> </w:t>
      </w:r>
      <w:r w:rsidR="00C94B32" w:rsidRPr="00E22C9B">
        <w:rPr>
          <w:rFonts w:ascii="Times New Roman" w:hAnsi="Times New Roman" w:cs="Times New Roman"/>
          <w:color w:val="1A1A1A" w:themeColor="background1" w:themeShade="1A"/>
          <w:sz w:val="28"/>
          <w:szCs w:val="28"/>
        </w:rPr>
        <w:t>опрошенных не удовлетворены</w:t>
      </w:r>
      <w:r w:rsidR="00CF57BB" w:rsidRPr="00E22C9B">
        <w:rPr>
          <w:rFonts w:ascii="Times New Roman" w:hAnsi="Times New Roman" w:cs="Times New Roman"/>
          <w:color w:val="1A1A1A" w:themeColor="background1" w:themeShade="1A"/>
          <w:sz w:val="28"/>
          <w:szCs w:val="28"/>
        </w:rPr>
        <w:t>;</w:t>
      </w:r>
    </w:p>
    <w:p w:rsidR="00CF57BB"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34</w:t>
      </w:r>
      <w:r w:rsidR="00CF57BB" w:rsidRPr="00E22C9B">
        <w:rPr>
          <w:rFonts w:ascii="Times New Roman" w:hAnsi="Times New Roman" w:cs="Times New Roman"/>
          <w:color w:val="1A1A1A" w:themeColor="background1" w:themeShade="1A"/>
          <w:sz w:val="28"/>
          <w:szCs w:val="28"/>
        </w:rPr>
        <w:t xml:space="preserve"> опрошенных </w:t>
      </w:r>
      <w:r w:rsidR="00C94B32" w:rsidRPr="00E22C9B">
        <w:rPr>
          <w:rFonts w:ascii="Times New Roman" w:hAnsi="Times New Roman" w:cs="Times New Roman"/>
          <w:color w:val="1A1A1A" w:themeColor="background1" w:themeShade="1A"/>
          <w:sz w:val="28"/>
          <w:szCs w:val="28"/>
        </w:rPr>
        <w:t>скорее удовлетворены</w:t>
      </w:r>
      <w:r w:rsidR="00CF57BB" w:rsidRPr="00E22C9B">
        <w:rPr>
          <w:rFonts w:ascii="Times New Roman" w:hAnsi="Times New Roman" w:cs="Times New Roman"/>
          <w:color w:val="1A1A1A" w:themeColor="background1" w:themeShade="1A"/>
          <w:sz w:val="28"/>
          <w:szCs w:val="28"/>
        </w:rPr>
        <w:t>;</w:t>
      </w:r>
    </w:p>
    <w:p w:rsidR="00CF57BB"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25</w:t>
      </w:r>
      <w:r w:rsidR="00CF57BB" w:rsidRPr="00E22C9B">
        <w:rPr>
          <w:rFonts w:ascii="Times New Roman" w:hAnsi="Times New Roman" w:cs="Times New Roman"/>
          <w:color w:val="1A1A1A" w:themeColor="background1" w:themeShade="1A"/>
          <w:sz w:val="28"/>
          <w:szCs w:val="28"/>
        </w:rPr>
        <w:t xml:space="preserve"> </w:t>
      </w:r>
      <w:r w:rsidR="00C94B32" w:rsidRPr="00E22C9B">
        <w:rPr>
          <w:rFonts w:ascii="Times New Roman" w:hAnsi="Times New Roman" w:cs="Times New Roman"/>
          <w:color w:val="1A1A1A" w:themeColor="background1" w:themeShade="1A"/>
          <w:sz w:val="28"/>
          <w:szCs w:val="28"/>
        </w:rPr>
        <w:t>опрошенных затрудняются с ответом</w:t>
      </w:r>
      <w:r w:rsidR="00CF57BB" w:rsidRPr="00E22C9B">
        <w:rPr>
          <w:rFonts w:ascii="Times New Roman" w:hAnsi="Times New Roman" w:cs="Times New Roman"/>
          <w:color w:val="1A1A1A" w:themeColor="background1" w:themeShade="1A"/>
          <w:sz w:val="28"/>
          <w:szCs w:val="28"/>
        </w:rPr>
        <w:t>.</w:t>
      </w:r>
    </w:p>
    <w:p w:rsidR="00CF57BB" w:rsidRPr="00E22C9B" w:rsidRDefault="000C2E7E"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w:t>
      </w:r>
      <w:r w:rsidR="00CF57BB" w:rsidRPr="00E22C9B">
        <w:rPr>
          <w:rFonts w:ascii="Times New Roman" w:hAnsi="Times New Roman" w:cs="Times New Roman"/>
          <w:color w:val="1A1A1A" w:themeColor="background1" w:themeShade="1A"/>
          <w:sz w:val="28"/>
          <w:szCs w:val="28"/>
        </w:rPr>
        <w:t xml:space="preserve"> оценке изменения уровня административных барьеров мы видим, что:</w:t>
      </w:r>
    </w:p>
    <w:p w:rsidR="002B3395" w:rsidRPr="00E22C9B" w:rsidRDefault="002B339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изменилось – </w:t>
      </w:r>
      <w:r w:rsidRPr="00E22C9B">
        <w:rPr>
          <w:rFonts w:ascii="Times New Roman" w:hAnsi="Times New Roman" w:cs="Times New Roman"/>
          <w:b/>
          <w:color w:val="1A1A1A" w:themeColor="background1" w:themeShade="1A"/>
          <w:sz w:val="28"/>
          <w:szCs w:val="28"/>
        </w:rPr>
        <w:t>23,3%</w:t>
      </w:r>
      <w:r w:rsidRPr="00E22C9B">
        <w:rPr>
          <w:rFonts w:ascii="Times New Roman" w:hAnsi="Times New Roman" w:cs="Times New Roman"/>
          <w:color w:val="1A1A1A" w:themeColor="background1" w:themeShade="1A"/>
          <w:sz w:val="28"/>
          <w:szCs w:val="28"/>
        </w:rPr>
        <w:t xml:space="preserve"> (186);</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2B3395" w:rsidRPr="00E22C9B">
        <w:rPr>
          <w:rFonts w:ascii="Times New Roman" w:hAnsi="Times New Roman" w:cs="Times New Roman"/>
          <w:b/>
          <w:color w:val="1A1A1A" w:themeColor="background1" w:themeShade="1A"/>
          <w:sz w:val="28"/>
          <w:szCs w:val="28"/>
        </w:rPr>
        <w:t>16,2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2B3395" w:rsidRPr="00E22C9B">
        <w:rPr>
          <w:rFonts w:ascii="Times New Roman" w:hAnsi="Times New Roman" w:cs="Times New Roman"/>
          <w:color w:val="1A1A1A" w:themeColor="background1" w:themeShade="1A"/>
          <w:sz w:val="28"/>
          <w:szCs w:val="28"/>
        </w:rPr>
        <w:t>30</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2B3395" w:rsidRPr="00E22C9B">
        <w:rPr>
          <w:rFonts w:ascii="Times New Roman" w:hAnsi="Times New Roman" w:cs="Times New Roman"/>
          <w:b/>
          <w:color w:val="1A1A1A" w:themeColor="background1" w:themeShade="1A"/>
          <w:sz w:val="28"/>
          <w:szCs w:val="28"/>
        </w:rPr>
        <w:t>14,2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2B3395" w:rsidRPr="00E22C9B">
        <w:rPr>
          <w:rFonts w:ascii="Times New Roman" w:hAnsi="Times New Roman" w:cs="Times New Roman"/>
          <w:color w:val="1A1A1A" w:themeColor="background1" w:themeShade="1A"/>
          <w:sz w:val="28"/>
          <w:szCs w:val="28"/>
        </w:rPr>
        <w:t>13</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002B3395" w:rsidRPr="00E22C9B">
        <w:rPr>
          <w:rFonts w:ascii="Times New Roman" w:hAnsi="Times New Roman" w:cs="Times New Roman"/>
          <w:b/>
          <w:color w:val="1A1A1A" w:themeColor="background1" w:themeShade="1A"/>
          <w:sz w:val="28"/>
          <w:szCs w:val="28"/>
        </w:rPr>
        <w:t>10,6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B3395" w:rsidRPr="00E22C9B">
        <w:rPr>
          <w:rFonts w:ascii="Times New Roman" w:hAnsi="Times New Roman" w:cs="Times New Roman"/>
          <w:color w:val="1A1A1A" w:themeColor="background1" w:themeShade="1A"/>
          <w:sz w:val="28"/>
          <w:szCs w:val="28"/>
        </w:rPr>
        <w:t>85</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5D4A6169" wp14:editId="0987EC63">
            <wp:extent cx="5934710" cy="2425148"/>
            <wp:effectExtent l="0" t="0" r="0" b="0"/>
            <wp:docPr id="952" name="Диаграмма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F57BB" w:rsidRPr="00E22C9B" w:rsidRDefault="00CF57BB" w:rsidP="00063EB7">
      <w:pPr>
        <w:tabs>
          <w:tab w:val="left" w:pos="992"/>
        </w:tabs>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ab/>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04781D" w:rsidRPr="00E22C9B" w:rsidRDefault="0004781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17,5%</w:t>
      </w:r>
      <w:r w:rsidRPr="00E22C9B">
        <w:rPr>
          <w:rFonts w:ascii="Times New Roman" w:hAnsi="Times New Roman" w:cs="Times New Roman"/>
          <w:color w:val="1A1A1A" w:themeColor="background1" w:themeShade="1A"/>
          <w:sz w:val="28"/>
          <w:szCs w:val="28"/>
        </w:rPr>
        <w:t xml:space="preserve"> (140);</w:t>
      </w:r>
    </w:p>
    <w:p w:rsidR="00CF57BB" w:rsidRPr="00E22C9B" w:rsidRDefault="00CF57B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w:t>
      </w:r>
      <w:r w:rsidR="0004781D" w:rsidRPr="00E22C9B">
        <w:rPr>
          <w:rFonts w:ascii="Times New Roman" w:hAnsi="Times New Roman" w:cs="Times New Roman"/>
          <w:b/>
          <w:color w:val="1A1A1A" w:themeColor="background1" w:themeShade="1A"/>
          <w:sz w:val="28"/>
          <w:szCs w:val="28"/>
        </w:rPr>
        <w:t>14,2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4781D" w:rsidRPr="00E22C9B">
        <w:rPr>
          <w:rFonts w:ascii="Times New Roman" w:hAnsi="Times New Roman" w:cs="Times New Roman"/>
          <w:color w:val="1A1A1A" w:themeColor="background1" w:themeShade="1A"/>
          <w:sz w:val="28"/>
          <w:szCs w:val="28"/>
        </w:rPr>
        <w:t>113</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контрол</w:t>
      </w:r>
      <w:r w:rsidR="0004781D" w:rsidRPr="00E22C9B">
        <w:rPr>
          <w:rFonts w:ascii="Times New Roman" w:hAnsi="Times New Roman" w:cs="Times New Roman"/>
          <w:color w:val="1A1A1A" w:themeColor="background1" w:themeShade="1A"/>
          <w:sz w:val="28"/>
          <w:szCs w:val="28"/>
        </w:rPr>
        <w:t>ь</w:t>
      </w:r>
      <w:r w:rsidRPr="00E22C9B">
        <w:rPr>
          <w:rFonts w:ascii="Times New Roman" w:hAnsi="Times New Roman" w:cs="Times New Roman"/>
          <w:color w:val="1A1A1A" w:themeColor="background1" w:themeShade="1A"/>
          <w:sz w:val="28"/>
          <w:szCs w:val="28"/>
        </w:rPr>
        <w:t xml:space="preserve"> и надзор за текущей предпринимательской деятельностью – </w:t>
      </w:r>
      <w:r w:rsidR="0004781D" w:rsidRPr="00E22C9B">
        <w:rPr>
          <w:rFonts w:ascii="Times New Roman" w:hAnsi="Times New Roman" w:cs="Times New Roman"/>
          <w:b/>
          <w:color w:val="1A1A1A" w:themeColor="background1" w:themeShade="1A"/>
          <w:sz w:val="28"/>
          <w:szCs w:val="28"/>
        </w:rPr>
        <w:t>11,7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4781D" w:rsidRPr="00E22C9B">
        <w:rPr>
          <w:rFonts w:ascii="Times New Roman" w:hAnsi="Times New Roman" w:cs="Times New Roman"/>
          <w:color w:val="1A1A1A" w:themeColor="background1" w:themeShade="1A"/>
          <w:sz w:val="28"/>
          <w:szCs w:val="28"/>
        </w:rPr>
        <w:t>93</w:t>
      </w:r>
      <w:r w:rsidRPr="00E22C9B">
        <w:rPr>
          <w:rFonts w:ascii="Times New Roman" w:hAnsi="Times New Roman" w:cs="Times New Roman"/>
          <w:color w:val="1A1A1A" w:themeColor="background1" w:themeShade="1A"/>
          <w:sz w:val="28"/>
          <w:szCs w:val="28"/>
        </w:rPr>
        <w:t>);</w:t>
      </w:r>
    </w:p>
    <w:p w:rsidR="008676E9" w:rsidRPr="00E22C9B" w:rsidRDefault="00CF57BB" w:rsidP="00063EB7">
      <w:pPr>
        <w:tabs>
          <w:tab w:val="left" w:pos="916"/>
        </w:tabs>
        <w:spacing w:after="0" w:line="240" w:lineRule="auto"/>
        <w:ind w:left="916" w:hanging="207"/>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сертификация и стандартизация продукции, работ, услуг </w:t>
      </w:r>
      <w:r w:rsidR="008676E9" w:rsidRPr="00E22C9B">
        <w:rPr>
          <w:rFonts w:ascii="Times New Roman" w:hAnsi="Times New Roman" w:cs="Times New Roman"/>
          <w:color w:val="1A1A1A" w:themeColor="background1" w:themeShade="1A"/>
          <w:sz w:val="28"/>
          <w:szCs w:val="28"/>
        </w:rPr>
        <w:t xml:space="preserve">– </w:t>
      </w:r>
      <w:r w:rsidR="008676E9" w:rsidRPr="00E22C9B">
        <w:rPr>
          <w:rFonts w:ascii="Times New Roman" w:hAnsi="Times New Roman" w:cs="Times New Roman"/>
          <w:b/>
          <w:color w:val="1A1A1A" w:themeColor="background1" w:themeShade="1A"/>
          <w:sz w:val="28"/>
          <w:szCs w:val="28"/>
        </w:rPr>
        <w:t>8,8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676E9" w:rsidRPr="00E22C9B">
        <w:rPr>
          <w:rFonts w:ascii="Times New Roman" w:hAnsi="Times New Roman" w:cs="Times New Roman"/>
          <w:color w:val="1A1A1A" w:themeColor="background1" w:themeShade="1A"/>
          <w:sz w:val="28"/>
          <w:szCs w:val="28"/>
        </w:rPr>
        <w:t>70</w:t>
      </w:r>
      <w:r w:rsidRPr="00E22C9B">
        <w:rPr>
          <w:rFonts w:ascii="Times New Roman" w:hAnsi="Times New Roman" w:cs="Times New Roman"/>
          <w:color w:val="1A1A1A" w:themeColor="background1" w:themeShade="1A"/>
          <w:sz w:val="28"/>
          <w:szCs w:val="28"/>
        </w:rPr>
        <w:t>)</w:t>
      </w:r>
      <w:r w:rsidR="008676E9" w:rsidRPr="00E22C9B">
        <w:rPr>
          <w:rFonts w:ascii="Times New Roman" w:hAnsi="Times New Roman" w:cs="Times New Roman"/>
          <w:color w:val="1A1A1A" w:themeColor="background1" w:themeShade="1A"/>
          <w:sz w:val="28"/>
          <w:szCs w:val="28"/>
        </w:rPr>
        <w:t>;</w:t>
      </w:r>
    </w:p>
    <w:p w:rsidR="00CF57BB" w:rsidRPr="00E22C9B" w:rsidRDefault="008676E9" w:rsidP="00063EB7">
      <w:pPr>
        <w:tabs>
          <w:tab w:val="left" w:pos="916"/>
        </w:tabs>
        <w:spacing w:after="0" w:line="240" w:lineRule="auto"/>
        <w:ind w:left="916" w:hanging="207"/>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прав на недвижимое имущество – </w:t>
      </w:r>
      <w:r w:rsidRPr="00E22C9B">
        <w:rPr>
          <w:rFonts w:ascii="Times New Roman" w:hAnsi="Times New Roman" w:cs="Times New Roman"/>
          <w:b/>
          <w:color w:val="1A1A1A" w:themeColor="background1" w:themeShade="1A"/>
          <w:sz w:val="28"/>
          <w:szCs w:val="28"/>
        </w:rPr>
        <w:t>7,9%</w:t>
      </w:r>
      <w:r w:rsidRPr="00E22C9B">
        <w:rPr>
          <w:rFonts w:ascii="Times New Roman" w:hAnsi="Times New Roman" w:cs="Times New Roman"/>
          <w:color w:val="1A1A1A" w:themeColor="background1" w:themeShade="1A"/>
          <w:sz w:val="28"/>
          <w:szCs w:val="28"/>
        </w:rPr>
        <w:t xml:space="preserve"> (63)</w:t>
      </w:r>
      <w:r w:rsidR="00CF57BB" w:rsidRPr="00E22C9B">
        <w:rPr>
          <w:rFonts w:ascii="Times New Roman" w:hAnsi="Times New Roman" w:cs="Times New Roman"/>
          <w:color w:val="1A1A1A" w:themeColor="background1" w:themeShade="1A"/>
          <w:sz w:val="28"/>
          <w:szCs w:val="28"/>
        </w:rPr>
        <w:t xml:space="preserve">. </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Большинство опрошенных представителей рынка услуг детского оздоровления и отдыха для расширения бизнеса в ближайшие 3 года</w:t>
      </w:r>
      <w:r w:rsidR="008676E9" w:rsidRPr="00E22C9B">
        <w:rPr>
          <w:rFonts w:ascii="Times New Roman" w:hAnsi="Times New Roman" w:cs="Times New Roman"/>
          <w:color w:val="1A1A1A" w:themeColor="background1" w:themeShade="1A"/>
          <w:sz w:val="28"/>
          <w:szCs w:val="28"/>
        </w:rPr>
        <w:t xml:space="preserve"> планируют выход на новые географические и продуктовые рынки</w:t>
      </w:r>
      <w:r w:rsidRPr="00E22C9B">
        <w:rPr>
          <w:rFonts w:ascii="Times New Roman" w:hAnsi="Times New Roman" w:cs="Times New Roman"/>
          <w:color w:val="1A1A1A" w:themeColor="background1" w:themeShade="1A"/>
          <w:sz w:val="28"/>
          <w:szCs w:val="28"/>
        </w:rPr>
        <w:t xml:space="preserve"> – </w:t>
      </w:r>
      <w:r w:rsidR="001752FF" w:rsidRPr="00E22C9B">
        <w:rPr>
          <w:rFonts w:ascii="Times New Roman" w:hAnsi="Times New Roman" w:cs="Times New Roman"/>
          <w:b/>
          <w:color w:val="1A1A1A" w:themeColor="background1" w:themeShade="1A"/>
          <w:sz w:val="28"/>
          <w:szCs w:val="28"/>
        </w:rPr>
        <w:t>30,7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w:t>
      </w:r>
      <w:r w:rsidR="001752FF" w:rsidRPr="00E22C9B">
        <w:rPr>
          <w:rFonts w:ascii="Times New Roman" w:hAnsi="Times New Roman" w:cs="Times New Roman"/>
          <w:color w:val="1A1A1A" w:themeColor="background1" w:themeShade="1A"/>
          <w:sz w:val="28"/>
          <w:szCs w:val="28"/>
        </w:rPr>
        <w:t>45</w:t>
      </w:r>
      <w:r w:rsidRPr="00E22C9B">
        <w:rPr>
          <w:rFonts w:ascii="Times New Roman" w:hAnsi="Times New Roman" w:cs="Times New Roman"/>
          <w:color w:val="1A1A1A" w:themeColor="background1" w:themeShade="1A"/>
          <w:sz w:val="28"/>
          <w:szCs w:val="28"/>
        </w:rPr>
        <w:t>)</w:t>
      </w:r>
      <w:r w:rsidR="001752FF" w:rsidRPr="00E22C9B">
        <w:rPr>
          <w:rFonts w:ascii="Times New Roman" w:hAnsi="Times New Roman" w:cs="Times New Roman"/>
          <w:color w:val="1A1A1A" w:themeColor="background1" w:themeShade="1A"/>
          <w:sz w:val="28"/>
          <w:szCs w:val="28"/>
        </w:rPr>
        <w:t xml:space="preserve"> и </w:t>
      </w:r>
      <w:r w:rsidR="001752FF" w:rsidRPr="00E22C9B">
        <w:rPr>
          <w:rFonts w:ascii="Times New Roman" w:hAnsi="Times New Roman" w:cs="Times New Roman"/>
          <w:b/>
          <w:color w:val="1A1A1A" w:themeColor="background1" w:themeShade="1A"/>
          <w:sz w:val="28"/>
          <w:szCs w:val="28"/>
        </w:rPr>
        <w:t>24,0%</w:t>
      </w:r>
      <w:r w:rsidR="001752FF" w:rsidRPr="00E22C9B">
        <w:rPr>
          <w:rFonts w:ascii="Times New Roman" w:hAnsi="Times New Roman" w:cs="Times New Roman"/>
          <w:color w:val="1A1A1A" w:themeColor="background1" w:themeShade="1A"/>
          <w:sz w:val="28"/>
          <w:szCs w:val="28"/>
        </w:rPr>
        <w:t xml:space="preserve"> (191) респондентов соответственно, </w:t>
      </w:r>
      <w:r w:rsidRPr="00E22C9B">
        <w:rPr>
          <w:rFonts w:ascii="Times New Roman" w:hAnsi="Times New Roman" w:cs="Times New Roman"/>
          <w:color w:val="1A1A1A" w:themeColor="background1" w:themeShade="1A"/>
          <w:sz w:val="28"/>
          <w:szCs w:val="28"/>
        </w:rPr>
        <w:t xml:space="preserve">а </w:t>
      </w:r>
      <w:r w:rsidR="001752FF" w:rsidRPr="00E22C9B">
        <w:rPr>
          <w:rFonts w:ascii="Times New Roman" w:hAnsi="Times New Roman" w:cs="Times New Roman"/>
          <w:color w:val="1A1A1A" w:themeColor="background1" w:themeShade="1A"/>
          <w:sz w:val="28"/>
          <w:szCs w:val="28"/>
        </w:rPr>
        <w:t>16,4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1752FF" w:rsidRPr="00E22C9B">
        <w:rPr>
          <w:rFonts w:ascii="Times New Roman" w:hAnsi="Times New Roman" w:cs="Times New Roman"/>
          <w:color w:val="1A1A1A" w:themeColor="background1" w:themeShade="1A"/>
          <w:sz w:val="28"/>
          <w:szCs w:val="28"/>
        </w:rPr>
        <w:t>131</w:t>
      </w:r>
      <w:r w:rsidRPr="00E22C9B">
        <w:rPr>
          <w:rFonts w:ascii="Times New Roman" w:hAnsi="Times New Roman" w:cs="Times New Roman"/>
          <w:color w:val="1A1A1A" w:themeColor="background1" w:themeShade="1A"/>
          <w:sz w:val="28"/>
          <w:szCs w:val="28"/>
        </w:rPr>
        <w:t>) респондентов</w:t>
      </w:r>
      <w:r w:rsidR="001752FF" w:rsidRPr="00E22C9B">
        <w:rPr>
          <w:rFonts w:ascii="Times New Roman" w:hAnsi="Times New Roman" w:cs="Times New Roman"/>
          <w:color w:val="1A1A1A" w:themeColor="background1" w:themeShade="1A"/>
          <w:sz w:val="28"/>
          <w:szCs w:val="28"/>
        </w:rPr>
        <w:t xml:space="preserve"> не </w:t>
      </w:r>
      <w:r w:rsidRPr="00E22C9B">
        <w:rPr>
          <w:rFonts w:ascii="Times New Roman" w:hAnsi="Times New Roman" w:cs="Times New Roman"/>
          <w:color w:val="1A1A1A" w:themeColor="background1" w:themeShade="1A"/>
          <w:sz w:val="28"/>
          <w:szCs w:val="28"/>
        </w:rPr>
        <w:t>планиру</w:t>
      </w:r>
      <w:r w:rsidR="001752FF" w:rsidRPr="00E22C9B">
        <w:rPr>
          <w:rFonts w:ascii="Times New Roman" w:hAnsi="Times New Roman" w:cs="Times New Roman"/>
          <w:color w:val="1A1A1A" w:themeColor="background1" w:themeShade="1A"/>
          <w:sz w:val="28"/>
          <w:szCs w:val="28"/>
        </w:rPr>
        <w:t>ю</w:t>
      </w:r>
      <w:r w:rsidRPr="00E22C9B">
        <w:rPr>
          <w:rFonts w:ascii="Times New Roman" w:hAnsi="Times New Roman" w:cs="Times New Roman"/>
          <w:color w:val="1A1A1A" w:themeColor="background1" w:themeShade="1A"/>
          <w:sz w:val="28"/>
          <w:szCs w:val="28"/>
        </w:rPr>
        <w:t>т</w:t>
      </w:r>
      <w:r w:rsidR="001752FF" w:rsidRPr="00E22C9B">
        <w:rPr>
          <w:rFonts w:ascii="Times New Roman" w:hAnsi="Times New Roman" w:cs="Times New Roman"/>
          <w:color w:val="1A1A1A" w:themeColor="background1" w:themeShade="1A"/>
          <w:sz w:val="28"/>
          <w:szCs w:val="28"/>
        </w:rPr>
        <w:t xml:space="preserve"> никаких мер.</w:t>
      </w:r>
      <w:r w:rsidRPr="00E22C9B">
        <w:rPr>
          <w:rFonts w:ascii="Times New Roman" w:hAnsi="Times New Roman" w:cs="Times New Roman"/>
          <w:color w:val="1A1A1A" w:themeColor="background1" w:themeShade="1A"/>
          <w:sz w:val="28"/>
          <w:szCs w:val="28"/>
        </w:rPr>
        <w:t xml:space="preserve"> </w:t>
      </w:r>
      <w:r w:rsidR="001752FF" w:rsidRPr="00E22C9B">
        <w:rPr>
          <w:rFonts w:ascii="Times New Roman" w:hAnsi="Times New Roman" w:cs="Times New Roman"/>
          <w:color w:val="1A1A1A" w:themeColor="background1" w:themeShade="1A"/>
          <w:sz w:val="28"/>
          <w:szCs w:val="28"/>
        </w:rPr>
        <w:t xml:space="preserve">Также </w:t>
      </w:r>
      <w:r w:rsidR="001752FF" w:rsidRPr="00E22C9B">
        <w:rPr>
          <w:rFonts w:ascii="Times New Roman" w:hAnsi="Times New Roman" w:cs="Times New Roman"/>
          <w:b/>
          <w:color w:val="1A1A1A" w:themeColor="background1" w:themeShade="1A"/>
          <w:sz w:val="28"/>
          <w:szCs w:val="28"/>
        </w:rPr>
        <w:t>27,3%</w:t>
      </w:r>
      <w:r w:rsidR="001752FF" w:rsidRPr="00E22C9B">
        <w:rPr>
          <w:rFonts w:ascii="Times New Roman" w:hAnsi="Times New Roman" w:cs="Times New Roman"/>
          <w:color w:val="1A1A1A" w:themeColor="background1" w:themeShade="1A"/>
          <w:sz w:val="28"/>
          <w:szCs w:val="28"/>
        </w:rPr>
        <w:t xml:space="preserve"> (218) респондентов затрудняются с ответом.</w:t>
      </w:r>
    </w:p>
    <w:p w:rsidR="00CF57BB" w:rsidRPr="00E22C9B" w:rsidRDefault="00CF57BB"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является </w:t>
      </w:r>
      <w:r w:rsidR="004B6004" w:rsidRPr="00E22C9B">
        <w:rPr>
          <w:rFonts w:ascii="Times New Roman" w:eastAsia="Times New Roman" w:hAnsi="Times New Roman" w:cs="Times New Roman"/>
          <w:color w:val="000000"/>
          <w:sz w:val="28"/>
          <w:szCs w:val="24"/>
          <w:lang w:eastAsia="ru-RU"/>
        </w:rPr>
        <w:t xml:space="preserve">отсутствие информации о конкурентной ситуации на рынках, так считает </w:t>
      </w:r>
      <w:r w:rsidR="004B6004" w:rsidRPr="00E22C9B">
        <w:rPr>
          <w:rFonts w:ascii="Times New Roman" w:eastAsia="Times New Roman" w:hAnsi="Times New Roman" w:cs="Times New Roman"/>
          <w:b/>
          <w:color w:val="000000"/>
          <w:sz w:val="28"/>
          <w:szCs w:val="24"/>
          <w:lang w:eastAsia="ru-RU"/>
        </w:rPr>
        <w:t>196</w:t>
      </w:r>
      <w:r w:rsidRPr="00E22C9B">
        <w:rPr>
          <w:rFonts w:ascii="Times New Roman" w:eastAsia="Times New Roman" w:hAnsi="Times New Roman" w:cs="Times New Roman"/>
          <w:color w:val="000000"/>
          <w:sz w:val="28"/>
          <w:szCs w:val="24"/>
          <w:lang w:eastAsia="ru-RU"/>
        </w:rPr>
        <w:t xml:space="preserve"> респондентов из </w:t>
      </w:r>
      <w:r w:rsidR="004B6004" w:rsidRPr="00E22C9B">
        <w:rPr>
          <w:rFonts w:ascii="Times New Roman" w:eastAsia="Times New Roman" w:hAnsi="Times New Roman" w:cs="Times New Roman"/>
          <w:b/>
          <w:color w:val="000000"/>
          <w:sz w:val="28"/>
          <w:szCs w:val="24"/>
          <w:lang w:eastAsia="ru-RU"/>
        </w:rPr>
        <w:t>798</w:t>
      </w:r>
      <w:r w:rsidRPr="00E22C9B">
        <w:rPr>
          <w:rFonts w:ascii="Times New Roman" w:eastAsia="Times New Roman" w:hAnsi="Times New Roman" w:cs="Times New Roman"/>
          <w:color w:val="000000"/>
          <w:sz w:val="28"/>
          <w:szCs w:val="24"/>
          <w:lang w:eastAsia="ru-RU"/>
        </w:rPr>
        <w:t>. Следующее препятствие насыщенность рынков сбыта – (</w:t>
      </w:r>
      <w:r w:rsidR="004B6004" w:rsidRPr="00E22C9B">
        <w:rPr>
          <w:rFonts w:ascii="Times New Roman" w:eastAsia="Times New Roman" w:hAnsi="Times New Roman" w:cs="Times New Roman"/>
          <w:b/>
          <w:color w:val="000000"/>
          <w:sz w:val="28"/>
          <w:szCs w:val="24"/>
          <w:lang w:eastAsia="ru-RU"/>
        </w:rPr>
        <w:t>171</w:t>
      </w:r>
      <w:r w:rsidRPr="00E22C9B">
        <w:rPr>
          <w:rFonts w:ascii="Times New Roman" w:eastAsia="Times New Roman" w:hAnsi="Times New Roman" w:cs="Times New Roman"/>
          <w:color w:val="000000"/>
          <w:sz w:val="28"/>
          <w:szCs w:val="24"/>
          <w:lang w:eastAsia="ru-RU"/>
        </w:rPr>
        <w:t xml:space="preserve"> опрошенных), а </w:t>
      </w:r>
      <w:r w:rsidR="004B6004" w:rsidRPr="00E22C9B">
        <w:rPr>
          <w:rFonts w:ascii="Times New Roman" w:eastAsia="Times New Roman" w:hAnsi="Times New Roman" w:cs="Times New Roman"/>
          <w:b/>
          <w:color w:val="000000"/>
          <w:sz w:val="28"/>
          <w:szCs w:val="24"/>
          <w:lang w:eastAsia="ru-RU"/>
        </w:rPr>
        <w:t>143</w:t>
      </w:r>
      <w:r w:rsidRPr="00E22C9B">
        <w:rPr>
          <w:rFonts w:ascii="Times New Roman" w:eastAsia="Times New Roman" w:hAnsi="Times New Roman" w:cs="Times New Roman"/>
          <w:b/>
          <w:color w:val="000000"/>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респо</w:t>
      </w:r>
      <w:r w:rsidR="004B6004" w:rsidRPr="00E22C9B">
        <w:rPr>
          <w:rFonts w:ascii="Times New Roman" w:eastAsia="Times New Roman" w:hAnsi="Times New Roman" w:cs="Times New Roman"/>
          <w:color w:val="1A1A1A" w:themeColor="background1" w:themeShade="1A"/>
          <w:sz w:val="28"/>
          <w:szCs w:val="24"/>
          <w:lang w:eastAsia="ru-RU"/>
        </w:rPr>
        <w:t>ндента</w:t>
      </w:r>
      <w:r w:rsidRPr="00E22C9B">
        <w:rPr>
          <w:rFonts w:ascii="Times New Roman" w:eastAsia="Times New Roman" w:hAnsi="Times New Roman" w:cs="Times New Roman"/>
          <w:color w:val="1A1A1A" w:themeColor="background1" w:themeShade="1A"/>
          <w:sz w:val="28"/>
          <w:szCs w:val="24"/>
          <w:lang w:eastAsia="ru-RU"/>
        </w:rPr>
        <w:t xml:space="preserve"> поставил отметку в графе «</w:t>
      </w:r>
      <w:r w:rsidR="004B6004" w:rsidRPr="00E22C9B">
        <w:rPr>
          <w:rFonts w:ascii="Times New Roman" w:eastAsia="Times New Roman" w:hAnsi="Times New Roman" w:cs="Times New Roman"/>
          <w:color w:val="1A1A1A" w:themeColor="background1" w:themeShade="1A"/>
          <w:sz w:val="28"/>
          <w:szCs w:val="24"/>
          <w:lang w:eastAsia="ru-RU"/>
        </w:rPr>
        <w:t>лояльность поставщиков и потребителей к традиционным участникам рынка (производителям и поставщикам товаров и услуг)</w:t>
      </w:r>
      <w:r w:rsidRPr="00E22C9B">
        <w:rPr>
          <w:rFonts w:ascii="Times New Roman" w:eastAsia="Times New Roman" w:hAnsi="Times New Roman" w:cs="Times New Roman"/>
          <w:color w:val="1A1A1A" w:themeColor="background1" w:themeShade="1A"/>
          <w:sz w:val="28"/>
          <w:szCs w:val="24"/>
          <w:lang w:eastAsia="ru-RU"/>
        </w:rPr>
        <w:t>».</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детского отдыха и оздоровления следующим образом: </w:t>
      </w:r>
      <w:r w:rsidR="00A434EF" w:rsidRPr="00E22C9B">
        <w:rPr>
          <w:rFonts w:ascii="Times New Roman" w:hAnsi="Times New Roman" w:cs="Times New Roman"/>
          <w:b/>
          <w:color w:val="1A1A1A" w:themeColor="background1" w:themeShade="1A"/>
          <w:sz w:val="28"/>
          <w:szCs w:val="24"/>
        </w:rPr>
        <w:t>55,0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A434EF" w:rsidRPr="00E22C9B">
        <w:rPr>
          <w:rFonts w:ascii="Times New Roman" w:hAnsi="Times New Roman" w:cs="Times New Roman"/>
          <w:color w:val="1A1A1A" w:themeColor="background1" w:themeShade="1A"/>
          <w:sz w:val="28"/>
          <w:szCs w:val="24"/>
        </w:rPr>
        <w:t>61 244</w:t>
      </w:r>
      <w:r w:rsidRPr="00E22C9B">
        <w:rPr>
          <w:rFonts w:ascii="Times New Roman" w:hAnsi="Times New Roman" w:cs="Times New Roman"/>
          <w:color w:val="1A1A1A" w:themeColor="background1" w:themeShade="1A"/>
          <w:sz w:val="28"/>
          <w:szCs w:val="24"/>
        </w:rPr>
        <w:t xml:space="preserve">) опрошенных граждан считают, что количество услуг на данном рынке </w:t>
      </w:r>
      <w:r w:rsidR="00F07A1E" w:rsidRPr="00E22C9B">
        <w:rPr>
          <w:rFonts w:ascii="Times New Roman" w:hAnsi="Times New Roman" w:cs="Times New Roman"/>
          <w:color w:val="1A1A1A" w:themeColor="background1" w:themeShade="1A"/>
          <w:sz w:val="28"/>
          <w:szCs w:val="24"/>
        </w:rPr>
        <w:t>достаточно</w:t>
      </w:r>
      <w:r w:rsidRPr="00E22C9B">
        <w:rPr>
          <w:rFonts w:ascii="Times New Roman" w:hAnsi="Times New Roman" w:cs="Times New Roman"/>
          <w:color w:val="1A1A1A" w:themeColor="background1" w:themeShade="1A"/>
          <w:sz w:val="28"/>
          <w:szCs w:val="24"/>
        </w:rPr>
        <w:t xml:space="preserve">, </w:t>
      </w:r>
      <w:r w:rsidR="00A434EF" w:rsidRPr="00E22C9B">
        <w:rPr>
          <w:rFonts w:ascii="Times New Roman" w:hAnsi="Times New Roman" w:cs="Times New Roman"/>
          <w:b/>
          <w:color w:val="1A1A1A" w:themeColor="background1" w:themeShade="1A"/>
          <w:sz w:val="28"/>
          <w:szCs w:val="24"/>
        </w:rPr>
        <w:t>19,1</w:t>
      </w:r>
      <w:r w:rsidRPr="00E22C9B">
        <w:rPr>
          <w:rFonts w:ascii="Times New Roman" w:hAnsi="Times New Roman" w:cs="Times New Roman"/>
          <w:b/>
          <w:color w:val="1A1A1A" w:themeColor="background1" w:themeShade="1A"/>
          <w:sz w:val="28"/>
          <w:szCs w:val="24"/>
        </w:rPr>
        <w:t>%</w:t>
      </w:r>
      <w:r w:rsidR="00F07A1E" w:rsidRPr="00E22C9B">
        <w:rPr>
          <w:rFonts w:ascii="Times New Roman" w:hAnsi="Times New Roman" w:cs="Times New Roman"/>
          <w:color w:val="1A1A1A" w:themeColor="background1" w:themeShade="1A"/>
          <w:sz w:val="28"/>
          <w:szCs w:val="24"/>
        </w:rPr>
        <w:t xml:space="preserve"> (</w:t>
      </w:r>
      <w:r w:rsidR="00A434EF" w:rsidRPr="00E22C9B">
        <w:rPr>
          <w:rFonts w:ascii="Times New Roman" w:hAnsi="Times New Roman" w:cs="Times New Roman"/>
          <w:color w:val="1A1A1A" w:themeColor="background1" w:themeShade="1A"/>
          <w:sz w:val="28"/>
          <w:szCs w:val="24"/>
        </w:rPr>
        <w:t>21 260</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4"/>
        </w:rPr>
        <w:t xml:space="preserve">говорят о том, что </w:t>
      </w:r>
      <w:r w:rsidR="00F07A1E" w:rsidRPr="00E22C9B">
        <w:rPr>
          <w:rFonts w:ascii="Times New Roman" w:hAnsi="Times New Roman" w:cs="Times New Roman"/>
          <w:color w:val="1A1A1A" w:themeColor="background1" w:themeShade="1A"/>
          <w:sz w:val="28"/>
          <w:szCs w:val="24"/>
        </w:rPr>
        <w:t>услуг на данном рынке мало</w:t>
      </w:r>
      <w:r w:rsidRPr="00E22C9B">
        <w:rPr>
          <w:rFonts w:ascii="Times New Roman" w:hAnsi="Times New Roman" w:cs="Times New Roman"/>
          <w:color w:val="1A1A1A" w:themeColor="background1" w:themeShade="1A"/>
          <w:sz w:val="28"/>
          <w:szCs w:val="24"/>
        </w:rPr>
        <w:t xml:space="preserve">, а еще </w:t>
      </w:r>
      <w:r w:rsidR="00A434EF" w:rsidRPr="00E22C9B">
        <w:rPr>
          <w:rFonts w:ascii="Times New Roman" w:hAnsi="Times New Roman" w:cs="Times New Roman"/>
          <w:b/>
          <w:color w:val="1A1A1A" w:themeColor="background1" w:themeShade="1A"/>
          <w:sz w:val="28"/>
          <w:szCs w:val="24"/>
        </w:rPr>
        <w:t>15,7</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A434EF" w:rsidRPr="00E22C9B">
        <w:rPr>
          <w:rFonts w:ascii="Times New Roman" w:hAnsi="Times New Roman" w:cs="Times New Roman"/>
          <w:color w:val="1A1A1A" w:themeColor="background1" w:themeShade="1A"/>
          <w:sz w:val="28"/>
          <w:szCs w:val="24"/>
        </w:rPr>
        <w:t>17 427</w:t>
      </w:r>
      <w:r w:rsidR="00F07A1E" w:rsidRPr="00E22C9B">
        <w:rPr>
          <w:rFonts w:ascii="Times New Roman" w:hAnsi="Times New Roman" w:cs="Times New Roman"/>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считают, что услуг на рынке дет</w:t>
      </w:r>
      <w:r w:rsidR="00F07A1E" w:rsidRPr="00E22C9B">
        <w:rPr>
          <w:rFonts w:ascii="Times New Roman" w:hAnsi="Times New Roman" w:cs="Times New Roman"/>
          <w:color w:val="1A1A1A" w:themeColor="background1" w:themeShade="1A"/>
          <w:sz w:val="28"/>
          <w:szCs w:val="24"/>
        </w:rPr>
        <w:t>ского отдыха и оздоровления избыточно (много)</w:t>
      </w:r>
      <w:r w:rsidRPr="00E22C9B">
        <w:rPr>
          <w:rFonts w:ascii="Times New Roman" w:hAnsi="Times New Roman" w:cs="Times New Roman"/>
          <w:color w:val="1A1A1A" w:themeColor="background1" w:themeShade="1A"/>
          <w:sz w:val="28"/>
          <w:szCs w:val="24"/>
        </w:rPr>
        <w:t xml:space="preserve">, </w:t>
      </w:r>
      <w:r w:rsidR="00A434EF" w:rsidRPr="00E22C9B">
        <w:rPr>
          <w:rFonts w:ascii="Times New Roman" w:hAnsi="Times New Roman" w:cs="Times New Roman"/>
          <w:b/>
          <w:color w:val="1A1A1A" w:themeColor="background1" w:themeShade="1A"/>
          <w:sz w:val="28"/>
          <w:szCs w:val="24"/>
        </w:rPr>
        <w:t>4,6</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F07A1E" w:rsidRPr="00E22C9B">
        <w:rPr>
          <w:rFonts w:ascii="Times New Roman" w:hAnsi="Times New Roman" w:cs="Times New Roman"/>
          <w:color w:val="1A1A1A" w:themeColor="background1" w:themeShade="1A"/>
          <w:sz w:val="28"/>
          <w:szCs w:val="24"/>
        </w:rPr>
        <w:t>5 147</w:t>
      </w:r>
      <w:r w:rsidRPr="00E22C9B">
        <w:rPr>
          <w:rFonts w:ascii="Times New Roman" w:hAnsi="Times New Roman" w:cs="Times New Roman"/>
          <w:color w:val="1A1A1A" w:themeColor="background1" w:themeShade="1A"/>
          <w:sz w:val="28"/>
          <w:szCs w:val="24"/>
        </w:rPr>
        <w:t>) считают, что нет совсем.</w:t>
      </w:r>
    </w:p>
    <w:p w:rsidR="00CF57BB" w:rsidRPr="00E22C9B" w:rsidRDefault="00CF57BB" w:rsidP="00063EB7">
      <w:pPr>
        <w:spacing w:after="0" w:line="240" w:lineRule="auto"/>
        <w:ind w:firstLine="709"/>
        <w:contextualSpacing/>
        <w:jc w:val="both"/>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3E845361" wp14:editId="757F79AA">
            <wp:extent cx="5534025" cy="1645920"/>
            <wp:effectExtent l="0" t="0" r="0" b="0"/>
            <wp:docPr id="953" name="Диаграмма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36B1C" w:rsidRPr="00E22C9B" w:rsidRDefault="00636B1C"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Удовлетворенность качеством услуг рынка детского отдыха и оздоровления высокая, </w:t>
      </w:r>
      <w:r w:rsidR="00F07A1E" w:rsidRPr="00E22C9B">
        <w:rPr>
          <w:rFonts w:ascii="Times New Roman" w:hAnsi="Times New Roman" w:cs="Times New Roman"/>
          <w:color w:val="1A1A1A" w:themeColor="background1" w:themeShade="1A"/>
          <w:spacing w:val="-6"/>
          <w:kern w:val="16"/>
          <w:sz w:val="28"/>
          <w:szCs w:val="24"/>
        </w:rPr>
        <w:t xml:space="preserve">удовлетворены </w:t>
      </w:r>
      <w:r w:rsidR="00A34569" w:rsidRPr="00E22C9B">
        <w:rPr>
          <w:rFonts w:ascii="Times New Roman" w:hAnsi="Times New Roman" w:cs="Times New Roman"/>
          <w:b/>
          <w:color w:val="1A1A1A" w:themeColor="background1" w:themeShade="1A"/>
          <w:spacing w:val="-6"/>
          <w:kern w:val="16"/>
          <w:sz w:val="28"/>
          <w:szCs w:val="24"/>
        </w:rPr>
        <w:t>49,9</w:t>
      </w:r>
      <w:r w:rsidR="00F07A1E" w:rsidRPr="00E22C9B">
        <w:rPr>
          <w:rFonts w:ascii="Times New Roman" w:hAnsi="Times New Roman" w:cs="Times New Roman"/>
          <w:b/>
          <w:color w:val="1A1A1A" w:themeColor="background1" w:themeShade="1A"/>
          <w:spacing w:val="-6"/>
          <w:kern w:val="16"/>
          <w:sz w:val="28"/>
          <w:szCs w:val="24"/>
        </w:rPr>
        <w:t>%</w:t>
      </w:r>
      <w:r w:rsidR="00F07A1E" w:rsidRPr="00E22C9B">
        <w:rPr>
          <w:rFonts w:ascii="Times New Roman" w:hAnsi="Times New Roman" w:cs="Times New Roman"/>
          <w:color w:val="1A1A1A" w:themeColor="background1" w:themeShade="1A"/>
          <w:spacing w:val="-6"/>
          <w:kern w:val="16"/>
          <w:sz w:val="28"/>
          <w:szCs w:val="24"/>
        </w:rPr>
        <w:t xml:space="preserve"> (</w:t>
      </w:r>
      <w:r w:rsidR="00A34569" w:rsidRPr="00E22C9B">
        <w:rPr>
          <w:rFonts w:ascii="Times New Roman" w:hAnsi="Times New Roman" w:cs="Times New Roman"/>
          <w:color w:val="1A1A1A" w:themeColor="background1" w:themeShade="1A"/>
          <w:spacing w:val="-6"/>
          <w:kern w:val="16"/>
          <w:sz w:val="28"/>
          <w:szCs w:val="24"/>
        </w:rPr>
        <w:t>55 423</w:t>
      </w:r>
      <w:r w:rsidR="00F07A1E" w:rsidRPr="00E22C9B">
        <w:rPr>
          <w:rFonts w:ascii="Times New Roman" w:hAnsi="Times New Roman" w:cs="Times New Roman"/>
          <w:color w:val="1A1A1A" w:themeColor="background1" w:themeShade="1A"/>
          <w:spacing w:val="-6"/>
          <w:kern w:val="16"/>
          <w:sz w:val="28"/>
          <w:szCs w:val="24"/>
        </w:rPr>
        <w:t xml:space="preserve">) и скорее удовлетворены </w:t>
      </w:r>
      <w:r w:rsidR="00A34569" w:rsidRPr="00E22C9B">
        <w:rPr>
          <w:rFonts w:ascii="Times New Roman" w:hAnsi="Times New Roman" w:cs="Times New Roman"/>
          <w:b/>
          <w:color w:val="1A1A1A" w:themeColor="background1" w:themeShade="1A"/>
          <w:spacing w:val="-6"/>
          <w:kern w:val="16"/>
          <w:sz w:val="28"/>
          <w:szCs w:val="24"/>
        </w:rPr>
        <w:t>42,7</w:t>
      </w:r>
      <w:r w:rsidR="00F07A1E" w:rsidRPr="00E22C9B">
        <w:rPr>
          <w:rFonts w:ascii="Times New Roman" w:hAnsi="Times New Roman" w:cs="Times New Roman"/>
          <w:b/>
          <w:color w:val="1A1A1A" w:themeColor="background1" w:themeShade="1A"/>
          <w:spacing w:val="-6"/>
          <w:kern w:val="16"/>
          <w:sz w:val="28"/>
          <w:szCs w:val="24"/>
        </w:rPr>
        <w:t>%</w:t>
      </w:r>
      <w:r w:rsidR="00F07A1E" w:rsidRPr="00E22C9B">
        <w:rPr>
          <w:rFonts w:ascii="Times New Roman" w:hAnsi="Times New Roman" w:cs="Times New Roman"/>
          <w:color w:val="1A1A1A" w:themeColor="background1" w:themeShade="1A"/>
          <w:spacing w:val="-6"/>
          <w:kern w:val="16"/>
          <w:sz w:val="28"/>
          <w:szCs w:val="24"/>
        </w:rPr>
        <w:t xml:space="preserve"> (</w:t>
      </w:r>
      <w:r w:rsidR="00A34569" w:rsidRPr="00E22C9B">
        <w:rPr>
          <w:rFonts w:ascii="Times New Roman" w:hAnsi="Times New Roman" w:cs="Times New Roman"/>
          <w:color w:val="1A1A1A" w:themeColor="background1" w:themeShade="1A"/>
          <w:spacing w:val="-6"/>
          <w:kern w:val="16"/>
          <w:sz w:val="28"/>
          <w:szCs w:val="24"/>
        </w:rPr>
        <w:t>47 412</w:t>
      </w:r>
      <w:r w:rsidR="00F07A1E" w:rsidRPr="00E22C9B">
        <w:rPr>
          <w:rFonts w:ascii="Times New Roman" w:hAnsi="Times New Roman" w:cs="Times New Roman"/>
          <w:color w:val="1A1A1A" w:themeColor="background1" w:themeShade="1A"/>
          <w:spacing w:val="-6"/>
          <w:kern w:val="16"/>
          <w:sz w:val="28"/>
          <w:szCs w:val="24"/>
        </w:rPr>
        <w:t>) респондентов</w:t>
      </w:r>
      <w:r w:rsidRPr="00E22C9B">
        <w:rPr>
          <w:rFonts w:ascii="Times New Roman" w:hAnsi="Times New Roman" w:cs="Times New Roman"/>
          <w:color w:val="1A1A1A" w:themeColor="background1" w:themeShade="1A"/>
          <w:spacing w:val="-6"/>
          <w:kern w:val="16"/>
          <w:sz w:val="28"/>
          <w:szCs w:val="24"/>
        </w:rPr>
        <w:t xml:space="preserve">. Однако, </w:t>
      </w:r>
      <w:r w:rsidR="00A34569" w:rsidRPr="00E22C9B">
        <w:rPr>
          <w:rFonts w:ascii="Times New Roman" w:hAnsi="Times New Roman" w:cs="Times New Roman"/>
          <w:b/>
          <w:color w:val="1A1A1A" w:themeColor="background1" w:themeShade="1A"/>
          <w:spacing w:val="-6"/>
          <w:kern w:val="16"/>
          <w:sz w:val="28"/>
          <w:szCs w:val="24"/>
        </w:rPr>
        <w:t>4,8</w:t>
      </w:r>
      <w:r w:rsidRPr="00E22C9B">
        <w:rPr>
          <w:rFonts w:ascii="Times New Roman" w:hAnsi="Times New Roman" w:cs="Times New Roman"/>
          <w:b/>
          <w:color w:val="1A1A1A" w:themeColor="background1" w:themeShade="1A"/>
          <w:spacing w:val="-6"/>
          <w:kern w:val="16"/>
          <w:sz w:val="28"/>
          <w:szCs w:val="24"/>
        </w:rPr>
        <w:t xml:space="preserve">% </w:t>
      </w:r>
      <w:r w:rsidR="002B2BCD" w:rsidRPr="00E22C9B">
        <w:rPr>
          <w:rFonts w:ascii="Times New Roman" w:hAnsi="Times New Roman" w:cs="Times New Roman"/>
          <w:color w:val="1A1A1A" w:themeColor="background1" w:themeShade="1A"/>
          <w:spacing w:val="-6"/>
          <w:kern w:val="16"/>
          <w:sz w:val="28"/>
          <w:szCs w:val="24"/>
        </w:rPr>
        <w:t>(</w:t>
      </w:r>
      <w:r w:rsidR="00A34569" w:rsidRPr="00E22C9B">
        <w:rPr>
          <w:rFonts w:ascii="Times New Roman" w:hAnsi="Times New Roman" w:cs="Times New Roman"/>
          <w:color w:val="1A1A1A" w:themeColor="background1" w:themeShade="1A"/>
          <w:spacing w:val="-6"/>
          <w:kern w:val="16"/>
          <w:sz w:val="28"/>
          <w:szCs w:val="24"/>
        </w:rPr>
        <w:t>5 336</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A34569" w:rsidRPr="00E22C9B">
        <w:rPr>
          <w:rFonts w:ascii="Times New Roman" w:hAnsi="Times New Roman" w:cs="Times New Roman"/>
          <w:b/>
          <w:color w:val="1A1A1A" w:themeColor="background1" w:themeShade="1A"/>
          <w:spacing w:val="-6"/>
          <w:kern w:val="16"/>
          <w:sz w:val="28"/>
          <w:szCs w:val="24"/>
        </w:rPr>
        <w:t>1,4</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046F3A" w:rsidRPr="00E22C9B">
        <w:rPr>
          <w:rFonts w:ascii="Times New Roman" w:hAnsi="Times New Roman" w:cs="Times New Roman"/>
          <w:color w:val="1A1A1A" w:themeColor="background1" w:themeShade="1A"/>
          <w:spacing w:val="-6"/>
          <w:kern w:val="16"/>
          <w:sz w:val="28"/>
          <w:szCs w:val="24"/>
        </w:rPr>
        <w:t>(</w:t>
      </w:r>
      <w:r w:rsidR="00A34569" w:rsidRPr="00E22C9B">
        <w:rPr>
          <w:rFonts w:ascii="Times New Roman" w:hAnsi="Times New Roman" w:cs="Times New Roman"/>
          <w:color w:val="1A1A1A" w:themeColor="background1" w:themeShade="1A"/>
          <w:spacing w:val="-6"/>
          <w:kern w:val="16"/>
          <w:sz w:val="28"/>
          <w:szCs w:val="24"/>
        </w:rPr>
        <w:t>1 602</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66B6F43" wp14:editId="52982499">
            <wp:extent cx="5486400" cy="1765004"/>
            <wp:effectExtent l="0" t="0" r="0" b="6985"/>
            <wp:docPr id="954" name="Диаграмма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36B1C" w:rsidRPr="00E22C9B" w:rsidRDefault="00636B1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A434EF" w:rsidRPr="00E22C9B" w:rsidRDefault="00A434EF"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По Краснодарскому краю удовлетворенность</w:t>
      </w:r>
      <w:r w:rsidR="006834B3" w:rsidRPr="00E22C9B">
        <w:rPr>
          <w:rFonts w:ascii="Times New Roman" w:eastAsia="Calibri" w:hAnsi="Times New Roman" w:cs="Times New Roman"/>
          <w:color w:val="1A1A1A"/>
          <w:spacing w:val="-6"/>
          <w:kern w:val="16"/>
          <w:sz w:val="28"/>
          <w:szCs w:val="24"/>
        </w:rPr>
        <w:t xml:space="preserve"> уронем цен на услуги детского</w:t>
      </w:r>
      <w:r w:rsidRPr="00E22C9B">
        <w:rPr>
          <w:rFonts w:ascii="Times New Roman" w:eastAsia="Calibri" w:hAnsi="Times New Roman" w:cs="Times New Roman"/>
          <w:color w:val="1A1A1A"/>
          <w:spacing w:val="-6"/>
          <w:kern w:val="16"/>
          <w:sz w:val="28"/>
          <w:szCs w:val="24"/>
        </w:rPr>
        <w:t xml:space="preserve"> </w:t>
      </w:r>
      <w:r w:rsidR="006834B3" w:rsidRPr="00E22C9B">
        <w:rPr>
          <w:rFonts w:ascii="Times New Roman" w:eastAsia="Calibri" w:hAnsi="Times New Roman" w:cs="Times New Roman"/>
          <w:color w:val="1A1A1A"/>
          <w:spacing w:val="-6"/>
          <w:kern w:val="16"/>
          <w:sz w:val="28"/>
          <w:szCs w:val="24"/>
        </w:rPr>
        <w:t>оздоровления и отдыха</w:t>
      </w:r>
      <w:r w:rsidRPr="00E22C9B">
        <w:rPr>
          <w:rFonts w:ascii="Times New Roman" w:eastAsia="Calibri" w:hAnsi="Times New Roman" w:cs="Times New Roman"/>
          <w:color w:val="1A1A1A"/>
          <w:spacing w:val="-6"/>
          <w:kern w:val="16"/>
          <w:sz w:val="28"/>
          <w:szCs w:val="24"/>
        </w:rPr>
        <w:t xml:space="preserve"> высокая и относительно высокая </w:t>
      </w:r>
      <w:r w:rsidR="00681CF9" w:rsidRPr="00E22C9B">
        <w:rPr>
          <w:rFonts w:ascii="Times New Roman" w:eastAsia="Calibri" w:hAnsi="Times New Roman" w:cs="Times New Roman"/>
          <w:b/>
          <w:color w:val="1A1A1A"/>
          <w:spacing w:val="-6"/>
          <w:kern w:val="16"/>
          <w:sz w:val="28"/>
          <w:szCs w:val="24"/>
        </w:rPr>
        <w:t>44,5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81CF9" w:rsidRPr="00E22C9B">
        <w:rPr>
          <w:rFonts w:ascii="Times New Roman" w:eastAsia="Calibri" w:hAnsi="Times New Roman" w:cs="Times New Roman"/>
          <w:color w:val="1A1A1A"/>
          <w:spacing w:val="-6"/>
          <w:kern w:val="16"/>
          <w:sz w:val="28"/>
          <w:szCs w:val="24"/>
        </w:rPr>
        <w:t>49 343</w:t>
      </w:r>
      <w:r w:rsidRPr="00E22C9B">
        <w:rPr>
          <w:rFonts w:ascii="Times New Roman" w:eastAsia="Calibri" w:hAnsi="Times New Roman" w:cs="Times New Roman"/>
          <w:color w:val="1A1A1A"/>
          <w:spacing w:val="-6"/>
          <w:kern w:val="16"/>
          <w:sz w:val="28"/>
          <w:szCs w:val="24"/>
        </w:rPr>
        <w:t xml:space="preserve">) и </w:t>
      </w:r>
      <w:r w:rsidR="00681CF9" w:rsidRPr="00E22C9B">
        <w:rPr>
          <w:rFonts w:ascii="Times New Roman" w:eastAsia="Calibri" w:hAnsi="Times New Roman" w:cs="Times New Roman"/>
          <w:b/>
          <w:color w:val="1A1A1A"/>
          <w:spacing w:val="-6"/>
          <w:kern w:val="16"/>
          <w:sz w:val="28"/>
          <w:szCs w:val="24"/>
        </w:rPr>
        <w:t>45,6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81CF9" w:rsidRPr="00E22C9B">
        <w:rPr>
          <w:rFonts w:ascii="Times New Roman" w:eastAsia="Calibri" w:hAnsi="Times New Roman" w:cs="Times New Roman"/>
          <w:color w:val="1A1A1A"/>
          <w:spacing w:val="-6"/>
          <w:kern w:val="16"/>
          <w:sz w:val="28"/>
          <w:szCs w:val="24"/>
        </w:rPr>
        <w:t>50 614</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681CF9" w:rsidRPr="00E22C9B">
        <w:rPr>
          <w:rFonts w:ascii="Times New Roman" w:eastAsia="Calibri" w:hAnsi="Times New Roman" w:cs="Times New Roman"/>
          <w:b/>
          <w:color w:val="1A1A1A"/>
          <w:spacing w:val="-6"/>
          <w:kern w:val="16"/>
          <w:sz w:val="28"/>
          <w:szCs w:val="24"/>
        </w:rPr>
        <w:t>6,7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81CF9" w:rsidRPr="00E22C9B">
        <w:rPr>
          <w:rFonts w:ascii="Times New Roman" w:eastAsia="Calibri" w:hAnsi="Times New Roman" w:cs="Times New Roman"/>
          <w:color w:val="1A1A1A"/>
          <w:spacing w:val="-6"/>
          <w:kern w:val="16"/>
          <w:sz w:val="28"/>
          <w:szCs w:val="24"/>
        </w:rPr>
        <w:t>7 468</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услугами, а </w:t>
      </w:r>
      <w:r w:rsidR="00681CF9" w:rsidRPr="00E22C9B">
        <w:rPr>
          <w:rFonts w:ascii="Times New Roman" w:eastAsia="Calibri" w:hAnsi="Times New Roman" w:cs="Times New Roman"/>
          <w:b/>
          <w:color w:val="1A1A1A"/>
          <w:spacing w:val="-6"/>
          <w:kern w:val="16"/>
          <w:sz w:val="28"/>
          <w:szCs w:val="24"/>
        </w:rPr>
        <w:t>1,7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81CF9" w:rsidRPr="00E22C9B">
        <w:rPr>
          <w:rFonts w:ascii="Times New Roman" w:eastAsia="Calibri" w:hAnsi="Times New Roman" w:cs="Times New Roman"/>
          <w:color w:val="1A1A1A"/>
          <w:spacing w:val="-6"/>
          <w:kern w:val="16"/>
          <w:sz w:val="28"/>
          <w:szCs w:val="24"/>
        </w:rPr>
        <w:t>1 898</w:t>
      </w:r>
      <w:r w:rsidRPr="00E22C9B">
        <w:rPr>
          <w:rFonts w:ascii="Times New Roman" w:eastAsia="Calibri" w:hAnsi="Times New Roman" w:cs="Times New Roman"/>
          <w:color w:val="1A1A1A"/>
          <w:spacing w:val="-6"/>
          <w:kern w:val="16"/>
          <w:sz w:val="28"/>
          <w:szCs w:val="24"/>
        </w:rPr>
        <w:t>) респо</w:t>
      </w:r>
      <w:r w:rsidR="00681CF9" w:rsidRPr="00E22C9B">
        <w:rPr>
          <w:rFonts w:ascii="Times New Roman" w:eastAsia="Calibri" w:hAnsi="Times New Roman" w:cs="Times New Roman"/>
          <w:color w:val="1A1A1A"/>
          <w:spacing w:val="-6"/>
          <w:kern w:val="16"/>
          <w:sz w:val="28"/>
          <w:szCs w:val="24"/>
        </w:rPr>
        <w:t xml:space="preserve">ндентов вообще не удовлетворены, а </w:t>
      </w:r>
      <w:r w:rsidR="00681CF9" w:rsidRPr="00E22C9B">
        <w:rPr>
          <w:rFonts w:ascii="Times New Roman" w:eastAsia="Calibri" w:hAnsi="Times New Roman" w:cs="Times New Roman"/>
          <w:b/>
          <w:color w:val="1A1A1A"/>
          <w:spacing w:val="-6"/>
          <w:kern w:val="16"/>
          <w:sz w:val="28"/>
          <w:szCs w:val="24"/>
        </w:rPr>
        <w:t>1,5%</w:t>
      </w:r>
      <w:r w:rsidR="00681CF9" w:rsidRPr="00E22C9B">
        <w:rPr>
          <w:rFonts w:ascii="Times New Roman" w:eastAsia="Calibri" w:hAnsi="Times New Roman" w:cs="Times New Roman"/>
          <w:color w:val="1A1A1A"/>
          <w:spacing w:val="-6"/>
          <w:kern w:val="16"/>
          <w:sz w:val="28"/>
          <w:szCs w:val="24"/>
        </w:rPr>
        <w:t xml:space="preserve"> (1 662) затрудняются с ответом.</w:t>
      </w:r>
    </w:p>
    <w:p w:rsidR="00A434EF" w:rsidRPr="00E22C9B" w:rsidRDefault="00A434EF"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3D81D21" wp14:editId="44E26323">
            <wp:extent cx="5486400" cy="172543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36B1C" w:rsidRPr="00E22C9B" w:rsidRDefault="00636B1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F57BB" w:rsidRPr="00E22C9B" w:rsidRDefault="00CF57B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услуг детского оздоровления и отдыха в Краснодарском крае по оценкам респондентов наблюдается достаточное количество предоставляемых услуг надлежащего качества. </w:t>
      </w:r>
    </w:p>
    <w:p w:rsidR="00B008ED" w:rsidRPr="00E22C9B" w:rsidRDefault="00B008ED" w:rsidP="00063EB7">
      <w:pPr>
        <w:spacing w:after="0" w:line="240" w:lineRule="auto"/>
        <w:rPr>
          <w:rFonts w:ascii="Times New Roman" w:hAnsi="Times New Roman" w:cs="Times New Roman"/>
          <w:b/>
          <w:color w:val="1A1A1A" w:themeColor="background1" w:themeShade="1A"/>
          <w:sz w:val="28"/>
          <w:szCs w:val="28"/>
        </w:rPr>
      </w:pPr>
    </w:p>
    <w:p w:rsidR="00CF57BB" w:rsidRPr="00E22C9B" w:rsidRDefault="00A51C2B" w:rsidP="00063EB7">
      <w:pPr>
        <w:pStyle w:val="2"/>
        <w:spacing w:before="0" w:line="240" w:lineRule="auto"/>
        <w:jc w:val="center"/>
        <w:rPr>
          <w:rFonts w:ascii="Times New Roman" w:hAnsi="Times New Roman" w:cs="Times New Roman"/>
          <w:b/>
          <w:color w:val="1A1A1A" w:themeColor="background1" w:themeShade="1A"/>
          <w:sz w:val="32"/>
        </w:rPr>
      </w:pPr>
      <w:bookmarkStart w:id="25" w:name="_Toc31970271"/>
      <w:r w:rsidRPr="00E22C9B">
        <w:rPr>
          <w:rFonts w:ascii="Times New Roman" w:hAnsi="Times New Roman" w:cs="Times New Roman"/>
          <w:b/>
          <w:color w:val="1A1A1A" w:themeColor="background1" w:themeShade="1A"/>
          <w:sz w:val="32"/>
        </w:rPr>
        <w:t>3.</w:t>
      </w:r>
      <w:r w:rsidR="00CF57BB" w:rsidRPr="00E22C9B">
        <w:rPr>
          <w:rFonts w:ascii="Times New Roman" w:hAnsi="Times New Roman" w:cs="Times New Roman"/>
          <w:b/>
          <w:color w:val="1A1A1A" w:themeColor="background1" w:themeShade="1A"/>
          <w:sz w:val="32"/>
        </w:rPr>
        <w:t>6. Рынок медицинских услуг</w:t>
      </w:r>
      <w:bookmarkEnd w:id="25"/>
    </w:p>
    <w:p w:rsidR="00CF57BB" w:rsidRPr="00E22C9B" w:rsidRDefault="00CF57BB" w:rsidP="00063EB7">
      <w:pPr>
        <w:spacing w:after="0" w:line="240" w:lineRule="auto"/>
        <w:jc w:val="center"/>
        <w:rPr>
          <w:rFonts w:ascii="Times New Roman" w:hAnsi="Times New Roman" w:cs="Times New Roman"/>
          <w:b/>
          <w:color w:val="1A1A1A" w:themeColor="background1" w:themeShade="1A"/>
          <w:sz w:val="28"/>
          <w:szCs w:val="28"/>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связи с этим, данному виду деятельности необходимо уделять большое внимание. Для этого в рамках мониторинга было опрошено </w:t>
      </w:r>
      <w:r w:rsidR="0002108C" w:rsidRPr="00E22C9B">
        <w:rPr>
          <w:rFonts w:ascii="Times New Roman" w:hAnsi="Times New Roman" w:cs="Times New Roman"/>
          <w:b/>
          <w:color w:val="1A1A1A" w:themeColor="background1" w:themeShade="1A"/>
          <w:sz w:val="28"/>
          <w:szCs w:val="28"/>
        </w:rPr>
        <w:t>1 254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02108C" w:rsidRPr="00E22C9B">
        <w:rPr>
          <w:rFonts w:ascii="Times New Roman" w:hAnsi="Times New Roman" w:cs="Times New Roman"/>
          <w:b/>
          <w:color w:val="1A1A1A" w:themeColor="background1" w:themeShade="1A"/>
          <w:sz w:val="28"/>
          <w:szCs w:val="28"/>
        </w:rPr>
        <w:t>643</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02108C" w:rsidRPr="00E22C9B">
        <w:rPr>
          <w:rFonts w:ascii="Times New Roman" w:hAnsi="Times New Roman" w:cs="Times New Roman"/>
          <w:b/>
          <w:color w:val="1A1A1A" w:themeColor="background1" w:themeShade="1A"/>
          <w:sz w:val="28"/>
          <w:szCs w:val="28"/>
        </w:rPr>
        <w:t>342</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на рынках нескольких субъектов Российской Федерации –</w:t>
      </w:r>
      <w:r w:rsidRPr="00E22C9B">
        <w:rPr>
          <w:rFonts w:ascii="Times New Roman" w:hAnsi="Times New Roman" w:cs="Times New Roman"/>
          <w:b/>
          <w:color w:val="1A1A1A" w:themeColor="background1" w:themeShade="1A"/>
          <w:sz w:val="28"/>
          <w:szCs w:val="28"/>
        </w:rPr>
        <w:t xml:space="preserve"> </w:t>
      </w:r>
      <w:r w:rsidR="0002108C" w:rsidRPr="00E22C9B">
        <w:rPr>
          <w:rFonts w:ascii="Times New Roman" w:hAnsi="Times New Roman" w:cs="Times New Roman"/>
          <w:b/>
          <w:color w:val="1A1A1A" w:themeColor="background1" w:themeShade="1A"/>
          <w:sz w:val="28"/>
          <w:szCs w:val="28"/>
        </w:rPr>
        <w:t>35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02108C" w:rsidRPr="00E22C9B">
        <w:rPr>
          <w:rFonts w:ascii="Times New Roman" w:hAnsi="Times New Roman" w:cs="Times New Roman"/>
          <w:b/>
          <w:color w:val="1A1A1A" w:themeColor="background1" w:themeShade="1A"/>
          <w:sz w:val="28"/>
          <w:szCs w:val="28"/>
        </w:rPr>
        <w:t>138</w:t>
      </w:r>
      <w:r w:rsidRPr="00E22C9B">
        <w:rPr>
          <w:rFonts w:ascii="Times New Roman" w:hAnsi="Times New Roman" w:cs="Times New Roman"/>
          <w:color w:val="1A1A1A" w:themeColor="background1" w:themeShade="1A"/>
          <w:sz w:val="28"/>
          <w:szCs w:val="28"/>
        </w:rPr>
        <w:t xml:space="preserve">, на рынке стран СНГ – </w:t>
      </w:r>
      <w:r w:rsidRPr="00E22C9B">
        <w:rPr>
          <w:rFonts w:ascii="Times New Roman" w:hAnsi="Times New Roman" w:cs="Times New Roman"/>
          <w:b/>
          <w:color w:val="1A1A1A" w:themeColor="background1" w:themeShade="1A"/>
          <w:sz w:val="28"/>
          <w:szCs w:val="28"/>
        </w:rPr>
        <w:t>2</w:t>
      </w:r>
      <w:r w:rsidR="0002108C" w:rsidRPr="00E22C9B">
        <w:rPr>
          <w:rFonts w:ascii="Times New Roman" w:hAnsi="Times New Roman" w:cs="Times New Roman"/>
          <w:b/>
          <w:color w:val="1A1A1A" w:themeColor="background1" w:themeShade="1A"/>
          <w:sz w:val="28"/>
          <w:szCs w:val="28"/>
        </w:rPr>
        <w:t>0</w:t>
      </w:r>
      <w:r w:rsidR="0002108C"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товарном рынке медицинских услуг при увеличении цены данной продукции (работ, услуг) на 15%, при условии, что цены конкурентов останутся неизменными, из </w:t>
      </w:r>
      <w:r w:rsidR="0002108C" w:rsidRPr="00E22C9B">
        <w:rPr>
          <w:rFonts w:ascii="Times New Roman" w:hAnsi="Times New Roman" w:cs="Times New Roman"/>
          <w:b/>
          <w:color w:val="1A1A1A" w:themeColor="background1" w:themeShade="1A"/>
          <w:sz w:val="28"/>
          <w:szCs w:val="28"/>
        </w:rPr>
        <w:t>1 254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02108C" w:rsidRPr="00E22C9B">
        <w:rPr>
          <w:rFonts w:ascii="Times New Roman" w:hAnsi="Times New Roman" w:cs="Times New Roman"/>
          <w:b/>
          <w:color w:val="1A1A1A" w:themeColor="background1" w:themeShade="1A"/>
          <w:sz w:val="28"/>
          <w:szCs w:val="28"/>
        </w:rPr>
        <w:t>16,5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2108C" w:rsidRPr="00E22C9B">
        <w:rPr>
          <w:rFonts w:ascii="Times New Roman" w:hAnsi="Times New Roman" w:cs="Times New Roman"/>
          <w:color w:val="1A1A1A" w:themeColor="background1" w:themeShade="1A"/>
          <w:sz w:val="28"/>
          <w:szCs w:val="28"/>
        </w:rPr>
        <w:t>208</w:t>
      </w:r>
      <w:r w:rsidRPr="00E22C9B">
        <w:rPr>
          <w:rFonts w:ascii="Times New Roman" w:hAnsi="Times New Roman" w:cs="Times New Roman"/>
          <w:color w:val="1A1A1A" w:themeColor="background1" w:themeShade="1A"/>
          <w:sz w:val="28"/>
          <w:szCs w:val="28"/>
        </w:rPr>
        <w:t xml:space="preserve">) ответили, что объемы продаж снизятся более чем на 15 %, </w:t>
      </w:r>
      <w:r w:rsidR="0002108C" w:rsidRPr="00E22C9B">
        <w:rPr>
          <w:rFonts w:ascii="Times New Roman" w:hAnsi="Times New Roman" w:cs="Times New Roman"/>
          <w:b/>
          <w:color w:val="1A1A1A" w:themeColor="background1" w:themeShade="1A"/>
          <w:sz w:val="28"/>
          <w:szCs w:val="28"/>
        </w:rPr>
        <w:t>19,2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2108C" w:rsidRPr="00E22C9B">
        <w:rPr>
          <w:rFonts w:ascii="Times New Roman" w:hAnsi="Times New Roman" w:cs="Times New Roman"/>
          <w:color w:val="1A1A1A" w:themeColor="background1" w:themeShade="1A"/>
          <w:sz w:val="28"/>
          <w:szCs w:val="28"/>
        </w:rPr>
        <w:t>242</w:t>
      </w:r>
      <w:r w:rsidRPr="00E22C9B">
        <w:rPr>
          <w:rFonts w:ascii="Times New Roman" w:hAnsi="Times New Roman" w:cs="Times New Roman"/>
          <w:color w:val="1A1A1A" w:themeColor="background1" w:themeShade="1A"/>
          <w:sz w:val="28"/>
          <w:szCs w:val="28"/>
        </w:rPr>
        <w:t xml:space="preserve">) респондентов указали, что объемы продаж </w:t>
      </w:r>
      <w:r w:rsidRPr="00E22C9B">
        <w:rPr>
          <w:rFonts w:ascii="Times New Roman" w:hAnsi="Times New Roman" w:cs="Times New Roman"/>
          <w:sz w:val="28"/>
          <w:szCs w:val="28"/>
        </w:rPr>
        <w:t>не изменятся</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21,</w:t>
      </w:r>
      <w:r w:rsidR="0002108C"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2108C" w:rsidRPr="00E22C9B">
        <w:rPr>
          <w:rFonts w:ascii="Times New Roman" w:hAnsi="Times New Roman" w:cs="Times New Roman"/>
          <w:color w:val="1A1A1A" w:themeColor="background1" w:themeShade="1A"/>
          <w:sz w:val="28"/>
          <w:szCs w:val="28"/>
        </w:rPr>
        <w:t>267</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что объемы </w:t>
      </w:r>
      <w:r w:rsidR="00941E5A" w:rsidRPr="00E22C9B">
        <w:rPr>
          <w:rFonts w:ascii="Times New Roman" w:hAnsi="Times New Roman" w:cs="Times New Roman"/>
          <w:color w:val="1A1A1A" w:themeColor="background1" w:themeShade="1A"/>
          <w:sz w:val="28"/>
          <w:szCs w:val="28"/>
        </w:rPr>
        <w:t>продаж снизятся менее чем на 15</w:t>
      </w:r>
      <w:r w:rsidRPr="00E22C9B">
        <w:rPr>
          <w:rFonts w:ascii="Times New Roman" w:hAnsi="Times New Roman" w:cs="Times New Roman"/>
          <w:color w:val="1A1A1A" w:themeColor="background1" w:themeShade="1A"/>
          <w:sz w:val="28"/>
          <w:szCs w:val="28"/>
        </w:rPr>
        <w:t xml:space="preserve">%, </w:t>
      </w:r>
      <w:r w:rsidR="0002108C" w:rsidRPr="00E22C9B">
        <w:rPr>
          <w:rFonts w:ascii="Times New Roman" w:hAnsi="Times New Roman" w:cs="Times New Roman"/>
          <w:b/>
          <w:color w:val="1A1A1A" w:themeColor="background1" w:themeShade="1A"/>
          <w:sz w:val="28"/>
          <w:szCs w:val="28"/>
        </w:rPr>
        <w:t>25,9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2108C" w:rsidRPr="00E22C9B">
        <w:rPr>
          <w:rFonts w:ascii="Times New Roman" w:hAnsi="Times New Roman" w:cs="Times New Roman"/>
          <w:color w:val="1A1A1A" w:themeColor="background1" w:themeShade="1A"/>
          <w:sz w:val="28"/>
          <w:szCs w:val="28"/>
        </w:rPr>
        <w:t>325</w:t>
      </w:r>
      <w:r w:rsidRPr="00E22C9B">
        <w:rPr>
          <w:rFonts w:ascii="Times New Roman" w:hAnsi="Times New Roman" w:cs="Times New Roman"/>
          <w:color w:val="1A1A1A" w:themeColor="background1" w:themeShade="1A"/>
          <w:sz w:val="28"/>
          <w:szCs w:val="28"/>
        </w:rPr>
        <w:t xml:space="preserve">) респондентов затруднились с ответом, </w:t>
      </w:r>
      <w:r w:rsidR="0002108C" w:rsidRPr="00E22C9B">
        <w:rPr>
          <w:rFonts w:ascii="Times New Roman" w:hAnsi="Times New Roman" w:cs="Times New Roman"/>
          <w:b/>
          <w:color w:val="1A1A1A" w:themeColor="background1" w:themeShade="1A"/>
          <w:sz w:val="28"/>
          <w:szCs w:val="28"/>
        </w:rPr>
        <w:t>14,5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2108C" w:rsidRPr="00E22C9B">
        <w:rPr>
          <w:rFonts w:ascii="Times New Roman" w:hAnsi="Times New Roman" w:cs="Times New Roman"/>
          <w:color w:val="1A1A1A" w:themeColor="background1" w:themeShade="1A"/>
          <w:sz w:val="28"/>
          <w:szCs w:val="28"/>
        </w:rPr>
        <w:t>182</w:t>
      </w:r>
      <w:r w:rsidRPr="00E22C9B">
        <w:rPr>
          <w:rFonts w:ascii="Times New Roman" w:hAnsi="Times New Roman" w:cs="Times New Roman"/>
          <w:color w:val="1A1A1A" w:themeColor="background1" w:themeShade="1A"/>
          <w:sz w:val="28"/>
          <w:szCs w:val="28"/>
        </w:rPr>
        <w:t xml:space="preserve">) респондента, что объемы продаж снизятся примерно на 15 %, а </w:t>
      </w:r>
      <w:r w:rsidRPr="00E22C9B">
        <w:rPr>
          <w:rFonts w:ascii="Times New Roman" w:hAnsi="Times New Roman" w:cs="Times New Roman"/>
          <w:b/>
          <w:color w:val="1A1A1A" w:themeColor="background1" w:themeShade="1A"/>
          <w:sz w:val="28"/>
          <w:szCs w:val="28"/>
        </w:rPr>
        <w:t>2,</w:t>
      </w:r>
      <w:r w:rsidR="0002108C" w:rsidRPr="00E22C9B">
        <w:rPr>
          <w:rFonts w:ascii="Times New Roman" w:hAnsi="Times New Roman" w:cs="Times New Roman"/>
          <w:b/>
          <w:color w:val="1A1A1A" w:themeColor="background1" w:themeShade="1A"/>
          <w:sz w:val="28"/>
          <w:szCs w:val="28"/>
        </w:rPr>
        <w:t>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(34), что объемы продаж снизятся почти на 100 %.</w:t>
      </w:r>
      <w:r w:rsidRPr="00E22C9B">
        <w:rPr>
          <w:rFonts w:ascii="Times New Roman" w:hAnsi="Times New Roman" w:cs="Times New Roman"/>
          <w:color w:val="1A1A1A" w:themeColor="background1" w:themeShade="1A"/>
          <w:sz w:val="28"/>
          <w:szCs w:val="28"/>
        </w:rPr>
        <w:tab/>
      </w:r>
    </w:p>
    <w:p w:rsidR="00CF57BB" w:rsidRPr="00E22C9B" w:rsidRDefault="00CF57BB"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медицинских услуг, такие как </w:t>
      </w:r>
      <w:r w:rsidR="00797B56" w:rsidRPr="00E22C9B">
        <w:rPr>
          <w:rFonts w:ascii="Times New Roman" w:eastAsia="Times New Roman" w:hAnsi="Times New Roman" w:cs="Times New Roman"/>
          <w:color w:val="000000"/>
          <w:sz w:val="28"/>
          <w:szCs w:val="28"/>
          <w:lang w:eastAsia="ru-RU"/>
        </w:rPr>
        <w:t>высокое качество</w:t>
      </w:r>
      <w:r w:rsidRPr="00E22C9B">
        <w:rPr>
          <w:rFonts w:ascii="Times New Roman" w:eastAsia="Times New Roman" w:hAnsi="Times New Roman" w:cs="Times New Roman"/>
          <w:color w:val="000000"/>
          <w:sz w:val="28"/>
          <w:szCs w:val="28"/>
          <w:lang w:eastAsia="ru-RU"/>
        </w:rPr>
        <w:t xml:space="preserve">, за это высказалось большинство </w:t>
      </w:r>
      <w:r w:rsidR="00797B56" w:rsidRPr="00E22C9B">
        <w:rPr>
          <w:rFonts w:ascii="Times New Roman" w:eastAsia="Times New Roman" w:hAnsi="Times New Roman" w:cs="Times New Roman"/>
          <w:b/>
          <w:color w:val="000000"/>
          <w:sz w:val="28"/>
          <w:szCs w:val="28"/>
          <w:lang w:eastAsia="ru-RU"/>
        </w:rPr>
        <w:t>43,8</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(5</w:t>
      </w:r>
      <w:r w:rsidR="00797B56" w:rsidRPr="00E22C9B">
        <w:rPr>
          <w:rFonts w:ascii="Times New Roman" w:eastAsia="Times New Roman" w:hAnsi="Times New Roman" w:cs="Times New Roman"/>
          <w:color w:val="000000"/>
          <w:sz w:val="28"/>
          <w:szCs w:val="28"/>
          <w:lang w:eastAsia="ru-RU"/>
        </w:rPr>
        <w:t>49</w:t>
      </w:r>
      <w:r w:rsidRPr="00E22C9B">
        <w:rPr>
          <w:rFonts w:ascii="Times New Roman" w:eastAsia="Times New Roman" w:hAnsi="Times New Roman" w:cs="Times New Roman"/>
          <w:color w:val="000000"/>
          <w:sz w:val="28"/>
          <w:szCs w:val="28"/>
          <w:lang w:eastAsia="ru-RU"/>
        </w:rPr>
        <w:t xml:space="preserve">) представителей, на втором месте по важности стоит </w:t>
      </w:r>
      <w:r w:rsidR="00797B56" w:rsidRPr="00E22C9B">
        <w:rPr>
          <w:rFonts w:ascii="Times New Roman" w:eastAsia="Times New Roman" w:hAnsi="Times New Roman" w:cs="Times New Roman"/>
          <w:color w:val="000000"/>
          <w:sz w:val="28"/>
          <w:szCs w:val="28"/>
          <w:lang w:eastAsia="ru-RU"/>
        </w:rPr>
        <w:t>уникальность продукции</w:t>
      </w:r>
      <w:r w:rsidRPr="00E22C9B">
        <w:rPr>
          <w:rFonts w:ascii="Times New Roman" w:eastAsia="Times New Roman" w:hAnsi="Times New Roman" w:cs="Times New Roman"/>
          <w:color w:val="000000"/>
          <w:sz w:val="28"/>
          <w:szCs w:val="28"/>
          <w:lang w:eastAsia="ru-RU"/>
        </w:rPr>
        <w:t xml:space="preserve"> </w:t>
      </w:r>
      <w:r w:rsidR="00797B56" w:rsidRPr="00E22C9B">
        <w:rPr>
          <w:rFonts w:ascii="Times New Roman" w:eastAsia="Times New Roman" w:hAnsi="Times New Roman" w:cs="Times New Roman"/>
          <w:b/>
          <w:color w:val="000000"/>
          <w:sz w:val="28"/>
          <w:szCs w:val="28"/>
          <w:lang w:eastAsia="ru-RU"/>
        </w:rPr>
        <w:t>13,9</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797B56" w:rsidRPr="00E22C9B">
        <w:rPr>
          <w:rFonts w:ascii="Times New Roman" w:eastAsia="Times New Roman" w:hAnsi="Times New Roman" w:cs="Times New Roman"/>
          <w:color w:val="000000"/>
          <w:sz w:val="28"/>
          <w:szCs w:val="28"/>
          <w:lang w:eastAsia="ru-RU"/>
        </w:rPr>
        <w:t>174</w:t>
      </w:r>
      <w:r w:rsidRPr="00E22C9B">
        <w:rPr>
          <w:rFonts w:ascii="Times New Roman" w:eastAsia="Times New Roman" w:hAnsi="Times New Roman" w:cs="Times New Roman"/>
          <w:color w:val="000000"/>
          <w:sz w:val="28"/>
          <w:szCs w:val="28"/>
          <w:lang w:eastAsia="ru-RU"/>
        </w:rPr>
        <w:t>), низкая цена</w:t>
      </w:r>
      <w:r w:rsidR="00797B56" w:rsidRPr="00E22C9B">
        <w:rPr>
          <w:rFonts w:ascii="Times New Roman" w:eastAsia="Times New Roman" w:hAnsi="Times New Roman" w:cs="Times New Roman"/>
          <w:color w:val="000000"/>
          <w:sz w:val="28"/>
          <w:szCs w:val="28"/>
          <w:lang w:eastAsia="ru-RU"/>
        </w:rPr>
        <w:t xml:space="preserve"> </w:t>
      </w:r>
      <w:r w:rsidR="00797B56" w:rsidRPr="00E22C9B">
        <w:rPr>
          <w:rFonts w:ascii="Times New Roman" w:eastAsia="Times New Roman" w:hAnsi="Times New Roman" w:cs="Times New Roman"/>
          <w:b/>
          <w:color w:val="000000"/>
          <w:sz w:val="28"/>
          <w:szCs w:val="28"/>
          <w:lang w:eastAsia="ru-RU"/>
        </w:rPr>
        <w:t>10,2</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(1</w:t>
      </w:r>
      <w:r w:rsidR="00797B56" w:rsidRPr="00E22C9B">
        <w:rPr>
          <w:rFonts w:ascii="Times New Roman" w:eastAsia="Times New Roman" w:hAnsi="Times New Roman" w:cs="Times New Roman"/>
          <w:color w:val="000000"/>
          <w:sz w:val="28"/>
          <w:szCs w:val="28"/>
          <w:lang w:eastAsia="ru-RU"/>
        </w:rPr>
        <w:t>28</w:t>
      </w:r>
      <w:r w:rsidRPr="00E22C9B">
        <w:rPr>
          <w:rFonts w:ascii="Times New Roman" w:eastAsia="Times New Roman" w:hAnsi="Times New Roman" w:cs="Times New Roman"/>
          <w:color w:val="000000"/>
          <w:sz w:val="28"/>
          <w:szCs w:val="28"/>
          <w:lang w:eastAsia="ru-RU"/>
        </w:rPr>
        <w:t xml:space="preserve">), за </w:t>
      </w:r>
      <w:r w:rsidR="00797B56" w:rsidRPr="00E22C9B">
        <w:rPr>
          <w:rFonts w:ascii="Times New Roman" w:eastAsia="Times New Roman" w:hAnsi="Times New Roman" w:cs="Times New Roman"/>
          <w:color w:val="000000"/>
          <w:sz w:val="28"/>
          <w:szCs w:val="28"/>
          <w:lang w:eastAsia="ru-RU"/>
        </w:rPr>
        <w:t>низкую цену</w:t>
      </w:r>
      <w:r w:rsidRPr="00E22C9B">
        <w:rPr>
          <w:rFonts w:ascii="Times New Roman" w:eastAsia="Times New Roman" w:hAnsi="Times New Roman" w:cs="Times New Roman"/>
          <w:color w:val="000000"/>
          <w:sz w:val="28"/>
          <w:szCs w:val="28"/>
          <w:lang w:eastAsia="ru-RU"/>
        </w:rPr>
        <w:t xml:space="preserve"> </w:t>
      </w:r>
      <w:r w:rsidR="00797B56" w:rsidRPr="00E22C9B">
        <w:rPr>
          <w:rFonts w:ascii="Times New Roman" w:eastAsia="Times New Roman" w:hAnsi="Times New Roman" w:cs="Times New Roman"/>
          <w:b/>
          <w:color w:val="000000"/>
          <w:sz w:val="28"/>
          <w:szCs w:val="28"/>
          <w:lang w:eastAsia="ru-RU"/>
        </w:rPr>
        <w:t>8,4</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797B56" w:rsidRPr="00E22C9B">
        <w:rPr>
          <w:rFonts w:ascii="Times New Roman" w:eastAsia="Times New Roman" w:hAnsi="Times New Roman" w:cs="Times New Roman"/>
          <w:color w:val="000000"/>
          <w:sz w:val="28"/>
          <w:szCs w:val="28"/>
          <w:lang w:eastAsia="ru-RU"/>
        </w:rPr>
        <w:t>106</w:t>
      </w:r>
      <w:r w:rsidRPr="00E22C9B">
        <w:rPr>
          <w:rFonts w:ascii="Times New Roman" w:eastAsia="Times New Roman" w:hAnsi="Times New Roman" w:cs="Times New Roman"/>
          <w:color w:val="000000"/>
          <w:sz w:val="28"/>
          <w:szCs w:val="28"/>
          <w:lang w:eastAsia="ru-RU"/>
        </w:rPr>
        <w:t>).</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медицинских услуг являются обучение персонала (</w:t>
      </w:r>
      <w:r w:rsidR="00ED2F9F" w:rsidRPr="00E22C9B">
        <w:rPr>
          <w:rFonts w:ascii="Times New Roman" w:hAnsi="Times New Roman" w:cs="Times New Roman"/>
          <w:color w:val="1A1A1A" w:themeColor="background1" w:themeShade="1A"/>
          <w:sz w:val="28"/>
          <w:szCs w:val="28"/>
        </w:rPr>
        <w:t>475</w:t>
      </w:r>
      <w:r w:rsidRPr="00E22C9B">
        <w:rPr>
          <w:rFonts w:ascii="Times New Roman" w:hAnsi="Times New Roman" w:cs="Times New Roman"/>
          <w:color w:val="1A1A1A" w:themeColor="background1" w:themeShade="1A"/>
          <w:sz w:val="28"/>
          <w:szCs w:val="28"/>
        </w:rPr>
        <w:t xml:space="preserve"> респондентов), на втором месте – «</w:t>
      </w:r>
      <w:r w:rsidR="00ED2F9F" w:rsidRPr="00E22C9B">
        <w:rPr>
          <w:rFonts w:ascii="Times New Roman" w:hAnsi="Times New Roman" w:cs="Times New Roman"/>
          <w:color w:val="1A1A1A" w:themeColor="background1" w:themeShade="1A"/>
          <w:sz w:val="28"/>
          <w:szCs w:val="28"/>
        </w:rPr>
        <w:t>сокращение затрат на производство/ реализацию продукции (не снижая при этом объема производства/ реализации продукции)» – 197</w:t>
      </w:r>
      <w:r w:rsidRPr="00E22C9B">
        <w:rPr>
          <w:rFonts w:ascii="Times New Roman" w:hAnsi="Times New Roman" w:cs="Times New Roman"/>
          <w:color w:val="1A1A1A" w:themeColor="background1" w:themeShade="1A"/>
          <w:sz w:val="28"/>
          <w:szCs w:val="28"/>
        </w:rPr>
        <w:t xml:space="preserve"> респондент</w:t>
      </w:r>
      <w:r w:rsidR="00ED2F9F"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w:t>
      </w:r>
      <w:r w:rsidR="00ED2F9F" w:rsidRPr="00E22C9B">
        <w:rPr>
          <w:rFonts w:ascii="Times New Roman" w:hAnsi="Times New Roman" w:cs="Times New Roman"/>
          <w:color w:val="1A1A1A" w:themeColor="background1" w:themeShade="1A"/>
          <w:sz w:val="28"/>
          <w:szCs w:val="28"/>
        </w:rPr>
        <w:t>разработка новых модификаций и форм производимой продукции, расширения ассортимента</w:t>
      </w:r>
      <w:r w:rsidRPr="00E22C9B">
        <w:rPr>
          <w:rFonts w:ascii="Times New Roman" w:hAnsi="Times New Roman" w:cs="Times New Roman"/>
          <w:color w:val="1A1A1A" w:themeColor="background1" w:themeShade="1A"/>
          <w:sz w:val="28"/>
          <w:szCs w:val="28"/>
        </w:rPr>
        <w:t xml:space="preserve"> – </w:t>
      </w:r>
      <w:r w:rsidR="00ED2F9F" w:rsidRPr="00E22C9B">
        <w:rPr>
          <w:rFonts w:ascii="Times New Roman" w:hAnsi="Times New Roman" w:cs="Times New Roman"/>
          <w:color w:val="1A1A1A" w:themeColor="background1" w:themeShade="1A"/>
          <w:sz w:val="28"/>
          <w:szCs w:val="28"/>
        </w:rPr>
        <w:t>189</w:t>
      </w:r>
      <w:r w:rsidRPr="00E22C9B">
        <w:rPr>
          <w:rFonts w:ascii="Times New Roman" w:hAnsi="Times New Roman" w:cs="Times New Roman"/>
          <w:color w:val="1A1A1A" w:themeColor="background1" w:themeShade="1A"/>
          <w:sz w:val="28"/>
          <w:szCs w:val="28"/>
        </w:rPr>
        <w:t xml:space="preserve"> респондентов.</w:t>
      </w:r>
    </w:p>
    <w:p w:rsidR="00CF57BB" w:rsidRPr="00E22C9B" w:rsidRDefault="00CF57BB"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00ED2F9F" w:rsidRPr="00E22C9B">
        <w:rPr>
          <w:rFonts w:ascii="Times New Roman" w:eastAsia="Times New Roman" w:hAnsi="Times New Roman" w:cs="Times New Roman"/>
          <w:b/>
          <w:color w:val="1A1A1A" w:themeColor="background1" w:themeShade="1A"/>
          <w:sz w:val="28"/>
          <w:szCs w:val="24"/>
          <w:lang w:eastAsia="ru-RU"/>
        </w:rPr>
        <w:t>54,3</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D2F9F" w:rsidRPr="00E22C9B">
        <w:rPr>
          <w:rFonts w:ascii="Times New Roman" w:eastAsia="Times New Roman" w:hAnsi="Times New Roman" w:cs="Times New Roman"/>
          <w:color w:val="1A1A1A" w:themeColor="background1" w:themeShade="1A"/>
          <w:sz w:val="28"/>
          <w:szCs w:val="24"/>
          <w:lang w:eastAsia="ru-RU"/>
        </w:rPr>
        <w:t>682</w:t>
      </w:r>
      <w:r w:rsidRPr="00E22C9B">
        <w:rPr>
          <w:rFonts w:ascii="Times New Roman" w:eastAsia="Times New Roman" w:hAnsi="Times New Roman" w:cs="Times New Roman"/>
          <w:color w:val="1A1A1A" w:themeColor="background1" w:themeShade="1A"/>
          <w:sz w:val="28"/>
          <w:szCs w:val="24"/>
          <w:lang w:eastAsia="ru-RU"/>
        </w:rPr>
        <w:t xml:space="preserve">) представителей бизнеса. </w:t>
      </w:r>
    </w:p>
    <w:p w:rsidR="00867E8C" w:rsidRPr="00E22C9B" w:rsidRDefault="00867E8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22,2%</w:t>
      </w:r>
      <w:r w:rsidRPr="00E22C9B">
        <w:rPr>
          <w:rFonts w:ascii="Times New Roman" w:eastAsia="Times New Roman" w:hAnsi="Times New Roman" w:cs="Times New Roman"/>
          <w:bCs/>
          <w:sz w:val="28"/>
          <w:szCs w:val="28"/>
          <w:lang w:eastAsia="ru-RU"/>
        </w:rPr>
        <w:t xml:space="preserve"> (279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w:t>
      </w:r>
    </w:p>
    <w:p w:rsidR="00867E8C" w:rsidRPr="00E22C9B" w:rsidRDefault="00867E8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Pr="00E22C9B">
        <w:rPr>
          <w:rFonts w:ascii="Times New Roman" w:hAnsi="Times New Roman" w:cs="Times New Roman"/>
          <w:b/>
          <w:sz w:val="28"/>
          <w:szCs w:val="28"/>
        </w:rPr>
        <w:t>14,3%</w:t>
      </w:r>
      <w:r w:rsidRPr="00E22C9B">
        <w:rPr>
          <w:rFonts w:ascii="Times New Roman" w:hAnsi="Times New Roman" w:cs="Times New Roman"/>
          <w:sz w:val="28"/>
          <w:szCs w:val="28"/>
        </w:rPr>
        <w:t xml:space="preserve"> (180) опрошенных респондентов на данном рынке конкуренция слабая и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w:t>
      </w:r>
    </w:p>
    <w:p w:rsidR="00CF57BB" w:rsidRPr="00E22C9B" w:rsidRDefault="00CF57B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1603 респондентов, у </w:t>
      </w:r>
      <w:r w:rsidR="00867E8C" w:rsidRPr="00E22C9B">
        <w:rPr>
          <w:rFonts w:ascii="Times New Roman" w:eastAsia="Times New Roman" w:hAnsi="Times New Roman" w:cs="Times New Roman"/>
          <w:b/>
          <w:color w:val="1A1A1A" w:themeColor="background1" w:themeShade="1A"/>
          <w:sz w:val="28"/>
          <w:szCs w:val="24"/>
          <w:lang w:eastAsia="ru-RU"/>
        </w:rPr>
        <w:t>25,0</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867E8C" w:rsidRPr="00E22C9B">
        <w:rPr>
          <w:rFonts w:ascii="Times New Roman" w:eastAsia="Times New Roman" w:hAnsi="Times New Roman" w:cs="Times New Roman"/>
          <w:color w:val="1A1A1A" w:themeColor="background1" w:themeShade="1A"/>
          <w:sz w:val="28"/>
          <w:szCs w:val="24"/>
          <w:lang w:eastAsia="ru-RU"/>
        </w:rPr>
        <w:t>315</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есть 4 и более конкурента, </w:t>
      </w:r>
      <w:r w:rsidR="00867E8C" w:rsidRPr="00E22C9B">
        <w:rPr>
          <w:rFonts w:ascii="Times New Roman" w:eastAsia="Times New Roman" w:hAnsi="Times New Roman" w:cs="Times New Roman"/>
          <w:b/>
          <w:color w:val="1A1A1A" w:themeColor="background1" w:themeShade="1A"/>
          <w:sz w:val="28"/>
          <w:szCs w:val="24"/>
          <w:lang w:eastAsia="ru-RU"/>
        </w:rPr>
        <w:t>24,4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867E8C" w:rsidRPr="00E22C9B">
        <w:rPr>
          <w:rFonts w:ascii="Times New Roman" w:eastAsia="Times New Roman" w:hAnsi="Times New Roman" w:cs="Times New Roman"/>
          <w:color w:val="1A1A1A" w:themeColor="background1" w:themeShade="1A"/>
          <w:sz w:val="28"/>
          <w:szCs w:val="24"/>
          <w:lang w:eastAsia="ru-RU"/>
        </w:rPr>
        <w:t>306</w:t>
      </w:r>
      <w:r w:rsidRPr="00E22C9B">
        <w:rPr>
          <w:rFonts w:ascii="Times New Roman" w:eastAsia="Times New Roman" w:hAnsi="Times New Roman" w:cs="Times New Roman"/>
          <w:color w:val="1A1A1A" w:themeColor="background1" w:themeShade="1A"/>
          <w:sz w:val="28"/>
          <w:szCs w:val="24"/>
          <w:lang w:eastAsia="ru-RU"/>
        </w:rPr>
        <w:t xml:space="preserve">) респондентов затруднились с оценкой </w:t>
      </w:r>
      <w:r w:rsidR="00867E8C" w:rsidRPr="00E22C9B">
        <w:rPr>
          <w:rFonts w:ascii="Times New Roman" w:eastAsia="Times New Roman" w:hAnsi="Times New Roman" w:cs="Times New Roman"/>
          <w:b/>
          <w:color w:val="1A1A1A" w:themeColor="background1" w:themeShade="1A"/>
          <w:sz w:val="28"/>
          <w:szCs w:val="24"/>
          <w:lang w:eastAsia="ru-RU"/>
        </w:rPr>
        <w:t>17,1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(2</w:t>
      </w:r>
      <w:r w:rsidR="00867E8C" w:rsidRPr="00E22C9B">
        <w:rPr>
          <w:rFonts w:ascii="Times New Roman" w:eastAsia="Times New Roman" w:hAnsi="Times New Roman" w:cs="Times New Roman"/>
          <w:color w:val="1A1A1A" w:themeColor="background1" w:themeShade="1A"/>
          <w:sz w:val="28"/>
          <w:szCs w:val="24"/>
          <w:lang w:eastAsia="ru-RU"/>
        </w:rPr>
        <w:t>14</w:t>
      </w:r>
      <w:r w:rsidRPr="00E22C9B">
        <w:rPr>
          <w:rFonts w:ascii="Times New Roman" w:eastAsia="Times New Roman" w:hAnsi="Times New Roman" w:cs="Times New Roman"/>
          <w:color w:val="1A1A1A" w:themeColor="background1" w:themeShade="1A"/>
          <w:sz w:val="28"/>
          <w:szCs w:val="24"/>
          <w:lang w:eastAsia="ru-RU"/>
        </w:rPr>
        <w:t xml:space="preserve">) затруднились ответить, </w:t>
      </w:r>
      <w:r w:rsidR="00867E8C" w:rsidRPr="00E22C9B">
        <w:rPr>
          <w:rFonts w:ascii="Times New Roman" w:eastAsia="Times New Roman" w:hAnsi="Times New Roman" w:cs="Times New Roman"/>
          <w:b/>
          <w:color w:val="1A1A1A" w:themeColor="background1" w:themeShade="1A"/>
          <w:sz w:val="28"/>
          <w:szCs w:val="24"/>
          <w:lang w:eastAsia="ru-RU"/>
        </w:rPr>
        <w:t>5</w:t>
      </w:r>
      <w:r w:rsidRPr="00E22C9B">
        <w:rPr>
          <w:rFonts w:ascii="Times New Roman" w:eastAsia="Times New Roman" w:hAnsi="Times New Roman" w:cs="Times New Roman"/>
          <w:b/>
          <w:color w:val="1A1A1A" w:themeColor="background1" w:themeShade="1A"/>
          <w:sz w:val="28"/>
          <w:szCs w:val="24"/>
          <w:lang w:eastAsia="ru-RU"/>
        </w:rPr>
        <w:t>,7%</w:t>
      </w:r>
      <w:r w:rsidRPr="00E22C9B">
        <w:rPr>
          <w:rFonts w:ascii="Times New Roman" w:eastAsia="Times New Roman" w:hAnsi="Times New Roman" w:cs="Times New Roman"/>
          <w:color w:val="1A1A1A" w:themeColor="background1" w:themeShade="1A"/>
          <w:sz w:val="28"/>
          <w:szCs w:val="24"/>
          <w:lang w:eastAsia="ru-RU"/>
        </w:rPr>
        <w:t xml:space="preserve"> (</w:t>
      </w:r>
      <w:r w:rsidR="00867E8C" w:rsidRPr="00E22C9B">
        <w:rPr>
          <w:rFonts w:ascii="Times New Roman" w:eastAsia="Times New Roman" w:hAnsi="Times New Roman" w:cs="Times New Roman"/>
          <w:color w:val="1A1A1A" w:themeColor="background1" w:themeShade="1A"/>
          <w:sz w:val="28"/>
          <w:szCs w:val="24"/>
          <w:lang w:eastAsia="ru-RU"/>
        </w:rPr>
        <w:t>71</w:t>
      </w:r>
      <w:r w:rsidRPr="00E22C9B">
        <w:rPr>
          <w:rFonts w:ascii="Times New Roman" w:eastAsia="Times New Roman" w:hAnsi="Times New Roman" w:cs="Times New Roman"/>
          <w:color w:val="1A1A1A" w:themeColor="background1" w:themeShade="1A"/>
          <w:sz w:val="28"/>
          <w:szCs w:val="24"/>
          <w:lang w:eastAsia="ru-RU"/>
        </w:rPr>
        <w:t>), считают, что конкурентов нет.</w:t>
      </w:r>
      <w:r w:rsidRPr="00E22C9B">
        <w:rPr>
          <w:rFonts w:ascii="Times New Roman" w:eastAsia="Times New Roman" w:hAnsi="Times New Roman" w:cs="Times New Roman"/>
          <w:color w:val="1A1A1A" w:themeColor="background1" w:themeShade="1A"/>
          <w:sz w:val="28"/>
          <w:szCs w:val="24"/>
          <w:lang w:eastAsia="ru-RU"/>
        </w:rPr>
        <w:tab/>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1524 представителей рынка медицинских услуг отметили, что число конкурентов не изменилось – так считает </w:t>
      </w:r>
      <w:r w:rsidR="00867E8C" w:rsidRPr="00E22C9B">
        <w:rPr>
          <w:rFonts w:ascii="Times New Roman" w:hAnsi="Times New Roman" w:cs="Times New Roman"/>
          <w:b/>
          <w:color w:val="1A1A1A" w:themeColor="background1" w:themeShade="1A"/>
          <w:sz w:val="28"/>
          <w:szCs w:val="28"/>
        </w:rPr>
        <w:t>24,8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67E8C" w:rsidRPr="00E22C9B">
        <w:rPr>
          <w:rFonts w:ascii="Times New Roman" w:hAnsi="Times New Roman" w:cs="Times New Roman"/>
          <w:color w:val="1A1A1A" w:themeColor="background1" w:themeShade="1A"/>
          <w:sz w:val="28"/>
          <w:szCs w:val="28"/>
        </w:rPr>
        <w:t>312</w:t>
      </w:r>
      <w:r w:rsidRPr="00E22C9B">
        <w:rPr>
          <w:rFonts w:ascii="Times New Roman" w:hAnsi="Times New Roman" w:cs="Times New Roman"/>
          <w:color w:val="1A1A1A" w:themeColor="background1" w:themeShade="1A"/>
          <w:sz w:val="28"/>
          <w:szCs w:val="28"/>
        </w:rPr>
        <w:t xml:space="preserve">), </w:t>
      </w:r>
      <w:r w:rsidR="00867E8C" w:rsidRPr="00E22C9B">
        <w:rPr>
          <w:rFonts w:ascii="Times New Roman" w:hAnsi="Times New Roman" w:cs="Times New Roman"/>
          <w:b/>
          <w:color w:val="1A1A1A" w:themeColor="background1" w:themeShade="1A"/>
          <w:sz w:val="28"/>
          <w:szCs w:val="28"/>
        </w:rPr>
        <w:t>26,9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67E8C" w:rsidRPr="00E22C9B">
        <w:rPr>
          <w:rFonts w:ascii="Times New Roman" w:hAnsi="Times New Roman" w:cs="Times New Roman"/>
          <w:color w:val="1A1A1A" w:themeColor="background1" w:themeShade="1A"/>
          <w:sz w:val="28"/>
          <w:szCs w:val="28"/>
        </w:rPr>
        <w:t>339</w:t>
      </w:r>
      <w:r w:rsidRPr="00E22C9B">
        <w:rPr>
          <w:rFonts w:ascii="Times New Roman" w:hAnsi="Times New Roman" w:cs="Times New Roman"/>
          <w:color w:val="1A1A1A" w:themeColor="background1" w:themeShade="1A"/>
          <w:sz w:val="28"/>
          <w:szCs w:val="28"/>
        </w:rPr>
        <w:t xml:space="preserve">) затруднились ответить, </w:t>
      </w:r>
      <w:r w:rsidR="00391C4B" w:rsidRPr="00E22C9B">
        <w:rPr>
          <w:rFonts w:ascii="Times New Roman" w:hAnsi="Times New Roman" w:cs="Times New Roman"/>
          <w:b/>
          <w:color w:val="1A1A1A" w:themeColor="background1" w:themeShade="1A"/>
          <w:sz w:val="28"/>
          <w:szCs w:val="28"/>
        </w:rPr>
        <w:t>36,4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91C4B" w:rsidRPr="00E22C9B">
        <w:rPr>
          <w:rFonts w:ascii="Times New Roman" w:hAnsi="Times New Roman" w:cs="Times New Roman"/>
          <w:color w:val="1A1A1A" w:themeColor="background1" w:themeShade="1A"/>
          <w:sz w:val="28"/>
          <w:szCs w:val="28"/>
        </w:rPr>
        <w:t>458</w:t>
      </w:r>
      <w:r w:rsidRPr="00E22C9B">
        <w:rPr>
          <w:rFonts w:ascii="Times New Roman" w:hAnsi="Times New Roman" w:cs="Times New Roman"/>
          <w:color w:val="1A1A1A" w:themeColor="background1" w:themeShade="1A"/>
          <w:sz w:val="28"/>
          <w:szCs w:val="28"/>
        </w:rPr>
        <w:t xml:space="preserve">) считают, что увеличилось, </w:t>
      </w:r>
      <w:r w:rsidR="00391C4B" w:rsidRPr="00E22C9B">
        <w:rPr>
          <w:rFonts w:ascii="Times New Roman" w:hAnsi="Times New Roman" w:cs="Times New Roman"/>
          <w:b/>
          <w:color w:val="1A1A1A" w:themeColor="background1" w:themeShade="1A"/>
          <w:sz w:val="28"/>
          <w:szCs w:val="28"/>
        </w:rPr>
        <w:t>11,9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91C4B" w:rsidRPr="00E22C9B">
        <w:rPr>
          <w:rFonts w:ascii="Times New Roman" w:hAnsi="Times New Roman" w:cs="Times New Roman"/>
          <w:color w:val="1A1A1A" w:themeColor="background1" w:themeShade="1A"/>
          <w:sz w:val="28"/>
          <w:szCs w:val="28"/>
        </w:rPr>
        <w:t>150</w:t>
      </w:r>
      <w:r w:rsidRPr="00E22C9B">
        <w:rPr>
          <w:rFonts w:ascii="Times New Roman" w:hAnsi="Times New Roman" w:cs="Times New Roman"/>
          <w:color w:val="1A1A1A" w:themeColor="background1" w:themeShade="1A"/>
          <w:sz w:val="28"/>
          <w:szCs w:val="28"/>
        </w:rPr>
        <w:t>) считают, что сократилось.</w:t>
      </w:r>
    </w:p>
    <w:p w:rsidR="00291137" w:rsidRPr="00E22C9B" w:rsidRDefault="00291137"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51EB23EA" wp14:editId="44CDA9F0">
            <wp:extent cx="5486400" cy="1518700"/>
            <wp:effectExtent l="0" t="0" r="0" b="0"/>
            <wp:docPr id="933" name="Диаграмма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91137" w:rsidRPr="00E22C9B" w:rsidRDefault="00291137" w:rsidP="00063EB7">
      <w:pPr>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 свою очередь, наиболее существенн</w:t>
      </w:r>
      <w:r w:rsidR="00BB7F5A" w:rsidRPr="00E22C9B">
        <w:rPr>
          <w:rFonts w:ascii="Times New Roman" w:hAnsi="Times New Roman" w:cs="Times New Roman"/>
          <w:color w:val="1A1A1A" w:themeColor="background1" w:themeShade="1A"/>
          <w:sz w:val="28"/>
          <w:szCs w:val="28"/>
        </w:rPr>
        <w:t xml:space="preserve">ое влияние на увеличение числа конкурентов на рынке, основном для бизнеса </w:t>
      </w:r>
      <w:r w:rsidRPr="00E22C9B">
        <w:rPr>
          <w:rFonts w:ascii="Times New Roman" w:hAnsi="Times New Roman" w:cs="Times New Roman"/>
          <w:color w:val="1A1A1A" w:themeColor="background1" w:themeShade="1A"/>
          <w:sz w:val="28"/>
          <w:szCs w:val="28"/>
        </w:rPr>
        <w:t xml:space="preserve">по мнению </w:t>
      </w:r>
      <w:r w:rsidR="000B429B" w:rsidRPr="00E22C9B">
        <w:rPr>
          <w:rFonts w:ascii="Times New Roman" w:hAnsi="Times New Roman" w:cs="Times New Roman"/>
          <w:color w:val="1A1A1A" w:themeColor="background1" w:themeShade="1A"/>
          <w:sz w:val="28"/>
          <w:szCs w:val="28"/>
        </w:rPr>
        <w:t>745</w:t>
      </w:r>
      <w:r w:rsidRPr="00E22C9B">
        <w:rPr>
          <w:rFonts w:ascii="Times New Roman" w:hAnsi="Times New Roman" w:cs="Times New Roman"/>
          <w:color w:val="1A1A1A" w:themeColor="background1" w:themeShade="1A"/>
          <w:sz w:val="28"/>
          <w:szCs w:val="28"/>
        </w:rPr>
        <w:t xml:space="preserve"> предпринимателей, является появлен</w:t>
      </w:r>
      <w:r w:rsidR="000B429B" w:rsidRPr="00E22C9B">
        <w:rPr>
          <w:rFonts w:ascii="Times New Roman" w:hAnsi="Times New Roman" w:cs="Times New Roman"/>
          <w:color w:val="1A1A1A" w:themeColor="background1" w:themeShade="1A"/>
          <w:sz w:val="28"/>
          <w:szCs w:val="28"/>
        </w:rPr>
        <w:t>ие новых российских конкурент,</w:t>
      </w:r>
      <w:r w:rsidRPr="00E22C9B">
        <w:rPr>
          <w:rFonts w:ascii="Times New Roman" w:hAnsi="Times New Roman" w:cs="Times New Roman"/>
          <w:color w:val="1A1A1A" w:themeColor="background1" w:themeShade="1A"/>
          <w:sz w:val="28"/>
          <w:szCs w:val="28"/>
        </w:rPr>
        <w:t xml:space="preserve"> изменение нормативно-правовой базы, регулирующей деятельности предпринимателей так высказалось </w:t>
      </w:r>
      <w:r w:rsidR="000B429B" w:rsidRPr="00E22C9B">
        <w:rPr>
          <w:rFonts w:ascii="Times New Roman" w:hAnsi="Times New Roman" w:cs="Times New Roman"/>
          <w:b/>
          <w:color w:val="1A1A1A" w:themeColor="background1" w:themeShade="1A"/>
          <w:sz w:val="28"/>
          <w:szCs w:val="28"/>
        </w:rPr>
        <w:t>31</w:t>
      </w:r>
      <w:r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w:t>
      </w:r>
      <w:r w:rsidR="000B429B" w:rsidRPr="00E22C9B">
        <w:rPr>
          <w:rFonts w:ascii="Times New Roman" w:hAnsi="Times New Roman" w:cs="Times New Roman"/>
          <w:color w:val="1A1A1A" w:themeColor="background1" w:themeShade="1A"/>
          <w:sz w:val="28"/>
          <w:szCs w:val="28"/>
        </w:rPr>
        <w:t>394</w:t>
      </w:r>
      <w:r w:rsidRPr="00E22C9B">
        <w:rPr>
          <w:rFonts w:ascii="Times New Roman" w:hAnsi="Times New Roman" w:cs="Times New Roman"/>
          <w:color w:val="1A1A1A" w:themeColor="background1" w:themeShade="1A"/>
          <w:sz w:val="28"/>
          <w:szCs w:val="28"/>
        </w:rPr>
        <w:t xml:space="preserve"> опрошенных). Позицию о появлении новых иностранных конкурентов отметили </w:t>
      </w:r>
      <w:r w:rsidR="000B429B" w:rsidRPr="00E22C9B">
        <w:rPr>
          <w:rFonts w:ascii="Times New Roman" w:hAnsi="Times New Roman" w:cs="Times New Roman"/>
          <w:b/>
          <w:color w:val="1A1A1A" w:themeColor="background1" w:themeShade="1A"/>
          <w:sz w:val="28"/>
          <w:szCs w:val="28"/>
        </w:rPr>
        <w:t>7,6</w:t>
      </w:r>
      <w:r w:rsidRPr="00E22C9B">
        <w:rPr>
          <w:rFonts w:ascii="Times New Roman" w:hAnsi="Times New Roman" w:cs="Times New Roman"/>
          <w:b/>
          <w:color w:val="1A1A1A" w:themeColor="background1" w:themeShade="1A"/>
          <w:sz w:val="28"/>
          <w:szCs w:val="28"/>
        </w:rPr>
        <w:t>%</w:t>
      </w:r>
      <w:r w:rsidR="000B429B" w:rsidRPr="00E22C9B">
        <w:rPr>
          <w:rFonts w:ascii="Times New Roman" w:hAnsi="Times New Roman" w:cs="Times New Roman"/>
          <w:color w:val="1A1A1A" w:themeColor="background1" w:themeShade="1A"/>
          <w:sz w:val="28"/>
          <w:szCs w:val="28"/>
        </w:rPr>
        <w:t xml:space="preserve"> (95</w:t>
      </w:r>
      <w:r w:rsidRPr="00E22C9B">
        <w:rPr>
          <w:rFonts w:ascii="Times New Roman" w:hAnsi="Times New Roman" w:cs="Times New Roman"/>
          <w:color w:val="1A1A1A" w:themeColor="background1" w:themeShade="1A"/>
          <w:sz w:val="28"/>
          <w:szCs w:val="28"/>
        </w:rPr>
        <w:t xml:space="preserve">), но, по мнению </w:t>
      </w:r>
      <w:r w:rsidR="000B429B" w:rsidRPr="00E22C9B">
        <w:rPr>
          <w:rFonts w:ascii="Times New Roman" w:hAnsi="Times New Roman" w:cs="Times New Roman"/>
          <w:b/>
          <w:color w:val="1A1A1A" w:themeColor="background1" w:themeShade="1A"/>
          <w:sz w:val="28"/>
          <w:szCs w:val="28"/>
        </w:rPr>
        <w:t>1,9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B429B" w:rsidRPr="00E22C9B">
        <w:rPr>
          <w:rFonts w:ascii="Times New Roman" w:hAnsi="Times New Roman" w:cs="Times New Roman"/>
          <w:color w:val="1A1A1A" w:themeColor="background1" w:themeShade="1A"/>
          <w:sz w:val="28"/>
          <w:szCs w:val="28"/>
        </w:rPr>
        <w:t>24</w:t>
      </w:r>
      <w:r w:rsidRPr="00E22C9B">
        <w:rPr>
          <w:rFonts w:ascii="Times New Roman" w:hAnsi="Times New Roman" w:cs="Times New Roman"/>
          <w:color w:val="1A1A1A" w:themeColor="background1" w:themeShade="1A"/>
          <w:sz w:val="28"/>
          <w:szCs w:val="28"/>
        </w:rPr>
        <w:t>) респондентов на сокращение числа конкурентов на рынке, оказали другие факторы.</w:t>
      </w:r>
    </w:p>
    <w:p w:rsidR="00CF57BB" w:rsidRPr="00E22C9B" w:rsidRDefault="00CF57BB"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0FD458A" wp14:editId="2F618172">
            <wp:extent cx="5882640" cy="2544792"/>
            <wp:effectExtent l="0" t="0" r="0" b="0"/>
            <wp:docPr id="934" name="Диаграмма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опрошенных предпринимателей, основными факторами, влияющими на сокращение числа конкурентов являются:</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изменение нормативно-правовой базы, регулирующая деятельность предпринимателей;</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другие факторы;</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уход российских конкурентов с рынка;</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сделки слияния и поглощения;</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уход иностранных конкурентов с рынка.</w:t>
      </w:r>
    </w:p>
    <w:p w:rsidR="00291137" w:rsidRPr="00E22C9B" w:rsidRDefault="00291137" w:rsidP="00063EB7">
      <w:pPr>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4AAFC2BD" wp14:editId="53CE9BB5">
            <wp:extent cx="5934075" cy="3132814"/>
            <wp:effectExtent l="0" t="0" r="0" b="0"/>
            <wp:docPr id="935" name="Диаграмма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91137" w:rsidRPr="00E22C9B" w:rsidRDefault="0029113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E83AF6" w:rsidRPr="00E22C9B">
        <w:rPr>
          <w:rFonts w:ascii="Times New Roman" w:hAnsi="Times New Roman" w:cs="Times New Roman"/>
          <w:b/>
          <w:color w:val="1A1A1A" w:themeColor="background1" w:themeShade="1A"/>
          <w:sz w:val="28"/>
          <w:szCs w:val="28"/>
        </w:rPr>
        <w:t>28,7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83AF6" w:rsidRPr="00E22C9B">
        <w:rPr>
          <w:rFonts w:ascii="Times New Roman" w:hAnsi="Times New Roman" w:cs="Times New Roman"/>
          <w:color w:val="1A1A1A" w:themeColor="background1" w:themeShade="1A"/>
          <w:sz w:val="28"/>
          <w:szCs w:val="28"/>
        </w:rPr>
        <w:t>360</w:t>
      </w:r>
      <w:r w:rsidRPr="00E22C9B">
        <w:rPr>
          <w:rFonts w:ascii="Times New Roman" w:hAnsi="Times New Roman" w:cs="Times New Roman"/>
          <w:color w:val="1A1A1A" w:themeColor="background1" w:themeShade="1A"/>
          <w:sz w:val="28"/>
          <w:szCs w:val="28"/>
        </w:rPr>
        <w:t>) предпринимателей;</w:t>
      </w: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00E83AF6" w:rsidRPr="00E22C9B">
        <w:rPr>
          <w:rFonts w:ascii="Times New Roman" w:hAnsi="Times New Roman" w:cs="Times New Roman"/>
          <w:b/>
          <w:color w:val="1A1A1A" w:themeColor="background1" w:themeShade="1A"/>
          <w:sz w:val="28"/>
          <w:szCs w:val="28"/>
        </w:rPr>
        <w:t>17,8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E83AF6" w:rsidRPr="00E22C9B">
        <w:rPr>
          <w:rFonts w:ascii="Times New Roman" w:hAnsi="Times New Roman" w:cs="Times New Roman"/>
          <w:color w:val="1A1A1A" w:themeColor="background1" w:themeShade="1A"/>
          <w:sz w:val="28"/>
          <w:szCs w:val="28"/>
        </w:rPr>
        <w:t>23</w:t>
      </w:r>
      <w:r w:rsidRPr="00E22C9B">
        <w:rPr>
          <w:rFonts w:ascii="Times New Roman" w:hAnsi="Times New Roman" w:cs="Times New Roman"/>
          <w:color w:val="1A1A1A" w:themeColor="background1" w:themeShade="1A"/>
          <w:sz w:val="28"/>
          <w:szCs w:val="28"/>
        </w:rPr>
        <w:t>);</w:t>
      </w:r>
    </w:p>
    <w:p w:rsidR="00E83AF6" w:rsidRPr="00E22C9B" w:rsidRDefault="00E83AF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конкурентов – </w:t>
      </w:r>
      <w:r w:rsidRPr="00E22C9B">
        <w:rPr>
          <w:rFonts w:ascii="Times New Roman" w:hAnsi="Times New Roman" w:cs="Times New Roman"/>
          <w:b/>
          <w:color w:val="1A1A1A" w:themeColor="background1" w:themeShade="1A"/>
          <w:sz w:val="28"/>
          <w:szCs w:val="28"/>
        </w:rPr>
        <w:t>11,6%</w:t>
      </w:r>
      <w:r w:rsidRPr="00E22C9B">
        <w:rPr>
          <w:rFonts w:ascii="Times New Roman" w:hAnsi="Times New Roman" w:cs="Times New Roman"/>
          <w:color w:val="1A1A1A" w:themeColor="background1" w:themeShade="1A"/>
          <w:sz w:val="28"/>
          <w:szCs w:val="28"/>
        </w:rPr>
        <w:t xml:space="preserve"> (145);</w:t>
      </w:r>
    </w:p>
    <w:p w:rsidR="00E83AF6" w:rsidRPr="00E22C9B" w:rsidRDefault="00E83AF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10,9%</w:t>
      </w:r>
      <w:r w:rsidRPr="00E22C9B">
        <w:rPr>
          <w:rFonts w:ascii="Times New Roman" w:hAnsi="Times New Roman" w:cs="Times New Roman"/>
          <w:color w:val="1A1A1A" w:themeColor="background1" w:themeShade="1A"/>
          <w:sz w:val="28"/>
          <w:szCs w:val="28"/>
        </w:rPr>
        <w:t xml:space="preserve"> (137);</w:t>
      </w:r>
    </w:p>
    <w:p w:rsidR="008848CC" w:rsidRPr="00E22C9B" w:rsidRDefault="008848C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дотупа к земельным участкам – </w:t>
      </w:r>
      <w:r w:rsidRPr="00E22C9B">
        <w:rPr>
          <w:rFonts w:ascii="Times New Roman" w:hAnsi="Times New Roman" w:cs="Times New Roman"/>
          <w:b/>
          <w:color w:val="1A1A1A" w:themeColor="background1" w:themeShade="1A"/>
          <w:sz w:val="28"/>
          <w:szCs w:val="28"/>
        </w:rPr>
        <w:t>7,8%</w:t>
      </w:r>
      <w:r w:rsidRPr="00E22C9B">
        <w:rPr>
          <w:rFonts w:ascii="Times New Roman" w:hAnsi="Times New Roman" w:cs="Times New Roman"/>
          <w:color w:val="1A1A1A" w:themeColor="background1" w:themeShade="1A"/>
          <w:sz w:val="28"/>
          <w:szCs w:val="28"/>
        </w:rPr>
        <w:t xml:space="preserve"> (98).</w:t>
      </w:r>
    </w:p>
    <w:p w:rsidR="00291137" w:rsidRPr="00E22C9B" w:rsidRDefault="0029113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383860CC" wp14:editId="65E6371E">
            <wp:extent cx="5934075" cy="3726611"/>
            <wp:effectExtent l="0" t="0" r="0" b="0"/>
            <wp:docPr id="936" name="Диаграмма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91137" w:rsidRPr="00E22C9B" w:rsidRDefault="00291137"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Pr="00E22C9B">
        <w:rPr>
          <w:rFonts w:ascii="Times New Roman" w:hAnsi="Times New Roman" w:cs="Times New Roman"/>
          <w:b/>
          <w:color w:val="1A1A1A" w:themeColor="background1" w:themeShade="1A"/>
          <w:sz w:val="28"/>
          <w:szCs w:val="28"/>
        </w:rPr>
        <w:t>1</w:t>
      </w:r>
      <w:r w:rsidR="002B2BCD" w:rsidRPr="00E22C9B">
        <w:rPr>
          <w:rFonts w:ascii="Times New Roman" w:hAnsi="Times New Roman" w:cs="Times New Roman"/>
          <w:b/>
          <w:color w:val="1A1A1A" w:themeColor="background1" w:themeShade="1A"/>
          <w:sz w:val="28"/>
          <w:szCs w:val="28"/>
        </w:rPr>
        <w:t> </w:t>
      </w:r>
      <w:r w:rsidR="008848CC" w:rsidRPr="00E22C9B">
        <w:rPr>
          <w:rFonts w:ascii="Times New Roman" w:hAnsi="Times New Roman" w:cs="Times New Roman"/>
          <w:b/>
          <w:color w:val="1A1A1A" w:themeColor="background1" w:themeShade="1A"/>
          <w:sz w:val="28"/>
          <w:szCs w:val="28"/>
        </w:rPr>
        <w:t>254</w:t>
      </w:r>
      <w:r w:rsidRPr="00E22C9B">
        <w:rPr>
          <w:rFonts w:ascii="Times New Roman" w:hAnsi="Times New Roman" w:cs="Times New Roman"/>
          <w:b/>
          <w:color w:val="1A1A1A" w:themeColor="background1" w:themeShade="1A"/>
          <w:sz w:val="28"/>
          <w:szCs w:val="28"/>
        </w:rPr>
        <w:t xml:space="preserve"> </w:t>
      </w:r>
      <w:r w:rsidR="00291137" w:rsidRPr="00E22C9B">
        <w:rPr>
          <w:rFonts w:ascii="Times New Roman" w:hAnsi="Times New Roman" w:cs="Times New Roman"/>
          <w:color w:val="1A1A1A" w:themeColor="background1" w:themeShade="1A"/>
          <w:sz w:val="28"/>
          <w:szCs w:val="28"/>
        </w:rPr>
        <w:t>респондентов:</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00F660E1" w:rsidRPr="00E22C9B">
        <w:rPr>
          <w:rFonts w:ascii="Times New Roman" w:hAnsi="Times New Roman" w:cs="Times New Roman"/>
          <w:b/>
          <w:color w:val="1A1A1A" w:themeColor="background1" w:themeShade="1A"/>
          <w:sz w:val="28"/>
          <w:szCs w:val="28"/>
        </w:rPr>
        <w:t>80</w:t>
      </w:r>
      <w:r w:rsidRPr="00E22C9B">
        <w:rPr>
          <w:rFonts w:ascii="Times New Roman" w:hAnsi="Times New Roman" w:cs="Times New Roman"/>
          <w:color w:val="1A1A1A" w:themeColor="background1" w:themeShade="1A"/>
          <w:sz w:val="28"/>
          <w:szCs w:val="28"/>
        </w:rPr>
        <w:t xml:space="preserve"> опрошенных; </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00F660E1" w:rsidRPr="00E22C9B">
        <w:rPr>
          <w:rFonts w:ascii="Times New Roman" w:hAnsi="Times New Roman" w:cs="Times New Roman"/>
          <w:b/>
          <w:color w:val="1A1A1A" w:themeColor="background1" w:themeShade="1A"/>
          <w:sz w:val="28"/>
          <w:szCs w:val="28"/>
        </w:rPr>
        <w:t>190</w:t>
      </w:r>
      <w:r w:rsidRPr="00E22C9B">
        <w:rPr>
          <w:rFonts w:ascii="Times New Roman" w:hAnsi="Times New Roman" w:cs="Times New Roman"/>
          <w:color w:val="1A1A1A" w:themeColor="background1" w:themeShade="1A"/>
          <w:sz w:val="28"/>
          <w:szCs w:val="28"/>
        </w:rPr>
        <w:t xml:space="preserve"> респондентов административные барьеры были полностью устранены;</w:t>
      </w:r>
      <w:r w:rsidRPr="00E22C9B">
        <w:rPr>
          <w:rFonts w:ascii="Times New Roman" w:hAnsi="Times New Roman" w:cs="Times New Roman"/>
          <w:color w:val="1A1A1A" w:themeColor="background1" w:themeShade="1A"/>
          <w:sz w:val="28"/>
          <w:szCs w:val="28"/>
        </w:rPr>
        <w:tab/>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проще преодолевать админ</w:t>
      </w:r>
      <w:r w:rsidR="00F660E1" w:rsidRPr="00E22C9B">
        <w:rPr>
          <w:rFonts w:ascii="Times New Roman" w:hAnsi="Times New Roman" w:cs="Times New Roman"/>
          <w:color w:val="1A1A1A" w:themeColor="background1" w:themeShade="1A"/>
          <w:sz w:val="28"/>
          <w:szCs w:val="28"/>
        </w:rPr>
        <w:t>истративные барьеры, чем раньше</w:t>
      </w:r>
      <w:r w:rsidRPr="00E22C9B">
        <w:rPr>
          <w:rFonts w:ascii="Times New Roman" w:hAnsi="Times New Roman" w:cs="Times New Roman"/>
          <w:color w:val="1A1A1A" w:themeColor="background1" w:themeShade="1A"/>
          <w:sz w:val="28"/>
          <w:szCs w:val="28"/>
        </w:rPr>
        <w:t xml:space="preserve"> – </w:t>
      </w:r>
      <w:r w:rsidR="00F660E1" w:rsidRPr="00E22C9B">
        <w:rPr>
          <w:rFonts w:ascii="Times New Roman" w:hAnsi="Times New Roman" w:cs="Times New Roman"/>
          <w:b/>
          <w:color w:val="1A1A1A" w:themeColor="background1" w:themeShade="1A"/>
          <w:sz w:val="28"/>
          <w:szCs w:val="28"/>
        </w:rPr>
        <w:t>84</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00F660E1" w:rsidRPr="00E22C9B">
        <w:rPr>
          <w:rFonts w:ascii="Times New Roman" w:hAnsi="Times New Roman" w:cs="Times New Roman"/>
          <w:b/>
          <w:color w:val="1A1A1A" w:themeColor="background1" w:themeShade="1A"/>
          <w:sz w:val="28"/>
          <w:szCs w:val="28"/>
        </w:rPr>
        <w:t>154</w:t>
      </w:r>
      <w:r w:rsidR="00F660E1" w:rsidRPr="00E22C9B">
        <w:rPr>
          <w:rFonts w:ascii="Times New Roman" w:hAnsi="Times New Roman" w:cs="Times New Roman"/>
          <w:color w:val="1A1A1A" w:themeColor="background1" w:themeShade="1A"/>
          <w:sz w:val="28"/>
          <w:szCs w:val="28"/>
        </w:rPr>
        <w:t xml:space="preserve"> респондента</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сложнее преодолевать административные барьеры, чем раньше</w:t>
      </w:r>
      <w:r w:rsidRPr="00E22C9B">
        <w:rPr>
          <w:rFonts w:ascii="Times New Roman" w:hAnsi="Times New Roman" w:cs="Times New Roman"/>
          <w:color w:val="1A1A1A" w:themeColor="background1" w:themeShade="1A"/>
          <w:sz w:val="28"/>
          <w:szCs w:val="28"/>
        </w:rPr>
        <w:tab/>
        <w:t xml:space="preserve"> –</w:t>
      </w:r>
      <w:r w:rsidR="002B2BCD" w:rsidRPr="00E22C9B">
        <w:rPr>
          <w:rFonts w:ascii="Times New Roman" w:hAnsi="Times New Roman" w:cs="Times New Roman"/>
          <w:b/>
          <w:color w:val="1A1A1A" w:themeColor="background1" w:themeShade="1A"/>
          <w:sz w:val="28"/>
          <w:szCs w:val="28"/>
        </w:rPr>
        <w:t xml:space="preserve"> </w:t>
      </w:r>
      <w:r w:rsidR="00F660E1" w:rsidRPr="00E22C9B">
        <w:rPr>
          <w:rFonts w:ascii="Times New Roman" w:hAnsi="Times New Roman" w:cs="Times New Roman"/>
          <w:b/>
          <w:color w:val="1A1A1A" w:themeColor="background1" w:themeShade="1A"/>
          <w:sz w:val="28"/>
          <w:szCs w:val="28"/>
        </w:rPr>
        <w:t>147</w:t>
      </w:r>
      <w:r w:rsidRPr="00E22C9B">
        <w:rPr>
          <w:rFonts w:ascii="Times New Roman" w:hAnsi="Times New Roman" w:cs="Times New Roman"/>
          <w:color w:val="1A1A1A" w:themeColor="background1" w:themeShade="1A"/>
          <w:sz w:val="28"/>
          <w:szCs w:val="28"/>
        </w:rPr>
        <w:t xml:space="preserve"> респондентов;</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ранее административные барьеры отсутст</w:t>
      </w:r>
      <w:r w:rsidR="00CC34B8" w:rsidRPr="00E22C9B">
        <w:rPr>
          <w:rFonts w:ascii="Times New Roman" w:hAnsi="Times New Roman" w:cs="Times New Roman"/>
          <w:color w:val="1A1A1A" w:themeColor="background1" w:themeShade="1A"/>
          <w:sz w:val="28"/>
          <w:szCs w:val="28"/>
        </w:rPr>
        <w:t xml:space="preserve">вовали, однако сейчас появились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65</w:t>
      </w:r>
      <w:r w:rsidR="00B955E9" w:rsidRPr="00E22C9B">
        <w:rPr>
          <w:rFonts w:ascii="Times New Roman" w:hAnsi="Times New Roman" w:cs="Times New Roman"/>
          <w:color w:val="1A1A1A" w:themeColor="background1" w:themeShade="1A"/>
          <w:sz w:val="28"/>
          <w:szCs w:val="28"/>
        </w:rPr>
        <w:t xml:space="preserve"> респондентов.</w:t>
      </w:r>
    </w:p>
    <w:p w:rsidR="00CF57BB" w:rsidRPr="00E22C9B" w:rsidRDefault="00CF57BB" w:rsidP="00063EB7">
      <w:pPr>
        <w:tabs>
          <w:tab w:val="left" w:pos="1134"/>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4BDD5EE7" wp14:editId="068E9811">
            <wp:extent cx="5934973" cy="3493698"/>
            <wp:effectExtent l="0" t="0" r="0" b="0"/>
            <wp:docPr id="937" name="Диаграмма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F57BB" w:rsidRPr="00E22C9B" w:rsidRDefault="00CF57BB" w:rsidP="00063EB7">
      <w:pPr>
        <w:tabs>
          <w:tab w:val="left" w:pos="992"/>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то мнение </w:t>
      </w:r>
      <w:r w:rsidR="00F660E1" w:rsidRPr="00E22C9B">
        <w:rPr>
          <w:rFonts w:ascii="Times New Roman" w:hAnsi="Times New Roman" w:cs="Times New Roman"/>
          <w:color w:val="1A1A1A" w:themeColor="background1" w:themeShade="1A"/>
          <w:sz w:val="28"/>
          <w:szCs w:val="28"/>
        </w:rPr>
        <w:t>1254</w:t>
      </w:r>
      <w:r w:rsidRPr="00E22C9B">
        <w:rPr>
          <w:rFonts w:ascii="Times New Roman" w:hAnsi="Times New Roman" w:cs="Times New Roman"/>
          <w:color w:val="1A1A1A" w:themeColor="background1" w:themeShade="1A"/>
          <w:sz w:val="28"/>
          <w:szCs w:val="28"/>
        </w:rPr>
        <w:t xml:space="preserve"> респондентов распределилось следующим образом: </w:t>
      </w:r>
    </w:p>
    <w:p w:rsidR="00F660E1" w:rsidRPr="00E22C9B" w:rsidRDefault="00F660E1"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удовлетворен – </w:t>
      </w:r>
      <w:r w:rsidR="00776062" w:rsidRPr="00E22C9B">
        <w:rPr>
          <w:rFonts w:ascii="Times New Roman" w:hAnsi="Times New Roman" w:cs="Times New Roman"/>
          <w:b/>
          <w:color w:val="1A1A1A" w:themeColor="background1" w:themeShade="1A"/>
          <w:sz w:val="28"/>
          <w:szCs w:val="28"/>
        </w:rPr>
        <w:t>32,6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409</w:t>
      </w:r>
      <w:r w:rsidRPr="00E22C9B">
        <w:rPr>
          <w:rFonts w:ascii="Times New Roman" w:hAnsi="Times New Roman" w:cs="Times New Roman"/>
          <w:color w:val="1A1A1A" w:themeColor="background1" w:themeShade="1A"/>
          <w:sz w:val="28"/>
          <w:szCs w:val="28"/>
        </w:rPr>
        <w:t>);</w:t>
      </w:r>
    </w:p>
    <w:p w:rsidR="00F660E1" w:rsidRPr="00E22C9B" w:rsidRDefault="00F660E1"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удовлетворен – </w:t>
      </w:r>
      <w:r w:rsidR="00776062" w:rsidRPr="00E22C9B">
        <w:rPr>
          <w:rFonts w:ascii="Times New Roman" w:hAnsi="Times New Roman" w:cs="Times New Roman"/>
          <w:b/>
          <w:color w:val="1A1A1A" w:themeColor="background1" w:themeShade="1A"/>
          <w:sz w:val="28"/>
          <w:szCs w:val="28"/>
        </w:rPr>
        <w:t>53,9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676</w:t>
      </w:r>
      <w:r w:rsidRPr="00E22C9B">
        <w:rPr>
          <w:rFonts w:ascii="Times New Roman" w:hAnsi="Times New Roman" w:cs="Times New Roman"/>
          <w:color w:val="1A1A1A" w:themeColor="background1" w:themeShade="1A"/>
          <w:sz w:val="28"/>
          <w:szCs w:val="28"/>
        </w:rPr>
        <w:t>);</w:t>
      </w:r>
    </w:p>
    <w:p w:rsidR="00F660E1" w:rsidRPr="00E22C9B" w:rsidRDefault="00F660E1"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не удовлетворен – </w:t>
      </w:r>
      <w:r w:rsidRPr="00E22C9B">
        <w:rPr>
          <w:rFonts w:ascii="Times New Roman" w:hAnsi="Times New Roman" w:cs="Times New Roman"/>
          <w:b/>
          <w:color w:val="1A1A1A" w:themeColor="background1" w:themeShade="1A"/>
          <w:sz w:val="28"/>
          <w:szCs w:val="28"/>
        </w:rPr>
        <w:t>6,</w:t>
      </w:r>
      <w:r w:rsidR="00776062"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79);</w:t>
      </w:r>
    </w:p>
    <w:p w:rsidR="00F660E1" w:rsidRPr="00E22C9B" w:rsidRDefault="00F660E1"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 удовлетворен – </w:t>
      </w:r>
      <w:r w:rsidR="00776062" w:rsidRPr="00E22C9B">
        <w:rPr>
          <w:rFonts w:ascii="Times New Roman" w:hAnsi="Times New Roman" w:cs="Times New Roman"/>
          <w:b/>
          <w:color w:val="1A1A1A" w:themeColor="background1" w:themeShade="1A"/>
          <w:sz w:val="28"/>
          <w:szCs w:val="28"/>
        </w:rPr>
        <w:t>3,7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46</w:t>
      </w:r>
      <w:r w:rsidRPr="00E22C9B">
        <w:rPr>
          <w:rFonts w:ascii="Times New Roman" w:hAnsi="Times New Roman" w:cs="Times New Roman"/>
          <w:color w:val="1A1A1A" w:themeColor="background1" w:themeShade="1A"/>
          <w:sz w:val="28"/>
          <w:szCs w:val="28"/>
        </w:rPr>
        <w:t>);</w:t>
      </w:r>
    </w:p>
    <w:p w:rsidR="00F660E1" w:rsidRPr="00E22C9B" w:rsidRDefault="00F660E1"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затрудняюсь с ответом – </w:t>
      </w:r>
      <w:r w:rsidR="00776062" w:rsidRPr="00E22C9B">
        <w:rPr>
          <w:rFonts w:ascii="Times New Roman" w:hAnsi="Times New Roman" w:cs="Times New Roman"/>
          <w:b/>
          <w:color w:val="1A1A1A" w:themeColor="background1" w:themeShade="1A"/>
          <w:sz w:val="28"/>
          <w:szCs w:val="28"/>
        </w:rPr>
        <w:t>3,5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44</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Pr="00E22C9B">
        <w:rPr>
          <w:rFonts w:ascii="Times New Roman" w:hAnsi="Times New Roman" w:cs="Times New Roman"/>
          <w:b/>
          <w:color w:val="1A1A1A" w:themeColor="background1" w:themeShade="1A"/>
          <w:sz w:val="28"/>
          <w:szCs w:val="28"/>
        </w:rPr>
        <w:t>1</w:t>
      </w:r>
      <w:r w:rsidR="002B2BCD" w:rsidRPr="00E22C9B">
        <w:rPr>
          <w:rFonts w:ascii="Times New Roman" w:hAnsi="Times New Roman" w:cs="Times New Roman"/>
          <w:b/>
          <w:color w:val="1A1A1A" w:themeColor="background1" w:themeShade="1A"/>
          <w:sz w:val="28"/>
          <w:szCs w:val="28"/>
        </w:rPr>
        <w:t> </w:t>
      </w:r>
      <w:r w:rsidRPr="00E22C9B">
        <w:rPr>
          <w:rFonts w:ascii="Times New Roman" w:hAnsi="Times New Roman" w:cs="Times New Roman"/>
          <w:b/>
          <w:color w:val="1A1A1A" w:themeColor="background1" w:themeShade="1A"/>
          <w:sz w:val="28"/>
          <w:szCs w:val="28"/>
        </w:rPr>
        <w:t>25</w:t>
      </w:r>
      <w:r w:rsidR="007C583A"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007C583A" w:rsidRPr="00E22C9B">
        <w:rPr>
          <w:rFonts w:ascii="Times New Roman" w:hAnsi="Times New Roman" w:cs="Times New Roman"/>
          <w:b/>
          <w:color w:val="1A1A1A" w:themeColor="background1" w:themeShade="1A"/>
          <w:sz w:val="28"/>
          <w:szCs w:val="28"/>
        </w:rPr>
        <w:t>22,7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C583A" w:rsidRPr="00E22C9B">
        <w:rPr>
          <w:rFonts w:ascii="Times New Roman" w:hAnsi="Times New Roman" w:cs="Times New Roman"/>
          <w:color w:val="1A1A1A" w:themeColor="background1" w:themeShade="1A"/>
          <w:sz w:val="28"/>
          <w:szCs w:val="28"/>
        </w:rPr>
        <w:t>284</w:t>
      </w:r>
      <w:r w:rsidRPr="00E22C9B">
        <w:rPr>
          <w:rFonts w:ascii="Times New Roman" w:hAnsi="Times New Roman" w:cs="Times New Roman"/>
          <w:color w:val="1A1A1A" w:themeColor="background1" w:themeShade="1A"/>
          <w:sz w:val="28"/>
          <w:szCs w:val="28"/>
        </w:rPr>
        <w:t>);</w:t>
      </w:r>
    </w:p>
    <w:p w:rsidR="006D50A0" w:rsidRPr="00E22C9B" w:rsidRDefault="006D50A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E22C9B">
        <w:rPr>
          <w:rFonts w:ascii="Times New Roman" w:hAnsi="Times New Roman" w:cs="Times New Roman"/>
          <w:b/>
          <w:color w:val="1A1A1A" w:themeColor="background1" w:themeShade="1A"/>
          <w:sz w:val="28"/>
          <w:szCs w:val="28"/>
        </w:rPr>
        <w:t>18,6%</w:t>
      </w:r>
      <w:r w:rsidRPr="00E22C9B">
        <w:rPr>
          <w:rFonts w:ascii="Times New Roman" w:hAnsi="Times New Roman" w:cs="Times New Roman"/>
          <w:color w:val="1A1A1A" w:themeColor="background1" w:themeShade="1A"/>
          <w:sz w:val="28"/>
          <w:szCs w:val="28"/>
        </w:rPr>
        <w:t xml:space="preserve"> (233); </w:t>
      </w:r>
    </w:p>
    <w:p w:rsidR="00CF57BB" w:rsidRPr="00E22C9B" w:rsidRDefault="006D50A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w:t>
      </w:r>
      <w:r w:rsidR="00CF57BB"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18,6</w:t>
      </w:r>
      <w:r w:rsidR="00CF57BB" w:rsidRPr="00E22C9B">
        <w:rPr>
          <w:rFonts w:ascii="Times New Roman" w:hAnsi="Times New Roman" w:cs="Times New Roman"/>
          <w:b/>
          <w:color w:val="1A1A1A" w:themeColor="background1" w:themeShade="1A"/>
          <w:sz w:val="28"/>
          <w:szCs w:val="28"/>
        </w:rPr>
        <w:t>%</w:t>
      </w:r>
      <w:r w:rsidR="00CF57BB"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233</w:t>
      </w:r>
      <w:r w:rsidR="00CF57BB"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006D50A0" w:rsidRPr="00E22C9B">
        <w:rPr>
          <w:rFonts w:ascii="Times New Roman" w:hAnsi="Times New Roman" w:cs="Times New Roman"/>
          <w:b/>
          <w:color w:val="1A1A1A" w:themeColor="background1" w:themeShade="1A"/>
          <w:sz w:val="28"/>
          <w:szCs w:val="28"/>
        </w:rPr>
        <w:t>15,3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D50A0" w:rsidRPr="00E22C9B">
        <w:rPr>
          <w:rFonts w:ascii="Times New Roman" w:hAnsi="Times New Roman" w:cs="Times New Roman"/>
          <w:color w:val="1A1A1A" w:themeColor="background1" w:themeShade="1A"/>
          <w:sz w:val="28"/>
          <w:szCs w:val="28"/>
        </w:rPr>
        <w:t>191</w:t>
      </w:r>
      <w:r w:rsidRPr="00E22C9B">
        <w:rPr>
          <w:rFonts w:ascii="Times New Roman" w:hAnsi="Times New Roman" w:cs="Times New Roman"/>
          <w:color w:val="1A1A1A" w:themeColor="background1" w:themeShade="1A"/>
          <w:sz w:val="28"/>
          <w:szCs w:val="28"/>
        </w:rPr>
        <w:t>);</w:t>
      </w:r>
    </w:p>
    <w:p w:rsidR="00CF57BB" w:rsidRPr="00E22C9B" w:rsidRDefault="006D50A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государственной поддержки </w:t>
      </w:r>
      <w:r w:rsidR="00CF57BB" w:rsidRPr="00E22C9B">
        <w:rPr>
          <w:rFonts w:ascii="Times New Roman" w:hAnsi="Times New Roman" w:cs="Times New Roman"/>
          <w:color w:val="1A1A1A" w:themeColor="background1" w:themeShade="1A"/>
          <w:sz w:val="28"/>
          <w:szCs w:val="28"/>
        </w:rPr>
        <w:t xml:space="preserve">– </w:t>
      </w:r>
      <w:r w:rsidR="00CF57BB" w:rsidRPr="00E22C9B">
        <w:rPr>
          <w:rFonts w:ascii="Times New Roman" w:hAnsi="Times New Roman" w:cs="Times New Roman"/>
          <w:b/>
          <w:color w:val="1A1A1A" w:themeColor="background1" w:themeShade="1A"/>
          <w:sz w:val="28"/>
          <w:szCs w:val="28"/>
        </w:rPr>
        <w:t>13,5%</w:t>
      </w:r>
      <w:r w:rsidR="00CF57BB" w:rsidRPr="00E22C9B">
        <w:rPr>
          <w:rFonts w:ascii="Times New Roman" w:hAnsi="Times New Roman" w:cs="Times New Roman"/>
          <w:color w:val="1A1A1A" w:themeColor="background1" w:themeShade="1A"/>
          <w:sz w:val="28"/>
          <w:szCs w:val="28"/>
        </w:rPr>
        <w:t xml:space="preserve"> (170);</w:t>
      </w:r>
    </w:p>
    <w:p w:rsidR="00CF57BB" w:rsidRPr="00E22C9B" w:rsidRDefault="006D50A0"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приобретение зданий, помещений</w:t>
      </w:r>
      <w:r w:rsidR="00CF57BB"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10,1</w:t>
      </w:r>
      <w:r w:rsidR="00CF57BB" w:rsidRPr="00E22C9B">
        <w:rPr>
          <w:rFonts w:ascii="Times New Roman" w:hAnsi="Times New Roman" w:cs="Times New Roman"/>
          <w:b/>
          <w:color w:val="1A1A1A" w:themeColor="background1" w:themeShade="1A"/>
          <w:sz w:val="28"/>
          <w:szCs w:val="28"/>
        </w:rPr>
        <w:t>%</w:t>
      </w:r>
      <w:r w:rsidR="00CF57BB"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126</w:t>
      </w:r>
      <w:r w:rsidR="00CF57BB"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большинства опрошенных представителей рынка медицинских услуг (</w:t>
      </w:r>
      <w:r w:rsidR="006D50A0" w:rsidRPr="00E22C9B">
        <w:rPr>
          <w:rFonts w:ascii="Times New Roman" w:hAnsi="Times New Roman" w:cs="Times New Roman"/>
          <w:color w:val="1A1A1A" w:themeColor="background1" w:themeShade="1A"/>
          <w:sz w:val="28"/>
          <w:szCs w:val="28"/>
        </w:rPr>
        <w:t>480 из 1 254</w:t>
      </w:r>
      <w:r w:rsidRPr="00E22C9B">
        <w:rPr>
          <w:rFonts w:ascii="Times New Roman" w:hAnsi="Times New Roman" w:cs="Times New Roman"/>
          <w:color w:val="1A1A1A" w:themeColor="background1" w:themeShade="1A"/>
          <w:sz w:val="28"/>
          <w:szCs w:val="28"/>
        </w:rPr>
        <w:t xml:space="preserve">) не планируют осуществлять какие-либо мероприятия для расширения бизнеса, </w:t>
      </w:r>
      <w:r w:rsidR="00C324B1" w:rsidRPr="00E22C9B">
        <w:rPr>
          <w:rFonts w:ascii="Times New Roman" w:hAnsi="Times New Roman" w:cs="Times New Roman"/>
          <w:b/>
          <w:color w:val="1A1A1A" w:themeColor="background1" w:themeShade="1A"/>
          <w:sz w:val="28"/>
          <w:szCs w:val="28"/>
        </w:rPr>
        <w:t>277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затруднились с ответом, </w:t>
      </w:r>
      <w:r w:rsidR="00C324B1" w:rsidRPr="00E22C9B">
        <w:rPr>
          <w:rFonts w:ascii="Times New Roman" w:hAnsi="Times New Roman" w:cs="Times New Roman"/>
          <w:b/>
          <w:color w:val="1A1A1A" w:themeColor="background1" w:themeShade="1A"/>
          <w:sz w:val="28"/>
          <w:szCs w:val="28"/>
        </w:rPr>
        <w:t>311</w:t>
      </w:r>
      <w:r w:rsidRPr="00E22C9B">
        <w:rPr>
          <w:rFonts w:ascii="Times New Roman" w:hAnsi="Times New Roman" w:cs="Times New Roman"/>
          <w:color w:val="1A1A1A" w:themeColor="background1" w:themeShade="1A"/>
          <w:sz w:val="28"/>
          <w:szCs w:val="28"/>
        </w:rPr>
        <w:t xml:space="preserve"> планируют выход на новые географические рынки, </w:t>
      </w:r>
      <w:r w:rsidR="00C324B1" w:rsidRPr="00E22C9B">
        <w:rPr>
          <w:rFonts w:ascii="Times New Roman" w:hAnsi="Times New Roman" w:cs="Times New Roman"/>
          <w:b/>
          <w:color w:val="1A1A1A" w:themeColor="background1" w:themeShade="1A"/>
          <w:sz w:val="28"/>
          <w:szCs w:val="28"/>
        </w:rPr>
        <w:t>258</w:t>
      </w:r>
      <w:r w:rsidRPr="00E22C9B">
        <w:rPr>
          <w:rFonts w:ascii="Times New Roman" w:hAnsi="Times New Roman" w:cs="Times New Roman"/>
          <w:color w:val="1A1A1A" w:themeColor="background1" w:themeShade="1A"/>
          <w:sz w:val="28"/>
          <w:szCs w:val="28"/>
        </w:rPr>
        <w:t xml:space="preserve"> выход на новые продуктовые рынки (реализация полностью нового для бизнеса товара/ работы/ услуги)</w:t>
      </w:r>
      <w:r w:rsidR="00C324B1"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ind w:right="-1" w:firstLine="709"/>
        <w:contextualSpacing/>
        <w:jc w:val="both"/>
        <w:rPr>
          <w:rFonts w:ascii="Times New Roman" w:hAnsi="Times New Roman" w:cs="Times New Roman"/>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00C324B1" w:rsidRPr="00E22C9B">
        <w:rPr>
          <w:rFonts w:ascii="Times New Roman" w:eastAsia="Times New Roman" w:hAnsi="Times New Roman" w:cs="Times New Roman"/>
          <w:b/>
          <w:color w:val="1A1A1A" w:themeColor="background1" w:themeShade="1A"/>
          <w:sz w:val="28"/>
          <w:szCs w:val="24"/>
          <w:lang w:eastAsia="ru-RU"/>
        </w:rPr>
        <w:t>380</w:t>
      </w:r>
      <w:r w:rsidRPr="00E22C9B">
        <w:rPr>
          <w:rFonts w:ascii="Times New Roman" w:eastAsia="Times New Roman" w:hAnsi="Times New Roman" w:cs="Times New Roman"/>
          <w:color w:val="1A1A1A" w:themeColor="background1" w:themeShade="1A"/>
          <w:sz w:val="28"/>
          <w:szCs w:val="24"/>
          <w:lang w:eastAsia="ru-RU"/>
        </w:rPr>
        <w:t xml:space="preserve"> предпринимателей, явля</w:t>
      </w:r>
      <w:r w:rsidR="00C324B1" w:rsidRPr="00E22C9B">
        <w:rPr>
          <w:rFonts w:ascii="Times New Roman" w:eastAsia="Times New Roman" w:hAnsi="Times New Roman" w:cs="Times New Roman"/>
          <w:color w:val="1A1A1A" w:themeColor="background1" w:themeShade="1A"/>
          <w:sz w:val="28"/>
          <w:szCs w:val="24"/>
          <w:lang w:eastAsia="ru-RU"/>
        </w:rPr>
        <w:t>ю</w:t>
      </w:r>
      <w:r w:rsidRPr="00E22C9B">
        <w:rPr>
          <w:rFonts w:ascii="Times New Roman" w:eastAsia="Times New Roman" w:hAnsi="Times New Roman" w:cs="Times New Roman"/>
          <w:color w:val="1A1A1A" w:themeColor="background1" w:themeShade="1A"/>
          <w:sz w:val="28"/>
          <w:szCs w:val="24"/>
          <w:lang w:eastAsia="ru-RU"/>
        </w:rPr>
        <w:t>тся</w:t>
      </w:r>
      <w:r w:rsidRPr="00E22C9B">
        <w:rPr>
          <w:rFonts w:ascii="Times New Roman" w:hAnsi="Times New Roman" w:cs="Times New Roman"/>
        </w:rPr>
        <w:t xml:space="preserve"> </w:t>
      </w:r>
      <w:r w:rsidR="00C324B1" w:rsidRPr="00E22C9B">
        <w:rPr>
          <w:rFonts w:ascii="Times New Roman" w:eastAsia="Times New Roman" w:hAnsi="Times New Roman" w:cs="Times New Roman"/>
          <w:color w:val="1A1A1A" w:themeColor="background1" w:themeShade="1A"/>
          <w:sz w:val="28"/>
          <w:szCs w:val="24"/>
          <w:lang w:eastAsia="ru-RU"/>
        </w:rPr>
        <w:t xml:space="preserve">высокие начальные издержки, </w:t>
      </w:r>
      <w:r w:rsidRPr="00E22C9B">
        <w:rPr>
          <w:rFonts w:ascii="Times New Roman" w:eastAsia="Times New Roman" w:hAnsi="Times New Roman" w:cs="Times New Roman"/>
          <w:color w:val="1A1A1A" w:themeColor="background1" w:themeShade="1A"/>
          <w:sz w:val="28"/>
          <w:szCs w:val="24"/>
          <w:lang w:eastAsia="ru-RU"/>
        </w:rPr>
        <w:t xml:space="preserve">нехватка финансовых средств, </w:t>
      </w:r>
      <w:r w:rsidR="00C324B1" w:rsidRPr="00E22C9B">
        <w:rPr>
          <w:rFonts w:ascii="Times New Roman" w:hAnsi="Times New Roman" w:cs="Times New Roman"/>
          <w:b/>
          <w:sz w:val="28"/>
          <w:szCs w:val="28"/>
        </w:rPr>
        <w:t>298</w:t>
      </w:r>
      <w:r w:rsidRPr="00E22C9B">
        <w:rPr>
          <w:rFonts w:ascii="Times New Roman" w:hAnsi="Times New Roman" w:cs="Times New Roman"/>
          <w:sz w:val="28"/>
          <w:szCs w:val="28"/>
        </w:rPr>
        <w:t xml:space="preserve"> отметили</w:t>
      </w:r>
      <w:r w:rsidRPr="00E22C9B">
        <w:rPr>
          <w:rFonts w:ascii="Times New Roman" w:hAnsi="Times New Roman" w:cs="Times New Roman"/>
        </w:rPr>
        <w:t xml:space="preserve"> </w:t>
      </w:r>
      <w:r w:rsidR="00C324B1" w:rsidRPr="00E22C9B">
        <w:rPr>
          <w:rFonts w:ascii="Times New Roman" w:eastAsia="Times New Roman" w:hAnsi="Times New Roman" w:cs="Times New Roman"/>
          <w:color w:val="1A1A1A" w:themeColor="background1" w:themeShade="1A"/>
          <w:sz w:val="28"/>
          <w:szCs w:val="24"/>
          <w:lang w:eastAsia="ru-RU"/>
        </w:rPr>
        <w:t>нехватку финансовых средств</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00C324B1" w:rsidRPr="00E22C9B">
        <w:rPr>
          <w:rFonts w:ascii="Times New Roman" w:eastAsia="Times New Roman" w:hAnsi="Times New Roman" w:cs="Times New Roman"/>
          <w:b/>
          <w:color w:val="1A1A1A" w:themeColor="background1" w:themeShade="1A"/>
          <w:sz w:val="28"/>
          <w:szCs w:val="24"/>
          <w:lang w:eastAsia="ru-RU"/>
        </w:rPr>
        <w:t>145</w:t>
      </w:r>
      <w:r w:rsidRPr="00E22C9B">
        <w:rPr>
          <w:rFonts w:ascii="Times New Roman" w:eastAsia="Times New Roman" w:hAnsi="Times New Roman" w:cs="Times New Roman"/>
          <w:color w:val="1A1A1A" w:themeColor="background1" w:themeShade="1A"/>
          <w:sz w:val="28"/>
          <w:szCs w:val="24"/>
          <w:lang w:eastAsia="ru-RU"/>
        </w:rPr>
        <w:t xml:space="preserve"> </w:t>
      </w:r>
      <w:r w:rsidR="00C324B1" w:rsidRPr="00E22C9B">
        <w:rPr>
          <w:rFonts w:ascii="Times New Roman" w:eastAsia="Times New Roman" w:hAnsi="Times New Roman" w:cs="Times New Roman"/>
          <w:color w:val="1A1A1A" w:themeColor="background1" w:themeShade="1A"/>
          <w:sz w:val="28"/>
          <w:szCs w:val="24"/>
          <w:lang w:eastAsia="ru-RU"/>
        </w:rPr>
        <w:t>отметили</w:t>
      </w:r>
      <w:r w:rsidRPr="00E22C9B">
        <w:rPr>
          <w:rFonts w:ascii="Times New Roman" w:eastAsia="Times New Roman" w:hAnsi="Times New Roman" w:cs="Times New Roman"/>
          <w:color w:val="1A1A1A" w:themeColor="background1" w:themeShade="1A"/>
          <w:sz w:val="28"/>
          <w:szCs w:val="24"/>
          <w:lang w:eastAsia="ru-RU"/>
        </w:rPr>
        <w:t xml:space="preserve"> </w:t>
      </w:r>
      <w:r w:rsidR="00C324B1" w:rsidRPr="00E22C9B">
        <w:rPr>
          <w:rFonts w:ascii="Times New Roman" w:eastAsia="Times New Roman" w:hAnsi="Times New Roman" w:cs="Times New Roman"/>
          <w:color w:val="1A1A1A" w:themeColor="background1" w:themeShade="1A"/>
          <w:sz w:val="28"/>
          <w:szCs w:val="24"/>
          <w:lang w:eastAsia="ru-RU"/>
        </w:rPr>
        <w:t>поддержку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color w:val="1A1A1A" w:themeColor="background1" w:themeShade="1A"/>
          <w:sz w:val="28"/>
          <w:szCs w:val="24"/>
          <w:lang w:eastAsia="ru-RU"/>
        </w:rPr>
        <w:t xml:space="preserve">, </w:t>
      </w:r>
      <w:r w:rsidR="00445106" w:rsidRPr="00E22C9B">
        <w:rPr>
          <w:rFonts w:ascii="Times New Roman" w:eastAsia="Times New Roman" w:hAnsi="Times New Roman" w:cs="Times New Roman"/>
          <w:b/>
          <w:color w:val="1A1A1A" w:themeColor="background1" w:themeShade="1A"/>
          <w:sz w:val="28"/>
          <w:szCs w:val="24"/>
          <w:lang w:eastAsia="ru-RU"/>
        </w:rPr>
        <w:t>179</w:t>
      </w:r>
      <w:r w:rsidRPr="00E22C9B">
        <w:rPr>
          <w:rFonts w:ascii="Times New Roman" w:eastAsia="Times New Roman" w:hAnsi="Times New Roman" w:cs="Times New Roman"/>
          <w:color w:val="1A1A1A" w:themeColor="background1" w:themeShade="1A"/>
          <w:sz w:val="28"/>
          <w:szCs w:val="24"/>
          <w:lang w:eastAsia="ru-RU"/>
        </w:rPr>
        <w:t xml:space="preserve"> </w:t>
      </w:r>
      <w:r w:rsidR="00445106" w:rsidRPr="00E22C9B">
        <w:rPr>
          <w:rFonts w:ascii="Times New Roman" w:eastAsia="Times New Roman" w:hAnsi="Times New Roman" w:cs="Times New Roman"/>
          <w:color w:val="1A1A1A" w:themeColor="background1" w:themeShade="1A"/>
          <w:sz w:val="28"/>
          <w:szCs w:val="24"/>
          <w:lang w:eastAsia="ru-RU"/>
        </w:rPr>
        <w:t>считают</w:t>
      </w:r>
      <w:r w:rsidRPr="00E22C9B">
        <w:rPr>
          <w:rFonts w:ascii="Times New Roman" w:eastAsia="Times New Roman" w:hAnsi="Times New Roman" w:cs="Times New Roman"/>
          <w:color w:val="1A1A1A" w:themeColor="background1" w:themeShade="1A"/>
          <w:sz w:val="28"/>
          <w:szCs w:val="24"/>
          <w:lang w:eastAsia="ru-RU"/>
        </w:rPr>
        <w:t xml:space="preserve"> </w:t>
      </w:r>
      <w:r w:rsidR="00445106" w:rsidRPr="00E22C9B">
        <w:rPr>
          <w:rFonts w:ascii="Times New Roman" w:eastAsia="Times New Roman" w:hAnsi="Times New Roman" w:cs="Times New Roman"/>
          <w:color w:val="1A1A1A" w:themeColor="background1" w:themeShade="1A"/>
          <w:sz w:val="28"/>
          <w:szCs w:val="24"/>
          <w:lang w:eastAsia="ru-RU"/>
        </w:rPr>
        <w:t>насыщенность рынков сбыта</w:t>
      </w:r>
      <w:r w:rsidRPr="00E22C9B">
        <w:rPr>
          <w:rFonts w:ascii="Times New Roman" w:eastAsia="Times New Roman" w:hAnsi="Times New Roman" w:cs="Times New Roman"/>
          <w:color w:val="1A1A1A" w:themeColor="background1" w:themeShade="1A"/>
          <w:sz w:val="28"/>
          <w:szCs w:val="24"/>
          <w:lang w:eastAsia="ru-RU"/>
        </w:rPr>
        <w:t xml:space="preserve">, </w:t>
      </w:r>
      <w:r w:rsidR="00445106" w:rsidRPr="00E22C9B">
        <w:rPr>
          <w:rFonts w:ascii="Times New Roman" w:eastAsia="Times New Roman" w:hAnsi="Times New Roman" w:cs="Times New Roman"/>
          <w:b/>
          <w:color w:val="1A1A1A" w:themeColor="background1" w:themeShade="1A"/>
          <w:sz w:val="28"/>
          <w:szCs w:val="24"/>
          <w:lang w:eastAsia="ru-RU"/>
        </w:rPr>
        <w:t>138</w:t>
      </w:r>
      <w:r w:rsidRPr="00E22C9B">
        <w:rPr>
          <w:rFonts w:ascii="Times New Roman" w:eastAsia="Times New Roman" w:hAnsi="Times New Roman" w:cs="Times New Roman"/>
          <w:color w:val="1A1A1A" w:themeColor="background1" w:themeShade="1A"/>
          <w:sz w:val="28"/>
          <w:szCs w:val="24"/>
          <w:lang w:eastAsia="ru-RU"/>
        </w:rPr>
        <w:t xml:space="preserve"> – высокие транспортные издержки. </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медицинских услуг следующим образом: из </w:t>
      </w:r>
      <w:r w:rsidR="003E0DD0" w:rsidRPr="00E22C9B">
        <w:rPr>
          <w:rFonts w:ascii="Times New Roman" w:hAnsi="Times New Roman" w:cs="Times New Roman"/>
          <w:b/>
          <w:color w:val="1A1A1A" w:themeColor="background1" w:themeShade="1A"/>
          <w:sz w:val="28"/>
          <w:szCs w:val="24"/>
        </w:rPr>
        <w:t>111 363 о</w:t>
      </w:r>
      <w:r w:rsidRPr="00E22C9B">
        <w:rPr>
          <w:rFonts w:ascii="Times New Roman" w:hAnsi="Times New Roman" w:cs="Times New Roman"/>
          <w:color w:val="1A1A1A" w:themeColor="background1" w:themeShade="1A"/>
          <w:sz w:val="28"/>
          <w:szCs w:val="24"/>
        </w:rPr>
        <w:t xml:space="preserve">прошенных </w:t>
      </w:r>
      <w:r w:rsidR="00CD7AFF" w:rsidRPr="00E22C9B">
        <w:rPr>
          <w:rFonts w:ascii="Times New Roman" w:hAnsi="Times New Roman" w:cs="Times New Roman"/>
          <w:b/>
          <w:color w:val="1A1A1A" w:themeColor="background1" w:themeShade="1A"/>
          <w:sz w:val="28"/>
          <w:szCs w:val="24"/>
        </w:rPr>
        <w:t>61,0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CD7AFF" w:rsidRPr="00E22C9B">
        <w:rPr>
          <w:rFonts w:ascii="Times New Roman" w:hAnsi="Times New Roman" w:cs="Times New Roman"/>
          <w:color w:val="1A1A1A" w:themeColor="background1" w:themeShade="1A"/>
          <w:sz w:val="28"/>
          <w:szCs w:val="24"/>
        </w:rPr>
        <w:t>67 892</w:t>
      </w:r>
      <w:r w:rsidR="003E0DD0" w:rsidRPr="00E22C9B">
        <w:rPr>
          <w:rFonts w:ascii="Times New Roman" w:hAnsi="Times New Roman" w:cs="Times New Roman"/>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w:t>
      </w:r>
      <w:r w:rsidR="003E0DD0" w:rsidRPr="00E22C9B">
        <w:rPr>
          <w:rFonts w:ascii="Times New Roman" w:hAnsi="Times New Roman" w:cs="Times New Roman"/>
          <w:color w:val="1A1A1A" w:themeColor="background1" w:themeShade="1A"/>
          <w:sz w:val="28"/>
          <w:szCs w:val="24"/>
        </w:rPr>
        <w:t>достаточно</w:t>
      </w:r>
      <w:r w:rsidRPr="00E22C9B">
        <w:rPr>
          <w:rFonts w:ascii="Times New Roman" w:hAnsi="Times New Roman" w:cs="Times New Roman"/>
          <w:color w:val="1A1A1A" w:themeColor="background1" w:themeShade="1A"/>
          <w:sz w:val="28"/>
          <w:szCs w:val="24"/>
        </w:rPr>
        <w:t xml:space="preserve">, </w:t>
      </w:r>
      <w:r w:rsidR="00CD7AFF" w:rsidRPr="00E22C9B">
        <w:rPr>
          <w:rFonts w:ascii="Times New Roman" w:hAnsi="Times New Roman" w:cs="Times New Roman"/>
          <w:b/>
          <w:color w:val="1A1A1A" w:themeColor="background1" w:themeShade="1A"/>
          <w:sz w:val="28"/>
          <w:szCs w:val="24"/>
        </w:rPr>
        <w:t>11,0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CD7AFF" w:rsidRPr="00E22C9B">
        <w:rPr>
          <w:rFonts w:ascii="Times New Roman" w:hAnsi="Times New Roman" w:cs="Times New Roman"/>
          <w:color w:val="1A1A1A" w:themeColor="background1" w:themeShade="1A"/>
          <w:sz w:val="28"/>
          <w:szCs w:val="24"/>
        </w:rPr>
        <w:t>13 041</w:t>
      </w:r>
      <w:r w:rsidRPr="00E22C9B">
        <w:rPr>
          <w:rFonts w:ascii="Times New Roman" w:hAnsi="Times New Roman" w:cs="Times New Roman"/>
          <w:color w:val="1A1A1A" w:themeColor="background1" w:themeShade="1A"/>
          <w:sz w:val="28"/>
          <w:szCs w:val="24"/>
        </w:rPr>
        <w:t xml:space="preserve">) </w:t>
      </w:r>
      <w:r w:rsidR="003E0DD0" w:rsidRPr="00E22C9B">
        <w:rPr>
          <w:rFonts w:ascii="Times New Roman" w:hAnsi="Times New Roman" w:cs="Times New Roman"/>
          <w:color w:val="1A1A1A" w:themeColor="background1" w:themeShade="1A"/>
          <w:sz w:val="28"/>
          <w:szCs w:val="24"/>
        </w:rPr>
        <w:t>считаю что услуг на рынке медицинских услуг мало</w:t>
      </w:r>
      <w:r w:rsidRPr="00E22C9B">
        <w:rPr>
          <w:rFonts w:ascii="Times New Roman" w:hAnsi="Times New Roman" w:cs="Times New Roman"/>
          <w:color w:val="1A1A1A" w:themeColor="background1" w:themeShade="1A"/>
          <w:sz w:val="28"/>
          <w:szCs w:val="24"/>
        </w:rPr>
        <w:t xml:space="preserve">, </w:t>
      </w:r>
      <w:r w:rsidR="00CD7AFF" w:rsidRPr="00E22C9B">
        <w:rPr>
          <w:rFonts w:ascii="Times New Roman" w:hAnsi="Times New Roman" w:cs="Times New Roman"/>
          <w:b/>
          <w:color w:val="1A1A1A" w:themeColor="background1" w:themeShade="1A"/>
          <w:sz w:val="28"/>
          <w:szCs w:val="24"/>
        </w:rPr>
        <w:t>16,0</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CD7AFF" w:rsidRPr="00E22C9B">
        <w:rPr>
          <w:rFonts w:ascii="Times New Roman" w:hAnsi="Times New Roman" w:cs="Times New Roman"/>
          <w:color w:val="1A1A1A" w:themeColor="background1" w:themeShade="1A"/>
          <w:sz w:val="28"/>
          <w:szCs w:val="24"/>
        </w:rPr>
        <w:t>17 627</w:t>
      </w:r>
      <w:r w:rsidRPr="00E22C9B">
        <w:rPr>
          <w:rFonts w:ascii="Times New Roman" w:hAnsi="Times New Roman" w:cs="Times New Roman"/>
          <w:color w:val="1A1A1A" w:themeColor="background1" w:themeShade="1A"/>
          <w:sz w:val="28"/>
          <w:szCs w:val="24"/>
        </w:rPr>
        <w:t xml:space="preserve">) опрошенных считают, что </w:t>
      </w:r>
      <w:r w:rsidR="00552BA0" w:rsidRPr="00E22C9B">
        <w:rPr>
          <w:rFonts w:ascii="Times New Roman" w:hAnsi="Times New Roman" w:cs="Times New Roman"/>
          <w:color w:val="1A1A1A" w:themeColor="background1" w:themeShade="1A"/>
          <w:sz w:val="28"/>
          <w:szCs w:val="24"/>
        </w:rPr>
        <w:t xml:space="preserve">количество </w:t>
      </w:r>
      <w:r w:rsidRPr="00E22C9B">
        <w:rPr>
          <w:rFonts w:ascii="Times New Roman" w:hAnsi="Times New Roman" w:cs="Times New Roman"/>
          <w:color w:val="1A1A1A" w:themeColor="background1" w:themeShade="1A"/>
          <w:sz w:val="28"/>
          <w:szCs w:val="24"/>
        </w:rPr>
        <w:t>услуг</w:t>
      </w:r>
      <w:r w:rsidR="00552BA0" w:rsidRPr="00E22C9B">
        <w:rPr>
          <w:rFonts w:ascii="Times New Roman" w:hAnsi="Times New Roman" w:cs="Times New Roman"/>
          <w:color w:val="1A1A1A" w:themeColor="background1" w:themeShade="1A"/>
          <w:sz w:val="28"/>
          <w:szCs w:val="24"/>
        </w:rPr>
        <w:t xml:space="preserve"> избыточно (много)</w:t>
      </w:r>
      <w:r w:rsidR="006D3909" w:rsidRPr="00E22C9B">
        <w:rPr>
          <w:rFonts w:ascii="Times New Roman" w:hAnsi="Times New Roman" w:cs="Times New Roman"/>
          <w:color w:val="1A1A1A" w:themeColor="background1" w:themeShade="1A"/>
          <w:sz w:val="28"/>
          <w:szCs w:val="24"/>
        </w:rPr>
        <w:t xml:space="preserve">, а </w:t>
      </w:r>
      <w:r w:rsidR="00CD7AFF" w:rsidRPr="00E22C9B">
        <w:rPr>
          <w:rFonts w:ascii="Times New Roman" w:hAnsi="Times New Roman" w:cs="Times New Roman"/>
          <w:b/>
          <w:color w:val="1A1A1A" w:themeColor="background1" w:themeShade="1A"/>
          <w:sz w:val="28"/>
          <w:szCs w:val="24"/>
        </w:rPr>
        <w:t>2,8</w:t>
      </w:r>
      <w:r w:rsidR="006D3909" w:rsidRPr="00E22C9B">
        <w:rPr>
          <w:rFonts w:ascii="Times New Roman" w:hAnsi="Times New Roman" w:cs="Times New Roman"/>
          <w:b/>
          <w:color w:val="1A1A1A" w:themeColor="background1" w:themeShade="1A"/>
          <w:sz w:val="28"/>
          <w:szCs w:val="24"/>
        </w:rPr>
        <w:t>%</w:t>
      </w:r>
      <w:r w:rsidR="006D3909" w:rsidRPr="00E22C9B">
        <w:rPr>
          <w:rFonts w:ascii="Times New Roman" w:hAnsi="Times New Roman" w:cs="Times New Roman"/>
          <w:color w:val="1A1A1A" w:themeColor="background1" w:themeShade="1A"/>
          <w:sz w:val="28"/>
          <w:szCs w:val="24"/>
        </w:rPr>
        <w:t xml:space="preserve"> (</w:t>
      </w:r>
      <w:r w:rsidR="00552BA0" w:rsidRPr="00E22C9B">
        <w:rPr>
          <w:rFonts w:ascii="Times New Roman" w:hAnsi="Times New Roman" w:cs="Times New Roman"/>
          <w:color w:val="1A1A1A" w:themeColor="background1" w:themeShade="1A"/>
          <w:sz w:val="28"/>
          <w:szCs w:val="24"/>
        </w:rPr>
        <w:t>3 098</w:t>
      </w:r>
      <w:r w:rsidR="006D3909" w:rsidRPr="00E22C9B">
        <w:rPr>
          <w:rFonts w:ascii="Times New Roman" w:hAnsi="Times New Roman" w:cs="Times New Roman"/>
          <w:color w:val="1A1A1A" w:themeColor="background1" w:themeShade="1A"/>
          <w:sz w:val="28"/>
          <w:szCs w:val="24"/>
        </w:rPr>
        <w:t>) поставили отметку в графе «нет совсем».</w:t>
      </w:r>
    </w:p>
    <w:p w:rsidR="00CF57BB" w:rsidRPr="00E22C9B" w:rsidRDefault="00CF57BB"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76C76FB" wp14:editId="071D3482">
            <wp:extent cx="4635610" cy="1940118"/>
            <wp:effectExtent l="0" t="0" r="0" b="0"/>
            <wp:docPr id="938" name="Диаграмма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91137" w:rsidRPr="00E22C9B" w:rsidRDefault="00291137"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медицинскими услугами относительно высокая и высокая </w:t>
      </w:r>
      <w:r w:rsidR="00CD7AFF" w:rsidRPr="00E22C9B">
        <w:rPr>
          <w:rFonts w:ascii="Times New Roman" w:hAnsi="Times New Roman" w:cs="Times New Roman"/>
          <w:b/>
          <w:color w:val="1A1A1A" w:themeColor="background1" w:themeShade="1A"/>
          <w:spacing w:val="-6"/>
          <w:kern w:val="16"/>
          <w:sz w:val="28"/>
          <w:szCs w:val="24"/>
        </w:rPr>
        <w:t>45,4</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CD7AFF" w:rsidRPr="00E22C9B">
        <w:rPr>
          <w:rFonts w:ascii="Times New Roman" w:hAnsi="Times New Roman" w:cs="Times New Roman"/>
          <w:color w:val="1A1A1A" w:themeColor="background1" w:themeShade="1A"/>
          <w:spacing w:val="-6"/>
          <w:kern w:val="16"/>
          <w:sz w:val="28"/>
          <w:szCs w:val="24"/>
        </w:rPr>
        <w:t>50 388</w:t>
      </w:r>
      <w:r w:rsidRPr="00E22C9B">
        <w:rPr>
          <w:rFonts w:ascii="Times New Roman" w:hAnsi="Times New Roman" w:cs="Times New Roman"/>
          <w:color w:val="1A1A1A" w:themeColor="background1" w:themeShade="1A"/>
          <w:spacing w:val="-6"/>
          <w:kern w:val="16"/>
          <w:sz w:val="28"/>
          <w:szCs w:val="24"/>
        </w:rPr>
        <w:t xml:space="preserve">) и </w:t>
      </w:r>
      <w:r w:rsidR="00CD7AFF" w:rsidRPr="00E22C9B">
        <w:rPr>
          <w:rFonts w:ascii="Times New Roman" w:hAnsi="Times New Roman" w:cs="Times New Roman"/>
          <w:b/>
          <w:color w:val="1A1A1A" w:themeColor="background1" w:themeShade="1A"/>
          <w:spacing w:val="-6"/>
          <w:kern w:val="16"/>
          <w:sz w:val="28"/>
          <w:szCs w:val="24"/>
        </w:rPr>
        <w:t>34,1</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CD7AFF" w:rsidRPr="00E22C9B">
        <w:rPr>
          <w:rFonts w:ascii="Times New Roman" w:hAnsi="Times New Roman" w:cs="Times New Roman"/>
          <w:color w:val="1A1A1A" w:themeColor="background1" w:themeShade="1A"/>
          <w:spacing w:val="-6"/>
          <w:kern w:val="16"/>
          <w:sz w:val="28"/>
          <w:szCs w:val="24"/>
        </w:rPr>
        <w:t>37 856</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CD7AFF" w:rsidRPr="00E22C9B">
        <w:rPr>
          <w:rFonts w:ascii="Times New Roman" w:hAnsi="Times New Roman" w:cs="Times New Roman"/>
          <w:b/>
          <w:color w:val="1A1A1A" w:themeColor="background1" w:themeShade="1A"/>
          <w:spacing w:val="-6"/>
          <w:kern w:val="16"/>
          <w:sz w:val="28"/>
          <w:szCs w:val="24"/>
        </w:rPr>
        <w:t>14,0</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CD7AFF" w:rsidRPr="00E22C9B">
        <w:rPr>
          <w:rFonts w:ascii="Times New Roman" w:hAnsi="Times New Roman" w:cs="Times New Roman"/>
          <w:color w:val="1A1A1A" w:themeColor="background1" w:themeShade="1A"/>
          <w:spacing w:val="-6"/>
          <w:kern w:val="16"/>
          <w:sz w:val="28"/>
          <w:szCs w:val="24"/>
        </w:rPr>
        <w:t>15 532</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CD7AFF" w:rsidRPr="00E22C9B">
        <w:rPr>
          <w:rFonts w:ascii="Times New Roman" w:hAnsi="Times New Roman" w:cs="Times New Roman"/>
          <w:b/>
          <w:color w:val="1A1A1A" w:themeColor="background1" w:themeShade="1A"/>
          <w:spacing w:val="-6"/>
          <w:kern w:val="16"/>
          <w:sz w:val="28"/>
          <w:szCs w:val="24"/>
        </w:rPr>
        <w:t>3,9</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CD7AFF" w:rsidRPr="00E22C9B">
        <w:rPr>
          <w:rFonts w:ascii="Times New Roman" w:hAnsi="Times New Roman" w:cs="Times New Roman"/>
          <w:color w:val="1A1A1A" w:themeColor="background1" w:themeShade="1A"/>
          <w:spacing w:val="-6"/>
          <w:kern w:val="16"/>
          <w:sz w:val="28"/>
          <w:szCs w:val="24"/>
        </w:rPr>
        <w:t>4 336</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67410FC" wp14:editId="2DBC380A">
            <wp:extent cx="5056919" cy="2393342"/>
            <wp:effectExtent l="0" t="0" r="0" b="0"/>
            <wp:docPr id="939" name="Диаграмма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91137" w:rsidRPr="00E22C9B" w:rsidRDefault="0029113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81CF9" w:rsidRPr="00E22C9B" w:rsidRDefault="00681CF9"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w:t>
      </w:r>
      <w:r w:rsidR="006834B3" w:rsidRPr="00E22C9B">
        <w:rPr>
          <w:rFonts w:ascii="Times New Roman" w:eastAsia="Calibri" w:hAnsi="Times New Roman" w:cs="Times New Roman"/>
          <w:color w:val="1A1A1A"/>
          <w:spacing w:val="-6"/>
          <w:kern w:val="16"/>
          <w:sz w:val="28"/>
          <w:szCs w:val="24"/>
        </w:rPr>
        <w:t>уровнем цен медицинских услуг</w:t>
      </w:r>
      <w:r w:rsidR="007B5AC0" w:rsidRPr="00E22C9B">
        <w:rPr>
          <w:rFonts w:ascii="Times New Roman" w:eastAsia="Calibri" w:hAnsi="Times New Roman" w:cs="Times New Roman"/>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 xml:space="preserve">высокая и относительно высокая </w:t>
      </w:r>
      <w:r w:rsidR="007B5AC0" w:rsidRPr="00E22C9B">
        <w:rPr>
          <w:rFonts w:ascii="Times New Roman" w:eastAsia="Calibri" w:hAnsi="Times New Roman" w:cs="Times New Roman"/>
          <w:b/>
          <w:color w:val="1A1A1A"/>
          <w:spacing w:val="-6"/>
          <w:kern w:val="16"/>
          <w:sz w:val="28"/>
          <w:szCs w:val="24"/>
        </w:rPr>
        <w:t>33,1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B5AC0" w:rsidRPr="00E22C9B">
        <w:rPr>
          <w:rFonts w:ascii="Times New Roman" w:eastAsia="Calibri" w:hAnsi="Times New Roman" w:cs="Times New Roman"/>
          <w:color w:val="1A1A1A"/>
          <w:spacing w:val="-6"/>
          <w:kern w:val="16"/>
          <w:sz w:val="28"/>
          <w:szCs w:val="24"/>
        </w:rPr>
        <w:t>36 759</w:t>
      </w:r>
      <w:r w:rsidRPr="00E22C9B">
        <w:rPr>
          <w:rFonts w:ascii="Times New Roman" w:eastAsia="Calibri" w:hAnsi="Times New Roman" w:cs="Times New Roman"/>
          <w:color w:val="1A1A1A"/>
          <w:spacing w:val="-6"/>
          <w:kern w:val="16"/>
          <w:sz w:val="28"/>
          <w:szCs w:val="24"/>
        </w:rPr>
        <w:t xml:space="preserve">) и </w:t>
      </w:r>
      <w:r w:rsidR="007B5AC0" w:rsidRPr="00E22C9B">
        <w:rPr>
          <w:rFonts w:ascii="Times New Roman" w:eastAsia="Calibri" w:hAnsi="Times New Roman" w:cs="Times New Roman"/>
          <w:b/>
          <w:color w:val="1A1A1A"/>
          <w:spacing w:val="-6"/>
          <w:kern w:val="16"/>
          <w:sz w:val="28"/>
          <w:szCs w:val="24"/>
        </w:rPr>
        <w:t>33,8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B5AC0" w:rsidRPr="00E22C9B">
        <w:rPr>
          <w:rFonts w:ascii="Times New Roman" w:eastAsia="Calibri" w:hAnsi="Times New Roman" w:cs="Times New Roman"/>
          <w:color w:val="1A1A1A"/>
          <w:spacing w:val="-6"/>
          <w:kern w:val="16"/>
          <w:sz w:val="28"/>
          <w:szCs w:val="24"/>
        </w:rPr>
        <w:t>3 510</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7B5AC0" w:rsidRPr="00E22C9B">
        <w:rPr>
          <w:rFonts w:ascii="Times New Roman" w:eastAsia="Calibri" w:hAnsi="Times New Roman" w:cs="Times New Roman"/>
          <w:b/>
          <w:color w:val="1A1A1A"/>
          <w:spacing w:val="-6"/>
          <w:kern w:val="16"/>
          <w:sz w:val="28"/>
          <w:szCs w:val="24"/>
        </w:rPr>
        <w:t>21,2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B5AC0" w:rsidRPr="00E22C9B">
        <w:rPr>
          <w:rFonts w:ascii="Times New Roman" w:eastAsia="Calibri" w:hAnsi="Times New Roman" w:cs="Times New Roman"/>
          <w:color w:val="1A1A1A"/>
          <w:spacing w:val="-6"/>
          <w:kern w:val="16"/>
          <w:sz w:val="28"/>
          <w:szCs w:val="24"/>
        </w:rPr>
        <w:t>23 571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w:t>
      </w:r>
      <w:r w:rsidR="005376CA" w:rsidRPr="00E22C9B">
        <w:rPr>
          <w:rFonts w:ascii="Times New Roman" w:eastAsia="Calibri" w:hAnsi="Times New Roman" w:cs="Times New Roman"/>
          <w:color w:val="1A1A1A"/>
          <w:spacing w:val="-6"/>
          <w:kern w:val="16"/>
          <w:sz w:val="28"/>
          <w:szCs w:val="24"/>
        </w:rPr>
        <w:t xml:space="preserve">уровнем цен, </w:t>
      </w:r>
      <w:r w:rsidR="007B5AC0" w:rsidRPr="00E22C9B">
        <w:rPr>
          <w:rFonts w:ascii="Times New Roman" w:eastAsia="Calibri" w:hAnsi="Times New Roman" w:cs="Times New Roman"/>
          <w:b/>
          <w:color w:val="1A1A1A"/>
          <w:spacing w:val="-6"/>
          <w:kern w:val="16"/>
          <w:sz w:val="28"/>
          <w:szCs w:val="24"/>
        </w:rPr>
        <w:t>7,6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B5AC0" w:rsidRPr="00E22C9B">
        <w:rPr>
          <w:rFonts w:ascii="Times New Roman" w:eastAsia="Calibri" w:hAnsi="Times New Roman" w:cs="Times New Roman"/>
          <w:color w:val="1A1A1A"/>
          <w:spacing w:val="-6"/>
          <w:kern w:val="16"/>
          <w:sz w:val="28"/>
          <w:szCs w:val="24"/>
        </w:rPr>
        <w:t>8 431</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B5AC0" w:rsidRPr="00E22C9B">
        <w:rPr>
          <w:rFonts w:ascii="Times New Roman" w:eastAsia="Calibri" w:hAnsi="Times New Roman" w:cs="Times New Roman"/>
          <w:b/>
          <w:color w:val="1A1A1A"/>
          <w:spacing w:val="-6"/>
          <w:kern w:val="16"/>
          <w:sz w:val="28"/>
          <w:szCs w:val="24"/>
        </w:rPr>
        <w:t>4,2</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B5AC0" w:rsidRPr="00E22C9B">
        <w:rPr>
          <w:rFonts w:ascii="Times New Roman" w:eastAsia="Calibri" w:hAnsi="Times New Roman" w:cs="Times New Roman"/>
          <w:color w:val="1A1A1A"/>
          <w:spacing w:val="-6"/>
          <w:kern w:val="16"/>
          <w:sz w:val="28"/>
          <w:szCs w:val="24"/>
        </w:rPr>
        <w:t>4 714</w:t>
      </w:r>
      <w:r w:rsidRPr="00E22C9B">
        <w:rPr>
          <w:rFonts w:ascii="Times New Roman" w:eastAsia="Calibri" w:hAnsi="Times New Roman" w:cs="Times New Roman"/>
          <w:color w:val="1A1A1A"/>
          <w:spacing w:val="-6"/>
          <w:kern w:val="16"/>
          <w:sz w:val="28"/>
          <w:szCs w:val="24"/>
        </w:rPr>
        <w:t>) затрудняются с ответом.</w:t>
      </w:r>
    </w:p>
    <w:p w:rsidR="00681CF9" w:rsidRPr="00E22C9B" w:rsidRDefault="00681CF9"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44FBC27C" wp14:editId="0960EF55">
            <wp:extent cx="5486400" cy="1725433"/>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91137" w:rsidRPr="00E22C9B" w:rsidRDefault="0029113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F57BB" w:rsidRPr="00E22C9B" w:rsidRDefault="00CF57B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медицинских услуг в Краснодарском крае по оценкам респондентов наблюдается достаточное количество предоставляемых услуг надлежащего качества. </w:t>
      </w:r>
    </w:p>
    <w:p w:rsidR="00CF57BB" w:rsidRPr="00E22C9B" w:rsidRDefault="00CF57BB" w:rsidP="00063EB7">
      <w:pPr>
        <w:spacing w:after="0" w:line="240" w:lineRule="auto"/>
        <w:rPr>
          <w:rFonts w:ascii="Times New Roman" w:hAnsi="Times New Roman" w:cs="Times New Roman"/>
          <w:b/>
          <w:color w:val="1A1A1A" w:themeColor="background1" w:themeShade="1A"/>
          <w:sz w:val="28"/>
          <w:szCs w:val="28"/>
        </w:rPr>
      </w:pPr>
    </w:p>
    <w:p w:rsidR="00C45D89" w:rsidRPr="00E22C9B" w:rsidRDefault="00C45D89"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26" w:name="_Toc31970272"/>
      <w:r w:rsidRPr="00E22C9B">
        <w:rPr>
          <w:rFonts w:ascii="Times New Roman" w:eastAsia="Times New Roman" w:hAnsi="Times New Roman" w:cs="Times New Roman"/>
          <w:b/>
          <w:color w:val="auto"/>
          <w:sz w:val="32"/>
          <w:szCs w:val="32"/>
          <w:lang w:eastAsia="ru-RU"/>
        </w:rPr>
        <w:t>3.8. Рынок услуг психолого-педагогического сопровождения детей с ограниченными возможностями</w:t>
      </w:r>
      <w:bookmarkEnd w:id="26"/>
    </w:p>
    <w:p w:rsidR="00C45D89" w:rsidRPr="00E22C9B" w:rsidRDefault="00C45D89" w:rsidP="00063EB7">
      <w:pPr>
        <w:spacing w:after="0" w:line="240" w:lineRule="auto"/>
        <w:jc w:val="center"/>
        <w:rPr>
          <w:rFonts w:ascii="Times New Roman" w:eastAsia="Times New Roman" w:hAnsi="Times New Roman" w:cs="Times New Roman"/>
          <w:b/>
          <w:sz w:val="28"/>
          <w:szCs w:val="28"/>
          <w:lang w:eastAsia="ru-RU"/>
        </w:rPr>
      </w:pPr>
    </w:p>
    <w:p w:rsidR="00C45D89" w:rsidRPr="00E22C9B" w:rsidRDefault="00C45D89" w:rsidP="00063EB7">
      <w:pPr>
        <w:spacing w:after="0" w:line="240" w:lineRule="auto"/>
        <w:ind w:firstLine="709"/>
        <w:jc w:val="both"/>
        <w:rPr>
          <w:rFonts w:ascii="Times New Roman" w:eastAsia="Calibri" w:hAnsi="Times New Roman" w:cs="Times New Roman"/>
          <w:spacing w:val="-6"/>
          <w:kern w:val="16"/>
          <w:sz w:val="28"/>
          <w:szCs w:val="24"/>
        </w:rPr>
      </w:pPr>
      <w:r w:rsidRPr="00E22C9B">
        <w:rPr>
          <w:rFonts w:ascii="Times New Roman" w:eastAsia="Calibri" w:hAnsi="Times New Roman" w:cs="Times New Roman"/>
          <w:spacing w:val="-6"/>
          <w:kern w:val="16"/>
          <w:sz w:val="28"/>
          <w:szCs w:val="24"/>
        </w:rPr>
        <w:t xml:space="preserve">Рынок услуг психолого-педагогического сопровождения детей с ограниченными возможностями здоровья можно охарактеризовать следующим образом: </w:t>
      </w:r>
    </w:p>
    <w:p w:rsidR="00C45D89" w:rsidRPr="00E22C9B" w:rsidRDefault="007B5AC0" w:rsidP="00063EB7">
      <w:pPr>
        <w:spacing w:after="0" w:line="240" w:lineRule="auto"/>
        <w:ind w:firstLine="709"/>
        <w:jc w:val="both"/>
        <w:rPr>
          <w:rFonts w:ascii="Times New Roman" w:eastAsia="Calibri" w:hAnsi="Times New Roman" w:cs="Times New Roman"/>
          <w:spacing w:val="-6"/>
          <w:kern w:val="16"/>
          <w:sz w:val="28"/>
          <w:szCs w:val="24"/>
        </w:rPr>
      </w:pPr>
      <w:r w:rsidRPr="00E22C9B">
        <w:rPr>
          <w:rFonts w:ascii="Times New Roman" w:eastAsia="Calibri" w:hAnsi="Times New Roman" w:cs="Times New Roman"/>
          <w:b/>
          <w:spacing w:val="-6"/>
          <w:kern w:val="16"/>
          <w:sz w:val="28"/>
          <w:szCs w:val="24"/>
        </w:rPr>
        <w:t>57,1</w:t>
      </w:r>
      <w:r w:rsidR="00C45D89" w:rsidRPr="00E22C9B">
        <w:rPr>
          <w:rFonts w:ascii="Times New Roman" w:eastAsia="Calibri" w:hAnsi="Times New Roman" w:cs="Times New Roman"/>
          <w:b/>
          <w:spacing w:val="-6"/>
          <w:kern w:val="16"/>
          <w:sz w:val="28"/>
          <w:szCs w:val="24"/>
        </w:rPr>
        <w:t>%</w:t>
      </w:r>
      <w:r w:rsidR="00C45D89" w:rsidRPr="00E22C9B">
        <w:rPr>
          <w:rFonts w:ascii="Times New Roman" w:eastAsia="Calibri" w:hAnsi="Times New Roman" w:cs="Times New Roman"/>
          <w:spacing w:val="-6"/>
          <w:kern w:val="16"/>
          <w:sz w:val="28"/>
          <w:szCs w:val="24"/>
        </w:rPr>
        <w:t xml:space="preserve"> респондентов, а это </w:t>
      </w:r>
      <w:r w:rsidRPr="00E22C9B">
        <w:rPr>
          <w:rFonts w:ascii="Times New Roman" w:eastAsia="Calibri" w:hAnsi="Times New Roman" w:cs="Times New Roman"/>
          <w:spacing w:val="-6"/>
          <w:kern w:val="16"/>
          <w:sz w:val="28"/>
          <w:szCs w:val="24"/>
        </w:rPr>
        <w:t>63 587</w:t>
      </w:r>
      <w:r w:rsidR="00C45D89" w:rsidRPr="00E22C9B">
        <w:rPr>
          <w:rFonts w:ascii="Times New Roman" w:eastAsia="Calibri" w:hAnsi="Times New Roman" w:cs="Times New Roman"/>
          <w:spacing w:val="-6"/>
          <w:kern w:val="16"/>
          <w:sz w:val="28"/>
          <w:szCs w:val="24"/>
        </w:rPr>
        <w:t xml:space="preserve"> человек считают, что данного рынка на территории Краснодарского края достаточно;</w:t>
      </w:r>
    </w:p>
    <w:p w:rsidR="00C45D89" w:rsidRPr="00E22C9B" w:rsidRDefault="007B5AC0" w:rsidP="00063EB7">
      <w:pPr>
        <w:spacing w:after="0" w:line="240" w:lineRule="auto"/>
        <w:ind w:firstLine="709"/>
        <w:jc w:val="both"/>
        <w:rPr>
          <w:rFonts w:ascii="Times New Roman" w:eastAsia="Calibri" w:hAnsi="Times New Roman" w:cs="Times New Roman"/>
          <w:spacing w:val="-6"/>
          <w:kern w:val="16"/>
          <w:sz w:val="28"/>
          <w:szCs w:val="24"/>
        </w:rPr>
      </w:pPr>
      <w:r w:rsidRPr="00E22C9B">
        <w:rPr>
          <w:rFonts w:ascii="Times New Roman" w:eastAsia="Calibri" w:hAnsi="Times New Roman" w:cs="Times New Roman"/>
          <w:b/>
          <w:spacing w:val="-6"/>
          <w:kern w:val="16"/>
          <w:sz w:val="28"/>
          <w:szCs w:val="24"/>
        </w:rPr>
        <w:t>17,1</w:t>
      </w:r>
      <w:r w:rsidR="00C45D89" w:rsidRPr="00E22C9B">
        <w:rPr>
          <w:rFonts w:ascii="Times New Roman" w:eastAsia="Calibri" w:hAnsi="Times New Roman" w:cs="Times New Roman"/>
          <w:b/>
          <w:spacing w:val="-6"/>
          <w:kern w:val="16"/>
          <w:sz w:val="28"/>
          <w:szCs w:val="24"/>
        </w:rPr>
        <w:t>%</w:t>
      </w:r>
      <w:r w:rsidR="00C45D89" w:rsidRPr="00E22C9B">
        <w:rPr>
          <w:rFonts w:ascii="Times New Roman" w:eastAsia="Calibri" w:hAnsi="Times New Roman" w:cs="Times New Roman"/>
          <w:spacing w:val="-6"/>
          <w:kern w:val="16"/>
          <w:sz w:val="28"/>
          <w:szCs w:val="24"/>
        </w:rPr>
        <w:t xml:space="preserve"> (</w:t>
      </w:r>
      <w:r w:rsidRPr="00E22C9B">
        <w:rPr>
          <w:rFonts w:ascii="Times New Roman" w:eastAsia="Calibri" w:hAnsi="Times New Roman" w:cs="Times New Roman"/>
          <w:spacing w:val="-6"/>
          <w:kern w:val="16"/>
          <w:sz w:val="28"/>
          <w:szCs w:val="24"/>
        </w:rPr>
        <w:t>19 007</w:t>
      </w:r>
      <w:r w:rsidR="006B1306" w:rsidRPr="00E22C9B">
        <w:rPr>
          <w:rFonts w:ascii="Times New Roman" w:eastAsia="Calibri" w:hAnsi="Times New Roman" w:cs="Times New Roman"/>
          <w:spacing w:val="-6"/>
          <w:kern w:val="16"/>
          <w:sz w:val="28"/>
          <w:szCs w:val="24"/>
        </w:rPr>
        <w:t>)</w:t>
      </w:r>
      <w:r w:rsidR="00C45D89" w:rsidRPr="00E22C9B">
        <w:rPr>
          <w:rFonts w:ascii="Times New Roman" w:eastAsia="Calibri" w:hAnsi="Times New Roman" w:cs="Times New Roman"/>
          <w:spacing w:val="-6"/>
          <w:kern w:val="16"/>
          <w:sz w:val="28"/>
          <w:szCs w:val="24"/>
        </w:rPr>
        <w:t xml:space="preserve"> считают избыточно (много)</w:t>
      </w:r>
    </w:p>
    <w:p w:rsidR="00C45D89" w:rsidRPr="00E22C9B" w:rsidRDefault="007B5AC0" w:rsidP="00063EB7">
      <w:pPr>
        <w:spacing w:after="0" w:line="240" w:lineRule="auto"/>
        <w:ind w:firstLine="709"/>
        <w:jc w:val="both"/>
        <w:rPr>
          <w:rFonts w:ascii="Times New Roman" w:eastAsia="Calibri" w:hAnsi="Times New Roman" w:cs="Times New Roman"/>
          <w:spacing w:val="-6"/>
          <w:kern w:val="16"/>
          <w:sz w:val="28"/>
          <w:szCs w:val="24"/>
        </w:rPr>
      </w:pPr>
      <w:r w:rsidRPr="00E22C9B">
        <w:rPr>
          <w:rFonts w:ascii="Times New Roman" w:eastAsia="Calibri" w:hAnsi="Times New Roman" w:cs="Times New Roman"/>
          <w:b/>
          <w:spacing w:val="-6"/>
          <w:kern w:val="16"/>
          <w:sz w:val="28"/>
          <w:szCs w:val="24"/>
        </w:rPr>
        <w:t>14,1</w:t>
      </w:r>
      <w:r w:rsidR="00C45D89" w:rsidRPr="00E22C9B">
        <w:rPr>
          <w:rFonts w:ascii="Times New Roman" w:eastAsia="Calibri" w:hAnsi="Times New Roman" w:cs="Times New Roman"/>
          <w:b/>
          <w:spacing w:val="-6"/>
          <w:kern w:val="16"/>
          <w:sz w:val="28"/>
          <w:szCs w:val="24"/>
        </w:rPr>
        <w:t>%</w:t>
      </w:r>
      <w:r w:rsidR="00C45D89" w:rsidRPr="00E22C9B">
        <w:rPr>
          <w:rFonts w:ascii="Times New Roman" w:eastAsia="Calibri" w:hAnsi="Times New Roman" w:cs="Times New Roman"/>
          <w:spacing w:val="-6"/>
          <w:kern w:val="16"/>
          <w:sz w:val="28"/>
          <w:szCs w:val="24"/>
        </w:rPr>
        <w:t xml:space="preserve"> (</w:t>
      </w:r>
      <w:r w:rsidRPr="00E22C9B">
        <w:rPr>
          <w:rFonts w:ascii="Times New Roman" w:eastAsia="Calibri" w:hAnsi="Times New Roman" w:cs="Times New Roman"/>
          <w:spacing w:val="-6"/>
          <w:kern w:val="16"/>
          <w:sz w:val="28"/>
          <w:szCs w:val="24"/>
        </w:rPr>
        <w:t>15 705</w:t>
      </w:r>
      <w:r w:rsidR="00C45D89" w:rsidRPr="00E22C9B">
        <w:rPr>
          <w:rFonts w:ascii="Times New Roman" w:eastAsia="Calibri" w:hAnsi="Times New Roman" w:cs="Times New Roman"/>
          <w:spacing w:val="-6"/>
          <w:kern w:val="16"/>
          <w:sz w:val="28"/>
          <w:szCs w:val="24"/>
        </w:rPr>
        <w:t>) отметили, что рынок услуг психолого-педагогического сопровождения детей мал</w:t>
      </w:r>
    </w:p>
    <w:p w:rsidR="00C45D89" w:rsidRPr="00E22C9B" w:rsidRDefault="007B5AC0" w:rsidP="00063EB7">
      <w:pPr>
        <w:spacing w:after="0" w:line="240" w:lineRule="auto"/>
        <w:ind w:firstLine="709"/>
        <w:jc w:val="both"/>
        <w:rPr>
          <w:rFonts w:ascii="Times New Roman" w:eastAsia="Calibri" w:hAnsi="Times New Roman" w:cs="Times New Roman"/>
          <w:spacing w:val="-6"/>
          <w:kern w:val="16"/>
          <w:sz w:val="28"/>
          <w:szCs w:val="24"/>
        </w:rPr>
      </w:pPr>
      <w:r w:rsidRPr="00E22C9B">
        <w:rPr>
          <w:rFonts w:ascii="Times New Roman" w:eastAsia="Calibri" w:hAnsi="Times New Roman" w:cs="Times New Roman"/>
          <w:b/>
          <w:spacing w:val="-6"/>
          <w:kern w:val="16"/>
          <w:sz w:val="28"/>
          <w:szCs w:val="24"/>
        </w:rPr>
        <w:t>5,3</w:t>
      </w:r>
      <w:r w:rsidR="00C45D89" w:rsidRPr="00E22C9B">
        <w:rPr>
          <w:rFonts w:ascii="Times New Roman" w:eastAsia="Calibri" w:hAnsi="Times New Roman" w:cs="Times New Roman"/>
          <w:b/>
          <w:spacing w:val="-6"/>
          <w:kern w:val="16"/>
          <w:sz w:val="28"/>
          <w:szCs w:val="24"/>
        </w:rPr>
        <w:t>%</w:t>
      </w:r>
      <w:r w:rsidR="00C45D89" w:rsidRPr="00E22C9B">
        <w:rPr>
          <w:rFonts w:ascii="Times New Roman" w:eastAsia="Calibri" w:hAnsi="Times New Roman" w:cs="Times New Roman"/>
          <w:spacing w:val="-6"/>
          <w:kern w:val="16"/>
          <w:sz w:val="28"/>
          <w:szCs w:val="24"/>
        </w:rPr>
        <w:t xml:space="preserve"> (</w:t>
      </w:r>
      <w:r w:rsidRPr="00E22C9B">
        <w:rPr>
          <w:rFonts w:ascii="Times New Roman" w:eastAsia="Calibri" w:hAnsi="Times New Roman" w:cs="Times New Roman"/>
          <w:spacing w:val="-6"/>
          <w:kern w:val="16"/>
          <w:sz w:val="28"/>
          <w:szCs w:val="24"/>
        </w:rPr>
        <w:t>5 935</w:t>
      </w:r>
      <w:r w:rsidR="00C45D89" w:rsidRPr="00E22C9B">
        <w:rPr>
          <w:rFonts w:ascii="Times New Roman" w:eastAsia="Calibri" w:hAnsi="Times New Roman" w:cs="Times New Roman"/>
          <w:spacing w:val="-6"/>
          <w:kern w:val="16"/>
          <w:sz w:val="28"/>
          <w:szCs w:val="24"/>
        </w:rPr>
        <w:t>) поставили отметку в графе «нет совсем».</w:t>
      </w:r>
    </w:p>
    <w:p w:rsidR="00291137" w:rsidRPr="00E22C9B" w:rsidRDefault="00291137" w:rsidP="00063EB7">
      <w:pPr>
        <w:spacing w:after="0" w:line="240" w:lineRule="auto"/>
        <w:ind w:firstLine="709"/>
        <w:jc w:val="both"/>
        <w:rPr>
          <w:rFonts w:ascii="Times New Roman" w:eastAsia="Calibri" w:hAnsi="Times New Roman" w:cs="Times New Roman"/>
          <w:spacing w:val="-6"/>
          <w:kern w:val="16"/>
          <w:sz w:val="28"/>
          <w:szCs w:val="24"/>
        </w:rPr>
      </w:pPr>
    </w:p>
    <w:p w:rsidR="00C45D89" w:rsidRPr="00E22C9B" w:rsidRDefault="00C45D89" w:rsidP="00063EB7">
      <w:pPr>
        <w:spacing w:after="0" w:line="240" w:lineRule="auto"/>
        <w:jc w:val="center"/>
        <w:rPr>
          <w:rFonts w:ascii="Times New Roman" w:eastAsia="Calibri" w:hAnsi="Times New Roman" w:cs="Times New Roman"/>
          <w:b/>
          <w:sz w:val="24"/>
          <w:szCs w:val="24"/>
        </w:rPr>
      </w:pPr>
      <w:r w:rsidRPr="00E22C9B">
        <w:rPr>
          <w:rFonts w:ascii="Times New Roman" w:eastAsia="Calibri" w:hAnsi="Times New Roman" w:cs="Times New Roman"/>
          <w:b/>
          <w:noProof/>
          <w:sz w:val="24"/>
          <w:szCs w:val="24"/>
          <w:lang w:eastAsia="ru-RU"/>
        </w:rPr>
        <w:drawing>
          <wp:inline distT="0" distB="0" distL="0" distR="0" wp14:anchorId="72019681" wp14:editId="41F7C761">
            <wp:extent cx="4937870" cy="1812897"/>
            <wp:effectExtent l="0" t="0" r="0" b="0"/>
            <wp:docPr id="922" name="Диаграмма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91137" w:rsidRPr="00E22C9B" w:rsidRDefault="00291137" w:rsidP="00063EB7">
      <w:pPr>
        <w:spacing w:after="0" w:line="240" w:lineRule="auto"/>
        <w:ind w:firstLine="709"/>
        <w:jc w:val="both"/>
        <w:rPr>
          <w:rFonts w:ascii="Times New Roman" w:eastAsia="Calibri" w:hAnsi="Times New Roman" w:cs="Times New Roman"/>
          <w:sz w:val="28"/>
          <w:szCs w:val="24"/>
        </w:rPr>
      </w:pPr>
    </w:p>
    <w:p w:rsidR="00C45D89" w:rsidRPr="00E22C9B" w:rsidRDefault="00C45D89" w:rsidP="00063EB7">
      <w:pPr>
        <w:spacing w:after="0" w:line="240" w:lineRule="auto"/>
        <w:ind w:firstLine="709"/>
        <w:jc w:val="both"/>
        <w:rPr>
          <w:rFonts w:ascii="Times New Roman" w:eastAsia="Calibri" w:hAnsi="Times New Roman" w:cs="Times New Roman"/>
          <w:sz w:val="28"/>
          <w:szCs w:val="24"/>
        </w:rPr>
      </w:pPr>
      <w:r w:rsidRPr="00E22C9B">
        <w:rPr>
          <w:rFonts w:ascii="Times New Roman" w:eastAsia="Calibri" w:hAnsi="Times New Roman" w:cs="Times New Roman"/>
          <w:sz w:val="28"/>
          <w:szCs w:val="24"/>
        </w:rPr>
        <w:t xml:space="preserve">В целом по Краснодарскому краю рынок услуг психолого-педагогического сопровождения детей с ограниченными возможностями здоровья высок, так считает </w:t>
      </w:r>
      <w:r w:rsidR="005376CA" w:rsidRPr="00E22C9B">
        <w:rPr>
          <w:rFonts w:ascii="Times New Roman" w:eastAsia="Calibri" w:hAnsi="Times New Roman" w:cs="Times New Roman"/>
          <w:b/>
          <w:sz w:val="28"/>
          <w:szCs w:val="24"/>
        </w:rPr>
        <w:t>45,9</w:t>
      </w:r>
      <w:r w:rsidRPr="00E22C9B">
        <w:rPr>
          <w:rFonts w:ascii="Times New Roman" w:eastAsia="Calibri" w:hAnsi="Times New Roman" w:cs="Times New Roman"/>
          <w:b/>
          <w:sz w:val="28"/>
          <w:szCs w:val="24"/>
        </w:rPr>
        <w:t>%</w:t>
      </w:r>
      <w:r w:rsidRPr="00E22C9B">
        <w:rPr>
          <w:rFonts w:ascii="Times New Roman" w:eastAsia="Calibri" w:hAnsi="Times New Roman" w:cs="Times New Roman"/>
          <w:sz w:val="28"/>
          <w:szCs w:val="24"/>
        </w:rPr>
        <w:t xml:space="preserve"> (</w:t>
      </w:r>
      <w:r w:rsidR="005376CA" w:rsidRPr="00E22C9B">
        <w:rPr>
          <w:rFonts w:ascii="Times New Roman" w:eastAsia="Calibri" w:hAnsi="Times New Roman" w:cs="Times New Roman"/>
          <w:sz w:val="28"/>
          <w:szCs w:val="24"/>
        </w:rPr>
        <w:t>50 959</w:t>
      </w:r>
      <w:r w:rsidRPr="00E22C9B">
        <w:rPr>
          <w:rFonts w:ascii="Times New Roman" w:eastAsia="Calibri" w:hAnsi="Times New Roman" w:cs="Times New Roman"/>
          <w:sz w:val="28"/>
          <w:szCs w:val="24"/>
        </w:rPr>
        <w:t>) опрошенного населения</w:t>
      </w:r>
      <w:r w:rsidR="009257F1" w:rsidRPr="00E22C9B">
        <w:rPr>
          <w:rFonts w:ascii="Times New Roman" w:eastAsia="Calibri" w:hAnsi="Times New Roman" w:cs="Times New Roman"/>
          <w:sz w:val="28"/>
          <w:szCs w:val="24"/>
        </w:rPr>
        <w:t>.</w:t>
      </w:r>
      <w:r w:rsidR="005376CA" w:rsidRPr="00E22C9B">
        <w:rPr>
          <w:rFonts w:ascii="Times New Roman" w:eastAsia="Calibri" w:hAnsi="Times New Roman" w:cs="Times New Roman"/>
          <w:sz w:val="28"/>
          <w:szCs w:val="24"/>
        </w:rPr>
        <w:t xml:space="preserve"> </w:t>
      </w:r>
      <w:r w:rsidR="005376CA" w:rsidRPr="00E22C9B">
        <w:rPr>
          <w:rFonts w:ascii="Times New Roman" w:eastAsia="Calibri" w:hAnsi="Times New Roman" w:cs="Times New Roman"/>
          <w:b/>
          <w:sz w:val="28"/>
          <w:szCs w:val="24"/>
        </w:rPr>
        <w:t>43,8</w:t>
      </w:r>
      <w:r w:rsidR="00ED347D" w:rsidRPr="00E22C9B">
        <w:rPr>
          <w:rFonts w:ascii="Times New Roman" w:eastAsia="Calibri" w:hAnsi="Times New Roman" w:cs="Times New Roman"/>
          <w:b/>
          <w:sz w:val="28"/>
          <w:szCs w:val="24"/>
        </w:rPr>
        <w:t>%</w:t>
      </w:r>
      <w:r w:rsidR="00ED347D" w:rsidRPr="00E22C9B">
        <w:rPr>
          <w:rFonts w:ascii="Times New Roman" w:eastAsia="Calibri" w:hAnsi="Times New Roman" w:cs="Times New Roman"/>
          <w:sz w:val="28"/>
          <w:szCs w:val="24"/>
        </w:rPr>
        <w:t xml:space="preserve"> (</w:t>
      </w:r>
      <w:r w:rsidR="005376CA" w:rsidRPr="00E22C9B">
        <w:rPr>
          <w:rFonts w:ascii="Times New Roman" w:eastAsia="Calibri" w:hAnsi="Times New Roman" w:cs="Times New Roman"/>
          <w:sz w:val="28"/>
          <w:szCs w:val="24"/>
        </w:rPr>
        <w:t>48 569</w:t>
      </w:r>
      <w:r w:rsidR="00ED347D" w:rsidRPr="00E22C9B">
        <w:rPr>
          <w:rFonts w:ascii="Times New Roman" w:eastAsia="Calibri" w:hAnsi="Times New Roman" w:cs="Times New Roman"/>
          <w:sz w:val="28"/>
          <w:szCs w:val="24"/>
        </w:rPr>
        <w:t>)</w:t>
      </w:r>
      <w:r w:rsidRPr="00E22C9B">
        <w:rPr>
          <w:rFonts w:ascii="Times New Roman" w:eastAsia="Calibri" w:hAnsi="Times New Roman" w:cs="Times New Roman"/>
          <w:sz w:val="28"/>
          <w:szCs w:val="24"/>
        </w:rPr>
        <w:t xml:space="preserve"> отметили, что скорее </w:t>
      </w:r>
      <w:r w:rsidR="009257F1" w:rsidRPr="00E22C9B">
        <w:rPr>
          <w:rFonts w:ascii="Times New Roman" w:eastAsia="Calibri" w:hAnsi="Times New Roman" w:cs="Times New Roman"/>
          <w:sz w:val="28"/>
          <w:szCs w:val="24"/>
        </w:rPr>
        <w:t xml:space="preserve">удовлетворены услугами рынка, </w:t>
      </w:r>
      <w:r w:rsidR="005376CA" w:rsidRPr="00E22C9B">
        <w:rPr>
          <w:rFonts w:ascii="Times New Roman" w:eastAsia="Calibri" w:hAnsi="Times New Roman" w:cs="Times New Roman"/>
          <w:b/>
          <w:sz w:val="28"/>
          <w:szCs w:val="24"/>
        </w:rPr>
        <w:t>4,9</w:t>
      </w:r>
      <w:r w:rsidR="00ED347D" w:rsidRPr="00E22C9B">
        <w:rPr>
          <w:rFonts w:ascii="Times New Roman" w:eastAsia="Calibri" w:hAnsi="Times New Roman" w:cs="Times New Roman"/>
          <w:b/>
          <w:sz w:val="28"/>
          <w:szCs w:val="24"/>
        </w:rPr>
        <w:t xml:space="preserve">% </w:t>
      </w:r>
      <w:r w:rsidR="00ED347D" w:rsidRPr="00E22C9B">
        <w:rPr>
          <w:rFonts w:ascii="Times New Roman" w:eastAsia="Calibri" w:hAnsi="Times New Roman" w:cs="Times New Roman"/>
          <w:sz w:val="28"/>
          <w:szCs w:val="24"/>
        </w:rPr>
        <w:t>(</w:t>
      </w:r>
      <w:r w:rsidR="005376CA" w:rsidRPr="00E22C9B">
        <w:rPr>
          <w:rFonts w:ascii="Times New Roman" w:eastAsia="Calibri" w:hAnsi="Times New Roman" w:cs="Times New Roman"/>
          <w:sz w:val="28"/>
          <w:szCs w:val="24"/>
        </w:rPr>
        <w:t>5 388</w:t>
      </w:r>
      <w:r w:rsidR="00ED347D" w:rsidRPr="00E22C9B">
        <w:rPr>
          <w:rFonts w:ascii="Times New Roman" w:eastAsia="Calibri" w:hAnsi="Times New Roman" w:cs="Times New Roman"/>
          <w:sz w:val="28"/>
          <w:szCs w:val="24"/>
        </w:rPr>
        <w:t>)</w:t>
      </w:r>
      <w:r w:rsidR="009257F1" w:rsidRPr="00E22C9B">
        <w:rPr>
          <w:rFonts w:ascii="Times New Roman" w:eastAsia="Calibri" w:hAnsi="Times New Roman" w:cs="Times New Roman"/>
          <w:sz w:val="28"/>
          <w:szCs w:val="24"/>
        </w:rPr>
        <w:t xml:space="preserve"> скорее не удовлетворены</w:t>
      </w:r>
      <w:r w:rsidRPr="00E22C9B">
        <w:rPr>
          <w:rFonts w:ascii="Times New Roman" w:eastAsia="Calibri" w:hAnsi="Times New Roman" w:cs="Times New Roman"/>
          <w:sz w:val="28"/>
          <w:szCs w:val="24"/>
        </w:rPr>
        <w:t xml:space="preserve"> и </w:t>
      </w:r>
      <w:r w:rsidR="005376CA" w:rsidRPr="00E22C9B">
        <w:rPr>
          <w:rFonts w:ascii="Times New Roman" w:eastAsia="Calibri" w:hAnsi="Times New Roman" w:cs="Times New Roman"/>
          <w:b/>
          <w:sz w:val="28"/>
          <w:szCs w:val="24"/>
        </w:rPr>
        <w:t>2,4</w:t>
      </w:r>
      <w:r w:rsidRPr="00E22C9B">
        <w:rPr>
          <w:rFonts w:ascii="Times New Roman" w:eastAsia="Calibri" w:hAnsi="Times New Roman" w:cs="Times New Roman"/>
          <w:b/>
          <w:sz w:val="28"/>
          <w:szCs w:val="24"/>
        </w:rPr>
        <w:t xml:space="preserve">% </w:t>
      </w:r>
      <w:r w:rsidRPr="00E22C9B">
        <w:rPr>
          <w:rFonts w:ascii="Times New Roman" w:eastAsia="Calibri" w:hAnsi="Times New Roman" w:cs="Times New Roman"/>
          <w:sz w:val="28"/>
          <w:szCs w:val="24"/>
        </w:rPr>
        <w:t>(</w:t>
      </w:r>
      <w:r w:rsidR="005376CA" w:rsidRPr="00E22C9B">
        <w:rPr>
          <w:rFonts w:ascii="Times New Roman" w:eastAsia="Calibri" w:hAnsi="Times New Roman" w:cs="Times New Roman"/>
          <w:sz w:val="28"/>
          <w:szCs w:val="24"/>
        </w:rPr>
        <w:t>2 641</w:t>
      </w:r>
      <w:r w:rsidRPr="00E22C9B">
        <w:rPr>
          <w:rFonts w:ascii="Times New Roman" w:eastAsia="Calibri" w:hAnsi="Times New Roman" w:cs="Times New Roman"/>
          <w:sz w:val="28"/>
          <w:szCs w:val="24"/>
        </w:rPr>
        <w:t xml:space="preserve">) </w:t>
      </w:r>
      <w:r w:rsidR="009257F1" w:rsidRPr="00E22C9B">
        <w:rPr>
          <w:rFonts w:ascii="Times New Roman" w:eastAsia="Calibri" w:hAnsi="Times New Roman" w:cs="Times New Roman"/>
          <w:sz w:val="28"/>
          <w:szCs w:val="24"/>
        </w:rPr>
        <w:t>не удовлетворены.</w:t>
      </w:r>
    </w:p>
    <w:p w:rsidR="00C45D89" w:rsidRPr="00E22C9B" w:rsidRDefault="00C45D89" w:rsidP="00063EB7">
      <w:pPr>
        <w:spacing w:after="0" w:line="240" w:lineRule="auto"/>
        <w:jc w:val="center"/>
        <w:rPr>
          <w:rFonts w:ascii="Times New Roman" w:eastAsia="Calibri" w:hAnsi="Times New Roman" w:cs="Times New Roman"/>
          <w:b/>
          <w:sz w:val="24"/>
          <w:szCs w:val="24"/>
        </w:rPr>
      </w:pPr>
      <w:r w:rsidRPr="00E22C9B">
        <w:rPr>
          <w:rFonts w:ascii="Times New Roman" w:eastAsia="Calibri" w:hAnsi="Times New Roman" w:cs="Times New Roman"/>
          <w:b/>
          <w:noProof/>
          <w:sz w:val="24"/>
          <w:szCs w:val="24"/>
          <w:lang w:eastAsia="ru-RU"/>
        </w:rPr>
        <w:drawing>
          <wp:inline distT="0" distB="0" distL="0" distR="0" wp14:anchorId="59A89919" wp14:editId="34062B26">
            <wp:extent cx="5192201" cy="2130950"/>
            <wp:effectExtent l="0" t="0" r="0" b="0"/>
            <wp:docPr id="923" name="Диаграмма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91137" w:rsidRPr="00E22C9B" w:rsidRDefault="0029113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5376CA" w:rsidRPr="00E22C9B" w:rsidRDefault="005376C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услуг </w:t>
      </w:r>
      <w:r w:rsidRPr="00E22C9B">
        <w:rPr>
          <w:rFonts w:ascii="Times New Roman" w:eastAsia="Calibri" w:hAnsi="Times New Roman" w:cs="Times New Roman"/>
          <w:sz w:val="28"/>
          <w:szCs w:val="28"/>
        </w:rPr>
        <w:t>психолого-педагогического сопровождения детей с ограниченными возможностями здоровья</w:t>
      </w:r>
      <w:r w:rsidRPr="00E22C9B">
        <w:rPr>
          <w:rFonts w:ascii="Times New Roman" w:eastAsia="Calibri" w:hAnsi="Times New Roman" w:cs="Times New Roman"/>
          <w:color w:val="1A1A1A"/>
          <w:spacing w:val="-6"/>
          <w:kern w:val="16"/>
          <w:sz w:val="28"/>
          <w:szCs w:val="24"/>
        </w:rPr>
        <w:t xml:space="preserve"> высокая и относительно высокая </w:t>
      </w:r>
      <w:r w:rsidR="00AC6376" w:rsidRPr="00E22C9B">
        <w:rPr>
          <w:rFonts w:ascii="Times New Roman" w:eastAsia="Calibri" w:hAnsi="Times New Roman" w:cs="Times New Roman"/>
          <w:b/>
          <w:color w:val="1A1A1A"/>
          <w:spacing w:val="-6"/>
          <w:kern w:val="16"/>
          <w:sz w:val="28"/>
          <w:szCs w:val="24"/>
        </w:rPr>
        <w:t>42,0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 xml:space="preserve">(46 668) и </w:t>
      </w:r>
      <w:r w:rsidRPr="00E22C9B">
        <w:rPr>
          <w:rFonts w:ascii="Times New Roman" w:eastAsia="Calibri" w:hAnsi="Times New Roman" w:cs="Times New Roman"/>
          <w:b/>
          <w:color w:val="1A1A1A"/>
          <w:spacing w:val="-6"/>
          <w:kern w:val="16"/>
          <w:sz w:val="28"/>
          <w:szCs w:val="24"/>
        </w:rPr>
        <w:t xml:space="preserve">41,7% </w:t>
      </w:r>
      <w:r w:rsidRPr="00E22C9B">
        <w:rPr>
          <w:rFonts w:ascii="Times New Roman" w:eastAsia="Calibri" w:hAnsi="Times New Roman" w:cs="Times New Roman"/>
          <w:color w:val="1A1A1A"/>
          <w:spacing w:val="-6"/>
          <w:kern w:val="16"/>
          <w:sz w:val="28"/>
          <w:szCs w:val="24"/>
        </w:rPr>
        <w:t xml:space="preserve">(46 238) респондентов ответили соответственно. Однако, </w:t>
      </w:r>
      <w:r w:rsidRPr="00E22C9B">
        <w:rPr>
          <w:rFonts w:ascii="Times New Roman" w:eastAsia="Calibri" w:hAnsi="Times New Roman" w:cs="Times New Roman"/>
          <w:b/>
          <w:color w:val="1A1A1A"/>
          <w:spacing w:val="-6"/>
          <w:kern w:val="16"/>
          <w:sz w:val="28"/>
          <w:szCs w:val="24"/>
        </w:rPr>
        <w:t xml:space="preserve">8,7% </w:t>
      </w:r>
      <w:r w:rsidRPr="00E22C9B">
        <w:rPr>
          <w:rFonts w:ascii="Times New Roman" w:eastAsia="Calibri" w:hAnsi="Times New Roman" w:cs="Times New Roman"/>
          <w:color w:val="1A1A1A"/>
          <w:spacing w:val="-6"/>
          <w:kern w:val="16"/>
          <w:sz w:val="28"/>
          <w:szCs w:val="24"/>
        </w:rPr>
        <w:t xml:space="preserve">(9 619) опрошенных граждан говорят, что они скорее не удовлетворены уровнем цен, </w:t>
      </w:r>
      <w:r w:rsidRPr="00E22C9B">
        <w:rPr>
          <w:rFonts w:ascii="Times New Roman" w:eastAsia="Calibri" w:hAnsi="Times New Roman" w:cs="Times New Roman"/>
          <w:b/>
          <w:color w:val="1A1A1A"/>
          <w:spacing w:val="-6"/>
          <w:kern w:val="16"/>
          <w:sz w:val="28"/>
          <w:szCs w:val="24"/>
        </w:rPr>
        <w:t xml:space="preserve">3,4% </w:t>
      </w:r>
      <w:r w:rsidRPr="00E22C9B">
        <w:rPr>
          <w:rFonts w:ascii="Times New Roman" w:eastAsia="Calibri" w:hAnsi="Times New Roman" w:cs="Times New Roman"/>
          <w:color w:val="1A1A1A"/>
          <w:spacing w:val="-6"/>
          <w:kern w:val="16"/>
          <w:sz w:val="28"/>
          <w:szCs w:val="24"/>
        </w:rPr>
        <w:t xml:space="preserve">(3 816) респондентов вообще не удовлетворены, а </w:t>
      </w:r>
      <w:r w:rsidRPr="00E22C9B">
        <w:rPr>
          <w:rFonts w:ascii="Times New Roman" w:eastAsia="Calibri" w:hAnsi="Times New Roman" w:cs="Times New Roman"/>
          <w:b/>
          <w:color w:val="1A1A1A"/>
          <w:spacing w:val="-6"/>
          <w:kern w:val="16"/>
          <w:sz w:val="28"/>
          <w:szCs w:val="24"/>
        </w:rPr>
        <w:t>4,</w:t>
      </w:r>
      <w:r w:rsidR="00AC6376" w:rsidRPr="00E22C9B">
        <w:rPr>
          <w:rFonts w:ascii="Times New Roman" w:eastAsia="Calibri" w:hAnsi="Times New Roman" w:cs="Times New Roman"/>
          <w:b/>
          <w:color w:val="1A1A1A"/>
          <w:spacing w:val="-6"/>
          <w:kern w:val="16"/>
          <w:sz w:val="28"/>
          <w:szCs w:val="24"/>
        </w:rPr>
        <w:t>2</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(4 644) затрудняются с ответом.</w:t>
      </w:r>
    </w:p>
    <w:p w:rsidR="00291137" w:rsidRPr="00E22C9B" w:rsidRDefault="00291137" w:rsidP="00063EB7">
      <w:pPr>
        <w:spacing w:after="0" w:line="240" w:lineRule="auto"/>
        <w:ind w:firstLine="709"/>
        <w:contextualSpacing/>
        <w:jc w:val="both"/>
        <w:rPr>
          <w:rFonts w:ascii="Times New Roman" w:eastAsia="Calibri" w:hAnsi="Times New Roman" w:cs="Times New Roman"/>
          <w:b/>
          <w:color w:val="1A1A1A"/>
          <w:sz w:val="28"/>
          <w:szCs w:val="24"/>
        </w:rPr>
      </w:pPr>
    </w:p>
    <w:p w:rsidR="005376CA" w:rsidRPr="00E22C9B" w:rsidRDefault="005376CA"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46FDB30" wp14:editId="0238BD7F">
            <wp:extent cx="5486400" cy="1725433"/>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376CA" w:rsidRPr="00E22C9B" w:rsidRDefault="005376CA" w:rsidP="00063EB7">
      <w:pPr>
        <w:spacing w:after="0" w:line="240" w:lineRule="auto"/>
        <w:jc w:val="center"/>
        <w:rPr>
          <w:rFonts w:ascii="Times New Roman" w:eastAsia="Calibri" w:hAnsi="Times New Roman" w:cs="Times New Roman"/>
          <w:b/>
          <w:sz w:val="24"/>
          <w:szCs w:val="24"/>
        </w:rPr>
      </w:pPr>
    </w:p>
    <w:p w:rsidR="00C45D89" w:rsidRPr="00E22C9B" w:rsidRDefault="00C45D89" w:rsidP="00063EB7">
      <w:pPr>
        <w:autoSpaceDE w:val="0"/>
        <w:autoSpaceDN w:val="0"/>
        <w:adjustRightInd w:val="0"/>
        <w:spacing w:after="0" w:line="240" w:lineRule="auto"/>
        <w:ind w:firstLine="708"/>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Учитывая специфику рынка услуг психолого-педагогического сопровождения детей с ограниченными возможностями здоровья, а именно тот факт, что большинство учреждений и организаций, оказывающих данные услуг, являются государственными бюджетными учреждениями, оценить мнение предпринимателей о состоянии конкуренции на данном рынке услуг не представляется возможным. </w:t>
      </w:r>
    </w:p>
    <w:p w:rsidR="00B91A60" w:rsidRPr="00E22C9B" w:rsidRDefault="00B91A60" w:rsidP="00063EB7">
      <w:pPr>
        <w:widowControl w:val="0"/>
        <w:suppressAutoHyphen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sz w:val="28"/>
          <w:szCs w:val="28"/>
        </w:rPr>
        <w:t xml:space="preserve">В Краснодарском крае действует </w:t>
      </w:r>
      <w:r w:rsidRPr="00E22C9B">
        <w:rPr>
          <w:rFonts w:ascii="Times New Roman" w:hAnsi="Times New Roman" w:cs="Times New Roman"/>
          <w:sz w:val="28"/>
          <w:szCs w:val="28"/>
        </w:rPr>
        <w:t>1 частная ор</w:t>
      </w:r>
      <w:r w:rsidR="00291137" w:rsidRPr="00E22C9B">
        <w:rPr>
          <w:rFonts w:ascii="Times New Roman" w:hAnsi="Times New Roman" w:cs="Times New Roman"/>
          <w:sz w:val="28"/>
          <w:szCs w:val="28"/>
        </w:rPr>
        <w:t>ганизация – АНО </w:t>
      </w:r>
      <w:r w:rsidRPr="00E22C9B">
        <w:rPr>
          <w:rFonts w:ascii="Times New Roman" w:hAnsi="Times New Roman" w:cs="Times New Roman"/>
          <w:sz w:val="28"/>
          <w:szCs w:val="28"/>
        </w:rPr>
        <w:t>«Инклюзивный центр раннего развития «Росток Надежды» (г. Славянск-на-Кубани), осуществляющая о</w:t>
      </w:r>
      <w:r w:rsidRPr="00E22C9B">
        <w:rPr>
          <w:rFonts w:ascii="Times New Roman" w:eastAsia="Times New Roman" w:hAnsi="Times New Roman" w:cs="Times New Roman"/>
          <w:sz w:val="28"/>
          <w:szCs w:val="28"/>
          <w:lang w:eastAsia="ru-RU"/>
        </w:rPr>
        <w:t xml:space="preserve">рганизацию комплексной реабилитации детей </w:t>
      </w:r>
      <w:r w:rsidRPr="00E22C9B">
        <w:rPr>
          <w:rFonts w:ascii="Times New Roman" w:eastAsia="Times New Roman" w:hAnsi="Times New Roman" w:cs="Times New Roman"/>
          <w:sz w:val="28"/>
          <w:szCs w:val="28"/>
          <w:lang w:eastAsia="ru-RU"/>
        </w:rPr>
        <w:br/>
        <w:t xml:space="preserve">с расстройствами аутистического спектра, детским церебральным параличом, синдромом Дауна и другими неврологическими заболеваниями, работу </w:t>
      </w:r>
      <w:r w:rsidRPr="00E22C9B">
        <w:rPr>
          <w:rFonts w:ascii="Times New Roman" w:eastAsia="Times New Roman" w:hAnsi="Times New Roman" w:cs="Times New Roman"/>
          <w:sz w:val="28"/>
          <w:szCs w:val="28"/>
          <w:lang w:eastAsia="ru-RU"/>
        </w:rPr>
        <w:br/>
        <w:t>с семьями, воспитывающими детей с ограниченными возможностями здоровья.</w:t>
      </w:r>
    </w:p>
    <w:p w:rsidR="00B91A60" w:rsidRPr="00E22C9B" w:rsidRDefault="00B91A60" w:rsidP="00063EB7">
      <w:pPr>
        <w:autoSpaceDE w:val="0"/>
        <w:autoSpaceDN w:val="0"/>
        <w:adjustRightInd w:val="0"/>
        <w:spacing w:after="0" w:line="240" w:lineRule="auto"/>
        <w:ind w:firstLine="708"/>
        <w:jc w:val="both"/>
        <w:rPr>
          <w:rFonts w:ascii="Times New Roman" w:eastAsia="Calibri" w:hAnsi="Times New Roman" w:cs="Times New Roman"/>
          <w:sz w:val="28"/>
          <w:szCs w:val="28"/>
        </w:rPr>
      </w:pPr>
    </w:p>
    <w:p w:rsidR="00C45D89" w:rsidRPr="00E22C9B" w:rsidRDefault="00C45D89" w:rsidP="00063EB7">
      <w:pPr>
        <w:spacing w:after="0" w:line="240" w:lineRule="auto"/>
        <w:rPr>
          <w:rFonts w:ascii="Times New Roman" w:hAnsi="Times New Roman" w:cs="Times New Roman"/>
          <w:b/>
          <w:color w:val="1A1A1A" w:themeColor="background1" w:themeShade="1A"/>
          <w:sz w:val="32"/>
        </w:rPr>
      </w:pPr>
    </w:p>
    <w:p w:rsidR="00CF57BB" w:rsidRPr="00E22C9B" w:rsidRDefault="00A51C2B" w:rsidP="00063EB7">
      <w:pPr>
        <w:pStyle w:val="2"/>
        <w:spacing w:before="0" w:line="240" w:lineRule="auto"/>
        <w:jc w:val="center"/>
        <w:rPr>
          <w:rFonts w:ascii="Times New Roman" w:hAnsi="Times New Roman" w:cs="Times New Roman"/>
          <w:b/>
          <w:color w:val="1A1A1A" w:themeColor="background1" w:themeShade="1A"/>
          <w:sz w:val="32"/>
        </w:rPr>
      </w:pPr>
      <w:bookmarkStart w:id="27" w:name="_Toc31970273"/>
      <w:r w:rsidRPr="00E22C9B">
        <w:rPr>
          <w:rFonts w:ascii="Times New Roman" w:hAnsi="Times New Roman" w:cs="Times New Roman"/>
          <w:b/>
          <w:color w:val="1A1A1A" w:themeColor="background1" w:themeShade="1A"/>
          <w:sz w:val="32"/>
        </w:rPr>
        <w:t>3.</w:t>
      </w:r>
      <w:r w:rsidR="00CF57BB" w:rsidRPr="00E22C9B">
        <w:rPr>
          <w:rFonts w:ascii="Times New Roman" w:hAnsi="Times New Roman" w:cs="Times New Roman"/>
          <w:b/>
          <w:color w:val="1A1A1A" w:themeColor="background1" w:themeShade="1A"/>
          <w:sz w:val="32"/>
        </w:rPr>
        <w:t>7. Рынок услуг розничной торговли лекарственными препаратами, медицинскими изделиями и сопутствующими товарами</w:t>
      </w:r>
      <w:bookmarkEnd w:id="27"/>
    </w:p>
    <w:p w:rsidR="00CF57BB" w:rsidRPr="00E22C9B" w:rsidRDefault="00CF57BB" w:rsidP="00063EB7">
      <w:pPr>
        <w:spacing w:after="0" w:line="240" w:lineRule="auto"/>
        <w:jc w:val="both"/>
        <w:rPr>
          <w:rFonts w:ascii="Times New Roman" w:hAnsi="Times New Roman" w:cs="Times New Roman"/>
          <w:color w:val="1A1A1A" w:themeColor="background1" w:themeShade="1A"/>
          <w:lang w:eastAsia="ru-RU"/>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рынка услуг розничной торговли лекарственными препаратами, медицинскими изделиями и сопутствующими товарами было опрошено </w:t>
      </w:r>
      <w:r w:rsidR="001D0B88" w:rsidRPr="00E22C9B">
        <w:rPr>
          <w:rFonts w:ascii="Times New Roman" w:hAnsi="Times New Roman" w:cs="Times New Roman"/>
          <w:b/>
          <w:color w:val="1A1A1A" w:themeColor="background1" w:themeShade="1A"/>
          <w:sz w:val="28"/>
          <w:szCs w:val="28"/>
        </w:rPr>
        <w:t>898</w:t>
      </w:r>
      <w:r w:rsidRPr="00E22C9B">
        <w:rPr>
          <w:rFonts w:ascii="Times New Roman" w:hAnsi="Times New Roman" w:cs="Times New Roman"/>
          <w:b/>
          <w:color w:val="1A1A1A" w:themeColor="background1" w:themeShade="1A"/>
          <w:sz w:val="28"/>
          <w:szCs w:val="28"/>
        </w:rPr>
        <w:t xml:space="preserve"> </w:t>
      </w:r>
      <w:r w:rsidR="00C27F05" w:rsidRPr="00E22C9B">
        <w:rPr>
          <w:rFonts w:ascii="Times New Roman" w:hAnsi="Times New Roman" w:cs="Times New Roman"/>
          <w:color w:val="1A1A1A" w:themeColor="background1" w:themeShade="1A"/>
          <w:sz w:val="28"/>
          <w:szCs w:val="28"/>
        </w:rPr>
        <w:t>респондентов относят свою деятельность к данному рынку</w:t>
      </w:r>
      <w:r w:rsidRPr="00E22C9B">
        <w:rPr>
          <w:rFonts w:ascii="Times New Roman" w:hAnsi="Times New Roman" w:cs="Times New Roman"/>
          <w:color w:val="1A1A1A" w:themeColor="background1" w:themeShade="1A"/>
          <w:sz w:val="28"/>
          <w:szCs w:val="28"/>
        </w:rPr>
        <w:t xml:space="preserve">. </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5A7DB7" w:rsidRPr="00E22C9B">
        <w:rPr>
          <w:rFonts w:ascii="Times New Roman" w:hAnsi="Times New Roman" w:cs="Times New Roman"/>
          <w:b/>
          <w:color w:val="1A1A1A" w:themeColor="background1" w:themeShade="1A"/>
          <w:sz w:val="28"/>
          <w:szCs w:val="28"/>
        </w:rPr>
        <w:t>479</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5A7DB7" w:rsidRPr="00E22C9B">
        <w:rPr>
          <w:rFonts w:ascii="Times New Roman" w:hAnsi="Times New Roman" w:cs="Times New Roman"/>
          <w:b/>
          <w:color w:val="1A1A1A" w:themeColor="background1" w:themeShade="1A"/>
          <w:sz w:val="28"/>
          <w:szCs w:val="28"/>
        </w:rPr>
        <w:t>206</w:t>
      </w:r>
      <w:r w:rsidRPr="00E22C9B">
        <w:rPr>
          <w:rFonts w:ascii="Times New Roman" w:hAnsi="Times New Roman" w:cs="Times New Roman"/>
          <w:color w:val="1A1A1A" w:themeColor="background1" w:themeShade="1A"/>
          <w:sz w:val="28"/>
          <w:szCs w:val="28"/>
        </w:rPr>
        <w:t xml:space="preserve">, на рынок Российской Федерации – </w:t>
      </w:r>
      <w:r w:rsidR="005A7DB7" w:rsidRPr="00E22C9B">
        <w:rPr>
          <w:rFonts w:ascii="Times New Roman" w:hAnsi="Times New Roman" w:cs="Times New Roman"/>
          <w:b/>
          <w:color w:val="1A1A1A" w:themeColor="background1" w:themeShade="1A"/>
          <w:sz w:val="28"/>
          <w:szCs w:val="28"/>
        </w:rPr>
        <w:t>31</w:t>
      </w:r>
      <w:r w:rsidRPr="00E22C9B">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005A7DB7" w:rsidRPr="00E22C9B">
        <w:rPr>
          <w:rFonts w:ascii="Times New Roman" w:hAnsi="Times New Roman" w:cs="Times New Roman"/>
          <w:b/>
          <w:color w:val="1A1A1A" w:themeColor="background1" w:themeShade="1A"/>
          <w:sz w:val="28"/>
          <w:szCs w:val="28"/>
        </w:rPr>
        <w:t>108</w:t>
      </w:r>
      <w:r w:rsidRPr="00E22C9B">
        <w:rPr>
          <w:rFonts w:ascii="Times New Roman" w:hAnsi="Times New Roman" w:cs="Times New Roman"/>
          <w:color w:val="1A1A1A" w:themeColor="background1" w:themeShade="1A"/>
          <w:sz w:val="28"/>
          <w:szCs w:val="28"/>
        </w:rPr>
        <w:t xml:space="preserve">, на рынки стран СНГ – </w:t>
      </w:r>
      <w:r w:rsidR="005A7DB7" w:rsidRPr="00E22C9B">
        <w:rPr>
          <w:rFonts w:ascii="Times New Roman" w:hAnsi="Times New Roman" w:cs="Times New Roman"/>
          <w:b/>
          <w:color w:val="1A1A1A" w:themeColor="background1" w:themeShade="1A"/>
          <w:sz w:val="28"/>
          <w:szCs w:val="28"/>
        </w:rPr>
        <w:t>36</w:t>
      </w:r>
      <w:r w:rsidRPr="00E22C9B">
        <w:rPr>
          <w:rFonts w:ascii="Times New Roman" w:hAnsi="Times New Roman" w:cs="Times New Roman"/>
          <w:color w:val="1A1A1A" w:themeColor="background1" w:themeShade="1A"/>
          <w:sz w:val="28"/>
          <w:szCs w:val="28"/>
        </w:rPr>
        <w:t>, на</w:t>
      </w:r>
      <w:r w:rsidR="005A7DB7" w:rsidRPr="00E22C9B">
        <w:rPr>
          <w:rFonts w:ascii="Times New Roman" w:hAnsi="Times New Roman" w:cs="Times New Roman"/>
          <w:color w:val="1A1A1A" w:themeColor="background1" w:themeShade="1A"/>
          <w:sz w:val="28"/>
          <w:szCs w:val="28"/>
        </w:rPr>
        <w:t xml:space="preserve"> рынки стран дальнего зарубежья</w:t>
      </w:r>
      <w:r w:rsidRPr="00E22C9B">
        <w:rPr>
          <w:rFonts w:ascii="Times New Roman" w:hAnsi="Times New Roman" w:cs="Times New Roman"/>
          <w:color w:val="1A1A1A" w:themeColor="background1" w:themeShade="1A"/>
          <w:sz w:val="28"/>
          <w:szCs w:val="28"/>
        </w:rPr>
        <w:t xml:space="preserve"> –</w:t>
      </w:r>
      <w:r w:rsidR="005A7DB7" w:rsidRPr="00E22C9B">
        <w:rPr>
          <w:rFonts w:ascii="Times New Roman" w:hAnsi="Times New Roman" w:cs="Times New Roman"/>
          <w:color w:val="1A1A1A" w:themeColor="background1" w:themeShade="1A"/>
          <w:sz w:val="28"/>
          <w:szCs w:val="28"/>
        </w:rPr>
        <w:t xml:space="preserve"> </w:t>
      </w:r>
      <w:r w:rsidR="005A7DB7" w:rsidRPr="00E22C9B">
        <w:rPr>
          <w:rFonts w:ascii="Times New Roman" w:hAnsi="Times New Roman" w:cs="Times New Roman"/>
          <w:b/>
          <w:color w:val="1A1A1A" w:themeColor="background1" w:themeShade="1A"/>
          <w:sz w:val="28"/>
          <w:szCs w:val="28"/>
        </w:rPr>
        <w:t>14</w:t>
      </w:r>
      <w:r w:rsidRPr="00E22C9B">
        <w:rPr>
          <w:rFonts w:ascii="Times New Roman" w:hAnsi="Times New Roman" w:cs="Times New Roman"/>
          <w:color w:val="1A1A1A" w:themeColor="background1" w:themeShade="1A"/>
          <w:sz w:val="28"/>
          <w:szCs w:val="28"/>
        </w:rPr>
        <w:t>.</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розничной торговли лекарственными препаратами, медицинскими изделиями и сопутствующими товарами при увеличении цены данной продукции (работ, услуг) на 15%, при условии, что цены конкурентов останутся неизменными, из </w:t>
      </w:r>
      <w:r w:rsidR="005A7DB7" w:rsidRPr="00E22C9B">
        <w:rPr>
          <w:rFonts w:ascii="Times New Roman" w:hAnsi="Times New Roman" w:cs="Times New Roman"/>
          <w:b/>
          <w:color w:val="1A1A1A" w:themeColor="background1" w:themeShade="1A"/>
          <w:sz w:val="28"/>
          <w:szCs w:val="28"/>
        </w:rPr>
        <w:t>898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5A7DB7" w:rsidRPr="00E22C9B">
        <w:rPr>
          <w:rFonts w:ascii="Times New Roman" w:hAnsi="Times New Roman" w:cs="Times New Roman"/>
          <w:b/>
          <w:color w:val="1A1A1A" w:themeColor="background1" w:themeShade="1A"/>
          <w:sz w:val="28"/>
          <w:szCs w:val="28"/>
        </w:rPr>
        <w:t>13,8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5A7DB7" w:rsidRPr="00E22C9B">
        <w:rPr>
          <w:rFonts w:ascii="Times New Roman" w:hAnsi="Times New Roman" w:cs="Times New Roman"/>
          <w:color w:val="1A1A1A" w:themeColor="background1" w:themeShade="1A"/>
          <w:sz w:val="28"/>
          <w:szCs w:val="28"/>
        </w:rPr>
        <w:t>124</w:t>
      </w:r>
      <w:r w:rsidRPr="00E22C9B">
        <w:rPr>
          <w:rFonts w:ascii="Times New Roman" w:hAnsi="Times New Roman" w:cs="Times New Roman"/>
          <w:color w:val="1A1A1A" w:themeColor="background1" w:themeShade="1A"/>
          <w:sz w:val="28"/>
          <w:szCs w:val="28"/>
        </w:rPr>
        <w:t xml:space="preserve">) ответили, что не изменятся, </w:t>
      </w:r>
      <w:r w:rsidR="005A7DB7" w:rsidRPr="00E22C9B">
        <w:rPr>
          <w:rFonts w:ascii="Times New Roman" w:hAnsi="Times New Roman" w:cs="Times New Roman"/>
          <w:b/>
          <w:color w:val="1A1A1A" w:themeColor="background1" w:themeShade="1A"/>
          <w:sz w:val="28"/>
          <w:szCs w:val="28"/>
        </w:rPr>
        <w:t>19,1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(17</w:t>
      </w:r>
      <w:r w:rsidR="005A7DB7" w:rsidRPr="00E22C9B">
        <w:rPr>
          <w:rFonts w:ascii="Times New Roman" w:hAnsi="Times New Roman" w:cs="Times New Roman"/>
          <w:color w:val="1A1A1A" w:themeColor="background1" w:themeShade="1A"/>
          <w:sz w:val="28"/>
          <w:szCs w:val="28"/>
        </w:rPr>
        <w:t>1</w:t>
      </w:r>
      <w:r w:rsidRPr="00E22C9B">
        <w:rPr>
          <w:rFonts w:ascii="Times New Roman" w:hAnsi="Times New Roman" w:cs="Times New Roman"/>
          <w:color w:val="1A1A1A" w:themeColor="background1" w:themeShade="1A"/>
          <w:sz w:val="28"/>
          <w:szCs w:val="28"/>
        </w:rPr>
        <w:t xml:space="preserve">) опрошенных ответили, что объемы продаж снизятся примерно на 15%, </w:t>
      </w:r>
      <w:r w:rsidR="005A7DB7" w:rsidRPr="00E22C9B">
        <w:rPr>
          <w:rFonts w:ascii="Times New Roman" w:hAnsi="Times New Roman" w:cs="Times New Roman"/>
          <w:b/>
          <w:color w:val="1A1A1A" w:themeColor="background1" w:themeShade="1A"/>
          <w:sz w:val="28"/>
          <w:szCs w:val="28"/>
        </w:rPr>
        <w:t>22,1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A7DB7" w:rsidRPr="00E22C9B">
        <w:rPr>
          <w:rFonts w:ascii="Times New Roman" w:hAnsi="Times New Roman" w:cs="Times New Roman"/>
          <w:color w:val="1A1A1A" w:themeColor="background1" w:themeShade="1A"/>
          <w:sz w:val="28"/>
          <w:szCs w:val="28"/>
        </w:rPr>
        <w:t>198</w:t>
      </w:r>
      <w:r w:rsidRPr="00E22C9B">
        <w:rPr>
          <w:rFonts w:ascii="Times New Roman" w:hAnsi="Times New Roman" w:cs="Times New Roman"/>
          <w:color w:val="1A1A1A" w:themeColor="background1" w:themeShade="1A"/>
          <w:sz w:val="28"/>
          <w:szCs w:val="28"/>
        </w:rPr>
        <w:t xml:space="preserve">), что объемы продаж снизятся менее чем на 15%, </w:t>
      </w:r>
      <w:r w:rsidR="005A7DB7" w:rsidRPr="00E22C9B">
        <w:rPr>
          <w:rFonts w:ascii="Times New Roman" w:hAnsi="Times New Roman" w:cs="Times New Roman"/>
          <w:b/>
          <w:color w:val="1A1A1A" w:themeColor="background1" w:themeShade="1A"/>
          <w:sz w:val="28"/>
          <w:szCs w:val="28"/>
        </w:rPr>
        <w:t>26,2</w:t>
      </w:r>
      <w:r w:rsidRPr="00E22C9B">
        <w:rPr>
          <w:rFonts w:ascii="Times New Roman" w:hAnsi="Times New Roman" w:cs="Times New Roman"/>
          <w:color w:val="1A1A1A" w:themeColor="background1" w:themeShade="1A"/>
          <w:sz w:val="28"/>
          <w:szCs w:val="28"/>
        </w:rPr>
        <w:t>% (</w:t>
      </w:r>
      <w:r w:rsidR="005A7DB7" w:rsidRPr="00E22C9B">
        <w:rPr>
          <w:rFonts w:ascii="Times New Roman" w:hAnsi="Times New Roman" w:cs="Times New Roman"/>
          <w:color w:val="1A1A1A" w:themeColor="background1" w:themeShade="1A"/>
          <w:sz w:val="28"/>
          <w:szCs w:val="28"/>
        </w:rPr>
        <w:t>235</w:t>
      </w:r>
      <w:r w:rsidRPr="00E22C9B">
        <w:rPr>
          <w:rFonts w:ascii="Times New Roman" w:hAnsi="Times New Roman" w:cs="Times New Roman"/>
          <w:color w:val="1A1A1A" w:themeColor="background1" w:themeShade="1A"/>
          <w:sz w:val="28"/>
          <w:szCs w:val="28"/>
        </w:rPr>
        <w:t xml:space="preserve">), что объемы продаж снизятся более чем на 15 %, </w:t>
      </w:r>
      <w:r w:rsidR="00FB0D75" w:rsidRPr="00E22C9B">
        <w:rPr>
          <w:rFonts w:ascii="Times New Roman" w:hAnsi="Times New Roman" w:cs="Times New Roman"/>
          <w:b/>
          <w:color w:val="1A1A1A" w:themeColor="background1" w:themeShade="1A"/>
          <w:sz w:val="28"/>
          <w:szCs w:val="28"/>
        </w:rPr>
        <w:t>17</w:t>
      </w:r>
      <w:r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w:t>
      </w:r>
      <w:r w:rsidR="00FB0D75" w:rsidRPr="00E22C9B">
        <w:rPr>
          <w:rFonts w:ascii="Times New Roman" w:hAnsi="Times New Roman" w:cs="Times New Roman"/>
          <w:color w:val="1A1A1A" w:themeColor="background1" w:themeShade="1A"/>
          <w:sz w:val="28"/>
          <w:szCs w:val="28"/>
        </w:rPr>
        <w:t>155</w:t>
      </w:r>
      <w:r w:rsidRPr="00E22C9B">
        <w:rPr>
          <w:rFonts w:ascii="Times New Roman" w:hAnsi="Times New Roman" w:cs="Times New Roman"/>
          <w:color w:val="1A1A1A" w:themeColor="background1" w:themeShade="1A"/>
          <w:sz w:val="28"/>
          <w:szCs w:val="28"/>
        </w:rPr>
        <w:t xml:space="preserve">) затруднились ответить, </w:t>
      </w:r>
      <w:r w:rsidR="00FB0D75" w:rsidRPr="00E22C9B">
        <w:rPr>
          <w:rFonts w:ascii="Times New Roman" w:hAnsi="Times New Roman" w:cs="Times New Roman"/>
          <w:b/>
          <w:color w:val="1A1A1A" w:themeColor="background1" w:themeShade="1A"/>
          <w:sz w:val="28"/>
          <w:szCs w:val="28"/>
        </w:rPr>
        <w:t>1,6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FB0D75"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 ответили, что объемы продаж снизятся почти на 100 %.</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646A428" wp14:editId="4F145298">
            <wp:extent cx="5486400" cy="2401294"/>
            <wp:effectExtent l="0" t="0" r="0" b="0"/>
            <wp:docPr id="924" name="Диаграмма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 xml:space="preserve">услуг розничной торговли лекарственными препаратами, медицинскими изделиями и сопутствующими товарами, по мнению представителей хозяйствующих субъектов, является низкая цена. Так утверждают </w:t>
      </w:r>
      <w:r w:rsidRPr="00E22C9B">
        <w:rPr>
          <w:rFonts w:ascii="Times New Roman" w:hAnsi="Times New Roman" w:cs="Times New Roman"/>
          <w:color w:val="1A1A1A" w:themeColor="background1" w:themeShade="1A"/>
          <w:sz w:val="28"/>
          <w:szCs w:val="28"/>
        </w:rPr>
        <w:br/>
      </w:r>
      <w:r w:rsidR="00235F6E" w:rsidRPr="00E22C9B">
        <w:rPr>
          <w:rFonts w:ascii="Times New Roman" w:hAnsi="Times New Roman" w:cs="Times New Roman"/>
          <w:b/>
          <w:color w:val="1A1A1A" w:themeColor="background1" w:themeShade="1A"/>
          <w:sz w:val="28"/>
          <w:szCs w:val="28"/>
        </w:rPr>
        <w:t>30,7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235F6E" w:rsidRPr="00E22C9B">
        <w:rPr>
          <w:rFonts w:ascii="Times New Roman" w:hAnsi="Times New Roman" w:cs="Times New Roman"/>
          <w:color w:val="1A1A1A" w:themeColor="background1" w:themeShade="1A"/>
          <w:sz w:val="28"/>
          <w:szCs w:val="28"/>
        </w:rPr>
        <w:t>276</w:t>
      </w:r>
      <w:r w:rsidRPr="00E22C9B">
        <w:rPr>
          <w:rFonts w:ascii="Times New Roman" w:hAnsi="Times New Roman" w:cs="Times New Roman"/>
          <w:color w:val="1A1A1A" w:themeColor="background1" w:themeShade="1A"/>
          <w:sz w:val="28"/>
          <w:szCs w:val="28"/>
        </w:rPr>
        <w:t>). На втором месте –</w:t>
      </w:r>
      <w:r w:rsidRPr="00E22C9B">
        <w:rPr>
          <w:rFonts w:ascii="Times New Roman" w:hAnsi="Times New Roman" w:cs="Times New Roman"/>
          <w:color w:val="1A1A1A" w:themeColor="background1" w:themeShade="1A"/>
        </w:rPr>
        <w:t xml:space="preserve"> </w:t>
      </w:r>
      <w:r w:rsidRPr="00E22C9B">
        <w:rPr>
          <w:rFonts w:ascii="Times New Roman" w:hAnsi="Times New Roman" w:cs="Times New Roman"/>
          <w:color w:val="1A1A1A" w:themeColor="background1" w:themeShade="1A"/>
          <w:sz w:val="28"/>
          <w:szCs w:val="28"/>
        </w:rPr>
        <w:t xml:space="preserve">высокое качество, это отмечают </w:t>
      </w:r>
      <w:r w:rsidRPr="00E22C9B">
        <w:rPr>
          <w:rFonts w:ascii="Times New Roman" w:hAnsi="Times New Roman" w:cs="Times New Roman"/>
          <w:b/>
          <w:color w:val="1A1A1A" w:themeColor="background1" w:themeShade="1A"/>
          <w:sz w:val="28"/>
          <w:szCs w:val="28"/>
        </w:rPr>
        <w:br/>
      </w:r>
      <w:r w:rsidR="00235F6E" w:rsidRPr="00E22C9B">
        <w:rPr>
          <w:rFonts w:ascii="Times New Roman" w:hAnsi="Times New Roman" w:cs="Times New Roman"/>
          <w:b/>
          <w:color w:val="1A1A1A" w:themeColor="background1" w:themeShade="1A"/>
          <w:sz w:val="28"/>
          <w:szCs w:val="28"/>
        </w:rPr>
        <w:t>18,8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235F6E" w:rsidRPr="00E22C9B">
        <w:rPr>
          <w:rFonts w:ascii="Times New Roman" w:hAnsi="Times New Roman" w:cs="Times New Roman"/>
          <w:color w:val="1A1A1A" w:themeColor="background1" w:themeShade="1A"/>
          <w:sz w:val="28"/>
          <w:szCs w:val="28"/>
        </w:rPr>
        <w:t>69</w:t>
      </w:r>
      <w:r w:rsidRPr="00E22C9B">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00235F6E" w:rsidRPr="00E22C9B">
        <w:rPr>
          <w:rFonts w:ascii="Times New Roman" w:hAnsi="Times New Roman" w:cs="Times New Roman"/>
          <w:color w:val="1A1A1A" w:themeColor="background1" w:themeShade="1A"/>
          <w:sz w:val="28"/>
          <w:szCs w:val="28"/>
        </w:rPr>
        <w:t xml:space="preserve">предложение сопутствующих услуг, товаров, сервисов (гарантий, ремонта </w:t>
      </w:r>
      <w:r w:rsidR="00235F6E" w:rsidRPr="00E22C9B">
        <w:rPr>
          <w:rFonts w:ascii="Times New Roman" w:hAnsi="Times New Roman" w:cs="Times New Roman"/>
          <w:color w:val="1A1A1A" w:themeColor="background1" w:themeShade="1A"/>
          <w:sz w:val="28"/>
          <w:szCs w:val="28"/>
        </w:rPr>
        <w:br/>
        <w:t xml:space="preserve">и т.д.) </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235F6E" w:rsidRPr="00E22C9B">
        <w:rPr>
          <w:rFonts w:ascii="Times New Roman" w:hAnsi="Times New Roman" w:cs="Times New Roman"/>
          <w:color w:val="1A1A1A" w:themeColor="background1" w:themeShade="1A"/>
          <w:sz w:val="28"/>
          <w:szCs w:val="28"/>
        </w:rPr>
        <w:t>76),</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color w:val="1A1A1A" w:themeColor="background1" w:themeShade="1A"/>
          <w:sz w:val="28"/>
          <w:szCs w:val="28"/>
        </w:rPr>
        <w:t>уникальность продукции</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color w:val="1A1A1A" w:themeColor="background1" w:themeShade="1A"/>
          <w:sz w:val="28"/>
          <w:szCs w:val="28"/>
        </w:rPr>
        <w:t xml:space="preserve">отметили </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color w:val="1A1A1A" w:themeColor="background1" w:themeShade="1A"/>
          <w:sz w:val="28"/>
          <w:szCs w:val="28"/>
        </w:rPr>
        <w:t>7,2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color w:val="1A1A1A" w:themeColor="background1" w:themeShade="1A"/>
          <w:sz w:val="28"/>
          <w:szCs w:val="28"/>
        </w:rPr>
        <w:t>64).</w:t>
      </w:r>
      <w:r w:rsidRPr="00E22C9B">
        <w:rPr>
          <w:rFonts w:ascii="Times New Roman" w:hAnsi="Times New Roman" w:cs="Times New Roman"/>
          <w:color w:val="1A1A1A" w:themeColor="background1" w:themeShade="1A"/>
          <w:sz w:val="28"/>
          <w:szCs w:val="28"/>
        </w:rPr>
        <w:t xml:space="preserve"> </w:t>
      </w:r>
      <w:r w:rsidR="00235F6E" w:rsidRPr="00E22C9B">
        <w:rPr>
          <w:rFonts w:ascii="Times New Roman" w:hAnsi="Times New Roman" w:cs="Times New Roman"/>
          <w:color w:val="1A1A1A" w:themeColor="background1" w:themeShade="1A"/>
          <w:sz w:val="28"/>
          <w:szCs w:val="28"/>
        </w:rPr>
        <w:t>Доверительные отношения с клиентами и с поставщиками отметили по 6,7% (60) и 6,5% (58) соответственно</w:t>
      </w:r>
      <w:r w:rsidRPr="00E22C9B">
        <w:rPr>
          <w:rFonts w:ascii="Times New Roman" w:hAnsi="Times New Roman" w:cs="Times New Roman"/>
          <w:color w:val="1A1A1A" w:themeColor="background1" w:themeShade="1A"/>
          <w:sz w:val="28"/>
          <w:szCs w:val="28"/>
        </w:rPr>
        <w:t>.</w:t>
      </w:r>
    </w:p>
    <w:p w:rsidR="00291137" w:rsidRPr="00E22C9B" w:rsidRDefault="00291137" w:rsidP="00063EB7">
      <w:pPr>
        <w:spacing w:after="0" w:line="240" w:lineRule="auto"/>
        <w:ind w:firstLine="708"/>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59B176AC" wp14:editId="08227C14">
            <wp:extent cx="5943600" cy="2892056"/>
            <wp:effectExtent l="0" t="0" r="0" b="0"/>
            <wp:docPr id="925" name="Диаграмма 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91137" w:rsidRPr="00E22C9B" w:rsidRDefault="00291137" w:rsidP="00063EB7">
      <w:pPr>
        <w:spacing w:after="0" w:line="240" w:lineRule="auto"/>
        <w:ind w:firstLine="708"/>
        <w:jc w:val="both"/>
        <w:rPr>
          <w:rFonts w:ascii="Times New Roman" w:hAnsi="Times New Roman" w:cs="Times New Roman"/>
          <w:sz w:val="28"/>
          <w:szCs w:val="28"/>
        </w:rPr>
      </w:pP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850DB7" w:rsidRPr="00E22C9B">
        <w:rPr>
          <w:rFonts w:ascii="Times New Roman" w:hAnsi="Times New Roman" w:cs="Times New Roman"/>
          <w:sz w:val="28"/>
          <w:szCs w:val="28"/>
        </w:rPr>
        <w:t>898</w:t>
      </w:r>
      <w:r w:rsidRPr="00E22C9B">
        <w:rPr>
          <w:rFonts w:ascii="Times New Roman" w:hAnsi="Times New Roman" w:cs="Times New Roman"/>
          <w:sz w:val="28"/>
          <w:szCs w:val="28"/>
        </w:rPr>
        <w:t xml:space="preserve"> респондентов, наиболее востребованными мерами для повышения конкурентоспособности на рынке услуг розничной торговли лекарственными препаратами, медицинскими изделиями и сопутствующими товарами являются: </w:t>
      </w:r>
    </w:p>
    <w:p w:rsidR="006E2574" w:rsidRPr="00E22C9B" w:rsidRDefault="006E257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новые способы продвижения продукции высказались </w:t>
      </w:r>
      <w:r w:rsidRPr="00E22C9B">
        <w:rPr>
          <w:rFonts w:ascii="Times New Roman" w:hAnsi="Times New Roman" w:cs="Times New Roman"/>
          <w:b/>
          <w:sz w:val="28"/>
          <w:szCs w:val="28"/>
        </w:rPr>
        <w:t>22,4 %</w:t>
      </w:r>
      <w:r w:rsidRPr="00E22C9B">
        <w:rPr>
          <w:rFonts w:ascii="Times New Roman" w:hAnsi="Times New Roman" w:cs="Times New Roman"/>
          <w:sz w:val="28"/>
          <w:szCs w:val="28"/>
        </w:rPr>
        <w:t xml:space="preserve"> (201);</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обучение персонала, так считает </w:t>
      </w:r>
      <w:r w:rsidR="006E2574" w:rsidRPr="00E22C9B">
        <w:rPr>
          <w:rFonts w:ascii="Times New Roman" w:hAnsi="Times New Roman" w:cs="Times New Roman"/>
          <w:b/>
          <w:sz w:val="28"/>
          <w:szCs w:val="28"/>
        </w:rPr>
        <w:t>18,4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E2574" w:rsidRPr="00E22C9B">
        <w:rPr>
          <w:rFonts w:ascii="Times New Roman" w:hAnsi="Times New Roman" w:cs="Times New Roman"/>
          <w:sz w:val="28"/>
          <w:szCs w:val="28"/>
        </w:rPr>
        <w:t>165</w:t>
      </w:r>
      <w:r w:rsidRPr="00E22C9B">
        <w:rPr>
          <w:rFonts w:ascii="Times New Roman" w:hAnsi="Times New Roman" w:cs="Times New Roman"/>
          <w:sz w:val="28"/>
          <w:szCs w:val="28"/>
        </w:rPr>
        <w:t xml:space="preserve"> респондентов) ;</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сокращение затрат на производство/ реализацию продукции отметили </w:t>
      </w:r>
      <w:r w:rsidR="006E2574" w:rsidRPr="00E22C9B">
        <w:rPr>
          <w:rFonts w:ascii="Times New Roman" w:hAnsi="Times New Roman" w:cs="Times New Roman"/>
          <w:b/>
          <w:sz w:val="28"/>
          <w:szCs w:val="28"/>
        </w:rPr>
        <w:t>18,6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E2574" w:rsidRPr="00E22C9B">
        <w:rPr>
          <w:rFonts w:ascii="Times New Roman" w:hAnsi="Times New Roman" w:cs="Times New Roman"/>
          <w:sz w:val="28"/>
          <w:szCs w:val="28"/>
        </w:rPr>
        <w:t>167</w:t>
      </w:r>
      <w:r w:rsidRPr="00E22C9B">
        <w:rPr>
          <w:rFonts w:ascii="Times New Roman" w:hAnsi="Times New Roman" w:cs="Times New Roman"/>
          <w:sz w:val="28"/>
          <w:szCs w:val="28"/>
        </w:rPr>
        <w:t>) опрошенных;</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выход на новые </w:t>
      </w:r>
      <w:r w:rsidR="006E2574" w:rsidRPr="00E22C9B">
        <w:rPr>
          <w:rFonts w:ascii="Times New Roman" w:hAnsi="Times New Roman" w:cs="Times New Roman"/>
          <w:sz w:val="28"/>
          <w:szCs w:val="28"/>
        </w:rPr>
        <w:t>продуктовые</w:t>
      </w:r>
      <w:r w:rsidRPr="00E22C9B">
        <w:rPr>
          <w:rFonts w:ascii="Times New Roman" w:hAnsi="Times New Roman" w:cs="Times New Roman"/>
          <w:sz w:val="28"/>
          <w:szCs w:val="28"/>
        </w:rPr>
        <w:t xml:space="preserve"> рынки отметили </w:t>
      </w:r>
      <w:r w:rsidR="006E2574" w:rsidRPr="00E22C9B">
        <w:rPr>
          <w:rFonts w:ascii="Times New Roman" w:hAnsi="Times New Roman" w:cs="Times New Roman"/>
          <w:b/>
          <w:sz w:val="28"/>
          <w:szCs w:val="28"/>
        </w:rPr>
        <w:t>13,3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6E2574" w:rsidRPr="00E22C9B">
        <w:rPr>
          <w:rFonts w:ascii="Times New Roman" w:hAnsi="Times New Roman" w:cs="Times New Roman"/>
          <w:sz w:val="28"/>
          <w:szCs w:val="28"/>
        </w:rPr>
        <w:t>19</w:t>
      </w:r>
      <w:r w:rsidRPr="00E22C9B">
        <w:rPr>
          <w:rFonts w:ascii="Times New Roman" w:hAnsi="Times New Roman" w:cs="Times New Roman"/>
          <w:sz w:val="28"/>
          <w:szCs w:val="28"/>
        </w:rPr>
        <w:t>);</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вообще не предпринимали никаких действий </w:t>
      </w:r>
      <w:r w:rsidR="006E2574" w:rsidRPr="00E22C9B">
        <w:rPr>
          <w:rFonts w:ascii="Times New Roman" w:hAnsi="Times New Roman" w:cs="Times New Roman"/>
          <w:b/>
          <w:sz w:val="28"/>
          <w:szCs w:val="28"/>
        </w:rPr>
        <w:t>12,6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6E2574" w:rsidRPr="00E22C9B">
        <w:rPr>
          <w:rFonts w:ascii="Times New Roman" w:hAnsi="Times New Roman" w:cs="Times New Roman"/>
          <w:sz w:val="28"/>
          <w:szCs w:val="28"/>
        </w:rPr>
        <w:t>1</w:t>
      </w:r>
      <w:r w:rsidRPr="00E22C9B">
        <w:rPr>
          <w:rFonts w:ascii="Times New Roman" w:hAnsi="Times New Roman" w:cs="Times New Roman"/>
          <w:sz w:val="28"/>
          <w:szCs w:val="28"/>
        </w:rPr>
        <w:t xml:space="preserve">3). </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Также, </w:t>
      </w:r>
      <w:r w:rsidR="006E2574" w:rsidRPr="00E22C9B">
        <w:rPr>
          <w:rFonts w:ascii="Times New Roman" w:hAnsi="Times New Roman" w:cs="Times New Roman"/>
          <w:sz w:val="28"/>
          <w:szCs w:val="28"/>
        </w:rPr>
        <w:t>197</w:t>
      </w:r>
      <w:r w:rsidRPr="00E22C9B">
        <w:rPr>
          <w:rFonts w:ascii="Times New Roman" w:hAnsi="Times New Roman" w:cs="Times New Roman"/>
          <w:sz w:val="28"/>
          <w:szCs w:val="28"/>
        </w:rPr>
        <w:t xml:space="preserve"> респондент</w:t>
      </w:r>
      <w:r w:rsidR="006E2574"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отметили умеренную конкуренцию на рынке услуг розничной торговли лекарственными препаратами, медицинскими изделиями и сопутствующими товарами, и что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w:t>
      </w:r>
    </w:p>
    <w:p w:rsidR="00CF57BB" w:rsidRPr="00E22C9B" w:rsidRDefault="006E257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4</w:t>
      </w:r>
      <w:r w:rsidR="00CF57BB" w:rsidRPr="00E22C9B">
        <w:rPr>
          <w:rFonts w:ascii="Times New Roman" w:hAnsi="Times New Roman" w:cs="Times New Roman"/>
          <w:sz w:val="28"/>
          <w:szCs w:val="28"/>
        </w:rPr>
        <w:t>84 предпринимателя ссылаются на высокую конкуренцию на рынке и считают,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w:t>
      </w:r>
    </w:p>
    <w:p w:rsidR="00CF57BB" w:rsidRPr="00E22C9B" w:rsidRDefault="00CF57B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6E2574" w:rsidRPr="00E22C9B">
        <w:rPr>
          <w:rFonts w:ascii="Times New Roman" w:hAnsi="Times New Roman" w:cs="Times New Roman"/>
          <w:sz w:val="28"/>
          <w:szCs w:val="28"/>
        </w:rPr>
        <w:t>55</w:t>
      </w:r>
      <w:r w:rsidRPr="00E22C9B">
        <w:rPr>
          <w:rFonts w:ascii="Times New Roman" w:hAnsi="Times New Roman" w:cs="Times New Roman"/>
          <w:sz w:val="28"/>
          <w:szCs w:val="28"/>
        </w:rPr>
        <w:t xml:space="preserve"> опрошенных респондентов на данном рынке конкуренция слабая и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w:t>
      </w:r>
    </w:p>
    <w:p w:rsidR="00CF57BB" w:rsidRPr="00E22C9B" w:rsidRDefault="006E257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49</w:t>
      </w:r>
      <w:r w:rsidR="00CF57BB" w:rsidRPr="00E22C9B">
        <w:rPr>
          <w:rFonts w:ascii="Times New Roman" w:hAnsi="Times New Roman" w:cs="Times New Roman"/>
          <w:sz w:val="28"/>
          <w:szCs w:val="28"/>
        </w:rPr>
        <w:t xml:space="preserve"> респондентов считают, конкуренции нет и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 </w:t>
      </w:r>
    </w:p>
    <w:p w:rsidR="00CF57BB" w:rsidRPr="00E22C9B" w:rsidRDefault="006E257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113</w:t>
      </w:r>
      <w:r w:rsidR="00CF57BB" w:rsidRPr="00E22C9B">
        <w:rPr>
          <w:rFonts w:ascii="Times New Roman" w:hAnsi="Times New Roman" w:cs="Times New Roman"/>
          <w:sz w:val="28"/>
          <w:szCs w:val="28"/>
        </w:rPr>
        <w:t xml:space="preserve"> респондентов отметили очень высокую конкуренцию на рынке и что 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не используемые компанией ранее.</w:t>
      </w:r>
    </w:p>
    <w:p w:rsidR="00CF57BB" w:rsidRPr="00E22C9B" w:rsidRDefault="00CF57B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респондентов, у </w:t>
      </w:r>
      <w:r w:rsidR="006E2574" w:rsidRPr="00E22C9B">
        <w:rPr>
          <w:rFonts w:ascii="Times New Roman" w:eastAsia="Times New Roman" w:hAnsi="Times New Roman" w:cs="Times New Roman"/>
          <w:b/>
          <w:color w:val="1A1A1A" w:themeColor="background1" w:themeShade="1A"/>
          <w:sz w:val="28"/>
          <w:szCs w:val="24"/>
          <w:lang w:eastAsia="ru-RU"/>
        </w:rPr>
        <w:t>45,4</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6E2574" w:rsidRPr="00E22C9B">
        <w:rPr>
          <w:rFonts w:ascii="Times New Roman" w:eastAsia="Times New Roman" w:hAnsi="Times New Roman" w:cs="Times New Roman"/>
          <w:color w:val="1A1A1A" w:themeColor="background1" w:themeShade="1A"/>
          <w:sz w:val="28"/>
          <w:szCs w:val="24"/>
          <w:lang w:eastAsia="ru-RU"/>
        </w:rPr>
        <w:t>408</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большое число конкурентов,</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4 и более конкурентов имеют </w:t>
      </w:r>
      <w:r w:rsidR="006E2574" w:rsidRPr="00E22C9B">
        <w:rPr>
          <w:rFonts w:ascii="Times New Roman" w:eastAsia="Times New Roman" w:hAnsi="Times New Roman" w:cs="Times New Roman"/>
          <w:b/>
          <w:color w:val="1A1A1A" w:themeColor="background1" w:themeShade="1A"/>
          <w:sz w:val="28"/>
          <w:szCs w:val="24"/>
          <w:lang w:eastAsia="ru-RU"/>
        </w:rPr>
        <w:t>24,4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6E2574" w:rsidRPr="00E22C9B">
        <w:rPr>
          <w:rFonts w:ascii="Times New Roman" w:eastAsia="Times New Roman" w:hAnsi="Times New Roman" w:cs="Times New Roman"/>
          <w:color w:val="1A1A1A" w:themeColor="background1" w:themeShade="1A"/>
          <w:sz w:val="28"/>
          <w:szCs w:val="24"/>
          <w:lang w:eastAsia="ru-RU"/>
        </w:rPr>
        <w:t>219</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 1 до 3 конкурентов – </w:t>
      </w:r>
      <w:r w:rsidR="0080452C" w:rsidRPr="00E22C9B">
        <w:rPr>
          <w:rFonts w:ascii="Times New Roman" w:eastAsia="Times New Roman" w:hAnsi="Times New Roman" w:cs="Times New Roman"/>
          <w:b/>
          <w:color w:val="1A1A1A" w:themeColor="background1" w:themeShade="1A"/>
          <w:sz w:val="28"/>
          <w:szCs w:val="24"/>
          <w:lang w:eastAsia="ru-RU"/>
        </w:rPr>
        <w:t>13,1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80452C" w:rsidRPr="00E22C9B">
        <w:rPr>
          <w:rFonts w:ascii="Times New Roman" w:eastAsia="Times New Roman" w:hAnsi="Times New Roman" w:cs="Times New Roman"/>
          <w:color w:val="1A1A1A" w:themeColor="background1" w:themeShade="1A"/>
          <w:sz w:val="28"/>
          <w:szCs w:val="24"/>
          <w:lang w:eastAsia="ru-RU"/>
        </w:rPr>
        <w:t>17</w:t>
      </w:r>
      <w:r w:rsidRPr="00E22C9B">
        <w:rPr>
          <w:rFonts w:ascii="Times New Roman" w:eastAsia="Times New Roman" w:hAnsi="Times New Roman" w:cs="Times New Roman"/>
          <w:color w:val="1A1A1A" w:themeColor="background1" w:themeShade="1A"/>
          <w:sz w:val="28"/>
          <w:szCs w:val="24"/>
          <w:lang w:eastAsia="ru-RU"/>
        </w:rPr>
        <w:t xml:space="preserve">) респондентов, </w:t>
      </w:r>
      <w:r w:rsidR="0080452C" w:rsidRPr="00E22C9B">
        <w:rPr>
          <w:rFonts w:ascii="Times New Roman" w:eastAsia="Times New Roman" w:hAnsi="Times New Roman" w:cs="Times New Roman"/>
          <w:b/>
          <w:color w:val="1A1A1A" w:themeColor="background1" w:themeShade="1A"/>
          <w:sz w:val="28"/>
          <w:szCs w:val="24"/>
          <w:lang w:eastAsia="ru-RU"/>
        </w:rPr>
        <w:t>14,5</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80452C" w:rsidRPr="00E22C9B">
        <w:rPr>
          <w:rFonts w:ascii="Times New Roman" w:eastAsia="Times New Roman" w:hAnsi="Times New Roman" w:cs="Times New Roman"/>
          <w:color w:val="1A1A1A" w:themeColor="background1" w:themeShade="1A"/>
          <w:sz w:val="28"/>
          <w:szCs w:val="24"/>
          <w:lang w:eastAsia="ru-RU"/>
        </w:rPr>
        <w:t>130</w:t>
      </w:r>
      <w:r w:rsidRPr="00E22C9B">
        <w:rPr>
          <w:rFonts w:ascii="Times New Roman" w:eastAsia="Times New Roman" w:hAnsi="Times New Roman" w:cs="Times New Roman"/>
          <w:color w:val="1A1A1A" w:themeColor="background1" w:themeShade="1A"/>
          <w:sz w:val="28"/>
          <w:szCs w:val="24"/>
          <w:lang w:eastAsia="ru-RU"/>
        </w:rPr>
        <w:t xml:space="preserve">) затруднились ответить, а </w:t>
      </w:r>
      <w:r w:rsidR="0080452C" w:rsidRPr="00E22C9B">
        <w:rPr>
          <w:rFonts w:ascii="Times New Roman" w:eastAsia="Times New Roman" w:hAnsi="Times New Roman" w:cs="Times New Roman"/>
          <w:b/>
          <w:color w:val="1A1A1A" w:themeColor="background1" w:themeShade="1A"/>
          <w:sz w:val="28"/>
          <w:szCs w:val="24"/>
          <w:lang w:eastAsia="ru-RU"/>
        </w:rPr>
        <w:t>2,7</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80452C" w:rsidRPr="00E22C9B">
        <w:rPr>
          <w:rFonts w:ascii="Times New Roman" w:eastAsia="Times New Roman" w:hAnsi="Times New Roman" w:cs="Times New Roman"/>
          <w:color w:val="1A1A1A" w:themeColor="background1" w:themeShade="1A"/>
          <w:sz w:val="28"/>
          <w:szCs w:val="24"/>
          <w:lang w:eastAsia="ru-RU"/>
        </w:rPr>
        <w:t>24</w:t>
      </w:r>
      <w:r w:rsidRPr="00E22C9B">
        <w:rPr>
          <w:rFonts w:ascii="Times New Roman" w:eastAsia="Times New Roman" w:hAnsi="Times New Roman" w:cs="Times New Roman"/>
          <w:color w:val="1A1A1A" w:themeColor="background1" w:themeShade="1A"/>
          <w:sz w:val="28"/>
          <w:szCs w:val="24"/>
          <w:lang w:eastAsia="ru-RU"/>
        </w:rPr>
        <w:t xml:space="preserve">) и вовсе </w:t>
      </w:r>
      <w:r w:rsidR="0080452C" w:rsidRPr="00E22C9B">
        <w:rPr>
          <w:rFonts w:ascii="Times New Roman" w:eastAsia="Times New Roman" w:hAnsi="Times New Roman" w:cs="Times New Roman"/>
          <w:color w:val="1A1A1A" w:themeColor="background1" w:themeShade="1A"/>
          <w:sz w:val="28"/>
          <w:szCs w:val="24"/>
          <w:lang w:eastAsia="ru-RU"/>
        </w:rPr>
        <w:t>считают что нет конкурентов</w:t>
      </w:r>
      <w:r w:rsidRPr="00E22C9B">
        <w:rPr>
          <w:rFonts w:ascii="Times New Roman" w:eastAsia="Times New Roman" w:hAnsi="Times New Roman" w:cs="Times New Roman"/>
          <w:color w:val="1A1A1A" w:themeColor="background1" w:themeShade="1A"/>
          <w:sz w:val="28"/>
          <w:szCs w:val="24"/>
          <w:lang w:eastAsia="ru-RU"/>
        </w:rPr>
        <w:t>.</w:t>
      </w:r>
    </w:p>
    <w:p w:rsidR="00CF57BB" w:rsidRPr="00E22C9B" w:rsidRDefault="00CF57B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w:t>
      </w:r>
      <w:r w:rsidR="0080452C" w:rsidRPr="00E22C9B">
        <w:rPr>
          <w:rFonts w:ascii="Times New Roman" w:hAnsi="Times New Roman" w:cs="Times New Roman"/>
          <w:color w:val="1A1A1A" w:themeColor="background1" w:themeShade="1A"/>
          <w:sz w:val="28"/>
          <w:szCs w:val="28"/>
        </w:rPr>
        <w:t>898</w:t>
      </w:r>
      <w:r w:rsidRPr="00E22C9B">
        <w:rPr>
          <w:rFonts w:ascii="Times New Roman" w:hAnsi="Times New Roman" w:cs="Times New Roman"/>
          <w:color w:val="1A1A1A" w:themeColor="background1" w:themeShade="1A"/>
          <w:sz w:val="28"/>
          <w:szCs w:val="28"/>
        </w:rPr>
        <w:t xml:space="preserve"> представителей рынка услуг розничной торговли лекарственными препаратами, медицинскими изделиями и сопутствующими товарами отметили, что число конкурентов увеличилось так считает </w:t>
      </w:r>
      <w:r w:rsidR="0080452C" w:rsidRPr="00E22C9B">
        <w:rPr>
          <w:rFonts w:ascii="Times New Roman" w:hAnsi="Times New Roman" w:cs="Times New Roman"/>
          <w:b/>
          <w:color w:val="1A1A1A" w:themeColor="background1" w:themeShade="1A"/>
          <w:sz w:val="28"/>
          <w:szCs w:val="28"/>
        </w:rPr>
        <w:t>58,5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(5</w:t>
      </w:r>
      <w:r w:rsidR="0080452C" w:rsidRPr="00E22C9B">
        <w:rPr>
          <w:rFonts w:ascii="Times New Roman" w:hAnsi="Times New Roman" w:cs="Times New Roman"/>
          <w:color w:val="1A1A1A" w:themeColor="background1" w:themeShade="1A"/>
          <w:sz w:val="28"/>
          <w:szCs w:val="28"/>
        </w:rPr>
        <w:t>25</w:t>
      </w:r>
      <w:r w:rsidRPr="00E22C9B">
        <w:rPr>
          <w:rFonts w:ascii="Times New Roman" w:hAnsi="Times New Roman" w:cs="Times New Roman"/>
          <w:color w:val="1A1A1A" w:themeColor="background1" w:themeShade="1A"/>
          <w:sz w:val="28"/>
          <w:szCs w:val="28"/>
        </w:rPr>
        <w:t xml:space="preserve">) опрошенных, </w:t>
      </w:r>
      <w:r w:rsidR="0080452C" w:rsidRPr="00E22C9B">
        <w:rPr>
          <w:rFonts w:ascii="Times New Roman" w:hAnsi="Times New Roman" w:cs="Times New Roman"/>
          <w:b/>
          <w:color w:val="1A1A1A" w:themeColor="background1" w:themeShade="1A"/>
          <w:sz w:val="28"/>
          <w:szCs w:val="28"/>
        </w:rPr>
        <w:t>11,7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0452C" w:rsidRPr="00E22C9B">
        <w:rPr>
          <w:rFonts w:ascii="Times New Roman" w:hAnsi="Times New Roman" w:cs="Times New Roman"/>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говорят, что число конкурентов не изменилось, </w:t>
      </w:r>
      <w:r w:rsidR="0080452C" w:rsidRPr="00E22C9B">
        <w:rPr>
          <w:rFonts w:ascii="Times New Roman" w:hAnsi="Times New Roman" w:cs="Times New Roman"/>
          <w:b/>
          <w:color w:val="1A1A1A" w:themeColor="background1" w:themeShade="1A"/>
          <w:sz w:val="28"/>
          <w:szCs w:val="28"/>
        </w:rPr>
        <w:t>26,3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0452C" w:rsidRPr="00E22C9B">
        <w:rPr>
          <w:rFonts w:ascii="Times New Roman" w:hAnsi="Times New Roman" w:cs="Times New Roman"/>
          <w:color w:val="1A1A1A" w:themeColor="background1" w:themeShade="1A"/>
          <w:sz w:val="28"/>
          <w:szCs w:val="28"/>
        </w:rPr>
        <w:t>236</w:t>
      </w:r>
      <w:r w:rsidRPr="00E22C9B">
        <w:rPr>
          <w:rFonts w:ascii="Times New Roman" w:hAnsi="Times New Roman" w:cs="Times New Roman"/>
          <w:color w:val="1A1A1A" w:themeColor="background1" w:themeShade="1A"/>
          <w:sz w:val="28"/>
          <w:szCs w:val="28"/>
        </w:rPr>
        <w:t>) затруднились ответить на вопрос, а</w:t>
      </w:r>
      <w:r w:rsidRPr="00E22C9B">
        <w:rPr>
          <w:rFonts w:ascii="Times New Roman" w:hAnsi="Times New Roman" w:cs="Times New Roman"/>
          <w:b/>
          <w:color w:val="1A1A1A" w:themeColor="background1" w:themeShade="1A"/>
          <w:sz w:val="28"/>
          <w:szCs w:val="28"/>
        </w:rPr>
        <w:t xml:space="preserve"> </w:t>
      </w:r>
      <w:r w:rsidR="0080452C" w:rsidRPr="00E22C9B">
        <w:rPr>
          <w:rFonts w:ascii="Times New Roman" w:hAnsi="Times New Roman" w:cs="Times New Roman"/>
          <w:b/>
          <w:color w:val="1A1A1A" w:themeColor="background1" w:themeShade="1A"/>
          <w:sz w:val="28"/>
          <w:szCs w:val="28"/>
        </w:rPr>
        <w:t>3,5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0452C" w:rsidRPr="00E22C9B">
        <w:rPr>
          <w:rFonts w:ascii="Times New Roman" w:hAnsi="Times New Roman" w:cs="Times New Roman"/>
          <w:color w:val="1A1A1A" w:themeColor="background1" w:themeShade="1A"/>
          <w:sz w:val="28"/>
          <w:szCs w:val="28"/>
        </w:rPr>
        <w:t>32</w:t>
      </w:r>
      <w:r w:rsidRPr="00E22C9B">
        <w:rPr>
          <w:rFonts w:ascii="Times New Roman" w:hAnsi="Times New Roman" w:cs="Times New Roman"/>
          <w:color w:val="1A1A1A" w:themeColor="background1" w:themeShade="1A"/>
          <w:sz w:val="28"/>
          <w:szCs w:val="28"/>
        </w:rPr>
        <w:t>) – заметили сокращение конкурентов на рынке.</w:t>
      </w: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DFECBB5" wp14:editId="22D99A53">
            <wp:extent cx="5033176" cy="1685677"/>
            <wp:effectExtent l="0" t="0" r="0" b="0"/>
            <wp:docPr id="926" name="Диаграмма 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91137" w:rsidRPr="00E22C9B" w:rsidRDefault="00291137" w:rsidP="00063EB7">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российских конкурентов, так высказались </w:t>
      </w:r>
      <w:r w:rsidR="006D623B" w:rsidRPr="00E22C9B">
        <w:rPr>
          <w:rFonts w:ascii="Times New Roman" w:hAnsi="Times New Roman" w:cs="Times New Roman"/>
          <w:b/>
          <w:color w:val="1A1A1A" w:themeColor="background1" w:themeShade="1A"/>
          <w:sz w:val="28"/>
          <w:szCs w:val="28"/>
        </w:rPr>
        <w:t>70</w:t>
      </w:r>
      <w:r w:rsidRPr="00E22C9B">
        <w:rPr>
          <w:rFonts w:ascii="Times New Roman" w:hAnsi="Times New Roman" w:cs="Times New Roman"/>
          <w:b/>
          <w:color w:val="1A1A1A" w:themeColor="background1" w:themeShade="1A"/>
          <w:sz w:val="28"/>
          <w:szCs w:val="28"/>
        </w:rPr>
        <w:t>,1%</w:t>
      </w:r>
      <w:r w:rsidRPr="00E22C9B">
        <w:rPr>
          <w:rFonts w:ascii="Times New Roman" w:hAnsi="Times New Roman" w:cs="Times New Roman"/>
          <w:color w:val="1A1A1A" w:themeColor="background1" w:themeShade="1A"/>
          <w:sz w:val="28"/>
          <w:szCs w:val="28"/>
        </w:rPr>
        <w:t xml:space="preserve"> (</w:t>
      </w:r>
      <w:r w:rsidR="006D623B" w:rsidRPr="00E22C9B">
        <w:rPr>
          <w:rFonts w:ascii="Times New Roman" w:hAnsi="Times New Roman" w:cs="Times New Roman"/>
          <w:color w:val="1A1A1A" w:themeColor="background1" w:themeShade="1A"/>
          <w:sz w:val="28"/>
          <w:szCs w:val="28"/>
        </w:rPr>
        <w:t>629</w:t>
      </w:r>
      <w:r w:rsidRPr="00E22C9B">
        <w:rPr>
          <w:rFonts w:ascii="Times New Roman" w:hAnsi="Times New Roman" w:cs="Times New Roman"/>
          <w:color w:val="1A1A1A" w:themeColor="background1" w:themeShade="1A"/>
          <w:sz w:val="28"/>
          <w:szCs w:val="28"/>
        </w:rPr>
        <w:t xml:space="preserve"> предпринимателей), </w:t>
      </w:r>
      <w:r w:rsidR="006D623B" w:rsidRPr="00E22C9B">
        <w:rPr>
          <w:rFonts w:ascii="Times New Roman" w:hAnsi="Times New Roman" w:cs="Times New Roman"/>
          <w:b/>
          <w:color w:val="1A1A1A" w:themeColor="background1" w:themeShade="1A"/>
          <w:sz w:val="28"/>
          <w:szCs w:val="28"/>
        </w:rPr>
        <w:t>9,4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D623B" w:rsidRPr="00E22C9B">
        <w:rPr>
          <w:rFonts w:ascii="Times New Roman" w:hAnsi="Times New Roman" w:cs="Times New Roman"/>
          <w:color w:val="1A1A1A" w:themeColor="background1" w:themeShade="1A"/>
          <w:sz w:val="28"/>
          <w:szCs w:val="28"/>
        </w:rPr>
        <w:t>84</w:t>
      </w:r>
      <w:r w:rsidRPr="00E22C9B">
        <w:rPr>
          <w:rFonts w:ascii="Times New Roman" w:hAnsi="Times New Roman" w:cs="Times New Roman"/>
          <w:color w:val="1A1A1A" w:themeColor="background1" w:themeShade="1A"/>
          <w:sz w:val="28"/>
          <w:szCs w:val="28"/>
        </w:rPr>
        <w:t xml:space="preserve">) утверждают о появлении новых иностранных конкурентов, </w:t>
      </w:r>
      <w:r w:rsidR="006D623B" w:rsidRPr="00E22C9B">
        <w:rPr>
          <w:rFonts w:ascii="Times New Roman" w:hAnsi="Times New Roman" w:cs="Times New Roman"/>
          <w:b/>
          <w:color w:val="1A1A1A" w:themeColor="background1" w:themeShade="1A"/>
          <w:sz w:val="28"/>
          <w:szCs w:val="28"/>
        </w:rPr>
        <w:t>20,3%</w:t>
      </w:r>
      <w:r w:rsidR="006D623B" w:rsidRPr="00E22C9B">
        <w:rPr>
          <w:rFonts w:ascii="Times New Roman" w:hAnsi="Times New Roman" w:cs="Times New Roman"/>
          <w:color w:val="1A1A1A" w:themeColor="background1" w:themeShade="1A"/>
          <w:sz w:val="28"/>
          <w:szCs w:val="28"/>
        </w:rPr>
        <w:t xml:space="preserve"> (185)</w:t>
      </w:r>
      <w:r w:rsidRPr="00E22C9B">
        <w:rPr>
          <w:rFonts w:ascii="Times New Roman" w:hAnsi="Times New Roman" w:cs="Times New Roman"/>
          <w:color w:val="1A1A1A" w:themeColor="background1" w:themeShade="1A"/>
          <w:sz w:val="28"/>
          <w:szCs w:val="28"/>
        </w:rPr>
        <w:t xml:space="preserve"> ссылаются на изменение нормативно-правовой базы, регулирующей деятельность предпринимателей.</w:t>
      </w:r>
    </w:p>
    <w:p w:rsidR="00CF57BB" w:rsidRPr="00E22C9B" w:rsidRDefault="00CF57BB"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11022524" wp14:editId="1A579864">
            <wp:extent cx="5882640" cy="2679405"/>
            <wp:effectExtent l="0" t="0" r="0" b="0"/>
            <wp:docPr id="927" name="Диаграмма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F57BB" w:rsidRPr="00E22C9B" w:rsidRDefault="00CF57BB" w:rsidP="00063EB7">
      <w:pPr>
        <w:spacing w:after="0" w:line="240" w:lineRule="auto"/>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 xml:space="preserve">В свою очередь наиболее существенными препятствиями для расширения действующего бизнеса, по мнению </w:t>
      </w:r>
      <w:r w:rsidR="00EF08B4" w:rsidRPr="00E22C9B">
        <w:rPr>
          <w:rFonts w:ascii="Times New Roman" w:eastAsia="Times New Roman" w:hAnsi="Times New Roman" w:cs="Times New Roman"/>
          <w:b/>
          <w:color w:val="1A1A1A" w:themeColor="background1" w:themeShade="1A"/>
          <w:sz w:val="28"/>
          <w:szCs w:val="28"/>
          <w:lang w:eastAsia="ru-RU"/>
        </w:rPr>
        <w:t>25,3</w:t>
      </w:r>
      <w:r w:rsidRPr="00E22C9B">
        <w:rPr>
          <w:rFonts w:ascii="Times New Roman" w:eastAsia="Times New Roman" w:hAnsi="Times New Roman" w:cs="Times New Roman"/>
          <w:b/>
          <w:color w:val="1A1A1A" w:themeColor="background1" w:themeShade="1A"/>
          <w:sz w:val="28"/>
          <w:szCs w:val="28"/>
          <w:lang w:eastAsia="ru-RU"/>
        </w:rPr>
        <w:t>%</w:t>
      </w:r>
      <w:r w:rsidRPr="00E22C9B">
        <w:rPr>
          <w:rFonts w:ascii="Times New Roman" w:eastAsia="Times New Roman" w:hAnsi="Times New Roman" w:cs="Times New Roman"/>
          <w:color w:val="1A1A1A" w:themeColor="background1" w:themeShade="1A"/>
          <w:sz w:val="28"/>
          <w:szCs w:val="28"/>
          <w:lang w:eastAsia="ru-RU"/>
        </w:rPr>
        <w:t xml:space="preserve"> (</w:t>
      </w:r>
      <w:r w:rsidR="00EF08B4" w:rsidRPr="00E22C9B">
        <w:rPr>
          <w:rFonts w:ascii="Times New Roman" w:eastAsia="Times New Roman" w:hAnsi="Times New Roman" w:cs="Times New Roman"/>
          <w:color w:val="1A1A1A" w:themeColor="background1" w:themeShade="1A"/>
          <w:sz w:val="28"/>
          <w:szCs w:val="28"/>
          <w:lang w:eastAsia="ru-RU"/>
        </w:rPr>
        <w:t>227</w:t>
      </w:r>
      <w:r w:rsidRPr="00E22C9B">
        <w:rPr>
          <w:rFonts w:ascii="Times New Roman" w:eastAsia="Times New Roman" w:hAnsi="Times New Roman" w:cs="Times New Roman"/>
          <w:color w:val="1A1A1A" w:themeColor="background1" w:themeShade="1A"/>
          <w:sz w:val="28"/>
          <w:szCs w:val="28"/>
          <w:lang w:eastAsia="ru-RU"/>
        </w:rPr>
        <w:t xml:space="preserve">) предпринимателей, </w:t>
      </w:r>
      <w:r w:rsidRPr="00E22C9B">
        <w:rPr>
          <w:rFonts w:ascii="Times New Roman" w:hAnsi="Times New Roman" w:cs="Times New Roman"/>
          <w:color w:val="1A1A1A" w:themeColor="background1" w:themeShade="1A"/>
          <w:sz w:val="28"/>
          <w:szCs w:val="28"/>
        </w:rPr>
        <w:t>оказал</w:t>
      </w:r>
      <w:r w:rsidR="00EF08B4" w:rsidRPr="00E22C9B">
        <w:rPr>
          <w:rFonts w:ascii="Times New Roman" w:hAnsi="Times New Roman" w:cs="Times New Roman"/>
          <w:color w:val="1A1A1A" w:themeColor="background1" w:themeShade="1A"/>
          <w:sz w:val="28"/>
          <w:szCs w:val="28"/>
        </w:rPr>
        <w:t>о</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color w:val="1A1A1A" w:themeColor="background1" w:themeShade="1A"/>
          <w:sz w:val="28"/>
          <w:szCs w:val="28"/>
        </w:rPr>
        <w:t>жесткое противодействие традиционных участников рынка (производителей и поставщиков товаров и услуг)</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b/>
          <w:color w:val="1A1A1A" w:themeColor="background1" w:themeShade="1A"/>
          <w:sz w:val="28"/>
          <w:szCs w:val="28"/>
        </w:rPr>
        <w:t>17,2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EF08B4" w:rsidRPr="00E22C9B">
        <w:rPr>
          <w:rFonts w:ascii="Times New Roman" w:hAnsi="Times New Roman" w:cs="Times New Roman"/>
          <w:color w:val="1A1A1A" w:themeColor="background1" w:themeShade="1A"/>
          <w:sz w:val="28"/>
          <w:szCs w:val="28"/>
        </w:rPr>
        <w:t>55</w:t>
      </w:r>
      <w:r w:rsidRPr="00E22C9B">
        <w:rPr>
          <w:rFonts w:ascii="Times New Roman" w:hAnsi="Times New Roman" w:cs="Times New Roman"/>
          <w:color w:val="1A1A1A" w:themeColor="background1" w:themeShade="1A"/>
          <w:sz w:val="28"/>
          <w:szCs w:val="28"/>
        </w:rPr>
        <w:t xml:space="preserve">) отметили </w:t>
      </w:r>
      <w:r w:rsidR="00EF08B4" w:rsidRPr="00E22C9B">
        <w:rPr>
          <w:rFonts w:ascii="Times New Roman" w:hAnsi="Times New Roman" w:cs="Times New Roman"/>
          <w:color w:val="1A1A1A" w:themeColor="background1" w:themeShade="1A"/>
          <w:sz w:val="28"/>
          <w:szCs w:val="28"/>
        </w:rPr>
        <w:t>отсутствие информации о конкурентной ситуации на рынках</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b/>
          <w:color w:val="1A1A1A" w:themeColor="background1" w:themeShade="1A"/>
          <w:sz w:val="28"/>
          <w:szCs w:val="28"/>
        </w:rPr>
        <w:t>12,4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color w:val="1A1A1A" w:themeColor="background1" w:themeShade="1A"/>
          <w:sz w:val="28"/>
          <w:szCs w:val="28"/>
        </w:rPr>
        <w:t>112</w:t>
      </w:r>
      <w:r w:rsidRPr="00E22C9B">
        <w:rPr>
          <w:rFonts w:ascii="Times New Roman" w:hAnsi="Times New Roman" w:cs="Times New Roman"/>
          <w:color w:val="1A1A1A" w:themeColor="background1" w:themeShade="1A"/>
          <w:sz w:val="28"/>
          <w:szCs w:val="28"/>
        </w:rPr>
        <w:t xml:space="preserve">) опрошенных говорят о </w:t>
      </w:r>
      <w:r w:rsidR="00EF08B4" w:rsidRPr="00E22C9B">
        <w:rPr>
          <w:rFonts w:ascii="Times New Roman" w:hAnsi="Times New Roman" w:cs="Times New Roman"/>
          <w:color w:val="1A1A1A" w:themeColor="background1" w:themeShade="1A"/>
          <w:sz w:val="28"/>
          <w:szCs w:val="28"/>
        </w:rPr>
        <w:t xml:space="preserve">лояльности поставщиков и потребителей к традиционным участникам рынка (производителям и поставщикам товаров и услуг), </w:t>
      </w:r>
      <w:r w:rsidR="00EF08B4" w:rsidRPr="00E22C9B">
        <w:rPr>
          <w:rFonts w:ascii="Times New Roman" w:hAnsi="Times New Roman" w:cs="Times New Roman"/>
          <w:b/>
          <w:color w:val="1A1A1A" w:themeColor="background1" w:themeShade="1A"/>
          <w:sz w:val="28"/>
          <w:szCs w:val="28"/>
        </w:rPr>
        <w:t>12,1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F08B4" w:rsidRPr="00E22C9B">
        <w:rPr>
          <w:rFonts w:ascii="Times New Roman" w:hAnsi="Times New Roman" w:cs="Times New Roman"/>
          <w:color w:val="1A1A1A" w:themeColor="background1" w:themeShade="1A"/>
          <w:sz w:val="28"/>
          <w:szCs w:val="28"/>
        </w:rPr>
        <w:t>109</w:t>
      </w:r>
      <w:r w:rsidRPr="00E22C9B">
        <w:rPr>
          <w:rFonts w:ascii="Times New Roman" w:hAnsi="Times New Roman" w:cs="Times New Roman"/>
          <w:color w:val="1A1A1A" w:themeColor="background1" w:themeShade="1A"/>
          <w:sz w:val="28"/>
          <w:szCs w:val="28"/>
        </w:rPr>
        <w:t xml:space="preserve"> респондентов), за </w:t>
      </w:r>
      <w:r w:rsidR="00EF08B4" w:rsidRPr="00E22C9B">
        <w:rPr>
          <w:rFonts w:ascii="Times New Roman" w:hAnsi="Times New Roman" w:cs="Times New Roman"/>
          <w:color w:val="1A1A1A" w:themeColor="background1" w:themeShade="1A"/>
          <w:sz w:val="28"/>
          <w:szCs w:val="28"/>
        </w:rPr>
        <w:t>нехватку финансовых средств</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color w:val="1A1A1A" w:themeColor="background1" w:themeShade="1A"/>
          <w:sz w:val="28"/>
          <w:szCs w:val="28"/>
        </w:rPr>
        <w:t xml:space="preserve">о высоких начальных издержках высказались </w:t>
      </w:r>
      <w:r w:rsidR="00EF08B4" w:rsidRPr="00E22C9B">
        <w:rPr>
          <w:rFonts w:ascii="Times New Roman" w:hAnsi="Times New Roman" w:cs="Times New Roman"/>
          <w:b/>
          <w:color w:val="1A1A1A" w:themeColor="background1" w:themeShade="1A"/>
          <w:sz w:val="28"/>
          <w:szCs w:val="28"/>
        </w:rPr>
        <w:t>9,9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F08B4"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 xml:space="preserve">) опрошенных,  уход иностранных конкурентов с рынка отметили </w:t>
      </w:r>
      <w:r w:rsidR="00EF08B4" w:rsidRPr="00E22C9B">
        <w:rPr>
          <w:rFonts w:ascii="Times New Roman" w:hAnsi="Times New Roman" w:cs="Times New Roman"/>
          <w:b/>
          <w:color w:val="1A1A1A" w:themeColor="background1" w:themeShade="1A"/>
          <w:sz w:val="28"/>
          <w:szCs w:val="28"/>
        </w:rPr>
        <w:t>8,7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F08B4" w:rsidRPr="00E22C9B">
        <w:rPr>
          <w:rFonts w:ascii="Times New Roman" w:hAnsi="Times New Roman" w:cs="Times New Roman"/>
          <w:color w:val="1A1A1A" w:themeColor="background1" w:themeShade="1A"/>
          <w:sz w:val="28"/>
          <w:szCs w:val="28"/>
        </w:rPr>
        <w:t>78</w:t>
      </w:r>
      <w:r w:rsidRPr="00E22C9B">
        <w:rPr>
          <w:rFonts w:ascii="Times New Roman" w:hAnsi="Times New Roman" w:cs="Times New Roman"/>
          <w:color w:val="1A1A1A" w:themeColor="background1" w:themeShade="1A"/>
          <w:sz w:val="28"/>
          <w:szCs w:val="28"/>
        </w:rPr>
        <w:t xml:space="preserve"> респондент</w:t>
      </w:r>
      <w:r w:rsidR="00EF08B4" w:rsidRPr="00E22C9B">
        <w:rPr>
          <w:rFonts w:ascii="Times New Roman" w:hAnsi="Times New Roman" w:cs="Times New Roman"/>
          <w:color w:val="1A1A1A" w:themeColor="background1" w:themeShade="1A"/>
          <w:sz w:val="28"/>
          <w:szCs w:val="28"/>
        </w:rPr>
        <w:t>ов).</w:t>
      </w:r>
    </w:p>
    <w:p w:rsidR="00291137" w:rsidRPr="00E22C9B" w:rsidRDefault="00291137" w:rsidP="00063EB7">
      <w:pPr>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D7E04A7" wp14:editId="568549B7">
            <wp:extent cx="5934075" cy="3859619"/>
            <wp:effectExtent l="0" t="0" r="0" b="0"/>
            <wp:docPr id="928" name="Диаграмма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w:t>
      </w:r>
      <w:r w:rsidR="00410190" w:rsidRPr="00E22C9B">
        <w:rPr>
          <w:rFonts w:ascii="Times New Roman" w:hAnsi="Times New Roman" w:cs="Times New Roman"/>
          <w:color w:val="1A1A1A" w:themeColor="background1" w:themeShade="1A"/>
          <w:sz w:val="28"/>
          <w:szCs w:val="28"/>
        </w:rPr>
        <w:t>изнеса среди 8</w:t>
      </w:r>
      <w:r w:rsidR="0017361D" w:rsidRPr="00E22C9B">
        <w:rPr>
          <w:rFonts w:ascii="Times New Roman" w:hAnsi="Times New Roman" w:cs="Times New Roman"/>
          <w:color w:val="1A1A1A" w:themeColor="background1" w:themeShade="1A"/>
          <w:sz w:val="28"/>
          <w:szCs w:val="28"/>
        </w:rPr>
        <w:t>98</w:t>
      </w:r>
      <w:r w:rsidR="00410190" w:rsidRPr="00E22C9B">
        <w:rPr>
          <w:rFonts w:ascii="Times New Roman" w:hAnsi="Times New Roman" w:cs="Times New Roman"/>
          <w:color w:val="1A1A1A" w:themeColor="background1" w:themeShade="1A"/>
          <w:sz w:val="28"/>
          <w:szCs w:val="28"/>
        </w:rPr>
        <w:t xml:space="preserve"> опрошенных </w:t>
      </w:r>
      <w:r w:rsidRPr="00E22C9B">
        <w:rPr>
          <w:rFonts w:ascii="Times New Roman" w:hAnsi="Times New Roman" w:cs="Times New Roman"/>
          <w:color w:val="1A1A1A" w:themeColor="background1" w:themeShade="1A"/>
          <w:sz w:val="28"/>
          <w:szCs w:val="28"/>
        </w:rPr>
        <w:t xml:space="preserve">предпринимателей являются: </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color w:val="1A1A1A" w:themeColor="background1" w:themeShade="1A"/>
          <w:sz w:val="28"/>
          <w:szCs w:val="28"/>
        </w:rPr>
        <w:t>20,7%</w:t>
      </w:r>
      <w:r w:rsidRPr="00E22C9B">
        <w:rPr>
          <w:rFonts w:ascii="Times New Roman" w:hAnsi="Times New Roman" w:cs="Times New Roman"/>
          <w:color w:val="1A1A1A" w:themeColor="background1" w:themeShade="1A"/>
          <w:sz w:val="28"/>
          <w:szCs w:val="28"/>
        </w:rPr>
        <w:t xml:space="preserve"> (186);</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E22C9B">
        <w:rPr>
          <w:rFonts w:ascii="Times New Roman" w:hAnsi="Times New Roman" w:cs="Times New Roman"/>
          <w:b/>
          <w:color w:val="1A1A1A" w:themeColor="background1" w:themeShade="1A"/>
          <w:sz w:val="28"/>
          <w:szCs w:val="28"/>
        </w:rPr>
        <w:t>14,4%</w:t>
      </w:r>
      <w:r w:rsidRPr="00E22C9B">
        <w:rPr>
          <w:rFonts w:ascii="Times New Roman" w:hAnsi="Times New Roman" w:cs="Times New Roman"/>
          <w:color w:val="1A1A1A" w:themeColor="background1" w:themeShade="1A"/>
          <w:sz w:val="28"/>
          <w:szCs w:val="28"/>
        </w:rPr>
        <w:t xml:space="preserve"> (130);</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11,5%</w:t>
      </w:r>
      <w:r w:rsidRPr="00E22C9B">
        <w:rPr>
          <w:rFonts w:ascii="Times New Roman" w:hAnsi="Times New Roman" w:cs="Times New Roman"/>
          <w:color w:val="1A1A1A" w:themeColor="background1" w:themeShade="1A"/>
          <w:sz w:val="28"/>
          <w:szCs w:val="28"/>
        </w:rPr>
        <w:t xml:space="preserve"> (103);</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11,4%</w:t>
      </w:r>
      <w:r w:rsidRPr="00E22C9B">
        <w:rPr>
          <w:rFonts w:ascii="Times New Roman" w:hAnsi="Times New Roman" w:cs="Times New Roman"/>
          <w:color w:val="1A1A1A" w:themeColor="background1" w:themeShade="1A"/>
          <w:sz w:val="28"/>
          <w:szCs w:val="28"/>
        </w:rPr>
        <w:t xml:space="preserve"> (102);</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color w:val="1A1A1A" w:themeColor="background1" w:themeShade="1A"/>
          <w:sz w:val="28"/>
          <w:szCs w:val="28"/>
        </w:rPr>
        <w:t xml:space="preserve"> (99);</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E22C9B">
        <w:rPr>
          <w:rFonts w:ascii="Times New Roman" w:hAnsi="Times New Roman" w:cs="Times New Roman"/>
          <w:b/>
          <w:color w:val="1A1A1A" w:themeColor="background1" w:themeShade="1A"/>
          <w:sz w:val="28"/>
          <w:szCs w:val="28"/>
        </w:rPr>
        <w:t>10,9%</w:t>
      </w:r>
      <w:r w:rsidRPr="00E22C9B">
        <w:rPr>
          <w:rFonts w:ascii="Times New Roman" w:hAnsi="Times New Roman" w:cs="Times New Roman"/>
          <w:color w:val="1A1A1A" w:themeColor="background1" w:themeShade="1A"/>
          <w:sz w:val="28"/>
          <w:szCs w:val="28"/>
        </w:rPr>
        <w:t xml:space="preserve"> (98);</w:t>
      </w:r>
    </w:p>
    <w:p w:rsidR="0017361D" w:rsidRPr="00E22C9B" w:rsidRDefault="0017361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барьеры доступа к финансовым ресурсам (в частности, высокая стоимость кредитов) – </w:t>
      </w:r>
      <w:r w:rsidRPr="00E22C9B">
        <w:rPr>
          <w:rFonts w:ascii="Times New Roman" w:hAnsi="Times New Roman" w:cs="Times New Roman"/>
          <w:b/>
          <w:color w:val="1A1A1A" w:themeColor="background1" w:themeShade="1A"/>
          <w:sz w:val="28"/>
          <w:szCs w:val="28"/>
        </w:rPr>
        <w:t>9,2%</w:t>
      </w:r>
      <w:r w:rsidRPr="00E22C9B">
        <w:rPr>
          <w:rFonts w:ascii="Times New Roman" w:hAnsi="Times New Roman" w:cs="Times New Roman"/>
          <w:color w:val="1A1A1A" w:themeColor="background1" w:themeShade="1A"/>
          <w:sz w:val="28"/>
          <w:szCs w:val="28"/>
        </w:rPr>
        <w:t xml:space="preserve"> (83); </w:t>
      </w:r>
    </w:p>
    <w:p w:rsidR="00CF57BB" w:rsidRPr="00E22C9B" w:rsidRDefault="00CF57B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8405E4" w:rsidRPr="00E22C9B">
        <w:rPr>
          <w:rFonts w:ascii="Times New Roman" w:hAnsi="Times New Roman" w:cs="Times New Roman"/>
          <w:b/>
          <w:color w:val="1A1A1A" w:themeColor="background1" w:themeShade="1A"/>
          <w:sz w:val="28"/>
          <w:szCs w:val="28"/>
        </w:rPr>
        <w:t>7,5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405E4" w:rsidRPr="00E22C9B">
        <w:rPr>
          <w:rFonts w:ascii="Times New Roman" w:hAnsi="Times New Roman" w:cs="Times New Roman"/>
          <w:color w:val="1A1A1A" w:themeColor="background1" w:themeShade="1A"/>
          <w:sz w:val="28"/>
          <w:szCs w:val="28"/>
        </w:rPr>
        <w:t>68</w:t>
      </w:r>
      <w:r w:rsidRPr="00E22C9B">
        <w:rPr>
          <w:rFonts w:ascii="Times New Roman" w:hAnsi="Times New Roman" w:cs="Times New Roman"/>
          <w:color w:val="1A1A1A" w:themeColor="background1" w:themeShade="1A"/>
          <w:sz w:val="28"/>
          <w:szCs w:val="28"/>
        </w:rPr>
        <w:t>) предпринимателей</w:t>
      </w:r>
      <w:r w:rsidR="0017361D" w:rsidRPr="00E22C9B">
        <w:rPr>
          <w:rFonts w:ascii="Times New Roman" w:hAnsi="Times New Roman" w:cs="Times New Roman"/>
          <w:color w:val="1A1A1A" w:themeColor="background1" w:themeShade="1A"/>
          <w:sz w:val="28"/>
          <w:szCs w:val="28"/>
        </w:rPr>
        <w:t>.</w:t>
      </w:r>
    </w:p>
    <w:p w:rsidR="00291137" w:rsidRPr="00E22C9B" w:rsidRDefault="0029113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CF57BB" w:rsidRPr="00E22C9B" w:rsidRDefault="00CF57BB" w:rsidP="00063EB7">
      <w:pPr>
        <w:tabs>
          <w:tab w:val="left" w:pos="1358"/>
        </w:tabs>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5269E385" wp14:editId="434A50B0">
            <wp:extent cx="6029325" cy="4476307"/>
            <wp:effectExtent l="0" t="0" r="0" b="635"/>
            <wp:docPr id="929" name="Диаграмма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955E9" w:rsidRPr="00E22C9B" w:rsidRDefault="00B955E9" w:rsidP="00063EB7">
      <w:pPr>
        <w:tabs>
          <w:tab w:val="left" w:pos="1358"/>
        </w:tabs>
        <w:spacing w:after="0" w:line="240" w:lineRule="auto"/>
        <w:jc w:val="center"/>
        <w:rPr>
          <w:rFonts w:ascii="Times New Roman" w:hAnsi="Times New Roman" w:cs="Times New Roman"/>
          <w:color w:val="1A1A1A" w:themeColor="background1" w:themeShade="1A"/>
          <w:sz w:val="28"/>
          <w:szCs w:val="28"/>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Деятельность органов власти на рынке услуг розничной торговли лекарственными препаратами, медицинскими изделиями и сопутствующими товарами </w:t>
      </w:r>
      <w:r w:rsidR="00D65513" w:rsidRPr="00E22C9B">
        <w:rPr>
          <w:rFonts w:ascii="Times New Roman" w:hAnsi="Times New Roman" w:cs="Times New Roman"/>
          <w:b/>
          <w:color w:val="1A1A1A" w:themeColor="background1" w:themeShade="1A"/>
          <w:sz w:val="28"/>
          <w:szCs w:val="28"/>
        </w:rPr>
        <w:t>898</w:t>
      </w:r>
      <w:r w:rsidRPr="00E22C9B">
        <w:rPr>
          <w:rFonts w:ascii="Times New Roman" w:hAnsi="Times New Roman" w:cs="Times New Roman"/>
          <w:color w:val="1A1A1A" w:themeColor="background1" w:themeShade="1A"/>
          <w:sz w:val="28"/>
          <w:szCs w:val="28"/>
        </w:rPr>
        <w:t xml:space="preserve"> предпринимателя охарактеризовали следующим образом:</w:t>
      </w:r>
    </w:p>
    <w:p w:rsidR="00042829" w:rsidRPr="00E22C9B" w:rsidRDefault="00042829" w:rsidP="00063EB7">
      <w:pPr>
        <w:spacing w:after="0" w:line="240" w:lineRule="auto"/>
        <w:ind w:left="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удовлетворены </w:t>
      </w:r>
      <w:r w:rsidR="00410190" w:rsidRPr="00E22C9B">
        <w:rPr>
          <w:rFonts w:ascii="Times New Roman" w:hAnsi="Times New Roman" w:cs="Times New Roman"/>
          <w:color w:val="1A1A1A" w:themeColor="background1" w:themeShade="1A"/>
          <w:sz w:val="28"/>
          <w:szCs w:val="28"/>
        </w:rPr>
        <w:t xml:space="preserve">действиями </w:t>
      </w:r>
      <w:r w:rsidRPr="00E22C9B">
        <w:rPr>
          <w:rFonts w:ascii="Times New Roman" w:hAnsi="Times New Roman" w:cs="Times New Roman"/>
          <w:color w:val="1A1A1A" w:themeColor="background1" w:themeShade="1A"/>
          <w:sz w:val="28"/>
          <w:szCs w:val="28"/>
        </w:rPr>
        <w:t xml:space="preserve">органов власти </w:t>
      </w:r>
      <w:r w:rsidR="00410190"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292</w:t>
      </w:r>
      <w:r w:rsidRPr="00E22C9B">
        <w:rPr>
          <w:rFonts w:ascii="Times New Roman" w:hAnsi="Times New Roman" w:cs="Times New Roman"/>
          <w:color w:val="1A1A1A" w:themeColor="background1" w:themeShade="1A"/>
          <w:sz w:val="28"/>
          <w:szCs w:val="28"/>
        </w:rPr>
        <w:t xml:space="preserve"> респондента</w:t>
      </w:r>
      <w:r w:rsidR="00410190" w:rsidRPr="00E22C9B">
        <w:rPr>
          <w:rFonts w:ascii="Times New Roman" w:hAnsi="Times New Roman" w:cs="Times New Roman"/>
          <w:color w:val="1A1A1A" w:themeColor="background1" w:themeShade="1A"/>
          <w:sz w:val="28"/>
          <w:szCs w:val="28"/>
        </w:rPr>
        <w:t xml:space="preserve">; </w:t>
      </w:r>
    </w:p>
    <w:p w:rsidR="00CF57BB" w:rsidRPr="00E22C9B" w:rsidRDefault="00042829" w:rsidP="00063EB7">
      <w:pPr>
        <w:spacing w:after="0" w:line="240" w:lineRule="auto"/>
        <w:ind w:left="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удовлетворены </w:t>
      </w:r>
      <w:r w:rsidR="00CF57BB"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color w:val="1A1A1A" w:themeColor="background1" w:themeShade="1A"/>
          <w:sz w:val="28"/>
          <w:szCs w:val="28"/>
        </w:rPr>
        <w:t>455</w:t>
      </w:r>
      <w:r w:rsidR="00CF57BB" w:rsidRPr="00E22C9B">
        <w:rPr>
          <w:rFonts w:ascii="Times New Roman" w:hAnsi="Times New Roman" w:cs="Times New Roman"/>
          <w:color w:val="1A1A1A" w:themeColor="background1" w:themeShade="1A"/>
          <w:sz w:val="28"/>
          <w:szCs w:val="28"/>
        </w:rPr>
        <w:t xml:space="preserve"> респондент</w:t>
      </w:r>
      <w:r w:rsidRPr="00E22C9B">
        <w:rPr>
          <w:rFonts w:ascii="Times New Roman" w:hAnsi="Times New Roman" w:cs="Times New Roman"/>
          <w:color w:val="1A1A1A" w:themeColor="background1" w:themeShade="1A"/>
          <w:sz w:val="28"/>
          <w:szCs w:val="28"/>
        </w:rPr>
        <w:t>ов</w:t>
      </w:r>
      <w:r w:rsidR="00CF57BB" w:rsidRPr="00E22C9B">
        <w:rPr>
          <w:rFonts w:ascii="Times New Roman" w:hAnsi="Times New Roman" w:cs="Times New Roman"/>
          <w:color w:val="1A1A1A" w:themeColor="background1" w:themeShade="1A"/>
          <w:sz w:val="28"/>
          <w:szCs w:val="28"/>
        </w:rPr>
        <w:t>;</w:t>
      </w:r>
    </w:p>
    <w:p w:rsidR="00042829" w:rsidRPr="00E22C9B" w:rsidRDefault="00042829"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не удовлетворены – </w:t>
      </w:r>
      <w:r w:rsidR="00776062" w:rsidRPr="00E22C9B">
        <w:rPr>
          <w:rFonts w:ascii="Times New Roman" w:hAnsi="Times New Roman" w:cs="Times New Roman"/>
          <w:color w:val="1A1A1A" w:themeColor="background1" w:themeShade="1A"/>
          <w:sz w:val="28"/>
          <w:szCs w:val="28"/>
        </w:rPr>
        <w:t>55</w:t>
      </w:r>
      <w:r w:rsidRPr="00E22C9B">
        <w:rPr>
          <w:rFonts w:ascii="Times New Roman" w:hAnsi="Times New Roman" w:cs="Times New Roman"/>
          <w:color w:val="1A1A1A" w:themeColor="background1" w:themeShade="1A"/>
          <w:sz w:val="28"/>
          <w:szCs w:val="28"/>
        </w:rPr>
        <w:t xml:space="preserve"> респондентов;</w:t>
      </w:r>
    </w:p>
    <w:p w:rsidR="00042829" w:rsidRPr="00E22C9B" w:rsidRDefault="0077606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 удовлетворены – 4</w:t>
      </w:r>
      <w:r w:rsidR="00042829" w:rsidRPr="00E22C9B">
        <w:rPr>
          <w:rFonts w:ascii="Times New Roman" w:hAnsi="Times New Roman" w:cs="Times New Roman"/>
          <w:color w:val="1A1A1A" w:themeColor="background1" w:themeShade="1A"/>
          <w:sz w:val="28"/>
          <w:szCs w:val="28"/>
        </w:rPr>
        <w:t>4 респондента;</w:t>
      </w:r>
    </w:p>
    <w:p w:rsidR="00CF57BB" w:rsidRPr="00E22C9B" w:rsidRDefault="00042829"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затрудняются с ответом – </w:t>
      </w:r>
      <w:r w:rsidR="00776062"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2 респондента.</w:t>
      </w:r>
      <w:r w:rsidR="00CF57BB" w:rsidRPr="00E22C9B">
        <w:rPr>
          <w:rFonts w:ascii="Times New Roman" w:hAnsi="Times New Roman" w:cs="Times New Roman"/>
          <w:color w:val="1A1A1A" w:themeColor="background1" w:themeShade="1A"/>
          <w:sz w:val="28"/>
          <w:szCs w:val="28"/>
        </w:rPr>
        <w:tab/>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B7957" w:rsidRPr="00E22C9B" w:rsidRDefault="001B7957"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23,3%</w:t>
      </w:r>
      <w:r w:rsidRPr="00E22C9B">
        <w:rPr>
          <w:rFonts w:ascii="Times New Roman" w:hAnsi="Times New Roman" w:cs="Times New Roman"/>
          <w:color w:val="1A1A1A" w:themeColor="background1" w:themeShade="1A"/>
          <w:sz w:val="28"/>
          <w:szCs w:val="28"/>
        </w:rPr>
        <w:t xml:space="preserve"> (209);</w:t>
      </w:r>
      <w:r w:rsidRPr="00E22C9B">
        <w:rPr>
          <w:rFonts w:ascii="Times New Roman" w:hAnsi="Times New Roman" w:cs="Times New Roman"/>
          <w:color w:val="1A1A1A" w:themeColor="background1" w:themeShade="1A"/>
          <w:sz w:val="28"/>
          <w:szCs w:val="28"/>
        </w:rPr>
        <w:tab/>
      </w:r>
    </w:p>
    <w:p w:rsidR="001B7957" w:rsidRPr="00E22C9B" w:rsidRDefault="001B7957"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E22C9B">
        <w:rPr>
          <w:rFonts w:ascii="Times New Roman" w:hAnsi="Times New Roman" w:cs="Times New Roman"/>
          <w:b/>
          <w:color w:val="1A1A1A" w:themeColor="background1" w:themeShade="1A"/>
          <w:sz w:val="28"/>
          <w:szCs w:val="28"/>
        </w:rPr>
        <w:t>16,0%</w:t>
      </w:r>
      <w:r w:rsidRPr="00E22C9B">
        <w:rPr>
          <w:rFonts w:ascii="Times New Roman" w:hAnsi="Times New Roman" w:cs="Times New Roman"/>
          <w:color w:val="1A1A1A" w:themeColor="background1" w:themeShade="1A"/>
          <w:sz w:val="28"/>
          <w:szCs w:val="28"/>
        </w:rPr>
        <w:t xml:space="preserve"> (143);</w:t>
      </w:r>
    </w:p>
    <w:p w:rsidR="001B7957" w:rsidRPr="00E22C9B" w:rsidRDefault="001B7957"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административные барьеры отсутствуют, как и ранее –</w:t>
      </w:r>
      <w:r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color w:val="1A1A1A" w:themeColor="background1" w:themeShade="1A"/>
          <w:sz w:val="28"/>
          <w:szCs w:val="28"/>
        </w:rPr>
        <w:t xml:space="preserve"> (76);</w:t>
      </w:r>
      <w:r w:rsidRPr="00E22C9B">
        <w:rPr>
          <w:rFonts w:ascii="Times New Roman" w:hAnsi="Times New Roman" w:cs="Times New Roman"/>
          <w:color w:val="1A1A1A" w:themeColor="background1" w:themeShade="1A"/>
          <w:sz w:val="28"/>
          <w:szCs w:val="28"/>
        </w:rPr>
        <w:tab/>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B36736" w:rsidRPr="00E22C9B">
        <w:rPr>
          <w:rFonts w:ascii="Times New Roman" w:hAnsi="Times New Roman" w:cs="Times New Roman"/>
          <w:b/>
          <w:color w:val="1A1A1A" w:themeColor="background1" w:themeShade="1A"/>
          <w:sz w:val="28"/>
          <w:szCs w:val="28"/>
        </w:rPr>
        <w:t>8,2</w:t>
      </w:r>
      <w:r w:rsidRPr="00E22C9B">
        <w:rPr>
          <w:rFonts w:ascii="Times New Roman" w:hAnsi="Times New Roman" w:cs="Times New Roman"/>
          <w:color w:val="1A1A1A" w:themeColor="background1" w:themeShade="1A"/>
          <w:sz w:val="28"/>
          <w:szCs w:val="28"/>
        </w:rPr>
        <w:t xml:space="preserve"> (</w:t>
      </w:r>
      <w:r w:rsidR="00B36736" w:rsidRPr="00E22C9B">
        <w:rPr>
          <w:rFonts w:ascii="Times New Roman" w:hAnsi="Times New Roman" w:cs="Times New Roman"/>
          <w:color w:val="1A1A1A" w:themeColor="background1" w:themeShade="1A"/>
          <w:sz w:val="28"/>
          <w:szCs w:val="28"/>
        </w:rPr>
        <w:t>73</w:t>
      </w:r>
      <w:r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00B36736" w:rsidRPr="00E22C9B">
        <w:rPr>
          <w:rFonts w:ascii="Times New Roman" w:hAnsi="Times New Roman" w:cs="Times New Roman"/>
          <w:b/>
          <w:color w:val="1A1A1A" w:themeColor="background1" w:themeShade="1A"/>
          <w:sz w:val="28"/>
          <w:szCs w:val="28"/>
        </w:rPr>
        <w:t>6,5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B36736" w:rsidRPr="00E22C9B">
        <w:rPr>
          <w:rFonts w:ascii="Times New Roman" w:hAnsi="Times New Roman" w:cs="Times New Roman"/>
          <w:color w:val="1A1A1A" w:themeColor="background1" w:themeShade="1A"/>
          <w:sz w:val="28"/>
          <w:szCs w:val="28"/>
        </w:rPr>
        <w:t>58</w:t>
      </w:r>
      <w:r w:rsidR="001B7957" w:rsidRPr="00E22C9B">
        <w:rPr>
          <w:rFonts w:ascii="Times New Roman" w:hAnsi="Times New Roman" w:cs="Times New Roman"/>
          <w:color w:val="1A1A1A" w:themeColor="background1" w:themeShade="1A"/>
          <w:sz w:val="28"/>
          <w:szCs w:val="28"/>
        </w:rPr>
        <w:t>);</w:t>
      </w:r>
    </w:p>
    <w:p w:rsidR="00CF57BB" w:rsidRPr="00E22C9B" w:rsidRDefault="00CF57BB"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00B36736" w:rsidRPr="00E22C9B">
        <w:rPr>
          <w:rFonts w:ascii="Times New Roman" w:hAnsi="Times New Roman" w:cs="Times New Roman"/>
          <w:b/>
          <w:color w:val="1A1A1A" w:themeColor="background1" w:themeShade="1A"/>
          <w:sz w:val="28"/>
          <w:szCs w:val="28"/>
        </w:rPr>
        <w:t>5,8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B36736" w:rsidRPr="00E22C9B">
        <w:rPr>
          <w:rFonts w:ascii="Times New Roman" w:hAnsi="Times New Roman" w:cs="Times New Roman"/>
          <w:color w:val="1A1A1A" w:themeColor="background1" w:themeShade="1A"/>
          <w:sz w:val="28"/>
          <w:szCs w:val="28"/>
        </w:rPr>
        <w:t>52</w:t>
      </w:r>
      <w:r w:rsidR="001B7957" w:rsidRPr="00E22C9B">
        <w:rPr>
          <w:rFonts w:ascii="Times New Roman" w:hAnsi="Times New Roman" w:cs="Times New Roman"/>
          <w:color w:val="1A1A1A" w:themeColor="background1" w:themeShade="1A"/>
          <w:sz w:val="28"/>
          <w:szCs w:val="28"/>
        </w:rPr>
        <w:t>);</w:t>
      </w:r>
    </w:p>
    <w:p w:rsidR="00B36736" w:rsidRPr="00E22C9B" w:rsidRDefault="00B3673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затрудняются с ответом </w:t>
      </w:r>
      <w:r w:rsidR="001B7957" w:rsidRPr="00E22C9B">
        <w:rPr>
          <w:rFonts w:ascii="Times New Roman" w:hAnsi="Times New Roman" w:cs="Times New Roman"/>
          <w:color w:val="1A1A1A" w:themeColor="background1" w:themeShade="1A"/>
          <w:sz w:val="28"/>
          <w:szCs w:val="28"/>
        </w:rPr>
        <w:t xml:space="preserve">– </w:t>
      </w:r>
      <w:r w:rsidR="001B7957" w:rsidRPr="00E22C9B">
        <w:rPr>
          <w:rFonts w:ascii="Times New Roman" w:hAnsi="Times New Roman" w:cs="Times New Roman"/>
          <w:b/>
          <w:color w:val="1A1A1A" w:themeColor="background1" w:themeShade="1A"/>
          <w:sz w:val="28"/>
          <w:szCs w:val="28"/>
        </w:rPr>
        <w:t>31,8%</w:t>
      </w:r>
      <w:r w:rsidR="001B7957" w:rsidRPr="00E22C9B">
        <w:rPr>
          <w:rFonts w:ascii="Times New Roman" w:hAnsi="Times New Roman" w:cs="Times New Roman"/>
          <w:color w:val="1A1A1A" w:themeColor="background1" w:themeShade="1A"/>
          <w:sz w:val="28"/>
          <w:szCs w:val="28"/>
        </w:rPr>
        <w:t xml:space="preserve"> (286).</w:t>
      </w:r>
    </w:p>
    <w:p w:rsidR="00CF57BB" w:rsidRPr="00E22C9B" w:rsidRDefault="00CF57BB"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150654F2" wp14:editId="2EF575B2">
            <wp:extent cx="5934973" cy="3493698"/>
            <wp:effectExtent l="0" t="0" r="0" b="0"/>
            <wp:docPr id="930" name="Диаграмма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F57BB" w:rsidRPr="00E22C9B" w:rsidRDefault="00CF57BB" w:rsidP="00063EB7">
      <w:pPr>
        <w:tabs>
          <w:tab w:val="left" w:pos="992"/>
        </w:tabs>
        <w:spacing w:after="0" w:line="240" w:lineRule="auto"/>
        <w:rPr>
          <w:rFonts w:ascii="Times New Roman" w:hAnsi="Times New Roman" w:cs="Times New Roman"/>
          <w:color w:val="1A1A1A" w:themeColor="background1" w:themeShade="1A"/>
          <w:sz w:val="28"/>
          <w:szCs w:val="28"/>
        </w:rPr>
      </w:pP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001B7957" w:rsidRPr="00E22C9B">
        <w:rPr>
          <w:rFonts w:ascii="Times New Roman" w:hAnsi="Times New Roman" w:cs="Times New Roman"/>
          <w:color w:val="1A1A1A" w:themeColor="background1" w:themeShade="1A"/>
          <w:sz w:val="28"/>
          <w:szCs w:val="28"/>
        </w:rPr>
        <w:t>898</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96667E" w:rsidRPr="00E22C9B" w:rsidRDefault="0096667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 xml:space="preserve">17,6% </w:t>
      </w:r>
      <w:r w:rsidRPr="00E22C9B">
        <w:rPr>
          <w:rFonts w:ascii="Times New Roman" w:hAnsi="Times New Roman" w:cs="Times New Roman"/>
          <w:color w:val="1A1A1A" w:themeColor="background1" w:themeShade="1A"/>
          <w:sz w:val="28"/>
          <w:szCs w:val="28"/>
        </w:rPr>
        <w:t>(158);</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0096667E" w:rsidRPr="00E22C9B">
        <w:rPr>
          <w:rFonts w:ascii="Times New Roman" w:hAnsi="Times New Roman" w:cs="Times New Roman"/>
          <w:b/>
          <w:color w:val="1A1A1A" w:themeColor="background1" w:themeShade="1A"/>
          <w:sz w:val="28"/>
          <w:szCs w:val="28"/>
        </w:rPr>
        <w:t>16,1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(14</w:t>
      </w:r>
      <w:r w:rsidR="0096667E"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 опрошенных; </w:t>
      </w:r>
    </w:p>
    <w:p w:rsidR="0096667E" w:rsidRPr="00E22C9B" w:rsidRDefault="0096667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E22C9B">
        <w:rPr>
          <w:rFonts w:ascii="Times New Roman" w:hAnsi="Times New Roman" w:cs="Times New Roman"/>
          <w:b/>
          <w:color w:val="1A1A1A" w:themeColor="background1" w:themeShade="1A"/>
          <w:sz w:val="28"/>
          <w:szCs w:val="28"/>
        </w:rPr>
        <w:t>14,2%</w:t>
      </w:r>
      <w:r w:rsidRPr="00E22C9B">
        <w:rPr>
          <w:rFonts w:ascii="Times New Roman" w:hAnsi="Times New Roman" w:cs="Times New Roman"/>
          <w:color w:val="1A1A1A" w:themeColor="background1" w:themeShade="1A"/>
          <w:sz w:val="28"/>
          <w:szCs w:val="28"/>
        </w:rPr>
        <w:t xml:space="preserve"> (127);</w:t>
      </w:r>
    </w:p>
    <w:p w:rsidR="0096667E" w:rsidRPr="00E22C9B" w:rsidRDefault="0096667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13,6%</w:t>
      </w:r>
      <w:r w:rsidRPr="00E22C9B">
        <w:rPr>
          <w:rFonts w:ascii="Times New Roman" w:hAnsi="Times New Roman" w:cs="Times New Roman"/>
          <w:color w:val="1A1A1A" w:themeColor="background1" w:themeShade="1A"/>
          <w:sz w:val="28"/>
          <w:szCs w:val="28"/>
        </w:rPr>
        <w:t xml:space="preserve"> (122);</w:t>
      </w:r>
    </w:p>
    <w:p w:rsidR="0096667E" w:rsidRPr="00E22C9B" w:rsidRDefault="0096667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размещение заказов длчя государственных и муниципальных нужд – </w:t>
      </w:r>
      <w:r w:rsidRPr="00E22C9B">
        <w:rPr>
          <w:rFonts w:ascii="Times New Roman" w:hAnsi="Times New Roman" w:cs="Times New Roman"/>
          <w:b/>
          <w:color w:val="1A1A1A" w:themeColor="background1" w:themeShade="1A"/>
          <w:sz w:val="28"/>
          <w:szCs w:val="28"/>
        </w:rPr>
        <w:t>12,7%</w:t>
      </w:r>
      <w:r w:rsidRPr="00E22C9B">
        <w:rPr>
          <w:rFonts w:ascii="Times New Roman" w:hAnsi="Times New Roman" w:cs="Times New Roman"/>
          <w:color w:val="1A1A1A" w:themeColor="background1" w:themeShade="1A"/>
          <w:sz w:val="28"/>
          <w:szCs w:val="28"/>
        </w:rPr>
        <w:t xml:space="preserve"> (114).</w:t>
      </w:r>
    </w:p>
    <w:p w:rsidR="00CF57BB" w:rsidRPr="00E22C9B" w:rsidRDefault="00CF57BB"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услуг розничной торговли лекарственными препаратами, медицинскими изделиями и сопутствующими товарами </w:t>
      </w:r>
      <w:r w:rsidR="0096667E" w:rsidRPr="00E22C9B">
        <w:rPr>
          <w:rFonts w:ascii="Times New Roman" w:hAnsi="Times New Roman" w:cs="Times New Roman"/>
          <w:b/>
          <w:color w:val="1A1A1A" w:themeColor="background1" w:themeShade="1A"/>
          <w:sz w:val="28"/>
          <w:szCs w:val="28"/>
        </w:rPr>
        <w:t>15,2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6667E" w:rsidRPr="00E22C9B">
        <w:rPr>
          <w:rFonts w:ascii="Times New Roman" w:hAnsi="Times New Roman" w:cs="Times New Roman"/>
          <w:color w:val="1A1A1A" w:themeColor="background1" w:themeShade="1A"/>
          <w:sz w:val="28"/>
          <w:szCs w:val="28"/>
        </w:rPr>
        <w:t>13</w:t>
      </w:r>
      <w:r w:rsidRPr="00E22C9B">
        <w:rPr>
          <w:rFonts w:ascii="Times New Roman" w:hAnsi="Times New Roman" w:cs="Times New Roman"/>
          <w:color w:val="1A1A1A" w:themeColor="background1" w:themeShade="1A"/>
          <w:sz w:val="28"/>
          <w:szCs w:val="28"/>
        </w:rPr>
        <w:t xml:space="preserve">7 респондента) планируют выход на новые географические рынки, </w:t>
      </w:r>
      <w:r w:rsidR="0096667E" w:rsidRPr="00E22C9B">
        <w:rPr>
          <w:rFonts w:ascii="Times New Roman" w:hAnsi="Times New Roman" w:cs="Times New Roman"/>
          <w:b/>
          <w:color w:val="1A1A1A" w:themeColor="background1" w:themeShade="1A"/>
          <w:sz w:val="28"/>
          <w:szCs w:val="28"/>
        </w:rPr>
        <w:t>20,5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96667E" w:rsidRPr="00E22C9B">
        <w:rPr>
          <w:rFonts w:ascii="Times New Roman" w:hAnsi="Times New Roman" w:cs="Times New Roman"/>
          <w:color w:val="1A1A1A" w:themeColor="background1" w:themeShade="1A"/>
          <w:sz w:val="28"/>
          <w:szCs w:val="28"/>
        </w:rPr>
        <w:t>84</w:t>
      </w:r>
      <w:r w:rsidRPr="00E22C9B">
        <w:rPr>
          <w:rFonts w:ascii="Times New Roman" w:hAnsi="Times New Roman" w:cs="Times New Roman"/>
          <w:color w:val="1A1A1A" w:themeColor="background1" w:themeShade="1A"/>
          <w:sz w:val="28"/>
          <w:szCs w:val="28"/>
        </w:rPr>
        <w:t xml:space="preserve">) высказались за выход на новые продуктовые рынки (реализация полностью нового для бизнеса товара/ работы/ услуги), </w:t>
      </w:r>
      <w:r w:rsidR="0096667E" w:rsidRPr="00E22C9B">
        <w:rPr>
          <w:rFonts w:ascii="Times New Roman" w:hAnsi="Times New Roman" w:cs="Times New Roman"/>
          <w:b/>
          <w:color w:val="1A1A1A" w:themeColor="background1" w:themeShade="1A"/>
          <w:sz w:val="28"/>
          <w:szCs w:val="28"/>
        </w:rPr>
        <w:t>39,1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6667E" w:rsidRPr="00E22C9B">
        <w:rPr>
          <w:rFonts w:ascii="Times New Roman" w:hAnsi="Times New Roman" w:cs="Times New Roman"/>
          <w:color w:val="1A1A1A" w:themeColor="background1" w:themeShade="1A"/>
          <w:sz w:val="28"/>
          <w:szCs w:val="28"/>
        </w:rPr>
        <w:t>351</w:t>
      </w:r>
      <w:r w:rsidRPr="00E22C9B">
        <w:rPr>
          <w:rFonts w:ascii="Times New Roman" w:hAnsi="Times New Roman" w:cs="Times New Roman"/>
          <w:color w:val="1A1A1A" w:themeColor="background1" w:themeShade="1A"/>
          <w:sz w:val="28"/>
          <w:szCs w:val="28"/>
        </w:rPr>
        <w:t xml:space="preserve">) затруднились ответить, </w:t>
      </w:r>
      <w:r w:rsidR="0096667E" w:rsidRPr="00E22C9B">
        <w:rPr>
          <w:rFonts w:ascii="Times New Roman" w:hAnsi="Times New Roman" w:cs="Times New Roman"/>
          <w:b/>
          <w:color w:val="1A1A1A" w:themeColor="background1" w:themeShade="1A"/>
          <w:sz w:val="28"/>
          <w:szCs w:val="28"/>
        </w:rPr>
        <w:t>23,7</w:t>
      </w:r>
      <w:r w:rsidRPr="00E22C9B">
        <w:rPr>
          <w:rFonts w:ascii="Times New Roman" w:hAnsi="Times New Roman" w:cs="Times New Roman"/>
          <w:b/>
          <w:color w:val="1A1A1A" w:themeColor="background1" w:themeShade="1A"/>
          <w:sz w:val="28"/>
          <w:szCs w:val="28"/>
        </w:rPr>
        <w:t>%</w:t>
      </w:r>
      <w:r w:rsidR="0096667E" w:rsidRPr="00E22C9B">
        <w:rPr>
          <w:rFonts w:ascii="Times New Roman" w:hAnsi="Times New Roman" w:cs="Times New Roman"/>
          <w:color w:val="1A1A1A" w:themeColor="background1" w:themeShade="1A"/>
          <w:sz w:val="28"/>
          <w:szCs w:val="28"/>
        </w:rPr>
        <w:t xml:space="preserve"> (213</w:t>
      </w:r>
      <w:r w:rsidRPr="00E22C9B">
        <w:rPr>
          <w:rFonts w:ascii="Times New Roman" w:hAnsi="Times New Roman" w:cs="Times New Roman"/>
          <w:color w:val="1A1A1A" w:themeColor="background1" w:themeShade="1A"/>
          <w:sz w:val="28"/>
          <w:szCs w:val="28"/>
        </w:rPr>
        <w:t xml:space="preserve">) предприниматель ничего из перечисленного не планирует. </w:t>
      </w: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данный рынок следующим образом: </w:t>
      </w:r>
      <w:r w:rsidR="00AC6376" w:rsidRPr="00E22C9B">
        <w:rPr>
          <w:rFonts w:ascii="Times New Roman" w:hAnsi="Times New Roman" w:cs="Times New Roman"/>
          <w:b/>
          <w:color w:val="1A1A1A" w:themeColor="background1" w:themeShade="1A"/>
          <w:sz w:val="28"/>
          <w:szCs w:val="24"/>
        </w:rPr>
        <w:t>19,0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AC6376" w:rsidRPr="00E22C9B">
        <w:rPr>
          <w:rFonts w:ascii="Times New Roman" w:hAnsi="Times New Roman" w:cs="Times New Roman"/>
          <w:color w:val="1A1A1A" w:themeColor="background1" w:themeShade="1A"/>
          <w:sz w:val="28"/>
          <w:szCs w:val="24"/>
        </w:rPr>
        <w:t>17,0</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AC6376" w:rsidRPr="00E22C9B">
        <w:rPr>
          <w:rFonts w:ascii="Times New Roman" w:hAnsi="Times New Roman" w:cs="Times New Roman"/>
          <w:b/>
          <w:color w:val="1A1A1A" w:themeColor="background1" w:themeShade="1A"/>
          <w:sz w:val="28"/>
          <w:szCs w:val="24"/>
        </w:rPr>
        <w:t>61,4</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AC6376" w:rsidRPr="00E22C9B">
        <w:rPr>
          <w:rFonts w:ascii="Times New Roman" w:hAnsi="Times New Roman" w:cs="Times New Roman"/>
          <w:color w:val="1A1A1A" w:themeColor="background1" w:themeShade="1A"/>
          <w:sz w:val="28"/>
          <w:szCs w:val="24"/>
        </w:rPr>
        <w:t>68 445</w:t>
      </w:r>
      <w:r w:rsidRPr="00E22C9B">
        <w:rPr>
          <w:rFonts w:ascii="Times New Roman" w:hAnsi="Times New Roman" w:cs="Times New Roman"/>
          <w:color w:val="1A1A1A" w:themeColor="background1" w:themeShade="1A"/>
          <w:sz w:val="28"/>
          <w:szCs w:val="24"/>
        </w:rPr>
        <w:t xml:space="preserve">) говорят, что достаточно, еще </w:t>
      </w:r>
      <w:r w:rsidR="009B662D" w:rsidRPr="00E22C9B">
        <w:rPr>
          <w:rFonts w:ascii="Times New Roman" w:hAnsi="Times New Roman" w:cs="Times New Roman"/>
          <w:b/>
          <w:color w:val="1A1A1A" w:themeColor="background1" w:themeShade="1A"/>
          <w:sz w:val="28"/>
          <w:szCs w:val="24"/>
        </w:rPr>
        <w:t>10,7</w:t>
      </w:r>
      <w:r w:rsidRPr="00E22C9B">
        <w:rPr>
          <w:rFonts w:ascii="Times New Roman" w:hAnsi="Times New Roman" w:cs="Times New Roman"/>
          <w:b/>
          <w:color w:val="1A1A1A" w:themeColor="background1" w:themeShade="1A"/>
          <w:sz w:val="28"/>
          <w:szCs w:val="24"/>
        </w:rPr>
        <w:t xml:space="preserve">% </w:t>
      </w:r>
      <w:r w:rsidR="00C4568E" w:rsidRPr="00E22C9B">
        <w:rPr>
          <w:rFonts w:ascii="Times New Roman" w:hAnsi="Times New Roman" w:cs="Times New Roman"/>
          <w:color w:val="1A1A1A" w:themeColor="background1" w:themeShade="1A"/>
          <w:sz w:val="28"/>
          <w:szCs w:val="24"/>
        </w:rPr>
        <w:t>(</w:t>
      </w:r>
      <w:r w:rsidR="009B662D" w:rsidRPr="00E22C9B">
        <w:rPr>
          <w:rFonts w:ascii="Times New Roman" w:hAnsi="Times New Roman" w:cs="Times New Roman"/>
          <w:color w:val="1A1A1A" w:themeColor="background1" w:themeShade="1A"/>
          <w:sz w:val="28"/>
          <w:szCs w:val="24"/>
        </w:rPr>
        <w:t>11 945</w:t>
      </w:r>
      <w:r w:rsidRPr="00E22C9B">
        <w:rPr>
          <w:rFonts w:ascii="Times New Roman" w:hAnsi="Times New Roman" w:cs="Times New Roman"/>
          <w:color w:val="1A1A1A" w:themeColor="background1" w:themeShade="1A"/>
          <w:sz w:val="28"/>
          <w:szCs w:val="24"/>
        </w:rPr>
        <w:t xml:space="preserve">) опрошенных считают, что услуг на рынке услуг розничной торговли лекарственными препаратами, медицинскими изделиями и сопутствующими товарами мало, а </w:t>
      </w:r>
      <w:r w:rsidR="009B662D" w:rsidRPr="00E22C9B">
        <w:rPr>
          <w:rFonts w:ascii="Times New Roman" w:hAnsi="Times New Roman" w:cs="Times New Roman"/>
          <w:b/>
          <w:color w:val="1A1A1A" w:themeColor="background1" w:themeShade="1A"/>
          <w:sz w:val="28"/>
          <w:szCs w:val="24"/>
        </w:rPr>
        <w:t>2,2</w:t>
      </w:r>
      <w:r w:rsidRPr="00E22C9B">
        <w:rPr>
          <w:rFonts w:ascii="Times New Roman" w:hAnsi="Times New Roman" w:cs="Times New Roman"/>
          <w:color w:val="1A1A1A" w:themeColor="background1" w:themeShade="1A"/>
          <w:sz w:val="28"/>
          <w:szCs w:val="24"/>
        </w:rPr>
        <w:t>% (</w:t>
      </w:r>
      <w:r w:rsidR="009B662D" w:rsidRPr="00E22C9B">
        <w:rPr>
          <w:rFonts w:ascii="Times New Roman" w:hAnsi="Times New Roman" w:cs="Times New Roman"/>
          <w:color w:val="1A1A1A" w:themeColor="background1" w:themeShade="1A"/>
          <w:sz w:val="28"/>
          <w:szCs w:val="24"/>
        </w:rPr>
        <w:t>2 413</w:t>
      </w:r>
      <w:r w:rsidRPr="00E22C9B">
        <w:rPr>
          <w:rFonts w:ascii="Times New Roman" w:hAnsi="Times New Roman" w:cs="Times New Roman"/>
          <w:color w:val="1A1A1A" w:themeColor="background1" w:themeShade="1A"/>
          <w:sz w:val="28"/>
          <w:szCs w:val="24"/>
        </w:rPr>
        <w:t xml:space="preserve">) считают, что нет совсем. </w:t>
      </w:r>
    </w:p>
    <w:p w:rsidR="00291137" w:rsidRPr="00E22C9B" w:rsidRDefault="00291137" w:rsidP="00063EB7">
      <w:pPr>
        <w:spacing w:after="0" w:line="240" w:lineRule="auto"/>
        <w:ind w:firstLine="709"/>
        <w:contextualSpacing/>
        <w:jc w:val="both"/>
        <w:rPr>
          <w:rFonts w:ascii="Times New Roman" w:hAnsi="Times New Roman" w:cs="Times New Roman"/>
          <w:color w:val="1A1A1A" w:themeColor="background1" w:themeShade="1A"/>
          <w:sz w:val="28"/>
          <w:szCs w:val="24"/>
        </w:rPr>
      </w:pP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19B106D5" wp14:editId="375FD2B3">
            <wp:extent cx="5534025" cy="1852654"/>
            <wp:effectExtent l="0" t="0" r="0" b="0"/>
            <wp:docPr id="931" name="Диаграмма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91137" w:rsidRPr="00E22C9B" w:rsidRDefault="00291137"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F57BB" w:rsidRPr="00E22C9B" w:rsidRDefault="00CF57BB"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услуг розничной торговли лекарственными препаратами, медицинскими изделиями и сопутствующими товарами высокая и относительно высокая </w:t>
      </w:r>
      <w:r w:rsidR="00AC6376" w:rsidRPr="00E22C9B">
        <w:rPr>
          <w:rFonts w:ascii="Times New Roman" w:hAnsi="Times New Roman" w:cs="Times New Roman"/>
          <w:b/>
          <w:color w:val="1A1A1A" w:themeColor="background1" w:themeShade="1A"/>
          <w:spacing w:val="-6"/>
          <w:kern w:val="16"/>
          <w:sz w:val="28"/>
          <w:szCs w:val="24"/>
        </w:rPr>
        <w:t>38,5</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AC6376" w:rsidRPr="00E22C9B">
        <w:rPr>
          <w:rFonts w:ascii="Times New Roman" w:hAnsi="Times New Roman" w:cs="Times New Roman"/>
          <w:color w:val="1A1A1A" w:themeColor="background1" w:themeShade="1A"/>
          <w:spacing w:val="-6"/>
          <w:kern w:val="16"/>
          <w:sz w:val="28"/>
          <w:szCs w:val="24"/>
        </w:rPr>
        <w:t>42 774</w:t>
      </w:r>
      <w:r w:rsidR="00757EF4" w:rsidRPr="00E22C9B">
        <w:rPr>
          <w:rFonts w:ascii="Times New Roman" w:hAnsi="Times New Roman" w:cs="Times New Roman"/>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и </w:t>
      </w:r>
      <w:r w:rsidR="00AC6376" w:rsidRPr="00E22C9B">
        <w:rPr>
          <w:rFonts w:ascii="Times New Roman" w:hAnsi="Times New Roman" w:cs="Times New Roman"/>
          <w:b/>
          <w:color w:val="1A1A1A" w:themeColor="background1" w:themeShade="1A"/>
          <w:spacing w:val="-6"/>
          <w:kern w:val="16"/>
          <w:sz w:val="28"/>
          <w:szCs w:val="24"/>
        </w:rPr>
        <w:t>35,4</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AC6376" w:rsidRPr="00E22C9B">
        <w:rPr>
          <w:rFonts w:ascii="Times New Roman" w:hAnsi="Times New Roman" w:cs="Times New Roman"/>
          <w:color w:val="1A1A1A" w:themeColor="background1" w:themeShade="1A"/>
          <w:spacing w:val="-6"/>
          <w:kern w:val="16"/>
          <w:sz w:val="28"/>
          <w:szCs w:val="24"/>
        </w:rPr>
        <w:t>39 313</w:t>
      </w:r>
      <w:r w:rsidRPr="00E22C9B">
        <w:rPr>
          <w:rFonts w:ascii="Times New Roman" w:hAnsi="Times New Roman" w:cs="Times New Roman"/>
          <w:color w:val="1A1A1A" w:themeColor="background1" w:themeShade="1A"/>
          <w:spacing w:val="-6"/>
          <w:kern w:val="16"/>
          <w:sz w:val="28"/>
          <w:szCs w:val="24"/>
        </w:rPr>
        <w:t>) респондентов ответили соответственно. Однако,</w:t>
      </w:r>
      <w:r w:rsidRPr="00E22C9B">
        <w:rPr>
          <w:rFonts w:ascii="Times New Roman" w:hAnsi="Times New Roman" w:cs="Times New Roman"/>
          <w:b/>
          <w:color w:val="1A1A1A" w:themeColor="background1" w:themeShade="1A"/>
          <w:spacing w:val="-6"/>
          <w:kern w:val="16"/>
          <w:sz w:val="28"/>
          <w:szCs w:val="24"/>
        </w:rPr>
        <w:t xml:space="preserve"> </w:t>
      </w:r>
      <w:r w:rsidR="00AC6376" w:rsidRPr="00E22C9B">
        <w:rPr>
          <w:rFonts w:ascii="Times New Roman" w:hAnsi="Times New Roman" w:cs="Times New Roman"/>
          <w:b/>
          <w:color w:val="1A1A1A" w:themeColor="background1" w:themeShade="1A"/>
          <w:spacing w:val="-6"/>
          <w:kern w:val="16"/>
          <w:sz w:val="28"/>
          <w:szCs w:val="24"/>
        </w:rPr>
        <w:t>12,8</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AC6376" w:rsidRPr="00E22C9B">
        <w:rPr>
          <w:rFonts w:ascii="Times New Roman" w:hAnsi="Times New Roman" w:cs="Times New Roman"/>
          <w:color w:val="1A1A1A" w:themeColor="background1" w:themeShade="1A"/>
          <w:spacing w:val="-6"/>
          <w:kern w:val="16"/>
          <w:sz w:val="28"/>
          <w:szCs w:val="24"/>
        </w:rPr>
        <w:t>14 235</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AC6376" w:rsidRPr="00E22C9B">
        <w:rPr>
          <w:rFonts w:ascii="Times New Roman" w:hAnsi="Times New Roman" w:cs="Times New Roman"/>
          <w:b/>
          <w:color w:val="1A1A1A" w:themeColor="background1" w:themeShade="1A"/>
          <w:spacing w:val="-6"/>
          <w:kern w:val="16"/>
          <w:sz w:val="28"/>
          <w:szCs w:val="24"/>
        </w:rPr>
        <w:t>6,0</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AC6376" w:rsidRPr="00E22C9B">
        <w:rPr>
          <w:rFonts w:ascii="Times New Roman" w:hAnsi="Times New Roman" w:cs="Times New Roman"/>
          <w:color w:val="1A1A1A" w:themeColor="background1" w:themeShade="1A"/>
          <w:spacing w:val="-6"/>
          <w:kern w:val="16"/>
          <w:sz w:val="28"/>
          <w:szCs w:val="24"/>
        </w:rPr>
        <w:t>6 691</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CF57BB" w:rsidRPr="00E22C9B" w:rsidRDefault="00CF57BB"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222F524" wp14:editId="4223574C">
            <wp:extent cx="5486400" cy="2147777"/>
            <wp:effectExtent l="0" t="0" r="0" b="0"/>
            <wp:docPr id="932" name="Диаграмма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91137" w:rsidRPr="00E22C9B" w:rsidRDefault="0029113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AC6376" w:rsidRPr="00E22C9B" w:rsidRDefault="00AC6376"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w:t>
      </w:r>
      <w:r w:rsidR="00532D24" w:rsidRPr="00E22C9B">
        <w:rPr>
          <w:rFonts w:ascii="Times New Roman" w:eastAsia="Times New Roman" w:hAnsi="Times New Roman" w:cs="Times New Roman"/>
          <w:color w:val="1A1A1A" w:themeColor="background1" w:themeShade="1A"/>
          <w:sz w:val="28"/>
          <w:szCs w:val="24"/>
          <w:lang w:eastAsia="ru-RU"/>
        </w:rPr>
        <w:t>услуг розничной торговли лекарственными препаратами, медицинскими изделиями и сопутствующими товарами</w:t>
      </w:r>
      <w:r w:rsidRPr="00E22C9B">
        <w:rPr>
          <w:rFonts w:ascii="Times New Roman" w:eastAsia="Calibri" w:hAnsi="Times New Roman" w:cs="Times New Roman"/>
          <w:color w:val="1A1A1A"/>
          <w:spacing w:val="-6"/>
          <w:kern w:val="16"/>
          <w:sz w:val="28"/>
          <w:szCs w:val="24"/>
        </w:rPr>
        <w:t xml:space="preserve"> высокая и относительно высокая </w:t>
      </w:r>
      <w:r w:rsidR="00532D24" w:rsidRPr="00E22C9B">
        <w:rPr>
          <w:rFonts w:ascii="Times New Roman" w:eastAsia="Calibri" w:hAnsi="Times New Roman" w:cs="Times New Roman"/>
          <w:b/>
          <w:color w:val="1A1A1A"/>
          <w:spacing w:val="-6"/>
          <w:kern w:val="16"/>
          <w:sz w:val="28"/>
          <w:szCs w:val="24"/>
        </w:rPr>
        <w:t>37,0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32D24" w:rsidRPr="00E22C9B">
        <w:rPr>
          <w:rFonts w:ascii="Times New Roman" w:eastAsia="Calibri" w:hAnsi="Times New Roman" w:cs="Times New Roman"/>
          <w:color w:val="1A1A1A"/>
          <w:spacing w:val="-6"/>
          <w:kern w:val="16"/>
          <w:sz w:val="28"/>
          <w:szCs w:val="24"/>
        </w:rPr>
        <w:t>41 074</w:t>
      </w:r>
      <w:r w:rsidRPr="00E22C9B">
        <w:rPr>
          <w:rFonts w:ascii="Times New Roman" w:eastAsia="Calibri" w:hAnsi="Times New Roman" w:cs="Times New Roman"/>
          <w:color w:val="1A1A1A"/>
          <w:spacing w:val="-6"/>
          <w:kern w:val="16"/>
          <w:sz w:val="28"/>
          <w:szCs w:val="24"/>
        </w:rPr>
        <w:t xml:space="preserve">) и </w:t>
      </w:r>
      <w:r w:rsidR="00532D24" w:rsidRPr="00E22C9B">
        <w:rPr>
          <w:rFonts w:ascii="Times New Roman" w:eastAsia="Calibri" w:hAnsi="Times New Roman" w:cs="Times New Roman"/>
          <w:b/>
          <w:color w:val="1A1A1A"/>
          <w:spacing w:val="-6"/>
          <w:kern w:val="16"/>
          <w:sz w:val="28"/>
          <w:szCs w:val="24"/>
        </w:rPr>
        <w:t>40,5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32D24" w:rsidRPr="00E22C9B">
        <w:rPr>
          <w:rFonts w:ascii="Times New Roman" w:eastAsia="Calibri" w:hAnsi="Times New Roman" w:cs="Times New Roman"/>
          <w:color w:val="1A1A1A"/>
          <w:spacing w:val="-6"/>
          <w:kern w:val="16"/>
          <w:sz w:val="28"/>
          <w:szCs w:val="24"/>
        </w:rPr>
        <w:t>44 938</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532D24" w:rsidRPr="00E22C9B">
        <w:rPr>
          <w:rFonts w:ascii="Times New Roman" w:eastAsia="Calibri" w:hAnsi="Times New Roman" w:cs="Times New Roman"/>
          <w:b/>
          <w:color w:val="1A1A1A"/>
          <w:spacing w:val="-6"/>
          <w:kern w:val="16"/>
          <w:sz w:val="28"/>
          <w:szCs w:val="24"/>
        </w:rPr>
        <w:t>13,7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32D24" w:rsidRPr="00E22C9B">
        <w:rPr>
          <w:rFonts w:ascii="Times New Roman" w:eastAsia="Calibri" w:hAnsi="Times New Roman" w:cs="Times New Roman"/>
          <w:color w:val="1A1A1A"/>
          <w:spacing w:val="-6"/>
          <w:kern w:val="16"/>
          <w:sz w:val="28"/>
          <w:szCs w:val="24"/>
        </w:rPr>
        <w:t>15 236</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532D24" w:rsidRPr="00E22C9B">
        <w:rPr>
          <w:rFonts w:ascii="Times New Roman" w:eastAsia="Calibri" w:hAnsi="Times New Roman" w:cs="Times New Roman"/>
          <w:b/>
          <w:color w:val="1A1A1A"/>
          <w:spacing w:val="-6"/>
          <w:kern w:val="16"/>
          <w:sz w:val="28"/>
          <w:szCs w:val="24"/>
        </w:rPr>
        <w:t>4,5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32D24" w:rsidRPr="00E22C9B">
        <w:rPr>
          <w:rFonts w:ascii="Times New Roman" w:eastAsia="Calibri" w:hAnsi="Times New Roman" w:cs="Times New Roman"/>
          <w:color w:val="1A1A1A"/>
          <w:spacing w:val="-6"/>
          <w:kern w:val="16"/>
          <w:sz w:val="28"/>
          <w:szCs w:val="24"/>
        </w:rPr>
        <w:t>4 986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532D24" w:rsidRPr="00E22C9B">
        <w:rPr>
          <w:rFonts w:ascii="Times New Roman" w:eastAsia="Calibri" w:hAnsi="Times New Roman" w:cs="Times New Roman"/>
          <w:b/>
          <w:color w:val="1A1A1A"/>
          <w:spacing w:val="-6"/>
          <w:kern w:val="16"/>
          <w:sz w:val="28"/>
          <w:szCs w:val="24"/>
        </w:rPr>
        <w:t>4,3</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532D24" w:rsidRPr="00E22C9B">
        <w:rPr>
          <w:rFonts w:ascii="Times New Roman" w:eastAsia="Calibri" w:hAnsi="Times New Roman" w:cs="Times New Roman"/>
          <w:color w:val="1A1A1A"/>
          <w:spacing w:val="-6"/>
          <w:kern w:val="16"/>
          <w:sz w:val="28"/>
          <w:szCs w:val="24"/>
        </w:rPr>
        <w:t>4 751</w:t>
      </w:r>
      <w:r w:rsidRPr="00E22C9B">
        <w:rPr>
          <w:rFonts w:ascii="Times New Roman" w:eastAsia="Calibri" w:hAnsi="Times New Roman" w:cs="Times New Roman"/>
          <w:color w:val="1A1A1A"/>
          <w:spacing w:val="-6"/>
          <w:kern w:val="16"/>
          <w:sz w:val="28"/>
          <w:szCs w:val="24"/>
        </w:rPr>
        <w:t>) затрудняются с ответом.</w:t>
      </w:r>
    </w:p>
    <w:p w:rsidR="00291137" w:rsidRPr="00E22C9B" w:rsidRDefault="00291137" w:rsidP="00063EB7">
      <w:pPr>
        <w:spacing w:after="0" w:line="240" w:lineRule="auto"/>
        <w:ind w:firstLine="709"/>
        <w:contextualSpacing/>
        <w:jc w:val="both"/>
        <w:rPr>
          <w:rFonts w:ascii="Times New Roman" w:eastAsia="Calibri" w:hAnsi="Times New Roman" w:cs="Times New Roman"/>
          <w:b/>
          <w:color w:val="1A1A1A"/>
          <w:sz w:val="28"/>
          <w:szCs w:val="24"/>
        </w:rPr>
      </w:pPr>
    </w:p>
    <w:p w:rsidR="00AC6376" w:rsidRPr="00E22C9B" w:rsidRDefault="00AC637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423B644" wp14:editId="59142A1C">
            <wp:extent cx="5486400" cy="1725433"/>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F57BB" w:rsidRPr="00E22C9B" w:rsidRDefault="00CF57B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услуг розничной торговли лекарственными препаратами, медицинскими изделиями и сопутствующими товарами в Краснодарском крае по оценкам респондентов наблюдается достаточное количество предоставляемых услуг надлежащего качества. </w:t>
      </w:r>
    </w:p>
    <w:p w:rsidR="00CF57BB" w:rsidRPr="00E22C9B" w:rsidRDefault="00CF57BB" w:rsidP="00063EB7">
      <w:pPr>
        <w:spacing w:after="0" w:line="240" w:lineRule="auto"/>
        <w:rPr>
          <w:rFonts w:ascii="Times New Roman" w:hAnsi="Times New Roman" w:cs="Times New Roman"/>
          <w:color w:val="1A1A1A" w:themeColor="background1" w:themeShade="1A"/>
          <w:sz w:val="28"/>
          <w:szCs w:val="28"/>
        </w:rPr>
      </w:pPr>
    </w:p>
    <w:p w:rsidR="00DF382D" w:rsidRPr="00E22C9B" w:rsidRDefault="00C203DC" w:rsidP="00063EB7">
      <w:pPr>
        <w:pStyle w:val="2"/>
        <w:spacing w:before="0" w:line="240" w:lineRule="auto"/>
        <w:jc w:val="center"/>
        <w:rPr>
          <w:rFonts w:ascii="Times New Roman" w:hAnsi="Times New Roman" w:cs="Times New Roman"/>
          <w:b/>
          <w:color w:val="1A1A1A" w:themeColor="background1" w:themeShade="1A"/>
          <w:sz w:val="32"/>
        </w:rPr>
      </w:pPr>
      <w:bookmarkStart w:id="28" w:name="_Toc31970274"/>
      <w:r w:rsidRPr="00E22C9B">
        <w:rPr>
          <w:rFonts w:ascii="Times New Roman" w:hAnsi="Times New Roman" w:cs="Times New Roman"/>
          <w:b/>
          <w:color w:val="1A1A1A" w:themeColor="background1" w:themeShade="1A"/>
          <w:sz w:val="32"/>
        </w:rPr>
        <w:t>3.</w:t>
      </w:r>
      <w:r w:rsidR="00DF382D" w:rsidRPr="00E22C9B">
        <w:rPr>
          <w:rFonts w:ascii="Times New Roman" w:hAnsi="Times New Roman" w:cs="Times New Roman"/>
          <w:b/>
          <w:color w:val="1A1A1A" w:themeColor="background1" w:themeShade="1A"/>
          <w:sz w:val="32"/>
        </w:rPr>
        <w:t>9. Рынок социальных услуг</w:t>
      </w:r>
      <w:bookmarkEnd w:id="28"/>
    </w:p>
    <w:p w:rsidR="00DF382D" w:rsidRPr="00E22C9B" w:rsidRDefault="00DF382D" w:rsidP="00063EB7">
      <w:pPr>
        <w:spacing w:after="0" w:line="240" w:lineRule="auto"/>
        <w:jc w:val="both"/>
        <w:rPr>
          <w:rFonts w:ascii="Times New Roman" w:hAnsi="Times New Roman" w:cs="Times New Roman"/>
          <w:color w:val="1A1A1A" w:themeColor="background1" w:themeShade="1A"/>
          <w:sz w:val="28"/>
          <w:szCs w:val="28"/>
          <w:lang w:eastAsia="ru-RU"/>
        </w:rPr>
      </w:pP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было опрошено </w:t>
      </w:r>
      <w:r w:rsidRPr="00E22C9B">
        <w:rPr>
          <w:rFonts w:ascii="Times New Roman" w:hAnsi="Times New Roman" w:cs="Times New Roman"/>
          <w:b/>
          <w:color w:val="1A1A1A" w:themeColor="background1" w:themeShade="1A"/>
          <w:sz w:val="28"/>
          <w:szCs w:val="28"/>
        </w:rPr>
        <w:t>1</w:t>
      </w:r>
      <w:r w:rsidR="005A054B" w:rsidRPr="00E22C9B">
        <w:rPr>
          <w:rFonts w:ascii="Times New Roman" w:hAnsi="Times New Roman" w:cs="Times New Roman"/>
          <w:b/>
          <w:color w:val="1A1A1A" w:themeColor="background1" w:themeShade="1A"/>
          <w:sz w:val="28"/>
          <w:szCs w:val="28"/>
        </w:rPr>
        <w:t> 317</w:t>
      </w:r>
      <w:r w:rsidRPr="00E22C9B">
        <w:rPr>
          <w:rFonts w:ascii="Times New Roman" w:hAnsi="Times New Roman" w:cs="Times New Roman"/>
          <w:b/>
          <w:color w:val="1A1A1A" w:themeColor="background1" w:themeShade="1A"/>
          <w:sz w:val="28"/>
          <w:szCs w:val="28"/>
        </w:rPr>
        <w:t xml:space="preserve"> </w:t>
      </w:r>
      <w:r w:rsidR="00C27F05" w:rsidRPr="00E22C9B">
        <w:rPr>
          <w:rFonts w:ascii="Times New Roman" w:hAnsi="Times New Roman" w:cs="Times New Roman"/>
          <w:color w:val="1A1A1A" w:themeColor="background1" w:themeShade="1A"/>
          <w:sz w:val="28"/>
          <w:szCs w:val="28"/>
        </w:rPr>
        <w:t>респондента которые относят свою деятельность к рынку</w:t>
      </w:r>
      <w:r w:rsidR="00C27F05" w:rsidRPr="00E22C9B">
        <w:rPr>
          <w:rFonts w:ascii="Times New Roman" w:hAnsi="Times New Roman" w:cs="Times New Roman"/>
        </w:rPr>
        <w:t xml:space="preserve"> </w:t>
      </w:r>
      <w:r w:rsidR="00C27F05" w:rsidRPr="00E22C9B">
        <w:rPr>
          <w:rFonts w:ascii="Times New Roman" w:hAnsi="Times New Roman" w:cs="Times New Roman"/>
          <w:color w:val="1A1A1A" w:themeColor="background1" w:themeShade="1A"/>
          <w:sz w:val="28"/>
          <w:szCs w:val="28"/>
        </w:rPr>
        <w:t>социальных услуг</w:t>
      </w:r>
      <w:r w:rsidRPr="00E22C9B">
        <w:rPr>
          <w:rFonts w:ascii="Times New Roman" w:hAnsi="Times New Roman" w:cs="Times New Roman"/>
          <w:color w:val="1A1A1A" w:themeColor="background1" w:themeShade="1A"/>
          <w:sz w:val="28"/>
          <w:szCs w:val="28"/>
        </w:rPr>
        <w:t xml:space="preserve">. </w:t>
      </w: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E22C9B">
        <w:rPr>
          <w:rFonts w:ascii="Times New Roman" w:hAnsi="Times New Roman" w:cs="Times New Roman"/>
          <w:b/>
          <w:color w:val="1A1A1A" w:themeColor="background1" w:themeShade="1A"/>
          <w:sz w:val="28"/>
          <w:szCs w:val="28"/>
        </w:rPr>
        <w:t>5</w:t>
      </w:r>
      <w:r w:rsidR="005A054B" w:rsidRPr="00E22C9B">
        <w:rPr>
          <w:rFonts w:ascii="Times New Roman" w:hAnsi="Times New Roman" w:cs="Times New Roman"/>
          <w:b/>
          <w:color w:val="1A1A1A" w:themeColor="background1" w:themeShade="1A"/>
          <w:sz w:val="28"/>
          <w:szCs w:val="28"/>
        </w:rPr>
        <w:t>58</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5A054B" w:rsidRPr="00E22C9B">
        <w:rPr>
          <w:rFonts w:ascii="Times New Roman" w:hAnsi="Times New Roman" w:cs="Times New Roman"/>
          <w:b/>
          <w:color w:val="1A1A1A" w:themeColor="background1" w:themeShade="1A"/>
          <w:sz w:val="28"/>
          <w:szCs w:val="28"/>
        </w:rPr>
        <w:t>422</w:t>
      </w:r>
      <w:r w:rsidRPr="00E22C9B">
        <w:rPr>
          <w:rFonts w:ascii="Times New Roman" w:hAnsi="Times New Roman" w:cs="Times New Roman"/>
          <w:color w:val="1A1A1A" w:themeColor="background1" w:themeShade="1A"/>
          <w:sz w:val="28"/>
          <w:szCs w:val="28"/>
        </w:rPr>
        <w:t xml:space="preserve">, на рынок Российской Федерации – </w:t>
      </w:r>
      <w:r w:rsidR="005A054B" w:rsidRPr="00E22C9B">
        <w:rPr>
          <w:rFonts w:ascii="Times New Roman" w:hAnsi="Times New Roman" w:cs="Times New Roman"/>
          <w:b/>
          <w:color w:val="1A1A1A" w:themeColor="background1" w:themeShade="1A"/>
          <w:sz w:val="28"/>
          <w:szCs w:val="28"/>
        </w:rPr>
        <w:t>63</w:t>
      </w:r>
      <w:r w:rsidRPr="00E22C9B">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005A054B" w:rsidRPr="00E22C9B">
        <w:rPr>
          <w:rFonts w:ascii="Times New Roman" w:hAnsi="Times New Roman" w:cs="Times New Roman"/>
          <w:b/>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на рынки стран СНГ – </w:t>
      </w:r>
      <w:r w:rsidR="005A054B" w:rsidRPr="00E22C9B">
        <w:rPr>
          <w:rFonts w:ascii="Times New Roman" w:hAnsi="Times New Roman" w:cs="Times New Roman"/>
          <w:b/>
          <w:color w:val="1A1A1A" w:themeColor="background1" w:themeShade="1A"/>
          <w:sz w:val="28"/>
          <w:szCs w:val="28"/>
        </w:rPr>
        <w:t>27</w:t>
      </w:r>
      <w:r w:rsidRPr="00E22C9B">
        <w:rPr>
          <w:rFonts w:ascii="Times New Roman" w:hAnsi="Times New Roman" w:cs="Times New Roman"/>
          <w:color w:val="1A1A1A" w:themeColor="background1" w:themeShade="1A"/>
          <w:sz w:val="28"/>
          <w:szCs w:val="28"/>
        </w:rPr>
        <w:t>, на рынки стран дальнего зарубежья –</w:t>
      </w:r>
      <w:r w:rsidR="00291137" w:rsidRPr="00E22C9B">
        <w:rPr>
          <w:rFonts w:ascii="Times New Roman" w:hAnsi="Times New Roman" w:cs="Times New Roman"/>
          <w:color w:val="1A1A1A" w:themeColor="background1" w:themeShade="1A"/>
          <w:sz w:val="28"/>
          <w:szCs w:val="28"/>
        </w:rPr>
        <w:t xml:space="preserve"> </w:t>
      </w:r>
      <w:r w:rsidR="005A054B"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color w:val="1A1A1A" w:themeColor="background1" w:themeShade="1A"/>
          <w:sz w:val="28"/>
          <w:szCs w:val="28"/>
        </w:rPr>
        <w:t>.</w:t>
      </w: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социальных услуг при увеличении цены данной продукции (работ, услуг) на 15%, при условии, что цены конкурентов останутся неизменными, из </w:t>
      </w:r>
      <w:r w:rsidRPr="00E22C9B">
        <w:rPr>
          <w:rFonts w:ascii="Times New Roman" w:hAnsi="Times New Roman" w:cs="Times New Roman"/>
          <w:b/>
          <w:color w:val="1A1A1A" w:themeColor="background1" w:themeShade="1A"/>
          <w:sz w:val="28"/>
          <w:szCs w:val="28"/>
        </w:rPr>
        <w:t>1</w:t>
      </w:r>
      <w:r w:rsidR="005A054B" w:rsidRPr="00E22C9B">
        <w:rPr>
          <w:rFonts w:ascii="Times New Roman" w:hAnsi="Times New Roman" w:cs="Times New Roman"/>
          <w:b/>
          <w:color w:val="1A1A1A" w:themeColor="background1" w:themeShade="1A"/>
          <w:sz w:val="28"/>
          <w:szCs w:val="28"/>
        </w:rPr>
        <w:t> 317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5A054B" w:rsidRPr="00E22C9B">
        <w:rPr>
          <w:rFonts w:ascii="Times New Roman" w:hAnsi="Times New Roman" w:cs="Times New Roman"/>
          <w:b/>
          <w:color w:val="1A1A1A" w:themeColor="background1" w:themeShade="1A"/>
          <w:sz w:val="28"/>
          <w:szCs w:val="28"/>
        </w:rPr>
        <w:t xml:space="preserve">25,2% </w:t>
      </w:r>
      <w:r w:rsidR="005A054B" w:rsidRPr="00E22C9B">
        <w:rPr>
          <w:rFonts w:ascii="Times New Roman" w:hAnsi="Times New Roman" w:cs="Times New Roman"/>
          <w:color w:val="1A1A1A" w:themeColor="background1" w:themeShade="1A"/>
          <w:sz w:val="28"/>
          <w:szCs w:val="28"/>
        </w:rPr>
        <w:t xml:space="preserve">(332) опрошенных ответили, что объемы продаж не изменятся, </w:t>
      </w:r>
      <w:r w:rsidR="005A054B" w:rsidRPr="00E22C9B">
        <w:rPr>
          <w:rFonts w:ascii="Times New Roman" w:hAnsi="Times New Roman" w:cs="Times New Roman"/>
          <w:b/>
          <w:color w:val="1A1A1A" w:themeColor="background1" w:themeShade="1A"/>
          <w:sz w:val="28"/>
          <w:szCs w:val="28"/>
        </w:rPr>
        <w:t>17,8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w:t>
      </w:r>
      <w:r w:rsidR="005A054B" w:rsidRPr="00E22C9B">
        <w:rPr>
          <w:rFonts w:ascii="Times New Roman" w:hAnsi="Times New Roman" w:cs="Times New Roman"/>
          <w:color w:val="1A1A1A" w:themeColor="background1" w:themeShade="1A"/>
          <w:sz w:val="28"/>
          <w:szCs w:val="28"/>
        </w:rPr>
        <w:t>34</w:t>
      </w:r>
      <w:r w:rsidRPr="00E22C9B">
        <w:rPr>
          <w:rFonts w:ascii="Times New Roman" w:hAnsi="Times New Roman" w:cs="Times New Roman"/>
          <w:color w:val="1A1A1A" w:themeColor="background1" w:themeShade="1A"/>
          <w:sz w:val="28"/>
          <w:szCs w:val="28"/>
        </w:rPr>
        <w:t xml:space="preserve">) ответили, что объемы </w:t>
      </w:r>
      <w:r w:rsidR="004E7275" w:rsidRPr="00E22C9B">
        <w:rPr>
          <w:rFonts w:ascii="Times New Roman" w:hAnsi="Times New Roman" w:cs="Times New Roman"/>
          <w:color w:val="1A1A1A" w:themeColor="background1" w:themeShade="1A"/>
          <w:sz w:val="28"/>
          <w:szCs w:val="28"/>
        </w:rPr>
        <w:t>продаж снизятся менее чем на 15</w:t>
      </w:r>
      <w:r w:rsidRPr="00E22C9B">
        <w:rPr>
          <w:rFonts w:ascii="Times New Roman" w:hAnsi="Times New Roman" w:cs="Times New Roman"/>
          <w:color w:val="1A1A1A" w:themeColor="background1" w:themeShade="1A"/>
          <w:sz w:val="28"/>
          <w:szCs w:val="28"/>
        </w:rPr>
        <w:t xml:space="preserve">%, </w:t>
      </w:r>
      <w:r w:rsidR="004E7275" w:rsidRPr="00E22C9B">
        <w:rPr>
          <w:rFonts w:ascii="Times New Roman" w:hAnsi="Times New Roman" w:cs="Times New Roman"/>
          <w:b/>
          <w:color w:val="1A1A1A" w:themeColor="background1" w:themeShade="1A"/>
          <w:sz w:val="28"/>
          <w:szCs w:val="28"/>
        </w:rPr>
        <w:t>13,6%</w:t>
      </w:r>
      <w:r w:rsidR="004E7275" w:rsidRPr="00E22C9B">
        <w:rPr>
          <w:rFonts w:ascii="Times New Roman" w:hAnsi="Times New Roman" w:cs="Times New Roman"/>
          <w:color w:val="1A1A1A" w:themeColor="background1" w:themeShade="1A"/>
          <w:sz w:val="28"/>
          <w:szCs w:val="28"/>
        </w:rPr>
        <w:t xml:space="preserve"> (179), ответили, что объемы продаж снизятся примерно на 15%, </w:t>
      </w:r>
      <w:r w:rsidR="004E7275" w:rsidRPr="00E22C9B">
        <w:rPr>
          <w:rFonts w:ascii="Times New Roman" w:hAnsi="Times New Roman" w:cs="Times New Roman"/>
          <w:b/>
          <w:color w:val="1A1A1A" w:themeColor="background1" w:themeShade="1A"/>
          <w:sz w:val="28"/>
          <w:szCs w:val="28"/>
        </w:rPr>
        <w:t>9,7%</w:t>
      </w:r>
      <w:r w:rsidR="004E7275" w:rsidRPr="00E22C9B">
        <w:rPr>
          <w:rFonts w:ascii="Times New Roman" w:hAnsi="Times New Roman" w:cs="Times New Roman"/>
          <w:color w:val="1A1A1A" w:themeColor="background1" w:themeShade="1A"/>
          <w:sz w:val="28"/>
          <w:szCs w:val="28"/>
        </w:rPr>
        <w:t xml:space="preserve"> (128) объемы продаж снизятся более чем на 15%, </w:t>
      </w:r>
      <w:r w:rsidR="004E7275" w:rsidRPr="00E22C9B">
        <w:rPr>
          <w:rFonts w:ascii="Times New Roman" w:hAnsi="Times New Roman" w:cs="Times New Roman"/>
          <w:b/>
          <w:color w:val="1A1A1A" w:themeColor="background1" w:themeShade="1A"/>
          <w:sz w:val="28"/>
          <w:szCs w:val="28"/>
        </w:rPr>
        <w:t>2,3%</w:t>
      </w:r>
      <w:r w:rsidR="004E7275" w:rsidRPr="00E22C9B">
        <w:rPr>
          <w:rFonts w:ascii="Times New Roman" w:hAnsi="Times New Roman" w:cs="Times New Roman"/>
          <w:color w:val="1A1A1A" w:themeColor="background1" w:themeShade="1A"/>
          <w:sz w:val="28"/>
          <w:szCs w:val="28"/>
        </w:rPr>
        <w:t xml:space="preserve"> (30), что объемы продаж снизятся почти на 100%, в тоже время </w:t>
      </w:r>
      <w:r w:rsidR="005A054B" w:rsidRPr="00E22C9B">
        <w:rPr>
          <w:rFonts w:ascii="Times New Roman" w:hAnsi="Times New Roman" w:cs="Times New Roman"/>
          <w:b/>
          <w:color w:val="1A1A1A" w:themeColor="background1" w:themeShade="1A"/>
          <w:sz w:val="28"/>
          <w:szCs w:val="28"/>
        </w:rPr>
        <w:t>31,4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A054B" w:rsidRPr="00E22C9B">
        <w:rPr>
          <w:rFonts w:ascii="Times New Roman" w:hAnsi="Times New Roman" w:cs="Times New Roman"/>
          <w:color w:val="1A1A1A" w:themeColor="background1" w:themeShade="1A"/>
          <w:sz w:val="28"/>
          <w:szCs w:val="28"/>
        </w:rPr>
        <w:t>414</w:t>
      </w:r>
      <w:r w:rsidR="004E7275" w:rsidRPr="00E22C9B">
        <w:rPr>
          <w:rFonts w:ascii="Times New Roman" w:hAnsi="Times New Roman" w:cs="Times New Roman"/>
          <w:color w:val="1A1A1A" w:themeColor="background1" w:themeShade="1A"/>
          <w:sz w:val="28"/>
          <w:szCs w:val="28"/>
        </w:rPr>
        <w:t>) затрудняются с ответом</w:t>
      </w:r>
      <w:r w:rsidR="005A054B" w:rsidRPr="00E22C9B">
        <w:rPr>
          <w:rFonts w:ascii="Times New Roman" w:hAnsi="Times New Roman" w:cs="Times New Roman"/>
          <w:color w:val="1A1A1A" w:themeColor="background1" w:themeShade="1A"/>
          <w:sz w:val="28"/>
          <w:szCs w:val="28"/>
        </w:rPr>
        <w:t>.</w:t>
      </w: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p>
    <w:p w:rsidR="00DF382D" w:rsidRPr="00E22C9B" w:rsidRDefault="00DF382D"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FB75825" wp14:editId="07BD3B31">
            <wp:extent cx="5995284" cy="2233930"/>
            <wp:effectExtent l="0" t="0" r="5715" b="0"/>
            <wp:docPr id="913" name="Диаграмма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на рынке социальных услуг, по мнению </w:t>
      </w:r>
      <w:r w:rsidR="004E7275" w:rsidRPr="00E22C9B">
        <w:rPr>
          <w:rFonts w:ascii="Times New Roman" w:hAnsi="Times New Roman" w:cs="Times New Roman"/>
          <w:color w:val="1A1A1A" w:themeColor="background1" w:themeShade="1A"/>
          <w:sz w:val="28"/>
          <w:szCs w:val="28"/>
        </w:rPr>
        <w:t xml:space="preserve">1 317 </w:t>
      </w:r>
      <w:r w:rsidRPr="00E22C9B">
        <w:rPr>
          <w:rFonts w:ascii="Times New Roman" w:hAnsi="Times New Roman" w:cs="Times New Roman"/>
          <w:color w:val="1A1A1A" w:themeColor="background1" w:themeShade="1A"/>
          <w:sz w:val="28"/>
          <w:szCs w:val="28"/>
        </w:rPr>
        <w:t>представителей хозяйствующих субъектов, является</w:t>
      </w:r>
      <w:r w:rsidRPr="00E22C9B">
        <w:rPr>
          <w:rFonts w:ascii="Times New Roman" w:hAnsi="Times New Roman" w:cs="Times New Roman"/>
        </w:rPr>
        <w:t xml:space="preserve"> </w:t>
      </w:r>
      <w:r w:rsidR="004E7275" w:rsidRPr="00E22C9B">
        <w:rPr>
          <w:rFonts w:ascii="Times New Roman" w:hAnsi="Times New Roman" w:cs="Times New Roman"/>
          <w:color w:val="1A1A1A" w:themeColor="background1" w:themeShade="1A"/>
          <w:sz w:val="28"/>
          <w:szCs w:val="28"/>
        </w:rPr>
        <w:t>высокое качество</w:t>
      </w:r>
      <w:r w:rsidRPr="00E22C9B">
        <w:rPr>
          <w:rFonts w:ascii="Times New Roman" w:hAnsi="Times New Roman" w:cs="Times New Roman"/>
          <w:color w:val="1A1A1A" w:themeColor="background1" w:themeShade="1A"/>
          <w:sz w:val="28"/>
          <w:szCs w:val="28"/>
        </w:rPr>
        <w:t xml:space="preserve">. Так утверждают </w:t>
      </w:r>
      <w:r w:rsidR="004E7275" w:rsidRPr="00E22C9B">
        <w:rPr>
          <w:rFonts w:ascii="Times New Roman" w:hAnsi="Times New Roman" w:cs="Times New Roman"/>
          <w:b/>
          <w:color w:val="1A1A1A" w:themeColor="background1" w:themeShade="1A"/>
          <w:sz w:val="28"/>
          <w:szCs w:val="28"/>
        </w:rPr>
        <w:t>23,4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4E7275" w:rsidRPr="00E22C9B">
        <w:rPr>
          <w:rFonts w:ascii="Times New Roman" w:hAnsi="Times New Roman" w:cs="Times New Roman"/>
          <w:color w:val="1A1A1A" w:themeColor="background1" w:themeShade="1A"/>
          <w:sz w:val="28"/>
          <w:szCs w:val="28"/>
        </w:rPr>
        <w:t>308</w:t>
      </w:r>
      <w:r w:rsidRPr="00E22C9B">
        <w:rPr>
          <w:rFonts w:ascii="Times New Roman" w:hAnsi="Times New Roman" w:cs="Times New Roman"/>
          <w:color w:val="1A1A1A" w:themeColor="background1" w:themeShade="1A"/>
          <w:sz w:val="28"/>
          <w:szCs w:val="28"/>
        </w:rPr>
        <w:t>). На втором месте –</w:t>
      </w:r>
      <w:r w:rsidRPr="00E22C9B">
        <w:rPr>
          <w:rFonts w:ascii="Times New Roman" w:hAnsi="Times New Roman" w:cs="Times New Roman"/>
          <w:color w:val="1A1A1A" w:themeColor="background1" w:themeShade="1A"/>
        </w:rPr>
        <w:t xml:space="preserve"> </w:t>
      </w:r>
      <w:r w:rsidR="004E7275" w:rsidRPr="00E22C9B">
        <w:rPr>
          <w:rFonts w:ascii="Times New Roman" w:hAnsi="Times New Roman" w:cs="Times New Roman"/>
          <w:color w:val="1A1A1A" w:themeColor="background1" w:themeShade="1A"/>
          <w:sz w:val="28"/>
          <w:szCs w:val="28"/>
        </w:rPr>
        <w:t>доверительные отношения с клиентами</w:t>
      </w:r>
      <w:r w:rsidRPr="00E22C9B">
        <w:rPr>
          <w:rFonts w:ascii="Times New Roman" w:hAnsi="Times New Roman" w:cs="Times New Roman"/>
          <w:color w:val="1A1A1A" w:themeColor="background1" w:themeShade="1A"/>
          <w:sz w:val="28"/>
          <w:szCs w:val="28"/>
        </w:rPr>
        <w:t xml:space="preserve">, это отмечают </w:t>
      </w:r>
      <w:r w:rsidRPr="00E22C9B">
        <w:rPr>
          <w:rFonts w:ascii="Times New Roman" w:hAnsi="Times New Roman" w:cs="Times New Roman"/>
          <w:b/>
          <w:color w:val="1A1A1A" w:themeColor="background1" w:themeShade="1A"/>
          <w:sz w:val="28"/>
          <w:szCs w:val="28"/>
        </w:rPr>
        <w:t>2</w:t>
      </w:r>
      <w:r w:rsidR="00C84988"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00C84988"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color w:val="1A1A1A" w:themeColor="background1" w:themeShade="1A"/>
          <w:sz w:val="28"/>
          <w:szCs w:val="28"/>
        </w:rPr>
        <w:t>301)</w:t>
      </w:r>
      <w:r w:rsidRPr="00E22C9B">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00C84988" w:rsidRPr="00E22C9B">
        <w:rPr>
          <w:rFonts w:ascii="Times New Roman" w:hAnsi="Times New Roman" w:cs="Times New Roman"/>
          <w:color w:val="1A1A1A" w:themeColor="background1" w:themeShade="1A"/>
          <w:sz w:val="28"/>
          <w:szCs w:val="28"/>
        </w:rPr>
        <w:t>низкая цена</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w:t>
      </w:r>
      <w:r w:rsidR="00C84988" w:rsidRPr="00E22C9B">
        <w:rPr>
          <w:rFonts w:ascii="Times New Roman" w:hAnsi="Times New Roman" w:cs="Times New Roman"/>
          <w:b/>
          <w:color w:val="1A1A1A" w:themeColor="background1" w:themeShade="1A"/>
          <w:sz w:val="28"/>
          <w:szCs w:val="28"/>
        </w:rPr>
        <w:t>7</w:t>
      </w:r>
      <w:r w:rsidRPr="00E22C9B">
        <w:rPr>
          <w:rFonts w:ascii="Times New Roman" w:hAnsi="Times New Roman" w:cs="Times New Roman"/>
          <w:b/>
          <w:color w:val="1A1A1A" w:themeColor="background1" w:themeShade="1A"/>
          <w:sz w:val="28"/>
          <w:szCs w:val="28"/>
        </w:rPr>
        <w:t xml:space="preserve">,5% </w:t>
      </w:r>
      <w:r w:rsidRPr="00E22C9B">
        <w:rPr>
          <w:rFonts w:ascii="Times New Roman" w:hAnsi="Times New Roman" w:cs="Times New Roman"/>
          <w:color w:val="1A1A1A" w:themeColor="background1" w:themeShade="1A"/>
          <w:sz w:val="28"/>
          <w:szCs w:val="28"/>
        </w:rPr>
        <w:t>(</w:t>
      </w:r>
      <w:r w:rsidR="00C84988" w:rsidRPr="00E22C9B">
        <w:rPr>
          <w:rFonts w:ascii="Times New Roman" w:hAnsi="Times New Roman" w:cs="Times New Roman"/>
          <w:color w:val="1A1A1A" w:themeColor="background1" w:themeShade="1A"/>
          <w:sz w:val="28"/>
          <w:szCs w:val="28"/>
        </w:rPr>
        <w:t>230</w:t>
      </w:r>
      <w:r w:rsidRPr="00E22C9B">
        <w:rPr>
          <w:rFonts w:ascii="Times New Roman" w:hAnsi="Times New Roman" w:cs="Times New Roman"/>
          <w:color w:val="1A1A1A" w:themeColor="background1" w:themeShade="1A"/>
          <w:sz w:val="28"/>
          <w:szCs w:val="28"/>
        </w:rPr>
        <w:t>)</w:t>
      </w:r>
      <w:r w:rsidR="00C84988"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color w:val="1A1A1A" w:themeColor="background1" w:themeShade="1A"/>
          <w:sz w:val="28"/>
          <w:szCs w:val="28"/>
        </w:rPr>
        <w:t xml:space="preserve">Уникальность продукции отметили </w:t>
      </w:r>
      <w:r w:rsidR="00C84988" w:rsidRPr="00E22C9B">
        <w:rPr>
          <w:rFonts w:ascii="Times New Roman" w:hAnsi="Times New Roman" w:cs="Times New Roman"/>
          <w:b/>
          <w:color w:val="1A1A1A" w:themeColor="background1" w:themeShade="1A"/>
          <w:sz w:val="28"/>
          <w:szCs w:val="28"/>
        </w:rPr>
        <w:t>8,9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color w:val="1A1A1A" w:themeColor="background1" w:themeShade="1A"/>
          <w:sz w:val="28"/>
          <w:szCs w:val="28"/>
        </w:rPr>
        <w:t>117) респондентов</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color w:val="1A1A1A" w:themeColor="background1" w:themeShade="1A"/>
          <w:sz w:val="28"/>
          <w:szCs w:val="28"/>
        </w:rPr>
        <w:t xml:space="preserve">предложение сопутствующих услуг, товаров, сервисов (гарантий, ремонта и т.д.) </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b/>
          <w:color w:val="1A1A1A" w:themeColor="background1" w:themeShade="1A"/>
          <w:sz w:val="28"/>
          <w:szCs w:val="28"/>
        </w:rPr>
        <w:t>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C84988" w:rsidRPr="00E22C9B">
        <w:rPr>
          <w:rFonts w:ascii="Times New Roman" w:hAnsi="Times New Roman" w:cs="Times New Roman"/>
          <w:color w:val="1A1A1A" w:themeColor="background1" w:themeShade="1A"/>
          <w:sz w:val="28"/>
          <w:szCs w:val="28"/>
        </w:rPr>
        <w:t>0</w:t>
      </w:r>
      <w:r w:rsidRPr="00E22C9B">
        <w:rPr>
          <w:rFonts w:ascii="Times New Roman" w:hAnsi="Times New Roman" w:cs="Times New Roman"/>
          <w:color w:val="1A1A1A" w:themeColor="background1" w:themeShade="1A"/>
          <w:sz w:val="28"/>
          <w:szCs w:val="28"/>
        </w:rPr>
        <w:t xml:space="preserve">2), </w:t>
      </w:r>
      <w:r w:rsidR="00C84988" w:rsidRPr="00E22C9B">
        <w:rPr>
          <w:rFonts w:ascii="Times New Roman" w:hAnsi="Times New Roman" w:cs="Times New Roman"/>
          <w:color w:val="1A1A1A" w:themeColor="background1" w:themeShade="1A"/>
          <w:sz w:val="28"/>
          <w:szCs w:val="28"/>
        </w:rPr>
        <w:t>доверительное отношение с поставщиками</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b/>
          <w:color w:val="1A1A1A" w:themeColor="background1" w:themeShade="1A"/>
          <w:sz w:val="28"/>
          <w:szCs w:val="28"/>
        </w:rPr>
        <w:t>5,6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color w:val="1A1A1A" w:themeColor="background1" w:themeShade="1A"/>
          <w:sz w:val="28"/>
          <w:szCs w:val="28"/>
        </w:rPr>
        <w:t>74</w:t>
      </w:r>
      <w:r w:rsidRPr="00E22C9B">
        <w:rPr>
          <w:rFonts w:ascii="Times New Roman" w:hAnsi="Times New Roman" w:cs="Times New Roman"/>
          <w:color w:val="1A1A1A" w:themeColor="background1" w:themeShade="1A"/>
          <w:sz w:val="28"/>
          <w:szCs w:val="28"/>
        </w:rPr>
        <w:t xml:space="preserve">) респондентов, а </w:t>
      </w:r>
      <w:r w:rsidR="00C84988" w:rsidRPr="00E22C9B">
        <w:rPr>
          <w:rFonts w:ascii="Times New Roman" w:hAnsi="Times New Roman" w:cs="Times New Roman"/>
          <w:color w:val="1A1A1A" w:themeColor="background1" w:themeShade="1A"/>
          <w:sz w:val="28"/>
          <w:szCs w:val="28"/>
        </w:rPr>
        <w:t>затрудняются с ответом –</w:t>
      </w:r>
      <w:r w:rsidRPr="00E22C9B">
        <w:rPr>
          <w:rFonts w:ascii="Times New Roman" w:hAnsi="Times New Roman" w:cs="Times New Roman"/>
          <w:color w:val="1A1A1A" w:themeColor="background1" w:themeShade="1A"/>
          <w:sz w:val="28"/>
          <w:szCs w:val="28"/>
        </w:rPr>
        <w:t xml:space="preserve"> </w:t>
      </w:r>
      <w:r w:rsidR="00C84988" w:rsidRPr="00E22C9B">
        <w:rPr>
          <w:rFonts w:ascii="Times New Roman" w:hAnsi="Times New Roman" w:cs="Times New Roman"/>
          <w:b/>
          <w:color w:val="1A1A1A" w:themeColor="background1" w:themeShade="1A"/>
          <w:sz w:val="28"/>
          <w:szCs w:val="28"/>
        </w:rPr>
        <w:t>14,0</w:t>
      </w:r>
      <w:r w:rsidRPr="00E22C9B">
        <w:rPr>
          <w:rFonts w:ascii="Times New Roman" w:hAnsi="Times New Roman" w:cs="Times New Roman"/>
          <w:color w:val="1A1A1A" w:themeColor="background1" w:themeShade="1A"/>
          <w:sz w:val="28"/>
          <w:szCs w:val="28"/>
        </w:rPr>
        <w:t>% (</w:t>
      </w:r>
      <w:r w:rsidR="00C84988" w:rsidRPr="00E22C9B">
        <w:rPr>
          <w:rFonts w:ascii="Times New Roman" w:hAnsi="Times New Roman" w:cs="Times New Roman"/>
          <w:color w:val="1A1A1A" w:themeColor="background1" w:themeShade="1A"/>
          <w:sz w:val="28"/>
          <w:szCs w:val="28"/>
        </w:rPr>
        <w:t>184</w:t>
      </w:r>
      <w:r w:rsidRPr="00E22C9B">
        <w:rPr>
          <w:rFonts w:ascii="Times New Roman" w:hAnsi="Times New Roman" w:cs="Times New Roman"/>
          <w:color w:val="1A1A1A" w:themeColor="background1" w:themeShade="1A"/>
          <w:sz w:val="28"/>
          <w:szCs w:val="28"/>
        </w:rPr>
        <w:t>) респондента.</w:t>
      </w: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r w:rsidRPr="00E22C9B">
        <w:rPr>
          <w:rFonts w:ascii="Times New Roman" w:hAnsi="Times New Roman" w:cs="Times New Roman"/>
          <w:noProof/>
          <w:color w:val="1A1A1A" w:themeColor="background1" w:themeShade="1A"/>
          <w:sz w:val="24"/>
          <w:szCs w:val="24"/>
          <w:lang w:eastAsia="ru-RU"/>
        </w:rPr>
        <w:drawing>
          <wp:inline distT="0" distB="0" distL="0" distR="0" wp14:anchorId="01947FAD" wp14:editId="38F2BE27">
            <wp:extent cx="5943600" cy="2854518"/>
            <wp:effectExtent l="0" t="0" r="0" b="0"/>
            <wp:docPr id="914" name="Диаграмма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A567B" w:rsidRPr="00E22C9B" w:rsidRDefault="008A567B" w:rsidP="00063EB7">
      <w:pPr>
        <w:spacing w:after="0" w:line="240" w:lineRule="auto"/>
        <w:ind w:firstLine="708"/>
        <w:jc w:val="both"/>
        <w:rPr>
          <w:rFonts w:ascii="Times New Roman" w:hAnsi="Times New Roman" w:cs="Times New Roman"/>
          <w:sz w:val="28"/>
          <w:szCs w:val="28"/>
        </w:rPr>
      </w:pPr>
    </w:p>
    <w:p w:rsidR="00DF382D" w:rsidRPr="00E22C9B" w:rsidRDefault="00DF382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A60636" w:rsidRPr="00E22C9B">
        <w:rPr>
          <w:rFonts w:ascii="Times New Roman" w:hAnsi="Times New Roman" w:cs="Times New Roman"/>
          <w:b/>
          <w:sz w:val="28"/>
          <w:szCs w:val="28"/>
        </w:rPr>
        <w:t>1317</w:t>
      </w:r>
      <w:r w:rsidRPr="00E22C9B">
        <w:rPr>
          <w:rFonts w:ascii="Times New Roman" w:hAnsi="Times New Roman" w:cs="Times New Roman"/>
          <w:sz w:val="28"/>
          <w:szCs w:val="28"/>
        </w:rPr>
        <w:t xml:space="preserve"> респондентов, наиболее востребованными мерами для повышения конкурентоспособности на рынке услуг розничной торговли лекарственными препаратами, медицинскими изделиями и сопутствующими товарами являются: </w:t>
      </w:r>
    </w:p>
    <w:p w:rsidR="0056252A" w:rsidRPr="00E22C9B" w:rsidRDefault="0056252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25,1%</w:t>
      </w:r>
      <w:r w:rsidRPr="00E22C9B">
        <w:rPr>
          <w:rFonts w:ascii="Times New Roman" w:hAnsi="Times New Roman" w:cs="Times New Roman"/>
          <w:sz w:val="28"/>
          <w:szCs w:val="28"/>
        </w:rPr>
        <w:t xml:space="preserve"> (331) опрошенных отметили сокращение затрат на производство/ реализацию продукции;</w:t>
      </w:r>
    </w:p>
    <w:p w:rsidR="0056252A" w:rsidRPr="00E22C9B" w:rsidRDefault="0056252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19,9%</w:t>
      </w:r>
      <w:r w:rsidRPr="00E22C9B">
        <w:rPr>
          <w:rFonts w:ascii="Times New Roman" w:hAnsi="Times New Roman" w:cs="Times New Roman"/>
          <w:sz w:val="28"/>
          <w:szCs w:val="28"/>
        </w:rPr>
        <w:t xml:space="preserve"> (262) отметили развитие и расширение системы представительств (торговой сети, филиалов);</w:t>
      </w:r>
    </w:p>
    <w:p w:rsidR="0056252A" w:rsidRPr="00E22C9B" w:rsidRDefault="0056252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18,6%</w:t>
      </w:r>
      <w:r w:rsidRPr="00E22C9B">
        <w:rPr>
          <w:rFonts w:ascii="Times New Roman" w:hAnsi="Times New Roman" w:cs="Times New Roman"/>
          <w:sz w:val="28"/>
          <w:szCs w:val="28"/>
        </w:rPr>
        <w:t xml:space="preserve"> (245) разработка новых модификаций и форм производимой продукции, расширения ассортимента</w:t>
      </w:r>
    </w:p>
    <w:p w:rsidR="00A174A8" w:rsidRPr="00E22C9B" w:rsidRDefault="00A174A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17,6%</w:t>
      </w:r>
      <w:r w:rsidRPr="00E22C9B">
        <w:rPr>
          <w:rFonts w:ascii="Times New Roman" w:hAnsi="Times New Roman" w:cs="Times New Roman"/>
          <w:sz w:val="28"/>
          <w:szCs w:val="28"/>
        </w:rPr>
        <w:t xml:space="preserve"> (547) новые способы продвижения продукции (маркетинговые стратегии);</w:t>
      </w:r>
    </w:p>
    <w:p w:rsidR="0056252A" w:rsidRPr="00E22C9B" w:rsidRDefault="0056252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17,4%</w:t>
      </w:r>
      <w:r w:rsidRPr="00E22C9B">
        <w:rPr>
          <w:rFonts w:ascii="Times New Roman" w:hAnsi="Times New Roman" w:cs="Times New Roman"/>
          <w:sz w:val="28"/>
          <w:szCs w:val="28"/>
        </w:rPr>
        <w:t xml:space="preserve"> (229) считаю, что обучение персонала;</w:t>
      </w:r>
    </w:p>
    <w:p w:rsidR="0056252A" w:rsidRPr="00E22C9B" w:rsidRDefault="0056252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(182) высказались за приобретение технологий, патентов, лицензий, ноу-хау;</w:t>
      </w:r>
    </w:p>
    <w:p w:rsidR="00A174A8" w:rsidRPr="00E22C9B" w:rsidRDefault="00A174A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(182) не придпринимали никаких действий.</w:t>
      </w:r>
    </w:p>
    <w:p w:rsidR="00DF382D" w:rsidRPr="00E22C9B" w:rsidRDefault="00A174A8"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40,7</w:t>
      </w:r>
      <w:r w:rsidR="00DF382D" w:rsidRPr="00E22C9B">
        <w:rPr>
          <w:rFonts w:ascii="Times New Roman" w:hAnsi="Times New Roman" w:cs="Times New Roman"/>
          <w:b/>
          <w:sz w:val="28"/>
          <w:szCs w:val="28"/>
        </w:rPr>
        <w:t>%</w:t>
      </w:r>
      <w:r w:rsidR="00DF382D" w:rsidRPr="00E22C9B">
        <w:rPr>
          <w:rFonts w:ascii="Times New Roman" w:hAnsi="Times New Roman" w:cs="Times New Roman"/>
          <w:sz w:val="28"/>
          <w:szCs w:val="28"/>
        </w:rPr>
        <w:t xml:space="preserve"> или </w:t>
      </w:r>
      <w:r w:rsidRPr="00E22C9B">
        <w:rPr>
          <w:rFonts w:ascii="Times New Roman" w:hAnsi="Times New Roman" w:cs="Times New Roman"/>
          <w:sz w:val="28"/>
          <w:szCs w:val="28"/>
        </w:rPr>
        <w:t>536</w:t>
      </w:r>
      <w:r w:rsidR="00DF382D" w:rsidRPr="00E22C9B">
        <w:rPr>
          <w:rFonts w:ascii="Times New Roman" w:hAnsi="Times New Roman" w:cs="Times New Roman"/>
          <w:sz w:val="28"/>
          <w:szCs w:val="28"/>
        </w:rPr>
        <w:t xml:space="preserve"> респондентов отмечают, умеренный уровень конкуренции и считают, что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w:t>
      </w:r>
    </w:p>
    <w:p w:rsidR="00DF382D" w:rsidRPr="00E22C9B" w:rsidRDefault="0030477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24,0</w:t>
      </w:r>
      <w:r w:rsidR="00DF382D" w:rsidRPr="00E22C9B">
        <w:rPr>
          <w:rFonts w:ascii="Times New Roman" w:hAnsi="Times New Roman" w:cs="Times New Roman"/>
          <w:b/>
          <w:sz w:val="28"/>
          <w:szCs w:val="28"/>
        </w:rPr>
        <w:t xml:space="preserve">% </w:t>
      </w:r>
      <w:r w:rsidRPr="00E22C9B">
        <w:rPr>
          <w:rFonts w:ascii="Times New Roman" w:hAnsi="Times New Roman" w:cs="Times New Roman"/>
          <w:sz w:val="28"/>
          <w:szCs w:val="28"/>
        </w:rPr>
        <w:t>(316</w:t>
      </w:r>
      <w:r w:rsidR="00DF382D" w:rsidRPr="00E22C9B">
        <w:rPr>
          <w:rFonts w:ascii="Times New Roman" w:hAnsi="Times New Roman" w:cs="Times New Roman"/>
          <w:sz w:val="28"/>
          <w:szCs w:val="28"/>
        </w:rPr>
        <w:t xml:space="preserve"> респондентов) считают,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конкуренция слабая.</w:t>
      </w:r>
      <w:r w:rsidR="00DF382D" w:rsidRPr="00E22C9B">
        <w:rPr>
          <w:rFonts w:ascii="Times New Roman" w:hAnsi="Times New Roman" w:cs="Times New Roman"/>
          <w:sz w:val="28"/>
          <w:szCs w:val="28"/>
        </w:rPr>
        <w:tab/>
      </w:r>
    </w:p>
    <w:p w:rsidR="00DF382D" w:rsidRPr="00E22C9B" w:rsidRDefault="00DF382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304774" w:rsidRPr="00E22C9B">
        <w:rPr>
          <w:rFonts w:ascii="Times New Roman" w:hAnsi="Times New Roman" w:cs="Times New Roman"/>
          <w:b/>
          <w:sz w:val="28"/>
          <w:szCs w:val="28"/>
        </w:rPr>
        <w:t>16,3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w:t>
      </w:r>
      <w:r w:rsidR="00304774" w:rsidRPr="00E22C9B">
        <w:rPr>
          <w:rFonts w:ascii="Times New Roman" w:hAnsi="Times New Roman" w:cs="Times New Roman"/>
          <w:sz w:val="28"/>
          <w:szCs w:val="28"/>
        </w:rPr>
        <w:t>15</w:t>
      </w:r>
      <w:r w:rsidRPr="00E22C9B">
        <w:rPr>
          <w:rFonts w:ascii="Times New Roman" w:hAnsi="Times New Roman" w:cs="Times New Roman"/>
          <w:sz w:val="28"/>
          <w:szCs w:val="28"/>
        </w:rPr>
        <w:t xml:space="preserve"> респондентов), конкуренции нет совсем и 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w:t>
      </w:r>
    </w:p>
    <w:p w:rsidR="00DF382D" w:rsidRPr="00E22C9B" w:rsidRDefault="0030477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15,3</w:t>
      </w:r>
      <w:r w:rsidR="00DF382D" w:rsidRPr="00E22C9B">
        <w:rPr>
          <w:rFonts w:ascii="Times New Roman" w:hAnsi="Times New Roman" w:cs="Times New Roman"/>
          <w:b/>
          <w:sz w:val="28"/>
          <w:szCs w:val="28"/>
        </w:rPr>
        <w:t xml:space="preserve">% </w:t>
      </w:r>
      <w:r w:rsidR="00DF382D" w:rsidRPr="00E22C9B">
        <w:rPr>
          <w:rFonts w:ascii="Times New Roman" w:hAnsi="Times New Roman" w:cs="Times New Roman"/>
          <w:sz w:val="28"/>
          <w:szCs w:val="28"/>
        </w:rPr>
        <w:t>(</w:t>
      </w:r>
      <w:r w:rsidRPr="00E22C9B">
        <w:rPr>
          <w:rFonts w:ascii="Times New Roman" w:hAnsi="Times New Roman" w:cs="Times New Roman"/>
          <w:sz w:val="28"/>
          <w:szCs w:val="28"/>
        </w:rPr>
        <w:t>201</w:t>
      </w:r>
      <w:r w:rsidR="00DF382D" w:rsidRPr="00E22C9B">
        <w:rPr>
          <w:rFonts w:ascii="Times New Roman" w:hAnsi="Times New Roman" w:cs="Times New Roman"/>
          <w:sz w:val="28"/>
          <w:szCs w:val="28"/>
        </w:rPr>
        <w:t xml:space="preserve"> предпринимателей) отметили,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 </w:t>
      </w:r>
    </w:p>
    <w:p w:rsidR="00DF382D" w:rsidRPr="00E22C9B" w:rsidRDefault="0030477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3,7</w:t>
      </w:r>
      <w:r w:rsidR="00DF382D" w:rsidRPr="00E22C9B">
        <w:rPr>
          <w:rFonts w:ascii="Times New Roman" w:hAnsi="Times New Roman" w:cs="Times New Roman"/>
          <w:b/>
          <w:sz w:val="28"/>
          <w:szCs w:val="28"/>
        </w:rPr>
        <w:t xml:space="preserve">% </w:t>
      </w:r>
      <w:r w:rsidR="00DF382D" w:rsidRPr="00E22C9B">
        <w:rPr>
          <w:rFonts w:ascii="Times New Roman" w:hAnsi="Times New Roman" w:cs="Times New Roman"/>
          <w:sz w:val="28"/>
          <w:szCs w:val="28"/>
        </w:rPr>
        <w:t xml:space="preserve">или </w:t>
      </w:r>
      <w:r w:rsidRPr="00E22C9B">
        <w:rPr>
          <w:rFonts w:ascii="Times New Roman" w:hAnsi="Times New Roman" w:cs="Times New Roman"/>
          <w:sz w:val="28"/>
          <w:szCs w:val="28"/>
        </w:rPr>
        <w:t>49</w:t>
      </w:r>
      <w:r w:rsidR="00DF382D" w:rsidRPr="00E22C9B">
        <w:rPr>
          <w:rFonts w:ascii="Times New Roman" w:hAnsi="Times New Roman" w:cs="Times New Roman"/>
          <w:sz w:val="28"/>
          <w:szCs w:val="28"/>
        </w:rPr>
        <w:t xml:space="preserve"> респондента поставили отметку в графе «очень высокая конкуренция» и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не используемые компанией ранее. </w:t>
      </w:r>
    </w:p>
    <w:p w:rsidR="00DF382D" w:rsidRPr="00E22C9B" w:rsidRDefault="00DF382D"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w:t>
      </w:r>
      <w:r w:rsidR="00304774" w:rsidRPr="00E22C9B">
        <w:rPr>
          <w:rFonts w:ascii="Times New Roman" w:eastAsia="Times New Roman" w:hAnsi="Times New Roman" w:cs="Times New Roman"/>
          <w:b/>
          <w:color w:val="1A1A1A" w:themeColor="background1" w:themeShade="1A"/>
          <w:sz w:val="28"/>
          <w:szCs w:val="24"/>
          <w:lang w:eastAsia="ru-RU"/>
        </w:rPr>
        <w:t>1 317</w:t>
      </w:r>
      <w:r w:rsidRPr="00E22C9B">
        <w:rPr>
          <w:rFonts w:ascii="Times New Roman" w:eastAsia="Times New Roman" w:hAnsi="Times New Roman" w:cs="Times New Roman"/>
          <w:color w:val="1A1A1A" w:themeColor="background1" w:themeShade="1A"/>
          <w:sz w:val="28"/>
          <w:szCs w:val="24"/>
          <w:lang w:eastAsia="ru-RU"/>
        </w:rPr>
        <w:t xml:space="preserve"> респондентов, у </w:t>
      </w:r>
      <w:r w:rsidR="00304774" w:rsidRPr="00E22C9B">
        <w:rPr>
          <w:rFonts w:ascii="Times New Roman" w:eastAsia="Times New Roman" w:hAnsi="Times New Roman" w:cs="Times New Roman"/>
          <w:b/>
          <w:color w:val="1A1A1A" w:themeColor="background1" w:themeShade="1A"/>
          <w:sz w:val="28"/>
          <w:szCs w:val="24"/>
          <w:lang w:eastAsia="ru-RU"/>
        </w:rPr>
        <w:t>18,4</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304774" w:rsidRPr="00E22C9B">
        <w:rPr>
          <w:rFonts w:ascii="Times New Roman" w:eastAsia="Times New Roman" w:hAnsi="Times New Roman" w:cs="Times New Roman"/>
          <w:color w:val="1A1A1A" w:themeColor="background1" w:themeShade="1A"/>
          <w:sz w:val="28"/>
          <w:szCs w:val="24"/>
          <w:lang w:eastAsia="ru-RU"/>
        </w:rPr>
        <w:t>242</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имеют </w:t>
      </w:r>
      <w:r w:rsidRPr="00E22C9B">
        <w:rPr>
          <w:rFonts w:ascii="Times New Roman" w:eastAsia="Times New Roman" w:hAnsi="Times New Roman" w:cs="Times New Roman"/>
          <w:color w:val="1A1A1A" w:themeColor="background1" w:themeShade="1A"/>
          <w:sz w:val="28"/>
          <w:szCs w:val="24"/>
          <w:lang w:eastAsia="ru-RU"/>
        </w:rPr>
        <w:t xml:space="preserve">4 и более конкурентов, </w:t>
      </w:r>
      <w:r w:rsidRPr="00E22C9B">
        <w:rPr>
          <w:rFonts w:ascii="Times New Roman" w:eastAsia="Times New Roman" w:hAnsi="Times New Roman" w:cs="Times New Roman"/>
          <w:b/>
          <w:color w:val="1A1A1A" w:themeColor="background1" w:themeShade="1A"/>
          <w:sz w:val="28"/>
          <w:szCs w:val="24"/>
          <w:lang w:eastAsia="ru-RU"/>
        </w:rPr>
        <w:t>31,</w:t>
      </w:r>
      <w:r w:rsidR="00304774" w:rsidRPr="00E22C9B">
        <w:rPr>
          <w:rFonts w:ascii="Times New Roman" w:eastAsia="Times New Roman" w:hAnsi="Times New Roman" w:cs="Times New Roman"/>
          <w:b/>
          <w:color w:val="1A1A1A" w:themeColor="background1" w:themeShade="1A"/>
          <w:sz w:val="28"/>
          <w:szCs w:val="24"/>
          <w:lang w:eastAsia="ru-RU"/>
        </w:rPr>
        <w:t>8</w:t>
      </w:r>
      <w:r w:rsidRPr="00E22C9B">
        <w:rPr>
          <w:rFonts w:ascii="Times New Roman" w:eastAsia="Times New Roman" w:hAnsi="Times New Roman" w:cs="Times New Roman"/>
          <w:b/>
          <w:color w:val="1A1A1A" w:themeColor="background1" w:themeShade="1A"/>
          <w:sz w:val="28"/>
          <w:szCs w:val="24"/>
          <w:lang w:eastAsia="ru-RU"/>
        </w:rPr>
        <w:t>%</w:t>
      </w:r>
      <w:r w:rsidR="00304774" w:rsidRPr="00E22C9B">
        <w:rPr>
          <w:rFonts w:ascii="Times New Roman" w:eastAsia="Times New Roman" w:hAnsi="Times New Roman" w:cs="Times New Roman"/>
          <w:color w:val="1A1A1A" w:themeColor="background1" w:themeShade="1A"/>
          <w:sz w:val="28"/>
          <w:szCs w:val="24"/>
          <w:lang w:eastAsia="ru-RU"/>
        </w:rPr>
        <w:t xml:space="preserve"> (419</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отмечают от 1 до 3 конкурентов, </w:t>
      </w:r>
      <w:r w:rsidR="00006658" w:rsidRPr="00E22C9B">
        <w:rPr>
          <w:rFonts w:ascii="Times New Roman" w:eastAsia="Times New Roman" w:hAnsi="Times New Roman" w:cs="Times New Roman"/>
          <w:b/>
          <w:color w:val="1A1A1A" w:themeColor="background1" w:themeShade="1A"/>
          <w:sz w:val="28"/>
          <w:szCs w:val="24"/>
          <w:lang w:eastAsia="ru-RU"/>
        </w:rPr>
        <w:t>23,6</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006658" w:rsidRPr="00E22C9B">
        <w:rPr>
          <w:rFonts w:ascii="Times New Roman" w:eastAsia="Times New Roman" w:hAnsi="Times New Roman" w:cs="Times New Roman"/>
          <w:color w:val="1A1A1A" w:themeColor="background1" w:themeShade="1A"/>
          <w:sz w:val="28"/>
          <w:szCs w:val="24"/>
          <w:lang w:eastAsia="ru-RU"/>
        </w:rPr>
        <w:t>210</w:t>
      </w:r>
      <w:r w:rsidRPr="00E22C9B">
        <w:rPr>
          <w:rFonts w:ascii="Times New Roman" w:eastAsia="Times New Roman" w:hAnsi="Times New Roman" w:cs="Times New Roman"/>
          <w:color w:val="1A1A1A" w:themeColor="background1" w:themeShade="1A"/>
          <w:sz w:val="28"/>
          <w:szCs w:val="24"/>
          <w:lang w:eastAsia="ru-RU"/>
        </w:rPr>
        <w:t xml:space="preserve">) затруднились ответить, </w:t>
      </w:r>
      <w:r w:rsidR="00006658" w:rsidRPr="00E22C9B">
        <w:rPr>
          <w:rFonts w:ascii="Times New Roman" w:eastAsia="Times New Roman" w:hAnsi="Times New Roman" w:cs="Times New Roman"/>
          <w:b/>
          <w:color w:val="1A1A1A" w:themeColor="background1" w:themeShade="1A"/>
          <w:sz w:val="28"/>
          <w:szCs w:val="24"/>
          <w:lang w:eastAsia="ru-RU"/>
        </w:rPr>
        <w:t>16,1</w:t>
      </w:r>
      <w:r w:rsidRPr="00E22C9B">
        <w:rPr>
          <w:rFonts w:ascii="Times New Roman" w:eastAsia="Times New Roman" w:hAnsi="Times New Roman" w:cs="Times New Roman"/>
          <w:b/>
          <w:color w:val="1A1A1A" w:themeColor="background1" w:themeShade="1A"/>
          <w:sz w:val="28"/>
          <w:szCs w:val="24"/>
          <w:lang w:eastAsia="ru-RU"/>
        </w:rPr>
        <w:t>%</w:t>
      </w:r>
      <w:r w:rsidR="00006658" w:rsidRPr="00E22C9B">
        <w:rPr>
          <w:rFonts w:ascii="Times New Roman" w:eastAsia="Times New Roman" w:hAnsi="Times New Roman" w:cs="Times New Roman"/>
          <w:color w:val="1A1A1A" w:themeColor="background1" w:themeShade="1A"/>
          <w:sz w:val="28"/>
          <w:szCs w:val="24"/>
          <w:lang w:eastAsia="ru-RU"/>
        </w:rPr>
        <w:t xml:space="preserve"> (212</w:t>
      </w:r>
      <w:r w:rsidRPr="00E22C9B">
        <w:rPr>
          <w:rFonts w:ascii="Times New Roman" w:eastAsia="Times New Roman" w:hAnsi="Times New Roman" w:cs="Times New Roman"/>
          <w:color w:val="1A1A1A" w:themeColor="background1" w:themeShade="1A"/>
          <w:sz w:val="28"/>
          <w:szCs w:val="24"/>
          <w:lang w:eastAsia="ru-RU"/>
        </w:rPr>
        <w:t xml:space="preserve">) и вовсе затруднились с оценкой примерного количества конкурентов, а </w:t>
      </w:r>
      <w:r w:rsidR="00006658" w:rsidRPr="00E22C9B">
        <w:rPr>
          <w:rFonts w:ascii="Times New Roman" w:eastAsia="Times New Roman" w:hAnsi="Times New Roman" w:cs="Times New Roman"/>
          <w:b/>
          <w:color w:val="1A1A1A" w:themeColor="background1" w:themeShade="1A"/>
          <w:sz w:val="28"/>
          <w:szCs w:val="24"/>
          <w:lang w:eastAsia="ru-RU"/>
        </w:rPr>
        <w:t>10,1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006658" w:rsidRPr="00E22C9B">
        <w:rPr>
          <w:rFonts w:ascii="Times New Roman" w:eastAsia="Times New Roman" w:hAnsi="Times New Roman" w:cs="Times New Roman"/>
          <w:color w:val="1A1A1A" w:themeColor="background1" w:themeShade="1A"/>
          <w:sz w:val="28"/>
          <w:szCs w:val="24"/>
          <w:lang w:eastAsia="ru-RU"/>
        </w:rPr>
        <w:t>133</w:t>
      </w:r>
      <w:r w:rsidRPr="00E22C9B">
        <w:rPr>
          <w:rFonts w:ascii="Times New Roman" w:eastAsia="Times New Roman" w:hAnsi="Times New Roman" w:cs="Times New Roman"/>
          <w:color w:val="1A1A1A" w:themeColor="background1" w:themeShade="1A"/>
          <w:sz w:val="28"/>
          <w:szCs w:val="24"/>
          <w:lang w:eastAsia="ru-RU"/>
        </w:rPr>
        <w:t>) отметили, что конкурентов нет вообще.</w:t>
      </w:r>
    </w:p>
    <w:p w:rsidR="00DF382D" w:rsidRPr="00E22C9B" w:rsidRDefault="00DF38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w:t>
      </w:r>
      <w:r w:rsidR="00006658" w:rsidRPr="00E22C9B">
        <w:rPr>
          <w:rFonts w:ascii="Times New Roman" w:hAnsi="Times New Roman" w:cs="Times New Roman"/>
          <w:color w:val="1A1A1A" w:themeColor="background1" w:themeShade="1A"/>
          <w:sz w:val="28"/>
          <w:szCs w:val="28"/>
        </w:rPr>
        <w:t>1317</w:t>
      </w:r>
      <w:r w:rsidRPr="00E22C9B">
        <w:rPr>
          <w:rFonts w:ascii="Times New Roman" w:hAnsi="Times New Roman" w:cs="Times New Roman"/>
          <w:color w:val="1A1A1A" w:themeColor="background1" w:themeShade="1A"/>
          <w:sz w:val="28"/>
          <w:szCs w:val="28"/>
        </w:rPr>
        <w:t xml:space="preserve"> представителей рынка социальных услуг отметили, что число конкурентов увеличилось, так считает </w:t>
      </w:r>
      <w:r w:rsidR="00006658" w:rsidRPr="00E22C9B">
        <w:rPr>
          <w:rFonts w:ascii="Times New Roman" w:hAnsi="Times New Roman" w:cs="Times New Roman"/>
          <w:b/>
          <w:color w:val="1A1A1A" w:themeColor="background1" w:themeShade="1A"/>
          <w:sz w:val="28"/>
          <w:szCs w:val="28"/>
        </w:rPr>
        <w:t>36,8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06658" w:rsidRPr="00E22C9B">
        <w:rPr>
          <w:rFonts w:ascii="Times New Roman" w:hAnsi="Times New Roman" w:cs="Times New Roman"/>
          <w:color w:val="1A1A1A" w:themeColor="background1" w:themeShade="1A"/>
          <w:sz w:val="28"/>
          <w:szCs w:val="28"/>
        </w:rPr>
        <w:t>484</w:t>
      </w:r>
      <w:r w:rsidRPr="00E22C9B">
        <w:rPr>
          <w:rFonts w:ascii="Times New Roman" w:hAnsi="Times New Roman" w:cs="Times New Roman"/>
          <w:color w:val="1A1A1A" w:themeColor="background1" w:themeShade="1A"/>
          <w:sz w:val="28"/>
          <w:szCs w:val="28"/>
        </w:rPr>
        <w:t xml:space="preserve">) опрошенных, </w:t>
      </w:r>
      <w:r w:rsidR="00006658" w:rsidRPr="00E22C9B">
        <w:rPr>
          <w:rFonts w:ascii="Times New Roman" w:hAnsi="Times New Roman" w:cs="Times New Roman"/>
          <w:b/>
          <w:color w:val="1A1A1A" w:themeColor="background1" w:themeShade="1A"/>
          <w:sz w:val="28"/>
          <w:szCs w:val="28"/>
        </w:rPr>
        <w:t>33,9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06658" w:rsidRPr="00E22C9B">
        <w:rPr>
          <w:rFonts w:ascii="Times New Roman" w:hAnsi="Times New Roman" w:cs="Times New Roman"/>
          <w:color w:val="1A1A1A" w:themeColor="background1" w:themeShade="1A"/>
          <w:sz w:val="28"/>
          <w:szCs w:val="28"/>
        </w:rPr>
        <w:t>446</w:t>
      </w:r>
      <w:r w:rsidRPr="00E22C9B">
        <w:rPr>
          <w:rFonts w:ascii="Times New Roman" w:hAnsi="Times New Roman" w:cs="Times New Roman"/>
          <w:color w:val="1A1A1A" w:themeColor="background1" w:themeShade="1A"/>
          <w:sz w:val="28"/>
          <w:szCs w:val="28"/>
        </w:rPr>
        <w:t xml:space="preserve">) затруднились с ответом, </w:t>
      </w:r>
      <w:r w:rsidR="00006658" w:rsidRPr="00E22C9B">
        <w:rPr>
          <w:rFonts w:ascii="Times New Roman" w:hAnsi="Times New Roman" w:cs="Times New Roman"/>
          <w:b/>
          <w:color w:val="1A1A1A" w:themeColor="background1" w:themeShade="1A"/>
          <w:sz w:val="28"/>
          <w:szCs w:val="28"/>
        </w:rPr>
        <w:t>5,0</w:t>
      </w:r>
      <w:r w:rsidRPr="00E22C9B">
        <w:rPr>
          <w:rFonts w:ascii="Times New Roman" w:hAnsi="Times New Roman" w:cs="Times New Roman"/>
          <w:b/>
          <w:color w:val="1A1A1A" w:themeColor="background1" w:themeShade="1A"/>
          <w:sz w:val="28"/>
          <w:szCs w:val="28"/>
        </w:rPr>
        <w:t>%</w:t>
      </w:r>
      <w:r w:rsidR="00006658" w:rsidRPr="00E22C9B">
        <w:rPr>
          <w:rFonts w:ascii="Times New Roman" w:hAnsi="Times New Roman" w:cs="Times New Roman"/>
          <w:color w:val="1A1A1A" w:themeColor="background1" w:themeShade="1A"/>
          <w:sz w:val="28"/>
          <w:szCs w:val="28"/>
        </w:rPr>
        <w:t xml:space="preserve"> (65</w:t>
      </w:r>
      <w:r w:rsidRPr="00E22C9B">
        <w:rPr>
          <w:rFonts w:ascii="Times New Roman" w:hAnsi="Times New Roman" w:cs="Times New Roman"/>
          <w:color w:val="1A1A1A" w:themeColor="background1" w:themeShade="1A"/>
          <w:sz w:val="28"/>
          <w:szCs w:val="28"/>
        </w:rPr>
        <w:t xml:space="preserve">) заметили сокращение конкурентов на рынке, а по мнению </w:t>
      </w:r>
      <w:r w:rsidR="00006658" w:rsidRPr="00E22C9B">
        <w:rPr>
          <w:rFonts w:ascii="Times New Roman" w:hAnsi="Times New Roman" w:cs="Times New Roman"/>
          <w:b/>
          <w:color w:val="1A1A1A" w:themeColor="background1" w:themeShade="1A"/>
          <w:sz w:val="28"/>
          <w:szCs w:val="28"/>
        </w:rPr>
        <w:t>24,4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06658" w:rsidRPr="00E22C9B">
        <w:rPr>
          <w:rFonts w:ascii="Times New Roman" w:hAnsi="Times New Roman" w:cs="Times New Roman"/>
          <w:color w:val="1A1A1A" w:themeColor="background1" w:themeShade="1A"/>
          <w:sz w:val="28"/>
          <w:szCs w:val="28"/>
        </w:rPr>
        <w:t>321</w:t>
      </w:r>
      <w:r w:rsidRPr="00E22C9B">
        <w:rPr>
          <w:rFonts w:ascii="Times New Roman" w:hAnsi="Times New Roman" w:cs="Times New Roman"/>
          <w:color w:val="1A1A1A" w:themeColor="background1" w:themeShade="1A"/>
          <w:sz w:val="28"/>
          <w:szCs w:val="28"/>
        </w:rPr>
        <w:t xml:space="preserve">), считают, что число конкурентов не изменилось. </w:t>
      </w:r>
    </w:p>
    <w:p w:rsidR="008A567B" w:rsidRPr="00E22C9B" w:rsidRDefault="008A567B" w:rsidP="00063EB7">
      <w:pPr>
        <w:spacing w:after="0" w:line="240" w:lineRule="auto"/>
        <w:ind w:firstLine="708"/>
        <w:jc w:val="both"/>
        <w:rPr>
          <w:rFonts w:ascii="Times New Roman" w:hAnsi="Times New Roman" w:cs="Times New Roman"/>
          <w:color w:val="1A1A1A" w:themeColor="background1" w:themeShade="1A"/>
          <w:sz w:val="28"/>
          <w:szCs w:val="28"/>
        </w:rPr>
      </w:pPr>
    </w:p>
    <w:p w:rsidR="00DF382D" w:rsidRPr="00E22C9B" w:rsidRDefault="00DF382D"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5375C1BF" wp14:editId="6796B10C">
            <wp:extent cx="5236210" cy="1486894"/>
            <wp:effectExtent l="0" t="0" r="0" b="0"/>
            <wp:docPr id="915" name="Диаграмма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A567B" w:rsidRPr="00E22C9B" w:rsidRDefault="008A567B" w:rsidP="00063EB7">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DF382D" w:rsidRPr="00E22C9B" w:rsidRDefault="00DF382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w:t>
      </w:r>
      <w:r w:rsidR="000353B4" w:rsidRPr="00E22C9B">
        <w:rPr>
          <w:rFonts w:ascii="Times New Roman" w:hAnsi="Times New Roman" w:cs="Times New Roman"/>
          <w:color w:val="1A1A1A" w:themeColor="background1" w:themeShade="1A"/>
          <w:sz w:val="28"/>
          <w:szCs w:val="28"/>
        </w:rPr>
        <w:t>российских</w:t>
      </w:r>
      <w:r w:rsidRPr="00E22C9B">
        <w:rPr>
          <w:rFonts w:ascii="Times New Roman" w:hAnsi="Times New Roman" w:cs="Times New Roman"/>
          <w:color w:val="1A1A1A" w:themeColor="background1" w:themeShade="1A"/>
          <w:sz w:val="28"/>
          <w:szCs w:val="28"/>
        </w:rPr>
        <w:t xml:space="preserve"> конкурентов, так высказались </w:t>
      </w:r>
      <w:r w:rsidR="000353B4" w:rsidRPr="00E22C9B">
        <w:rPr>
          <w:rFonts w:ascii="Times New Roman" w:hAnsi="Times New Roman" w:cs="Times New Roman"/>
          <w:b/>
          <w:color w:val="1A1A1A" w:themeColor="background1" w:themeShade="1A"/>
          <w:sz w:val="28"/>
          <w:szCs w:val="28"/>
        </w:rPr>
        <w:t>53,8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353B4" w:rsidRPr="00E22C9B">
        <w:rPr>
          <w:rFonts w:ascii="Times New Roman" w:hAnsi="Times New Roman" w:cs="Times New Roman"/>
          <w:color w:val="1A1A1A" w:themeColor="background1" w:themeShade="1A"/>
          <w:sz w:val="28"/>
          <w:szCs w:val="28"/>
        </w:rPr>
        <w:t>708</w:t>
      </w:r>
      <w:r w:rsidRPr="00E22C9B">
        <w:rPr>
          <w:rFonts w:ascii="Times New Roman" w:hAnsi="Times New Roman" w:cs="Times New Roman"/>
          <w:color w:val="1A1A1A" w:themeColor="background1" w:themeShade="1A"/>
          <w:sz w:val="28"/>
          <w:szCs w:val="28"/>
        </w:rPr>
        <w:t xml:space="preserve"> предпринимателей), </w:t>
      </w:r>
      <w:r w:rsidR="000353B4" w:rsidRPr="00E22C9B">
        <w:rPr>
          <w:rFonts w:ascii="Times New Roman" w:hAnsi="Times New Roman" w:cs="Times New Roman"/>
          <w:b/>
          <w:color w:val="1A1A1A" w:themeColor="background1" w:themeShade="1A"/>
          <w:sz w:val="28"/>
          <w:szCs w:val="28"/>
        </w:rPr>
        <w:t>7,9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(246) утверждают о появлении новых </w:t>
      </w:r>
      <w:r w:rsidR="000353B4" w:rsidRPr="00E22C9B">
        <w:rPr>
          <w:rFonts w:ascii="Times New Roman" w:hAnsi="Times New Roman" w:cs="Times New Roman"/>
          <w:color w:val="1A1A1A" w:themeColor="background1" w:themeShade="1A"/>
          <w:sz w:val="28"/>
          <w:szCs w:val="28"/>
        </w:rPr>
        <w:t>иностранных</w:t>
      </w:r>
      <w:r w:rsidRPr="00E22C9B">
        <w:rPr>
          <w:rFonts w:ascii="Times New Roman" w:hAnsi="Times New Roman" w:cs="Times New Roman"/>
          <w:color w:val="1A1A1A" w:themeColor="background1" w:themeShade="1A"/>
          <w:sz w:val="28"/>
          <w:szCs w:val="28"/>
        </w:rPr>
        <w:t xml:space="preserve"> конкурентов, </w:t>
      </w:r>
      <w:r w:rsidR="000353B4" w:rsidRPr="00E22C9B">
        <w:rPr>
          <w:rFonts w:ascii="Times New Roman" w:hAnsi="Times New Roman" w:cs="Times New Roman"/>
          <w:b/>
          <w:color w:val="1A1A1A" w:themeColor="background1" w:themeShade="1A"/>
          <w:sz w:val="28"/>
          <w:szCs w:val="28"/>
        </w:rPr>
        <w:t>1,0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353B4" w:rsidRPr="00E22C9B">
        <w:rPr>
          <w:rFonts w:ascii="Times New Roman" w:hAnsi="Times New Roman" w:cs="Times New Roman"/>
          <w:color w:val="1A1A1A" w:themeColor="background1" w:themeShade="1A"/>
          <w:sz w:val="28"/>
          <w:szCs w:val="28"/>
        </w:rPr>
        <w:t>13</w:t>
      </w:r>
      <w:r w:rsidRPr="00E22C9B">
        <w:rPr>
          <w:rFonts w:ascii="Times New Roman" w:hAnsi="Times New Roman" w:cs="Times New Roman"/>
          <w:color w:val="1A1A1A" w:themeColor="background1" w:themeShade="1A"/>
          <w:sz w:val="28"/>
          <w:szCs w:val="28"/>
        </w:rPr>
        <w:t xml:space="preserve">) </w:t>
      </w:r>
      <w:r w:rsidRPr="00E22C9B">
        <w:rPr>
          <w:rFonts w:ascii="Times New Roman" w:eastAsia="Times New Roman" w:hAnsi="Times New Roman" w:cs="Times New Roman"/>
          <w:color w:val="1A1A1A" w:themeColor="background1" w:themeShade="1A"/>
          <w:sz w:val="28"/>
          <w:szCs w:val="24"/>
          <w:lang w:eastAsia="ru-RU"/>
        </w:rPr>
        <w:t>связывают увеличение числа конкурентов с</w:t>
      </w:r>
      <w:r w:rsidRPr="00E22C9B">
        <w:rPr>
          <w:rFonts w:ascii="Times New Roman" w:hAnsi="Times New Roman" w:cs="Times New Roman"/>
          <w:color w:val="1A1A1A" w:themeColor="background1" w:themeShade="1A"/>
          <w:sz w:val="28"/>
          <w:szCs w:val="28"/>
        </w:rPr>
        <w:t xml:space="preserve"> другим влиянием, </w:t>
      </w:r>
      <w:r w:rsidR="000353B4" w:rsidRPr="00E22C9B">
        <w:rPr>
          <w:rFonts w:ascii="Times New Roman" w:hAnsi="Times New Roman" w:cs="Times New Roman"/>
          <w:b/>
          <w:color w:val="1A1A1A" w:themeColor="background1" w:themeShade="1A"/>
          <w:sz w:val="28"/>
          <w:szCs w:val="28"/>
        </w:rPr>
        <w:t>37,3</w:t>
      </w:r>
      <w:r w:rsidRPr="00E22C9B">
        <w:rPr>
          <w:rFonts w:ascii="Times New Roman" w:hAnsi="Times New Roman" w:cs="Times New Roman"/>
          <w:color w:val="1A1A1A" w:themeColor="background1" w:themeShade="1A"/>
          <w:sz w:val="28"/>
          <w:szCs w:val="28"/>
        </w:rPr>
        <w:t>% (</w:t>
      </w:r>
      <w:r w:rsidR="000353B4" w:rsidRPr="00E22C9B">
        <w:rPr>
          <w:rFonts w:ascii="Times New Roman" w:hAnsi="Times New Roman" w:cs="Times New Roman"/>
          <w:color w:val="1A1A1A" w:themeColor="background1" w:themeShade="1A"/>
          <w:sz w:val="28"/>
          <w:szCs w:val="28"/>
        </w:rPr>
        <w:t>491</w:t>
      </w:r>
      <w:r w:rsidRPr="00E22C9B">
        <w:rPr>
          <w:rFonts w:ascii="Times New Roman" w:hAnsi="Times New Roman" w:cs="Times New Roman"/>
          <w:color w:val="1A1A1A" w:themeColor="background1" w:themeShade="1A"/>
          <w:sz w:val="28"/>
          <w:szCs w:val="28"/>
        </w:rPr>
        <w:t>) ссылаются на изменение нормативно-правовой базы, регулирующей деятельность предпринимателей.</w:t>
      </w:r>
    </w:p>
    <w:p w:rsidR="00DF382D" w:rsidRPr="00E22C9B" w:rsidRDefault="00DF382D"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1B131272" wp14:editId="45B76745">
            <wp:extent cx="5882640" cy="2854519"/>
            <wp:effectExtent l="0" t="0" r="0" b="0"/>
            <wp:docPr id="916" name="Диаграмма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A567B" w:rsidRPr="00E22C9B" w:rsidRDefault="008A567B" w:rsidP="00063EB7">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p>
    <w:p w:rsidR="00DF382D" w:rsidRPr="00E22C9B" w:rsidRDefault="00DF382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 xml:space="preserve">В свою очередь, наиболее </w:t>
      </w:r>
      <w:r w:rsidR="003E241B" w:rsidRPr="00E22C9B">
        <w:rPr>
          <w:rFonts w:ascii="Times New Roman" w:eastAsia="Times New Roman" w:hAnsi="Times New Roman" w:cs="Times New Roman"/>
          <w:color w:val="1A1A1A" w:themeColor="background1" w:themeShade="1A"/>
          <w:sz w:val="28"/>
          <w:szCs w:val="28"/>
          <w:lang w:eastAsia="ru-RU"/>
        </w:rPr>
        <w:t>сильное влияние на сокращение количества конкурентов на рынке</w:t>
      </w:r>
      <w:r w:rsidRPr="00E22C9B">
        <w:rPr>
          <w:rFonts w:ascii="Times New Roman" w:eastAsia="Times New Roman" w:hAnsi="Times New Roman" w:cs="Times New Roman"/>
          <w:color w:val="1A1A1A" w:themeColor="background1" w:themeShade="1A"/>
          <w:sz w:val="28"/>
          <w:szCs w:val="28"/>
          <w:lang w:eastAsia="ru-RU"/>
        </w:rPr>
        <w:t xml:space="preserve">, по мнению </w:t>
      </w:r>
      <w:r w:rsidR="003E241B" w:rsidRPr="00E22C9B">
        <w:rPr>
          <w:rFonts w:ascii="Times New Roman" w:eastAsia="Times New Roman" w:hAnsi="Times New Roman" w:cs="Times New Roman"/>
          <w:b/>
          <w:color w:val="1A1A1A" w:themeColor="background1" w:themeShade="1A"/>
          <w:sz w:val="28"/>
          <w:szCs w:val="28"/>
          <w:lang w:eastAsia="ru-RU"/>
        </w:rPr>
        <w:t>33,1</w:t>
      </w:r>
      <w:r w:rsidRPr="00E22C9B">
        <w:rPr>
          <w:rFonts w:ascii="Times New Roman" w:eastAsia="Times New Roman" w:hAnsi="Times New Roman" w:cs="Times New Roman"/>
          <w:b/>
          <w:color w:val="1A1A1A" w:themeColor="background1" w:themeShade="1A"/>
          <w:sz w:val="28"/>
          <w:szCs w:val="28"/>
          <w:lang w:eastAsia="ru-RU"/>
        </w:rPr>
        <w:t>%</w:t>
      </w:r>
      <w:r w:rsidRPr="00E22C9B">
        <w:rPr>
          <w:rFonts w:ascii="Times New Roman" w:eastAsia="Times New Roman" w:hAnsi="Times New Roman" w:cs="Times New Roman"/>
          <w:color w:val="1A1A1A" w:themeColor="background1" w:themeShade="1A"/>
          <w:sz w:val="28"/>
          <w:szCs w:val="28"/>
          <w:lang w:eastAsia="ru-RU"/>
        </w:rPr>
        <w:t xml:space="preserve"> (</w:t>
      </w:r>
      <w:r w:rsidR="003E241B" w:rsidRPr="00E22C9B">
        <w:rPr>
          <w:rFonts w:ascii="Times New Roman" w:eastAsia="Times New Roman" w:hAnsi="Times New Roman" w:cs="Times New Roman"/>
          <w:color w:val="1A1A1A" w:themeColor="background1" w:themeShade="1A"/>
          <w:sz w:val="28"/>
          <w:szCs w:val="28"/>
          <w:lang w:eastAsia="ru-RU"/>
        </w:rPr>
        <w:t>436</w:t>
      </w:r>
      <w:r w:rsidRPr="00E22C9B">
        <w:rPr>
          <w:rFonts w:ascii="Times New Roman" w:eastAsia="Times New Roman" w:hAnsi="Times New Roman" w:cs="Times New Roman"/>
          <w:color w:val="1A1A1A" w:themeColor="background1" w:themeShade="1A"/>
          <w:sz w:val="28"/>
          <w:szCs w:val="28"/>
          <w:lang w:eastAsia="ru-RU"/>
        </w:rPr>
        <w:t xml:space="preserve"> предпринимател</w:t>
      </w:r>
      <w:r w:rsidR="003E241B" w:rsidRPr="00E22C9B">
        <w:rPr>
          <w:rFonts w:ascii="Times New Roman" w:eastAsia="Times New Roman" w:hAnsi="Times New Roman" w:cs="Times New Roman"/>
          <w:color w:val="1A1A1A" w:themeColor="background1" w:themeShade="1A"/>
          <w:sz w:val="28"/>
          <w:szCs w:val="28"/>
          <w:lang w:eastAsia="ru-RU"/>
        </w:rPr>
        <w:t>ей</w:t>
      </w:r>
      <w:r w:rsidRPr="00E22C9B">
        <w:rPr>
          <w:rFonts w:ascii="Times New Roman" w:eastAsia="Times New Roman" w:hAnsi="Times New Roman" w:cs="Times New Roman"/>
          <w:color w:val="1A1A1A" w:themeColor="background1" w:themeShade="1A"/>
          <w:sz w:val="28"/>
          <w:szCs w:val="28"/>
          <w:lang w:eastAsia="ru-RU"/>
        </w:rPr>
        <w:t xml:space="preserve">) является </w:t>
      </w:r>
      <w:r w:rsidR="003E241B" w:rsidRPr="00E22C9B">
        <w:rPr>
          <w:rFonts w:ascii="Times New Roman" w:eastAsia="Times New Roman" w:hAnsi="Times New Roman" w:cs="Times New Roman"/>
          <w:color w:val="1A1A1A" w:themeColor="background1" w:themeShade="1A"/>
          <w:sz w:val="28"/>
          <w:szCs w:val="28"/>
          <w:lang w:eastAsia="ru-RU"/>
        </w:rPr>
        <w:t>изменение нормативно-правовой базы, регулирующей деятельности предпринимателей</w:t>
      </w:r>
      <w:r w:rsidRPr="00E22C9B">
        <w:rPr>
          <w:rFonts w:ascii="Times New Roman" w:hAnsi="Times New Roman" w:cs="Times New Roman"/>
          <w:color w:val="1A1A1A" w:themeColor="background1" w:themeShade="1A"/>
          <w:sz w:val="28"/>
          <w:szCs w:val="28"/>
        </w:rPr>
        <w:t xml:space="preserve">, </w:t>
      </w:r>
      <w:r w:rsidR="003E241B" w:rsidRPr="00E22C9B">
        <w:rPr>
          <w:rFonts w:ascii="Times New Roman" w:hAnsi="Times New Roman" w:cs="Times New Roman"/>
          <w:b/>
          <w:color w:val="1A1A1A" w:themeColor="background1" w:themeShade="1A"/>
          <w:sz w:val="28"/>
          <w:szCs w:val="28"/>
        </w:rPr>
        <w:t>32,7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E241B" w:rsidRPr="00E22C9B">
        <w:rPr>
          <w:rFonts w:ascii="Times New Roman" w:hAnsi="Times New Roman" w:cs="Times New Roman"/>
          <w:color w:val="1A1A1A" w:themeColor="background1" w:themeShade="1A"/>
          <w:sz w:val="28"/>
          <w:szCs w:val="28"/>
        </w:rPr>
        <w:t>430</w:t>
      </w:r>
      <w:r w:rsidRPr="00E22C9B">
        <w:rPr>
          <w:rFonts w:ascii="Times New Roman" w:hAnsi="Times New Roman" w:cs="Times New Roman"/>
          <w:color w:val="1A1A1A" w:themeColor="background1" w:themeShade="1A"/>
          <w:sz w:val="28"/>
          <w:szCs w:val="28"/>
        </w:rPr>
        <w:t xml:space="preserve">) </w:t>
      </w:r>
      <w:r w:rsidR="00820972" w:rsidRPr="00E22C9B">
        <w:rPr>
          <w:rFonts w:ascii="Times New Roman" w:hAnsi="Times New Roman" w:cs="Times New Roman"/>
          <w:color w:val="1A1A1A" w:themeColor="background1" w:themeShade="1A"/>
          <w:sz w:val="28"/>
          <w:szCs w:val="28"/>
        </w:rPr>
        <w:t xml:space="preserve">считают </w:t>
      </w:r>
      <w:r w:rsidR="003E241B" w:rsidRPr="00E22C9B">
        <w:rPr>
          <w:rFonts w:ascii="Times New Roman" w:hAnsi="Times New Roman" w:cs="Times New Roman"/>
          <w:color w:val="1A1A1A" w:themeColor="background1" w:themeShade="1A"/>
          <w:sz w:val="28"/>
          <w:szCs w:val="28"/>
        </w:rPr>
        <w:t>сделки, слияния и поглощения</w:t>
      </w:r>
      <w:r w:rsidRPr="00E22C9B">
        <w:rPr>
          <w:rFonts w:ascii="Times New Roman" w:hAnsi="Times New Roman" w:cs="Times New Roman"/>
          <w:color w:val="1A1A1A" w:themeColor="background1" w:themeShade="1A"/>
          <w:sz w:val="28"/>
          <w:szCs w:val="28"/>
        </w:rPr>
        <w:t>,</w:t>
      </w:r>
      <w:r w:rsidR="003E241B" w:rsidRPr="00E22C9B">
        <w:rPr>
          <w:rFonts w:ascii="Times New Roman" w:hAnsi="Times New Roman" w:cs="Times New Roman"/>
          <w:color w:val="1A1A1A" w:themeColor="background1" w:themeShade="1A"/>
          <w:sz w:val="28"/>
          <w:szCs w:val="28"/>
        </w:rPr>
        <w:t xml:space="preserve"> по </w:t>
      </w:r>
      <w:r w:rsidR="003E241B" w:rsidRPr="00E22C9B">
        <w:rPr>
          <w:rFonts w:ascii="Times New Roman" w:hAnsi="Times New Roman" w:cs="Times New Roman"/>
          <w:b/>
          <w:color w:val="1A1A1A" w:themeColor="background1" w:themeShade="1A"/>
          <w:sz w:val="28"/>
          <w:szCs w:val="28"/>
        </w:rPr>
        <w:t>13,1%</w:t>
      </w:r>
      <w:r w:rsidR="003E241B" w:rsidRPr="00E22C9B">
        <w:rPr>
          <w:rFonts w:ascii="Times New Roman" w:hAnsi="Times New Roman" w:cs="Times New Roman"/>
          <w:color w:val="1A1A1A" w:themeColor="background1" w:themeShade="1A"/>
          <w:sz w:val="28"/>
          <w:szCs w:val="28"/>
        </w:rPr>
        <w:t xml:space="preserve"> </w:t>
      </w:r>
      <w:r w:rsidR="0044093A" w:rsidRPr="00E22C9B">
        <w:rPr>
          <w:rFonts w:ascii="Times New Roman" w:hAnsi="Times New Roman" w:cs="Times New Roman"/>
          <w:color w:val="1A1A1A" w:themeColor="background1" w:themeShade="1A"/>
          <w:sz w:val="28"/>
          <w:szCs w:val="28"/>
        </w:rPr>
        <w:t xml:space="preserve">(172) респондентов </w:t>
      </w:r>
      <w:r w:rsidR="003E241B" w:rsidRPr="00E22C9B">
        <w:rPr>
          <w:rFonts w:ascii="Times New Roman" w:hAnsi="Times New Roman" w:cs="Times New Roman"/>
          <w:color w:val="1A1A1A" w:themeColor="background1" w:themeShade="1A"/>
          <w:sz w:val="28"/>
          <w:szCs w:val="28"/>
        </w:rPr>
        <w:t>считают</w:t>
      </w:r>
      <w:r w:rsidR="0044093A" w:rsidRPr="00E22C9B">
        <w:rPr>
          <w:rFonts w:ascii="Times New Roman" w:hAnsi="Times New Roman" w:cs="Times New Roman"/>
          <w:b/>
          <w:color w:val="1A1A1A" w:themeColor="background1" w:themeShade="1A"/>
          <w:sz w:val="28"/>
          <w:szCs w:val="28"/>
        </w:rPr>
        <w:t xml:space="preserve"> </w:t>
      </w:r>
      <w:r w:rsidR="0044093A" w:rsidRPr="00E22C9B">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 и уход российских конкурентов с рынка соответственно,</w:t>
      </w:r>
      <w:r w:rsidRPr="00E22C9B">
        <w:rPr>
          <w:rFonts w:ascii="Times New Roman" w:hAnsi="Times New Roman" w:cs="Times New Roman"/>
          <w:color w:val="1A1A1A" w:themeColor="background1" w:themeShade="1A"/>
          <w:sz w:val="28"/>
          <w:szCs w:val="28"/>
        </w:rPr>
        <w:t xml:space="preserve"> </w:t>
      </w:r>
      <w:r w:rsidR="0044093A" w:rsidRPr="00E22C9B">
        <w:rPr>
          <w:rFonts w:ascii="Times New Roman" w:hAnsi="Times New Roman" w:cs="Times New Roman"/>
          <w:b/>
          <w:color w:val="1A1A1A" w:themeColor="background1" w:themeShade="1A"/>
          <w:sz w:val="28"/>
          <w:szCs w:val="28"/>
        </w:rPr>
        <w:t>5,8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4093A" w:rsidRPr="00E22C9B">
        <w:rPr>
          <w:rFonts w:ascii="Times New Roman" w:hAnsi="Times New Roman" w:cs="Times New Roman"/>
          <w:color w:val="1A1A1A" w:themeColor="background1" w:themeShade="1A"/>
          <w:sz w:val="28"/>
          <w:szCs w:val="28"/>
        </w:rPr>
        <w:t>76</w:t>
      </w:r>
      <w:r w:rsidRPr="00E22C9B">
        <w:rPr>
          <w:rFonts w:ascii="Times New Roman" w:hAnsi="Times New Roman" w:cs="Times New Roman"/>
          <w:color w:val="1A1A1A" w:themeColor="background1" w:themeShade="1A"/>
          <w:sz w:val="28"/>
          <w:szCs w:val="28"/>
        </w:rPr>
        <w:t xml:space="preserve"> респондентов) указали </w:t>
      </w:r>
      <w:r w:rsidR="0044093A" w:rsidRPr="00E22C9B">
        <w:rPr>
          <w:rFonts w:ascii="Times New Roman" w:hAnsi="Times New Roman" w:cs="Times New Roman"/>
          <w:color w:val="1A1A1A" w:themeColor="background1" w:themeShade="1A"/>
          <w:sz w:val="28"/>
          <w:szCs w:val="28"/>
        </w:rPr>
        <w:t>на уход иностранных конкурентов с рынка</w:t>
      </w:r>
      <w:r w:rsidRPr="00E22C9B">
        <w:rPr>
          <w:rFonts w:ascii="Times New Roman" w:hAnsi="Times New Roman" w:cs="Times New Roman"/>
          <w:color w:val="1A1A1A" w:themeColor="background1" w:themeShade="1A"/>
          <w:sz w:val="28"/>
          <w:szCs w:val="28"/>
        </w:rPr>
        <w:t xml:space="preserve">, </w:t>
      </w:r>
      <w:r w:rsidR="0044093A" w:rsidRPr="00E22C9B">
        <w:rPr>
          <w:rFonts w:ascii="Times New Roman" w:hAnsi="Times New Roman" w:cs="Times New Roman"/>
          <w:b/>
          <w:color w:val="1A1A1A" w:themeColor="background1" w:themeShade="1A"/>
          <w:sz w:val="28"/>
          <w:szCs w:val="28"/>
        </w:rPr>
        <w:t>2,3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4093A" w:rsidRPr="00E22C9B">
        <w:rPr>
          <w:rFonts w:ascii="Times New Roman" w:hAnsi="Times New Roman" w:cs="Times New Roman"/>
          <w:color w:val="1A1A1A" w:themeColor="background1" w:themeShade="1A"/>
          <w:sz w:val="28"/>
          <w:szCs w:val="28"/>
        </w:rPr>
        <w:t>3</w:t>
      </w:r>
      <w:r w:rsidR="00D26166" w:rsidRPr="00E22C9B">
        <w:rPr>
          <w:rFonts w:ascii="Times New Roman" w:hAnsi="Times New Roman" w:cs="Times New Roman"/>
          <w:color w:val="1A1A1A" w:themeColor="background1" w:themeShade="1A"/>
          <w:sz w:val="28"/>
          <w:szCs w:val="28"/>
        </w:rPr>
        <w:t>1</w:t>
      </w:r>
      <w:r w:rsidRPr="00E22C9B">
        <w:rPr>
          <w:rFonts w:ascii="Times New Roman" w:hAnsi="Times New Roman" w:cs="Times New Roman"/>
          <w:color w:val="1A1A1A" w:themeColor="background1" w:themeShade="1A"/>
          <w:sz w:val="28"/>
          <w:szCs w:val="28"/>
        </w:rPr>
        <w:t xml:space="preserve">) отметили </w:t>
      </w:r>
      <w:r w:rsidR="0044093A" w:rsidRPr="00E22C9B">
        <w:rPr>
          <w:rFonts w:ascii="Times New Roman" w:hAnsi="Times New Roman" w:cs="Times New Roman"/>
          <w:color w:val="1A1A1A" w:themeColor="background1" w:themeShade="1A"/>
          <w:sz w:val="28"/>
          <w:szCs w:val="28"/>
        </w:rPr>
        <w:t>иные причины</w:t>
      </w:r>
      <w:r w:rsidRPr="00E22C9B">
        <w:rPr>
          <w:rFonts w:ascii="Times New Roman" w:hAnsi="Times New Roman" w:cs="Times New Roman"/>
          <w:color w:val="1A1A1A" w:themeColor="background1" w:themeShade="1A"/>
          <w:sz w:val="28"/>
          <w:szCs w:val="28"/>
        </w:rPr>
        <w:t>.</w:t>
      </w:r>
    </w:p>
    <w:p w:rsidR="008A567B" w:rsidRPr="00E22C9B" w:rsidRDefault="008A567B" w:rsidP="00063EB7">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p>
    <w:p w:rsidR="00DF382D" w:rsidRPr="00E22C9B" w:rsidRDefault="00DF382D"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801A353" wp14:editId="61E37826">
            <wp:extent cx="5934075" cy="3005593"/>
            <wp:effectExtent l="0" t="0" r="0" b="0"/>
            <wp:docPr id="917" name="Диаграмма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A567B" w:rsidRPr="00E22C9B" w:rsidRDefault="008A567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DF382D" w:rsidRPr="00E22C9B" w:rsidRDefault="00DF382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w:t>
      </w:r>
      <w:r w:rsidR="00F31621" w:rsidRPr="00E22C9B">
        <w:rPr>
          <w:rFonts w:ascii="Times New Roman" w:hAnsi="Times New Roman" w:cs="Times New Roman"/>
          <w:b/>
          <w:color w:val="1A1A1A" w:themeColor="background1" w:themeShade="1A"/>
          <w:sz w:val="28"/>
          <w:szCs w:val="28"/>
        </w:rPr>
        <w:t>1 317</w:t>
      </w:r>
      <w:r w:rsidRPr="00E22C9B">
        <w:rPr>
          <w:rFonts w:ascii="Times New Roman" w:hAnsi="Times New Roman" w:cs="Times New Roman"/>
          <w:color w:val="1A1A1A" w:themeColor="background1" w:themeShade="1A"/>
          <w:sz w:val="28"/>
          <w:szCs w:val="28"/>
        </w:rPr>
        <w:t xml:space="preserve"> опрошенных предпринимателей являются: </w:t>
      </w:r>
    </w:p>
    <w:p w:rsidR="002C4325" w:rsidRPr="00E22C9B" w:rsidRDefault="002C432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Pr="00E22C9B">
        <w:rPr>
          <w:rFonts w:ascii="Times New Roman" w:hAnsi="Times New Roman" w:cs="Times New Roman"/>
          <w:b/>
          <w:color w:val="1A1A1A" w:themeColor="background1" w:themeShade="1A"/>
          <w:sz w:val="28"/>
          <w:szCs w:val="28"/>
        </w:rPr>
        <w:t>31,4%</w:t>
      </w:r>
      <w:r w:rsidRPr="00E22C9B">
        <w:rPr>
          <w:rFonts w:ascii="Times New Roman" w:hAnsi="Times New Roman" w:cs="Times New Roman"/>
          <w:color w:val="1A1A1A" w:themeColor="background1" w:themeShade="1A"/>
          <w:sz w:val="28"/>
          <w:szCs w:val="28"/>
        </w:rPr>
        <w:t xml:space="preserve"> (414) предпринимателей;</w:t>
      </w:r>
    </w:p>
    <w:p w:rsidR="002C4325" w:rsidRPr="00E22C9B" w:rsidRDefault="002C432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22,6%</w:t>
      </w:r>
      <w:r w:rsidRPr="00E22C9B">
        <w:rPr>
          <w:rFonts w:ascii="Times New Roman" w:hAnsi="Times New Roman" w:cs="Times New Roman"/>
          <w:color w:val="1A1A1A" w:themeColor="background1" w:themeShade="1A"/>
          <w:sz w:val="28"/>
          <w:szCs w:val="28"/>
        </w:rPr>
        <w:t xml:space="preserve"> (298);</w:t>
      </w:r>
    </w:p>
    <w:p w:rsidR="005F6B40" w:rsidRPr="00E22C9B" w:rsidRDefault="005F6B40"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13,3%</w:t>
      </w:r>
      <w:r w:rsidRPr="00E22C9B">
        <w:rPr>
          <w:rFonts w:ascii="Times New Roman" w:hAnsi="Times New Roman" w:cs="Times New Roman"/>
          <w:color w:val="1A1A1A" w:themeColor="background1" w:themeShade="1A"/>
          <w:sz w:val="28"/>
          <w:szCs w:val="28"/>
        </w:rPr>
        <w:t xml:space="preserve"> (175);</w:t>
      </w:r>
    </w:p>
    <w:p w:rsidR="005F6B40" w:rsidRPr="00E22C9B" w:rsidRDefault="005F6B40"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недостаточное количество квалифицированного персонала остается проблемой – </w:t>
      </w:r>
      <w:r w:rsidRPr="00E22C9B">
        <w:rPr>
          <w:rFonts w:ascii="Times New Roman" w:hAnsi="Times New Roman" w:cs="Times New Roman"/>
          <w:b/>
          <w:color w:val="1A1A1A" w:themeColor="background1" w:themeShade="1A"/>
          <w:sz w:val="28"/>
          <w:szCs w:val="28"/>
        </w:rPr>
        <w:t>12,8</w:t>
      </w:r>
      <w:r w:rsidRPr="00E22C9B">
        <w:rPr>
          <w:rFonts w:ascii="Times New Roman" w:hAnsi="Times New Roman" w:cs="Times New Roman"/>
          <w:color w:val="1A1A1A" w:themeColor="background1" w:themeShade="1A"/>
          <w:sz w:val="28"/>
          <w:szCs w:val="28"/>
        </w:rPr>
        <w:t>% (169);</w:t>
      </w:r>
    </w:p>
    <w:p w:rsidR="005F6B40" w:rsidRPr="00E22C9B" w:rsidRDefault="005F6B40"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власти – </w:t>
      </w:r>
      <w:r w:rsidRPr="00E22C9B">
        <w:rPr>
          <w:rFonts w:ascii="Times New Roman" w:hAnsi="Times New Roman" w:cs="Times New Roman"/>
          <w:b/>
          <w:color w:val="1A1A1A" w:themeColor="background1" w:themeShade="1A"/>
          <w:sz w:val="28"/>
          <w:szCs w:val="28"/>
        </w:rPr>
        <w:t>9,3%</w:t>
      </w:r>
      <w:r w:rsidRPr="00E22C9B">
        <w:rPr>
          <w:rFonts w:ascii="Times New Roman" w:hAnsi="Times New Roman" w:cs="Times New Roman"/>
          <w:color w:val="1A1A1A" w:themeColor="background1" w:themeShade="1A"/>
          <w:sz w:val="28"/>
          <w:szCs w:val="28"/>
        </w:rPr>
        <w:t xml:space="preserve"> (122);</w:t>
      </w:r>
    </w:p>
    <w:p w:rsidR="005F6B40" w:rsidRPr="00E22C9B" w:rsidRDefault="005F6B40"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конкурентов – </w:t>
      </w:r>
      <w:r w:rsidRPr="00E22C9B">
        <w:rPr>
          <w:rFonts w:ascii="Times New Roman" w:hAnsi="Times New Roman" w:cs="Times New Roman"/>
          <w:b/>
          <w:color w:val="1A1A1A" w:themeColor="background1" w:themeShade="1A"/>
          <w:sz w:val="28"/>
          <w:szCs w:val="28"/>
        </w:rPr>
        <w:t>5,6%</w:t>
      </w:r>
      <w:r w:rsidRPr="00E22C9B">
        <w:rPr>
          <w:rFonts w:ascii="Times New Roman" w:hAnsi="Times New Roman" w:cs="Times New Roman"/>
          <w:color w:val="1A1A1A" w:themeColor="background1" w:themeShade="1A"/>
          <w:sz w:val="28"/>
          <w:szCs w:val="28"/>
        </w:rPr>
        <w:t xml:space="preserve"> (74);</w:t>
      </w:r>
    </w:p>
    <w:p w:rsidR="00DF382D" w:rsidRPr="00E22C9B" w:rsidRDefault="00DF382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002C4325" w:rsidRPr="00E22C9B">
        <w:rPr>
          <w:rFonts w:ascii="Times New Roman" w:hAnsi="Times New Roman" w:cs="Times New Roman"/>
          <w:b/>
          <w:color w:val="1A1A1A" w:themeColor="background1" w:themeShade="1A"/>
          <w:sz w:val="28"/>
          <w:szCs w:val="28"/>
        </w:rPr>
        <w:t>4,5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C4325" w:rsidRPr="00E22C9B">
        <w:rPr>
          <w:rFonts w:ascii="Times New Roman" w:hAnsi="Times New Roman" w:cs="Times New Roman"/>
          <w:color w:val="1A1A1A" w:themeColor="background1" w:themeShade="1A"/>
          <w:sz w:val="28"/>
          <w:szCs w:val="28"/>
        </w:rPr>
        <w:t>60</w:t>
      </w:r>
      <w:r w:rsidRPr="00E22C9B">
        <w:rPr>
          <w:rFonts w:ascii="Times New Roman" w:hAnsi="Times New Roman" w:cs="Times New Roman"/>
          <w:color w:val="1A1A1A" w:themeColor="background1" w:themeShade="1A"/>
          <w:sz w:val="28"/>
          <w:szCs w:val="28"/>
        </w:rPr>
        <w:t>);</w:t>
      </w:r>
    </w:p>
    <w:p w:rsidR="00DF382D" w:rsidRPr="00E22C9B" w:rsidRDefault="007D61F2"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конкуренция</w:t>
      </w:r>
      <w:r w:rsidR="00DF382D" w:rsidRPr="00E22C9B">
        <w:rPr>
          <w:rFonts w:ascii="Times New Roman" w:hAnsi="Times New Roman" w:cs="Times New Roman"/>
          <w:color w:val="1A1A1A" w:themeColor="background1" w:themeShade="1A"/>
          <w:sz w:val="28"/>
          <w:szCs w:val="28"/>
        </w:rPr>
        <w:t xml:space="preserve"> со стороны </w:t>
      </w:r>
      <w:r w:rsidR="002C4325" w:rsidRPr="00E22C9B">
        <w:rPr>
          <w:rFonts w:ascii="Times New Roman" w:hAnsi="Times New Roman" w:cs="Times New Roman"/>
          <w:color w:val="1A1A1A" w:themeColor="background1" w:themeShade="1A"/>
          <w:sz w:val="28"/>
          <w:szCs w:val="28"/>
        </w:rPr>
        <w:t>теневого</w:t>
      </w:r>
      <w:r w:rsidR="00DF382D" w:rsidRPr="00E22C9B">
        <w:rPr>
          <w:rFonts w:ascii="Times New Roman" w:hAnsi="Times New Roman" w:cs="Times New Roman"/>
          <w:color w:val="1A1A1A" w:themeColor="background1" w:themeShade="1A"/>
          <w:sz w:val="28"/>
          <w:szCs w:val="28"/>
        </w:rPr>
        <w:t xml:space="preserve"> </w:t>
      </w:r>
      <w:r w:rsidR="002C4325" w:rsidRPr="00E22C9B">
        <w:rPr>
          <w:rFonts w:ascii="Times New Roman" w:hAnsi="Times New Roman" w:cs="Times New Roman"/>
          <w:color w:val="1A1A1A" w:themeColor="background1" w:themeShade="1A"/>
          <w:sz w:val="28"/>
          <w:szCs w:val="28"/>
        </w:rPr>
        <w:t xml:space="preserve">сектора </w:t>
      </w:r>
      <w:r w:rsidR="00DF382D" w:rsidRPr="00E22C9B">
        <w:rPr>
          <w:rFonts w:ascii="Times New Roman" w:hAnsi="Times New Roman" w:cs="Times New Roman"/>
          <w:color w:val="1A1A1A" w:themeColor="background1" w:themeShade="1A"/>
          <w:sz w:val="28"/>
          <w:szCs w:val="28"/>
        </w:rPr>
        <w:t xml:space="preserve">– </w:t>
      </w:r>
      <w:r w:rsidR="002C4325" w:rsidRPr="00E22C9B">
        <w:rPr>
          <w:rFonts w:ascii="Times New Roman" w:hAnsi="Times New Roman" w:cs="Times New Roman"/>
          <w:b/>
          <w:color w:val="1A1A1A" w:themeColor="background1" w:themeShade="1A"/>
          <w:sz w:val="28"/>
          <w:szCs w:val="28"/>
        </w:rPr>
        <w:t>3,9</w:t>
      </w:r>
      <w:r w:rsidR="00DF382D" w:rsidRPr="00E22C9B">
        <w:rPr>
          <w:rFonts w:ascii="Times New Roman" w:hAnsi="Times New Roman" w:cs="Times New Roman"/>
          <w:b/>
          <w:color w:val="1A1A1A" w:themeColor="background1" w:themeShade="1A"/>
          <w:sz w:val="28"/>
          <w:szCs w:val="28"/>
        </w:rPr>
        <w:t>%</w:t>
      </w:r>
      <w:r w:rsidR="00DF382D" w:rsidRPr="00E22C9B">
        <w:rPr>
          <w:rFonts w:ascii="Times New Roman" w:hAnsi="Times New Roman" w:cs="Times New Roman"/>
          <w:color w:val="1A1A1A" w:themeColor="background1" w:themeShade="1A"/>
          <w:sz w:val="28"/>
          <w:szCs w:val="28"/>
        </w:rPr>
        <w:t xml:space="preserve"> (</w:t>
      </w:r>
      <w:r w:rsidR="002C4325" w:rsidRPr="00E22C9B">
        <w:rPr>
          <w:rFonts w:ascii="Times New Roman" w:hAnsi="Times New Roman" w:cs="Times New Roman"/>
          <w:color w:val="1A1A1A" w:themeColor="background1" w:themeShade="1A"/>
          <w:sz w:val="28"/>
          <w:szCs w:val="28"/>
        </w:rPr>
        <w:t>52</w:t>
      </w:r>
      <w:r w:rsidR="00DF382D" w:rsidRPr="00E22C9B">
        <w:rPr>
          <w:rFonts w:ascii="Times New Roman" w:hAnsi="Times New Roman" w:cs="Times New Roman"/>
          <w:color w:val="1A1A1A" w:themeColor="background1" w:themeShade="1A"/>
          <w:sz w:val="28"/>
          <w:szCs w:val="28"/>
        </w:rPr>
        <w:t>)</w:t>
      </w:r>
      <w:r w:rsidR="005F6B40" w:rsidRPr="00E22C9B">
        <w:rPr>
          <w:rFonts w:ascii="Times New Roman" w:hAnsi="Times New Roman" w:cs="Times New Roman"/>
          <w:color w:val="1A1A1A" w:themeColor="background1" w:themeShade="1A"/>
          <w:sz w:val="28"/>
          <w:szCs w:val="28"/>
        </w:rPr>
        <w:t>.</w:t>
      </w:r>
    </w:p>
    <w:p w:rsidR="00DF382D" w:rsidRPr="00E22C9B" w:rsidRDefault="00DF382D" w:rsidP="00063EB7">
      <w:pPr>
        <w:tabs>
          <w:tab w:val="left" w:pos="1358"/>
        </w:tabs>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E853134" wp14:editId="06BD8B36">
            <wp:extent cx="5888990" cy="4306186"/>
            <wp:effectExtent l="0" t="0" r="0" b="0"/>
            <wp:docPr id="918" name="Диаграмма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A567B" w:rsidRPr="00E22C9B" w:rsidRDefault="008A567B"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Деятельность органов власти на рынке социальных услуг </w:t>
      </w:r>
      <w:r w:rsidR="007D61F2" w:rsidRPr="00E22C9B">
        <w:rPr>
          <w:rFonts w:ascii="Times New Roman" w:hAnsi="Times New Roman" w:cs="Times New Roman"/>
          <w:color w:val="1A1A1A" w:themeColor="background1" w:themeShade="1A"/>
          <w:sz w:val="28"/>
          <w:szCs w:val="28"/>
        </w:rPr>
        <w:t>1 317</w:t>
      </w:r>
      <w:r w:rsidRPr="00E22C9B">
        <w:rPr>
          <w:rFonts w:ascii="Times New Roman" w:hAnsi="Times New Roman" w:cs="Times New Roman"/>
          <w:color w:val="1A1A1A" w:themeColor="background1" w:themeShade="1A"/>
          <w:sz w:val="28"/>
          <w:szCs w:val="28"/>
        </w:rPr>
        <w:t xml:space="preserve"> предпринимателя охарактеризовали следующим образом:</w:t>
      </w:r>
    </w:p>
    <w:p w:rsidR="00DF382D" w:rsidRPr="00E22C9B" w:rsidRDefault="007D61F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удовлетворительно</w:t>
      </w:r>
      <w:r w:rsidR="00DF382D" w:rsidRPr="00E22C9B">
        <w:rPr>
          <w:rFonts w:ascii="Times New Roman" w:hAnsi="Times New Roman" w:cs="Times New Roman"/>
          <w:color w:val="1A1A1A" w:themeColor="background1" w:themeShade="1A"/>
          <w:sz w:val="28"/>
          <w:szCs w:val="28"/>
        </w:rPr>
        <w:t xml:space="preserve"> – </w:t>
      </w:r>
      <w:r w:rsidR="00776062" w:rsidRPr="00E22C9B">
        <w:rPr>
          <w:rFonts w:ascii="Times New Roman" w:hAnsi="Times New Roman" w:cs="Times New Roman"/>
          <w:b/>
          <w:color w:val="1A1A1A" w:themeColor="background1" w:themeShade="1A"/>
          <w:sz w:val="28"/>
          <w:szCs w:val="28"/>
        </w:rPr>
        <w:t>569</w:t>
      </w:r>
      <w:r w:rsidR="00DF382D" w:rsidRPr="00E22C9B">
        <w:rPr>
          <w:rFonts w:ascii="Times New Roman" w:hAnsi="Times New Roman" w:cs="Times New Roman"/>
          <w:color w:val="1A1A1A" w:themeColor="background1" w:themeShade="1A"/>
          <w:sz w:val="28"/>
          <w:szCs w:val="28"/>
        </w:rPr>
        <w:t>;</w:t>
      </w:r>
    </w:p>
    <w:p w:rsidR="00DF382D" w:rsidRPr="00E22C9B" w:rsidRDefault="007D61F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удовлетворительно </w:t>
      </w:r>
      <w:r w:rsidR="00DF382D" w:rsidRPr="00E22C9B">
        <w:rPr>
          <w:rFonts w:ascii="Times New Roman" w:hAnsi="Times New Roman" w:cs="Times New Roman"/>
          <w:color w:val="1A1A1A" w:themeColor="background1" w:themeShade="1A"/>
          <w:sz w:val="28"/>
          <w:szCs w:val="28"/>
        </w:rPr>
        <w:t xml:space="preserve">– </w:t>
      </w:r>
      <w:r w:rsidR="00776062" w:rsidRPr="00E22C9B">
        <w:rPr>
          <w:rFonts w:ascii="Times New Roman" w:hAnsi="Times New Roman" w:cs="Times New Roman"/>
          <w:b/>
          <w:color w:val="1A1A1A" w:themeColor="background1" w:themeShade="1A"/>
          <w:sz w:val="28"/>
          <w:szCs w:val="28"/>
        </w:rPr>
        <w:t>421</w:t>
      </w:r>
      <w:r w:rsidR="00DF382D" w:rsidRPr="00E22C9B">
        <w:rPr>
          <w:rFonts w:ascii="Times New Roman" w:hAnsi="Times New Roman" w:cs="Times New Roman"/>
          <w:color w:val="1A1A1A" w:themeColor="background1" w:themeShade="1A"/>
          <w:sz w:val="28"/>
          <w:szCs w:val="28"/>
        </w:rPr>
        <w:t>;</w:t>
      </w:r>
    </w:p>
    <w:p w:rsidR="00DF382D" w:rsidRPr="00E22C9B" w:rsidRDefault="007D61F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скорее не удовлетворительно</w:t>
      </w:r>
      <w:r w:rsidR="00DF382D" w:rsidRPr="00E22C9B">
        <w:rPr>
          <w:rFonts w:ascii="Times New Roman" w:hAnsi="Times New Roman" w:cs="Times New Roman"/>
          <w:color w:val="1A1A1A" w:themeColor="background1" w:themeShade="1A"/>
          <w:sz w:val="28"/>
          <w:szCs w:val="28"/>
        </w:rPr>
        <w:t xml:space="preserve"> – </w:t>
      </w:r>
      <w:r w:rsidR="00776062" w:rsidRPr="00E22C9B">
        <w:rPr>
          <w:rFonts w:ascii="Times New Roman" w:hAnsi="Times New Roman" w:cs="Times New Roman"/>
          <w:b/>
          <w:color w:val="1A1A1A" w:themeColor="background1" w:themeShade="1A"/>
          <w:sz w:val="28"/>
          <w:szCs w:val="28"/>
        </w:rPr>
        <w:t>144</w:t>
      </w:r>
      <w:r w:rsidR="00DF382D" w:rsidRPr="00E22C9B">
        <w:rPr>
          <w:rFonts w:ascii="Times New Roman" w:hAnsi="Times New Roman" w:cs="Times New Roman"/>
          <w:color w:val="1A1A1A" w:themeColor="background1" w:themeShade="1A"/>
          <w:sz w:val="28"/>
          <w:szCs w:val="28"/>
        </w:rPr>
        <w:t>;</w:t>
      </w:r>
    </w:p>
    <w:p w:rsidR="00DF382D" w:rsidRPr="00E22C9B" w:rsidRDefault="007D61F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неудовлетворительно</w:t>
      </w:r>
      <w:r w:rsidR="00DF382D"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54</w:t>
      </w:r>
      <w:r w:rsidR="00DF382D" w:rsidRPr="00E22C9B">
        <w:rPr>
          <w:rFonts w:ascii="Times New Roman" w:hAnsi="Times New Roman" w:cs="Times New Roman"/>
          <w:color w:val="1A1A1A" w:themeColor="background1" w:themeShade="1A"/>
          <w:sz w:val="28"/>
          <w:szCs w:val="28"/>
        </w:rPr>
        <w:t>;</w:t>
      </w:r>
    </w:p>
    <w:p w:rsidR="00DF382D" w:rsidRPr="00E22C9B" w:rsidRDefault="007D61F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затрудняюсь ответить</w:t>
      </w:r>
      <w:r w:rsidR="00DF382D" w:rsidRPr="00E22C9B">
        <w:rPr>
          <w:rFonts w:ascii="Times New Roman" w:hAnsi="Times New Roman" w:cs="Times New Roman"/>
          <w:color w:val="1A1A1A" w:themeColor="background1" w:themeShade="1A"/>
          <w:sz w:val="28"/>
          <w:szCs w:val="28"/>
        </w:rPr>
        <w:t xml:space="preserve"> – </w:t>
      </w:r>
      <w:r w:rsidR="00776062" w:rsidRPr="00E22C9B">
        <w:rPr>
          <w:rFonts w:ascii="Times New Roman" w:hAnsi="Times New Roman" w:cs="Times New Roman"/>
          <w:b/>
          <w:color w:val="1A1A1A" w:themeColor="background1" w:themeShade="1A"/>
          <w:sz w:val="28"/>
          <w:szCs w:val="28"/>
        </w:rPr>
        <w:t>129</w:t>
      </w:r>
      <w:r w:rsidR="00DF382D" w:rsidRPr="00E22C9B">
        <w:rPr>
          <w:rFonts w:ascii="Times New Roman" w:hAnsi="Times New Roman" w:cs="Times New Roman"/>
          <w:color w:val="1A1A1A" w:themeColor="background1" w:themeShade="1A"/>
          <w:sz w:val="28"/>
          <w:szCs w:val="28"/>
        </w:rPr>
        <w:t>.</w:t>
      </w: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490945" w:rsidRPr="00E22C9B" w:rsidRDefault="0049094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26,5%</w:t>
      </w:r>
      <w:r w:rsidRPr="00E22C9B">
        <w:rPr>
          <w:rFonts w:ascii="Times New Roman" w:hAnsi="Times New Roman" w:cs="Times New Roman"/>
          <w:color w:val="1A1A1A" w:themeColor="background1" w:themeShade="1A"/>
          <w:sz w:val="28"/>
          <w:szCs w:val="28"/>
        </w:rPr>
        <w:t xml:space="preserve"> (94);</w:t>
      </w:r>
    </w:p>
    <w:p w:rsidR="00DF382D" w:rsidRPr="00E22C9B" w:rsidRDefault="00DF382D"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так считает </w:t>
      </w:r>
      <w:r w:rsidR="007D61F2" w:rsidRPr="00E22C9B">
        <w:rPr>
          <w:rFonts w:ascii="Times New Roman" w:hAnsi="Times New Roman" w:cs="Times New Roman"/>
          <w:b/>
          <w:color w:val="1A1A1A" w:themeColor="background1" w:themeShade="1A"/>
          <w:sz w:val="28"/>
          <w:szCs w:val="28"/>
        </w:rPr>
        <w:t>13,1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D61F2" w:rsidRPr="00E22C9B">
        <w:rPr>
          <w:rFonts w:ascii="Times New Roman" w:hAnsi="Times New Roman" w:cs="Times New Roman"/>
          <w:color w:val="1A1A1A" w:themeColor="background1" w:themeShade="1A"/>
          <w:sz w:val="28"/>
          <w:szCs w:val="28"/>
        </w:rPr>
        <w:t>17</w:t>
      </w:r>
      <w:r w:rsidRPr="00E22C9B">
        <w:rPr>
          <w:rFonts w:ascii="Times New Roman" w:hAnsi="Times New Roman" w:cs="Times New Roman"/>
          <w:color w:val="1A1A1A" w:themeColor="background1" w:themeShade="1A"/>
          <w:sz w:val="28"/>
          <w:szCs w:val="28"/>
        </w:rPr>
        <w:t>3 респондента);</w:t>
      </w:r>
    </w:p>
    <w:p w:rsidR="00490945" w:rsidRPr="00E22C9B" w:rsidRDefault="0049094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8,6%</w:t>
      </w:r>
      <w:r w:rsidRPr="00E22C9B">
        <w:rPr>
          <w:rFonts w:ascii="Times New Roman" w:hAnsi="Times New Roman" w:cs="Times New Roman"/>
          <w:color w:val="1A1A1A" w:themeColor="background1" w:themeShade="1A"/>
          <w:sz w:val="28"/>
          <w:szCs w:val="28"/>
        </w:rPr>
        <w:t xml:space="preserve"> (114);</w:t>
      </w:r>
    </w:p>
    <w:p w:rsidR="00490945" w:rsidRPr="00E22C9B" w:rsidRDefault="0049094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color w:val="1A1A1A" w:themeColor="background1" w:themeShade="1A"/>
          <w:sz w:val="28"/>
          <w:szCs w:val="28"/>
        </w:rPr>
        <w:t xml:space="preserve"> (112);</w:t>
      </w:r>
    </w:p>
    <w:p w:rsidR="00490945" w:rsidRPr="00E22C9B" w:rsidRDefault="0049094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color w:val="1A1A1A" w:themeColor="background1" w:themeShade="1A"/>
          <w:sz w:val="28"/>
          <w:szCs w:val="28"/>
        </w:rPr>
        <w:t>7,6%</w:t>
      </w:r>
      <w:r w:rsidRPr="00E22C9B">
        <w:rPr>
          <w:rFonts w:ascii="Times New Roman" w:hAnsi="Times New Roman" w:cs="Times New Roman"/>
          <w:color w:val="1A1A1A" w:themeColor="background1" w:themeShade="1A"/>
          <w:sz w:val="28"/>
          <w:szCs w:val="28"/>
        </w:rPr>
        <w:t xml:space="preserve"> (100);</w:t>
      </w:r>
    </w:p>
    <w:p w:rsidR="00DF382D" w:rsidRPr="00E22C9B" w:rsidRDefault="00DF382D"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007D61F2"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w:t>
      </w:r>
      <w:r w:rsidR="007D61F2" w:rsidRPr="00E22C9B">
        <w:rPr>
          <w:rFonts w:ascii="Times New Roman" w:hAnsi="Times New Roman" w:cs="Times New Roman"/>
          <w:color w:val="1A1A1A" w:themeColor="background1" w:themeShade="1A"/>
          <w:sz w:val="28"/>
          <w:szCs w:val="28"/>
        </w:rPr>
        <w:t>74</w:t>
      </w:r>
      <w:r w:rsidRPr="00E22C9B">
        <w:rPr>
          <w:rFonts w:ascii="Times New Roman" w:hAnsi="Times New Roman" w:cs="Times New Roman"/>
          <w:color w:val="1A1A1A" w:themeColor="background1" w:themeShade="1A"/>
          <w:sz w:val="28"/>
          <w:szCs w:val="28"/>
        </w:rPr>
        <w:t>);</w:t>
      </w:r>
    </w:p>
    <w:p w:rsidR="00490945" w:rsidRPr="00E22C9B" w:rsidRDefault="0049094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затрудняются с ответом – </w:t>
      </w:r>
      <w:r w:rsidRPr="00E22C9B">
        <w:rPr>
          <w:rFonts w:ascii="Times New Roman" w:hAnsi="Times New Roman" w:cs="Times New Roman"/>
          <w:b/>
          <w:color w:val="1A1A1A" w:themeColor="background1" w:themeShade="1A"/>
          <w:sz w:val="28"/>
          <w:szCs w:val="28"/>
        </w:rPr>
        <w:t>30,0%</w:t>
      </w:r>
      <w:r w:rsidRPr="00E22C9B">
        <w:rPr>
          <w:rFonts w:ascii="Times New Roman" w:hAnsi="Times New Roman" w:cs="Times New Roman"/>
          <w:color w:val="1A1A1A" w:themeColor="background1" w:themeShade="1A"/>
          <w:sz w:val="28"/>
          <w:szCs w:val="28"/>
        </w:rPr>
        <w:t xml:space="preserve"> (395).</w:t>
      </w:r>
    </w:p>
    <w:p w:rsidR="00DF382D" w:rsidRPr="00E22C9B" w:rsidRDefault="00DF382D"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DF382D" w:rsidRPr="00E22C9B" w:rsidRDefault="00DF382D"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309238B6" wp14:editId="74966A64">
            <wp:extent cx="5936615" cy="3763926"/>
            <wp:effectExtent l="0" t="0" r="0" b="0"/>
            <wp:docPr id="919" name="Диаграмма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F382D" w:rsidRPr="00E22C9B" w:rsidRDefault="00DF382D" w:rsidP="00063EB7">
      <w:pPr>
        <w:tabs>
          <w:tab w:val="left" w:pos="992"/>
        </w:tabs>
        <w:spacing w:after="0" w:line="240" w:lineRule="auto"/>
        <w:rPr>
          <w:rFonts w:ascii="Times New Roman" w:hAnsi="Times New Roman" w:cs="Times New Roman"/>
          <w:color w:val="1A1A1A" w:themeColor="background1" w:themeShade="1A"/>
          <w:sz w:val="28"/>
          <w:szCs w:val="28"/>
        </w:rPr>
      </w:pPr>
    </w:p>
    <w:p w:rsidR="00DF382D" w:rsidRPr="00E22C9B" w:rsidRDefault="00DF382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00EB731F" w:rsidRPr="00E22C9B">
        <w:rPr>
          <w:rFonts w:ascii="Times New Roman" w:hAnsi="Times New Roman" w:cs="Times New Roman"/>
          <w:b/>
          <w:color w:val="1A1A1A" w:themeColor="background1" w:themeShade="1A"/>
          <w:sz w:val="28"/>
          <w:szCs w:val="28"/>
        </w:rPr>
        <w:t>1317</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EB731F" w:rsidRPr="00E22C9B" w:rsidRDefault="00EB731F"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размещение заказов для государственных и муниципальных нужд – </w:t>
      </w:r>
      <w:r w:rsidRPr="00E22C9B">
        <w:rPr>
          <w:rFonts w:ascii="Times New Roman" w:hAnsi="Times New Roman" w:cs="Times New Roman"/>
          <w:b/>
          <w:color w:val="1A1A1A" w:themeColor="background1" w:themeShade="1A"/>
          <w:sz w:val="28"/>
          <w:szCs w:val="28"/>
        </w:rPr>
        <w:t>27,1%</w:t>
      </w:r>
      <w:r w:rsidRPr="00E22C9B">
        <w:rPr>
          <w:rFonts w:ascii="Times New Roman" w:hAnsi="Times New Roman" w:cs="Times New Roman"/>
          <w:color w:val="1A1A1A" w:themeColor="background1" w:themeShade="1A"/>
          <w:sz w:val="28"/>
          <w:szCs w:val="28"/>
        </w:rPr>
        <w:t xml:space="preserve"> (356) респондентов;</w:t>
      </w:r>
    </w:p>
    <w:p w:rsidR="00ED4A48" w:rsidRPr="00E22C9B" w:rsidRDefault="00ED4A4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 xml:space="preserve">23,8% </w:t>
      </w:r>
      <w:r w:rsidRPr="00E22C9B">
        <w:rPr>
          <w:rFonts w:ascii="Times New Roman" w:hAnsi="Times New Roman" w:cs="Times New Roman"/>
          <w:color w:val="1A1A1A" w:themeColor="background1" w:themeShade="1A"/>
          <w:sz w:val="28"/>
          <w:szCs w:val="28"/>
        </w:rPr>
        <w:t>(314);</w:t>
      </w:r>
    </w:p>
    <w:p w:rsidR="00ED4A48" w:rsidRPr="00E22C9B" w:rsidRDefault="00ED4A4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E22C9B">
        <w:rPr>
          <w:rFonts w:ascii="Times New Roman" w:hAnsi="Times New Roman" w:cs="Times New Roman"/>
          <w:b/>
          <w:color w:val="1A1A1A" w:themeColor="background1" w:themeShade="1A"/>
          <w:sz w:val="28"/>
          <w:szCs w:val="28"/>
        </w:rPr>
        <w:t>21,9%</w:t>
      </w:r>
      <w:r w:rsidRPr="00E22C9B">
        <w:rPr>
          <w:rFonts w:ascii="Times New Roman" w:hAnsi="Times New Roman" w:cs="Times New Roman"/>
          <w:color w:val="1A1A1A" w:themeColor="background1" w:themeShade="1A"/>
          <w:sz w:val="28"/>
          <w:szCs w:val="28"/>
        </w:rPr>
        <w:t xml:space="preserve"> (288);</w:t>
      </w:r>
    </w:p>
    <w:p w:rsidR="00DF382D" w:rsidRPr="00E22C9B" w:rsidRDefault="00DF382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00ED4A48" w:rsidRPr="00E22C9B">
        <w:rPr>
          <w:rFonts w:ascii="Times New Roman" w:hAnsi="Times New Roman" w:cs="Times New Roman"/>
          <w:b/>
          <w:color w:val="1A1A1A" w:themeColor="background1" w:themeShade="1A"/>
          <w:sz w:val="28"/>
          <w:szCs w:val="28"/>
        </w:rPr>
        <w:t>18,6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(245);</w:t>
      </w:r>
    </w:p>
    <w:p w:rsidR="00DF382D" w:rsidRPr="00E22C9B" w:rsidRDefault="00DF382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w:t>
      </w:r>
      <w:r w:rsidR="00ED4A48" w:rsidRPr="00E22C9B">
        <w:rPr>
          <w:rFonts w:ascii="Times New Roman" w:hAnsi="Times New Roman" w:cs="Times New Roman"/>
          <w:color w:val="1A1A1A" w:themeColor="background1" w:themeShade="1A"/>
          <w:sz w:val="28"/>
          <w:szCs w:val="28"/>
        </w:rPr>
        <w:t>государственной подержки</w:t>
      </w:r>
      <w:r w:rsidRPr="00E22C9B">
        <w:rPr>
          <w:rFonts w:ascii="Times New Roman" w:hAnsi="Times New Roman" w:cs="Times New Roman"/>
          <w:color w:val="1A1A1A" w:themeColor="background1" w:themeShade="1A"/>
          <w:sz w:val="28"/>
          <w:szCs w:val="28"/>
        </w:rPr>
        <w:t xml:space="preserve"> –</w:t>
      </w:r>
      <w:r w:rsidR="00ED4A48" w:rsidRPr="00E22C9B">
        <w:rPr>
          <w:rFonts w:ascii="Times New Roman" w:hAnsi="Times New Roman" w:cs="Times New Roman"/>
          <w:color w:val="1A1A1A" w:themeColor="background1" w:themeShade="1A"/>
          <w:sz w:val="28"/>
          <w:szCs w:val="28"/>
        </w:rPr>
        <w:t xml:space="preserve"> </w:t>
      </w:r>
      <w:r w:rsidR="00ED4A48" w:rsidRPr="00E22C9B">
        <w:rPr>
          <w:rFonts w:ascii="Times New Roman" w:hAnsi="Times New Roman" w:cs="Times New Roman"/>
          <w:b/>
          <w:color w:val="1A1A1A" w:themeColor="background1" w:themeShade="1A"/>
          <w:sz w:val="28"/>
          <w:szCs w:val="28"/>
        </w:rPr>
        <w:t>15,0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D4A48" w:rsidRPr="00E22C9B">
        <w:rPr>
          <w:rFonts w:ascii="Times New Roman" w:hAnsi="Times New Roman" w:cs="Times New Roman"/>
          <w:color w:val="1A1A1A" w:themeColor="background1" w:themeShade="1A"/>
          <w:sz w:val="28"/>
          <w:szCs w:val="28"/>
        </w:rPr>
        <w:t>198</w:t>
      </w:r>
      <w:r w:rsidRPr="00E22C9B">
        <w:rPr>
          <w:rFonts w:ascii="Times New Roman" w:hAnsi="Times New Roman" w:cs="Times New Roman"/>
          <w:color w:val="1A1A1A" w:themeColor="background1" w:themeShade="1A"/>
          <w:sz w:val="28"/>
          <w:szCs w:val="28"/>
        </w:rPr>
        <w:t>);</w:t>
      </w:r>
    </w:p>
    <w:p w:rsidR="00DF382D" w:rsidRPr="00E22C9B" w:rsidRDefault="00DF382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социальных услуг </w:t>
      </w:r>
      <w:r w:rsidR="00ED4A48" w:rsidRPr="00E22C9B">
        <w:rPr>
          <w:rFonts w:ascii="Times New Roman" w:hAnsi="Times New Roman" w:cs="Times New Roman"/>
          <w:b/>
          <w:color w:val="1A1A1A" w:themeColor="background1" w:themeShade="1A"/>
          <w:sz w:val="28"/>
          <w:szCs w:val="28"/>
        </w:rPr>
        <w:t>32,4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D4A48" w:rsidRPr="00E22C9B">
        <w:rPr>
          <w:rFonts w:ascii="Times New Roman" w:hAnsi="Times New Roman" w:cs="Times New Roman"/>
          <w:color w:val="1A1A1A" w:themeColor="background1" w:themeShade="1A"/>
          <w:sz w:val="28"/>
          <w:szCs w:val="28"/>
        </w:rPr>
        <w:t>426</w:t>
      </w:r>
      <w:r w:rsidRPr="00E22C9B">
        <w:rPr>
          <w:rFonts w:ascii="Times New Roman" w:hAnsi="Times New Roman" w:cs="Times New Roman"/>
          <w:color w:val="1A1A1A" w:themeColor="background1" w:themeShade="1A"/>
          <w:sz w:val="28"/>
          <w:szCs w:val="28"/>
        </w:rPr>
        <w:t xml:space="preserve"> респондента) затруднились ответить об осуществлении каких-либо мероприятий для расширения бизнеса в ближайшие 3 года. </w:t>
      </w:r>
    </w:p>
    <w:p w:rsidR="00DF382D" w:rsidRPr="00E22C9B" w:rsidRDefault="00ED4A4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30,2</w:t>
      </w:r>
      <w:r w:rsidR="00DF382D" w:rsidRPr="00E22C9B">
        <w:rPr>
          <w:rFonts w:ascii="Times New Roman" w:hAnsi="Times New Roman" w:cs="Times New Roman"/>
          <w:b/>
          <w:color w:val="1A1A1A" w:themeColor="background1" w:themeShade="1A"/>
          <w:sz w:val="28"/>
          <w:szCs w:val="28"/>
        </w:rPr>
        <w:t xml:space="preserve">% </w:t>
      </w:r>
      <w:r w:rsidR="00DF382D"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398</w:t>
      </w:r>
      <w:r w:rsidR="00DF382D" w:rsidRPr="00E22C9B">
        <w:rPr>
          <w:rFonts w:ascii="Times New Roman" w:hAnsi="Times New Roman" w:cs="Times New Roman"/>
          <w:color w:val="1A1A1A" w:themeColor="background1" w:themeShade="1A"/>
          <w:sz w:val="28"/>
          <w:szCs w:val="28"/>
        </w:rPr>
        <w:t xml:space="preserve"> предпринимателей) ничего из перечисленного не планируют, </w:t>
      </w:r>
      <w:r w:rsidRPr="00E22C9B">
        <w:rPr>
          <w:rFonts w:ascii="Times New Roman" w:hAnsi="Times New Roman" w:cs="Times New Roman"/>
          <w:b/>
          <w:color w:val="1A1A1A" w:themeColor="background1" w:themeShade="1A"/>
          <w:sz w:val="28"/>
          <w:szCs w:val="28"/>
        </w:rPr>
        <w:t>29,9</w:t>
      </w:r>
      <w:r w:rsidR="00DF382D" w:rsidRPr="00E22C9B">
        <w:rPr>
          <w:rFonts w:ascii="Times New Roman" w:hAnsi="Times New Roman" w:cs="Times New Roman"/>
          <w:b/>
          <w:color w:val="1A1A1A" w:themeColor="background1" w:themeShade="1A"/>
          <w:sz w:val="28"/>
          <w:szCs w:val="28"/>
        </w:rPr>
        <w:t xml:space="preserve">% </w:t>
      </w:r>
      <w:r w:rsidR="00DF382D"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386</w:t>
      </w:r>
      <w:r w:rsidR="00DF382D" w:rsidRPr="00E22C9B">
        <w:rPr>
          <w:rFonts w:ascii="Times New Roman" w:hAnsi="Times New Roman" w:cs="Times New Roman"/>
          <w:color w:val="1A1A1A" w:themeColor="background1" w:themeShade="1A"/>
          <w:sz w:val="28"/>
          <w:szCs w:val="28"/>
        </w:rPr>
        <w:t xml:space="preserve">) планируют выход на новые географические рынки, </w:t>
      </w:r>
      <w:r w:rsidRPr="00E22C9B">
        <w:rPr>
          <w:rFonts w:ascii="Times New Roman" w:hAnsi="Times New Roman" w:cs="Times New Roman"/>
          <w:b/>
          <w:color w:val="1A1A1A" w:themeColor="background1" w:themeShade="1A"/>
          <w:sz w:val="28"/>
          <w:szCs w:val="28"/>
        </w:rPr>
        <w:t>7,8</w:t>
      </w:r>
      <w:r w:rsidR="00DF382D" w:rsidRPr="00E22C9B">
        <w:rPr>
          <w:rFonts w:ascii="Times New Roman" w:hAnsi="Times New Roman" w:cs="Times New Roman"/>
          <w:b/>
          <w:color w:val="1A1A1A" w:themeColor="background1" w:themeShade="1A"/>
          <w:sz w:val="28"/>
          <w:szCs w:val="28"/>
        </w:rPr>
        <w:t xml:space="preserve">% </w:t>
      </w:r>
      <w:r w:rsidR="00DF382D"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106</w:t>
      </w:r>
      <w:r w:rsidR="00DF382D" w:rsidRPr="00E22C9B">
        <w:rPr>
          <w:rFonts w:ascii="Times New Roman" w:hAnsi="Times New Roman" w:cs="Times New Roman"/>
          <w:color w:val="1A1A1A" w:themeColor="background1" w:themeShade="1A"/>
          <w:sz w:val="28"/>
          <w:szCs w:val="28"/>
        </w:rPr>
        <w:t>) высказались за выход на новые продуктовые рынки (реализация полностью нового для б</w:t>
      </w:r>
      <w:r w:rsidR="00647559" w:rsidRPr="00E22C9B">
        <w:rPr>
          <w:rFonts w:ascii="Times New Roman" w:hAnsi="Times New Roman" w:cs="Times New Roman"/>
          <w:color w:val="1A1A1A" w:themeColor="background1" w:themeShade="1A"/>
          <w:sz w:val="28"/>
          <w:szCs w:val="28"/>
        </w:rPr>
        <w:t>изнеса товара/ работы/ услуги).</w:t>
      </w:r>
    </w:p>
    <w:p w:rsidR="00DF382D" w:rsidRPr="00E22C9B" w:rsidRDefault="00DF382D"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 мнению </w:t>
      </w:r>
      <w:r w:rsidR="00292D34" w:rsidRPr="00E22C9B">
        <w:rPr>
          <w:rFonts w:ascii="Times New Roman" w:eastAsia="Times New Roman" w:hAnsi="Times New Roman" w:cs="Times New Roman"/>
          <w:b/>
          <w:color w:val="1A1A1A" w:themeColor="background1" w:themeShade="1A"/>
          <w:sz w:val="28"/>
          <w:szCs w:val="24"/>
          <w:lang w:eastAsia="ru-RU"/>
        </w:rPr>
        <w:t>1 317</w:t>
      </w:r>
      <w:r w:rsidRPr="00E22C9B">
        <w:rPr>
          <w:rFonts w:ascii="Times New Roman" w:eastAsia="Times New Roman" w:hAnsi="Times New Roman" w:cs="Times New Roman"/>
          <w:color w:val="1A1A1A" w:themeColor="background1" w:themeShade="1A"/>
          <w:sz w:val="28"/>
          <w:szCs w:val="24"/>
          <w:lang w:eastAsia="ru-RU"/>
        </w:rPr>
        <w:t xml:space="preserve"> предпринимателей наиболее существенными препятствиями для расширения действующего бизнеса в части реализации принципиально нового товара являются:</w:t>
      </w:r>
    </w:p>
    <w:p w:rsidR="00DF382D" w:rsidRPr="00E22C9B" w:rsidRDefault="00DF382D"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высокие начальные издержки (так высказалось </w:t>
      </w:r>
      <w:r w:rsidR="00292D34" w:rsidRPr="00E22C9B">
        <w:rPr>
          <w:rFonts w:ascii="Times New Roman" w:eastAsia="Times New Roman" w:hAnsi="Times New Roman" w:cs="Times New Roman"/>
          <w:b/>
          <w:color w:val="1A1A1A" w:themeColor="background1" w:themeShade="1A"/>
          <w:sz w:val="28"/>
          <w:szCs w:val="24"/>
          <w:lang w:eastAsia="ru-RU"/>
        </w:rPr>
        <w:t>458</w:t>
      </w:r>
      <w:r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292D34" w:rsidRPr="00E22C9B" w:rsidRDefault="00292D34"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недостаточное качество инновационной инфраструктуры (научно-исследовательских, инновационно-технологических и иных аналогичных центров) – </w:t>
      </w:r>
      <w:r w:rsidRPr="00E22C9B">
        <w:rPr>
          <w:rFonts w:ascii="Times New Roman" w:eastAsia="Times New Roman" w:hAnsi="Times New Roman" w:cs="Times New Roman"/>
          <w:b/>
          <w:color w:val="1A1A1A" w:themeColor="background1" w:themeShade="1A"/>
          <w:sz w:val="28"/>
          <w:szCs w:val="24"/>
          <w:lang w:eastAsia="ru-RU"/>
        </w:rPr>
        <w:t>233</w:t>
      </w:r>
      <w:r w:rsidR="003E241B" w:rsidRPr="00E22C9B">
        <w:rPr>
          <w:rFonts w:ascii="Times New Roman" w:eastAsia="Times New Roman" w:hAnsi="Times New Roman" w:cs="Times New Roman"/>
          <w:b/>
          <w:color w:val="1A1A1A" w:themeColor="background1" w:themeShade="1A"/>
          <w:sz w:val="28"/>
          <w:szCs w:val="24"/>
          <w:lang w:eastAsia="ru-RU"/>
        </w:rPr>
        <w:t xml:space="preserve"> </w:t>
      </w:r>
      <w:r w:rsidR="003E241B" w:rsidRPr="00E22C9B">
        <w:rPr>
          <w:rFonts w:ascii="Times New Roman" w:eastAsia="Times New Roman" w:hAnsi="Times New Roman" w:cs="Times New Roman"/>
          <w:color w:val="1A1A1A" w:themeColor="background1" w:themeShade="1A"/>
          <w:sz w:val="28"/>
          <w:szCs w:val="24"/>
          <w:lang w:eastAsia="ru-RU"/>
        </w:rPr>
        <w:t>респондентов</w:t>
      </w:r>
      <w:r w:rsidRPr="00E22C9B">
        <w:rPr>
          <w:rFonts w:ascii="Times New Roman" w:eastAsia="Times New Roman" w:hAnsi="Times New Roman" w:cs="Times New Roman"/>
          <w:color w:val="1A1A1A" w:themeColor="background1" w:themeShade="1A"/>
          <w:sz w:val="28"/>
          <w:szCs w:val="24"/>
          <w:lang w:eastAsia="ru-RU"/>
        </w:rPr>
        <w:t>;</w:t>
      </w:r>
    </w:p>
    <w:p w:rsidR="00292D34" w:rsidRPr="00E22C9B" w:rsidRDefault="00292D34"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нехватка финансовых средств – </w:t>
      </w:r>
      <w:r w:rsidRPr="00E22C9B">
        <w:rPr>
          <w:rFonts w:ascii="Times New Roman" w:eastAsia="Times New Roman" w:hAnsi="Times New Roman" w:cs="Times New Roman"/>
          <w:b/>
          <w:color w:val="1A1A1A" w:themeColor="background1" w:themeShade="1A"/>
          <w:sz w:val="28"/>
          <w:szCs w:val="24"/>
          <w:lang w:eastAsia="ru-RU"/>
        </w:rPr>
        <w:t>210</w:t>
      </w:r>
      <w:r w:rsidR="003E241B" w:rsidRPr="00E22C9B">
        <w:rPr>
          <w:rFonts w:ascii="Times New Roman" w:eastAsia="Times New Roman" w:hAnsi="Times New Roman" w:cs="Times New Roman"/>
          <w:b/>
          <w:color w:val="1A1A1A" w:themeColor="background1" w:themeShade="1A"/>
          <w:sz w:val="28"/>
          <w:szCs w:val="24"/>
          <w:lang w:eastAsia="ru-RU"/>
        </w:rPr>
        <w:t xml:space="preserve"> </w:t>
      </w:r>
      <w:r w:rsidR="003E241B" w:rsidRPr="00E22C9B">
        <w:rPr>
          <w:rFonts w:ascii="Times New Roman" w:eastAsia="Times New Roman" w:hAnsi="Times New Roman" w:cs="Times New Roman"/>
          <w:color w:val="1A1A1A" w:themeColor="background1" w:themeShade="1A"/>
          <w:sz w:val="28"/>
          <w:szCs w:val="24"/>
          <w:lang w:eastAsia="ru-RU"/>
        </w:rPr>
        <w:t>респондентов</w:t>
      </w:r>
      <w:r w:rsidRPr="00E22C9B">
        <w:rPr>
          <w:rFonts w:ascii="Times New Roman" w:eastAsia="Times New Roman" w:hAnsi="Times New Roman" w:cs="Times New Roman"/>
          <w:color w:val="1A1A1A" w:themeColor="background1" w:themeShade="1A"/>
          <w:sz w:val="28"/>
          <w:szCs w:val="24"/>
          <w:lang w:eastAsia="ru-RU"/>
        </w:rPr>
        <w:t>;</w:t>
      </w:r>
    </w:p>
    <w:p w:rsidR="00292D34" w:rsidRPr="00E22C9B" w:rsidRDefault="00292D34"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высокие транспортные издержки  отметили </w:t>
      </w:r>
      <w:r w:rsidR="003E241B" w:rsidRPr="00E22C9B">
        <w:rPr>
          <w:rFonts w:ascii="Times New Roman" w:eastAsia="Times New Roman" w:hAnsi="Times New Roman" w:cs="Times New Roman"/>
          <w:b/>
          <w:color w:val="1A1A1A" w:themeColor="background1" w:themeShade="1A"/>
          <w:sz w:val="28"/>
          <w:szCs w:val="24"/>
          <w:lang w:eastAsia="ru-RU"/>
        </w:rPr>
        <w:t>149</w:t>
      </w:r>
      <w:r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3E241B" w:rsidRPr="00E22C9B" w:rsidRDefault="003E241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отсутствие информации о конкурентной ситуации на рынках – 131 респондент.</w:t>
      </w: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социальных следующим образом: </w:t>
      </w:r>
      <w:r w:rsidR="00532D24" w:rsidRPr="00E22C9B">
        <w:rPr>
          <w:rFonts w:ascii="Times New Roman" w:hAnsi="Times New Roman" w:cs="Times New Roman"/>
          <w:b/>
          <w:color w:val="1A1A1A" w:themeColor="background1" w:themeShade="1A"/>
          <w:sz w:val="28"/>
          <w:szCs w:val="24"/>
        </w:rPr>
        <w:t>63,3</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532D24" w:rsidRPr="00E22C9B">
        <w:rPr>
          <w:rFonts w:ascii="Times New Roman" w:hAnsi="Times New Roman" w:cs="Times New Roman"/>
          <w:color w:val="1A1A1A" w:themeColor="background1" w:themeShade="1A"/>
          <w:sz w:val="28"/>
          <w:szCs w:val="24"/>
        </w:rPr>
        <w:t>70 532</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532D24" w:rsidRPr="00E22C9B">
        <w:rPr>
          <w:rFonts w:ascii="Times New Roman" w:hAnsi="Times New Roman" w:cs="Times New Roman"/>
          <w:b/>
          <w:color w:val="1A1A1A" w:themeColor="background1" w:themeShade="1A"/>
          <w:sz w:val="28"/>
          <w:szCs w:val="24"/>
        </w:rPr>
        <w:t>18,1</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532D24" w:rsidRPr="00E22C9B">
        <w:rPr>
          <w:rFonts w:ascii="Times New Roman" w:hAnsi="Times New Roman" w:cs="Times New Roman"/>
          <w:color w:val="1A1A1A" w:themeColor="background1" w:themeShade="1A"/>
          <w:sz w:val="28"/>
          <w:szCs w:val="24"/>
        </w:rPr>
        <w:t>20 173</w:t>
      </w:r>
      <w:r w:rsidRPr="00E22C9B">
        <w:rPr>
          <w:rFonts w:ascii="Times New Roman" w:hAnsi="Times New Roman" w:cs="Times New Roman"/>
          <w:color w:val="1A1A1A" w:themeColor="background1" w:themeShade="1A"/>
          <w:sz w:val="28"/>
          <w:szCs w:val="24"/>
        </w:rPr>
        <w:t xml:space="preserve">) говорят, что достаточно, еще </w:t>
      </w:r>
      <w:r w:rsidR="00532D24" w:rsidRPr="00E22C9B">
        <w:rPr>
          <w:rFonts w:ascii="Times New Roman" w:hAnsi="Times New Roman" w:cs="Times New Roman"/>
          <w:b/>
          <w:color w:val="1A1A1A" w:themeColor="background1" w:themeShade="1A"/>
          <w:sz w:val="28"/>
          <w:szCs w:val="24"/>
        </w:rPr>
        <w:t>10,6</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532D24" w:rsidRPr="00E22C9B">
        <w:rPr>
          <w:rFonts w:ascii="Times New Roman" w:hAnsi="Times New Roman" w:cs="Times New Roman"/>
          <w:color w:val="1A1A1A" w:themeColor="background1" w:themeShade="1A"/>
          <w:sz w:val="28"/>
          <w:szCs w:val="24"/>
        </w:rPr>
        <w:t>11 850</w:t>
      </w:r>
      <w:r w:rsidRPr="00E22C9B">
        <w:rPr>
          <w:rFonts w:ascii="Times New Roman" w:hAnsi="Times New Roman" w:cs="Times New Roman"/>
          <w:color w:val="1A1A1A" w:themeColor="background1" w:themeShade="1A"/>
          <w:sz w:val="28"/>
          <w:szCs w:val="24"/>
        </w:rPr>
        <w:t xml:space="preserve">) опрошенных считают, что услуг на рынке  социальных услуг мало, а </w:t>
      </w:r>
      <w:r w:rsidR="00532D24" w:rsidRPr="00E22C9B">
        <w:rPr>
          <w:rFonts w:ascii="Times New Roman" w:hAnsi="Times New Roman" w:cs="Times New Roman"/>
          <w:b/>
          <w:color w:val="1A1A1A" w:themeColor="background1" w:themeShade="1A"/>
          <w:sz w:val="28"/>
          <w:szCs w:val="24"/>
        </w:rPr>
        <w:t>3,2</w:t>
      </w:r>
      <w:r w:rsidRPr="00E22C9B">
        <w:rPr>
          <w:rFonts w:ascii="Times New Roman" w:hAnsi="Times New Roman" w:cs="Times New Roman"/>
          <w:color w:val="1A1A1A" w:themeColor="background1" w:themeShade="1A"/>
          <w:sz w:val="28"/>
          <w:szCs w:val="24"/>
        </w:rPr>
        <w:t>% (</w:t>
      </w:r>
      <w:r w:rsidR="00647559" w:rsidRPr="00E22C9B">
        <w:rPr>
          <w:rFonts w:ascii="Times New Roman" w:hAnsi="Times New Roman" w:cs="Times New Roman"/>
          <w:color w:val="1A1A1A" w:themeColor="background1" w:themeShade="1A"/>
          <w:sz w:val="28"/>
          <w:szCs w:val="24"/>
        </w:rPr>
        <w:t>3 525</w:t>
      </w:r>
      <w:r w:rsidRPr="00E22C9B">
        <w:rPr>
          <w:rFonts w:ascii="Times New Roman" w:hAnsi="Times New Roman" w:cs="Times New Roman"/>
          <w:color w:val="1A1A1A" w:themeColor="background1" w:themeShade="1A"/>
          <w:sz w:val="28"/>
          <w:szCs w:val="24"/>
        </w:rPr>
        <w:t xml:space="preserve">) считают, что нет совсем. </w:t>
      </w:r>
    </w:p>
    <w:p w:rsidR="00DF382D" w:rsidRPr="00E22C9B" w:rsidRDefault="00DF382D"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497C7B15" wp14:editId="478ABF1A">
            <wp:extent cx="5534025" cy="2091193"/>
            <wp:effectExtent l="0" t="0" r="0" b="0"/>
            <wp:docPr id="920" name="Диаграмма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F382D" w:rsidRPr="00E22C9B" w:rsidRDefault="00DF382D"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w:t>
      </w:r>
      <w:r w:rsidR="00EF6AEB" w:rsidRPr="00E22C9B">
        <w:rPr>
          <w:rFonts w:ascii="Times New Roman" w:hAnsi="Times New Roman" w:cs="Times New Roman"/>
          <w:color w:val="1A1A1A" w:themeColor="background1" w:themeShade="1A"/>
          <w:spacing w:val="-6"/>
          <w:kern w:val="16"/>
          <w:sz w:val="28"/>
          <w:szCs w:val="24"/>
        </w:rPr>
        <w:t xml:space="preserve">качеством </w:t>
      </w:r>
      <w:r w:rsidRPr="00E22C9B">
        <w:rPr>
          <w:rFonts w:ascii="Times New Roman" w:hAnsi="Times New Roman" w:cs="Times New Roman"/>
          <w:color w:val="1A1A1A" w:themeColor="background1" w:themeShade="1A"/>
          <w:spacing w:val="-6"/>
          <w:kern w:val="16"/>
          <w:sz w:val="28"/>
          <w:szCs w:val="24"/>
        </w:rPr>
        <w:t xml:space="preserve">социальных услуг высокая и относительно высокая </w:t>
      </w:r>
      <w:r w:rsidR="00D00465" w:rsidRPr="00E22C9B">
        <w:rPr>
          <w:rFonts w:ascii="Times New Roman" w:hAnsi="Times New Roman" w:cs="Times New Roman"/>
          <w:b/>
          <w:color w:val="1A1A1A" w:themeColor="background1" w:themeShade="1A"/>
          <w:spacing w:val="-6"/>
          <w:kern w:val="16"/>
          <w:sz w:val="28"/>
          <w:szCs w:val="24"/>
        </w:rPr>
        <w:t>47,5</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D00465" w:rsidRPr="00E22C9B">
        <w:rPr>
          <w:rFonts w:ascii="Times New Roman" w:hAnsi="Times New Roman" w:cs="Times New Roman"/>
          <w:color w:val="1A1A1A" w:themeColor="background1" w:themeShade="1A"/>
          <w:spacing w:val="-6"/>
          <w:kern w:val="16"/>
          <w:sz w:val="28"/>
          <w:szCs w:val="24"/>
        </w:rPr>
        <w:t>52 751</w:t>
      </w:r>
      <w:r w:rsidRPr="00E22C9B">
        <w:rPr>
          <w:rFonts w:ascii="Times New Roman" w:hAnsi="Times New Roman" w:cs="Times New Roman"/>
          <w:color w:val="1A1A1A" w:themeColor="background1" w:themeShade="1A"/>
          <w:spacing w:val="-6"/>
          <w:kern w:val="16"/>
          <w:sz w:val="28"/>
          <w:szCs w:val="24"/>
        </w:rPr>
        <w:t xml:space="preserve">) и </w:t>
      </w:r>
      <w:r w:rsidR="00D00465" w:rsidRPr="00E22C9B">
        <w:rPr>
          <w:rFonts w:ascii="Times New Roman" w:hAnsi="Times New Roman" w:cs="Times New Roman"/>
          <w:b/>
          <w:color w:val="1A1A1A" w:themeColor="background1" w:themeShade="1A"/>
          <w:spacing w:val="-6"/>
          <w:kern w:val="16"/>
          <w:sz w:val="28"/>
          <w:szCs w:val="24"/>
        </w:rPr>
        <w:t>42,9</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D00465" w:rsidRPr="00E22C9B">
        <w:rPr>
          <w:rFonts w:ascii="Times New Roman" w:hAnsi="Times New Roman" w:cs="Times New Roman"/>
          <w:color w:val="1A1A1A" w:themeColor="background1" w:themeShade="1A"/>
          <w:spacing w:val="-6"/>
          <w:kern w:val="16"/>
          <w:sz w:val="28"/>
          <w:szCs w:val="24"/>
        </w:rPr>
        <w:t>47 620</w:t>
      </w:r>
      <w:r w:rsidRPr="00E22C9B">
        <w:rPr>
          <w:rFonts w:ascii="Times New Roman" w:hAnsi="Times New Roman" w:cs="Times New Roman"/>
          <w:color w:val="1A1A1A" w:themeColor="background1" w:themeShade="1A"/>
          <w:spacing w:val="-6"/>
          <w:kern w:val="16"/>
          <w:sz w:val="28"/>
          <w:szCs w:val="24"/>
        </w:rPr>
        <w:t>) респондентов ответили соответственно. Однако,</w:t>
      </w:r>
      <w:r w:rsidRPr="00E22C9B">
        <w:rPr>
          <w:rFonts w:ascii="Times New Roman" w:hAnsi="Times New Roman" w:cs="Times New Roman"/>
          <w:b/>
          <w:color w:val="1A1A1A" w:themeColor="background1" w:themeShade="1A"/>
          <w:spacing w:val="-6"/>
          <w:kern w:val="16"/>
          <w:sz w:val="28"/>
          <w:szCs w:val="24"/>
        </w:rPr>
        <w:t xml:space="preserve"> </w:t>
      </w:r>
      <w:r w:rsidR="00D00465" w:rsidRPr="00E22C9B">
        <w:rPr>
          <w:rFonts w:ascii="Times New Roman" w:hAnsi="Times New Roman" w:cs="Times New Roman"/>
          <w:b/>
          <w:color w:val="1A1A1A" w:themeColor="background1" w:themeShade="1A"/>
          <w:spacing w:val="-6"/>
          <w:kern w:val="16"/>
          <w:sz w:val="28"/>
          <w:szCs w:val="24"/>
        </w:rPr>
        <w:t>4,6</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D00465" w:rsidRPr="00E22C9B">
        <w:rPr>
          <w:rFonts w:ascii="Times New Roman" w:hAnsi="Times New Roman" w:cs="Times New Roman"/>
          <w:color w:val="1A1A1A" w:themeColor="background1" w:themeShade="1A"/>
          <w:spacing w:val="-6"/>
          <w:kern w:val="16"/>
          <w:sz w:val="28"/>
          <w:szCs w:val="24"/>
        </w:rPr>
        <w:t>5 140</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D00465" w:rsidRPr="00E22C9B">
        <w:rPr>
          <w:rFonts w:ascii="Times New Roman" w:hAnsi="Times New Roman" w:cs="Times New Roman"/>
          <w:b/>
          <w:color w:val="1A1A1A" w:themeColor="background1" w:themeShade="1A"/>
          <w:spacing w:val="-6"/>
          <w:kern w:val="16"/>
          <w:sz w:val="28"/>
          <w:szCs w:val="24"/>
        </w:rPr>
        <w:t>3,2</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D00465" w:rsidRPr="00E22C9B">
        <w:rPr>
          <w:rFonts w:ascii="Times New Roman" w:hAnsi="Times New Roman" w:cs="Times New Roman"/>
          <w:color w:val="1A1A1A" w:themeColor="background1" w:themeShade="1A"/>
          <w:spacing w:val="-6"/>
          <w:kern w:val="16"/>
          <w:sz w:val="28"/>
          <w:szCs w:val="24"/>
        </w:rPr>
        <w:t>3 580</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DF382D" w:rsidRPr="00E22C9B" w:rsidRDefault="00DF382D"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0D2268E" wp14:editId="091DF4D3">
            <wp:extent cx="5486400" cy="2222205"/>
            <wp:effectExtent l="0" t="0" r="0" b="0"/>
            <wp:docPr id="921" name="Диаграмма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32D24" w:rsidRPr="00E22C9B" w:rsidRDefault="00532D2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социальных </w:t>
      </w:r>
      <w:r w:rsidRPr="00E22C9B">
        <w:rPr>
          <w:rFonts w:ascii="Times New Roman" w:eastAsia="Times New Roman" w:hAnsi="Times New Roman" w:cs="Times New Roman"/>
          <w:color w:val="1A1A1A" w:themeColor="background1" w:themeShade="1A"/>
          <w:sz w:val="28"/>
          <w:szCs w:val="24"/>
          <w:lang w:eastAsia="ru-RU"/>
        </w:rPr>
        <w:t xml:space="preserve">услуг </w:t>
      </w:r>
      <w:r w:rsidRPr="00E22C9B">
        <w:rPr>
          <w:rFonts w:ascii="Times New Roman" w:eastAsia="Calibri" w:hAnsi="Times New Roman" w:cs="Times New Roman"/>
          <w:color w:val="1A1A1A"/>
          <w:spacing w:val="-6"/>
          <w:kern w:val="16"/>
          <w:sz w:val="28"/>
          <w:szCs w:val="24"/>
        </w:rPr>
        <w:t xml:space="preserve">высокая и относительно высокая </w:t>
      </w:r>
      <w:r w:rsidR="00A21AE6" w:rsidRPr="00E22C9B">
        <w:rPr>
          <w:rFonts w:ascii="Times New Roman" w:eastAsia="Calibri" w:hAnsi="Times New Roman" w:cs="Times New Roman"/>
          <w:b/>
          <w:color w:val="1A1A1A"/>
          <w:spacing w:val="-6"/>
          <w:kern w:val="16"/>
          <w:sz w:val="28"/>
          <w:szCs w:val="24"/>
        </w:rPr>
        <w:t>34,4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A21AE6" w:rsidRPr="00E22C9B">
        <w:rPr>
          <w:rFonts w:ascii="Times New Roman" w:eastAsia="Calibri" w:hAnsi="Times New Roman" w:cs="Times New Roman"/>
          <w:color w:val="1A1A1A"/>
          <w:spacing w:val="-6"/>
          <w:kern w:val="16"/>
          <w:sz w:val="28"/>
          <w:szCs w:val="24"/>
        </w:rPr>
        <w:t>38 229</w:t>
      </w:r>
      <w:r w:rsidRPr="00E22C9B">
        <w:rPr>
          <w:rFonts w:ascii="Times New Roman" w:eastAsia="Calibri" w:hAnsi="Times New Roman" w:cs="Times New Roman"/>
          <w:color w:val="1A1A1A"/>
          <w:spacing w:val="-6"/>
          <w:kern w:val="16"/>
          <w:sz w:val="28"/>
          <w:szCs w:val="24"/>
        </w:rPr>
        <w:t xml:space="preserve">) и </w:t>
      </w:r>
      <w:r w:rsidR="00A21AE6" w:rsidRPr="00E22C9B">
        <w:rPr>
          <w:rFonts w:ascii="Times New Roman" w:eastAsia="Calibri" w:hAnsi="Times New Roman" w:cs="Times New Roman"/>
          <w:b/>
          <w:color w:val="1A1A1A"/>
          <w:spacing w:val="-6"/>
          <w:kern w:val="16"/>
          <w:sz w:val="28"/>
          <w:szCs w:val="24"/>
        </w:rPr>
        <w:t>41,3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A21AE6" w:rsidRPr="00E22C9B">
        <w:rPr>
          <w:rFonts w:ascii="Times New Roman" w:eastAsia="Calibri" w:hAnsi="Times New Roman" w:cs="Times New Roman"/>
          <w:color w:val="1A1A1A"/>
          <w:spacing w:val="-6"/>
          <w:kern w:val="16"/>
          <w:sz w:val="28"/>
          <w:szCs w:val="24"/>
        </w:rPr>
        <w:t>45 861</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A21AE6" w:rsidRPr="00E22C9B">
        <w:rPr>
          <w:rFonts w:ascii="Times New Roman" w:eastAsia="Calibri" w:hAnsi="Times New Roman" w:cs="Times New Roman"/>
          <w:b/>
          <w:color w:val="1A1A1A"/>
          <w:spacing w:val="-6"/>
          <w:kern w:val="16"/>
          <w:sz w:val="28"/>
          <w:szCs w:val="24"/>
        </w:rPr>
        <w:t>12,6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A21AE6" w:rsidRPr="00E22C9B">
        <w:rPr>
          <w:rFonts w:ascii="Times New Roman" w:eastAsia="Calibri" w:hAnsi="Times New Roman" w:cs="Times New Roman"/>
          <w:color w:val="1A1A1A"/>
          <w:spacing w:val="-6"/>
          <w:kern w:val="16"/>
          <w:sz w:val="28"/>
          <w:szCs w:val="24"/>
        </w:rPr>
        <w:t>14 23</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A21AE6" w:rsidRPr="00E22C9B">
        <w:rPr>
          <w:rFonts w:ascii="Times New Roman" w:eastAsia="Calibri" w:hAnsi="Times New Roman" w:cs="Times New Roman"/>
          <w:b/>
          <w:color w:val="1A1A1A"/>
          <w:spacing w:val="-6"/>
          <w:kern w:val="16"/>
          <w:sz w:val="28"/>
          <w:szCs w:val="24"/>
        </w:rPr>
        <w:t>6,5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A21AE6" w:rsidRPr="00E22C9B">
        <w:rPr>
          <w:rFonts w:ascii="Times New Roman" w:eastAsia="Calibri" w:hAnsi="Times New Roman" w:cs="Times New Roman"/>
          <w:color w:val="1A1A1A"/>
          <w:spacing w:val="-6"/>
          <w:kern w:val="16"/>
          <w:sz w:val="28"/>
          <w:szCs w:val="24"/>
        </w:rPr>
        <w:t>7 163</w:t>
      </w:r>
      <w:r w:rsidRPr="00E22C9B">
        <w:rPr>
          <w:rFonts w:ascii="Times New Roman" w:eastAsia="Calibri" w:hAnsi="Times New Roman" w:cs="Times New Roman"/>
          <w:color w:val="1A1A1A"/>
          <w:spacing w:val="-6"/>
          <w:kern w:val="16"/>
          <w:sz w:val="28"/>
          <w:szCs w:val="24"/>
        </w:rPr>
        <w:t>) респо</w:t>
      </w:r>
      <w:r w:rsidR="00A21AE6" w:rsidRPr="00E22C9B">
        <w:rPr>
          <w:rFonts w:ascii="Times New Roman" w:eastAsia="Calibri" w:hAnsi="Times New Roman" w:cs="Times New Roman"/>
          <w:color w:val="1A1A1A"/>
          <w:spacing w:val="-6"/>
          <w:kern w:val="16"/>
          <w:sz w:val="28"/>
          <w:szCs w:val="24"/>
        </w:rPr>
        <w:t xml:space="preserve">ндентов вообще не </w:t>
      </w:r>
      <w:r w:rsidRPr="00E22C9B">
        <w:rPr>
          <w:rFonts w:ascii="Times New Roman" w:eastAsia="Calibri" w:hAnsi="Times New Roman" w:cs="Times New Roman"/>
          <w:color w:val="1A1A1A"/>
          <w:spacing w:val="-6"/>
          <w:kern w:val="16"/>
          <w:sz w:val="28"/>
          <w:szCs w:val="24"/>
        </w:rPr>
        <w:t xml:space="preserve">удовлетворены, а </w:t>
      </w:r>
      <w:r w:rsidR="00A21AE6" w:rsidRPr="00E22C9B">
        <w:rPr>
          <w:rFonts w:ascii="Times New Roman" w:eastAsia="Calibri" w:hAnsi="Times New Roman" w:cs="Times New Roman"/>
          <w:b/>
          <w:color w:val="1A1A1A"/>
          <w:spacing w:val="-6"/>
          <w:kern w:val="16"/>
          <w:sz w:val="28"/>
          <w:szCs w:val="24"/>
        </w:rPr>
        <w:t>5,1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A21AE6" w:rsidRPr="00E22C9B">
        <w:rPr>
          <w:rFonts w:ascii="Times New Roman" w:eastAsia="Calibri" w:hAnsi="Times New Roman" w:cs="Times New Roman"/>
          <w:color w:val="1A1A1A"/>
          <w:spacing w:val="-6"/>
          <w:kern w:val="16"/>
          <w:sz w:val="28"/>
          <w:szCs w:val="24"/>
        </w:rPr>
        <w:t>5 709</w:t>
      </w:r>
      <w:r w:rsidRPr="00E22C9B">
        <w:rPr>
          <w:rFonts w:ascii="Times New Roman" w:eastAsia="Calibri" w:hAnsi="Times New Roman" w:cs="Times New Roman"/>
          <w:color w:val="1A1A1A"/>
          <w:spacing w:val="-6"/>
          <w:kern w:val="16"/>
          <w:sz w:val="28"/>
          <w:szCs w:val="24"/>
        </w:rPr>
        <w:t>) затрудняются с ответом.</w:t>
      </w:r>
    </w:p>
    <w:p w:rsidR="008A567B" w:rsidRPr="00E22C9B" w:rsidRDefault="008A567B" w:rsidP="00063EB7">
      <w:pPr>
        <w:spacing w:after="0" w:line="240" w:lineRule="auto"/>
        <w:ind w:firstLine="709"/>
        <w:contextualSpacing/>
        <w:jc w:val="both"/>
        <w:rPr>
          <w:rFonts w:ascii="Times New Roman" w:eastAsia="Calibri" w:hAnsi="Times New Roman" w:cs="Times New Roman"/>
          <w:b/>
          <w:color w:val="1A1A1A"/>
          <w:sz w:val="28"/>
          <w:szCs w:val="24"/>
        </w:rPr>
      </w:pPr>
    </w:p>
    <w:p w:rsidR="00532D24" w:rsidRPr="00E22C9B" w:rsidRDefault="00532D2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469C3842" wp14:editId="72272852">
            <wp:extent cx="5486400" cy="1725433"/>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A567B" w:rsidRPr="00E22C9B" w:rsidRDefault="008A567B"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DF382D" w:rsidRPr="00E22C9B" w:rsidRDefault="00DF382D"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социальных услуг в Краснодарском крае по оценкам респондентов наблюдается достаточное количество предоставляемых услуг надлежащего качества. </w:t>
      </w:r>
    </w:p>
    <w:p w:rsidR="008A567B" w:rsidRPr="00E22C9B" w:rsidRDefault="008A567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28"/>
          <w:szCs w:val="28"/>
          <w:lang w:eastAsia="ru-RU"/>
        </w:rPr>
      </w:pPr>
    </w:p>
    <w:p w:rsidR="00E42A8C" w:rsidRPr="00E22C9B" w:rsidRDefault="00C0623D" w:rsidP="00063EB7">
      <w:pPr>
        <w:pStyle w:val="2"/>
        <w:spacing w:before="0" w:line="240" w:lineRule="auto"/>
        <w:jc w:val="center"/>
        <w:rPr>
          <w:rFonts w:ascii="Times New Roman" w:hAnsi="Times New Roman" w:cs="Times New Roman"/>
          <w:b/>
          <w:color w:val="1A1A1A" w:themeColor="background1" w:themeShade="1A"/>
          <w:sz w:val="32"/>
          <w:szCs w:val="24"/>
        </w:rPr>
      </w:pPr>
      <w:bookmarkStart w:id="29" w:name="_Toc31970275"/>
      <w:r w:rsidRPr="00E22C9B">
        <w:rPr>
          <w:rFonts w:ascii="Times New Roman" w:hAnsi="Times New Roman" w:cs="Times New Roman"/>
          <w:b/>
          <w:color w:val="1A1A1A" w:themeColor="background1" w:themeShade="1A"/>
          <w:sz w:val="32"/>
          <w:szCs w:val="24"/>
        </w:rPr>
        <w:t>3.</w:t>
      </w:r>
      <w:r w:rsidR="0066338B" w:rsidRPr="00E22C9B">
        <w:rPr>
          <w:rFonts w:ascii="Times New Roman" w:hAnsi="Times New Roman" w:cs="Times New Roman"/>
          <w:b/>
          <w:color w:val="1A1A1A" w:themeColor="background1" w:themeShade="1A"/>
          <w:sz w:val="32"/>
          <w:szCs w:val="24"/>
        </w:rPr>
        <w:t>10. </w:t>
      </w:r>
      <w:r w:rsidR="00E42A8C" w:rsidRPr="00E22C9B">
        <w:rPr>
          <w:rFonts w:ascii="Times New Roman" w:hAnsi="Times New Roman" w:cs="Times New Roman"/>
          <w:b/>
          <w:color w:val="1A1A1A" w:themeColor="background1" w:themeShade="1A"/>
          <w:sz w:val="32"/>
          <w:szCs w:val="24"/>
        </w:rPr>
        <w:t>Рынок теплоснабжения (производство тепловой энергии)</w:t>
      </w:r>
      <w:bookmarkEnd w:id="29"/>
    </w:p>
    <w:p w:rsidR="00E42A8C" w:rsidRPr="00E22C9B" w:rsidRDefault="00E42A8C" w:rsidP="00063EB7">
      <w:pPr>
        <w:spacing w:after="0" w:line="240" w:lineRule="auto"/>
        <w:jc w:val="both"/>
        <w:rPr>
          <w:rFonts w:ascii="Times New Roman" w:hAnsi="Times New Roman" w:cs="Times New Roman"/>
          <w:color w:val="1A1A1A" w:themeColor="background1" w:themeShade="1A"/>
          <w:sz w:val="28"/>
          <w:szCs w:val="28"/>
          <w:lang w:eastAsia="ru-RU"/>
        </w:rPr>
      </w:pP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было опрошено </w:t>
      </w:r>
      <w:r w:rsidR="002103ED" w:rsidRPr="00E22C9B">
        <w:rPr>
          <w:rFonts w:ascii="Times New Roman" w:hAnsi="Times New Roman" w:cs="Times New Roman"/>
          <w:b/>
          <w:color w:val="1A1A1A" w:themeColor="background1" w:themeShade="1A"/>
          <w:sz w:val="28"/>
          <w:szCs w:val="28"/>
        </w:rPr>
        <w:t>409</w:t>
      </w:r>
      <w:r w:rsidR="0077251E" w:rsidRPr="00E22C9B">
        <w:rPr>
          <w:rFonts w:ascii="Times New Roman" w:hAnsi="Times New Roman" w:cs="Times New Roman"/>
        </w:rPr>
        <w:t xml:space="preserve"> </w:t>
      </w:r>
      <w:r w:rsidR="0077251E" w:rsidRPr="00E22C9B">
        <w:rPr>
          <w:rFonts w:ascii="Times New Roman" w:hAnsi="Times New Roman" w:cs="Times New Roman"/>
          <w:color w:val="1A1A1A" w:themeColor="background1" w:themeShade="1A"/>
          <w:sz w:val="28"/>
          <w:szCs w:val="28"/>
        </w:rPr>
        <w:t>респондент</w:t>
      </w:r>
      <w:r w:rsidR="00AF2365" w:rsidRPr="00E22C9B">
        <w:rPr>
          <w:rFonts w:ascii="Times New Roman" w:hAnsi="Times New Roman" w:cs="Times New Roman"/>
          <w:color w:val="1A1A1A" w:themeColor="background1" w:themeShade="1A"/>
          <w:sz w:val="28"/>
          <w:szCs w:val="28"/>
        </w:rPr>
        <w:t>ов</w:t>
      </w:r>
      <w:r w:rsidR="0077251E" w:rsidRPr="00E22C9B">
        <w:rPr>
          <w:rFonts w:ascii="Times New Roman" w:hAnsi="Times New Roman" w:cs="Times New Roman"/>
          <w:color w:val="1A1A1A" w:themeColor="background1" w:themeShade="1A"/>
          <w:sz w:val="28"/>
          <w:szCs w:val="28"/>
        </w:rPr>
        <w:t xml:space="preserve"> которые относят свою деятельность к рынку</w:t>
      </w:r>
      <w:r w:rsidR="00487717" w:rsidRPr="00E22C9B">
        <w:rPr>
          <w:rFonts w:ascii="Times New Roman" w:hAnsi="Times New Roman" w:cs="Times New Roman"/>
          <w:color w:val="1A1A1A" w:themeColor="background1" w:themeShade="1A"/>
          <w:sz w:val="28"/>
          <w:szCs w:val="28"/>
        </w:rPr>
        <w:t xml:space="preserve"> </w:t>
      </w:r>
      <w:r w:rsidR="0077251E"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8"/>
        </w:rPr>
        <w:t xml:space="preserve">. </w:t>
      </w: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w:t>
      </w:r>
      <w:r w:rsidR="00AF2365" w:rsidRPr="00E22C9B">
        <w:rPr>
          <w:rFonts w:ascii="Times New Roman" w:hAnsi="Times New Roman" w:cs="Times New Roman"/>
          <w:color w:val="1A1A1A" w:themeColor="background1" w:themeShade="1A"/>
          <w:sz w:val="28"/>
          <w:szCs w:val="28"/>
        </w:rPr>
        <w:t>локальном рынке (отдельном муниципальном образовании)</w:t>
      </w:r>
      <w:r w:rsidRPr="00E22C9B">
        <w:rPr>
          <w:rFonts w:ascii="Times New Roman" w:hAnsi="Times New Roman" w:cs="Times New Roman"/>
          <w:color w:val="1A1A1A" w:themeColor="background1" w:themeShade="1A"/>
          <w:sz w:val="28"/>
          <w:szCs w:val="28"/>
        </w:rPr>
        <w:t xml:space="preserve">– </w:t>
      </w:r>
      <w:r w:rsidR="002103ED" w:rsidRPr="00E22C9B">
        <w:rPr>
          <w:rFonts w:ascii="Times New Roman" w:hAnsi="Times New Roman" w:cs="Times New Roman"/>
          <w:b/>
          <w:color w:val="1A1A1A" w:themeColor="background1" w:themeShade="1A"/>
          <w:sz w:val="28"/>
          <w:szCs w:val="28"/>
        </w:rPr>
        <w:t>241</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w:t>
      </w:r>
      <w:r w:rsidR="00AF2365" w:rsidRPr="00E22C9B">
        <w:rPr>
          <w:rFonts w:ascii="Times New Roman" w:hAnsi="Times New Roman" w:cs="Times New Roman"/>
          <w:color w:val="1A1A1A" w:themeColor="background1" w:themeShade="1A"/>
          <w:sz w:val="28"/>
          <w:szCs w:val="28"/>
        </w:rPr>
        <w:t xml:space="preserve">рынке Краснодарского края </w:t>
      </w:r>
      <w:r w:rsidRPr="00E22C9B">
        <w:rPr>
          <w:rFonts w:ascii="Times New Roman" w:hAnsi="Times New Roman" w:cs="Times New Roman"/>
          <w:color w:val="1A1A1A" w:themeColor="background1" w:themeShade="1A"/>
          <w:sz w:val="28"/>
          <w:szCs w:val="28"/>
        </w:rPr>
        <w:t xml:space="preserve">– </w:t>
      </w:r>
      <w:r w:rsidR="00AF2365" w:rsidRPr="00E22C9B">
        <w:rPr>
          <w:rFonts w:ascii="Times New Roman" w:hAnsi="Times New Roman" w:cs="Times New Roman"/>
          <w:b/>
          <w:color w:val="1A1A1A" w:themeColor="background1" w:themeShade="1A"/>
          <w:sz w:val="28"/>
          <w:szCs w:val="28"/>
        </w:rPr>
        <w:t>108</w:t>
      </w:r>
      <w:r w:rsidRPr="00E22C9B">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00AF2365" w:rsidRPr="00E22C9B">
        <w:rPr>
          <w:rFonts w:ascii="Times New Roman" w:hAnsi="Times New Roman" w:cs="Times New Roman"/>
          <w:b/>
          <w:color w:val="1A1A1A" w:themeColor="background1" w:themeShade="1A"/>
          <w:sz w:val="28"/>
          <w:szCs w:val="28"/>
        </w:rPr>
        <w:t>24</w:t>
      </w:r>
      <w:r w:rsidRPr="00E22C9B">
        <w:rPr>
          <w:rFonts w:ascii="Times New Roman" w:hAnsi="Times New Roman" w:cs="Times New Roman"/>
          <w:color w:val="1A1A1A" w:themeColor="background1" w:themeShade="1A"/>
          <w:sz w:val="28"/>
          <w:szCs w:val="28"/>
        </w:rPr>
        <w:t xml:space="preserve">, на рынке Российской Федерации – </w:t>
      </w:r>
      <w:r w:rsidRPr="00E22C9B">
        <w:rPr>
          <w:rFonts w:ascii="Times New Roman" w:hAnsi="Times New Roman" w:cs="Times New Roman"/>
          <w:b/>
          <w:color w:val="1A1A1A" w:themeColor="background1" w:themeShade="1A"/>
          <w:sz w:val="28"/>
          <w:szCs w:val="28"/>
        </w:rPr>
        <w:t>1</w:t>
      </w:r>
      <w:r w:rsidR="00AF2365"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на рынке стран дальнего зарубежья – </w:t>
      </w:r>
      <w:r w:rsidR="00AF2365"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color w:val="1A1A1A" w:themeColor="background1" w:themeShade="1A"/>
          <w:sz w:val="28"/>
          <w:szCs w:val="28"/>
        </w:rPr>
        <w:t>.</w:t>
      </w: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00AF2365" w:rsidRPr="00E22C9B">
        <w:rPr>
          <w:rFonts w:ascii="Times New Roman" w:hAnsi="Times New Roman" w:cs="Times New Roman"/>
          <w:b/>
          <w:color w:val="1A1A1A" w:themeColor="background1" w:themeShade="1A"/>
          <w:sz w:val="28"/>
          <w:szCs w:val="28"/>
        </w:rPr>
        <w:t>409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AF2365" w:rsidRPr="00E22C9B">
        <w:rPr>
          <w:rFonts w:ascii="Times New Roman" w:hAnsi="Times New Roman" w:cs="Times New Roman"/>
          <w:b/>
          <w:color w:val="1A1A1A" w:themeColor="background1" w:themeShade="1A"/>
          <w:sz w:val="28"/>
          <w:szCs w:val="28"/>
        </w:rPr>
        <w:t>15,2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AF2365" w:rsidRPr="00E22C9B">
        <w:rPr>
          <w:rFonts w:ascii="Times New Roman" w:hAnsi="Times New Roman" w:cs="Times New Roman"/>
          <w:color w:val="1A1A1A" w:themeColor="background1" w:themeShade="1A"/>
          <w:sz w:val="28"/>
          <w:szCs w:val="28"/>
        </w:rPr>
        <w:t>62</w:t>
      </w:r>
      <w:r w:rsidRPr="00E22C9B">
        <w:rPr>
          <w:rFonts w:ascii="Times New Roman" w:hAnsi="Times New Roman" w:cs="Times New Roman"/>
          <w:color w:val="1A1A1A" w:themeColor="background1" w:themeShade="1A"/>
          <w:sz w:val="28"/>
          <w:szCs w:val="28"/>
        </w:rPr>
        <w:t xml:space="preserve">) ответили, что объемы продаж снизятся менее чем на 15 %, </w:t>
      </w:r>
      <w:r w:rsidR="00AF2365" w:rsidRPr="00E22C9B">
        <w:rPr>
          <w:rFonts w:ascii="Times New Roman" w:hAnsi="Times New Roman" w:cs="Times New Roman"/>
          <w:b/>
          <w:color w:val="1A1A1A" w:themeColor="background1" w:themeShade="1A"/>
          <w:sz w:val="28"/>
          <w:szCs w:val="28"/>
        </w:rPr>
        <w:t>41,7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AF2365" w:rsidRPr="00E22C9B">
        <w:rPr>
          <w:rFonts w:ascii="Times New Roman" w:hAnsi="Times New Roman" w:cs="Times New Roman"/>
          <w:color w:val="1A1A1A" w:themeColor="background1" w:themeShade="1A"/>
          <w:sz w:val="28"/>
          <w:szCs w:val="28"/>
        </w:rPr>
        <w:t>71</w:t>
      </w:r>
      <w:r w:rsidRPr="00E22C9B">
        <w:rPr>
          <w:rFonts w:ascii="Times New Roman" w:hAnsi="Times New Roman" w:cs="Times New Roman"/>
          <w:color w:val="1A1A1A" w:themeColor="background1" w:themeShade="1A"/>
          <w:sz w:val="28"/>
          <w:szCs w:val="28"/>
        </w:rPr>
        <w:t xml:space="preserve">) опрошенных ответили, что объемы продаж не изменятся, </w:t>
      </w:r>
      <w:r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color w:val="1A1A1A" w:themeColor="background1" w:themeShade="1A"/>
          <w:sz w:val="28"/>
          <w:szCs w:val="28"/>
        </w:rPr>
        <w:t xml:space="preserve"> (61), ответили, что объемы продаж снизятся примерно на 15 %, </w:t>
      </w:r>
      <w:r w:rsidR="00AF2365" w:rsidRPr="00E22C9B">
        <w:rPr>
          <w:rFonts w:ascii="Times New Roman" w:hAnsi="Times New Roman" w:cs="Times New Roman"/>
          <w:b/>
          <w:color w:val="1A1A1A" w:themeColor="background1" w:themeShade="1A"/>
          <w:sz w:val="28"/>
          <w:szCs w:val="28"/>
        </w:rPr>
        <w:t>8,6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F2365" w:rsidRPr="00E22C9B">
        <w:rPr>
          <w:rFonts w:ascii="Times New Roman" w:hAnsi="Times New Roman" w:cs="Times New Roman"/>
          <w:color w:val="1A1A1A" w:themeColor="background1" w:themeShade="1A"/>
          <w:sz w:val="28"/>
          <w:szCs w:val="28"/>
        </w:rPr>
        <w:t>35</w:t>
      </w:r>
      <w:r w:rsidRPr="00E22C9B">
        <w:rPr>
          <w:rFonts w:ascii="Times New Roman" w:hAnsi="Times New Roman" w:cs="Times New Roman"/>
          <w:color w:val="1A1A1A" w:themeColor="background1" w:themeShade="1A"/>
          <w:sz w:val="28"/>
          <w:szCs w:val="28"/>
        </w:rPr>
        <w:t xml:space="preserve">) затруднились ответить, </w:t>
      </w:r>
      <w:r w:rsidR="00AF2365" w:rsidRPr="00E22C9B">
        <w:rPr>
          <w:rFonts w:ascii="Times New Roman" w:hAnsi="Times New Roman" w:cs="Times New Roman"/>
          <w:b/>
          <w:color w:val="1A1A1A" w:themeColor="background1" w:themeShade="1A"/>
          <w:sz w:val="28"/>
          <w:szCs w:val="28"/>
        </w:rPr>
        <w:t>29,1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F2365" w:rsidRPr="00E22C9B">
        <w:rPr>
          <w:rFonts w:ascii="Times New Roman" w:hAnsi="Times New Roman" w:cs="Times New Roman"/>
          <w:color w:val="1A1A1A" w:themeColor="background1" w:themeShade="1A"/>
          <w:sz w:val="28"/>
          <w:szCs w:val="28"/>
        </w:rPr>
        <w:t>119</w:t>
      </w:r>
      <w:r w:rsidRPr="00E22C9B">
        <w:rPr>
          <w:rFonts w:ascii="Times New Roman" w:hAnsi="Times New Roman" w:cs="Times New Roman"/>
          <w:color w:val="1A1A1A" w:themeColor="background1" w:themeShade="1A"/>
          <w:sz w:val="28"/>
          <w:szCs w:val="28"/>
        </w:rPr>
        <w:t xml:space="preserve">), что объемы </w:t>
      </w:r>
      <w:r w:rsidRPr="00E22C9B">
        <w:rPr>
          <w:rFonts w:ascii="Times New Roman" w:hAnsi="Times New Roman" w:cs="Times New Roman"/>
          <w:sz w:val="28"/>
          <w:szCs w:val="28"/>
        </w:rPr>
        <w:t>продаж снизятся более чем на 15 %</w:t>
      </w:r>
      <w:r w:rsidRPr="00E22C9B">
        <w:rPr>
          <w:rFonts w:ascii="Times New Roman" w:hAnsi="Times New Roman" w:cs="Times New Roman"/>
          <w:color w:val="1A1A1A" w:themeColor="background1" w:themeShade="1A"/>
          <w:sz w:val="28"/>
          <w:szCs w:val="28"/>
        </w:rPr>
        <w:t>.</w:t>
      </w: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p>
    <w:p w:rsidR="00E42A8C" w:rsidRPr="00E22C9B" w:rsidRDefault="00E42A8C"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D030DBD" wp14:editId="7932FD8C">
            <wp:extent cx="6058535" cy="2186609"/>
            <wp:effectExtent l="0" t="0" r="0" b="0"/>
            <wp:docPr id="991" name="Диаграмма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на рынке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8"/>
        </w:rPr>
        <w:t xml:space="preserve">, по мнению </w:t>
      </w:r>
      <w:r w:rsidR="00A52FC1" w:rsidRPr="00E22C9B">
        <w:rPr>
          <w:rFonts w:ascii="Times New Roman" w:hAnsi="Times New Roman" w:cs="Times New Roman"/>
          <w:b/>
          <w:color w:val="1A1A1A" w:themeColor="background1" w:themeShade="1A"/>
          <w:sz w:val="28"/>
          <w:szCs w:val="28"/>
        </w:rPr>
        <w:t>18,7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color w:val="1A1A1A" w:themeColor="background1" w:themeShade="1A"/>
          <w:sz w:val="28"/>
          <w:szCs w:val="28"/>
        </w:rPr>
        <w:t>76</w:t>
      </w:r>
      <w:r w:rsidRPr="00E22C9B">
        <w:rPr>
          <w:rFonts w:ascii="Times New Roman" w:hAnsi="Times New Roman" w:cs="Times New Roman"/>
          <w:color w:val="1A1A1A" w:themeColor="background1" w:themeShade="1A"/>
          <w:sz w:val="28"/>
          <w:szCs w:val="28"/>
        </w:rPr>
        <w:t>) представителей хозяйствующих субъектов, является</w:t>
      </w:r>
      <w:r w:rsidRPr="00E22C9B">
        <w:rPr>
          <w:rFonts w:ascii="Times New Roman" w:hAnsi="Times New Roman" w:cs="Times New Roman"/>
        </w:rPr>
        <w:t xml:space="preserve"> </w:t>
      </w:r>
      <w:r w:rsidRPr="00E22C9B">
        <w:rPr>
          <w:rFonts w:ascii="Times New Roman" w:hAnsi="Times New Roman" w:cs="Times New Roman"/>
          <w:sz w:val="28"/>
          <w:szCs w:val="28"/>
        </w:rPr>
        <w:t>высокое качество</w:t>
      </w:r>
      <w:r w:rsidRPr="00E22C9B">
        <w:rPr>
          <w:rFonts w:ascii="Times New Roman" w:hAnsi="Times New Roman" w:cs="Times New Roman"/>
          <w:color w:val="1A1A1A" w:themeColor="background1" w:themeShade="1A"/>
          <w:sz w:val="28"/>
          <w:szCs w:val="28"/>
        </w:rPr>
        <w:t>. На втором месте –</w:t>
      </w:r>
      <w:r w:rsidRPr="00E22C9B">
        <w:rPr>
          <w:rFonts w:ascii="Times New Roman" w:hAnsi="Times New Roman" w:cs="Times New Roman"/>
          <w:color w:val="1A1A1A" w:themeColor="background1" w:themeShade="1A"/>
        </w:rPr>
        <w:t xml:space="preserve"> </w:t>
      </w:r>
      <w:r w:rsidRPr="00E22C9B">
        <w:rPr>
          <w:rFonts w:ascii="Times New Roman" w:hAnsi="Times New Roman" w:cs="Times New Roman"/>
          <w:color w:val="1A1A1A" w:themeColor="background1" w:themeShade="1A"/>
          <w:sz w:val="28"/>
          <w:szCs w:val="28"/>
        </w:rPr>
        <w:t xml:space="preserve">низкая цена, это отмечают </w:t>
      </w:r>
      <w:r w:rsidR="00A52FC1" w:rsidRPr="00E22C9B">
        <w:rPr>
          <w:rFonts w:ascii="Times New Roman" w:hAnsi="Times New Roman" w:cs="Times New Roman"/>
          <w:b/>
          <w:color w:val="1A1A1A" w:themeColor="background1" w:themeShade="1A"/>
          <w:sz w:val="28"/>
          <w:szCs w:val="28"/>
        </w:rPr>
        <w:t>15,4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color w:val="1A1A1A" w:themeColor="background1" w:themeShade="1A"/>
          <w:sz w:val="28"/>
          <w:szCs w:val="28"/>
        </w:rPr>
        <w:t>63</w:t>
      </w:r>
      <w:r w:rsidRPr="00E22C9B">
        <w:rPr>
          <w:rFonts w:ascii="Times New Roman" w:hAnsi="Times New Roman" w:cs="Times New Roman"/>
          <w:color w:val="1A1A1A" w:themeColor="background1" w:themeShade="1A"/>
          <w:sz w:val="28"/>
          <w:szCs w:val="28"/>
        </w:rPr>
        <w:t>) респондентов. Третье место, по мнению опрошенных</w:t>
      </w:r>
      <w:r w:rsidR="00A52FC1" w:rsidRPr="00E22C9B">
        <w:rPr>
          <w:rFonts w:ascii="Times New Roman" w:hAnsi="Times New Roman" w:cs="Times New Roman"/>
          <w:color w:val="1A1A1A" w:themeColor="background1" w:themeShade="1A"/>
          <w:sz w:val="28"/>
          <w:szCs w:val="28"/>
        </w:rPr>
        <w:t>,</w:t>
      </w:r>
      <w:r w:rsidR="00A52FC1" w:rsidRPr="00E22C9B">
        <w:rPr>
          <w:rFonts w:ascii="Times New Roman" w:hAnsi="Times New Roman" w:cs="Times New Roman"/>
          <w:sz w:val="28"/>
          <w:szCs w:val="28"/>
        </w:rPr>
        <w:t xml:space="preserve"> уникальность продукции </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b/>
          <w:color w:val="1A1A1A" w:themeColor="background1" w:themeShade="1A"/>
          <w:sz w:val="28"/>
          <w:szCs w:val="28"/>
        </w:rPr>
        <w:t>13,9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A52FC1" w:rsidRPr="00E22C9B">
        <w:rPr>
          <w:rFonts w:ascii="Times New Roman" w:hAnsi="Times New Roman" w:cs="Times New Roman"/>
          <w:color w:val="1A1A1A" w:themeColor="background1" w:themeShade="1A"/>
          <w:sz w:val="28"/>
          <w:szCs w:val="28"/>
        </w:rPr>
        <w:t>57</w:t>
      </w:r>
      <w:r w:rsidRPr="00E22C9B">
        <w:rPr>
          <w:rFonts w:ascii="Times New Roman" w:hAnsi="Times New Roman" w:cs="Times New Roman"/>
          <w:color w:val="1A1A1A" w:themeColor="background1" w:themeShade="1A"/>
          <w:sz w:val="28"/>
          <w:szCs w:val="28"/>
        </w:rPr>
        <w:t>)</w:t>
      </w:r>
      <w:r w:rsidR="00A52FC1" w:rsidRPr="00E22C9B">
        <w:rPr>
          <w:rFonts w:ascii="Times New Roman" w:hAnsi="Times New Roman" w:cs="Times New Roman"/>
          <w:color w:val="1A1A1A" w:themeColor="background1" w:themeShade="1A"/>
          <w:sz w:val="28"/>
          <w:szCs w:val="28"/>
        </w:rPr>
        <w:t>, далее</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color w:val="1A1A1A" w:themeColor="background1" w:themeShade="1A"/>
          <w:sz w:val="28"/>
          <w:szCs w:val="28"/>
        </w:rPr>
        <w:t xml:space="preserve">доверительное отношение с поставщиками – </w:t>
      </w:r>
      <w:r w:rsidR="00A52FC1" w:rsidRPr="00E22C9B">
        <w:rPr>
          <w:rFonts w:ascii="Times New Roman" w:hAnsi="Times New Roman" w:cs="Times New Roman"/>
          <w:b/>
          <w:color w:val="1A1A1A" w:themeColor="background1" w:themeShade="1A"/>
          <w:sz w:val="28"/>
          <w:szCs w:val="28"/>
        </w:rPr>
        <w:t>10,3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 xml:space="preserve">), </w:t>
      </w:r>
      <w:r w:rsidR="00A52FC1" w:rsidRPr="00E22C9B">
        <w:rPr>
          <w:rFonts w:ascii="Times New Roman" w:hAnsi="Times New Roman" w:cs="Times New Roman"/>
          <w:color w:val="1A1A1A" w:themeColor="background1" w:themeShade="1A"/>
          <w:sz w:val="28"/>
          <w:szCs w:val="28"/>
        </w:rPr>
        <w:t>доверительные отношения с клиентами</w:t>
      </w:r>
      <w:r w:rsidR="00A52FC1" w:rsidRPr="00E22C9B">
        <w:rPr>
          <w:rFonts w:ascii="Times New Roman" w:hAnsi="Times New Roman" w:cs="Times New Roman"/>
        </w:rPr>
        <w:t xml:space="preserve"> </w:t>
      </w:r>
      <w:r w:rsidR="00A52FC1" w:rsidRPr="00E22C9B">
        <w:rPr>
          <w:rFonts w:ascii="Times New Roman" w:hAnsi="Times New Roman" w:cs="Times New Roman"/>
          <w:color w:val="1A1A1A" w:themeColor="background1" w:themeShade="1A"/>
          <w:sz w:val="28"/>
          <w:szCs w:val="28"/>
        </w:rPr>
        <w:t xml:space="preserve">отметили – </w:t>
      </w:r>
      <w:r w:rsidR="00A52FC1" w:rsidRPr="00E22C9B">
        <w:rPr>
          <w:rFonts w:ascii="Times New Roman" w:hAnsi="Times New Roman" w:cs="Times New Roman"/>
          <w:b/>
          <w:color w:val="1A1A1A" w:themeColor="background1" w:themeShade="1A"/>
          <w:sz w:val="28"/>
          <w:szCs w:val="28"/>
        </w:rPr>
        <w:t>9,7%</w:t>
      </w:r>
      <w:r w:rsidR="00A52FC1" w:rsidRPr="00E22C9B">
        <w:rPr>
          <w:rFonts w:ascii="Times New Roman" w:hAnsi="Times New Roman" w:cs="Times New Roman"/>
          <w:color w:val="1A1A1A" w:themeColor="background1" w:themeShade="1A"/>
          <w:sz w:val="28"/>
          <w:szCs w:val="28"/>
        </w:rPr>
        <w:t xml:space="preserve"> (40),</w:t>
      </w:r>
      <w:r w:rsidR="00A52FC1" w:rsidRPr="00E22C9B">
        <w:rPr>
          <w:rFonts w:ascii="Times New Roman" w:hAnsi="Times New Roman" w:cs="Times New Roman"/>
        </w:rPr>
        <w:t xml:space="preserve"> </w:t>
      </w:r>
      <w:r w:rsidR="00A52FC1" w:rsidRPr="00E22C9B">
        <w:rPr>
          <w:rFonts w:ascii="Times New Roman" w:hAnsi="Times New Roman" w:cs="Times New Roman"/>
          <w:color w:val="1A1A1A" w:themeColor="background1" w:themeShade="1A"/>
          <w:sz w:val="28"/>
          <w:szCs w:val="28"/>
        </w:rPr>
        <w:t xml:space="preserve">предложение сопутствующих услуг, товаров, сервисов (гарантий, ремонта и т.д.) отметили </w:t>
      </w:r>
      <w:r w:rsidR="00A52FC1" w:rsidRPr="00E22C9B">
        <w:rPr>
          <w:rFonts w:ascii="Times New Roman" w:hAnsi="Times New Roman" w:cs="Times New Roman"/>
          <w:b/>
          <w:color w:val="1A1A1A" w:themeColor="background1" w:themeShade="1A"/>
          <w:sz w:val="28"/>
          <w:szCs w:val="28"/>
        </w:rPr>
        <w:t>9,2%</w:t>
      </w:r>
      <w:r w:rsidR="00A52FC1" w:rsidRPr="00E22C9B">
        <w:rPr>
          <w:rFonts w:ascii="Times New Roman" w:hAnsi="Times New Roman" w:cs="Times New Roman"/>
          <w:color w:val="1A1A1A" w:themeColor="background1" w:themeShade="1A"/>
          <w:sz w:val="28"/>
          <w:szCs w:val="28"/>
        </w:rPr>
        <w:t xml:space="preserve"> (38)</w:t>
      </w:r>
      <w:r w:rsidR="00405A2E" w:rsidRPr="00E22C9B">
        <w:rPr>
          <w:rFonts w:ascii="Times New Roman" w:hAnsi="Times New Roman" w:cs="Times New Roman"/>
          <w:color w:val="1A1A1A" w:themeColor="background1" w:themeShade="1A"/>
          <w:sz w:val="28"/>
          <w:szCs w:val="28"/>
        </w:rPr>
        <w:t xml:space="preserve">, в тоже время затрудняются с </w:t>
      </w:r>
      <w:r w:rsidRPr="00E22C9B">
        <w:rPr>
          <w:rFonts w:ascii="Times New Roman" w:hAnsi="Times New Roman" w:cs="Times New Roman"/>
          <w:b/>
          <w:color w:val="1A1A1A" w:themeColor="background1" w:themeShade="1A"/>
          <w:sz w:val="28"/>
          <w:szCs w:val="28"/>
        </w:rPr>
        <w:t>2</w:t>
      </w:r>
      <w:r w:rsidR="00405A2E"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00405A2E"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color w:val="1A1A1A" w:themeColor="background1" w:themeShade="1A"/>
          <w:sz w:val="28"/>
          <w:szCs w:val="28"/>
        </w:rPr>
        <w:t>% (</w:t>
      </w:r>
      <w:r w:rsidR="00405A2E" w:rsidRPr="00E22C9B">
        <w:rPr>
          <w:rFonts w:ascii="Times New Roman" w:hAnsi="Times New Roman" w:cs="Times New Roman"/>
          <w:color w:val="1A1A1A" w:themeColor="background1" w:themeShade="1A"/>
          <w:sz w:val="28"/>
          <w:szCs w:val="28"/>
        </w:rPr>
        <w:t>93</w:t>
      </w:r>
      <w:r w:rsidRPr="00E22C9B">
        <w:rPr>
          <w:rFonts w:ascii="Times New Roman" w:hAnsi="Times New Roman" w:cs="Times New Roman"/>
          <w:color w:val="1A1A1A" w:themeColor="background1" w:themeShade="1A"/>
          <w:sz w:val="28"/>
          <w:szCs w:val="28"/>
        </w:rPr>
        <w:t>) респондентов.</w:t>
      </w: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r w:rsidRPr="00E22C9B">
        <w:rPr>
          <w:rFonts w:ascii="Times New Roman" w:hAnsi="Times New Roman" w:cs="Times New Roman"/>
          <w:noProof/>
          <w:color w:val="1A1A1A" w:themeColor="background1" w:themeShade="1A"/>
          <w:sz w:val="24"/>
          <w:szCs w:val="24"/>
          <w:lang w:eastAsia="ru-RU"/>
        </w:rPr>
        <w:drawing>
          <wp:inline distT="0" distB="0" distL="0" distR="0" wp14:anchorId="3435E7A9" wp14:editId="1305055B">
            <wp:extent cx="5943600" cy="3005593"/>
            <wp:effectExtent l="0" t="0" r="0" b="0"/>
            <wp:docPr id="992" name="Диаграмма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42A8C" w:rsidRPr="00E22C9B" w:rsidRDefault="00E42A8C" w:rsidP="00063EB7">
      <w:pPr>
        <w:spacing w:after="0" w:line="240" w:lineRule="auto"/>
        <w:ind w:firstLine="708"/>
        <w:jc w:val="both"/>
        <w:rPr>
          <w:rFonts w:ascii="Times New Roman" w:hAnsi="Times New Roman" w:cs="Times New Roman"/>
          <w:sz w:val="28"/>
          <w:szCs w:val="28"/>
        </w:rPr>
      </w:pPr>
    </w:p>
    <w:p w:rsidR="00E42A8C" w:rsidRPr="00E22C9B" w:rsidRDefault="00E42A8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405A2E" w:rsidRPr="00E22C9B">
        <w:rPr>
          <w:rFonts w:ascii="Times New Roman" w:hAnsi="Times New Roman" w:cs="Times New Roman"/>
          <w:b/>
          <w:sz w:val="28"/>
          <w:szCs w:val="28"/>
        </w:rPr>
        <w:t>409</w:t>
      </w:r>
      <w:r w:rsidRPr="00E22C9B">
        <w:rPr>
          <w:rFonts w:ascii="Times New Roman" w:hAnsi="Times New Roman" w:cs="Times New Roman"/>
          <w:sz w:val="28"/>
          <w:szCs w:val="28"/>
        </w:rPr>
        <w:t xml:space="preserve"> респондентов, наиболее востребованными мерами для повышения конкурентоспособности на рынке теплоснабжения (производство тепловой энергии) являются: </w:t>
      </w:r>
    </w:p>
    <w:p w:rsidR="00CA3645"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22,9%</w:t>
      </w:r>
      <w:r w:rsidRPr="00E22C9B">
        <w:rPr>
          <w:rFonts w:ascii="Times New Roman" w:hAnsi="Times New Roman" w:cs="Times New Roman"/>
          <w:sz w:val="28"/>
          <w:szCs w:val="28"/>
        </w:rPr>
        <w:t xml:space="preserve"> (93) отметили разработку новых модификаций и форм производимой продукции, расширения ассортимента;</w:t>
      </w:r>
    </w:p>
    <w:p w:rsidR="00CA3645"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11,6%</w:t>
      </w:r>
      <w:r w:rsidRPr="00E22C9B">
        <w:rPr>
          <w:rFonts w:ascii="Times New Roman" w:hAnsi="Times New Roman" w:cs="Times New Roman"/>
          <w:sz w:val="28"/>
          <w:szCs w:val="28"/>
        </w:rPr>
        <w:t xml:space="preserve"> (47) высказались за выход на новые продуктовые рынки (реализация полностью нового для бизнеса товара/ работы/ услуги);</w:t>
      </w:r>
    </w:p>
    <w:p w:rsidR="00CA3645"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(41) отметили сокращение затрат на производство/ реализацию продукции (не снижая при этом объема производства/ реализации продукции);</w:t>
      </w:r>
    </w:p>
    <w:p w:rsidR="00CA3645"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8,8%</w:t>
      </w:r>
      <w:r w:rsidRPr="00E22C9B">
        <w:rPr>
          <w:rFonts w:ascii="Times New Roman" w:hAnsi="Times New Roman" w:cs="Times New Roman"/>
          <w:sz w:val="28"/>
          <w:szCs w:val="28"/>
        </w:rPr>
        <w:t xml:space="preserve"> (36) считаю, что обучение персонала;</w:t>
      </w:r>
    </w:p>
    <w:p w:rsidR="00CA3645"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7,8%</w:t>
      </w:r>
      <w:r w:rsidRPr="00E22C9B">
        <w:rPr>
          <w:rFonts w:ascii="Times New Roman" w:hAnsi="Times New Roman" w:cs="Times New Roman"/>
          <w:sz w:val="28"/>
          <w:szCs w:val="28"/>
        </w:rPr>
        <w:t xml:space="preserve"> (32) высказались за приобретение технологий, патентов, лицензий, ноу-хау;</w:t>
      </w:r>
    </w:p>
    <w:p w:rsidR="00E42A8C"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7,5</w:t>
      </w:r>
      <w:r w:rsidR="00E42A8C" w:rsidRPr="00E22C9B">
        <w:rPr>
          <w:rFonts w:ascii="Times New Roman" w:hAnsi="Times New Roman" w:cs="Times New Roman"/>
          <w:b/>
          <w:sz w:val="28"/>
          <w:szCs w:val="28"/>
        </w:rPr>
        <w:t>%</w:t>
      </w:r>
      <w:r w:rsidR="00E42A8C" w:rsidRPr="00E22C9B">
        <w:rPr>
          <w:rFonts w:ascii="Times New Roman" w:hAnsi="Times New Roman" w:cs="Times New Roman"/>
          <w:sz w:val="28"/>
          <w:szCs w:val="28"/>
        </w:rPr>
        <w:t xml:space="preserve"> (</w:t>
      </w:r>
      <w:r w:rsidRPr="00E22C9B">
        <w:rPr>
          <w:rFonts w:ascii="Times New Roman" w:hAnsi="Times New Roman" w:cs="Times New Roman"/>
          <w:sz w:val="28"/>
          <w:szCs w:val="28"/>
        </w:rPr>
        <w:t>31</w:t>
      </w:r>
      <w:r w:rsidR="00E42A8C" w:rsidRPr="00E22C9B">
        <w:rPr>
          <w:rFonts w:ascii="Times New Roman" w:hAnsi="Times New Roman" w:cs="Times New Roman"/>
          <w:sz w:val="28"/>
          <w:szCs w:val="28"/>
        </w:rPr>
        <w:t>) отметили выход на новые географические рынки;</w:t>
      </w:r>
    </w:p>
    <w:p w:rsidR="00E42A8C" w:rsidRPr="00E22C9B" w:rsidRDefault="00CA3645"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6</w:t>
      </w:r>
      <w:r w:rsidR="00E42A8C" w:rsidRPr="00E22C9B">
        <w:rPr>
          <w:rFonts w:ascii="Times New Roman" w:hAnsi="Times New Roman" w:cs="Times New Roman"/>
          <w:b/>
          <w:sz w:val="28"/>
          <w:szCs w:val="28"/>
        </w:rPr>
        <w:t>,8%</w:t>
      </w:r>
      <w:r w:rsidR="00E42A8C" w:rsidRPr="00E22C9B">
        <w:rPr>
          <w:rFonts w:ascii="Times New Roman" w:hAnsi="Times New Roman" w:cs="Times New Roman"/>
          <w:sz w:val="28"/>
          <w:szCs w:val="28"/>
        </w:rPr>
        <w:t xml:space="preserve"> (28) указали самостоятельное проведение НИОКР (Научно-исследовательские и опытно-конструкторские работы);</w:t>
      </w:r>
    </w:p>
    <w:p w:rsidR="00E42A8C" w:rsidRPr="00E22C9B" w:rsidRDefault="00CA3645"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31,8</w:t>
      </w:r>
      <w:r w:rsidR="00E42A8C" w:rsidRPr="00E22C9B">
        <w:rPr>
          <w:rFonts w:ascii="Times New Roman" w:hAnsi="Times New Roman" w:cs="Times New Roman"/>
          <w:b/>
          <w:sz w:val="28"/>
          <w:szCs w:val="28"/>
        </w:rPr>
        <w:t xml:space="preserve">% </w:t>
      </w:r>
      <w:r w:rsidR="00E42A8C" w:rsidRPr="00E22C9B">
        <w:rPr>
          <w:rFonts w:ascii="Times New Roman" w:hAnsi="Times New Roman" w:cs="Times New Roman"/>
          <w:sz w:val="28"/>
          <w:szCs w:val="28"/>
        </w:rPr>
        <w:t>(</w:t>
      </w:r>
      <w:r w:rsidRPr="00E22C9B">
        <w:rPr>
          <w:rFonts w:ascii="Times New Roman" w:hAnsi="Times New Roman" w:cs="Times New Roman"/>
          <w:sz w:val="28"/>
          <w:szCs w:val="28"/>
        </w:rPr>
        <w:t>130</w:t>
      </w:r>
      <w:r w:rsidR="00E42A8C" w:rsidRPr="00E22C9B">
        <w:rPr>
          <w:rFonts w:ascii="Times New Roman" w:hAnsi="Times New Roman" w:cs="Times New Roman"/>
          <w:sz w:val="28"/>
          <w:szCs w:val="28"/>
        </w:rPr>
        <w:t xml:space="preserve"> респондентов) считают,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конкуренция слабая.</w:t>
      </w:r>
      <w:r w:rsidR="00E42A8C" w:rsidRPr="00E22C9B">
        <w:rPr>
          <w:rFonts w:ascii="Times New Roman" w:hAnsi="Times New Roman" w:cs="Times New Roman"/>
          <w:sz w:val="28"/>
          <w:szCs w:val="28"/>
        </w:rPr>
        <w:tab/>
      </w:r>
    </w:p>
    <w:p w:rsidR="00E42A8C" w:rsidRPr="00E22C9B" w:rsidRDefault="00CA3645"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26,5</w:t>
      </w:r>
      <w:r w:rsidR="00E42A8C"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(108</w:t>
      </w:r>
      <w:r w:rsidR="00E42A8C" w:rsidRPr="00E22C9B">
        <w:rPr>
          <w:rFonts w:ascii="Times New Roman" w:hAnsi="Times New Roman" w:cs="Times New Roman"/>
          <w:sz w:val="28"/>
          <w:szCs w:val="28"/>
        </w:rPr>
        <w:t xml:space="preserve"> респондент) отмечают, умеренный уровень конкуренции и считают, что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w:t>
      </w:r>
    </w:p>
    <w:p w:rsidR="00E42A8C" w:rsidRPr="00E22C9B" w:rsidRDefault="00E42A8C"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E05802" w:rsidRPr="00E22C9B">
        <w:rPr>
          <w:rFonts w:ascii="Times New Roman" w:hAnsi="Times New Roman" w:cs="Times New Roman"/>
          <w:b/>
          <w:sz w:val="28"/>
          <w:szCs w:val="28"/>
        </w:rPr>
        <w:t>25,2</w:t>
      </w:r>
      <w:r w:rsidRPr="00E22C9B">
        <w:rPr>
          <w:rFonts w:ascii="Times New Roman" w:hAnsi="Times New Roman" w:cs="Times New Roman"/>
          <w:b/>
          <w:sz w:val="28"/>
          <w:szCs w:val="28"/>
        </w:rPr>
        <w:t xml:space="preserve">% </w:t>
      </w:r>
      <w:r w:rsidR="00E05802" w:rsidRPr="00E22C9B">
        <w:rPr>
          <w:rFonts w:ascii="Times New Roman" w:hAnsi="Times New Roman" w:cs="Times New Roman"/>
          <w:sz w:val="28"/>
          <w:szCs w:val="28"/>
        </w:rPr>
        <w:t>(103</w:t>
      </w:r>
      <w:r w:rsidRPr="00E22C9B">
        <w:rPr>
          <w:rFonts w:ascii="Times New Roman" w:hAnsi="Times New Roman" w:cs="Times New Roman"/>
          <w:sz w:val="28"/>
          <w:szCs w:val="28"/>
        </w:rPr>
        <w:t xml:space="preserve"> респондента), конкуренции нет совсем и 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w:t>
      </w:r>
    </w:p>
    <w:p w:rsidR="00E05802" w:rsidRPr="00E22C9B" w:rsidRDefault="00E05802"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16,6%</w:t>
      </w:r>
      <w:r w:rsidRPr="00E22C9B">
        <w:rPr>
          <w:rFonts w:ascii="Times New Roman" w:hAnsi="Times New Roman" w:cs="Times New Roman"/>
          <w:sz w:val="28"/>
          <w:szCs w:val="28"/>
        </w:rPr>
        <w:t xml:space="preserve"> (68 предпринимателя) отметили,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 </w:t>
      </w:r>
    </w:p>
    <w:p w:rsidR="00E42A8C" w:rsidRPr="00E22C9B" w:rsidRDefault="00E42A8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518 респондентов, </w:t>
      </w:r>
      <w:r w:rsidR="00E05802" w:rsidRPr="00E22C9B">
        <w:rPr>
          <w:rFonts w:ascii="Times New Roman" w:eastAsia="Times New Roman" w:hAnsi="Times New Roman" w:cs="Times New Roman"/>
          <w:b/>
          <w:color w:val="1A1A1A" w:themeColor="background1" w:themeShade="1A"/>
          <w:sz w:val="28"/>
          <w:szCs w:val="24"/>
          <w:lang w:eastAsia="ru-RU"/>
        </w:rPr>
        <w:t>25,8</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05802" w:rsidRPr="00E22C9B">
        <w:rPr>
          <w:rFonts w:ascii="Times New Roman" w:eastAsia="Times New Roman" w:hAnsi="Times New Roman" w:cs="Times New Roman"/>
          <w:color w:val="1A1A1A" w:themeColor="background1" w:themeShade="1A"/>
          <w:sz w:val="28"/>
          <w:szCs w:val="24"/>
          <w:lang w:eastAsia="ru-RU"/>
        </w:rPr>
        <w:t>106</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отмечают от 1 до 3 конкурентов, у </w:t>
      </w:r>
      <w:r w:rsidR="00E05802" w:rsidRPr="00E22C9B">
        <w:rPr>
          <w:rFonts w:ascii="Times New Roman" w:eastAsia="Times New Roman" w:hAnsi="Times New Roman" w:cs="Times New Roman"/>
          <w:b/>
          <w:color w:val="1A1A1A" w:themeColor="background1" w:themeShade="1A"/>
          <w:sz w:val="28"/>
          <w:szCs w:val="24"/>
          <w:lang w:eastAsia="ru-RU"/>
        </w:rPr>
        <w:t>11,3</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E05802" w:rsidRPr="00E22C9B">
        <w:rPr>
          <w:rFonts w:ascii="Times New Roman" w:eastAsia="Times New Roman" w:hAnsi="Times New Roman" w:cs="Times New Roman"/>
          <w:color w:val="1A1A1A" w:themeColor="background1" w:themeShade="1A"/>
          <w:sz w:val="28"/>
          <w:szCs w:val="24"/>
          <w:lang w:eastAsia="ru-RU"/>
        </w:rPr>
        <w:t>46</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имеются</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4 и более конкурентов, </w:t>
      </w:r>
      <w:r w:rsidR="00E05802" w:rsidRPr="00E22C9B">
        <w:rPr>
          <w:rFonts w:ascii="Times New Roman" w:eastAsia="Times New Roman" w:hAnsi="Times New Roman" w:cs="Times New Roman"/>
          <w:b/>
          <w:color w:val="1A1A1A" w:themeColor="background1" w:themeShade="1A"/>
          <w:sz w:val="28"/>
          <w:szCs w:val="24"/>
          <w:lang w:eastAsia="ru-RU"/>
        </w:rPr>
        <w:t>27,8</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05802" w:rsidRPr="00E22C9B">
        <w:rPr>
          <w:rFonts w:ascii="Times New Roman" w:eastAsia="Times New Roman" w:hAnsi="Times New Roman" w:cs="Times New Roman"/>
          <w:color w:val="1A1A1A" w:themeColor="background1" w:themeShade="1A"/>
          <w:sz w:val="28"/>
          <w:szCs w:val="24"/>
          <w:lang w:eastAsia="ru-RU"/>
        </w:rPr>
        <w:t>114</w:t>
      </w:r>
      <w:r w:rsidRPr="00E22C9B">
        <w:rPr>
          <w:rFonts w:ascii="Times New Roman" w:eastAsia="Times New Roman" w:hAnsi="Times New Roman" w:cs="Times New Roman"/>
          <w:color w:val="1A1A1A" w:themeColor="background1" w:themeShade="1A"/>
          <w:sz w:val="28"/>
          <w:szCs w:val="24"/>
          <w:lang w:eastAsia="ru-RU"/>
        </w:rPr>
        <w:t>) отметили, что конкурентов нет вообще,</w:t>
      </w:r>
      <w:r w:rsidRPr="00E22C9B">
        <w:rPr>
          <w:rFonts w:ascii="Times New Roman" w:eastAsia="Times New Roman" w:hAnsi="Times New Roman" w:cs="Times New Roman"/>
          <w:b/>
          <w:color w:val="1A1A1A" w:themeColor="background1" w:themeShade="1A"/>
          <w:sz w:val="28"/>
          <w:szCs w:val="24"/>
          <w:lang w:eastAsia="ru-RU"/>
        </w:rPr>
        <w:t xml:space="preserve"> </w:t>
      </w:r>
      <w:r w:rsidR="00E05802" w:rsidRPr="00E22C9B">
        <w:rPr>
          <w:rFonts w:ascii="Times New Roman" w:eastAsia="Times New Roman" w:hAnsi="Times New Roman" w:cs="Times New Roman"/>
          <w:b/>
          <w:color w:val="1A1A1A" w:themeColor="background1" w:themeShade="1A"/>
          <w:sz w:val="28"/>
          <w:szCs w:val="24"/>
          <w:lang w:eastAsia="ru-RU"/>
        </w:rPr>
        <w:t>9,9</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05802" w:rsidRPr="00E22C9B">
        <w:rPr>
          <w:rFonts w:ascii="Times New Roman" w:eastAsia="Times New Roman" w:hAnsi="Times New Roman" w:cs="Times New Roman"/>
          <w:color w:val="1A1A1A" w:themeColor="background1" w:themeShade="1A"/>
          <w:sz w:val="28"/>
          <w:szCs w:val="24"/>
          <w:lang w:eastAsia="ru-RU"/>
        </w:rPr>
        <w:t>41</w:t>
      </w:r>
      <w:r w:rsidRPr="00E22C9B">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 а</w:t>
      </w:r>
      <w:r w:rsidRPr="00E22C9B">
        <w:rPr>
          <w:rFonts w:ascii="Times New Roman" w:eastAsia="Times New Roman" w:hAnsi="Times New Roman" w:cs="Times New Roman"/>
          <w:b/>
          <w:color w:val="1A1A1A" w:themeColor="background1" w:themeShade="1A"/>
          <w:sz w:val="28"/>
          <w:szCs w:val="24"/>
          <w:lang w:eastAsia="ru-RU"/>
        </w:rPr>
        <w:t xml:space="preserve"> 2</w:t>
      </w:r>
      <w:r w:rsidR="00E05802" w:rsidRPr="00E22C9B">
        <w:rPr>
          <w:rFonts w:ascii="Times New Roman" w:eastAsia="Times New Roman" w:hAnsi="Times New Roman" w:cs="Times New Roman"/>
          <w:b/>
          <w:color w:val="1A1A1A" w:themeColor="background1" w:themeShade="1A"/>
          <w:sz w:val="28"/>
          <w:szCs w:val="24"/>
          <w:lang w:eastAsia="ru-RU"/>
        </w:rPr>
        <w:t>5,2</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E05802" w:rsidRPr="00E22C9B">
        <w:rPr>
          <w:rFonts w:ascii="Times New Roman" w:eastAsia="Times New Roman" w:hAnsi="Times New Roman" w:cs="Times New Roman"/>
          <w:color w:val="1A1A1A" w:themeColor="background1" w:themeShade="1A"/>
          <w:sz w:val="28"/>
          <w:szCs w:val="24"/>
          <w:lang w:eastAsia="ru-RU"/>
        </w:rPr>
        <w:t>03</w:t>
      </w:r>
      <w:r w:rsidRPr="00E22C9B">
        <w:rPr>
          <w:rFonts w:ascii="Times New Roman" w:eastAsia="Times New Roman" w:hAnsi="Times New Roman" w:cs="Times New Roman"/>
          <w:color w:val="1A1A1A" w:themeColor="background1" w:themeShade="1A"/>
          <w:sz w:val="28"/>
          <w:szCs w:val="24"/>
          <w:lang w:eastAsia="ru-RU"/>
        </w:rPr>
        <w:t>) затруднились ответить.</w:t>
      </w:r>
    </w:p>
    <w:p w:rsidR="00E42A8C" w:rsidRPr="00E22C9B" w:rsidRDefault="00E42A8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изменения количества конкурентов, на рынке </w:t>
      </w:r>
      <w:r w:rsidRPr="00E22C9B">
        <w:rPr>
          <w:rFonts w:ascii="Times New Roman" w:hAnsi="Times New Roman" w:cs="Times New Roman"/>
          <w:sz w:val="28"/>
          <w:szCs w:val="28"/>
        </w:rPr>
        <w:t xml:space="preserve">теплоснабжения (производство тепловой энергии) </w:t>
      </w:r>
      <w:r w:rsidRPr="00E22C9B">
        <w:rPr>
          <w:rFonts w:ascii="Times New Roman" w:hAnsi="Times New Roman" w:cs="Times New Roman"/>
          <w:color w:val="1A1A1A" w:themeColor="background1" w:themeShade="1A"/>
          <w:sz w:val="28"/>
          <w:szCs w:val="28"/>
        </w:rPr>
        <w:t xml:space="preserve">за последние 3 года, из </w:t>
      </w:r>
      <w:r w:rsidR="00E05802" w:rsidRPr="00E22C9B">
        <w:rPr>
          <w:rFonts w:ascii="Times New Roman" w:hAnsi="Times New Roman" w:cs="Times New Roman"/>
          <w:color w:val="1A1A1A" w:themeColor="background1" w:themeShade="1A"/>
          <w:sz w:val="28"/>
          <w:szCs w:val="28"/>
        </w:rPr>
        <w:t>409</w:t>
      </w:r>
      <w:r w:rsidRPr="00E22C9B">
        <w:rPr>
          <w:rFonts w:ascii="Times New Roman" w:hAnsi="Times New Roman" w:cs="Times New Roman"/>
          <w:color w:val="1A1A1A" w:themeColor="background1" w:themeShade="1A"/>
          <w:sz w:val="28"/>
          <w:szCs w:val="28"/>
        </w:rPr>
        <w:t xml:space="preserve"> опрошенных представителей </w:t>
      </w:r>
      <w:r w:rsidR="00E05802" w:rsidRPr="00E22C9B">
        <w:rPr>
          <w:rFonts w:ascii="Times New Roman" w:hAnsi="Times New Roman" w:cs="Times New Roman"/>
          <w:b/>
          <w:color w:val="1A1A1A" w:themeColor="background1" w:themeShade="1A"/>
          <w:sz w:val="28"/>
          <w:szCs w:val="28"/>
        </w:rPr>
        <w:t>14,6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05802" w:rsidRPr="00E22C9B">
        <w:rPr>
          <w:rFonts w:ascii="Times New Roman" w:hAnsi="Times New Roman" w:cs="Times New Roman"/>
          <w:color w:val="1A1A1A" w:themeColor="background1" w:themeShade="1A"/>
          <w:sz w:val="28"/>
          <w:szCs w:val="28"/>
        </w:rPr>
        <w:t>60</w:t>
      </w:r>
      <w:r w:rsidRPr="00E22C9B">
        <w:rPr>
          <w:rFonts w:ascii="Times New Roman" w:hAnsi="Times New Roman" w:cs="Times New Roman"/>
          <w:color w:val="1A1A1A" w:themeColor="background1" w:themeShade="1A"/>
          <w:sz w:val="28"/>
          <w:szCs w:val="28"/>
        </w:rPr>
        <w:t xml:space="preserve">) отметили, что число конкурентов увеличилось, </w:t>
      </w:r>
      <w:r w:rsidR="00E05802" w:rsidRPr="00E22C9B">
        <w:rPr>
          <w:rFonts w:ascii="Times New Roman" w:hAnsi="Times New Roman" w:cs="Times New Roman"/>
          <w:color w:val="1A1A1A" w:themeColor="background1" w:themeShade="1A"/>
          <w:sz w:val="28"/>
          <w:szCs w:val="28"/>
        </w:rPr>
        <w:t>41,7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05802" w:rsidRPr="00E22C9B">
        <w:rPr>
          <w:rFonts w:ascii="Times New Roman" w:hAnsi="Times New Roman" w:cs="Times New Roman"/>
          <w:color w:val="1A1A1A" w:themeColor="background1" w:themeShade="1A"/>
          <w:sz w:val="28"/>
          <w:szCs w:val="28"/>
        </w:rPr>
        <w:t>171</w:t>
      </w:r>
      <w:r w:rsidRPr="00E22C9B">
        <w:rPr>
          <w:rFonts w:ascii="Times New Roman" w:hAnsi="Times New Roman" w:cs="Times New Roman"/>
          <w:color w:val="1A1A1A" w:themeColor="background1" w:themeShade="1A"/>
          <w:sz w:val="28"/>
          <w:szCs w:val="28"/>
        </w:rPr>
        <w:t>), считают, что число конкурентов не изменилось,</w:t>
      </w:r>
      <w:r w:rsidRPr="00E22C9B">
        <w:rPr>
          <w:rFonts w:ascii="Times New Roman" w:hAnsi="Times New Roman" w:cs="Times New Roman"/>
          <w:b/>
          <w:color w:val="1A1A1A" w:themeColor="background1" w:themeShade="1A"/>
          <w:sz w:val="28"/>
          <w:szCs w:val="28"/>
        </w:rPr>
        <w:t xml:space="preserve"> </w:t>
      </w:r>
      <w:r w:rsidR="00E05802" w:rsidRPr="00E22C9B">
        <w:rPr>
          <w:rFonts w:ascii="Times New Roman" w:hAnsi="Times New Roman" w:cs="Times New Roman"/>
          <w:b/>
          <w:color w:val="1A1A1A" w:themeColor="background1" w:themeShade="1A"/>
          <w:sz w:val="28"/>
          <w:szCs w:val="28"/>
        </w:rPr>
        <w:t>5,3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05802" w:rsidRPr="00E22C9B">
        <w:rPr>
          <w:rFonts w:ascii="Times New Roman" w:hAnsi="Times New Roman" w:cs="Times New Roman"/>
          <w:color w:val="1A1A1A" w:themeColor="background1" w:themeShade="1A"/>
          <w:sz w:val="28"/>
          <w:szCs w:val="28"/>
        </w:rPr>
        <w:t>2</w:t>
      </w:r>
      <w:r w:rsidRPr="00E22C9B">
        <w:rPr>
          <w:rFonts w:ascii="Times New Roman" w:hAnsi="Times New Roman" w:cs="Times New Roman"/>
          <w:color w:val="1A1A1A" w:themeColor="background1" w:themeShade="1A"/>
          <w:sz w:val="28"/>
          <w:szCs w:val="28"/>
        </w:rPr>
        <w:t>2) заметили сокращение конкурентов на рынке,</w:t>
      </w:r>
      <w:r w:rsidRPr="00E22C9B">
        <w:rPr>
          <w:rFonts w:ascii="Times New Roman" w:hAnsi="Times New Roman" w:cs="Times New Roman"/>
          <w:b/>
          <w:color w:val="1A1A1A" w:themeColor="background1" w:themeShade="1A"/>
          <w:sz w:val="28"/>
          <w:szCs w:val="28"/>
        </w:rPr>
        <w:t xml:space="preserve"> </w:t>
      </w:r>
      <w:r w:rsidR="00E05802" w:rsidRPr="00E22C9B">
        <w:rPr>
          <w:rFonts w:ascii="Times New Roman" w:hAnsi="Times New Roman" w:cs="Times New Roman"/>
          <w:b/>
          <w:color w:val="1A1A1A" w:themeColor="background1" w:themeShade="1A"/>
          <w:sz w:val="28"/>
          <w:szCs w:val="28"/>
        </w:rPr>
        <w:t>38,4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E05802" w:rsidRPr="00E22C9B">
        <w:rPr>
          <w:rFonts w:ascii="Times New Roman" w:hAnsi="Times New Roman" w:cs="Times New Roman"/>
          <w:color w:val="1A1A1A" w:themeColor="background1" w:themeShade="1A"/>
          <w:sz w:val="28"/>
          <w:szCs w:val="28"/>
        </w:rPr>
        <w:t>157</w:t>
      </w:r>
      <w:r w:rsidRPr="00E22C9B">
        <w:rPr>
          <w:rFonts w:ascii="Times New Roman" w:hAnsi="Times New Roman" w:cs="Times New Roman"/>
          <w:color w:val="1A1A1A" w:themeColor="background1" w:themeShade="1A"/>
          <w:sz w:val="28"/>
          <w:szCs w:val="28"/>
        </w:rPr>
        <w:t>) затруднились с ответом.</w:t>
      </w:r>
    </w:p>
    <w:p w:rsidR="008A567B" w:rsidRPr="00E22C9B" w:rsidRDefault="008A567B" w:rsidP="00063EB7">
      <w:pPr>
        <w:spacing w:after="0" w:line="240" w:lineRule="auto"/>
        <w:ind w:firstLine="708"/>
        <w:jc w:val="both"/>
        <w:rPr>
          <w:rFonts w:ascii="Times New Roman" w:hAnsi="Times New Roman" w:cs="Times New Roman"/>
          <w:color w:val="1A1A1A" w:themeColor="background1" w:themeShade="1A"/>
          <w:sz w:val="28"/>
          <w:szCs w:val="28"/>
        </w:rPr>
      </w:pPr>
    </w:p>
    <w:p w:rsidR="00E42A8C" w:rsidRPr="00E22C9B" w:rsidRDefault="00E42A8C"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42AB280F" wp14:editId="3B2CA389">
            <wp:extent cx="5486400" cy="1637969"/>
            <wp:effectExtent l="0" t="0" r="0" b="635"/>
            <wp:docPr id="993" name="Диаграмма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42A8C" w:rsidRPr="00E22C9B" w:rsidRDefault="00E42A8C"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иностранных конкурентов, так высказались </w:t>
      </w:r>
      <w:r w:rsidR="00846847" w:rsidRPr="00E22C9B">
        <w:rPr>
          <w:rFonts w:ascii="Times New Roman" w:hAnsi="Times New Roman" w:cs="Times New Roman"/>
          <w:b/>
          <w:color w:val="1A1A1A" w:themeColor="background1" w:themeShade="1A"/>
          <w:sz w:val="28"/>
          <w:szCs w:val="28"/>
        </w:rPr>
        <w:t>409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предпринимателей, </w:t>
      </w:r>
      <w:r w:rsidR="00846847" w:rsidRPr="00E22C9B">
        <w:rPr>
          <w:rFonts w:ascii="Times New Roman" w:hAnsi="Times New Roman" w:cs="Times New Roman"/>
          <w:b/>
          <w:color w:val="1A1A1A" w:themeColor="background1" w:themeShade="1A"/>
          <w:sz w:val="28"/>
          <w:szCs w:val="28"/>
        </w:rPr>
        <w:t xml:space="preserve">45,6% </w:t>
      </w:r>
      <w:r w:rsidR="00846847" w:rsidRPr="00E22C9B">
        <w:rPr>
          <w:rFonts w:ascii="Times New Roman" w:hAnsi="Times New Roman" w:cs="Times New Roman"/>
          <w:color w:val="1A1A1A" w:themeColor="background1" w:themeShade="1A"/>
          <w:sz w:val="28"/>
          <w:szCs w:val="28"/>
        </w:rPr>
        <w:t>респондентов</w:t>
      </w:r>
      <w:r w:rsidRPr="00E22C9B">
        <w:rPr>
          <w:rFonts w:ascii="Times New Roman" w:hAnsi="Times New Roman" w:cs="Times New Roman"/>
          <w:color w:val="1A1A1A" w:themeColor="background1" w:themeShade="1A"/>
          <w:sz w:val="28"/>
          <w:szCs w:val="28"/>
        </w:rPr>
        <w:t xml:space="preserve"> утверждают о появлении новых российских конкурентов, </w:t>
      </w:r>
      <w:r w:rsidR="00846847" w:rsidRPr="00E22C9B">
        <w:rPr>
          <w:rFonts w:ascii="Times New Roman" w:hAnsi="Times New Roman" w:cs="Times New Roman"/>
          <w:b/>
          <w:color w:val="1A1A1A" w:themeColor="background1" w:themeShade="1A"/>
          <w:sz w:val="28"/>
          <w:szCs w:val="28"/>
        </w:rPr>
        <w:t>24,6%</w:t>
      </w:r>
      <w:r w:rsidRPr="00E22C9B">
        <w:rPr>
          <w:rFonts w:ascii="Times New Roman" w:hAnsi="Times New Roman" w:cs="Times New Roman"/>
          <w:color w:val="1A1A1A" w:themeColor="background1" w:themeShade="1A"/>
          <w:sz w:val="28"/>
          <w:szCs w:val="28"/>
        </w:rPr>
        <w:t xml:space="preserve"> </w:t>
      </w:r>
      <w:r w:rsidRPr="00E22C9B">
        <w:rPr>
          <w:rFonts w:ascii="Times New Roman" w:eastAsia="Times New Roman" w:hAnsi="Times New Roman" w:cs="Times New Roman"/>
          <w:color w:val="1A1A1A" w:themeColor="background1" w:themeShade="1A"/>
          <w:sz w:val="28"/>
          <w:szCs w:val="24"/>
          <w:lang w:eastAsia="ru-RU"/>
        </w:rPr>
        <w:t xml:space="preserve">связывают </w:t>
      </w:r>
      <w:r w:rsidR="00846847" w:rsidRPr="00E22C9B">
        <w:rPr>
          <w:rFonts w:ascii="Times New Roman" w:eastAsia="Times New Roman" w:hAnsi="Times New Roman" w:cs="Times New Roman"/>
          <w:color w:val="1A1A1A" w:themeColor="background1" w:themeShade="1A"/>
          <w:sz w:val="28"/>
          <w:szCs w:val="24"/>
          <w:lang w:eastAsia="ru-RU"/>
        </w:rPr>
        <w:t>споявлением новых иностранных конкурентов</w:t>
      </w:r>
      <w:r w:rsidRPr="00E22C9B">
        <w:rPr>
          <w:rFonts w:ascii="Times New Roman" w:hAnsi="Times New Roman" w:cs="Times New Roman"/>
          <w:color w:val="1A1A1A" w:themeColor="background1" w:themeShade="1A"/>
          <w:sz w:val="28"/>
          <w:szCs w:val="28"/>
        </w:rPr>
        <w:t xml:space="preserve">, </w:t>
      </w:r>
      <w:r w:rsidR="00846847" w:rsidRPr="00E22C9B">
        <w:rPr>
          <w:rFonts w:ascii="Times New Roman" w:hAnsi="Times New Roman" w:cs="Times New Roman"/>
          <w:b/>
          <w:color w:val="1A1A1A" w:themeColor="background1" w:themeShade="1A"/>
          <w:sz w:val="28"/>
          <w:szCs w:val="28"/>
        </w:rPr>
        <w:t>28,1%</w:t>
      </w:r>
      <w:r w:rsidRPr="00E22C9B">
        <w:rPr>
          <w:rFonts w:ascii="Times New Roman" w:hAnsi="Times New Roman" w:cs="Times New Roman"/>
          <w:color w:val="1A1A1A" w:themeColor="background1" w:themeShade="1A"/>
          <w:sz w:val="28"/>
          <w:szCs w:val="28"/>
        </w:rPr>
        <w:t xml:space="preserve"> ссылаются на изменение нормативно-правовой базы, регулирующей деятельность предпринимателей.</w:t>
      </w:r>
    </w:p>
    <w:p w:rsidR="00E42A8C" w:rsidRPr="00E22C9B" w:rsidRDefault="00E42A8C"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3A8AA1AD" wp14:editId="73693AB1">
            <wp:extent cx="5882640" cy="2631881"/>
            <wp:effectExtent l="0" t="0" r="0" b="0"/>
            <wp:docPr id="994" name="Диаграмма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A567B" w:rsidRPr="00E22C9B" w:rsidRDefault="008A567B" w:rsidP="008A567B">
      <w:pPr>
        <w:spacing w:after="0" w:line="240" w:lineRule="auto"/>
        <w:ind w:firstLine="709"/>
        <w:jc w:val="both"/>
        <w:rPr>
          <w:rFonts w:ascii="Times New Roman" w:hAnsi="Times New Roman" w:cs="Times New Roman"/>
          <w:color w:val="1A1A1A" w:themeColor="background1" w:themeShade="1A"/>
          <w:sz w:val="28"/>
          <w:szCs w:val="28"/>
        </w:rPr>
      </w:pPr>
    </w:p>
    <w:p w:rsidR="00E42A8C" w:rsidRPr="00E22C9B" w:rsidRDefault="00E42A8C" w:rsidP="008A567B">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E22C9B">
        <w:rPr>
          <w:rFonts w:ascii="Times New Roman" w:eastAsia="Times New Roman" w:hAnsi="Times New Roman" w:cs="Times New Roman"/>
          <w:color w:val="1A1A1A" w:themeColor="background1" w:themeShade="1A"/>
          <w:sz w:val="28"/>
          <w:szCs w:val="28"/>
          <w:lang w:eastAsia="ru-RU"/>
        </w:rPr>
        <w:t xml:space="preserve">В свою очередь, на сокращение конкурентов повлияло: </w:t>
      </w:r>
      <w:r w:rsidR="00846847" w:rsidRPr="00E22C9B">
        <w:rPr>
          <w:rFonts w:ascii="Times New Roman" w:hAnsi="Times New Roman" w:cs="Times New Roman"/>
          <w:b/>
          <w:color w:val="1A1A1A" w:themeColor="background1" w:themeShade="1A"/>
          <w:sz w:val="28"/>
          <w:szCs w:val="28"/>
        </w:rPr>
        <w:t>82</w:t>
      </w:r>
      <w:r w:rsidRPr="00E22C9B">
        <w:rPr>
          <w:rFonts w:ascii="Times New Roman" w:hAnsi="Times New Roman" w:cs="Times New Roman"/>
          <w:color w:val="1A1A1A" w:themeColor="background1" w:themeShade="1A"/>
          <w:sz w:val="28"/>
          <w:szCs w:val="28"/>
        </w:rPr>
        <w:t xml:space="preserve"> высказались за антиконкурентные действия органов власти/ давление со стороны органов власти, </w:t>
      </w:r>
      <w:r w:rsidR="00846847" w:rsidRPr="00E22C9B">
        <w:rPr>
          <w:rFonts w:ascii="Times New Roman" w:hAnsi="Times New Roman" w:cs="Times New Roman"/>
          <w:b/>
          <w:color w:val="1A1A1A" w:themeColor="background1" w:themeShade="1A"/>
          <w:sz w:val="28"/>
          <w:szCs w:val="28"/>
        </w:rPr>
        <w:t>41</w:t>
      </w:r>
      <w:r w:rsidRPr="00E22C9B">
        <w:rPr>
          <w:rFonts w:ascii="Times New Roman" w:hAnsi="Times New Roman" w:cs="Times New Roman"/>
          <w:color w:val="1A1A1A" w:themeColor="background1" w:themeShade="1A"/>
          <w:sz w:val="28"/>
          <w:szCs w:val="28"/>
        </w:rPr>
        <w:t xml:space="preserve"> указали уход российских конкурентов с рынка, </w:t>
      </w:r>
      <w:r w:rsidRPr="00E22C9B">
        <w:rPr>
          <w:rFonts w:ascii="Times New Roman" w:eastAsia="Times New Roman" w:hAnsi="Times New Roman" w:cs="Times New Roman"/>
          <w:color w:val="1A1A1A" w:themeColor="background1" w:themeShade="1A"/>
          <w:sz w:val="28"/>
          <w:szCs w:val="28"/>
          <w:lang w:eastAsia="ru-RU"/>
        </w:rPr>
        <w:t xml:space="preserve">по мнению </w:t>
      </w:r>
      <w:r w:rsidR="00846847" w:rsidRPr="00E22C9B">
        <w:rPr>
          <w:rFonts w:ascii="Times New Roman" w:eastAsia="Times New Roman" w:hAnsi="Times New Roman" w:cs="Times New Roman"/>
          <w:b/>
          <w:color w:val="1A1A1A" w:themeColor="background1" w:themeShade="1A"/>
          <w:sz w:val="28"/>
          <w:szCs w:val="28"/>
          <w:lang w:eastAsia="ru-RU"/>
        </w:rPr>
        <w:t>123</w:t>
      </w:r>
      <w:r w:rsidRPr="00E22C9B">
        <w:rPr>
          <w:rFonts w:ascii="Times New Roman" w:eastAsia="Times New Roman" w:hAnsi="Times New Roman" w:cs="Times New Roman"/>
          <w:color w:val="1A1A1A" w:themeColor="background1" w:themeShade="1A"/>
          <w:sz w:val="28"/>
          <w:szCs w:val="28"/>
          <w:lang w:eastAsia="ru-RU"/>
        </w:rPr>
        <w:t xml:space="preserve"> предпринимателей является изменение </w:t>
      </w:r>
      <w:r w:rsidRPr="00E22C9B">
        <w:rPr>
          <w:rFonts w:ascii="Times New Roman" w:hAnsi="Times New Roman" w:cs="Times New Roman"/>
          <w:color w:val="1A1A1A" w:themeColor="background1" w:themeShade="1A"/>
          <w:sz w:val="28"/>
          <w:szCs w:val="28"/>
        </w:rPr>
        <w:t xml:space="preserve">нормативно-правовой базы, регулирующей деятельности предпринимателей, </w:t>
      </w:r>
      <w:r w:rsidR="00BF3ACA" w:rsidRPr="00E22C9B">
        <w:rPr>
          <w:rFonts w:ascii="Times New Roman" w:hAnsi="Times New Roman" w:cs="Times New Roman"/>
          <w:b/>
          <w:color w:val="1A1A1A" w:themeColor="background1" w:themeShade="1A"/>
          <w:sz w:val="28"/>
          <w:szCs w:val="28"/>
        </w:rPr>
        <w:t>57</w:t>
      </w:r>
      <w:r w:rsidRPr="00E22C9B">
        <w:rPr>
          <w:rFonts w:ascii="Times New Roman" w:hAnsi="Times New Roman" w:cs="Times New Roman"/>
          <w:color w:val="1A1A1A" w:themeColor="background1" w:themeShade="1A"/>
          <w:sz w:val="28"/>
          <w:szCs w:val="28"/>
        </w:rPr>
        <w:t xml:space="preserve"> респондента указали на другие факторы, </w:t>
      </w:r>
      <w:r w:rsidR="00BF3ACA" w:rsidRPr="00E22C9B">
        <w:rPr>
          <w:rFonts w:ascii="Times New Roman" w:hAnsi="Times New Roman" w:cs="Times New Roman"/>
          <w:b/>
          <w:color w:val="1A1A1A" w:themeColor="background1" w:themeShade="1A"/>
          <w:sz w:val="28"/>
          <w:szCs w:val="28"/>
        </w:rPr>
        <w:t>90</w:t>
      </w:r>
      <w:r w:rsidRPr="00E22C9B">
        <w:rPr>
          <w:rFonts w:ascii="Times New Roman" w:hAnsi="Times New Roman" w:cs="Times New Roman"/>
          <w:color w:val="1A1A1A" w:themeColor="background1" w:themeShade="1A"/>
          <w:sz w:val="28"/>
          <w:szCs w:val="28"/>
        </w:rPr>
        <w:t xml:space="preserve"> опрошенных говорят о сильном влиянии на сокращение числа конкурентов, произошедшее от слияния и поглощений предприятий, </w:t>
      </w:r>
      <w:r w:rsidR="00BF3ACA" w:rsidRPr="00E22C9B">
        <w:rPr>
          <w:rFonts w:ascii="Times New Roman" w:hAnsi="Times New Roman" w:cs="Times New Roman"/>
          <w:b/>
          <w:color w:val="1A1A1A" w:themeColor="background1" w:themeShade="1A"/>
          <w:sz w:val="28"/>
          <w:szCs w:val="28"/>
        </w:rPr>
        <w:t>16</w:t>
      </w:r>
      <w:r w:rsidRPr="00E22C9B">
        <w:rPr>
          <w:rFonts w:ascii="Times New Roman" w:hAnsi="Times New Roman" w:cs="Times New Roman"/>
          <w:color w:val="1A1A1A" w:themeColor="background1" w:themeShade="1A"/>
          <w:sz w:val="28"/>
          <w:szCs w:val="28"/>
        </w:rPr>
        <w:t xml:space="preserve"> отметили уход иностранных конкурентов с рынка. </w:t>
      </w:r>
    </w:p>
    <w:p w:rsidR="00E42A8C" w:rsidRPr="00E22C9B" w:rsidRDefault="00E42A8C" w:rsidP="00063EB7">
      <w:pPr>
        <w:spacing w:after="0" w:line="240" w:lineRule="auto"/>
        <w:jc w:val="both"/>
        <w:rPr>
          <w:rFonts w:ascii="Times New Roman" w:eastAsia="Times New Roman" w:hAnsi="Times New Roman" w:cs="Times New Roman"/>
          <w:color w:val="1A1A1A" w:themeColor="background1" w:themeShade="1A"/>
          <w:sz w:val="28"/>
          <w:szCs w:val="28"/>
          <w:lang w:eastAsia="ru-RU"/>
        </w:rPr>
      </w:pPr>
      <w:r w:rsidRPr="00E22C9B">
        <w:rPr>
          <w:rFonts w:ascii="Times New Roman" w:eastAsia="Times New Roman" w:hAnsi="Times New Roman" w:cs="Times New Roman"/>
          <w:color w:val="1A1A1A" w:themeColor="background1" w:themeShade="1A"/>
          <w:sz w:val="28"/>
          <w:szCs w:val="28"/>
          <w:lang w:eastAsia="ru-RU"/>
        </w:rPr>
        <w:t xml:space="preserve"> </w:t>
      </w:r>
    </w:p>
    <w:p w:rsidR="00E42A8C" w:rsidRPr="00E22C9B" w:rsidRDefault="00E42A8C"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6FD9821" wp14:editId="69C1FF54">
            <wp:extent cx="5934075" cy="3168503"/>
            <wp:effectExtent l="0" t="0" r="0" b="0"/>
            <wp:docPr id="995" name="Диаграмма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42A8C" w:rsidRPr="00E22C9B" w:rsidRDefault="00E42A8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у 518 опрошенных предпринимателей являются: </w:t>
      </w:r>
    </w:p>
    <w:p w:rsidR="000F30E8" w:rsidRPr="00E22C9B" w:rsidRDefault="000F30E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 – </w:t>
      </w:r>
      <w:r w:rsidRPr="00E22C9B">
        <w:rPr>
          <w:rFonts w:ascii="Times New Roman" w:hAnsi="Times New Roman" w:cs="Times New Roman"/>
          <w:b/>
          <w:color w:val="1A1A1A" w:themeColor="background1" w:themeShade="1A"/>
          <w:sz w:val="28"/>
          <w:szCs w:val="28"/>
        </w:rPr>
        <w:t>24,7%</w:t>
      </w:r>
      <w:r w:rsidRPr="00E22C9B">
        <w:rPr>
          <w:rFonts w:ascii="Times New Roman" w:hAnsi="Times New Roman" w:cs="Times New Roman"/>
          <w:color w:val="1A1A1A" w:themeColor="background1" w:themeShade="1A"/>
          <w:sz w:val="28"/>
          <w:szCs w:val="28"/>
        </w:rPr>
        <w:t xml:space="preserve"> (121);</w:t>
      </w:r>
    </w:p>
    <w:p w:rsidR="000F30E8" w:rsidRPr="00E22C9B" w:rsidRDefault="000F30E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color w:val="1A1A1A" w:themeColor="background1" w:themeShade="1A"/>
          <w:sz w:val="28"/>
          <w:szCs w:val="28"/>
        </w:rPr>
        <w:t>20,2%</w:t>
      </w:r>
      <w:r w:rsidRPr="00E22C9B">
        <w:rPr>
          <w:rFonts w:ascii="Times New Roman" w:hAnsi="Times New Roman" w:cs="Times New Roman"/>
          <w:color w:val="1A1A1A" w:themeColor="background1" w:themeShade="1A"/>
          <w:sz w:val="28"/>
          <w:szCs w:val="28"/>
        </w:rPr>
        <w:t xml:space="preserve"> (83);</w:t>
      </w:r>
    </w:p>
    <w:p w:rsidR="00E42A8C" w:rsidRPr="00E22C9B" w:rsidRDefault="000F30E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ограничение / сложность доступа к поставкам товаров, оказанию услуг и выполнению работ в рамках госзакупок </w:t>
      </w:r>
      <w:r w:rsidR="00E42A8C" w:rsidRPr="00E22C9B">
        <w:rPr>
          <w:rFonts w:ascii="Times New Roman" w:hAnsi="Times New Roman" w:cs="Times New Roman"/>
          <w:color w:val="1A1A1A" w:themeColor="background1" w:themeShade="1A"/>
          <w:sz w:val="28"/>
          <w:szCs w:val="28"/>
        </w:rPr>
        <w:t xml:space="preserve">высокий уровень налогов – </w:t>
      </w:r>
      <w:r w:rsidRPr="00E22C9B">
        <w:rPr>
          <w:rFonts w:ascii="Times New Roman" w:hAnsi="Times New Roman" w:cs="Times New Roman"/>
          <w:b/>
          <w:color w:val="1A1A1A" w:themeColor="background1" w:themeShade="1A"/>
          <w:sz w:val="28"/>
          <w:szCs w:val="28"/>
        </w:rPr>
        <w:t>19,2</w:t>
      </w:r>
      <w:r w:rsidR="00E42A8C" w:rsidRPr="00E22C9B">
        <w:rPr>
          <w:rFonts w:ascii="Times New Roman" w:hAnsi="Times New Roman" w:cs="Times New Roman"/>
          <w:b/>
          <w:color w:val="1A1A1A" w:themeColor="background1" w:themeShade="1A"/>
          <w:sz w:val="28"/>
          <w:szCs w:val="28"/>
        </w:rPr>
        <w:t>%</w:t>
      </w:r>
      <w:r w:rsidR="00E42A8C" w:rsidRPr="00E22C9B">
        <w:rPr>
          <w:rFonts w:ascii="Times New Roman" w:hAnsi="Times New Roman" w:cs="Times New Roman"/>
          <w:color w:val="1A1A1A" w:themeColor="background1" w:themeShade="1A"/>
          <w:sz w:val="28"/>
          <w:szCs w:val="28"/>
        </w:rPr>
        <w:t xml:space="preserve"> (</w:t>
      </w:r>
      <w:r w:rsidR="00B20487" w:rsidRPr="00E22C9B">
        <w:rPr>
          <w:rFonts w:ascii="Times New Roman" w:hAnsi="Times New Roman" w:cs="Times New Roman"/>
          <w:color w:val="1A1A1A" w:themeColor="background1" w:themeShade="1A"/>
          <w:sz w:val="28"/>
          <w:szCs w:val="28"/>
        </w:rPr>
        <w:t>79</w:t>
      </w:r>
      <w:r w:rsidR="00E42A8C" w:rsidRPr="00E22C9B">
        <w:rPr>
          <w:rFonts w:ascii="Times New Roman" w:hAnsi="Times New Roman" w:cs="Times New Roman"/>
          <w:color w:val="1A1A1A" w:themeColor="background1" w:themeShade="1A"/>
          <w:sz w:val="28"/>
          <w:szCs w:val="28"/>
        </w:rPr>
        <w:t>) предпринимателей;</w:t>
      </w:r>
    </w:p>
    <w:p w:rsidR="000F30E8" w:rsidRPr="00E22C9B" w:rsidRDefault="000F30E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поставщиков – </w:t>
      </w:r>
      <w:r w:rsidRPr="00E22C9B">
        <w:rPr>
          <w:rFonts w:ascii="Times New Roman" w:hAnsi="Times New Roman" w:cs="Times New Roman"/>
          <w:b/>
          <w:color w:val="1A1A1A" w:themeColor="background1" w:themeShade="1A"/>
          <w:sz w:val="28"/>
          <w:szCs w:val="28"/>
        </w:rPr>
        <w:t>19,1%</w:t>
      </w:r>
      <w:r w:rsidRPr="00E22C9B">
        <w:rPr>
          <w:rFonts w:ascii="Times New Roman" w:hAnsi="Times New Roman" w:cs="Times New Roman"/>
          <w:color w:val="1A1A1A" w:themeColor="background1" w:themeShade="1A"/>
          <w:sz w:val="28"/>
          <w:szCs w:val="28"/>
        </w:rPr>
        <w:t xml:space="preserve"> (</w:t>
      </w:r>
      <w:r w:rsidR="00B20487" w:rsidRPr="00E22C9B">
        <w:rPr>
          <w:rFonts w:ascii="Times New Roman" w:hAnsi="Times New Roman" w:cs="Times New Roman"/>
          <w:color w:val="1A1A1A" w:themeColor="background1" w:themeShade="1A"/>
          <w:sz w:val="28"/>
          <w:szCs w:val="28"/>
        </w:rPr>
        <w:t>78</w:t>
      </w:r>
      <w:r w:rsidRPr="00E22C9B">
        <w:rPr>
          <w:rFonts w:ascii="Times New Roman" w:hAnsi="Times New Roman" w:cs="Times New Roman"/>
          <w:color w:val="1A1A1A" w:themeColor="background1" w:themeShade="1A"/>
          <w:sz w:val="28"/>
          <w:szCs w:val="28"/>
        </w:rPr>
        <w:t>)</w:t>
      </w:r>
      <w:r w:rsidR="00B20487" w:rsidRPr="00E22C9B">
        <w:rPr>
          <w:rFonts w:ascii="Times New Roman" w:hAnsi="Times New Roman" w:cs="Times New Roman"/>
          <w:color w:val="1A1A1A" w:themeColor="background1" w:themeShade="1A"/>
          <w:sz w:val="28"/>
          <w:szCs w:val="28"/>
        </w:rPr>
        <w:t>;</w:t>
      </w:r>
    </w:p>
    <w:p w:rsidR="000F30E8" w:rsidRPr="00E22C9B" w:rsidRDefault="000F30E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коррупция со стороны органов власти – </w:t>
      </w:r>
      <w:r w:rsidRPr="00E22C9B">
        <w:rPr>
          <w:rFonts w:ascii="Times New Roman" w:hAnsi="Times New Roman" w:cs="Times New Roman"/>
          <w:b/>
          <w:color w:val="1A1A1A" w:themeColor="background1" w:themeShade="1A"/>
          <w:sz w:val="28"/>
          <w:szCs w:val="28"/>
        </w:rPr>
        <w:t>8,1%</w:t>
      </w:r>
      <w:r w:rsidRPr="00E22C9B">
        <w:rPr>
          <w:rFonts w:ascii="Times New Roman" w:hAnsi="Times New Roman" w:cs="Times New Roman"/>
          <w:color w:val="1A1A1A" w:themeColor="background1" w:themeShade="1A"/>
          <w:sz w:val="28"/>
          <w:szCs w:val="28"/>
        </w:rPr>
        <w:t xml:space="preserve"> (33);</w:t>
      </w:r>
    </w:p>
    <w:p w:rsidR="00B20487" w:rsidRPr="00E22C9B" w:rsidRDefault="00B2048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4,7%</w:t>
      </w:r>
      <w:r w:rsidRPr="00E22C9B">
        <w:rPr>
          <w:rFonts w:ascii="Times New Roman" w:hAnsi="Times New Roman" w:cs="Times New Roman"/>
          <w:color w:val="1A1A1A" w:themeColor="background1" w:themeShade="1A"/>
          <w:sz w:val="28"/>
          <w:szCs w:val="28"/>
        </w:rPr>
        <w:t xml:space="preserve"> (19);</w:t>
      </w:r>
    </w:p>
    <w:p w:rsidR="00B20487" w:rsidRPr="00E22C9B" w:rsidRDefault="00B2048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конкуренция со стороны теневого сектора – </w:t>
      </w:r>
      <w:r w:rsidRPr="00E22C9B">
        <w:rPr>
          <w:rFonts w:ascii="Times New Roman" w:hAnsi="Times New Roman" w:cs="Times New Roman"/>
          <w:b/>
          <w:color w:val="1A1A1A" w:themeColor="background1" w:themeShade="1A"/>
          <w:sz w:val="28"/>
          <w:szCs w:val="28"/>
        </w:rPr>
        <w:t>4,0</w:t>
      </w:r>
      <w:r w:rsidRPr="00E22C9B">
        <w:rPr>
          <w:rFonts w:ascii="Times New Roman" w:hAnsi="Times New Roman" w:cs="Times New Roman"/>
          <w:color w:val="1A1A1A" w:themeColor="background1" w:themeShade="1A"/>
          <w:sz w:val="28"/>
          <w:szCs w:val="28"/>
        </w:rPr>
        <w:t>% (16);</w:t>
      </w:r>
    </w:p>
    <w:p w:rsidR="00B20487" w:rsidRPr="00E22C9B" w:rsidRDefault="00B20487"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E22C9B">
        <w:rPr>
          <w:rFonts w:ascii="Times New Roman" w:hAnsi="Times New Roman" w:cs="Times New Roman"/>
          <w:b/>
          <w:color w:val="1A1A1A" w:themeColor="background1" w:themeShade="1A"/>
          <w:sz w:val="28"/>
          <w:szCs w:val="28"/>
        </w:rPr>
        <w:t>4,0%</w:t>
      </w:r>
      <w:r w:rsidRPr="00E22C9B">
        <w:rPr>
          <w:rFonts w:ascii="Times New Roman" w:hAnsi="Times New Roman" w:cs="Times New Roman"/>
          <w:color w:val="1A1A1A" w:themeColor="background1" w:themeShade="1A"/>
          <w:sz w:val="28"/>
          <w:szCs w:val="28"/>
        </w:rPr>
        <w:t xml:space="preserve"> (16).</w:t>
      </w:r>
    </w:p>
    <w:p w:rsidR="00E42A8C" w:rsidRPr="00E22C9B" w:rsidRDefault="00E42A8C" w:rsidP="00063EB7">
      <w:pPr>
        <w:tabs>
          <w:tab w:val="left" w:pos="1358"/>
        </w:tabs>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526D3572" wp14:editId="42A840E3">
            <wp:extent cx="5888990" cy="4061637"/>
            <wp:effectExtent l="0" t="0" r="0" b="0"/>
            <wp:docPr id="996" name="Диаграмма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A567B" w:rsidRPr="00E22C9B" w:rsidRDefault="008A567B"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Деятельность органов власти на рынке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b/>
          <w:color w:val="1A1A1A" w:themeColor="background1" w:themeShade="1A"/>
          <w:sz w:val="28"/>
          <w:szCs w:val="28"/>
        </w:rPr>
        <w:t>409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предпринимателей охарактеризовали следующим образом:</w:t>
      </w:r>
    </w:p>
    <w:p w:rsidR="00E42A8C" w:rsidRPr="00E22C9B" w:rsidRDefault="008D30D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удовлетворительно</w:t>
      </w:r>
      <w:r w:rsidR="00E42A8C" w:rsidRPr="00E22C9B">
        <w:rPr>
          <w:rFonts w:ascii="Times New Roman" w:hAnsi="Times New Roman" w:cs="Times New Roman"/>
          <w:color w:val="1A1A1A" w:themeColor="background1" w:themeShade="1A"/>
          <w:sz w:val="28"/>
          <w:szCs w:val="28"/>
        </w:rPr>
        <w:t xml:space="preserve"> – </w:t>
      </w:r>
      <w:r w:rsidR="00057256" w:rsidRPr="00E22C9B">
        <w:rPr>
          <w:rFonts w:ascii="Times New Roman" w:hAnsi="Times New Roman" w:cs="Times New Roman"/>
          <w:b/>
          <w:color w:val="1A1A1A" w:themeColor="background1" w:themeShade="1A"/>
          <w:sz w:val="28"/>
          <w:szCs w:val="28"/>
        </w:rPr>
        <w:t>120</w:t>
      </w:r>
      <w:r w:rsidR="00E42A8C" w:rsidRPr="00E22C9B">
        <w:rPr>
          <w:rFonts w:ascii="Times New Roman" w:hAnsi="Times New Roman" w:cs="Times New Roman"/>
          <w:color w:val="1A1A1A" w:themeColor="background1" w:themeShade="1A"/>
          <w:sz w:val="28"/>
          <w:szCs w:val="28"/>
        </w:rPr>
        <w:t>;</w:t>
      </w:r>
    </w:p>
    <w:p w:rsidR="00E42A8C" w:rsidRPr="00E22C9B" w:rsidRDefault="008D30DD" w:rsidP="00063EB7">
      <w:pPr>
        <w:spacing w:after="0" w:line="240" w:lineRule="auto"/>
        <w:ind w:firstLine="709"/>
        <w:contextualSpacing/>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скорее удовлетворительно</w:t>
      </w:r>
      <w:r w:rsidR="00E42A8C" w:rsidRPr="00E22C9B">
        <w:rPr>
          <w:rFonts w:ascii="Times New Roman" w:hAnsi="Times New Roman" w:cs="Times New Roman"/>
          <w:color w:val="1A1A1A" w:themeColor="background1" w:themeShade="1A"/>
          <w:sz w:val="28"/>
          <w:szCs w:val="28"/>
        </w:rPr>
        <w:t xml:space="preserve"> – </w:t>
      </w:r>
      <w:r w:rsidR="00057256" w:rsidRPr="00E22C9B">
        <w:rPr>
          <w:rFonts w:ascii="Times New Roman" w:hAnsi="Times New Roman" w:cs="Times New Roman"/>
          <w:b/>
          <w:color w:val="1A1A1A" w:themeColor="background1" w:themeShade="1A"/>
          <w:sz w:val="28"/>
          <w:szCs w:val="28"/>
        </w:rPr>
        <w:t>164</w:t>
      </w:r>
      <w:r w:rsidR="00E42A8C" w:rsidRPr="00E22C9B">
        <w:rPr>
          <w:rFonts w:ascii="Times New Roman" w:hAnsi="Times New Roman" w:cs="Times New Roman"/>
          <w:color w:val="1A1A1A" w:themeColor="background1" w:themeShade="1A"/>
          <w:sz w:val="28"/>
          <w:szCs w:val="28"/>
        </w:rPr>
        <w:t>;</w:t>
      </w:r>
    </w:p>
    <w:p w:rsidR="00E42A8C" w:rsidRPr="00E22C9B" w:rsidRDefault="008D30DD" w:rsidP="00063EB7">
      <w:pPr>
        <w:spacing w:after="0" w:line="240" w:lineRule="auto"/>
        <w:ind w:firstLine="709"/>
        <w:contextualSpacing/>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скорее не удовлетворительно </w:t>
      </w:r>
      <w:r w:rsidR="00E42A8C"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61</w:t>
      </w:r>
      <w:r w:rsidR="00E42A8C" w:rsidRPr="00E22C9B">
        <w:rPr>
          <w:rFonts w:ascii="Times New Roman" w:hAnsi="Times New Roman" w:cs="Times New Roman"/>
          <w:color w:val="1A1A1A" w:themeColor="background1" w:themeShade="1A"/>
          <w:sz w:val="28"/>
          <w:szCs w:val="28"/>
        </w:rPr>
        <w:t>;</w:t>
      </w:r>
    </w:p>
    <w:p w:rsidR="00E42A8C" w:rsidRPr="00E22C9B" w:rsidRDefault="008D30D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 удовлетворительно</w:t>
      </w:r>
      <w:r w:rsidR="00E42A8C" w:rsidRPr="00E22C9B">
        <w:rPr>
          <w:rFonts w:ascii="Times New Roman" w:hAnsi="Times New Roman" w:cs="Times New Roman"/>
          <w:color w:val="1A1A1A" w:themeColor="background1" w:themeShade="1A"/>
          <w:sz w:val="28"/>
          <w:szCs w:val="28"/>
        </w:rPr>
        <w:t xml:space="preserve"> – </w:t>
      </w:r>
      <w:r w:rsidR="00057256" w:rsidRPr="00E22C9B">
        <w:rPr>
          <w:rFonts w:ascii="Times New Roman" w:hAnsi="Times New Roman" w:cs="Times New Roman"/>
          <w:b/>
          <w:color w:val="1A1A1A" w:themeColor="background1" w:themeShade="1A"/>
          <w:sz w:val="28"/>
          <w:szCs w:val="28"/>
        </w:rPr>
        <w:t>43</w:t>
      </w:r>
      <w:r w:rsidR="00E42A8C" w:rsidRPr="00E22C9B">
        <w:rPr>
          <w:rFonts w:ascii="Times New Roman" w:hAnsi="Times New Roman" w:cs="Times New Roman"/>
          <w:color w:val="1A1A1A" w:themeColor="background1" w:themeShade="1A"/>
          <w:sz w:val="28"/>
          <w:szCs w:val="28"/>
        </w:rPr>
        <w:t>;</w:t>
      </w:r>
    </w:p>
    <w:p w:rsidR="00E42A8C" w:rsidRPr="00E22C9B" w:rsidRDefault="008D30D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затрудняются ответить</w:t>
      </w:r>
      <w:r w:rsidR="00E42A8C"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w:t>
      </w:r>
      <w:r w:rsidR="00057256" w:rsidRPr="00E22C9B">
        <w:rPr>
          <w:rFonts w:ascii="Times New Roman" w:hAnsi="Times New Roman" w:cs="Times New Roman"/>
          <w:b/>
          <w:color w:val="1A1A1A" w:themeColor="background1" w:themeShade="1A"/>
          <w:sz w:val="28"/>
          <w:szCs w:val="28"/>
        </w:rPr>
        <w:t>21</w:t>
      </w:r>
      <w:r w:rsidR="00E42A8C" w:rsidRPr="00E22C9B">
        <w:rPr>
          <w:rFonts w:ascii="Times New Roman" w:hAnsi="Times New Roman" w:cs="Times New Roman"/>
          <w:color w:val="1A1A1A" w:themeColor="background1" w:themeShade="1A"/>
          <w:sz w:val="28"/>
          <w:szCs w:val="28"/>
        </w:rPr>
        <w:t>.</w:t>
      </w: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так считает </w:t>
      </w:r>
      <w:r w:rsidR="008D30DD" w:rsidRPr="00E22C9B">
        <w:rPr>
          <w:rFonts w:ascii="Times New Roman" w:hAnsi="Times New Roman" w:cs="Times New Roman"/>
          <w:b/>
          <w:color w:val="1A1A1A" w:themeColor="background1" w:themeShade="1A"/>
          <w:sz w:val="28"/>
          <w:szCs w:val="28"/>
        </w:rPr>
        <w:t>12,3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50</w:t>
      </w:r>
      <w:r w:rsidRPr="00E22C9B">
        <w:rPr>
          <w:rFonts w:ascii="Times New Roman" w:hAnsi="Times New Roman" w:cs="Times New Roman"/>
          <w:color w:val="1A1A1A" w:themeColor="background1" w:themeShade="1A"/>
          <w:sz w:val="28"/>
          <w:szCs w:val="28"/>
        </w:rPr>
        <w:t xml:space="preserve"> респондентов);</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8D30DD" w:rsidRPr="00E22C9B">
        <w:rPr>
          <w:rFonts w:ascii="Times New Roman" w:hAnsi="Times New Roman" w:cs="Times New Roman"/>
          <w:b/>
          <w:color w:val="1A1A1A" w:themeColor="background1" w:themeShade="1A"/>
          <w:sz w:val="28"/>
          <w:szCs w:val="28"/>
        </w:rPr>
        <w:t>16,2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66</w:t>
      </w:r>
      <w:r w:rsidRPr="00E22C9B">
        <w:rPr>
          <w:rFonts w:ascii="Times New Roman" w:hAnsi="Times New Roman" w:cs="Times New Roman"/>
          <w:color w:val="1A1A1A" w:themeColor="background1" w:themeShade="1A"/>
          <w:sz w:val="28"/>
          <w:szCs w:val="28"/>
        </w:rPr>
        <w:t>);</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8D30DD"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3</w:t>
      </w:r>
      <w:r w:rsidRPr="00E22C9B">
        <w:rPr>
          <w:rFonts w:ascii="Times New Roman" w:hAnsi="Times New Roman" w:cs="Times New Roman"/>
          <w:color w:val="1A1A1A" w:themeColor="background1" w:themeShade="1A"/>
          <w:sz w:val="28"/>
          <w:szCs w:val="28"/>
        </w:rPr>
        <w:t>6);</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008D30DD" w:rsidRPr="00E22C9B">
        <w:rPr>
          <w:rFonts w:ascii="Times New Roman" w:hAnsi="Times New Roman" w:cs="Times New Roman"/>
          <w:b/>
          <w:color w:val="1A1A1A" w:themeColor="background1" w:themeShade="1A"/>
          <w:sz w:val="28"/>
          <w:szCs w:val="28"/>
        </w:rPr>
        <w:t>26,8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110</w:t>
      </w:r>
      <w:r w:rsidRPr="00E22C9B">
        <w:rPr>
          <w:rFonts w:ascii="Times New Roman" w:hAnsi="Times New Roman" w:cs="Times New Roman"/>
          <w:color w:val="1A1A1A" w:themeColor="background1" w:themeShade="1A"/>
          <w:sz w:val="28"/>
          <w:szCs w:val="28"/>
        </w:rPr>
        <w:t>);</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008D30DD" w:rsidRPr="00E22C9B">
        <w:rPr>
          <w:rFonts w:ascii="Times New Roman" w:hAnsi="Times New Roman" w:cs="Times New Roman"/>
          <w:b/>
          <w:color w:val="1A1A1A" w:themeColor="background1" w:themeShade="1A"/>
          <w:sz w:val="28"/>
          <w:szCs w:val="28"/>
        </w:rPr>
        <w:t>12,0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49</w:t>
      </w:r>
      <w:r w:rsidRPr="00E22C9B">
        <w:rPr>
          <w:rFonts w:ascii="Times New Roman" w:hAnsi="Times New Roman" w:cs="Times New Roman"/>
          <w:color w:val="1A1A1A" w:themeColor="background1" w:themeShade="1A"/>
          <w:sz w:val="28"/>
          <w:szCs w:val="28"/>
        </w:rPr>
        <w:t>);</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008D30DD" w:rsidRPr="00E22C9B">
        <w:rPr>
          <w:rFonts w:ascii="Times New Roman" w:hAnsi="Times New Roman" w:cs="Times New Roman"/>
          <w:b/>
          <w:color w:val="1A1A1A" w:themeColor="background1" w:themeShade="1A"/>
          <w:sz w:val="28"/>
          <w:szCs w:val="28"/>
        </w:rPr>
        <w:t>10,9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D30DD" w:rsidRPr="00E22C9B">
        <w:rPr>
          <w:rFonts w:ascii="Times New Roman" w:hAnsi="Times New Roman" w:cs="Times New Roman"/>
          <w:color w:val="1A1A1A" w:themeColor="background1" w:themeShade="1A"/>
          <w:sz w:val="28"/>
          <w:szCs w:val="28"/>
        </w:rPr>
        <w:t>44</w:t>
      </w:r>
      <w:r w:rsidRPr="00E22C9B">
        <w:rPr>
          <w:rFonts w:ascii="Times New Roman" w:hAnsi="Times New Roman" w:cs="Times New Roman"/>
          <w:color w:val="1A1A1A" w:themeColor="background1" w:themeShade="1A"/>
          <w:sz w:val="28"/>
          <w:szCs w:val="28"/>
        </w:rPr>
        <w:t>).</w:t>
      </w:r>
    </w:p>
    <w:p w:rsidR="00E42A8C" w:rsidRPr="00E22C9B" w:rsidRDefault="00E42A8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E42A8C" w:rsidRPr="00E22C9B" w:rsidRDefault="00E42A8C"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4BCE2293" wp14:editId="3E1140A3">
            <wp:extent cx="5936615" cy="4286250"/>
            <wp:effectExtent l="0" t="0" r="0" b="0"/>
            <wp:docPr id="997" name="Диаграмма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42A8C" w:rsidRPr="00E22C9B" w:rsidRDefault="00E42A8C" w:rsidP="00063EB7">
      <w:pPr>
        <w:tabs>
          <w:tab w:val="left" w:pos="992"/>
        </w:tabs>
        <w:spacing w:after="0" w:line="240" w:lineRule="auto"/>
        <w:rPr>
          <w:rFonts w:ascii="Times New Roman" w:hAnsi="Times New Roman" w:cs="Times New Roman"/>
          <w:color w:val="1A1A1A" w:themeColor="background1" w:themeShade="1A"/>
          <w:sz w:val="28"/>
          <w:szCs w:val="28"/>
        </w:rPr>
      </w:pPr>
    </w:p>
    <w:p w:rsidR="00E42A8C" w:rsidRPr="00E22C9B" w:rsidRDefault="00E42A8C"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002C2158" w:rsidRPr="00E22C9B">
        <w:rPr>
          <w:rFonts w:ascii="Times New Roman" w:hAnsi="Times New Roman" w:cs="Times New Roman"/>
          <w:color w:val="1A1A1A" w:themeColor="background1" w:themeShade="1A"/>
          <w:sz w:val="28"/>
          <w:szCs w:val="28"/>
        </w:rPr>
        <w:t>409</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2C2158" w:rsidRPr="00E22C9B" w:rsidRDefault="002C215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технологическом присоединении к объектам электросетевого хозяйства – 23,0% (94);</w:t>
      </w:r>
    </w:p>
    <w:p w:rsidR="00E42A8C" w:rsidRPr="00E22C9B" w:rsidRDefault="00E42A8C"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размещении заказов для государственных и муниципальных нужд – </w:t>
      </w:r>
      <w:r w:rsidR="002C2158" w:rsidRPr="00E22C9B">
        <w:rPr>
          <w:rFonts w:ascii="Times New Roman" w:hAnsi="Times New Roman" w:cs="Times New Roman"/>
          <w:b/>
          <w:color w:val="1A1A1A" w:themeColor="background1" w:themeShade="1A"/>
          <w:sz w:val="28"/>
          <w:szCs w:val="28"/>
        </w:rPr>
        <w:t>11,6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C2158" w:rsidRPr="00E22C9B">
        <w:rPr>
          <w:rFonts w:ascii="Times New Roman" w:hAnsi="Times New Roman" w:cs="Times New Roman"/>
          <w:color w:val="1A1A1A" w:themeColor="background1" w:themeShade="1A"/>
          <w:sz w:val="28"/>
          <w:szCs w:val="28"/>
        </w:rPr>
        <w:t>47</w:t>
      </w:r>
      <w:r w:rsidRPr="00E22C9B">
        <w:rPr>
          <w:rFonts w:ascii="Times New Roman" w:hAnsi="Times New Roman" w:cs="Times New Roman"/>
          <w:color w:val="1A1A1A" w:themeColor="background1" w:themeShade="1A"/>
          <w:sz w:val="28"/>
          <w:szCs w:val="28"/>
        </w:rPr>
        <w:t>);</w:t>
      </w:r>
    </w:p>
    <w:p w:rsidR="002C2158" w:rsidRPr="00E22C9B" w:rsidRDefault="002C215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color w:val="1A1A1A" w:themeColor="background1" w:themeShade="1A"/>
          <w:sz w:val="28"/>
          <w:szCs w:val="28"/>
        </w:rPr>
        <w:t>% (35);</w:t>
      </w:r>
    </w:p>
    <w:p w:rsidR="002C2158" w:rsidRPr="00E22C9B" w:rsidRDefault="002C215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лицензировании отдельных видов деятельности – </w:t>
      </w:r>
      <w:r w:rsidRPr="00E22C9B">
        <w:rPr>
          <w:rFonts w:ascii="Times New Roman" w:hAnsi="Times New Roman" w:cs="Times New Roman"/>
          <w:b/>
          <w:color w:val="1A1A1A" w:themeColor="background1" w:themeShade="1A"/>
          <w:sz w:val="28"/>
          <w:szCs w:val="28"/>
        </w:rPr>
        <w:t>7,3 %</w:t>
      </w:r>
      <w:r w:rsidRPr="00E22C9B">
        <w:rPr>
          <w:rFonts w:ascii="Times New Roman" w:hAnsi="Times New Roman" w:cs="Times New Roman"/>
          <w:color w:val="1A1A1A" w:themeColor="background1" w:themeShade="1A"/>
          <w:sz w:val="28"/>
          <w:szCs w:val="28"/>
        </w:rPr>
        <w:t xml:space="preserve"> (30);</w:t>
      </w:r>
    </w:p>
    <w:p w:rsidR="002C2158" w:rsidRPr="00E22C9B" w:rsidRDefault="002C215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аренде зданий, помещений – 7,1% (29).</w:t>
      </w:r>
    </w:p>
    <w:p w:rsidR="00E42A8C" w:rsidRPr="00E22C9B" w:rsidRDefault="00E42A8C"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планах по расширению бизнеса в ближайшие 3 года большинство опрошенных представителей рынка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8"/>
        </w:rPr>
        <w:t xml:space="preserve"> </w:t>
      </w:r>
      <w:r w:rsidR="002C2158" w:rsidRPr="00E22C9B">
        <w:rPr>
          <w:rFonts w:ascii="Times New Roman" w:hAnsi="Times New Roman" w:cs="Times New Roman"/>
          <w:color w:val="1A1A1A" w:themeColor="background1" w:themeShade="1A"/>
          <w:sz w:val="28"/>
          <w:szCs w:val="28"/>
        </w:rPr>
        <w:t>22,2</w:t>
      </w:r>
      <w:r w:rsidRPr="00E22C9B">
        <w:rPr>
          <w:rFonts w:ascii="Times New Roman" w:hAnsi="Times New Roman" w:cs="Times New Roman"/>
          <w:color w:val="1A1A1A" w:themeColor="background1" w:themeShade="1A"/>
          <w:sz w:val="28"/>
          <w:szCs w:val="28"/>
        </w:rPr>
        <w:t>% (</w:t>
      </w:r>
      <w:r w:rsidR="002C2158" w:rsidRPr="00E22C9B">
        <w:rPr>
          <w:rFonts w:ascii="Times New Roman" w:hAnsi="Times New Roman" w:cs="Times New Roman"/>
          <w:color w:val="1A1A1A" w:themeColor="background1" w:themeShade="1A"/>
          <w:sz w:val="28"/>
          <w:szCs w:val="28"/>
        </w:rPr>
        <w:t>91</w:t>
      </w:r>
      <w:r w:rsidRPr="00E22C9B">
        <w:rPr>
          <w:rFonts w:ascii="Times New Roman" w:hAnsi="Times New Roman" w:cs="Times New Roman"/>
          <w:color w:val="1A1A1A" w:themeColor="background1" w:themeShade="1A"/>
          <w:sz w:val="28"/>
          <w:szCs w:val="28"/>
        </w:rPr>
        <w:t xml:space="preserve"> респондентов) отметили выход на новые географические рынки. </w:t>
      </w:r>
    </w:p>
    <w:p w:rsidR="00E42A8C" w:rsidRPr="00E22C9B" w:rsidRDefault="002C2158"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39</w:t>
      </w:r>
      <w:r w:rsidR="00E42A8C" w:rsidRPr="00E22C9B">
        <w:rPr>
          <w:rFonts w:ascii="Times New Roman" w:hAnsi="Times New Roman" w:cs="Times New Roman"/>
          <w:color w:val="1A1A1A" w:themeColor="background1" w:themeShade="1A"/>
          <w:sz w:val="28"/>
          <w:szCs w:val="28"/>
        </w:rPr>
        <w:t>,0% (</w:t>
      </w:r>
      <w:r w:rsidRPr="00E22C9B">
        <w:rPr>
          <w:rFonts w:ascii="Times New Roman" w:hAnsi="Times New Roman" w:cs="Times New Roman"/>
          <w:color w:val="1A1A1A" w:themeColor="background1" w:themeShade="1A"/>
          <w:sz w:val="28"/>
          <w:szCs w:val="28"/>
        </w:rPr>
        <w:t>159</w:t>
      </w:r>
      <w:r w:rsidR="00E42A8C" w:rsidRPr="00E22C9B">
        <w:rPr>
          <w:rFonts w:ascii="Times New Roman" w:hAnsi="Times New Roman" w:cs="Times New Roman"/>
          <w:color w:val="1A1A1A" w:themeColor="background1" w:themeShade="1A"/>
          <w:sz w:val="28"/>
          <w:szCs w:val="28"/>
        </w:rPr>
        <w:t xml:space="preserve"> предприниматель) ничего из перечисленного не планируют, </w:t>
      </w:r>
      <w:r w:rsidRPr="00E22C9B">
        <w:rPr>
          <w:rFonts w:ascii="Times New Roman" w:hAnsi="Times New Roman" w:cs="Times New Roman"/>
          <w:color w:val="1A1A1A" w:themeColor="background1" w:themeShade="1A"/>
          <w:sz w:val="28"/>
          <w:szCs w:val="28"/>
        </w:rPr>
        <w:t>18,5</w:t>
      </w:r>
      <w:r w:rsidR="00E42A8C" w:rsidRPr="00E22C9B">
        <w:rPr>
          <w:rFonts w:ascii="Times New Roman" w:hAnsi="Times New Roman" w:cs="Times New Roman"/>
          <w:color w:val="1A1A1A" w:themeColor="background1" w:themeShade="1A"/>
          <w:sz w:val="28"/>
          <w:szCs w:val="28"/>
        </w:rPr>
        <w:t>% (</w:t>
      </w:r>
      <w:r w:rsidRPr="00E22C9B">
        <w:rPr>
          <w:rFonts w:ascii="Times New Roman" w:hAnsi="Times New Roman" w:cs="Times New Roman"/>
          <w:color w:val="1A1A1A" w:themeColor="background1" w:themeShade="1A"/>
          <w:sz w:val="28"/>
          <w:szCs w:val="28"/>
        </w:rPr>
        <w:t>7</w:t>
      </w:r>
      <w:r w:rsidR="00E42A8C" w:rsidRPr="00E22C9B">
        <w:rPr>
          <w:rFonts w:ascii="Times New Roman" w:hAnsi="Times New Roman" w:cs="Times New Roman"/>
          <w:color w:val="1A1A1A" w:themeColor="background1" w:themeShade="1A"/>
          <w:sz w:val="28"/>
          <w:szCs w:val="28"/>
        </w:rPr>
        <w:t xml:space="preserve">6) высказались за выход на новые продуктовые рынки (реализация полностью нового для бизнеса товара/ работы/ услуги), </w:t>
      </w:r>
      <w:r w:rsidRPr="00E22C9B">
        <w:rPr>
          <w:rFonts w:ascii="Times New Roman" w:hAnsi="Times New Roman" w:cs="Times New Roman"/>
          <w:color w:val="1A1A1A" w:themeColor="background1" w:themeShade="1A"/>
          <w:sz w:val="28"/>
          <w:szCs w:val="28"/>
        </w:rPr>
        <w:t>19,6</w:t>
      </w:r>
      <w:r w:rsidR="00E42A8C" w:rsidRPr="00E22C9B">
        <w:rPr>
          <w:rFonts w:ascii="Times New Roman" w:hAnsi="Times New Roman" w:cs="Times New Roman"/>
          <w:color w:val="1A1A1A" w:themeColor="background1" w:themeShade="1A"/>
          <w:sz w:val="28"/>
          <w:szCs w:val="28"/>
        </w:rPr>
        <w:t>% (</w:t>
      </w:r>
      <w:r w:rsidRPr="00E22C9B">
        <w:rPr>
          <w:rFonts w:ascii="Times New Roman" w:hAnsi="Times New Roman" w:cs="Times New Roman"/>
          <w:color w:val="1A1A1A" w:themeColor="background1" w:themeShade="1A"/>
          <w:sz w:val="28"/>
          <w:szCs w:val="28"/>
        </w:rPr>
        <w:t>80</w:t>
      </w:r>
      <w:r w:rsidR="00E42A8C" w:rsidRPr="00E22C9B">
        <w:rPr>
          <w:rFonts w:ascii="Times New Roman" w:hAnsi="Times New Roman" w:cs="Times New Roman"/>
          <w:color w:val="1A1A1A" w:themeColor="background1" w:themeShade="1A"/>
          <w:sz w:val="28"/>
          <w:szCs w:val="28"/>
        </w:rPr>
        <w:t xml:space="preserve">) затруднились с ответом. </w:t>
      </w:r>
    </w:p>
    <w:p w:rsidR="00E42A8C" w:rsidRPr="00E22C9B" w:rsidRDefault="00E42A8C"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 мнению </w:t>
      </w:r>
      <w:r w:rsidR="00AD6505" w:rsidRPr="00E22C9B">
        <w:rPr>
          <w:rFonts w:ascii="Times New Roman" w:eastAsia="Times New Roman" w:hAnsi="Times New Roman" w:cs="Times New Roman"/>
          <w:b/>
          <w:color w:val="1A1A1A" w:themeColor="background1" w:themeShade="1A"/>
          <w:sz w:val="28"/>
          <w:szCs w:val="24"/>
          <w:lang w:eastAsia="ru-RU"/>
        </w:rPr>
        <w:t>409</w:t>
      </w:r>
      <w:r w:rsidRPr="00E22C9B">
        <w:rPr>
          <w:rFonts w:ascii="Times New Roman" w:eastAsia="Times New Roman" w:hAnsi="Times New Roman" w:cs="Times New Roman"/>
          <w:color w:val="1A1A1A" w:themeColor="background1" w:themeShade="1A"/>
          <w:sz w:val="28"/>
          <w:szCs w:val="24"/>
          <w:lang w:eastAsia="ru-RU"/>
        </w:rPr>
        <w:t xml:space="preserve"> предпринимателей наиболее существенными препятствиями для расширения действующего бизнеса в части реализации принципиально нового товара являются:</w:t>
      </w:r>
    </w:p>
    <w:p w:rsidR="00E42A8C" w:rsidRPr="00E22C9B" w:rsidRDefault="00AD6505"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насыщенность рынков сбыта</w:t>
      </w:r>
      <w:r w:rsidR="00E42A8C" w:rsidRPr="00E22C9B">
        <w:rPr>
          <w:rFonts w:ascii="Times New Roman" w:eastAsia="Times New Roman" w:hAnsi="Times New Roman" w:cs="Times New Roman"/>
          <w:color w:val="1A1A1A" w:themeColor="background1" w:themeShade="1A"/>
          <w:sz w:val="28"/>
          <w:szCs w:val="24"/>
          <w:lang w:eastAsia="ru-RU"/>
        </w:rPr>
        <w:t xml:space="preserve"> (так высказалось </w:t>
      </w:r>
      <w:r w:rsidRPr="00E22C9B">
        <w:rPr>
          <w:rFonts w:ascii="Times New Roman" w:eastAsia="Times New Roman" w:hAnsi="Times New Roman" w:cs="Times New Roman"/>
          <w:b/>
          <w:color w:val="1A1A1A" w:themeColor="background1" w:themeShade="1A"/>
          <w:sz w:val="28"/>
          <w:szCs w:val="24"/>
          <w:lang w:eastAsia="ru-RU"/>
        </w:rPr>
        <w:t>158</w:t>
      </w:r>
      <w:r w:rsidR="00E42A8C"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E42A8C" w:rsidRPr="00E22C9B" w:rsidRDefault="00E42A8C"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недостаточное качество инновационной инфраструктуры (научно-исследовательских, инновационно-технологических и иных аналогичных центров) – </w:t>
      </w:r>
      <w:r w:rsidR="00AD6505" w:rsidRPr="00E22C9B">
        <w:rPr>
          <w:rFonts w:ascii="Times New Roman" w:eastAsia="Times New Roman" w:hAnsi="Times New Roman" w:cs="Times New Roman"/>
          <w:b/>
          <w:color w:val="1A1A1A" w:themeColor="background1" w:themeShade="1A"/>
          <w:sz w:val="28"/>
          <w:szCs w:val="24"/>
          <w:lang w:eastAsia="ru-RU"/>
        </w:rPr>
        <w:t>151</w:t>
      </w:r>
      <w:r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E42A8C" w:rsidRPr="00E22C9B" w:rsidRDefault="00E42A8C"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поддержка местными властями традиционных участников рынка (производителей и поставщиков товаров и услуг) – </w:t>
      </w:r>
      <w:r w:rsidR="00AD6505" w:rsidRPr="00E22C9B">
        <w:rPr>
          <w:rFonts w:ascii="Times New Roman" w:eastAsia="Times New Roman" w:hAnsi="Times New Roman" w:cs="Times New Roman"/>
          <w:b/>
          <w:color w:val="1A1A1A" w:themeColor="background1" w:themeShade="1A"/>
          <w:sz w:val="28"/>
          <w:szCs w:val="24"/>
          <w:lang w:eastAsia="ru-RU"/>
        </w:rPr>
        <w:t>157</w:t>
      </w:r>
      <w:r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E42A8C" w:rsidRPr="00E22C9B" w:rsidRDefault="00AD6505"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отсутствие информации о конкурентной ситуации на рынках</w:t>
      </w:r>
      <w:r w:rsidR="00E42A8C" w:rsidRPr="00E22C9B">
        <w:rPr>
          <w:rFonts w:ascii="Times New Roman" w:eastAsia="Times New Roman" w:hAnsi="Times New Roman" w:cs="Times New Roman"/>
          <w:color w:val="1A1A1A" w:themeColor="background1" w:themeShade="1A"/>
          <w:sz w:val="28"/>
          <w:szCs w:val="24"/>
          <w:lang w:eastAsia="ru-RU"/>
        </w:rPr>
        <w:t xml:space="preserve"> – </w:t>
      </w:r>
      <w:r w:rsidRPr="00E22C9B">
        <w:rPr>
          <w:rFonts w:ascii="Times New Roman" w:eastAsia="Times New Roman" w:hAnsi="Times New Roman" w:cs="Times New Roman"/>
          <w:b/>
          <w:color w:val="1A1A1A" w:themeColor="background1" w:themeShade="1A"/>
          <w:sz w:val="28"/>
          <w:szCs w:val="24"/>
          <w:lang w:eastAsia="ru-RU"/>
        </w:rPr>
        <w:t>76</w:t>
      </w:r>
      <w:r w:rsidR="00E42A8C" w:rsidRPr="00E22C9B">
        <w:rPr>
          <w:rFonts w:ascii="Times New Roman" w:eastAsia="Times New Roman" w:hAnsi="Times New Roman" w:cs="Times New Roman"/>
          <w:color w:val="1A1A1A" w:themeColor="background1" w:themeShade="1A"/>
          <w:sz w:val="28"/>
          <w:szCs w:val="24"/>
          <w:lang w:eastAsia="ru-RU"/>
        </w:rPr>
        <w:t xml:space="preserve"> респондента.</w:t>
      </w: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z w:val="28"/>
          <w:szCs w:val="24"/>
        </w:rPr>
        <w:t xml:space="preserve"> следующим образом: </w:t>
      </w:r>
      <w:r w:rsidR="00322D72" w:rsidRPr="00E22C9B">
        <w:rPr>
          <w:rFonts w:ascii="Times New Roman" w:hAnsi="Times New Roman" w:cs="Times New Roman"/>
          <w:b/>
          <w:color w:val="1A1A1A" w:themeColor="background1" w:themeShade="1A"/>
          <w:sz w:val="28"/>
          <w:szCs w:val="24"/>
        </w:rPr>
        <w:t>12,9</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322D72" w:rsidRPr="00E22C9B">
        <w:rPr>
          <w:rFonts w:ascii="Times New Roman" w:hAnsi="Times New Roman" w:cs="Times New Roman"/>
          <w:color w:val="1A1A1A" w:themeColor="background1" w:themeShade="1A"/>
          <w:sz w:val="28"/>
          <w:szCs w:val="24"/>
        </w:rPr>
        <w:t>14 341</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322D72" w:rsidRPr="00E22C9B">
        <w:rPr>
          <w:rFonts w:ascii="Times New Roman" w:hAnsi="Times New Roman" w:cs="Times New Roman"/>
          <w:b/>
          <w:color w:val="1A1A1A" w:themeColor="background1" w:themeShade="1A"/>
          <w:sz w:val="28"/>
          <w:szCs w:val="24"/>
        </w:rPr>
        <w:t>74,5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322D72" w:rsidRPr="00E22C9B">
        <w:rPr>
          <w:rFonts w:ascii="Times New Roman" w:hAnsi="Times New Roman" w:cs="Times New Roman"/>
          <w:color w:val="1A1A1A" w:themeColor="background1" w:themeShade="1A"/>
          <w:sz w:val="28"/>
          <w:szCs w:val="24"/>
        </w:rPr>
        <w:t>82 933</w:t>
      </w:r>
      <w:r w:rsidR="00D303F2" w:rsidRPr="00E22C9B">
        <w:rPr>
          <w:rFonts w:ascii="Times New Roman" w:hAnsi="Times New Roman" w:cs="Times New Roman"/>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говорят, что достаточно, еще </w:t>
      </w:r>
      <w:r w:rsidR="00A21AE6" w:rsidRPr="00E22C9B">
        <w:rPr>
          <w:rFonts w:ascii="Times New Roman" w:hAnsi="Times New Roman" w:cs="Times New Roman"/>
          <w:b/>
          <w:color w:val="1A1A1A" w:themeColor="background1" w:themeShade="1A"/>
          <w:sz w:val="28"/>
          <w:szCs w:val="24"/>
        </w:rPr>
        <w:t>3,</w:t>
      </w:r>
      <w:r w:rsidR="00B71856" w:rsidRPr="00E22C9B">
        <w:rPr>
          <w:rFonts w:ascii="Times New Roman" w:hAnsi="Times New Roman" w:cs="Times New Roman"/>
          <w:b/>
          <w:color w:val="1A1A1A" w:themeColor="background1" w:themeShade="1A"/>
          <w:sz w:val="28"/>
          <w:szCs w:val="24"/>
        </w:rPr>
        <w:t>3</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B71856" w:rsidRPr="00E22C9B">
        <w:rPr>
          <w:rFonts w:ascii="Times New Roman" w:hAnsi="Times New Roman" w:cs="Times New Roman"/>
          <w:color w:val="1A1A1A" w:themeColor="background1" w:themeShade="1A"/>
          <w:sz w:val="28"/>
          <w:szCs w:val="24"/>
        </w:rPr>
        <w:t>3 </w:t>
      </w:r>
      <w:r w:rsidR="00322D72" w:rsidRPr="00E22C9B">
        <w:rPr>
          <w:rFonts w:ascii="Times New Roman" w:hAnsi="Times New Roman" w:cs="Times New Roman"/>
          <w:color w:val="1A1A1A" w:themeColor="background1" w:themeShade="1A"/>
          <w:sz w:val="28"/>
          <w:szCs w:val="24"/>
        </w:rPr>
        <w:t>722</w:t>
      </w:r>
      <w:r w:rsidRPr="00E22C9B">
        <w:rPr>
          <w:rFonts w:ascii="Times New Roman" w:hAnsi="Times New Roman" w:cs="Times New Roman"/>
          <w:color w:val="1A1A1A" w:themeColor="background1" w:themeShade="1A"/>
          <w:sz w:val="28"/>
          <w:szCs w:val="24"/>
        </w:rPr>
        <w:t xml:space="preserve">) опрошенных считают, что услуг на рынке  социальных услуг мало, а </w:t>
      </w:r>
      <w:r w:rsidR="00322D72" w:rsidRPr="00E22C9B">
        <w:rPr>
          <w:rFonts w:ascii="Times New Roman" w:hAnsi="Times New Roman" w:cs="Times New Roman"/>
          <w:b/>
          <w:color w:val="1A1A1A" w:themeColor="background1" w:themeShade="1A"/>
          <w:sz w:val="28"/>
          <w:szCs w:val="24"/>
        </w:rPr>
        <w:t>3,0</w:t>
      </w:r>
      <w:r w:rsidRPr="00E22C9B">
        <w:rPr>
          <w:rFonts w:ascii="Times New Roman" w:hAnsi="Times New Roman" w:cs="Times New Roman"/>
          <w:color w:val="1A1A1A" w:themeColor="background1" w:themeShade="1A"/>
          <w:sz w:val="28"/>
          <w:szCs w:val="24"/>
        </w:rPr>
        <w:t>% (</w:t>
      </w:r>
      <w:r w:rsidR="00322D72" w:rsidRPr="00E22C9B">
        <w:rPr>
          <w:rFonts w:ascii="Times New Roman" w:hAnsi="Times New Roman" w:cs="Times New Roman"/>
          <w:color w:val="1A1A1A" w:themeColor="background1" w:themeShade="1A"/>
          <w:sz w:val="28"/>
          <w:szCs w:val="24"/>
        </w:rPr>
        <w:t>3 390</w:t>
      </w:r>
      <w:r w:rsidRPr="00E22C9B">
        <w:rPr>
          <w:rFonts w:ascii="Times New Roman" w:hAnsi="Times New Roman" w:cs="Times New Roman"/>
          <w:color w:val="1A1A1A" w:themeColor="background1" w:themeShade="1A"/>
          <w:sz w:val="28"/>
          <w:szCs w:val="24"/>
        </w:rPr>
        <w:t xml:space="preserve">) считают, что нет совсем. </w:t>
      </w:r>
    </w:p>
    <w:p w:rsidR="00E42A8C" w:rsidRPr="00E22C9B" w:rsidRDefault="00E42A8C"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36E981E2" wp14:editId="37289EAF">
            <wp:extent cx="5534025" cy="1693628"/>
            <wp:effectExtent l="0" t="0" r="0" b="0"/>
            <wp:docPr id="998" name="Диаграмма 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42A8C" w:rsidRPr="00E22C9B" w:rsidRDefault="00E42A8C"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w:t>
      </w:r>
      <w:r w:rsidR="00EF6AEB" w:rsidRPr="00E22C9B">
        <w:rPr>
          <w:rFonts w:ascii="Times New Roman" w:hAnsi="Times New Roman" w:cs="Times New Roman"/>
          <w:color w:val="1A1A1A" w:themeColor="background1" w:themeShade="1A"/>
          <w:spacing w:val="-6"/>
          <w:kern w:val="16"/>
          <w:sz w:val="28"/>
          <w:szCs w:val="24"/>
        </w:rPr>
        <w:t xml:space="preserve">качеством </w:t>
      </w:r>
      <w:r w:rsidRPr="00E22C9B">
        <w:rPr>
          <w:rFonts w:ascii="Times New Roman" w:hAnsi="Times New Roman" w:cs="Times New Roman"/>
          <w:color w:val="1A1A1A" w:themeColor="background1" w:themeShade="1A"/>
          <w:spacing w:val="-6"/>
          <w:kern w:val="16"/>
          <w:sz w:val="28"/>
          <w:szCs w:val="24"/>
        </w:rPr>
        <w:t xml:space="preserve">услуг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4F66F5" w:rsidRPr="00E22C9B">
        <w:rPr>
          <w:rFonts w:ascii="Times New Roman" w:hAnsi="Times New Roman" w:cs="Times New Roman"/>
          <w:b/>
          <w:color w:val="1A1A1A" w:themeColor="background1" w:themeShade="1A"/>
          <w:spacing w:val="-6"/>
          <w:kern w:val="16"/>
          <w:sz w:val="28"/>
          <w:szCs w:val="24"/>
        </w:rPr>
        <w:t>49,5</w:t>
      </w:r>
      <w:r w:rsidR="00D303F2"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4F66F5" w:rsidRPr="00E22C9B">
        <w:rPr>
          <w:rFonts w:ascii="Times New Roman" w:hAnsi="Times New Roman" w:cs="Times New Roman"/>
          <w:color w:val="1A1A1A" w:themeColor="background1" w:themeShade="1A"/>
          <w:spacing w:val="-6"/>
          <w:kern w:val="16"/>
          <w:sz w:val="28"/>
          <w:szCs w:val="24"/>
        </w:rPr>
        <w:t>54 904</w:t>
      </w:r>
      <w:r w:rsidRPr="00E22C9B">
        <w:rPr>
          <w:rFonts w:ascii="Times New Roman" w:hAnsi="Times New Roman" w:cs="Times New Roman"/>
          <w:color w:val="1A1A1A" w:themeColor="background1" w:themeShade="1A"/>
          <w:spacing w:val="-6"/>
          <w:kern w:val="16"/>
          <w:sz w:val="28"/>
          <w:szCs w:val="24"/>
        </w:rPr>
        <w:t xml:space="preserve">) и </w:t>
      </w:r>
      <w:r w:rsidR="00B71856" w:rsidRPr="00E22C9B">
        <w:rPr>
          <w:rFonts w:ascii="Times New Roman" w:hAnsi="Times New Roman" w:cs="Times New Roman"/>
          <w:b/>
          <w:color w:val="1A1A1A" w:themeColor="background1" w:themeShade="1A"/>
          <w:spacing w:val="-6"/>
          <w:kern w:val="16"/>
          <w:sz w:val="28"/>
          <w:szCs w:val="24"/>
        </w:rPr>
        <w:t>43,</w:t>
      </w:r>
      <w:r w:rsidR="004F66F5" w:rsidRPr="00E22C9B">
        <w:rPr>
          <w:rFonts w:ascii="Times New Roman" w:hAnsi="Times New Roman" w:cs="Times New Roman"/>
          <w:b/>
          <w:color w:val="1A1A1A" w:themeColor="background1" w:themeShade="1A"/>
          <w:spacing w:val="-6"/>
          <w:kern w:val="16"/>
          <w:sz w:val="28"/>
          <w:szCs w:val="24"/>
        </w:rPr>
        <w:t>1</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B71856" w:rsidRPr="00E22C9B">
        <w:rPr>
          <w:rFonts w:ascii="Times New Roman" w:hAnsi="Times New Roman" w:cs="Times New Roman"/>
          <w:color w:val="1A1A1A" w:themeColor="background1" w:themeShade="1A"/>
          <w:spacing w:val="-6"/>
          <w:kern w:val="16"/>
          <w:sz w:val="28"/>
          <w:szCs w:val="24"/>
        </w:rPr>
        <w:t>4</w:t>
      </w:r>
      <w:r w:rsidR="004F66F5" w:rsidRPr="00E22C9B">
        <w:rPr>
          <w:rFonts w:ascii="Times New Roman" w:hAnsi="Times New Roman" w:cs="Times New Roman"/>
          <w:color w:val="1A1A1A" w:themeColor="background1" w:themeShade="1A"/>
          <w:spacing w:val="-6"/>
          <w:kern w:val="16"/>
          <w:sz w:val="28"/>
          <w:szCs w:val="24"/>
        </w:rPr>
        <w:t>7 854</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4F66F5" w:rsidRPr="00E22C9B">
        <w:rPr>
          <w:rFonts w:ascii="Times New Roman" w:hAnsi="Times New Roman" w:cs="Times New Roman"/>
          <w:b/>
          <w:color w:val="1A1A1A" w:themeColor="background1" w:themeShade="1A"/>
          <w:spacing w:val="-6"/>
          <w:kern w:val="16"/>
          <w:sz w:val="28"/>
          <w:szCs w:val="24"/>
        </w:rPr>
        <w:t>5,2</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4F66F5" w:rsidRPr="00E22C9B">
        <w:rPr>
          <w:rFonts w:ascii="Times New Roman" w:hAnsi="Times New Roman" w:cs="Times New Roman"/>
          <w:color w:val="1A1A1A" w:themeColor="background1" w:themeShade="1A"/>
          <w:spacing w:val="-6"/>
          <w:kern w:val="16"/>
          <w:sz w:val="28"/>
          <w:szCs w:val="24"/>
        </w:rPr>
        <w:t>5 725</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B71856" w:rsidRPr="00E22C9B">
        <w:rPr>
          <w:rFonts w:ascii="Times New Roman" w:hAnsi="Times New Roman" w:cs="Times New Roman"/>
          <w:b/>
          <w:color w:val="1A1A1A" w:themeColor="background1" w:themeShade="1A"/>
          <w:spacing w:val="-6"/>
          <w:kern w:val="16"/>
          <w:sz w:val="28"/>
          <w:szCs w:val="24"/>
        </w:rPr>
        <w:t>1,4</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B71856" w:rsidRPr="00E22C9B">
        <w:rPr>
          <w:rFonts w:ascii="Times New Roman" w:hAnsi="Times New Roman" w:cs="Times New Roman"/>
          <w:color w:val="1A1A1A" w:themeColor="background1" w:themeShade="1A"/>
          <w:spacing w:val="-6"/>
          <w:kern w:val="16"/>
          <w:sz w:val="28"/>
          <w:szCs w:val="24"/>
        </w:rPr>
        <w:t>1 </w:t>
      </w:r>
      <w:r w:rsidR="004F66F5" w:rsidRPr="00E22C9B">
        <w:rPr>
          <w:rFonts w:ascii="Times New Roman" w:hAnsi="Times New Roman" w:cs="Times New Roman"/>
          <w:color w:val="1A1A1A" w:themeColor="background1" w:themeShade="1A"/>
          <w:spacing w:val="-6"/>
          <w:kern w:val="16"/>
          <w:sz w:val="28"/>
          <w:szCs w:val="24"/>
        </w:rPr>
        <w:t>591</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E42A8C" w:rsidRPr="00E22C9B" w:rsidRDefault="00E42A8C"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2C5C6269" wp14:editId="6F3830E1">
            <wp:extent cx="5486400" cy="1940118"/>
            <wp:effectExtent l="0" t="0" r="0" b="3175"/>
            <wp:docPr id="999" name="Диаграмма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21AE6" w:rsidRPr="00E22C9B" w:rsidRDefault="00A21AE6"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w:t>
      </w:r>
      <w:r w:rsidRPr="00E22C9B">
        <w:rPr>
          <w:rFonts w:ascii="Times New Roman" w:eastAsia="Times New Roman" w:hAnsi="Times New Roman" w:cs="Times New Roman"/>
          <w:color w:val="1A1A1A" w:themeColor="background1" w:themeShade="1A"/>
          <w:sz w:val="28"/>
          <w:szCs w:val="24"/>
          <w:lang w:eastAsia="ru-RU"/>
        </w:rPr>
        <w:t>услуг</w:t>
      </w:r>
      <w:r w:rsidR="00B71856" w:rsidRPr="00E22C9B">
        <w:rPr>
          <w:rFonts w:ascii="Times New Roman" w:eastAsia="Times New Roman" w:hAnsi="Times New Roman" w:cs="Times New Roman"/>
          <w:color w:val="1A1A1A" w:themeColor="background1" w:themeShade="1A"/>
          <w:sz w:val="28"/>
          <w:szCs w:val="24"/>
          <w:lang w:eastAsia="ru-RU"/>
        </w:rPr>
        <w:t xml:space="preserve"> </w:t>
      </w:r>
      <w:r w:rsidR="00B71856" w:rsidRPr="00E22C9B">
        <w:rPr>
          <w:rFonts w:ascii="Times New Roman" w:hAnsi="Times New Roman" w:cs="Times New Roman"/>
          <w:sz w:val="28"/>
          <w:szCs w:val="28"/>
        </w:rPr>
        <w:t>теплоснабжения (производство тепловой энергии)</w:t>
      </w:r>
      <w:r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Calibri" w:hAnsi="Times New Roman" w:cs="Times New Roman"/>
          <w:color w:val="1A1A1A"/>
          <w:spacing w:val="-6"/>
          <w:kern w:val="16"/>
          <w:sz w:val="28"/>
          <w:szCs w:val="24"/>
        </w:rPr>
        <w:t xml:space="preserve">высокая и относительно высокая </w:t>
      </w:r>
      <w:r w:rsidR="004F66F5" w:rsidRPr="00E22C9B">
        <w:rPr>
          <w:rFonts w:ascii="Times New Roman" w:eastAsia="Calibri" w:hAnsi="Times New Roman" w:cs="Times New Roman"/>
          <w:b/>
          <w:color w:val="1A1A1A"/>
          <w:spacing w:val="-6"/>
          <w:kern w:val="16"/>
          <w:sz w:val="28"/>
          <w:szCs w:val="24"/>
        </w:rPr>
        <w:t>42,2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F66F5" w:rsidRPr="00E22C9B">
        <w:rPr>
          <w:rFonts w:ascii="Times New Roman" w:eastAsia="Calibri" w:hAnsi="Times New Roman" w:cs="Times New Roman"/>
          <w:color w:val="1A1A1A"/>
          <w:spacing w:val="-6"/>
          <w:kern w:val="16"/>
          <w:sz w:val="28"/>
          <w:szCs w:val="24"/>
        </w:rPr>
        <w:t>46 826</w:t>
      </w:r>
      <w:r w:rsidRPr="00E22C9B">
        <w:rPr>
          <w:rFonts w:ascii="Times New Roman" w:eastAsia="Calibri" w:hAnsi="Times New Roman" w:cs="Times New Roman"/>
          <w:color w:val="1A1A1A"/>
          <w:spacing w:val="-6"/>
          <w:kern w:val="16"/>
          <w:sz w:val="28"/>
          <w:szCs w:val="24"/>
        </w:rPr>
        <w:t xml:space="preserve">) и </w:t>
      </w:r>
      <w:r w:rsidR="004F66F5" w:rsidRPr="00E22C9B">
        <w:rPr>
          <w:rFonts w:ascii="Times New Roman" w:eastAsia="Calibri" w:hAnsi="Times New Roman" w:cs="Times New Roman"/>
          <w:b/>
          <w:color w:val="1A1A1A"/>
          <w:spacing w:val="-6"/>
          <w:kern w:val="16"/>
          <w:sz w:val="28"/>
          <w:szCs w:val="24"/>
        </w:rPr>
        <w:t>46,3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F66F5" w:rsidRPr="00E22C9B">
        <w:rPr>
          <w:rFonts w:ascii="Times New Roman" w:eastAsia="Calibri" w:hAnsi="Times New Roman" w:cs="Times New Roman"/>
          <w:color w:val="1A1A1A"/>
          <w:spacing w:val="-6"/>
          <w:kern w:val="16"/>
          <w:sz w:val="28"/>
          <w:szCs w:val="24"/>
        </w:rPr>
        <w:t>51 334</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4F66F5" w:rsidRPr="00E22C9B">
        <w:rPr>
          <w:rFonts w:ascii="Times New Roman" w:eastAsia="Calibri" w:hAnsi="Times New Roman" w:cs="Times New Roman"/>
          <w:b/>
          <w:color w:val="1A1A1A"/>
          <w:spacing w:val="-6"/>
          <w:kern w:val="16"/>
          <w:sz w:val="28"/>
          <w:szCs w:val="24"/>
        </w:rPr>
        <w:t>4,1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F66F5" w:rsidRPr="00E22C9B">
        <w:rPr>
          <w:rFonts w:ascii="Times New Roman" w:eastAsia="Calibri" w:hAnsi="Times New Roman" w:cs="Times New Roman"/>
          <w:color w:val="1A1A1A"/>
          <w:spacing w:val="-6"/>
          <w:kern w:val="16"/>
          <w:sz w:val="28"/>
          <w:szCs w:val="24"/>
        </w:rPr>
        <w:t>6 759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F66F5" w:rsidRPr="00E22C9B">
        <w:rPr>
          <w:rFonts w:ascii="Times New Roman" w:eastAsia="Calibri" w:hAnsi="Times New Roman" w:cs="Times New Roman"/>
          <w:b/>
          <w:color w:val="1A1A1A"/>
          <w:spacing w:val="-6"/>
          <w:kern w:val="16"/>
          <w:sz w:val="28"/>
          <w:szCs w:val="24"/>
        </w:rPr>
        <w:t>2,1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F66F5" w:rsidRPr="00E22C9B">
        <w:rPr>
          <w:rFonts w:ascii="Times New Roman" w:eastAsia="Calibri" w:hAnsi="Times New Roman" w:cs="Times New Roman"/>
          <w:color w:val="1A1A1A"/>
          <w:spacing w:val="-6"/>
          <w:kern w:val="16"/>
          <w:sz w:val="28"/>
          <w:szCs w:val="24"/>
        </w:rPr>
        <w:t>2 281</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6F5355" w:rsidRPr="00E22C9B">
        <w:rPr>
          <w:rFonts w:ascii="Times New Roman" w:eastAsia="Calibri" w:hAnsi="Times New Roman" w:cs="Times New Roman"/>
          <w:b/>
          <w:color w:val="1A1A1A"/>
          <w:spacing w:val="-6"/>
          <w:kern w:val="16"/>
          <w:sz w:val="28"/>
          <w:szCs w:val="24"/>
        </w:rPr>
        <w:t>3,</w:t>
      </w:r>
      <w:r w:rsidR="004F66F5" w:rsidRPr="00E22C9B">
        <w:rPr>
          <w:rFonts w:ascii="Times New Roman" w:eastAsia="Calibri" w:hAnsi="Times New Roman" w:cs="Times New Roman"/>
          <w:b/>
          <w:color w:val="1A1A1A"/>
          <w:spacing w:val="-6"/>
          <w:kern w:val="16"/>
          <w:sz w:val="28"/>
          <w:szCs w:val="24"/>
        </w:rPr>
        <w:t>4</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4F66F5" w:rsidRPr="00E22C9B">
        <w:rPr>
          <w:rFonts w:ascii="Times New Roman" w:eastAsia="Calibri" w:hAnsi="Times New Roman" w:cs="Times New Roman"/>
          <w:color w:val="1A1A1A"/>
          <w:spacing w:val="-6"/>
          <w:kern w:val="16"/>
          <w:sz w:val="28"/>
          <w:szCs w:val="24"/>
        </w:rPr>
        <w:t>3 785</w:t>
      </w:r>
      <w:r w:rsidRPr="00E22C9B">
        <w:rPr>
          <w:rFonts w:ascii="Times New Roman" w:eastAsia="Calibri" w:hAnsi="Times New Roman" w:cs="Times New Roman"/>
          <w:color w:val="1A1A1A"/>
          <w:spacing w:val="-6"/>
          <w:kern w:val="16"/>
          <w:sz w:val="28"/>
          <w:szCs w:val="24"/>
        </w:rPr>
        <w:t>) затрудняются с ответом.</w:t>
      </w:r>
    </w:p>
    <w:p w:rsidR="00A21AE6" w:rsidRPr="00E22C9B" w:rsidRDefault="00A21AE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86605DA" wp14:editId="7CFB6E3C">
            <wp:extent cx="5486400" cy="1725433"/>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42A8C" w:rsidRPr="00E22C9B" w:rsidRDefault="00E42A8C"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w:t>
      </w:r>
      <w:r w:rsidRPr="00E22C9B">
        <w:rPr>
          <w:rFonts w:ascii="Times New Roman" w:hAnsi="Times New Roman" w:cs="Times New Roman"/>
          <w:sz w:val="28"/>
          <w:szCs w:val="28"/>
        </w:rPr>
        <w:t>теплоснабжения (производство тепловой энергии)</w:t>
      </w:r>
      <w:r w:rsidRPr="00E22C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E42A8C" w:rsidRPr="00E22C9B" w:rsidRDefault="00E42A8C" w:rsidP="00063EB7">
      <w:pPr>
        <w:tabs>
          <w:tab w:val="left" w:pos="1100"/>
        </w:tabs>
        <w:spacing w:after="0" w:line="240" w:lineRule="auto"/>
        <w:jc w:val="both"/>
        <w:rPr>
          <w:rFonts w:ascii="Times New Roman" w:hAnsi="Times New Roman" w:cs="Times New Roman"/>
          <w:color w:val="1A1A1A" w:themeColor="background1" w:themeShade="1A"/>
          <w:sz w:val="28"/>
          <w:szCs w:val="28"/>
        </w:rPr>
      </w:pPr>
    </w:p>
    <w:p w:rsidR="00C0623D" w:rsidRPr="00E22C9B" w:rsidRDefault="00C0623D" w:rsidP="00063EB7">
      <w:pPr>
        <w:pStyle w:val="2"/>
        <w:spacing w:before="0" w:line="240" w:lineRule="auto"/>
        <w:jc w:val="center"/>
        <w:rPr>
          <w:rFonts w:ascii="Times New Roman" w:hAnsi="Times New Roman" w:cs="Times New Roman"/>
          <w:b/>
          <w:color w:val="1A1A1A" w:themeColor="background1" w:themeShade="1A"/>
          <w:sz w:val="32"/>
          <w:szCs w:val="24"/>
        </w:rPr>
      </w:pPr>
      <w:bookmarkStart w:id="30" w:name="_Toc31970276"/>
      <w:r w:rsidRPr="00E22C9B">
        <w:rPr>
          <w:rFonts w:ascii="Times New Roman" w:hAnsi="Times New Roman" w:cs="Times New Roman"/>
          <w:b/>
          <w:color w:val="1A1A1A" w:themeColor="background1" w:themeShade="1A"/>
          <w:sz w:val="32"/>
          <w:szCs w:val="24"/>
        </w:rPr>
        <w:t>3.11.Рынок ритуальных услуг</w:t>
      </w:r>
      <w:bookmarkEnd w:id="30"/>
    </w:p>
    <w:p w:rsidR="00C0623D" w:rsidRPr="00E22C9B" w:rsidRDefault="00C0623D" w:rsidP="00063EB7">
      <w:pPr>
        <w:spacing w:after="0" w:line="240" w:lineRule="auto"/>
        <w:jc w:val="both"/>
        <w:rPr>
          <w:rFonts w:ascii="Times New Roman" w:hAnsi="Times New Roman" w:cs="Times New Roman"/>
          <w:color w:val="1A1A1A" w:themeColor="background1" w:themeShade="1A"/>
          <w:sz w:val="28"/>
          <w:szCs w:val="28"/>
          <w:lang w:eastAsia="ru-RU"/>
        </w:rPr>
      </w:pPr>
    </w:p>
    <w:p w:rsidR="00C0623D" w:rsidRPr="00E22C9B" w:rsidRDefault="00C0623D" w:rsidP="00063EB7">
      <w:pPr>
        <w:autoSpaceDE w:val="0"/>
        <w:autoSpaceDN w:val="0"/>
        <w:adjustRightInd w:val="0"/>
        <w:spacing w:after="0" w:line="240" w:lineRule="auto"/>
        <w:ind w:firstLine="58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Согласно Федеральному закону от 6 октября 2003 г. № 131-ФЗ </w:t>
      </w:r>
      <w:r w:rsidRPr="00E22C9B">
        <w:rPr>
          <w:rFonts w:ascii="Times New Roman" w:eastAsia="Times New Roman" w:hAnsi="Times New Roman" w:cs="Times New Roman"/>
          <w:sz w:val="28"/>
          <w:szCs w:val="28"/>
          <w:lang w:eastAsia="ru-RU"/>
        </w:rPr>
        <w:br/>
        <w:t>«Об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w:t>
      </w:r>
    </w:p>
    <w:p w:rsidR="00B91A60" w:rsidRPr="00E22C9B" w:rsidRDefault="00B91A60" w:rsidP="00063EB7">
      <w:pPr>
        <w:autoSpaceDE w:val="0"/>
        <w:autoSpaceDN w:val="0"/>
        <w:adjustRightInd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территории Краснодарского края похоронное (ритуальное) обслуживание населения осуществляют </w:t>
      </w:r>
      <w:r w:rsidRPr="00E22C9B">
        <w:rPr>
          <w:rFonts w:ascii="Times New Roman" w:hAnsi="Times New Roman" w:cs="Times New Roman"/>
          <w:bCs/>
          <w:sz w:val="28"/>
          <w:szCs w:val="28"/>
        </w:rPr>
        <w:t>700</w:t>
      </w:r>
      <w:r w:rsidRPr="00E22C9B">
        <w:rPr>
          <w:rFonts w:ascii="Times New Roman" w:hAnsi="Times New Roman" w:cs="Times New Roman"/>
          <w:sz w:val="28"/>
          <w:szCs w:val="28"/>
        </w:rPr>
        <w:t xml:space="preserve"> </w:t>
      </w:r>
      <w:r w:rsidRPr="00E22C9B">
        <w:rPr>
          <w:rFonts w:ascii="Times New Roman" w:hAnsi="Times New Roman" w:cs="Times New Roman"/>
          <w:bCs/>
          <w:sz w:val="28"/>
          <w:szCs w:val="28"/>
        </w:rPr>
        <w:t>хозяйствующих субъектов</w:t>
      </w:r>
      <w:r w:rsidRPr="00E22C9B">
        <w:rPr>
          <w:rFonts w:ascii="Times New Roman" w:hAnsi="Times New Roman" w:cs="Times New Roman"/>
          <w:sz w:val="28"/>
          <w:szCs w:val="28"/>
        </w:rPr>
        <w:t xml:space="preserve">, в том числе </w:t>
      </w:r>
      <w:r w:rsidRPr="00E22C9B">
        <w:rPr>
          <w:rFonts w:ascii="Times New Roman" w:hAnsi="Times New Roman" w:cs="Times New Roman"/>
          <w:bCs/>
          <w:sz w:val="28"/>
          <w:szCs w:val="28"/>
        </w:rPr>
        <w:t>177 специализированных служб по вопросам похоронного дела</w:t>
      </w:r>
      <w:r w:rsidRPr="00E22C9B">
        <w:rPr>
          <w:rFonts w:ascii="Times New Roman" w:hAnsi="Times New Roman" w:cs="Times New Roman"/>
          <w:sz w:val="28"/>
          <w:szCs w:val="28"/>
        </w:rPr>
        <w:t xml:space="preserve">. </w:t>
      </w:r>
    </w:p>
    <w:p w:rsidR="00B91A60" w:rsidRPr="00E22C9B" w:rsidRDefault="00B91A60" w:rsidP="00063EB7">
      <w:pPr>
        <w:pStyle w:val="af3"/>
        <w:spacing w:before="0" w:beforeAutospacing="0" w:after="0" w:afterAutospacing="0"/>
        <w:ind w:firstLine="709"/>
        <w:jc w:val="both"/>
        <w:rPr>
          <w:sz w:val="28"/>
          <w:szCs w:val="28"/>
        </w:rPr>
      </w:pPr>
      <w:r w:rsidRPr="00E22C9B">
        <w:rPr>
          <w:sz w:val="28"/>
          <w:szCs w:val="28"/>
        </w:rPr>
        <w:t xml:space="preserve">На специализированные службы по вопросам похоронного дела, прежде всего, возлагается обязанность предоставления на безвозмездной основе </w:t>
      </w:r>
      <w:r w:rsidRPr="00E22C9B">
        <w:rPr>
          <w:bCs/>
          <w:sz w:val="28"/>
          <w:szCs w:val="28"/>
        </w:rPr>
        <w:t>гарантированного перечня услуг по погребению</w:t>
      </w:r>
      <w:r w:rsidRPr="00E22C9B">
        <w:rPr>
          <w:sz w:val="28"/>
          <w:szCs w:val="28"/>
        </w:rPr>
        <w:t xml:space="preserve"> </w:t>
      </w:r>
      <w:r w:rsidRPr="00E22C9B">
        <w:rPr>
          <w:iCs/>
          <w:sz w:val="28"/>
          <w:szCs w:val="28"/>
        </w:rPr>
        <w:t>(оформление документов для погребения, предоставление и доставка гроба, перевозка тела к месту погребения, само погребение)</w:t>
      </w:r>
      <w:r w:rsidRPr="00E22C9B">
        <w:rPr>
          <w:sz w:val="28"/>
          <w:szCs w:val="28"/>
        </w:rPr>
        <w:t xml:space="preserve">. Данные службы также могут оказывать ритуальные услуги на платной основе. </w:t>
      </w:r>
    </w:p>
    <w:p w:rsidR="00B91A60" w:rsidRPr="00E22C9B" w:rsidRDefault="00B91A60" w:rsidP="00063EB7">
      <w:pPr>
        <w:pStyle w:val="af3"/>
        <w:spacing w:before="0" w:beforeAutospacing="0" w:after="0" w:afterAutospacing="0"/>
        <w:ind w:firstLine="709"/>
        <w:jc w:val="both"/>
        <w:rPr>
          <w:sz w:val="28"/>
          <w:szCs w:val="28"/>
        </w:rPr>
      </w:pPr>
      <w:r w:rsidRPr="00E22C9B">
        <w:rPr>
          <w:sz w:val="28"/>
          <w:szCs w:val="28"/>
        </w:rPr>
        <w:t xml:space="preserve">Стоимость гарантированного перечня услуг по погребению устанавливается органами местного самоуправления в каждом поселении. </w:t>
      </w:r>
    </w:p>
    <w:p w:rsidR="00B91A60" w:rsidRPr="00E22C9B" w:rsidRDefault="00B91A60" w:rsidP="00063EB7">
      <w:pPr>
        <w:autoSpaceDE w:val="0"/>
        <w:autoSpaceDN w:val="0"/>
        <w:adjustRightInd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Краснодарском крае </w:t>
      </w:r>
      <w:r w:rsidRPr="00E22C9B">
        <w:rPr>
          <w:rFonts w:ascii="Times New Roman" w:hAnsi="Times New Roman" w:cs="Times New Roman"/>
          <w:bCs/>
          <w:sz w:val="28"/>
          <w:szCs w:val="28"/>
        </w:rPr>
        <w:t>в 2020 году</w:t>
      </w:r>
      <w:r w:rsidRPr="00E22C9B">
        <w:rPr>
          <w:rFonts w:ascii="Times New Roman" w:hAnsi="Times New Roman" w:cs="Times New Roman"/>
          <w:sz w:val="28"/>
          <w:szCs w:val="28"/>
        </w:rPr>
        <w:t xml:space="preserve"> оказано ритуальных услуг на сумму </w:t>
      </w:r>
      <w:r w:rsidRPr="00E22C9B">
        <w:rPr>
          <w:rFonts w:ascii="Times New Roman" w:hAnsi="Times New Roman" w:cs="Times New Roman"/>
          <w:bCs/>
          <w:sz w:val="28"/>
          <w:szCs w:val="28"/>
        </w:rPr>
        <w:t>3,53 млрд рублей</w:t>
      </w:r>
      <w:r w:rsidRPr="00E22C9B">
        <w:rPr>
          <w:rFonts w:ascii="Times New Roman" w:hAnsi="Times New Roman" w:cs="Times New Roman"/>
          <w:sz w:val="28"/>
          <w:szCs w:val="28"/>
        </w:rPr>
        <w:t>.</w:t>
      </w:r>
    </w:p>
    <w:p w:rsidR="00B91A60" w:rsidRPr="00E22C9B" w:rsidRDefault="00B91A60" w:rsidP="00063EB7">
      <w:pPr>
        <w:autoSpaceDE w:val="0"/>
        <w:autoSpaceDN w:val="0"/>
        <w:adjustRightInd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муниципальных образованиях созданы все условия для развития конкуренции на рынке ритуальных услуг. Предприятиями оказывается широкий спектр услуг, который зависит от выбора и уровня обеспеченности клиента. Доля организаций частной формы собственности в сфере ритуальных услуг составляет 87,38%. </w:t>
      </w:r>
    </w:p>
    <w:p w:rsidR="00C0623D" w:rsidRPr="00E22C9B" w:rsidRDefault="00C0623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рамках мониторинга было опрошено </w:t>
      </w:r>
      <w:r w:rsidR="00D12594" w:rsidRPr="00E22C9B">
        <w:rPr>
          <w:rFonts w:ascii="Times New Roman" w:hAnsi="Times New Roman" w:cs="Times New Roman"/>
          <w:b/>
          <w:color w:val="1A1A1A" w:themeColor="background1" w:themeShade="1A"/>
          <w:sz w:val="28"/>
          <w:szCs w:val="28"/>
        </w:rPr>
        <w:t>845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осуществляющих деятельность на рынке ритуальных услуг. </w:t>
      </w:r>
    </w:p>
    <w:p w:rsidR="00C0623D" w:rsidRPr="00E22C9B" w:rsidRDefault="00C0623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3A3009" w:rsidRPr="00E22C9B">
        <w:rPr>
          <w:rFonts w:ascii="Times New Roman" w:hAnsi="Times New Roman" w:cs="Times New Roman"/>
          <w:b/>
          <w:color w:val="1A1A1A" w:themeColor="background1" w:themeShade="1A"/>
          <w:sz w:val="28"/>
          <w:szCs w:val="28"/>
        </w:rPr>
        <w:t>512</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3A3009" w:rsidRPr="00E22C9B">
        <w:rPr>
          <w:rFonts w:ascii="Times New Roman" w:hAnsi="Times New Roman" w:cs="Times New Roman"/>
          <w:b/>
          <w:color w:val="1A1A1A" w:themeColor="background1" w:themeShade="1A"/>
          <w:sz w:val="28"/>
          <w:szCs w:val="28"/>
        </w:rPr>
        <w:t>193</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на рынках нескольких субъектов Российской Федерации –</w:t>
      </w:r>
      <w:r w:rsidRPr="00E22C9B">
        <w:rPr>
          <w:rFonts w:ascii="Times New Roman" w:hAnsi="Times New Roman" w:cs="Times New Roman"/>
          <w:b/>
          <w:color w:val="1A1A1A" w:themeColor="background1" w:themeShade="1A"/>
          <w:sz w:val="28"/>
          <w:szCs w:val="28"/>
        </w:rPr>
        <w:t xml:space="preserve"> </w:t>
      </w:r>
      <w:r w:rsidR="003A3009" w:rsidRPr="00E22C9B">
        <w:rPr>
          <w:rFonts w:ascii="Times New Roman" w:hAnsi="Times New Roman" w:cs="Times New Roman"/>
          <w:b/>
          <w:color w:val="1A1A1A" w:themeColor="background1" w:themeShade="1A"/>
          <w:sz w:val="28"/>
          <w:szCs w:val="28"/>
        </w:rPr>
        <w:t>22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3A3009" w:rsidRPr="00E22C9B">
        <w:rPr>
          <w:rFonts w:ascii="Times New Roman" w:hAnsi="Times New Roman" w:cs="Times New Roman"/>
          <w:b/>
          <w:color w:val="1A1A1A" w:themeColor="background1" w:themeShade="1A"/>
          <w:sz w:val="28"/>
          <w:szCs w:val="28"/>
        </w:rPr>
        <w:t>73</w:t>
      </w:r>
      <w:r w:rsidRPr="00E22C9B">
        <w:rPr>
          <w:rFonts w:ascii="Times New Roman" w:hAnsi="Times New Roman" w:cs="Times New Roman"/>
          <w:color w:val="1A1A1A" w:themeColor="background1" w:themeShade="1A"/>
          <w:sz w:val="28"/>
          <w:szCs w:val="28"/>
        </w:rPr>
        <w:t xml:space="preserve">, на рынках стран СНГ и дальнего зарубежья – </w:t>
      </w:r>
      <w:r w:rsidR="003A3009"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b/>
          <w:color w:val="1A1A1A" w:themeColor="background1" w:themeShade="1A"/>
          <w:sz w:val="28"/>
          <w:szCs w:val="28"/>
        </w:rPr>
        <w:t>.</w:t>
      </w:r>
    </w:p>
    <w:p w:rsidR="00C0623D" w:rsidRPr="00E22C9B" w:rsidRDefault="00C0623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которые они представляют, на товарном рынке ритуальных услуг при увеличении цены данной продукции (работ, услуг) на 15%, при условии, что цены конкурентов останутся неизменными, из </w:t>
      </w:r>
      <w:r w:rsidR="003A3009" w:rsidRPr="00E22C9B">
        <w:rPr>
          <w:rFonts w:ascii="Times New Roman" w:hAnsi="Times New Roman" w:cs="Times New Roman"/>
          <w:b/>
          <w:color w:val="1A1A1A" w:themeColor="background1" w:themeShade="1A"/>
          <w:sz w:val="28"/>
          <w:szCs w:val="28"/>
        </w:rPr>
        <w:t>845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3A3009" w:rsidRPr="00E22C9B">
        <w:rPr>
          <w:rFonts w:ascii="Times New Roman" w:hAnsi="Times New Roman" w:cs="Times New Roman"/>
          <w:b/>
          <w:color w:val="1A1A1A" w:themeColor="background1" w:themeShade="1A"/>
          <w:sz w:val="28"/>
          <w:szCs w:val="28"/>
        </w:rPr>
        <w:t>32,1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A3009" w:rsidRPr="00E22C9B">
        <w:rPr>
          <w:rFonts w:ascii="Times New Roman" w:hAnsi="Times New Roman" w:cs="Times New Roman"/>
          <w:color w:val="1A1A1A" w:themeColor="background1" w:themeShade="1A"/>
          <w:sz w:val="28"/>
          <w:szCs w:val="28"/>
        </w:rPr>
        <w:t>271</w:t>
      </w:r>
      <w:r w:rsidRPr="00E22C9B">
        <w:rPr>
          <w:rFonts w:ascii="Times New Roman" w:hAnsi="Times New Roman" w:cs="Times New Roman"/>
          <w:color w:val="1A1A1A" w:themeColor="background1" w:themeShade="1A"/>
          <w:sz w:val="28"/>
          <w:szCs w:val="28"/>
        </w:rPr>
        <w:t xml:space="preserve"> респондентов) указали, что объемы продаж </w:t>
      </w:r>
      <w:r w:rsidRPr="00E22C9B">
        <w:rPr>
          <w:rFonts w:ascii="Times New Roman" w:hAnsi="Times New Roman" w:cs="Times New Roman"/>
          <w:sz w:val="28"/>
          <w:szCs w:val="28"/>
        </w:rPr>
        <w:t>не изменятся</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003A3009" w:rsidRPr="00E22C9B">
        <w:rPr>
          <w:rFonts w:ascii="Times New Roman" w:hAnsi="Times New Roman" w:cs="Times New Roman"/>
          <w:b/>
          <w:color w:val="1A1A1A" w:themeColor="background1" w:themeShade="1A"/>
          <w:sz w:val="28"/>
          <w:szCs w:val="28"/>
        </w:rPr>
        <w:t>24,5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3A3009" w:rsidRPr="00E22C9B">
        <w:rPr>
          <w:rFonts w:ascii="Times New Roman" w:hAnsi="Times New Roman" w:cs="Times New Roman"/>
          <w:color w:val="1A1A1A" w:themeColor="background1" w:themeShade="1A"/>
          <w:sz w:val="28"/>
          <w:szCs w:val="28"/>
        </w:rPr>
        <w:t>07</w:t>
      </w:r>
      <w:r w:rsidRPr="00E22C9B">
        <w:rPr>
          <w:rFonts w:ascii="Times New Roman" w:hAnsi="Times New Roman" w:cs="Times New Roman"/>
          <w:color w:val="1A1A1A" w:themeColor="background1" w:themeShade="1A"/>
          <w:sz w:val="28"/>
          <w:szCs w:val="28"/>
        </w:rPr>
        <w:t xml:space="preserve"> респондентов) заявили, что объемы продаж снизятся менее чем на 15 %,</w:t>
      </w:r>
      <w:r w:rsidR="003A3009" w:rsidRPr="00E22C9B">
        <w:rPr>
          <w:rFonts w:ascii="Times New Roman" w:hAnsi="Times New Roman" w:cs="Times New Roman"/>
          <w:color w:val="1A1A1A" w:themeColor="background1" w:themeShade="1A"/>
          <w:sz w:val="28"/>
          <w:szCs w:val="28"/>
        </w:rPr>
        <w:t xml:space="preserve"> </w:t>
      </w:r>
      <w:r w:rsidR="003A3009" w:rsidRPr="00E22C9B">
        <w:rPr>
          <w:rFonts w:ascii="Times New Roman" w:hAnsi="Times New Roman" w:cs="Times New Roman"/>
          <w:b/>
          <w:color w:val="1A1A1A" w:themeColor="background1" w:themeShade="1A"/>
          <w:sz w:val="28"/>
          <w:szCs w:val="28"/>
        </w:rPr>
        <w:t>10</w:t>
      </w:r>
      <w:r w:rsidR="0077251E" w:rsidRPr="00E22C9B">
        <w:rPr>
          <w:rFonts w:ascii="Times New Roman" w:hAnsi="Times New Roman" w:cs="Times New Roman"/>
          <w:b/>
          <w:color w:val="1A1A1A" w:themeColor="background1" w:themeShade="1A"/>
          <w:sz w:val="28"/>
          <w:szCs w:val="28"/>
        </w:rPr>
        <w:t>,1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(8</w:t>
      </w:r>
      <w:r w:rsidR="003A3009"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 респондентов) – что объемы</w:t>
      </w:r>
      <w:r w:rsidR="0077251E" w:rsidRPr="00E22C9B">
        <w:rPr>
          <w:rFonts w:ascii="Times New Roman" w:hAnsi="Times New Roman" w:cs="Times New Roman"/>
          <w:color w:val="1A1A1A" w:themeColor="background1" w:themeShade="1A"/>
          <w:sz w:val="28"/>
          <w:szCs w:val="28"/>
        </w:rPr>
        <w:t xml:space="preserve"> продаж снизятся примерно на 15</w:t>
      </w:r>
      <w:r w:rsidRPr="00E22C9B">
        <w:rPr>
          <w:rFonts w:ascii="Times New Roman" w:hAnsi="Times New Roman" w:cs="Times New Roman"/>
          <w:color w:val="1A1A1A" w:themeColor="background1" w:themeShade="1A"/>
          <w:sz w:val="28"/>
          <w:szCs w:val="28"/>
        </w:rPr>
        <w:t xml:space="preserve">%, </w:t>
      </w:r>
      <w:r w:rsidR="003A3009" w:rsidRPr="00E22C9B">
        <w:rPr>
          <w:rFonts w:ascii="Times New Roman" w:hAnsi="Times New Roman" w:cs="Times New Roman"/>
          <w:b/>
          <w:color w:val="1A1A1A" w:themeColor="background1" w:themeShade="1A"/>
          <w:sz w:val="28"/>
          <w:szCs w:val="28"/>
        </w:rPr>
        <w:t>20,4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A3009" w:rsidRPr="00E22C9B">
        <w:rPr>
          <w:rFonts w:ascii="Times New Roman" w:hAnsi="Times New Roman" w:cs="Times New Roman"/>
          <w:color w:val="1A1A1A" w:themeColor="background1" w:themeShade="1A"/>
          <w:sz w:val="28"/>
          <w:szCs w:val="28"/>
        </w:rPr>
        <w:t>172</w:t>
      </w:r>
      <w:r w:rsidRPr="00E22C9B">
        <w:rPr>
          <w:rFonts w:ascii="Times New Roman" w:hAnsi="Times New Roman" w:cs="Times New Roman"/>
          <w:color w:val="1A1A1A" w:themeColor="background1" w:themeShade="1A"/>
          <w:sz w:val="28"/>
          <w:szCs w:val="28"/>
        </w:rPr>
        <w:t xml:space="preserve">6 респондентов) затруднились с ответом, </w:t>
      </w:r>
      <w:r w:rsidR="003A3009" w:rsidRPr="00E22C9B">
        <w:rPr>
          <w:rFonts w:ascii="Times New Roman" w:hAnsi="Times New Roman" w:cs="Times New Roman"/>
          <w:b/>
          <w:color w:val="1A1A1A" w:themeColor="background1" w:themeShade="1A"/>
          <w:sz w:val="28"/>
          <w:szCs w:val="28"/>
        </w:rPr>
        <w:t>10,4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3A3009"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 xml:space="preserve"> респондентов) ответили, что объемы </w:t>
      </w:r>
      <w:r w:rsidR="0077251E" w:rsidRPr="00E22C9B">
        <w:rPr>
          <w:rFonts w:ascii="Times New Roman" w:hAnsi="Times New Roman" w:cs="Times New Roman"/>
          <w:color w:val="1A1A1A" w:themeColor="background1" w:themeShade="1A"/>
          <w:sz w:val="28"/>
          <w:szCs w:val="28"/>
        </w:rPr>
        <w:t>продаж снизятся более чем на 15</w:t>
      </w:r>
      <w:r w:rsidRPr="00E22C9B">
        <w:rPr>
          <w:rFonts w:ascii="Times New Roman" w:hAnsi="Times New Roman" w:cs="Times New Roman"/>
          <w:color w:val="1A1A1A" w:themeColor="background1" w:themeShade="1A"/>
          <w:sz w:val="28"/>
          <w:szCs w:val="28"/>
        </w:rPr>
        <w:t xml:space="preserve">%, а </w:t>
      </w:r>
      <w:r w:rsidR="003A3009" w:rsidRPr="00E22C9B">
        <w:rPr>
          <w:rFonts w:ascii="Times New Roman" w:hAnsi="Times New Roman" w:cs="Times New Roman"/>
          <w:b/>
          <w:color w:val="1A1A1A" w:themeColor="background1" w:themeShade="1A"/>
          <w:sz w:val="28"/>
          <w:szCs w:val="28"/>
        </w:rPr>
        <w:t>2,5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A3009" w:rsidRPr="00E22C9B">
        <w:rPr>
          <w:rFonts w:ascii="Times New Roman" w:hAnsi="Times New Roman" w:cs="Times New Roman"/>
          <w:color w:val="1A1A1A" w:themeColor="background1" w:themeShade="1A"/>
          <w:sz w:val="28"/>
          <w:szCs w:val="28"/>
        </w:rPr>
        <w:t>21</w:t>
      </w:r>
      <w:r w:rsidRPr="00E22C9B">
        <w:rPr>
          <w:rFonts w:ascii="Times New Roman" w:hAnsi="Times New Roman" w:cs="Times New Roman"/>
          <w:color w:val="1A1A1A" w:themeColor="background1" w:themeShade="1A"/>
          <w:sz w:val="28"/>
          <w:szCs w:val="28"/>
        </w:rPr>
        <w:t xml:space="preserve"> респондента), что объемы продаж снизятся почти на 100 %.</w:t>
      </w:r>
    </w:p>
    <w:p w:rsidR="00C0623D" w:rsidRPr="00E22C9B" w:rsidRDefault="00C0623D"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В результате анкетирования можно выявить наиболее важные факторы конкурентоспособности на рынке ритуальных услуг, такие как, </w:t>
      </w:r>
      <w:r w:rsidR="006406B5" w:rsidRPr="00E22C9B">
        <w:rPr>
          <w:rFonts w:ascii="Times New Roman" w:eastAsia="Times New Roman" w:hAnsi="Times New Roman" w:cs="Times New Roman"/>
          <w:color w:val="000000"/>
          <w:sz w:val="28"/>
          <w:szCs w:val="28"/>
          <w:lang w:eastAsia="ru-RU"/>
        </w:rPr>
        <w:t>низкая цена</w:t>
      </w:r>
      <w:r w:rsidRPr="00E22C9B">
        <w:rPr>
          <w:rFonts w:ascii="Times New Roman" w:eastAsia="Times New Roman" w:hAnsi="Times New Roman" w:cs="Times New Roman"/>
          <w:color w:val="000000"/>
          <w:sz w:val="28"/>
          <w:szCs w:val="28"/>
          <w:lang w:eastAsia="ru-RU"/>
        </w:rPr>
        <w:t xml:space="preserve"> – за это высказалось большинство участников опроса </w:t>
      </w:r>
      <w:r w:rsidR="006406B5" w:rsidRPr="00E22C9B">
        <w:rPr>
          <w:rFonts w:ascii="Times New Roman" w:eastAsia="Times New Roman" w:hAnsi="Times New Roman" w:cs="Times New Roman"/>
          <w:b/>
          <w:color w:val="000000"/>
          <w:sz w:val="28"/>
          <w:szCs w:val="28"/>
          <w:lang w:eastAsia="ru-RU"/>
        </w:rPr>
        <w:t>28,6</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6406B5" w:rsidRPr="00E22C9B">
        <w:rPr>
          <w:rFonts w:ascii="Times New Roman" w:eastAsia="Times New Roman" w:hAnsi="Times New Roman" w:cs="Times New Roman"/>
          <w:color w:val="000000"/>
          <w:sz w:val="28"/>
          <w:szCs w:val="28"/>
          <w:lang w:eastAsia="ru-RU"/>
        </w:rPr>
        <w:t>241</w:t>
      </w:r>
      <w:r w:rsidRPr="00E22C9B">
        <w:rPr>
          <w:rFonts w:ascii="Times New Roman" w:eastAsia="Times New Roman" w:hAnsi="Times New Roman" w:cs="Times New Roman"/>
          <w:color w:val="000000"/>
          <w:sz w:val="28"/>
          <w:szCs w:val="28"/>
          <w:lang w:eastAsia="ru-RU"/>
        </w:rPr>
        <w:t xml:space="preserve"> представител</w:t>
      </w:r>
      <w:r w:rsidR="006406B5" w:rsidRPr="00E22C9B">
        <w:rPr>
          <w:rFonts w:ascii="Times New Roman" w:eastAsia="Times New Roman" w:hAnsi="Times New Roman" w:cs="Times New Roman"/>
          <w:color w:val="000000"/>
          <w:sz w:val="28"/>
          <w:szCs w:val="28"/>
          <w:lang w:eastAsia="ru-RU"/>
        </w:rPr>
        <w:t>ь</w:t>
      </w:r>
      <w:r w:rsidRPr="00E22C9B">
        <w:rPr>
          <w:rFonts w:ascii="Times New Roman" w:eastAsia="Times New Roman" w:hAnsi="Times New Roman" w:cs="Times New Roman"/>
          <w:color w:val="000000"/>
          <w:sz w:val="28"/>
          <w:szCs w:val="28"/>
          <w:lang w:eastAsia="ru-RU"/>
        </w:rPr>
        <w:t xml:space="preserve">). На втором месте по важности </w:t>
      </w:r>
      <w:r w:rsidR="006406B5" w:rsidRPr="00E22C9B">
        <w:rPr>
          <w:rFonts w:ascii="Times New Roman" w:eastAsia="Times New Roman" w:hAnsi="Times New Roman" w:cs="Times New Roman"/>
          <w:color w:val="000000"/>
          <w:sz w:val="28"/>
          <w:szCs w:val="28"/>
          <w:lang w:eastAsia="ru-RU"/>
        </w:rPr>
        <w:t>отмечено доверительное отношение с клиенатами </w:t>
      </w:r>
      <w:r w:rsidRPr="00E22C9B">
        <w:rPr>
          <w:rFonts w:ascii="Times New Roman" w:eastAsia="Times New Roman" w:hAnsi="Times New Roman" w:cs="Times New Roman"/>
          <w:color w:val="000000"/>
          <w:sz w:val="28"/>
          <w:szCs w:val="28"/>
          <w:lang w:eastAsia="ru-RU"/>
        </w:rPr>
        <w:t>–</w:t>
      </w:r>
      <w:r w:rsidR="006406B5" w:rsidRPr="00E22C9B">
        <w:rPr>
          <w:rFonts w:ascii="Times New Roman" w:eastAsia="Times New Roman" w:hAnsi="Times New Roman" w:cs="Times New Roman"/>
          <w:color w:val="000000"/>
          <w:sz w:val="28"/>
          <w:szCs w:val="28"/>
          <w:lang w:eastAsia="ru-RU"/>
        </w:rPr>
        <w:t> </w:t>
      </w:r>
      <w:r w:rsidRPr="00E22C9B">
        <w:rPr>
          <w:rFonts w:ascii="Times New Roman" w:eastAsia="Times New Roman" w:hAnsi="Times New Roman" w:cs="Times New Roman"/>
          <w:color w:val="000000"/>
          <w:sz w:val="28"/>
          <w:szCs w:val="28"/>
          <w:lang w:eastAsia="ru-RU"/>
        </w:rPr>
        <w:t xml:space="preserve">так считают </w:t>
      </w:r>
      <w:r w:rsidR="006406B5" w:rsidRPr="00E22C9B">
        <w:rPr>
          <w:rFonts w:ascii="Times New Roman" w:eastAsia="Times New Roman" w:hAnsi="Times New Roman" w:cs="Times New Roman"/>
          <w:b/>
          <w:color w:val="000000"/>
          <w:sz w:val="28"/>
          <w:szCs w:val="28"/>
          <w:lang w:eastAsia="ru-RU"/>
        </w:rPr>
        <w:t>15,6</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6406B5" w:rsidRPr="00E22C9B">
        <w:rPr>
          <w:rFonts w:ascii="Times New Roman" w:eastAsia="Times New Roman" w:hAnsi="Times New Roman" w:cs="Times New Roman"/>
          <w:color w:val="000000"/>
          <w:sz w:val="28"/>
          <w:szCs w:val="28"/>
          <w:lang w:eastAsia="ru-RU"/>
        </w:rPr>
        <w:t>132</w:t>
      </w:r>
      <w:r w:rsidRPr="00E22C9B">
        <w:rPr>
          <w:rFonts w:ascii="Times New Roman" w:eastAsia="Times New Roman" w:hAnsi="Times New Roman" w:cs="Times New Roman"/>
          <w:color w:val="000000"/>
          <w:sz w:val="28"/>
          <w:szCs w:val="28"/>
          <w:lang w:eastAsia="ru-RU"/>
        </w:rPr>
        <w:t xml:space="preserve"> предпринимател</w:t>
      </w:r>
      <w:r w:rsidR="006406B5" w:rsidRPr="00E22C9B">
        <w:rPr>
          <w:rFonts w:ascii="Times New Roman" w:eastAsia="Times New Roman" w:hAnsi="Times New Roman" w:cs="Times New Roman"/>
          <w:color w:val="000000"/>
          <w:sz w:val="28"/>
          <w:szCs w:val="28"/>
          <w:lang w:eastAsia="ru-RU"/>
        </w:rPr>
        <w:t>я</w:t>
      </w:r>
      <w:r w:rsidRPr="00E22C9B">
        <w:rPr>
          <w:rFonts w:ascii="Times New Roman" w:eastAsia="Times New Roman" w:hAnsi="Times New Roman" w:cs="Times New Roman"/>
          <w:color w:val="000000"/>
          <w:sz w:val="28"/>
          <w:szCs w:val="28"/>
          <w:lang w:eastAsia="ru-RU"/>
        </w:rPr>
        <w:t xml:space="preserve">). Третья позиция участниками опроса отдана </w:t>
      </w:r>
      <w:r w:rsidR="006406B5" w:rsidRPr="00E22C9B">
        <w:rPr>
          <w:rFonts w:ascii="Times New Roman" w:eastAsia="Times New Roman" w:hAnsi="Times New Roman" w:cs="Times New Roman"/>
          <w:color w:val="000000"/>
          <w:sz w:val="28"/>
          <w:szCs w:val="28"/>
          <w:lang w:eastAsia="ru-RU"/>
        </w:rPr>
        <w:t>высокому качеству</w:t>
      </w:r>
      <w:r w:rsidRPr="00E22C9B">
        <w:rPr>
          <w:rFonts w:ascii="Times New Roman" w:eastAsia="Times New Roman" w:hAnsi="Times New Roman" w:cs="Times New Roman"/>
          <w:color w:val="000000"/>
          <w:sz w:val="28"/>
          <w:szCs w:val="28"/>
          <w:lang w:eastAsia="ru-RU"/>
        </w:rPr>
        <w:t xml:space="preserve"> – это отметили</w:t>
      </w:r>
      <w:r w:rsidRPr="00E22C9B">
        <w:rPr>
          <w:rFonts w:ascii="Times New Roman" w:eastAsia="Times New Roman" w:hAnsi="Times New Roman" w:cs="Times New Roman"/>
          <w:color w:val="000000"/>
          <w:sz w:val="28"/>
          <w:szCs w:val="28"/>
          <w:lang w:eastAsia="ru-RU"/>
        </w:rPr>
        <w:br/>
      </w:r>
      <w:r w:rsidR="006406B5" w:rsidRPr="00E22C9B">
        <w:rPr>
          <w:rFonts w:ascii="Times New Roman" w:eastAsia="Times New Roman" w:hAnsi="Times New Roman" w:cs="Times New Roman"/>
          <w:b/>
          <w:color w:val="000000"/>
          <w:sz w:val="28"/>
          <w:szCs w:val="28"/>
          <w:lang w:eastAsia="ru-RU"/>
        </w:rPr>
        <w:t>15,1</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6406B5" w:rsidRPr="00E22C9B">
        <w:rPr>
          <w:rFonts w:ascii="Times New Roman" w:eastAsia="Times New Roman" w:hAnsi="Times New Roman" w:cs="Times New Roman"/>
          <w:color w:val="000000"/>
          <w:sz w:val="28"/>
          <w:szCs w:val="28"/>
          <w:lang w:eastAsia="ru-RU"/>
        </w:rPr>
        <w:t>128</w:t>
      </w:r>
      <w:r w:rsidRPr="00E22C9B">
        <w:rPr>
          <w:rFonts w:ascii="Times New Roman" w:eastAsia="Times New Roman" w:hAnsi="Times New Roman" w:cs="Times New Roman"/>
          <w:color w:val="000000"/>
          <w:sz w:val="28"/>
          <w:szCs w:val="28"/>
          <w:lang w:eastAsia="ru-RU"/>
        </w:rPr>
        <w:t xml:space="preserve"> предпринимател</w:t>
      </w:r>
      <w:r w:rsidR="006406B5" w:rsidRPr="00E22C9B">
        <w:rPr>
          <w:rFonts w:ascii="Times New Roman" w:eastAsia="Times New Roman" w:hAnsi="Times New Roman" w:cs="Times New Roman"/>
          <w:color w:val="000000"/>
          <w:sz w:val="28"/>
          <w:szCs w:val="28"/>
          <w:lang w:eastAsia="ru-RU"/>
        </w:rPr>
        <w:t>ей</w:t>
      </w:r>
      <w:r w:rsidRPr="00E22C9B">
        <w:rPr>
          <w:rFonts w:ascii="Times New Roman" w:eastAsia="Times New Roman" w:hAnsi="Times New Roman" w:cs="Times New Roman"/>
          <w:color w:val="000000"/>
          <w:sz w:val="28"/>
          <w:szCs w:val="28"/>
          <w:lang w:eastAsia="ru-RU"/>
        </w:rPr>
        <w:t xml:space="preserve">), а также за </w:t>
      </w:r>
      <w:r w:rsidR="006406B5" w:rsidRPr="00E22C9B">
        <w:rPr>
          <w:rFonts w:ascii="Times New Roman" w:eastAsia="Times New Roman" w:hAnsi="Times New Roman" w:cs="Times New Roman"/>
          <w:color w:val="000000"/>
          <w:sz w:val="28"/>
          <w:szCs w:val="28"/>
          <w:lang w:eastAsia="ru-RU"/>
        </w:rPr>
        <w:t>уникальность продукции</w:t>
      </w:r>
      <w:r w:rsidRPr="00E22C9B">
        <w:rPr>
          <w:rFonts w:ascii="Times New Roman" w:eastAsia="Times New Roman" w:hAnsi="Times New Roman" w:cs="Times New Roman"/>
          <w:color w:val="000000"/>
          <w:sz w:val="28"/>
          <w:szCs w:val="28"/>
          <w:lang w:eastAsia="ru-RU"/>
        </w:rPr>
        <w:t xml:space="preserve"> высказалось </w:t>
      </w:r>
      <w:r w:rsidR="006406B5" w:rsidRPr="00E22C9B">
        <w:rPr>
          <w:rFonts w:ascii="Times New Roman" w:eastAsia="Times New Roman" w:hAnsi="Times New Roman" w:cs="Times New Roman"/>
          <w:b/>
          <w:color w:val="000000"/>
          <w:sz w:val="28"/>
          <w:szCs w:val="28"/>
          <w:lang w:eastAsia="ru-RU"/>
        </w:rPr>
        <w:t>11,7</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опрошенных (</w:t>
      </w:r>
      <w:r w:rsidR="006406B5" w:rsidRPr="00E22C9B">
        <w:rPr>
          <w:rFonts w:ascii="Times New Roman" w:eastAsia="Times New Roman" w:hAnsi="Times New Roman" w:cs="Times New Roman"/>
          <w:color w:val="000000"/>
          <w:sz w:val="28"/>
          <w:szCs w:val="28"/>
          <w:lang w:eastAsia="ru-RU"/>
        </w:rPr>
        <w:t>99</w:t>
      </w:r>
      <w:r w:rsidRPr="00E22C9B">
        <w:rPr>
          <w:rFonts w:ascii="Times New Roman" w:eastAsia="Times New Roman" w:hAnsi="Times New Roman" w:cs="Times New Roman"/>
          <w:color w:val="000000"/>
          <w:sz w:val="28"/>
          <w:szCs w:val="28"/>
          <w:lang w:eastAsia="ru-RU"/>
        </w:rPr>
        <w:t xml:space="preserve"> предпринимателей).</w:t>
      </w:r>
      <w:r w:rsidR="006406B5" w:rsidRPr="00E22C9B">
        <w:rPr>
          <w:rFonts w:ascii="Times New Roman" w:eastAsia="Times New Roman" w:hAnsi="Times New Roman" w:cs="Times New Roman"/>
          <w:color w:val="000000"/>
          <w:sz w:val="28"/>
          <w:szCs w:val="28"/>
          <w:lang w:eastAsia="ru-RU"/>
        </w:rPr>
        <w:t xml:space="preserve"> Предложение сопутствующих услуг, товаров, сервисов (гарантий, ремонта и т.д.) – </w:t>
      </w:r>
      <w:r w:rsidR="006406B5" w:rsidRPr="00E22C9B">
        <w:rPr>
          <w:rFonts w:ascii="Times New Roman" w:eastAsia="Times New Roman" w:hAnsi="Times New Roman" w:cs="Times New Roman"/>
          <w:b/>
          <w:color w:val="000000"/>
          <w:sz w:val="28"/>
          <w:szCs w:val="28"/>
          <w:lang w:eastAsia="ru-RU"/>
        </w:rPr>
        <w:t>10%</w:t>
      </w:r>
      <w:r w:rsidR="006406B5" w:rsidRPr="00E22C9B">
        <w:rPr>
          <w:rFonts w:ascii="Times New Roman" w:eastAsia="Times New Roman" w:hAnsi="Times New Roman" w:cs="Times New Roman"/>
          <w:color w:val="000000"/>
          <w:sz w:val="28"/>
          <w:szCs w:val="28"/>
          <w:lang w:eastAsia="ru-RU"/>
        </w:rPr>
        <w:t xml:space="preserve"> (85 предпринимателей).</w:t>
      </w:r>
    </w:p>
    <w:p w:rsidR="00C0623D" w:rsidRPr="00E22C9B" w:rsidRDefault="00C0623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ритуальных услуг являются </w:t>
      </w:r>
      <w:r w:rsidR="00EB26FD" w:rsidRPr="00E22C9B">
        <w:rPr>
          <w:rFonts w:ascii="Times New Roman" w:hAnsi="Times New Roman" w:cs="Times New Roman"/>
          <w:color w:val="1A1A1A" w:themeColor="background1" w:themeShade="1A"/>
          <w:sz w:val="28"/>
          <w:szCs w:val="28"/>
        </w:rPr>
        <w:t>приобретение технологий, патентов, лицензий, ноу-хау</w:t>
      </w:r>
      <w:r w:rsidRPr="00E22C9B">
        <w:rPr>
          <w:rFonts w:ascii="Times New Roman" w:hAnsi="Times New Roman" w:cs="Times New Roman"/>
          <w:color w:val="1A1A1A" w:themeColor="background1" w:themeShade="1A"/>
          <w:sz w:val="28"/>
          <w:szCs w:val="28"/>
        </w:rPr>
        <w:t xml:space="preserve"> (</w:t>
      </w:r>
      <w:r w:rsidR="00EB26FD" w:rsidRPr="00E22C9B">
        <w:rPr>
          <w:rFonts w:ascii="Times New Roman" w:hAnsi="Times New Roman" w:cs="Times New Roman"/>
          <w:b/>
          <w:color w:val="1A1A1A" w:themeColor="background1" w:themeShade="1A"/>
          <w:sz w:val="28"/>
          <w:szCs w:val="28"/>
        </w:rPr>
        <w:t>17,1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или </w:t>
      </w:r>
      <w:r w:rsidR="00EB26FD" w:rsidRPr="00E22C9B">
        <w:rPr>
          <w:rFonts w:ascii="Times New Roman" w:hAnsi="Times New Roman" w:cs="Times New Roman"/>
          <w:color w:val="1A1A1A" w:themeColor="background1" w:themeShade="1A"/>
          <w:sz w:val="28"/>
          <w:szCs w:val="28"/>
        </w:rPr>
        <w:t>144</w:t>
      </w:r>
      <w:r w:rsidRPr="00E22C9B">
        <w:rPr>
          <w:rFonts w:ascii="Times New Roman" w:hAnsi="Times New Roman" w:cs="Times New Roman"/>
          <w:color w:val="1A1A1A" w:themeColor="background1" w:themeShade="1A"/>
          <w:sz w:val="28"/>
          <w:szCs w:val="28"/>
        </w:rPr>
        <w:t xml:space="preserve"> респондент</w:t>
      </w:r>
      <w:r w:rsidR="00EB26FD"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на втором месте – сокращение затрат на</w:t>
      </w:r>
      <w:r w:rsidR="0077251E" w:rsidRPr="00E22C9B">
        <w:rPr>
          <w:rFonts w:ascii="Times New Roman" w:hAnsi="Times New Roman" w:cs="Times New Roman"/>
          <w:color w:val="1A1A1A" w:themeColor="background1" w:themeShade="1A"/>
          <w:sz w:val="28"/>
          <w:szCs w:val="28"/>
        </w:rPr>
        <w:t xml:space="preserve"> производство (так считают </w:t>
      </w:r>
      <w:r w:rsidR="00EB26FD" w:rsidRPr="00E22C9B">
        <w:rPr>
          <w:rFonts w:ascii="Times New Roman" w:hAnsi="Times New Roman" w:cs="Times New Roman"/>
          <w:b/>
          <w:color w:val="1A1A1A" w:themeColor="background1" w:themeShade="1A"/>
          <w:sz w:val="28"/>
          <w:szCs w:val="28"/>
        </w:rPr>
        <w:t>10,3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или </w:t>
      </w:r>
      <w:r w:rsidR="00EB26FD" w:rsidRPr="00E22C9B">
        <w:rPr>
          <w:rFonts w:ascii="Times New Roman" w:hAnsi="Times New Roman" w:cs="Times New Roman"/>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респондентов), далее выход на но</w:t>
      </w:r>
      <w:r w:rsidR="0077251E" w:rsidRPr="00E22C9B">
        <w:rPr>
          <w:rFonts w:ascii="Times New Roman" w:hAnsi="Times New Roman" w:cs="Times New Roman"/>
          <w:color w:val="1A1A1A" w:themeColor="background1" w:themeShade="1A"/>
          <w:sz w:val="28"/>
          <w:szCs w:val="28"/>
        </w:rPr>
        <w:t xml:space="preserve">вые географические рынки – </w:t>
      </w:r>
      <w:r w:rsidR="00EB26FD" w:rsidRPr="00E22C9B">
        <w:rPr>
          <w:rFonts w:ascii="Times New Roman" w:hAnsi="Times New Roman" w:cs="Times New Roman"/>
          <w:b/>
          <w:color w:val="1A1A1A" w:themeColor="background1" w:themeShade="1A"/>
          <w:sz w:val="28"/>
          <w:szCs w:val="28"/>
        </w:rPr>
        <w:t>10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или </w:t>
      </w:r>
      <w:r w:rsidR="00EB26FD" w:rsidRPr="00E22C9B">
        <w:rPr>
          <w:rFonts w:ascii="Times New Roman" w:hAnsi="Times New Roman" w:cs="Times New Roman"/>
          <w:color w:val="1A1A1A" w:themeColor="background1" w:themeShade="1A"/>
          <w:sz w:val="28"/>
          <w:szCs w:val="28"/>
        </w:rPr>
        <w:t>84</w:t>
      </w:r>
      <w:r w:rsidRPr="00E22C9B">
        <w:rPr>
          <w:rFonts w:ascii="Times New Roman" w:hAnsi="Times New Roman" w:cs="Times New Roman"/>
          <w:color w:val="1A1A1A" w:themeColor="background1" w:themeShade="1A"/>
          <w:sz w:val="28"/>
          <w:szCs w:val="28"/>
        </w:rPr>
        <w:t xml:space="preserve"> респондентов. </w:t>
      </w:r>
      <w:r w:rsidR="00EB26FD" w:rsidRPr="00E22C9B">
        <w:rPr>
          <w:rFonts w:ascii="Times New Roman" w:hAnsi="Times New Roman" w:cs="Times New Roman"/>
          <w:color w:val="1A1A1A" w:themeColor="background1" w:themeShade="1A"/>
          <w:sz w:val="28"/>
          <w:szCs w:val="28"/>
        </w:rPr>
        <w:t>Вместе с тем, 23,4% (198 респондентов) не предпринимали никаких действий.</w:t>
      </w:r>
    </w:p>
    <w:p w:rsidR="00A31E11" w:rsidRPr="00E22C9B" w:rsidRDefault="00A31E11"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51,0%</w:t>
      </w:r>
      <w:r w:rsidRPr="00E22C9B">
        <w:rPr>
          <w:rFonts w:ascii="Times New Roman" w:eastAsia="Times New Roman" w:hAnsi="Times New Roman" w:cs="Times New Roman"/>
          <w:color w:val="1A1A1A" w:themeColor="background1" w:themeShade="1A"/>
          <w:sz w:val="28"/>
          <w:szCs w:val="24"/>
          <w:lang w:eastAsia="ru-RU"/>
        </w:rPr>
        <w:t xml:space="preserve"> (431 предприниматель) считают, что </w:t>
      </w:r>
      <w:r w:rsidRPr="00E22C9B">
        <w:rPr>
          <w:rFonts w:ascii="Times New Roman" w:hAnsi="Times New Roman" w:cs="Times New Roman"/>
          <w:sz w:val="28"/>
          <w:szCs w:val="28"/>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w:t>
      </w:r>
      <w:r w:rsidRPr="00E22C9B">
        <w:rPr>
          <w:rFonts w:ascii="Times New Roman" w:eastAsia="Times New Roman" w:hAnsi="Times New Roman" w:cs="Times New Roman"/>
          <w:color w:val="1A1A1A" w:themeColor="background1" w:themeShade="1A"/>
          <w:sz w:val="28"/>
          <w:szCs w:val="24"/>
          <w:lang w:eastAsia="ru-RU"/>
        </w:rPr>
        <w:t>.</w:t>
      </w:r>
    </w:p>
    <w:p w:rsidR="00A31E11" w:rsidRPr="00E22C9B" w:rsidRDefault="00A31E11"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22,2%</w:t>
      </w:r>
      <w:r w:rsidRPr="00E22C9B">
        <w:rPr>
          <w:rFonts w:ascii="Times New Roman" w:eastAsia="Times New Roman" w:hAnsi="Times New Roman" w:cs="Times New Roman"/>
          <w:color w:val="1A1A1A" w:themeColor="background1" w:themeShade="1A"/>
          <w:sz w:val="28"/>
          <w:szCs w:val="24"/>
          <w:lang w:eastAsia="ru-RU"/>
        </w:rPr>
        <w:t xml:space="preserve"> (187 респондентов) отметили, что для сохранения рыночной позиции их бизнеса нет необходимости реализовывать какие-либо меры по повышению конкурентоспособности нашей продукции/ работ/ услуг.</w:t>
      </w:r>
    </w:p>
    <w:p w:rsidR="00C0623D" w:rsidRPr="00E22C9B" w:rsidRDefault="00C0623D"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00A31E11" w:rsidRPr="00E22C9B">
        <w:rPr>
          <w:rFonts w:ascii="Times New Roman" w:eastAsia="Times New Roman" w:hAnsi="Times New Roman" w:cs="Times New Roman"/>
          <w:b/>
          <w:color w:val="1A1A1A" w:themeColor="background1" w:themeShade="1A"/>
          <w:sz w:val="28"/>
          <w:szCs w:val="24"/>
          <w:lang w:eastAsia="ru-RU"/>
        </w:rPr>
        <w:t>13,3</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A31E11" w:rsidRPr="00E22C9B">
        <w:rPr>
          <w:rFonts w:ascii="Times New Roman" w:eastAsia="Times New Roman" w:hAnsi="Times New Roman" w:cs="Times New Roman"/>
          <w:color w:val="1A1A1A" w:themeColor="background1" w:themeShade="1A"/>
          <w:sz w:val="28"/>
          <w:szCs w:val="24"/>
          <w:lang w:eastAsia="ru-RU"/>
        </w:rPr>
        <w:t>112</w:t>
      </w:r>
      <w:r w:rsidRPr="00E22C9B">
        <w:rPr>
          <w:rFonts w:ascii="Times New Roman" w:eastAsia="Times New Roman" w:hAnsi="Times New Roman" w:cs="Times New Roman"/>
          <w:color w:val="1A1A1A" w:themeColor="background1" w:themeShade="1A"/>
          <w:sz w:val="28"/>
          <w:szCs w:val="24"/>
          <w:lang w:eastAsia="ru-RU"/>
        </w:rPr>
        <w:t xml:space="preserve"> представителей бизнеса). </w:t>
      </w:r>
    </w:p>
    <w:p w:rsidR="00C0623D" w:rsidRPr="00E22C9B" w:rsidRDefault="00C0623D"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При оценке количества конкурентов, по мнению 987 респондентов, у </w:t>
      </w:r>
      <w:r w:rsidRPr="00E22C9B">
        <w:rPr>
          <w:rFonts w:ascii="Times New Roman" w:eastAsia="Times New Roman" w:hAnsi="Times New Roman" w:cs="Times New Roman"/>
          <w:color w:val="1A1A1A" w:themeColor="background1" w:themeShade="1A"/>
          <w:sz w:val="28"/>
          <w:szCs w:val="24"/>
          <w:lang w:eastAsia="ru-RU"/>
        </w:rPr>
        <w:br/>
      </w:r>
      <w:r w:rsidR="004D72EE" w:rsidRPr="00E22C9B">
        <w:rPr>
          <w:rFonts w:ascii="Times New Roman" w:eastAsia="Times New Roman" w:hAnsi="Times New Roman" w:cs="Times New Roman"/>
          <w:b/>
          <w:color w:val="1A1A1A" w:themeColor="background1" w:themeShade="1A"/>
          <w:sz w:val="28"/>
          <w:szCs w:val="24"/>
          <w:lang w:eastAsia="ru-RU"/>
        </w:rPr>
        <w:t>20,7</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004D72EE" w:rsidRPr="00E22C9B">
        <w:rPr>
          <w:rFonts w:ascii="Times New Roman" w:eastAsia="Times New Roman" w:hAnsi="Times New Roman" w:cs="Times New Roman"/>
          <w:color w:val="1A1A1A" w:themeColor="background1" w:themeShade="1A"/>
          <w:sz w:val="28"/>
          <w:szCs w:val="24"/>
          <w:lang w:eastAsia="ru-RU"/>
        </w:rPr>
        <w:t>175</w:t>
      </w:r>
      <w:r w:rsidRPr="00E22C9B">
        <w:rPr>
          <w:rFonts w:ascii="Times New Roman" w:eastAsia="Times New Roman" w:hAnsi="Times New Roman" w:cs="Times New Roman"/>
          <w:color w:val="1A1A1A" w:themeColor="background1" w:themeShade="1A"/>
          <w:sz w:val="28"/>
          <w:szCs w:val="24"/>
          <w:lang w:eastAsia="ru-RU"/>
        </w:rPr>
        <w:t xml:space="preserve"> организаци</w:t>
      </w:r>
      <w:r w:rsidR="004D72EE" w:rsidRPr="00E22C9B">
        <w:rPr>
          <w:rFonts w:ascii="Times New Roman" w:eastAsia="Times New Roman" w:hAnsi="Times New Roman" w:cs="Times New Roman"/>
          <w:color w:val="1A1A1A" w:themeColor="background1" w:themeShade="1A"/>
          <w:sz w:val="28"/>
          <w:szCs w:val="24"/>
          <w:lang w:eastAsia="ru-RU"/>
        </w:rPr>
        <w:t>й</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есть 4 и более конкурента, </w:t>
      </w:r>
      <w:r w:rsidR="004D72EE" w:rsidRPr="00E22C9B">
        <w:rPr>
          <w:rFonts w:ascii="Times New Roman" w:eastAsia="Times New Roman" w:hAnsi="Times New Roman" w:cs="Times New Roman"/>
          <w:b/>
          <w:color w:val="1A1A1A" w:themeColor="background1" w:themeShade="1A"/>
          <w:sz w:val="28"/>
          <w:szCs w:val="24"/>
          <w:lang w:eastAsia="ru-RU"/>
        </w:rPr>
        <w:t>39,6</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(3</w:t>
      </w:r>
      <w:r w:rsidR="004D72EE" w:rsidRPr="00E22C9B">
        <w:rPr>
          <w:rFonts w:ascii="Times New Roman" w:eastAsia="Times New Roman" w:hAnsi="Times New Roman" w:cs="Times New Roman"/>
          <w:color w:val="1A1A1A" w:themeColor="background1" w:themeShade="1A"/>
          <w:sz w:val="28"/>
          <w:szCs w:val="24"/>
          <w:lang w:eastAsia="ru-RU"/>
        </w:rPr>
        <w:t>34</w:t>
      </w:r>
      <w:r w:rsidRPr="00E22C9B">
        <w:rPr>
          <w:rFonts w:ascii="Times New Roman" w:eastAsia="Times New Roman" w:hAnsi="Times New Roman" w:cs="Times New Roman"/>
          <w:color w:val="1A1A1A" w:themeColor="background1" w:themeShade="1A"/>
          <w:sz w:val="28"/>
          <w:szCs w:val="24"/>
          <w:lang w:eastAsia="ru-RU"/>
        </w:rPr>
        <w:t xml:space="preserve"> организации) считают, что от 1 до 3 конкурентов, </w:t>
      </w:r>
      <w:r w:rsidR="004D72EE" w:rsidRPr="00E22C9B">
        <w:rPr>
          <w:rFonts w:ascii="Times New Roman" w:eastAsia="Times New Roman" w:hAnsi="Times New Roman" w:cs="Times New Roman"/>
          <w:b/>
          <w:color w:val="1A1A1A" w:themeColor="background1" w:themeShade="1A"/>
          <w:sz w:val="28"/>
          <w:szCs w:val="24"/>
          <w:lang w:eastAsia="ru-RU"/>
        </w:rPr>
        <w:t>20,2</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(1</w:t>
      </w:r>
      <w:r w:rsidR="004D72EE" w:rsidRPr="00E22C9B">
        <w:rPr>
          <w:rFonts w:ascii="Times New Roman" w:eastAsia="Times New Roman" w:hAnsi="Times New Roman" w:cs="Times New Roman"/>
          <w:color w:val="1A1A1A" w:themeColor="background1" w:themeShade="1A"/>
          <w:sz w:val="28"/>
          <w:szCs w:val="24"/>
          <w:lang w:eastAsia="ru-RU"/>
        </w:rPr>
        <w:t>71</w:t>
      </w:r>
      <w:r w:rsidRPr="00E22C9B">
        <w:rPr>
          <w:rFonts w:ascii="Times New Roman" w:eastAsia="Times New Roman" w:hAnsi="Times New Roman" w:cs="Times New Roman"/>
          <w:color w:val="1A1A1A" w:themeColor="background1" w:themeShade="1A"/>
          <w:sz w:val="28"/>
          <w:szCs w:val="24"/>
          <w:lang w:eastAsia="ru-RU"/>
        </w:rPr>
        <w:t xml:space="preserve"> респондент) заявили о наличии большого числа конкурентов (сложно подсчитать), </w:t>
      </w:r>
      <w:r w:rsidR="004D72EE" w:rsidRPr="00E22C9B">
        <w:rPr>
          <w:rFonts w:ascii="Times New Roman" w:eastAsia="Times New Roman" w:hAnsi="Times New Roman" w:cs="Times New Roman"/>
          <w:b/>
          <w:color w:val="1A1A1A" w:themeColor="background1" w:themeShade="1A"/>
          <w:sz w:val="28"/>
          <w:szCs w:val="24"/>
          <w:lang w:eastAsia="ru-RU"/>
        </w:rPr>
        <w:t>10,4</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участников опроса (</w:t>
      </w:r>
      <w:r w:rsidR="004D72EE" w:rsidRPr="00E22C9B">
        <w:rPr>
          <w:rFonts w:ascii="Times New Roman" w:eastAsia="Times New Roman" w:hAnsi="Times New Roman" w:cs="Times New Roman"/>
          <w:color w:val="1A1A1A" w:themeColor="background1" w:themeShade="1A"/>
          <w:sz w:val="28"/>
          <w:szCs w:val="24"/>
          <w:lang w:eastAsia="ru-RU"/>
        </w:rPr>
        <w:t>88</w:t>
      </w:r>
      <w:r w:rsidRPr="00E22C9B">
        <w:rPr>
          <w:rFonts w:ascii="Times New Roman" w:eastAsia="Times New Roman" w:hAnsi="Times New Roman" w:cs="Times New Roman"/>
          <w:color w:val="1A1A1A" w:themeColor="background1" w:themeShade="1A"/>
          <w:sz w:val="28"/>
          <w:szCs w:val="24"/>
          <w:lang w:eastAsia="ru-RU"/>
        </w:rPr>
        <w:t xml:space="preserve"> предпринимател</w:t>
      </w:r>
      <w:r w:rsidR="004D72EE" w:rsidRPr="00E22C9B">
        <w:rPr>
          <w:rFonts w:ascii="Times New Roman" w:eastAsia="Times New Roman" w:hAnsi="Times New Roman" w:cs="Times New Roman"/>
          <w:color w:val="1A1A1A" w:themeColor="background1" w:themeShade="1A"/>
          <w:sz w:val="28"/>
          <w:szCs w:val="24"/>
          <w:lang w:eastAsia="ru-RU"/>
        </w:rPr>
        <w:t>ей</w:t>
      </w:r>
      <w:r w:rsidRPr="00E22C9B">
        <w:rPr>
          <w:rFonts w:ascii="Times New Roman" w:eastAsia="Times New Roman" w:hAnsi="Times New Roman" w:cs="Times New Roman"/>
          <w:color w:val="1A1A1A" w:themeColor="background1" w:themeShade="1A"/>
          <w:sz w:val="28"/>
          <w:szCs w:val="24"/>
          <w:lang w:eastAsia="ru-RU"/>
        </w:rPr>
        <w:t>) затруднились ответить на вопрос,</w:t>
      </w:r>
      <w:r w:rsidRPr="00E22C9B">
        <w:rPr>
          <w:rFonts w:ascii="Times New Roman" w:eastAsia="Times New Roman" w:hAnsi="Times New Roman" w:cs="Times New Roman"/>
          <w:b/>
          <w:color w:val="1A1A1A" w:themeColor="background1" w:themeShade="1A"/>
          <w:sz w:val="28"/>
          <w:szCs w:val="24"/>
          <w:lang w:eastAsia="ru-RU"/>
        </w:rPr>
        <w:t xml:space="preserve"> </w:t>
      </w:r>
      <w:r w:rsidR="004D72EE" w:rsidRPr="00E22C9B">
        <w:rPr>
          <w:rFonts w:ascii="Times New Roman" w:eastAsia="Times New Roman" w:hAnsi="Times New Roman" w:cs="Times New Roman"/>
          <w:b/>
          <w:color w:val="1A1A1A" w:themeColor="background1" w:themeShade="1A"/>
          <w:sz w:val="28"/>
          <w:szCs w:val="24"/>
          <w:lang w:eastAsia="ru-RU"/>
        </w:rPr>
        <w:t>9,1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(7</w:t>
      </w:r>
      <w:r w:rsidR="004D72EE" w:rsidRPr="00E22C9B">
        <w:rPr>
          <w:rFonts w:ascii="Times New Roman" w:eastAsia="Times New Roman" w:hAnsi="Times New Roman" w:cs="Times New Roman"/>
          <w:color w:val="1A1A1A" w:themeColor="background1" w:themeShade="1A"/>
          <w:sz w:val="28"/>
          <w:szCs w:val="24"/>
          <w:lang w:eastAsia="ru-RU"/>
        </w:rPr>
        <w:t>7</w:t>
      </w:r>
      <w:r w:rsidRPr="00E22C9B">
        <w:rPr>
          <w:rFonts w:ascii="Times New Roman" w:eastAsia="Times New Roman" w:hAnsi="Times New Roman" w:cs="Times New Roman"/>
          <w:color w:val="1A1A1A" w:themeColor="background1" w:themeShade="1A"/>
          <w:sz w:val="28"/>
          <w:szCs w:val="24"/>
          <w:lang w:eastAsia="ru-RU"/>
        </w:rPr>
        <w:t xml:space="preserve"> предпринимателей) считают, что конкурентов нет.</w:t>
      </w:r>
      <w:r w:rsidRPr="00E22C9B">
        <w:rPr>
          <w:rFonts w:ascii="Times New Roman" w:eastAsia="Times New Roman" w:hAnsi="Times New Roman" w:cs="Times New Roman"/>
          <w:color w:val="1A1A1A" w:themeColor="background1" w:themeShade="1A"/>
          <w:sz w:val="28"/>
          <w:szCs w:val="24"/>
          <w:lang w:eastAsia="ru-RU"/>
        </w:rPr>
        <w:tab/>
      </w:r>
    </w:p>
    <w:p w:rsidR="00C0623D" w:rsidRPr="00E22C9B" w:rsidRDefault="00C0623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Представители рынка ритуальных услуг отметили, что за последние 3 года число конкурентов увеличилось – так считает </w:t>
      </w:r>
      <w:r w:rsidR="004D72EE" w:rsidRPr="00E22C9B">
        <w:rPr>
          <w:rFonts w:ascii="Times New Roman" w:hAnsi="Times New Roman" w:cs="Times New Roman"/>
          <w:b/>
          <w:color w:val="1A1A1A" w:themeColor="background1" w:themeShade="1A"/>
          <w:sz w:val="28"/>
          <w:szCs w:val="28"/>
        </w:rPr>
        <w:t>38,7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4D72EE" w:rsidRPr="00E22C9B">
        <w:rPr>
          <w:rFonts w:ascii="Times New Roman" w:hAnsi="Times New Roman" w:cs="Times New Roman"/>
          <w:color w:val="1A1A1A" w:themeColor="background1" w:themeShade="1A"/>
          <w:sz w:val="28"/>
          <w:szCs w:val="28"/>
        </w:rPr>
        <w:t>327</w:t>
      </w:r>
      <w:r w:rsidRPr="00E22C9B">
        <w:rPr>
          <w:rFonts w:ascii="Times New Roman" w:hAnsi="Times New Roman" w:cs="Times New Roman"/>
          <w:color w:val="1A1A1A" w:themeColor="background1" w:themeShade="1A"/>
          <w:sz w:val="28"/>
          <w:szCs w:val="28"/>
        </w:rPr>
        <w:t xml:space="preserve"> хозсубъект</w:t>
      </w:r>
      <w:r w:rsidR="004D72EE"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число конкурентов не изменилось – так считают </w:t>
      </w:r>
      <w:r w:rsidR="004D72EE" w:rsidRPr="00E22C9B">
        <w:rPr>
          <w:rFonts w:ascii="Times New Roman" w:hAnsi="Times New Roman" w:cs="Times New Roman"/>
          <w:b/>
          <w:color w:val="1A1A1A" w:themeColor="background1" w:themeShade="1A"/>
          <w:sz w:val="28"/>
          <w:szCs w:val="28"/>
        </w:rPr>
        <w:t>30,0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4D72EE" w:rsidRPr="00E22C9B">
        <w:rPr>
          <w:rFonts w:ascii="Times New Roman" w:hAnsi="Times New Roman" w:cs="Times New Roman"/>
          <w:color w:val="1A1A1A" w:themeColor="background1" w:themeShade="1A"/>
          <w:sz w:val="28"/>
          <w:szCs w:val="28"/>
        </w:rPr>
        <w:t>53</w:t>
      </w:r>
      <w:r w:rsidRPr="00E22C9B">
        <w:rPr>
          <w:rFonts w:ascii="Times New Roman" w:hAnsi="Times New Roman" w:cs="Times New Roman"/>
          <w:color w:val="1A1A1A" w:themeColor="background1" w:themeShade="1A"/>
          <w:sz w:val="28"/>
          <w:szCs w:val="28"/>
        </w:rPr>
        <w:t xml:space="preserve"> хозсубъектов). При этом затруднились ответить на поставленный вопрос</w:t>
      </w:r>
      <w:r w:rsidR="004D72EE" w:rsidRPr="00E22C9B">
        <w:rPr>
          <w:rFonts w:ascii="Times New Roman" w:hAnsi="Times New Roman" w:cs="Times New Roman"/>
          <w:color w:val="1A1A1A" w:themeColor="background1" w:themeShade="1A"/>
          <w:sz w:val="28"/>
          <w:szCs w:val="28"/>
        </w:rPr>
        <w:t xml:space="preserve"> </w:t>
      </w:r>
      <w:r w:rsidR="004D72EE" w:rsidRPr="00E22C9B">
        <w:rPr>
          <w:rFonts w:ascii="Times New Roman" w:hAnsi="Times New Roman" w:cs="Times New Roman"/>
          <w:b/>
          <w:color w:val="1A1A1A" w:themeColor="background1" w:themeShade="1A"/>
          <w:sz w:val="28"/>
          <w:szCs w:val="28"/>
        </w:rPr>
        <w:t>20</w:t>
      </w:r>
      <w:r w:rsidR="0077251E"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D72EE" w:rsidRPr="00E22C9B">
        <w:rPr>
          <w:rFonts w:ascii="Times New Roman" w:hAnsi="Times New Roman" w:cs="Times New Roman"/>
          <w:color w:val="1A1A1A" w:themeColor="background1" w:themeShade="1A"/>
          <w:sz w:val="28"/>
          <w:szCs w:val="28"/>
        </w:rPr>
        <w:t>173</w:t>
      </w:r>
      <w:r w:rsidRPr="00E22C9B">
        <w:rPr>
          <w:rFonts w:ascii="Times New Roman" w:hAnsi="Times New Roman" w:cs="Times New Roman"/>
          <w:color w:val="1A1A1A" w:themeColor="background1" w:themeShade="1A"/>
          <w:sz w:val="28"/>
          <w:szCs w:val="28"/>
        </w:rPr>
        <w:t xml:space="preserve"> предпринимател</w:t>
      </w:r>
      <w:r w:rsidR="004D72EE"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 xml:space="preserve">). Вместе с тем, </w:t>
      </w:r>
      <w:r w:rsidR="004D72EE" w:rsidRPr="00E22C9B">
        <w:rPr>
          <w:rFonts w:ascii="Times New Roman" w:hAnsi="Times New Roman" w:cs="Times New Roman"/>
          <w:b/>
          <w:color w:val="1A1A1A" w:themeColor="background1" w:themeShade="1A"/>
          <w:sz w:val="28"/>
          <w:szCs w:val="28"/>
        </w:rPr>
        <w:t>10,8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D72EE" w:rsidRPr="00E22C9B">
        <w:rPr>
          <w:rFonts w:ascii="Times New Roman" w:hAnsi="Times New Roman" w:cs="Times New Roman"/>
          <w:color w:val="1A1A1A" w:themeColor="background1" w:themeShade="1A"/>
          <w:sz w:val="28"/>
          <w:szCs w:val="28"/>
        </w:rPr>
        <w:t>91</w:t>
      </w:r>
      <w:r w:rsidRPr="00E22C9B">
        <w:rPr>
          <w:rFonts w:ascii="Times New Roman" w:hAnsi="Times New Roman" w:cs="Times New Roman"/>
          <w:color w:val="1A1A1A" w:themeColor="background1" w:themeShade="1A"/>
          <w:sz w:val="28"/>
          <w:szCs w:val="28"/>
        </w:rPr>
        <w:t xml:space="preserve"> опрошенных) считают, что число конкурентов сократилось.</w:t>
      </w:r>
    </w:p>
    <w:p w:rsidR="00C0623D" w:rsidRPr="00E22C9B" w:rsidRDefault="00C0623D" w:rsidP="008A567B">
      <w:pPr>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5AB1CFD3" wp14:editId="727EC377">
            <wp:extent cx="5106670" cy="1751162"/>
            <wp:effectExtent l="0" t="0" r="0" b="0"/>
            <wp:docPr id="1000" name="Диаграмма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C668F" w:rsidRPr="00E22C9B" w:rsidRDefault="00C0623D"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C0623D" w:rsidRPr="00E22C9B" w:rsidRDefault="00C0623D" w:rsidP="003C668F">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 свою очередь, наиболее существенн</w:t>
      </w:r>
      <w:r w:rsidR="006D7903" w:rsidRPr="00E22C9B">
        <w:rPr>
          <w:rFonts w:ascii="Times New Roman" w:hAnsi="Times New Roman" w:cs="Times New Roman"/>
          <w:color w:val="1A1A1A" w:themeColor="background1" w:themeShade="1A"/>
          <w:sz w:val="28"/>
          <w:szCs w:val="28"/>
        </w:rPr>
        <w:t>ое</w:t>
      </w:r>
      <w:r w:rsidRPr="00E22C9B">
        <w:rPr>
          <w:rFonts w:ascii="Times New Roman" w:hAnsi="Times New Roman" w:cs="Times New Roman"/>
          <w:color w:val="1A1A1A" w:themeColor="background1" w:themeShade="1A"/>
          <w:sz w:val="28"/>
          <w:szCs w:val="28"/>
        </w:rPr>
        <w:t xml:space="preserve"> </w:t>
      </w:r>
      <w:r w:rsidR="006D7903" w:rsidRPr="00E22C9B">
        <w:rPr>
          <w:rFonts w:ascii="Times New Roman" w:hAnsi="Times New Roman" w:cs="Times New Roman"/>
          <w:color w:val="1A1A1A" w:themeColor="background1" w:themeShade="1A"/>
          <w:sz w:val="28"/>
          <w:szCs w:val="28"/>
        </w:rPr>
        <w:t>влияние на увеличение числа конкурентов</w:t>
      </w:r>
      <w:r w:rsidRPr="00E22C9B">
        <w:rPr>
          <w:rFonts w:ascii="Times New Roman" w:hAnsi="Times New Roman" w:cs="Times New Roman"/>
          <w:color w:val="1A1A1A" w:themeColor="background1" w:themeShade="1A"/>
          <w:sz w:val="28"/>
          <w:szCs w:val="28"/>
        </w:rPr>
        <w:t xml:space="preserve">, по мнению </w:t>
      </w:r>
      <w:r w:rsidR="006D7903" w:rsidRPr="00E22C9B">
        <w:rPr>
          <w:rFonts w:ascii="Times New Roman" w:hAnsi="Times New Roman" w:cs="Times New Roman"/>
          <w:color w:val="1A1A1A" w:themeColor="background1" w:themeShade="1A"/>
          <w:sz w:val="28"/>
          <w:szCs w:val="28"/>
        </w:rPr>
        <w:t>501</w:t>
      </w:r>
      <w:r w:rsidRPr="00E22C9B">
        <w:rPr>
          <w:rFonts w:ascii="Times New Roman" w:hAnsi="Times New Roman" w:cs="Times New Roman"/>
          <w:color w:val="1A1A1A" w:themeColor="background1" w:themeShade="1A"/>
          <w:sz w:val="28"/>
          <w:szCs w:val="28"/>
        </w:rPr>
        <w:t xml:space="preserve"> опрошенн</w:t>
      </w:r>
      <w:r w:rsidR="006D7903" w:rsidRPr="00E22C9B">
        <w:rPr>
          <w:rFonts w:ascii="Times New Roman" w:hAnsi="Times New Roman" w:cs="Times New Roman"/>
          <w:color w:val="1A1A1A" w:themeColor="background1" w:themeShade="1A"/>
          <w:sz w:val="28"/>
          <w:szCs w:val="28"/>
        </w:rPr>
        <w:t>ого предпринимателя</w:t>
      </w:r>
      <w:r w:rsidRPr="00E22C9B">
        <w:rPr>
          <w:rFonts w:ascii="Times New Roman" w:hAnsi="Times New Roman" w:cs="Times New Roman"/>
          <w:color w:val="1A1A1A" w:themeColor="background1" w:themeShade="1A"/>
          <w:sz w:val="28"/>
          <w:szCs w:val="28"/>
        </w:rPr>
        <w:t xml:space="preserve">, является </w:t>
      </w:r>
      <w:r w:rsidR="006D7903" w:rsidRPr="00E22C9B">
        <w:rPr>
          <w:rFonts w:ascii="Times New Roman" w:hAnsi="Times New Roman" w:cs="Times New Roman"/>
          <w:color w:val="1A1A1A" w:themeColor="background1" w:themeShade="1A"/>
          <w:sz w:val="28"/>
          <w:szCs w:val="28"/>
        </w:rPr>
        <w:t xml:space="preserve">появление новых российских конкурентов </w:t>
      </w:r>
      <w:r w:rsidRPr="00E22C9B">
        <w:rPr>
          <w:rFonts w:ascii="Times New Roman" w:hAnsi="Times New Roman" w:cs="Times New Roman"/>
          <w:color w:val="1A1A1A" w:themeColor="background1" w:themeShade="1A"/>
          <w:sz w:val="28"/>
          <w:szCs w:val="28"/>
        </w:rPr>
        <w:t xml:space="preserve">– так считают </w:t>
      </w:r>
      <w:r w:rsidR="006D7903" w:rsidRPr="00E22C9B">
        <w:rPr>
          <w:rFonts w:ascii="Times New Roman" w:hAnsi="Times New Roman" w:cs="Times New Roman"/>
          <w:b/>
          <w:color w:val="1A1A1A" w:themeColor="background1" w:themeShade="1A"/>
          <w:sz w:val="28"/>
          <w:szCs w:val="28"/>
        </w:rPr>
        <w:t>51,7</w:t>
      </w:r>
      <w:r w:rsidRPr="00E22C9B">
        <w:rPr>
          <w:rFonts w:ascii="Times New Roman" w:hAnsi="Times New Roman" w:cs="Times New Roman"/>
          <w:color w:val="1A1A1A" w:themeColor="background1" w:themeShade="1A"/>
          <w:sz w:val="28"/>
          <w:szCs w:val="28"/>
        </w:rPr>
        <w:t xml:space="preserve">, </w:t>
      </w:r>
      <w:r w:rsidR="006D7903" w:rsidRPr="00E22C9B">
        <w:rPr>
          <w:rFonts w:ascii="Times New Roman" w:hAnsi="Times New Roman" w:cs="Times New Roman"/>
          <w:color w:val="1A1A1A" w:themeColor="background1" w:themeShade="1A"/>
          <w:sz w:val="28"/>
          <w:szCs w:val="28"/>
        </w:rPr>
        <w:t xml:space="preserve">изменение нормативно-правовой базы, регулирующей деятельности предпринимателей </w:t>
      </w:r>
      <w:r w:rsidRPr="00E22C9B">
        <w:rPr>
          <w:rFonts w:ascii="Times New Roman" w:hAnsi="Times New Roman" w:cs="Times New Roman"/>
          <w:color w:val="1A1A1A" w:themeColor="background1" w:themeShade="1A"/>
          <w:sz w:val="28"/>
          <w:szCs w:val="28"/>
        </w:rPr>
        <w:t>–</w:t>
      </w:r>
      <w:r w:rsidR="006D7903" w:rsidRPr="00E22C9B">
        <w:rPr>
          <w:rFonts w:ascii="Times New Roman" w:hAnsi="Times New Roman" w:cs="Times New Roman"/>
          <w:b/>
          <w:color w:val="1A1A1A" w:themeColor="background1" w:themeShade="1A"/>
          <w:sz w:val="28"/>
          <w:szCs w:val="28"/>
        </w:rPr>
        <w:t>37,3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D7903" w:rsidRPr="00E22C9B">
        <w:rPr>
          <w:rFonts w:ascii="Times New Roman" w:hAnsi="Times New Roman" w:cs="Times New Roman"/>
          <w:color w:val="1A1A1A" w:themeColor="background1" w:themeShade="1A"/>
          <w:sz w:val="28"/>
          <w:szCs w:val="28"/>
        </w:rPr>
        <w:t>316</w:t>
      </w:r>
      <w:r w:rsidRPr="00E22C9B">
        <w:rPr>
          <w:rFonts w:ascii="Times New Roman" w:hAnsi="Times New Roman" w:cs="Times New Roman"/>
          <w:color w:val="1A1A1A" w:themeColor="background1" w:themeShade="1A"/>
          <w:sz w:val="28"/>
          <w:szCs w:val="28"/>
        </w:rPr>
        <w:t xml:space="preserve"> опрошенных). Позицию о появлении новых иностранных конкурентов отметили </w:t>
      </w:r>
      <w:r w:rsidR="006D7903" w:rsidRPr="00E22C9B">
        <w:rPr>
          <w:rFonts w:ascii="Times New Roman" w:hAnsi="Times New Roman" w:cs="Times New Roman"/>
          <w:b/>
          <w:color w:val="1A1A1A" w:themeColor="background1" w:themeShade="1A"/>
          <w:sz w:val="28"/>
          <w:szCs w:val="28"/>
        </w:rPr>
        <w:t>2,6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D7903" w:rsidRPr="00E22C9B">
        <w:rPr>
          <w:rFonts w:ascii="Times New Roman" w:hAnsi="Times New Roman" w:cs="Times New Roman"/>
          <w:color w:val="1A1A1A" w:themeColor="background1" w:themeShade="1A"/>
          <w:sz w:val="28"/>
          <w:szCs w:val="28"/>
        </w:rPr>
        <w:t>22</w:t>
      </w:r>
      <w:r w:rsidRPr="00E22C9B">
        <w:rPr>
          <w:rFonts w:ascii="Times New Roman" w:hAnsi="Times New Roman" w:cs="Times New Roman"/>
          <w:color w:val="1A1A1A" w:themeColor="background1" w:themeShade="1A"/>
          <w:sz w:val="28"/>
          <w:szCs w:val="28"/>
        </w:rPr>
        <w:t xml:space="preserve"> респондент</w:t>
      </w:r>
      <w:r w:rsidR="006D7903"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но, по мнению </w:t>
      </w:r>
      <w:r w:rsidR="006D7903" w:rsidRPr="00E22C9B">
        <w:rPr>
          <w:rFonts w:ascii="Times New Roman" w:hAnsi="Times New Roman" w:cs="Times New Roman"/>
          <w:b/>
          <w:color w:val="1A1A1A" w:themeColor="background1" w:themeShade="1A"/>
          <w:sz w:val="28"/>
          <w:szCs w:val="28"/>
        </w:rPr>
        <w:t>0,8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6D7903" w:rsidRPr="00E22C9B">
        <w:rPr>
          <w:rFonts w:ascii="Times New Roman" w:hAnsi="Times New Roman" w:cs="Times New Roman"/>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респондент</w:t>
      </w:r>
      <w:r w:rsidR="006D7903"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на сокращение числа конкурентов на рынке, оказали влияние другие факторы.</w:t>
      </w:r>
    </w:p>
    <w:p w:rsidR="00C0623D" w:rsidRPr="00E22C9B" w:rsidRDefault="00C0623D"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41DA911" wp14:editId="00EB95F8">
            <wp:extent cx="5882640" cy="2562045"/>
            <wp:effectExtent l="0" t="0" r="0" b="0"/>
            <wp:docPr id="1001" name="Диаграмма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C668F" w:rsidRPr="00E22C9B" w:rsidRDefault="003C668F" w:rsidP="00063EB7">
      <w:pPr>
        <w:spacing w:after="0" w:line="240" w:lineRule="auto"/>
        <w:ind w:firstLine="709"/>
        <w:jc w:val="both"/>
        <w:rPr>
          <w:rFonts w:ascii="Times New Roman" w:hAnsi="Times New Roman" w:cs="Times New Roman"/>
          <w:color w:val="1A1A1A" w:themeColor="background1" w:themeShade="1A"/>
          <w:sz w:val="28"/>
          <w:szCs w:val="28"/>
        </w:rPr>
      </w:pPr>
    </w:p>
    <w:p w:rsidR="00B7209C" w:rsidRPr="00E22C9B" w:rsidRDefault="00C0623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опрошенных предпринимателей, основными факторами, влияющими на сокращение числа конкурентов, являются:</w:t>
      </w:r>
      <w:r w:rsidR="00B7209C" w:rsidRPr="00E22C9B">
        <w:rPr>
          <w:rFonts w:ascii="Times New Roman" w:hAnsi="Times New Roman" w:cs="Times New Roman"/>
          <w:color w:val="1A1A1A" w:themeColor="background1" w:themeShade="1A"/>
          <w:sz w:val="28"/>
          <w:szCs w:val="28"/>
        </w:rPr>
        <w:t xml:space="preserve"> </w:t>
      </w:r>
    </w:p>
    <w:p w:rsidR="00C0623D" w:rsidRPr="00E22C9B" w:rsidRDefault="00C0623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изменение нормативно-правовой базы, регулирующей деятельность предпринимателей;</w:t>
      </w:r>
    </w:p>
    <w:p w:rsidR="00C0623D" w:rsidRPr="00E22C9B" w:rsidRDefault="00C0623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сделки слияния и поглощения;</w:t>
      </w:r>
    </w:p>
    <w:p w:rsidR="00C0623D" w:rsidRPr="00E22C9B" w:rsidRDefault="00C0623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w:t>
      </w:r>
    </w:p>
    <w:p w:rsidR="00ED094E" w:rsidRPr="00E22C9B" w:rsidRDefault="00ED094E"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уход российских конкурентов с рынка;</w:t>
      </w:r>
    </w:p>
    <w:p w:rsidR="00ED094E" w:rsidRPr="00E22C9B" w:rsidRDefault="00ED094E"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уход </w:t>
      </w:r>
      <w:r w:rsidR="003C668F" w:rsidRPr="00E22C9B">
        <w:rPr>
          <w:rFonts w:ascii="Times New Roman" w:hAnsi="Times New Roman" w:cs="Times New Roman"/>
          <w:color w:val="1A1A1A" w:themeColor="background1" w:themeShade="1A"/>
          <w:sz w:val="28"/>
          <w:szCs w:val="28"/>
        </w:rPr>
        <w:t>иностранных конкурентов с рынка;</w:t>
      </w:r>
    </w:p>
    <w:p w:rsidR="00C0623D" w:rsidRPr="00E22C9B" w:rsidRDefault="003C668F"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другие факторы.</w:t>
      </w:r>
    </w:p>
    <w:p w:rsidR="003C668F" w:rsidRPr="00E22C9B" w:rsidRDefault="003C668F" w:rsidP="00063EB7">
      <w:pPr>
        <w:spacing w:after="0" w:line="240" w:lineRule="auto"/>
        <w:ind w:firstLine="709"/>
        <w:jc w:val="both"/>
        <w:rPr>
          <w:rFonts w:ascii="Times New Roman" w:hAnsi="Times New Roman" w:cs="Times New Roman"/>
          <w:color w:val="1A1A1A" w:themeColor="background1" w:themeShade="1A"/>
          <w:sz w:val="28"/>
          <w:szCs w:val="28"/>
        </w:rPr>
      </w:pPr>
    </w:p>
    <w:p w:rsidR="00C0623D" w:rsidRPr="00E22C9B" w:rsidRDefault="00C0623D"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8E505AF" wp14:editId="35180C6D">
            <wp:extent cx="5934075" cy="3027871"/>
            <wp:effectExtent l="0" t="0" r="0" b="0"/>
            <wp:docPr id="1002" name="Диаграмма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C668F" w:rsidRPr="00E22C9B" w:rsidRDefault="003C668F"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p>
    <w:p w:rsidR="00C0623D" w:rsidRPr="00E22C9B" w:rsidRDefault="00C0623D"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2A7555" w:rsidRPr="00E22C9B" w:rsidRDefault="002A755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Pr="00E22C9B">
        <w:rPr>
          <w:rFonts w:ascii="Times New Roman" w:hAnsi="Times New Roman" w:cs="Times New Roman"/>
          <w:b/>
          <w:color w:val="1A1A1A" w:themeColor="background1" w:themeShade="1A"/>
          <w:sz w:val="28"/>
          <w:szCs w:val="28"/>
        </w:rPr>
        <w:t xml:space="preserve">23,5% </w:t>
      </w:r>
      <w:r w:rsidRPr="00E22C9B">
        <w:rPr>
          <w:rFonts w:ascii="Times New Roman" w:hAnsi="Times New Roman" w:cs="Times New Roman"/>
          <w:color w:val="1A1A1A" w:themeColor="background1" w:themeShade="1A"/>
          <w:sz w:val="28"/>
          <w:szCs w:val="28"/>
        </w:rPr>
        <w:t>(199 предпринимателей);</w:t>
      </w:r>
    </w:p>
    <w:p w:rsidR="002A7555" w:rsidRPr="00E22C9B" w:rsidRDefault="002A755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9,2%</w:t>
      </w:r>
      <w:r w:rsidRPr="00E22C9B">
        <w:rPr>
          <w:rFonts w:ascii="Times New Roman" w:hAnsi="Times New Roman" w:cs="Times New Roman"/>
          <w:color w:val="1A1A1A" w:themeColor="background1" w:themeShade="1A"/>
          <w:sz w:val="28"/>
          <w:szCs w:val="28"/>
        </w:rPr>
        <w:t xml:space="preserve"> (78 респондентов);</w:t>
      </w:r>
    </w:p>
    <w:p w:rsidR="002A7555" w:rsidRPr="00E22C9B" w:rsidRDefault="002A755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(74 респондента);</w:t>
      </w:r>
    </w:p>
    <w:p w:rsidR="002A7555" w:rsidRPr="00E22C9B" w:rsidRDefault="002A755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sz w:val="28"/>
          <w:szCs w:val="24"/>
          <w:lang w:eastAsia="ru-RU"/>
        </w:rPr>
        <w:t xml:space="preserve">давление со стороны конкурентов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8,4%</w:t>
      </w:r>
      <w:r w:rsidR="003C668F" w:rsidRPr="00E22C9B">
        <w:rPr>
          <w:rFonts w:ascii="Times New Roman" w:hAnsi="Times New Roman" w:cs="Times New Roman"/>
          <w:color w:val="1A1A1A" w:themeColor="background1" w:themeShade="1A"/>
          <w:sz w:val="28"/>
          <w:szCs w:val="28"/>
        </w:rPr>
        <w:t xml:space="preserve"> (71 респондент);</w:t>
      </w:r>
    </w:p>
    <w:p w:rsidR="002A7555" w:rsidRPr="00E22C9B" w:rsidRDefault="002A7555"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sz w:val="28"/>
          <w:szCs w:val="24"/>
          <w:lang w:eastAsia="ru-RU"/>
        </w:rPr>
        <w:t xml:space="preserve">давление со стороны клиентов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7,4%</w:t>
      </w:r>
      <w:r w:rsidRPr="00E22C9B">
        <w:rPr>
          <w:rFonts w:ascii="Times New Roman" w:hAnsi="Times New Roman" w:cs="Times New Roman"/>
          <w:color w:val="1A1A1A" w:themeColor="background1" w:themeShade="1A"/>
          <w:sz w:val="28"/>
          <w:szCs w:val="28"/>
        </w:rPr>
        <w:t xml:space="preserve"> (62 респондента).</w:t>
      </w:r>
    </w:p>
    <w:p w:rsidR="00C0623D" w:rsidRPr="00E22C9B" w:rsidRDefault="00C0623D"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6A18E95" wp14:editId="2EE7D3EE">
            <wp:extent cx="5934075" cy="3414395"/>
            <wp:effectExtent l="0" t="0" r="0" b="0"/>
            <wp:docPr id="1003" name="Диаграмма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C668F" w:rsidRPr="00E22C9B" w:rsidRDefault="003C668F"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C0623D" w:rsidRPr="00E22C9B" w:rsidRDefault="00C0623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 по мнению</w:t>
      </w:r>
      <w:r w:rsidR="001841C0" w:rsidRPr="00E22C9B">
        <w:rPr>
          <w:rFonts w:ascii="Times New Roman" w:hAnsi="Times New Roman" w:cs="Times New Roman"/>
          <w:color w:val="1A1A1A" w:themeColor="background1" w:themeShade="1A"/>
          <w:sz w:val="28"/>
          <w:szCs w:val="28"/>
        </w:rPr>
        <w:t xml:space="preserve"> </w:t>
      </w:r>
      <w:r w:rsidR="001841C0" w:rsidRPr="00E22C9B">
        <w:rPr>
          <w:rFonts w:ascii="Times New Roman" w:hAnsi="Times New Roman" w:cs="Times New Roman"/>
          <w:b/>
          <w:color w:val="1A1A1A" w:themeColor="background1" w:themeShade="1A"/>
          <w:sz w:val="28"/>
          <w:szCs w:val="28"/>
        </w:rPr>
        <w:t>845</w:t>
      </w:r>
      <w:r w:rsidR="003C668F" w:rsidRPr="00E22C9B">
        <w:rPr>
          <w:rFonts w:ascii="Times New Roman" w:hAnsi="Times New Roman" w:cs="Times New Roman"/>
          <w:color w:val="1A1A1A" w:themeColor="background1" w:themeShade="1A"/>
          <w:sz w:val="28"/>
          <w:szCs w:val="28"/>
        </w:rPr>
        <w:t xml:space="preserve"> респондентов:</w:t>
      </w:r>
    </w:p>
    <w:p w:rsidR="00C0623D"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проще преодолевать административные барьеры,</w:t>
      </w:r>
      <w:r w:rsidR="00247FC5" w:rsidRPr="00E22C9B">
        <w:rPr>
          <w:rFonts w:ascii="Times New Roman" w:hAnsi="Times New Roman" w:cs="Times New Roman"/>
          <w:color w:val="1A1A1A" w:themeColor="background1" w:themeShade="1A"/>
          <w:sz w:val="28"/>
          <w:szCs w:val="28"/>
        </w:rPr>
        <w:t xml:space="preserve"> чем раньше</w:t>
      </w:r>
      <w:r w:rsidRPr="00E22C9B">
        <w:rPr>
          <w:rFonts w:ascii="Times New Roman" w:hAnsi="Times New Roman" w:cs="Times New Roman"/>
          <w:color w:val="1A1A1A" w:themeColor="background1" w:themeShade="1A"/>
          <w:sz w:val="28"/>
          <w:szCs w:val="28"/>
        </w:rPr>
        <w:t xml:space="preserve"> – </w:t>
      </w:r>
      <w:r w:rsidR="001841C0" w:rsidRPr="00E22C9B">
        <w:rPr>
          <w:rFonts w:ascii="Times New Roman" w:hAnsi="Times New Roman" w:cs="Times New Roman"/>
          <w:b/>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опрошенных;</w:t>
      </w:r>
    </w:p>
    <w:p w:rsidR="00C0623D"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по мнению </w:t>
      </w:r>
      <w:r w:rsidR="001841C0" w:rsidRPr="00E22C9B">
        <w:rPr>
          <w:rFonts w:ascii="Times New Roman" w:hAnsi="Times New Roman" w:cs="Times New Roman"/>
          <w:b/>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респондентов;</w:t>
      </w:r>
    </w:p>
    <w:p w:rsidR="00C0623D"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001841C0" w:rsidRPr="00E22C9B">
        <w:rPr>
          <w:rFonts w:ascii="Times New Roman" w:hAnsi="Times New Roman" w:cs="Times New Roman"/>
          <w:b/>
          <w:color w:val="1A1A1A" w:themeColor="background1" w:themeShade="1A"/>
          <w:sz w:val="28"/>
          <w:szCs w:val="28"/>
        </w:rPr>
        <w:t>55</w:t>
      </w:r>
      <w:r w:rsidRPr="00E22C9B">
        <w:rPr>
          <w:rFonts w:ascii="Times New Roman" w:hAnsi="Times New Roman" w:cs="Times New Roman"/>
          <w:color w:val="1A1A1A" w:themeColor="background1" w:themeShade="1A"/>
          <w:sz w:val="28"/>
          <w:szCs w:val="28"/>
        </w:rPr>
        <w:t xml:space="preserve"> опрошенных; </w:t>
      </w:r>
    </w:p>
    <w:p w:rsidR="00C0623D"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001841C0" w:rsidRPr="00E22C9B">
        <w:rPr>
          <w:rFonts w:ascii="Times New Roman" w:hAnsi="Times New Roman" w:cs="Times New Roman"/>
          <w:b/>
          <w:color w:val="1A1A1A" w:themeColor="background1" w:themeShade="1A"/>
          <w:sz w:val="28"/>
          <w:szCs w:val="28"/>
        </w:rPr>
        <w:t>238</w:t>
      </w:r>
      <w:r w:rsidRPr="00E22C9B">
        <w:rPr>
          <w:rFonts w:ascii="Times New Roman" w:hAnsi="Times New Roman" w:cs="Times New Roman"/>
          <w:color w:val="1A1A1A" w:themeColor="background1" w:themeShade="1A"/>
          <w:sz w:val="28"/>
          <w:szCs w:val="28"/>
        </w:rPr>
        <w:t xml:space="preserve"> респондентов;</w:t>
      </w:r>
    </w:p>
    <w:p w:rsidR="00C0623D"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сложнее преодолевать админ</w:t>
      </w:r>
      <w:r w:rsidR="00247FC5" w:rsidRPr="00E22C9B">
        <w:rPr>
          <w:rFonts w:ascii="Times New Roman" w:hAnsi="Times New Roman" w:cs="Times New Roman"/>
          <w:color w:val="1A1A1A" w:themeColor="background1" w:themeShade="1A"/>
          <w:sz w:val="28"/>
          <w:szCs w:val="28"/>
        </w:rPr>
        <w:t>истративные барьеры, чем раньше</w:t>
      </w:r>
      <w:r w:rsidRPr="00E22C9B">
        <w:rPr>
          <w:rFonts w:ascii="Times New Roman" w:hAnsi="Times New Roman" w:cs="Times New Roman"/>
          <w:color w:val="1A1A1A" w:themeColor="background1" w:themeShade="1A"/>
          <w:sz w:val="28"/>
          <w:szCs w:val="28"/>
        </w:rPr>
        <w:t xml:space="preserve"> – ответили </w:t>
      </w:r>
      <w:r w:rsidR="001841C0" w:rsidRPr="00E22C9B">
        <w:rPr>
          <w:rFonts w:ascii="Times New Roman" w:hAnsi="Times New Roman" w:cs="Times New Roman"/>
          <w:b/>
          <w:color w:val="1A1A1A" w:themeColor="background1" w:themeShade="1A"/>
          <w:sz w:val="28"/>
          <w:szCs w:val="28"/>
        </w:rPr>
        <w:t>99</w:t>
      </w:r>
      <w:r w:rsidRPr="00E22C9B">
        <w:rPr>
          <w:rFonts w:ascii="Times New Roman" w:hAnsi="Times New Roman" w:cs="Times New Roman"/>
          <w:color w:val="1A1A1A" w:themeColor="background1" w:themeShade="1A"/>
          <w:sz w:val="28"/>
          <w:szCs w:val="28"/>
        </w:rPr>
        <w:t xml:space="preserve"> респондентов;</w:t>
      </w:r>
      <w:r w:rsidRPr="00E22C9B">
        <w:rPr>
          <w:rFonts w:ascii="Times New Roman" w:hAnsi="Times New Roman" w:cs="Times New Roman"/>
          <w:color w:val="1A1A1A" w:themeColor="background1" w:themeShade="1A"/>
          <w:sz w:val="28"/>
          <w:szCs w:val="28"/>
        </w:rPr>
        <w:tab/>
      </w:r>
    </w:p>
    <w:p w:rsidR="001841C0" w:rsidRPr="00E22C9B" w:rsidRDefault="00C0623D"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001841C0" w:rsidRPr="00E22C9B">
        <w:rPr>
          <w:rFonts w:ascii="Times New Roman" w:hAnsi="Times New Roman" w:cs="Times New Roman"/>
          <w:b/>
          <w:color w:val="1A1A1A" w:themeColor="background1" w:themeShade="1A"/>
          <w:sz w:val="28"/>
          <w:szCs w:val="28"/>
        </w:rPr>
        <w:t>93</w:t>
      </w:r>
      <w:r w:rsidR="001841C0" w:rsidRPr="00E22C9B">
        <w:rPr>
          <w:rFonts w:ascii="Times New Roman" w:hAnsi="Times New Roman" w:cs="Times New Roman"/>
          <w:color w:val="1A1A1A" w:themeColor="background1" w:themeShade="1A"/>
          <w:sz w:val="28"/>
          <w:szCs w:val="28"/>
        </w:rPr>
        <w:t xml:space="preserve"> респондентов;</w:t>
      </w:r>
    </w:p>
    <w:p w:rsidR="00C0623D" w:rsidRPr="00E22C9B" w:rsidRDefault="001841C0" w:rsidP="00063EB7">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затрудняются с ответом – </w:t>
      </w:r>
      <w:r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color w:val="1A1A1A" w:themeColor="background1" w:themeShade="1A"/>
          <w:sz w:val="28"/>
          <w:szCs w:val="28"/>
        </w:rPr>
        <w:t xml:space="preserve"> респондента.</w:t>
      </w:r>
      <w:r w:rsidR="00C0623D" w:rsidRPr="00E22C9B">
        <w:rPr>
          <w:rFonts w:ascii="Times New Roman" w:hAnsi="Times New Roman" w:cs="Times New Roman"/>
          <w:color w:val="1A1A1A" w:themeColor="background1" w:themeShade="1A"/>
          <w:sz w:val="28"/>
          <w:szCs w:val="28"/>
        </w:rPr>
        <w:tab/>
      </w:r>
    </w:p>
    <w:p w:rsidR="00C0623D" w:rsidRPr="00E22C9B" w:rsidRDefault="00C0623D" w:rsidP="00063EB7">
      <w:pPr>
        <w:tabs>
          <w:tab w:val="left" w:pos="1134"/>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0EBA1739" wp14:editId="14199D4F">
            <wp:extent cx="5934973" cy="3493698"/>
            <wp:effectExtent l="0" t="0" r="0" b="0"/>
            <wp:docPr id="1004" name="Диаграмма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0623D" w:rsidRPr="00E22C9B" w:rsidRDefault="00C0623D" w:rsidP="00063EB7">
      <w:pPr>
        <w:tabs>
          <w:tab w:val="left" w:pos="992"/>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t xml:space="preserve">Что касается оценки представителями бизнес-сообщества деятельности органов власти на товарном рынке ритуальных услуг, то мнение респондентов распределилось следующим образом: </w:t>
      </w:r>
    </w:p>
    <w:p w:rsidR="00C0623D" w:rsidRPr="00E22C9B" w:rsidRDefault="00057256"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388</w:t>
      </w:r>
      <w:r w:rsidR="00C0623D" w:rsidRPr="00E22C9B">
        <w:rPr>
          <w:rFonts w:ascii="Times New Roman" w:hAnsi="Times New Roman" w:cs="Times New Roman"/>
          <w:color w:val="1A1A1A" w:themeColor="background1" w:themeShade="1A"/>
          <w:sz w:val="28"/>
          <w:szCs w:val="28"/>
        </w:rPr>
        <w:t xml:space="preserve"> представител</w:t>
      </w:r>
      <w:r w:rsidR="00E10130" w:rsidRPr="00E22C9B">
        <w:rPr>
          <w:rFonts w:ascii="Times New Roman" w:hAnsi="Times New Roman" w:cs="Times New Roman"/>
          <w:color w:val="1A1A1A" w:themeColor="background1" w:themeShade="1A"/>
          <w:sz w:val="28"/>
          <w:szCs w:val="28"/>
        </w:rPr>
        <w:t>ей</w:t>
      </w:r>
      <w:r w:rsidR="00C0623D" w:rsidRPr="00E22C9B">
        <w:rPr>
          <w:rFonts w:ascii="Times New Roman" w:hAnsi="Times New Roman" w:cs="Times New Roman"/>
          <w:color w:val="1A1A1A" w:themeColor="background1" w:themeShade="1A"/>
          <w:sz w:val="28"/>
          <w:szCs w:val="28"/>
        </w:rPr>
        <w:t xml:space="preserve"> </w:t>
      </w:r>
      <w:r w:rsidR="00E10130" w:rsidRPr="00E22C9B">
        <w:rPr>
          <w:rFonts w:ascii="Times New Roman" w:hAnsi="Times New Roman" w:cs="Times New Roman"/>
          <w:color w:val="1A1A1A" w:themeColor="background1" w:themeShade="1A"/>
          <w:sz w:val="28"/>
          <w:szCs w:val="28"/>
        </w:rPr>
        <w:t>скорее удовлетворены</w:t>
      </w:r>
      <w:r w:rsidR="00C0623D" w:rsidRPr="00E22C9B">
        <w:rPr>
          <w:rFonts w:ascii="Times New Roman" w:hAnsi="Times New Roman" w:cs="Times New Roman"/>
          <w:color w:val="1A1A1A" w:themeColor="background1" w:themeShade="1A"/>
          <w:sz w:val="28"/>
          <w:szCs w:val="28"/>
        </w:rPr>
        <w:t>;</w:t>
      </w:r>
    </w:p>
    <w:p w:rsidR="00C0623D" w:rsidRPr="00E22C9B" w:rsidRDefault="00057256"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248</w:t>
      </w:r>
      <w:r w:rsidR="00C0623D" w:rsidRPr="00E22C9B">
        <w:rPr>
          <w:rFonts w:ascii="Times New Roman" w:hAnsi="Times New Roman" w:cs="Times New Roman"/>
          <w:color w:val="1A1A1A" w:themeColor="background1" w:themeShade="1A"/>
          <w:sz w:val="28"/>
          <w:szCs w:val="28"/>
        </w:rPr>
        <w:t xml:space="preserve"> </w:t>
      </w:r>
      <w:r w:rsidR="00E10130" w:rsidRPr="00E22C9B">
        <w:rPr>
          <w:rFonts w:ascii="Times New Roman" w:hAnsi="Times New Roman" w:cs="Times New Roman"/>
          <w:color w:val="1A1A1A" w:themeColor="background1" w:themeShade="1A"/>
          <w:sz w:val="28"/>
          <w:szCs w:val="28"/>
        </w:rPr>
        <w:t>представитель</w:t>
      </w:r>
      <w:r w:rsidR="00C0623D" w:rsidRPr="00E22C9B">
        <w:rPr>
          <w:rFonts w:ascii="Times New Roman" w:hAnsi="Times New Roman" w:cs="Times New Roman"/>
          <w:color w:val="1A1A1A" w:themeColor="background1" w:themeShade="1A"/>
          <w:sz w:val="28"/>
          <w:szCs w:val="28"/>
        </w:rPr>
        <w:t xml:space="preserve"> </w:t>
      </w:r>
      <w:r w:rsidR="00E10130" w:rsidRPr="00E22C9B">
        <w:rPr>
          <w:rFonts w:ascii="Times New Roman" w:hAnsi="Times New Roman" w:cs="Times New Roman"/>
          <w:color w:val="1A1A1A" w:themeColor="background1" w:themeShade="1A"/>
          <w:sz w:val="28"/>
          <w:szCs w:val="28"/>
        </w:rPr>
        <w:t>удовлетворен</w:t>
      </w:r>
      <w:r w:rsidR="00C0623D" w:rsidRPr="00E22C9B">
        <w:rPr>
          <w:rFonts w:ascii="Times New Roman" w:hAnsi="Times New Roman" w:cs="Times New Roman"/>
          <w:color w:val="1A1A1A" w:themeColor="background1" w:themeShade="1A"/>
          <w:sz w:val="28"/>
          <w:szCs w:val="28"/>
        </w:rPr>
        <w:t>;</w:t>
      </w:r>
    </w:p>
    <w:p w:rsidR="00C0623D" w:rsidRPr="00E22C9B" w:rsidRDefault="00E10130"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 xml:space="preserve">83 </w:t>
      </w:r>
      <w:r w:rsidR="00C0623D" w:rsidRPr="00E22C9B">
        <w:rPr>
          <w:rFonts w:ascii="Times New Roman" w:hAnsi="Times New Roman" w:cs="Times New Roman"/>
          <w:color w:val="1A1A1A" w:themeColor="background1" w:themeShade="1A"/>
          <w:sz w:val="28"/>
          <w:szCs w:val="28"/>
        </w:rPr>
        <w:t xml:space="preserve">опрошенных </w:t>
      </w:r>
      <w:r w:rsidRPr="00E22C9B">
        <w:rPr>
          <w:rFonts w:ascii="Times New Roman" w:hAnsi="Times New Roman" w:cs="Times New Roman"/>
          <w:color w:val="1A1A1A" w:themeColor="background1" w:themeShade="1A"/>
          <w:sz w:val="28"/>
          <w:szCs w:val="28"/>
        </w:rPr>
        <w:t>скорее не удовлетворены</w:t>
      </w:r>
      <w:r w:rsidR="00C0623D" w:rsidRPr="00E22C9B">
        <w:rPr>
          <w:rFonts w:ascii="Times New Roman" w:hAnsi="Times New Roman" w:cs="Times New Roman"/>
          <w:color w:val="1A1A1A" w:themeColor="background1" w:themeShade="1A"/>
          <w:sz w:val="28"/>
          <w:szCs w:val="28"/>
        </w:rPr>
        <w:t>;</w:t>
      </w:r>
    </w:p>
    <w:p w:rsidR="00C0623D" w:rsidRPr="00E22C9B" w:rsidRDefault="00057256"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52</w:t>
      </w:r>
      <w:r w:rsidR="00C0623D" w:rsidRPr="00E22C9B">
        <w:rPr>
          <w:rFonts w:ascii="Times New Roman" w:hAnsi="Times New Roman" w:cs="Times New Roman"/>
          <w:color w:val="1A1A1A" w:themeColor="background1" w:themeShade="1A"/>
          <w:sz w:val="28"/>
          <w:szCs w:val="28"/>
        </w:rPr>
        <w:t xml:space="preserve"> </w:t>
      </w:r>
      <w:r w:rsidR="00E10130" w:rsidRPr="00E22C9B">
        <w:rPr>
          <w:rFonts w:ascii="Times New Roman" w:hAnsi="Times New Roman" w:cs="Times New Roman"/>
          <w:color w:val="1A1A1A" w:themeColor="background1" w:themeShade="1A"/>
          <w:sz w:val="28"/>
          <w:szCs w:val="28"/>
        </w:rPr>
        <w:t>не удовлетворены</w:t>
      </w:r>
      <w:r w:rsidR="00C0623D" w:rsidRPr="00E22C9B">
        <w:rPr>
          <w:rFonts w:ascii="Times New Roman" w:hAnsi="Times New Roman" w:cs="Times New Roman"/>
          <w:color w:val="1A1A1A" w:themeColor="background1" w:themeShade="1A"/>
          <w:sz w:val="28"/>
          <w:szCs w:val="28"/>
        </w:rPr>
        <w:t xml:space="preserve">; </w:t>
      </w:r>
    </w:p>
    <w:p w:rsidR="00C0623D" w:rsidRPr="00E22C9B" w:rsidRDefault="00E10130"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74</w:t>
      </w:r>
      <w:r w:rsidR="00C0623D" w:rsidRPr="00E22C9B">
        <w:rPr>
          <w:rFonts w:ascii="Times New Roman" w:hAnsi="Times New Roman" w:cs="Times New Roman"/>
          <w:color w:val="1A1A1A" w:themeColor="background1" w:themeShade="1A"/>
          <w:sz w:val="28"/>
          <w:szCs w:val="28"/>
        </w:rPr>
        <w:t xml:space="preserve"> опрошенных </w:t>
      </w:r>
      <w:r w:rsidRPr="00E22C9B">
        <w:rPr>
          <w:rFonts w:ascii="Times New Roman" w:hAnsi="Times New Roman" w:cs="Times New Roman"/>
          <w:color w:val="1A1A1A" w:themeColor="background1" w:themeShade="1A"/>
          <w:sz w:val="28"/>
          <w:szCs w:val="28"/>
        </w:rPr>
        <w:t>затрудняются с ответом.</w:t>
      </w:r>
    </w:p>
    <w:p w:rsidR="00C0623D" w:rsidRPr="00E22C9B" w:rsidRDefault="00C0623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участников опроса, наиболее проблематичными областями, в которых они сталкивались с административными барьерами, являются:</w:t>
      </w:r>
    </w:p>
    <w:p w:rsidR="007F2745" w:rsidRPr="00E22C9B" w:rsidRDefault="007F2745"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получение государственной поддержки –</w:t>
      </w:r>
      <w:r w:rsidRPr="00E22C9B">
        <w:rPr>
          <w:rFonts w:ascii="Times New Roman" w:hAnsi="Times New Roman" w:cs="Times New Roman"/>
          <w:b/>
          <w:color w:val="1A1A1A" w:themeColor="background1" w:themeShade="1A"/>
          <w:sz w:val="28"/>
          <w:szCs w:val="28"/>
        </w:rPr>
        <w:t xml:space="preserve"> 27,5%</w:t>
      </w:r>
      <w:r w:rsidRPr="00E22C9B">
        <w:rPr>
          <w:rFonts w:ascii="Times New Roman" w:hAnsi="Times New Roman" w:cs="Times New Roman"/>
          <w:color w:val="1A1A1A" w:themeColor="background1" w:themeShade="1A"/>
          <w:sz w:val="28"/>
          <w:szCs w:val="28"/>
        </w:rPr>
        <w:t xml:space="preserve"> (233 респондента);</w:t>
      </w:r>
    </w:p>
    <w:p w:rsidR="007F2745" w:rsidRPr="00E22C9B" w:rsidRDefault="007F2745"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E22C9B">
        <w:rPr>
          <w:rFonts w:ascii="Times New Roman" w:hAnsi="Times New Roman" w:cs="Times New Roman"/>
          <w:b/>
          <w:color w:val="1A1A1A" w:themeColor="background1" w:themeShade="1A"/>
          <w:sz w:val="28"/>
          <w:szCs w:val="28"/>
        </w:rPr>
        <w:t>12,9%</w:t>
      </w:r>
      <w:r w:rsidRPr="00E22C9B">
        <w:rPr>
          <w:rFonts w:ascii="Times New Roman" w:hAnsi="Times New Roman" w:cs="Times New Roman"/>
          <w:color w:val="1A1A1A" w:themeColor="background1" w:themeShade="1A"/>
          <w:sz w:val="28"/>
          <w:szCs w:val="28"/>
        </w:rPr>
        <w:t xml:space="preserve"> (109 респондентов);</w:t>
      </w:r>
    </w:p>
    <w:p w:rsidR="00C0623D" w:rsidRPr="00E22C9B" w:rsidRDefault="00C0623D"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007F2745" w:rsidRPr="00E22C9B">
        <w:rPr>
          <w:rFonts w:ascii="Times New Roman" w:hAnsi="Times New Roman" w:cs="Times New Roman"/>
          <w:b/>
          <w:color w:val="1A1A1A" w:themeColor="background1" w:themeShade="1A"/>
          <w:sz w:val="28"/>
          <w:szCs w:val="28"/>
        </w:rPr>
        <w:t>10,3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F2745" w:rsidRPr="00E22C9B">
        <w:rPr>
          <w:rFonts w:ascii="Times New Roman" w:hAnsi="Times New Roman" w:cs="Times New Roman"/>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организаций); </w:t>
      </w:r>
    </w:p>
    <w:p w:rsidR="00C0623D" w:rsidRPr="00E22C9B" w:rsidRDefault="00C0623D"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007F2745" w:rsidRPr="00E22C9B">
        <w:rPr>
          <w:rFonts w:ascii="Times New Roman" w:hAnsi="Times New Roman" w:cs="Times New Roman"/>
          <w:b/>
          <w:color w:val="1A1A1A" w:themeColor="background1" w:themeShade="1A"/>
          <w:sz w:val="28"/>
          <w:szCs w:val="28"/>
        </w:rPr>
        <w:t>8,2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F2745" w:rsidRPr="00E22C9B">
        <w:rPr>
          <w:rFonts w:ascii="Times New Roman" w:hAnsi="Times New Roman" w:cs="Times New Roman"/>
          <w:color w:val="1A1A1A" w:themeColor="background1" w:themeShade="1A"/>
          <w:sz w:val="28"/>
          <w:szCs w:val="28"/>
        </w:rPr>
        <w:t>70</w:t>
      </w:r>
      <w:r w:rsidRPr="00E22C9B">
        <w:rPr>
          <w:rFonts w:ascii="Times New Roman" w:hAnsi="Times New Roman" w:cs="Times New Roman"/>
          <w:color w:val="1A1A1A" w:themeColor="background1" w:themeShade="1A"/>
          <w:sz w:val="28"/>
          <w:szCs w:val="28"/>
        </w:rPr>
        <w:t xml:space="preserve"> организаций);</w:t>
      </w:r>
    </w:p>
    <w:p w:rsidR="00C0623D" w:rsidRPr="00E22C9B" w:rsidRDefault="007F2745"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приобретение</w:t>
      </w:r>
      <w:r w:rsidR="00C0623D" w:rsidRPr="00E22C9B">
        <w:rPr>
          <w:rFonts w:ascii="Times New Roman" w:hAnsi="Times New Roman" w:cs="Times New Roman"/>
          <w:color w:val="1A1A1A" w:themeColor="background1" w:themeShade="1A"/>
          <w:sz w:val="28"/>
          <w:szCs w:val="28"/>
        </w:rPr>
        <w:t xml:space="preserve"> зданий, помещений – </w:t>
      </w:r>
      <w:r w:rsidRPr="00E22C9B">
        <w:rPr>
          <w:rFonts w:ascii="Times New Roman" w:hAnsi="Times New Roman" w:cs="Times New Roman"/>
          <w:b/>
          <w:color w:val="1A1A1A" w:themeColor="background1" w:themeShade="1A"/>
          <w:sz w:val="28"/>
          <w:szCs w:val="28"/>
        </w:rPr>
        <w:t>7,3</w:t>
      </w:r>
      <w:r w:rsidR="00C0623D" w:rsidRPr="00E22C9B">
        <w:rPr>
          <w:rFonts w:ascii="Times New Roman" w:hAnsi="Times New Roman" w:cs="Times New Roman"/>
          <w:b/>
          <w:color w:val="1A1A1A" w:themeColor="background1" w:themeShade="1A"/>
          <w:sz w:val="28"/>
          <w:szCs w:val="28"/>
        </w:rPr>
        <w:t>%</w:t>
      </w:r>
      <w:r w:rsidR="00C0623D"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6</w:t>
      </w:r>
      <w:r w:rsidR="00C0623D" w:rsidRPr="00E22C9B">
        <w:rPr>
          <w:rFonts w:ascii="Times New Roman" w:hAnsi="Times New Roman" w:cs="Times New Roman"/>
          <w:color w:val="1A1A1A" w:themeColor="background1" w:themeShade="1A"/>
          <w:sz w:val="28"/>
          <w:szCs w:val="28"/>
        </w:rPr>
        <w:t>2 организации).</w:t>
      </w:r>
    </w:p>
    <w:p w:rsidR="00C0623D" w:rsidRPr="00E22C9B" w:rsidRDefault="00C0623D" w:rsidP="00063EB7">
      <w:pPr>
        <w:tabs>
          <w:tab w:val="left" w:pos="709"/>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t xml:space="preserve">По мнению большинства опрошенных представителей рынка ритуальных услуг, для расширения бизнеса планируется выход на новые продуктовые рынки (реализация полностью нового для бизнеса товара/ работы/ услуги). Так ответили </w:t>
      </w:r>
      <w:r w:rsidR="007F2745"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7F2745" w:rsidRPr="00E22C9B">
        <w:rPr>
          <w:rFonts w:ascii="Times New Roman" w:hAnsi="Times New Roman" w:cs="Times New Roman"/>
          <w:color w:val="1A1A1A" w:themeColor="background1" w:themeShade="1A"/>
          <w:sz w:val="28"/>
          <w:szCs w:val="28"/>
        </w:rPr>
        <w:t>93</w:t>
      </w:r>
      <w:r w:rsidRPr="00E22C9B">
        <w:rPr>
          <w:rFonts w:ascii="Times New Roman" w:hAnsi="Times New Roman" w:cs="Times New Roman"/>
          <w:color w:val="1A1A1A" w:themeColor="background1" w:themeShade="1A"/>
          <w:sz w:val="28"/>
          <w:szCs w:val="28"/>
        </w:rPr>
        <w:t xml:space="preserve"> предпринимателя).</w:t>
      </w:r>
      <w:r w:rsidR="007F2745" w:rsidRPr="00E22C9B">
        <w:rPr>
          <w:rFonts w:ascii="Times New Roman" w:hAnsi="Times New Roman" w:cs="Times New Roman"/>
          <w:color w:val="1A1A1A" w:themeColor="background1" w:themeShade="1A"/>
          <w:sz w:val="28"/>
          <w:szCs w:val="28"/>
        </w:rPr>
        <w:t xml:space="preserve"> Выход на новые географические рынки – 9,9% (83 респондента)</w:t>
      </w:r>
      <w:r w:rsidRPr="00E22C9B">
        <w:rPr>
          <w:rFonts w:ascii="Times New Roman" w:hAnsi="Times New Roman" w:cs="Times New Roman"/>
          <w:color w:val="1A1A1A" w:themeColor="background1" w:themeShade="1A"/>
          <w:sz w:val="28"/>
          <w:szCs w:val="28"/>
        </w:rPr>
        <w:t xml:space="preserve"> При этом </w:t>
      </w:r>
      <w:r w:rsidR="007F2745" w:rsidRPr="00E22C9B">
        <w:rPr>
          <w:rFonts w:ascii="Times New Roman" w:hAnsi="Times New Roman" w:cs="Times New Roman"/>
          <w:b/>
          <w:color w:val="1A1A1A" w:themeColor="background1" w:themeShade="1A"/>
          <w:sz w:val="28"/>
          <w:szCs w:val="28"/>
        </w:rPr>
        <w:t>34,0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w:t>
      </w:r>
      <w:r w:rsidR="007F2745" w:rsidRPr="00E22C9B">
        <w:rPr>
          <w:rFonts w:ascii="Times New Roman" w:hAnsi="Times New Roman" w:cs="Times New Roman"/>
          <w:color w:val="1A1A1A" w:themeColor="background1" w:themeShade="1A"/>
          <w:sz w:val="28"/>
          <w:szCs w:val="28"/>
        </w:rPr>
        <w:t>287</w:t>
      </w:r>
      <w:r w:rsidRPr="00E22C9B">
        <w:rPr>
          <w:rFonts w:ascii="Times New Roman" w:hAnsi="Times New Roman" w:cs="Times New Roman"/>
          <w:color w:val="1A1A1A" w:themeColor="background1" w:themeShade="1A"/>
          <w:sz w:val="28"/>
          <w:szCs w:val="28"/>
        </w:rPr>
        <w:t xml:space="preserve"> предпринимате</w:t>
      </w:r>
      <w:r w:rsidR="007F2745" w:rsidRPr="00E22C9B">
        <w:rPr>
          <w:rFonts w:ascii="Times New Roman" w:hAnsi="Times New Roman" w:cs="Times New Roman"/>
          <w:color w:val="1A1A1A" w:themeColor="background1" w:themeShade="1A"/>
          <w:sz w:val="28"/>
          <w:szCs w:val="28"/>
        </w:rPr>
        <w:t>лей</w:t>
      </w:r>
      <w:r w:rsidRPr="00E22C9B">
        <w:rPr>
          <w:rFonts w:ascii="Times New Roman" w:hAnsi="Times New Roman" w:cs="Times New Roman"/>
          <w:color w:val="1A1A1A" w:themeColor="background1" w:themeShade="1A"/>
          <w:sz w:val="28"/>
          <w:szCs w:val="28"/>
        </w:rPr>
        <w:t>) для расширения бизнеса не планируют осущест</w:t>
      </w:r>
      <w:r w:rsidR="007F2745" w:rsidRPr="00E22C9B">
        <w:rPr>
          <w:rFonts w:ascii="Times New Roman" w:hAnsi="Times New Roman" w:cs="Times New Roman"/>
          <w:color w:val="1A1A1A" w:themeColor="background1" w:themeShade="1A"/>
          <w:sz w:val="28"/>
          <w:szCs w:val="28"/>
        </w:rPr>
        <w:t xml:space="preserve">влять какие-либо мероприятия. </w:t>
      </w:r>
      <w:r w:rsidRPr="00E22C9B">
        <w:rPr>
          <w:rFonts w:ascii="Times New Roman" w:hAnsi="Times New Roman" w:cs="Times New Roman"/>
          <w:color w:val="1A1A1A" w:themeColor="background1" w:themeShade="1A"/>
          <w:sz w:val="28"/>
          <w:szCs w:val="28"/>
        </w:rPr>
        <w:t xml:space="preserve">Из числа участников опроса затруднились с ответом </w:t>
      </w:r>
      <w:r w:rsidR="007F2745" w:rsidRPr="00E22C9B">
        <w:rPr>
          <w:rFonts w:ascii="Times New Roman" w:hAnsi="Times New Roman" w:cs="Times New Roman"/>
          <w:b/>
          <w:color w:val="1A1A1A" w:themeColor="background1" w:themeShade="1A"/>
          <w:sz w:val="28"/>
          <w:szCs w:val="28"/>
        </w:rPr>
        <w:t>44,7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F2745" w:rsidRPr="00E22C9B">
        <w:rPr>
          <w:rFonts w:ascii="Times New Roman" w:hAnsi="Times New Roman" w:cs="Times New Roman"/>
          <w:color w:val="1A1A1A" w:themeColor="background1" w:themeShade="1A"/>
          <w:sz w:val="28"/>
          <w:szCs w:val="28"/>
        </w:rPr>
        <w:t>378</w:t>
      </w:r>
      <w:r w:rsidRPr="00E22C9B">
        <w:rPr>
          <w:rFonts w:ascii="Times New Roman" w:hAnsi="Times New Roman" w:cs="Times New Roman"/>
          <w:color w:val="1A1A1A" w:themeColor="background1" w:themeShade="1A"/>
          <w:sz w:val="28"/>
          <w:szCs w:val="28"/>
        </w:rPr>
        <w:t xml:space="preserve"> предпринимателей). </w:t>
      </w:r>
    </w:p>
    <w:p w:rsidR="00C0623D" w:rsidRPr="00E22C9B" w:rsidRDefault="00C0623D" w:rsidP="00063EB7">
      <w:pPr>
        <w:spacing w:after="0" w:line="240" w:lineRule="auto"/>
        <w:ind w:right="-1" w:firstLine="709"/>
        <w:contextualSpacing/>
        <w:jc w:val="both"/>
        <w:rPr>
          <w:rFonts w:ascii="Times New Roman" w:hAnsi="Times New Roman" w:cs="Times New Roman"/>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005228BD" w:rsidRPr="00E22C9B">
        <w:rPr>
          <w:rFonts w:ascii="Times New Roman" w:eastAsia="Times New Roman" w:hAnsi="Times New Roman" w:cs="Times New Roman"/>
          <w:b/>
          <w:color w:val="1A1A1A" w:themeColor="background1" w:themeShade="1A"/>
          <w:sz w:val="28"/>
          <w:szCs w:val="24"/>
          <w:lang w:eastAsia="ru-RU"/>
        </w:rPr>
        <w:t>17,8</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 (</w:t>
      </w:r>
      <w:r w:rsidR="005228BD" w:rsidRPr="00E22C9B">
        <w:rPr>
          <w:rFonts w:ascii="Times New Roman" w:eastAsia="Times New Roman" w:hAnsi="Times New Roman" w:cs="Times New Roman"/>
          <w:color w:val="1A1A1A" w:themeColor="background1" w:themeShade="1A"/>
          <w:sz w:val="28"/>
          <w:szCs w:val="24"/>
          <w:lang w:eastAsia="ru-RU"/>
        </w:rPr>
        <w:t>150</w:t>
      </w:r>
      <w:r w:rsidRPr="00E22C9B">
        <w:rPr>
          <w:rFonts w:ascii="Times New Roman" w:eastAsia="Times New Roman" w:hAnsi="Times New Roman" w:cs="Times New Roman"/>
          <w:color w:val="1A1A1A" w:themeColor="background1" w:themeShade="1A"/>
          <w:sz w:val="28"/>
          <w:szCs w:val="24"/>
          <w:lang w:eastAsia="ru-RU"/>
        </w:rPr>
        <w:t xml:space="preserve"> предпринимател</w:t>
      </w:r>
      <w:r w:rsidR="005228BD" w:rsidRPr="00E22C9B">
        <w:rPr>
          <w:rFonts w:ascii="Times New Roman" w:eastAsia="Times New Roman" w:hAnsi="Times New Roman" w:cs="Times New Roman"/>
          <w:color w:val="1A1A1A" w:themeColor="background1" w:themeShade="1A"/>
          <w:sz w:val="28"/>
          <w:szCs w:val="24"/>
          <w:lang w:eastAsia="ru-RU"/>
        </w:rPr>
        <w:t>ей</w:t>
      </w:r>
      <w:r w:rsidRPr="00E22C9B">
        <w:rPr>
          <w:rFonts w:ascii="Times New Roman" w:eastAsia="Times New Roman" w:hAnsi="Times New Roman" w:cs="Times New Roman"/>
          <w:color w:val="1A1A1A" w:themeColor="background1" w:themeShade="1A"/>
          <w:sz w:val="28"/>
          <w:szCs w:val="24"/>
          <w:lang w:eastAsia="ru-RU"/>
        </w:rPr>
        <w:t xml:space="preserve">) являются высокие начальные издержки, </w:t>
      </w:r>
      <w:r w:rsidR="005228BD" w:rsidRPr="00E22C9B">
        <w:rPr>
          <w:rFonts w:ascii="Times New Roman" w:eastAsia="Times New Roman" w:hAnsi="Times New Roman" w:cs="Times New Roman"/>
          <w:b/>
          <w:color w:val="1A1A1A" w:themeColor="background1" w:themeShade="1A"/>
          <w:sz w:val="28"/>
          <w:szCs w:val="24"/>
          <w:lang w:eastAsia="ru-RU"/>
        </w:rPr>
        <w:t>18,2</w:t>
      </w:r>
      <w:r w:rsidRPr="00E22C9B">
        <w:rPr>
          <w:rFonts w:ascii="Times New Roman" w:eastAsia="Times New Roman" w:hAnsi="Times New Roman" w:cs="Times New Roman"/>
          <w:b/>
          <w:color w:val="1A1A1A" w:themeColor="background1" w:themeShade="1A"/>
          <w:sz w:val="28"/>
          <w:szCs w:val="24"/>
          <w:lang w:eastAsia="ru-RU"/>
        </w:rPr>
        <w:t>%</w:t>
      </w:r>
      <w:r w:rsidR="005228BD" w:rsidRPr="00E22C9B">
        <w:rPr>
          <w:rFonts w:ascii="Times New Roman" w:eastAsia="Times New Roman" w:hAnsi="Times New Roman" w:cs="Times New Roman"/>
          <w:color w:val="1A1A1A" w:themeColor="background1" w:themeShade="1A"/>
          <w:sz w:val="28"/>
          <w:szCs w:val="24"/>
          <w:lang w:eastAsia="ru-RU"/>
        </w:rPr>
        <w:t xml:space="preserve"> (154</w:t>
      </w:r>
      <w:r w:rsidRPr="00E22C9B">
        <w:rPr>
          <w:rFonts w:ascii="Times New Roman" w:eastAsia="Times New Roman" w:hAnsi="Times New Roman" w:cs="Times New Roman"/>
          <w:color w:val="1A1A1A" w:themeColor="background1" w:themeShade="1A"/>
          <w:sz w:val="28"/>
          <w:szCs w:val="24"/>
          <w:lang w:eastAsia="ru-RU"/>
        </w:rPr>
        <w:t xml:space="preserve"> предпринимателя) </w:t>
      </w:r>
      <w:r w:rsidRPr="00E22C9B">
        <w:rPr>
          <w:rFonts w:ascii="Times New Roman" w:hAnsi="Times New Roman" w:cs="Times New Roman"/>
          <w:sz w:val="28"/>
          <w:szCs w:val="28"/>
        </w:rPr>
        <w:t xml:space="preserve">отметили </w:t>
      </w:r>
      <w:r w:rsidRPr="00E22C9B">
        <w:rPr>
          <w:rFonts w:ascii="Times New Roman" w:eastAsia="Times New Roman" w:hAnsi="Times New Roman" w:cs="Times New Roman"/>
          <w:color w:val="1A1A1A" w:themeColor="background1" w:themeShade="1A"/>
          <w:sz w:val="28"/>
          <w:szCs w:val="24"/>
          <w:lang w:eastAsia="ru-RU"/>
        </w:rPr>
        <w:t xml:space="preserve">нехватку финансовых средств, </w:t>
      </w:r>
      <w:r w:rsidR="005228BD" w:rsidRPr="00E22C9B">
        <w:rPr>
          <w:rFonts w:ascii="Times New Roman" w:eastAsia="Times New Roman" w:hAnsi="Times New Roman" w:cs="Times New Roman"/>
          <w:b/>
          <w:color w:val="1A1A1A" w:themeColor="background1" w:themeShade="1A"/>
          <w:sz w:val="28"/>
          <w:szCs w:val="24"/>
          <w:lang w:eastAsia="ru-RU"/>
        </w:rPr>
        <w:t>9,7</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5228BD" w:rsidRPr="00E22C9B">
        <w:rPr>
          <w:rFonts w:ascii="Times New Roman" w:eastAsia="Times New Roman" w:hAnsi="Times New Roman" w:cs="Times New Roman"/>
          <w:color w:val="1A1A1A" w:themeColor="background1" w:themeShade="1A"/>
          <w:sz w:val="28"/>
          <w:szCs w:val="24"/>
          <w:lang w:eastAsia="ru-RU"/>
        </w:rPr>
        <w:t>82</w:t>
      </w:r>
      <w:r w:rsidRPr="00E22C9B">
        <w:rPr>
          <w:rFonts w:ascii="Times New Roman" w:eastAsia="Times New Roman" w:hAnsi="Times New Roman" w:cs="Times New Roman"/>
          <w:color w:val="1A1A1A" w:themeColor="background1" w:themeShade="1A"/>
          <w:sz w:val="28"/>
          <w:szCs w:val="24"/>
          <w:lang w:eastAsia="ru-RU"/>
        </w:rPr>
        <w:t xml:space="preserve"> предпринимател</w:t>
      </w:r>
      <w:r w:rsidR="005228BD" w:rsidRPr="00E22C9B">
        <w:rPr>
          <w:rFonts w:ascii="Times New Roman" w:eastAsia="Times New Roman" w:hAnsi="Times New Roman" w:cs="Times New Roman"/>
          <w:color w:val="1A1A1A" w:themeColor="background1" w:themeShade="1A"/>
          <w:sz w:val="28"/>
          <w:szCs w:val="24"/>
          <w:lang w:eastAsia="ru-RU"/>
        </w:rPr>
        <w:t>я</w:t>
      </w:r>
      <w:r w:rsidRPr="00E22C9B">
        <w:rPr>
          <w:rFonts w:ascii="Times New Roman" w:eastAsia="Times New Roman" w:hAnsi="Times New Roman" w:cs="Times New Roman"/>
          <w:color w:val="1A1A1A" w:themeColor="background1" w:themeShade="1A"/>
          <w:sz w:val="28"/>
          <w:szCs w:val="24"/>
          <w:lang w:eastAsia="ru-RU"/>
        </w:rPr>
        <w:t xml:space="preserve">) считают </w:t>
      </w:r>
      <w:r w:rsidR="005228BD" w:rsidRPr="00E22C9B">
        <w:rPr>
          <w:rFonts w:ascii="Times New Roman" w:eastAsia="Times New Roman" w:hAnsi="Times New Roman" w:cs="Times New Roman"/>
          <w:color w:val="1A1A1A" w:themeColor="background1" w:themeShade="1A"/>
          <w:sz w:val="28"/>
          <w:szCs w:val="24"/>
          <w:lang w:eastAsia="ru-RU"/>
        </w:rPr>
        <w:t xml:space="preserve">высокие транспортные издержки, жесткое противодействие традиционных участников рынка (производителей и поставщиков товаров и услуг) отметили </w:t>
      </w:r>
      <w:r w:rsidR="005228BD" w:rsidRPr="00E22C9B">
        <w:rPr>
          <w:rFonts w:ascii="Times New Roman" w:eastAsia="Times New Roman" w:hAnsi="Times New Roman" w:cs="Times New Roman"/>
          <w:b/>
          <w:color w:val="1A1A1A" w:themeColor="background1" w:themeShade="1A"/>
          <w:sz w:val="28"/>
          <w:szCs w:val="24"/>
          <w:lang w:eastAsia="ru-RU"/>
        </w:rPr>
        <w:t>9,6%</w:t>
      </w:r>
      <w:r w:rsidR="003C668F" w:rsidRPr="00E22C9B">
        <w:rPr>
          <w:rFonts w:ascii="Times New Roman" w:eastAsia="Times New Roman" w:hAnsi="Times New Roman" w:cs="Times New Roman"/>
          <w:color w:val="1A1A1A" w:themeColor="background1" w:themeShade="1A"/>
          <w:sz w:val="28"/>
          <w:szCs w:val="24"/>
          <w:lang w:eastAsia="ru-RU"/>
        </w:rPr>
        <w:t xml:space="preserve"> (81 </w:t>
      </w:r>
      <w:r w:rsidR="005228BD" w:rsidRPr="00E22C9B">
        <w:rPr>
          <w:rFonts w:ascii="Times New Roman" w:eastAsia="Times New Roman" w:hAnsi="Times New Roman" w:cs="Times New Roman"/>
          <w:color w:val="1A1A1A" w:themeColor="background1" w:themeShade="1A"/>
          <w:sz w:val="28"/>
          <w:szCs w:val="24"/>
          <w:lang w:eastAsia="ru-RU"/>
        </w:rPr>
        <w:t>предприниматель).</w:t>
      </w:r>
    </w:p>
    <w:p w:rsidR="00C0623D" w:rsidRPr="00E22C9B" w:rsidRDefault="00C0623D"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ритуальных услуг следующим образом: </w:t>
      </w:r>
      <w:r w:rsidR="00406FC6" w:rsidRPr="00E22C9B">
        <w:rPr>
          <w:rFonts w:ascii="Times New Roman" w:hAnsi="Times New Roman" w:cs="Times New Roman"/>
          <w:b/>
          <w:color w:val="1A1A1A" w:themeColor="background1" w:themeShade="1A"/>
          <w:sz w:val="28"/>
          <w:szCs w:val="24"/>
        </w:rPr>
        <w:t>74,</w:t>
      </w:r>
      <w:r w:rsidR="004F66F5" w:rsidRPr="00E22C9B">
        <w:rPr>
          <w:rFonts w:ascii="Times New Roman" w:hAnsi="Times New Roman" w:cs="Times New Roman"/>
          <w:b/>
          <w:color w:val="1A1A1A" w:themeColor="background1" w:themeShade="1A"/>
          <w:sz w:val="28"/>
          <w:szCs w:val="24"/>
        </w:rPr>
        <w:t>1</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F66F5" w:rsidRPr="00E22C9B">
        <w:rPr>
          <w:rFonts w:ascii="Times New Roman" w:hAnsi="Times New Roman" w:cs="Times New Roman"/>
          <w:color w:val="1A1A1A" w:themeColor="background1" w:themeShade="1A"/>
          <w:sz w:val="28"/>
          <w:szCs w:val="24"/>
        </w:rPr>
        <w:t>82 498</w:t>
      </w:r>
      <w:r w:rsidRPr="00E22C9B">
        <w:rPr>
          <w:rFonts w:ascii="Times New Roman" w:hAnsi="Times New Roman" w:cs="Times New Roman"/>
          <w:color w:val="1A1A1A" w:themeColor="background1" w:themeShade="1A"/>
          <w:sz w:val="28"/>
          <w:szCs w:val="24"/>
        </w:rPr>
        <w:t xml:space="preserve"> человек) говорят о достаточности услуг на данном рынке, </w:t>
      </w:r>
      <w:r w:rsidR="00DC78E0" w:rsidRPr="00E22C9B">
        <w:rPr>
          <w:rFonts w:ascii="Times New Roman" w:hAnsi="Times New Roman" w:cs="Times New Roman"/>
          <w:b/>
          <w:color w:val="1A1A1A" w:themeColor="background1" w:themeShade="1A"/>
          <w:sz w:val="28"/>
          <w:szCs w:val="24"/>
        </w:rPr>
        <w:t>20,3</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DC78E0" w:rsidRPr="00E22C9B">
        <w:rPr>
          <w:rFonts w:ascii="Times New Roman" w:hAnsi="Times New Roman" w:cs="Times New Roman"/>
          <w:color w:val="1A1A1A" w:themeColor="background1" w:themeShade="1A"/>
          <w:sz w:val="28"/>
          <w:szCs w:val="24"/>
        </w:rPr>
        <w:t>22 635</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избыточно (много), </w:t>
      </w:r>
      <w:r w:rsidR="00406FC6" w:rsidRPr="00E22C9B">
        <w:rPr>
          <w:rFonts w:ascii="Times New Roman" w:hAnsi="Times New Roman" w:cs="Times New Roman"/>
          <w:b/>
          <w:color w:val="1A1A1A" w:themeColor="background1" w:themeShade="1A"/>
          <w:sz w:val="28"/>
          <w:szCs w:val="24"/>
        </w:rPr>
        <w:t>3,3</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опрошенных (</w:t>
      </w:r>
      <w:r w:rsidR="00406FC6" w:rsidRPr="00E22C9B">
        <w:rPr>
          <w:rFonts w:ascii="Times New Roman" w:hAnsi="Times New Roman" w:cs="Times New Roman"/>
          <w:color w:val="1A1A1A" w:themeColor="background1" w:themeShade="1A"/>
          <w:sz w:val="28"/>
          <w:szCs w:val="24"/>
        </w:rPr>
        <w:t>3 </w:t>
      </w:r>
      <w:r w:rsidR="00DC78E0" w:rsidRPr="00E22C9B">
        <w:rPr>
          <w:rFonts w:ascii="Times New Roman" w:hAnsi="Times New Roman" w:cs="Times New Roman"/>
          <w:color w:val="1A1A1A" w:themeColor="background1" w:themeShade="1A"/>
          <w:sz w:val="28"/>
          <w:szCs w:val="24"/>
        </w:rPr>
        <w:t>669</w:t>
      </w:r>
      <w:r w:rsidR="008D0DA2" w:rsidRPr="00E22C9B">
        <w:rPr>
          <w:rFonts w:ascii="Times New Roman" w:hAnsi="Times New Roman" w:cs="Times New Roman"/>
          <w:color w:val="1A1A1A" w:themeColor="background1" w:themeShade="1A"/>
          <w:sz w:val="28"/>
          <w:szCs w:val="24"/>
        </w:rPr>
        <w:t xml:space="preserve"> человек</w:t>
      </w:r>
      <w:r w:rsidRPr="00E22C9B">
        <w:rPr>
          <w:rFonts w:ascii="Times New Roman" w:hAnsi="Times New Roman" w:cs="Times New Roman"/>
          <w:color w:val="1A1A1A" w:themeColor="background1" w:themeShade="1A"/>
          <w:sz w:val="28"/>
          <w:szCs w:val="24"/>
        </w:rPr>
        <w:t>) считают, что услуг н</w:t>
      </w:r>
      <w:r w:rsidR="008D0DA2" w:rsidRPr="00E22C9B">
        <w:rPr>
          <w:rFonts w:ascii="Times New Roman" w:hAnsi="Times New Roman" w:cs="Times New Roman"/>
          <w:color w:val="1A1A1A" w:themeColor="background1" w:themeShade="1A"/>
          <w:sz w:val="28"/>
          <w:szCs w:val="24"/>
        </w:rPr>
        <w:t xml:space="preserve">а рынке ритуальных услуг мало и лишь </w:t>
      </w:r>
      <w:r w:rsidR="00DC78E0" w:rsidRPr="00E22C9B">
        <w:rPr>
          <w:rFonts w:ascii="Times New Roman" w:hAnsi="Times New Roman" w:cs="Times New Roman"/>
          <w:b/>
          <w:color w:val="1A1A1A" w:themeColor="background1" w:themeShade="1A"/>
          <w:sz w:val="28"/>
          <w:szCs w:val="24"/>
        </w:rPr>
        <w:t>0,8</w:t>
      </w:r>
      <w:r w:rsidR="008D0DA2" w:rsidRPr="00E22C9B">
        <w:rPr>
          <w:rFonts w:ascii="Times New Roman" w:hAnsi="Times New Roman" w:cs="Times New Roman"/>
          <w:b/>
          <w:color w:val="1A1A1A" w:themeColor="background1" w:themeShade="1A"/>
          <w:sz w:val="28"/>
          <w:szCs w:val="24"/>
        </w:rPr>
        <w:t>%</w:t>
      </w:r>
      <w:r w:rsidR="008D0DA2" w:rsidRPr="00E22C9B">
        <w:rPr>
          <w:rFonts w:ascii="Times New Roman" w:hAnsi="Times New Roman" w:cs="Times New Roman"/>
          <w:color w:val="1A1A1A" w:themeColor="background1" w:themeShade="1A"/>
          <w:sz w:val="28"/>
          <w:szCs w:val="24"/>
        </w:rPr>
        <w:t xml:space="preserve"> (</w:t>
      </w:r>
      <w:r w:rsidR="00DC78E0" w:rsidRPr="00E22C9B">
        <w:rPr>
          <w:rFonts w:ascii="Times New Roman" w:hAnsi="Times New Roman" w:cs="Times New Roman"/>
          <w:color w:val="1A1A1A" w:themeColor="background1" w:themeShade="1A"/>
          <w:sz w:val="28"/>
          <w:szCs w:val="24"/>
        </w:rPr>
        <w:t>866</w:t>
      </w:r>
      <w:r w:rsidR="008D0DA2" w:rsidRPr="00E22C9B">
        <w:rPr>
          <w:rFonts w:ascii="Times New Roman" w:hAnsi="Times New Roman" w:cs="Times New Roman"/>
          <w:color w:val="1A1A1A" w:themeColor="background1" w:themeShade="1A"/>
          <w:sz w:val="28"/>
          <w:szCs w:val="24"/>
        </w:rPr>
        <w:t xml:space="preserve"> опрошенных) считают что услуг совсем нет.</w:t>
      </w:r>
    </w:p>
    <w:p w:rsidR="00C0623D" w:rsidRPr="00E22C9B" w:rsidRDefault="00C0623D"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35B48AA2" wp14:editId="6A3745C3">
            <wp:extent cx="5241851" cy="2158365"/>
            <wp:effectExtent l="0" t="0" r="0" b="0"/>
            <wp:docPr id="1005" name="Диаграмма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C668F" w:rsidRPr="00E22C9B" w:rsidRDefault="003C668F"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0623D" w:rsidRPr="00E22C9B" w:rsidRDefault="00C0623D"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ритуальными услугами высокая и </w:t>
      </w:r>
      <w:r w:rsidR="00585AEA"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высокая – так ответили</w:t>
      </w:r>
      <w:r w:rsidR="00BF5917" w:rsidRPr="00E22C9B">
        <w:rPr>
          <w:rFonts w:ascii="Times New Roman" w:hAnsi="Times New Roman" w:cs="Times New Roman"/>
          <w:b/>
          <w:color w:val="1A1A1A" w:themeColor="background1" w:themeShade="1A"/>
          <w:spacing w:val="-6"/>
          <w:kern w:val="16"/>
          <w:sz w:val="28"/>
          <w:szCs w:val="24"/>
        </w:rPr>
        <w:t xml:space="preserve"> </w:t>
      </w:r>
      <w:r w:rsidR="00DC78E0" w:rsidRPr="00E22C9B">
        <w:rPr>
          <w:rFonts w:ascii="Times New Roman" w:hAnsi="Times New Roman" w:cs="Times New Roman"/>
          <w:b/>
          <w:color w:val="1A1A1A" w:themeColor="background1" w:themeShade="1A"/>
          <w:spacing w:val="-6"/>
          <w:kern w:val="16"/>
          <w:sz w:val="28"/>
          <w:szCs w:val="24"/>
        </w:rPr>
        <w:t>51,5</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DC78E0" w:rsidRPr="00E22C9B">
        <w:rPr>
          <w:rFonts w:ascii="Times New Roman" w:hAnsi="Times New Roman" w:cs="Times New Roman"/>
          <w:color w:val="1A1A1A" w:themeColor="background1" w:themeShade="1A"/>
          <w:spacing w:val="-6"/>
          <w:kern w:val="16"/>
          <w:sz w:val="28"/>
          <w:szCs w:val="24"/>
        </w:rPr>
        <w:t>57 157</w:t>
      </w:r>
      <w:r w:rsidRPr="00E22C9B">
        <w:rPr>
          <w:rFonts w:ascii="Times New Roman" w:hAnsi="Times New Roman" w:cs="Times New Roman"/>
          <w:color w:val="1A1A1A" w:themeColor="background1" w:themeShade="1A"/>
          <w:spacing w:val="-6"/>
          <w:kern w:val="16"/>
          <w:sz w:val="28"/>
          <w:szCs w:val="24"/>
        </w:rPr>
        <w:t xml:space="preserve">) и </w:t>
      </w:r>
      <w:r w:rsidR="00DC78E0" w:rsidRPr="00E22C9B">
        <w:rPr>
          <w:rFonts w:ascii="Times New Roman" w:hAnsi="Times New Roman" w:cs="Times New Roman"/>
          <w:b/>
          <w:color w:val="1A1A1A" w:themeColor="background1" w:themeShade="1A"/>
          <w:spacing w:val="-6"/>
          <w:kern w:val="16"/>
          <w:sz w:val="28"/>
          <w:szCs w:val="24"/>
        </w:rPr>
        <w:t>43,3</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DC78E0" w:rsidRPr="00E22C9B">
        <w:rPr>
          <w:rFonts w:ascii="Times New Roman" w:hAnsi="Times New Roman" w:cs="Times New Roman"/>
          <w:color w:val="1A1A1A" w:themeColor="background1" w:themeShade="1A"/>
          <w:spacing w:val="-6"/>
          <w:kern w:val="16"/>
          <w:sz w:val="28"/>
          <w:szCs w:val="24"/>
        </w:rPr>
        <w:t>48 072</w:t>
      </w:r>
      <w:r w:rsidRPr="00E22C9B">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DC78E0" w:rsidRPr="00E22C9B">
        <w:rPr>
          <w:rFonts w:ascii="Times New Roman" w:hAnsi="Times New Roman" w:cs="Times New Roman"/>
          <w:b/>
          <w:color w:val="1A1A1A" w:themeColor="background1" w:themeShade="1A"/>
          <w:spacing w:val="-6"/>
          <w:kern w:val="16"/>
          <w:sz w:val="28"/>
          <w:szCs w:val="24"/>
        </w:rPr>
        <w:t>2,7</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опрошенных (</w:t>
      </w:r>
      <w:r w:rsidR="00DC78E0" w:rsidRPr="00E22C9B">
        <w:rPr>
          <w:rFonts w:ascii="Times New Roman" w:hAnsi="Times New Roman" w:cs="Times New Roman"/>
          <w:color w:val="1A1A1A" w:themeColor="background1" w:themeShade="1A"/>
          <w:spacing w:val="-6"/>
          <w:kern w:val="16"/>
          <w:sz w:val="28"/>
          <w:szCs w:val="24"/>
        </w:rPr>
        <w:t>2 955</w:t>
      </w:r>
      <w:r w:rsidRPr="00E22C9B">
        <w:rPr>
          <w:rFonts w:ascii="Times New Roman" w:hAnsi="Times New Roman" w:cs="Times New Roman"/>
          <w:color w:val="1A1A1A" w:themeColor="background1" w:themeShade="1A"/>
          <w:spacing w:val="-6"/>
          <w:kern w:val="16"/>
          <w:sz w:val="28"/>
          <w:szCs w:val="24"/>
        </w:rPr>
        <w:t xml:space="preserve">) говорят, что они скорее не удовлетворены услугами, а </w:t>
      </w:r>
      <w:r w:rsidR="00406FC6" w:rsidRPr="00E22C9B">
        <w:rPr>
          <w:rFonts w:ascii="Times New Roman" w:hAnsi="Times New Roman" w:cs="Times New Roman"/>
          <w:b/>
          <w:color w:val="1A1A1A" w:themeColor="background1" w:themeShade="1A"/>
          <w:spacing w:val="-6"/>
          <w:kern w:val="16"/>
          <w:sz w:val="28"/>
          <w:szCs w:val="24"/>
        </w:rPr>
        <w:t>1,4</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406FC6" w:rsidRPr="00E22C9B">
        <w:rPr>
          <w:rFonts w:ascii="Times New Roman" w:hAnsi="Times New Roman" w:cs="Times New Roman"/>
          <w:color w:val="1A1A1A" w:themeColor="background1" w:themeShade="1A"/>
          <w:spacing w:val="-6"/>
          <w:kern w:val="16"/>
          <w:sz w:val="28"/>
          <w:szCs w:val="24"/>
        </w:rPr>
        <w:t>1 </w:t>
      </w:r>
      <w:r w:rsidR="00DC78E0" w:rsidRPr="00E22C9B">
        <w:rPr>
          <w:rFonts w:ascii="Times New Roman" w:hAnsi="Times New Roman" w:cs="Times New Roman"/>
          <w:color w:val="1A1A1A" w:themeColor="background1" w:themeShade="1A"/>
          <w:spacing w:val="-6"/>
          <w:kern w:val="16"/>
          <w:sz w:val="28"/>
          <w:szCs w:val="24"/>
        </w:rPr>
        <w:t>600</w:t>
      </w:r>
      <w:r w:rsidRPr="00E22C9B">
        <w:rPr>
          <w:rFonts w:ascii="Times New Roman" w:hAnsi="Times New Roman" w:cs="Times New Roman"/>
          <w:color w:val="1A1A1A" w:themeColor="background1" w:themeShade="1A"/>
          <w:spacing w:val="-6"/>
          <w:kern w:val="16"/>
          <w:sz w:val="28"/>
          <w:szCs w:val="24"/>
        </w:rPr>
        <w:t xml:space="preserve"> респондентов) вообще не удовлетворены.</w:t>
      </w:r>
    </w:p>
    <w:p w:rsidR="00C0623D" w:rsidRPr="00E22C9B" w:rsidRDefault="00C0623D"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657C2CAB" wp14:editId="67CA8C5D">
            <wp:extent cx="5339715" cy="1852654"/>
            <wp:effectExtent l="0" t="0" r="0" b="0"/>
            <wp:docPr id="1006" name="Диаграмма 1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06FC6" w:rsidRPr="00E22C9B" w:rsidRDefault="00406FC6"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w:t>
      </w:r>
      <w:r w:rsidR="004B6F36" w:rsidRPr="00E22C9B">
        <w:rPr>
          <w:rFonts w:ascii="Times New Roman" w:eastAsia="Calibri" w:hAnsi="Times New Roman" w:cs="Times New Roman"/>
          <w:color w:val="1A1A1A"/>
          <w:spacing w:val="-6"/>
          <w:kern w:val="16"/>
          <w:sz w:val="28"/>
          <w:szCs w:val="24"/>
        </w:rPr>
        <w:t xml:space="preserve">ритуальных </w:t>
      </w:r>
      <w:r w:rsidRPr="00E22C9B">
        <w:rPr>
          <w:rFonts w:ascii="Times New Roman" w:eastAsia="Times New Roman" w:hAnsi="Times New Roman" w:cs="Times New Roman"/>
          <w:color w:val="1A1A1A" w:themeColor="background1" w:themeShade="1A"/>
          <w:sz w:val="28"/>
          <w:szCs w:val="24"/>
          <w:lang w:eastAsia="ru-RU"/>
        </w:rPr>
        <w:t xml:space="preserve">услуг </w:t>
      </w:r>
      <w:r w:rsidRPr="00E22C9B">
        <w:rPr>
          <w:rFonts w:ascii="Times New Roman" w:eastAsia="Calibri" w:hAnsi="Times New Roman" w:cs="Times New Roman"/>
          <w:color w:val="1A1A1A"/>
          <w:spacing w:val="-6"/>
          <w:kern w:val="16"/>
          <w:sz w:val="28"/>
          <w:szCs w:val="24"/>
        </w:rPr>
        <w:t xml:space="preserve">высокая и относительно высокая </w:t>
      </w:r>
      <w:r w:rsidR="00DC78E0" w:rsidRPr="00E22C9B">
        <w:rPr>
          <w:rFonts w:ascii="Times New Roman" w:eastAsia="Calibri" w:hAnsi="Times New Roman" w:cs="Times New Roman"/>
          <w:b/>
          <w:color w:val="1A1A1A"/>
          <w:spacing w:val="-6"/>
          <w:kern w:val="16"/>
          <w:sz w:val="28"/>
          <w:szCs w:val="24"/>
        </w:rPr>
        <w:t>45,1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C78E0" w:rsidRPr="00E22C9B">
        <w:rPr>
          <w:rFonts w:ascii="Times New Roman" w:eastAsia="Calibri" w:hAnsi="Times New Roman" w:cs="Times New Roman"/>
          <w:color w:val="1A1A1A"/>
          <w:spacing w:val="-6"/>
          <w:kern w:val="16"/>
          <w:sz w:val="28"/>
          <w:szCs w:val="24"/>
        </w:rPr>
        <w:t>50 082</w:t>
      </w:r>
      <w:r w:rsidRPr="00E22C9B">
        <w:rPr>
          <w:rFonts w:ascii="Times New Roman" w:eastAsia="Calibri" w:hAnsi="Times New Roman" w:cs="Times New Roman"/>
          <w:color w:val="1A1A1A"/>
          <w:spacing w:val="-6"/>
          <w:kern w:val="16"/>
          <w:sz w:val="28"/>
          <w:szCs w:val="24"/>
        </w:rPr>
        <w:t xml:space="preserve">) и </w:t>
      </w:r>
      <w:r w:rsidR="00DC78E0" w:rsidRPr="00E22C9B">
        <w:rPr>
          <w:rFonts w:ascii="Times New Roman" w:eastAsia="Calibri" w:hAnsi="Times New Roman" w:cs="Times New Roman"/>
          <w:b/>
          <w:color w:val="1A1A1A"/>
          <w:spacing w:val="-6"/>
          <w:kern w:val="16"/>
          <w:sz w:val="28"/>
          <w:szCs w:val="24"/>
        </w:rPr>
        <w:t>43,9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C78E0" w:rsidRPr="00E22C9B">
        <w:rPr>
          <w:rFonts w:ascii="Times New Roman" w:eastAsia="Calibri" w:hAnsi="Times New Roman" w:cs="Times New Roman"/>
          <w:color w:val="1A1A1A"/>
          <w:spacing w:val="-6"/>
          <w:kern w:val="16"/>
          <w:sz w:val="28"/>
          <w:szCs w:val="24"/>
        </w:rPr>
        <w:t>48 751</w:t>
      </w:r>
      <w:r w:rsidRPr="00E22C9B">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DC78E0" w:rsidRPr="00E22C9B">
        <w:rPr>
          <w:rFonts w:ascii="Times New Roman" w:eastAsia="Calibri" w:hAnsi="Times New Roman" w:cs="Times New Roman"/>
          <w:b/>
          <w:color w:val="1A1A1A"/>
          <w:spacing w:val="-6"/>
          <w:kern w:val="16"/>
          <w:sz w:val="28"/>
          <w:szCs w:val="24"/>
        </w:rPr>
        <w:t>4,8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C78E0" w:rsidRPr="00E22C9B">
        <w:rPr>
          <w:rFonts w:ascii="Times New Roman" w:eastAsia="Calibri" w:hAnsi="Times New Roman" w:cs="Times New Roman"/>
          <w:color w:val="1A1A1A"/>
          <w:spacing w:val="-6"/>
          <w:kern w:val="16"/>
          <w:sz w:val="28"/>
          <w:szCs w:val="24"/>
        </w:rPr>
        <w:t>5 317</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C78E0" w:rsidRPr="00E22C9B">
        <w:rPr>
          <w:rFonts w:ascii="Times New Roman" w:eastAsia="Calibri" w:hAnsi="Times New Roman" w:cs="Times New Roman"/>
          <w:b/>
          <w:color w:val="1A1A1A"/>
          <w:spacing w:val="-6"/>
          <w:kern w:val="16"/>
          <w:sz w:val="28"/>
          <w:szCs w:val="24"/>
        </w:rPr>
        <w:t>2,7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C78E0" w:rsidRPr="00E22C9B">
        <w:rPr>
          <w:rFonts w:ascii="Times New Roman" w:eastAsia="Calibri" w:hAnsi="Times New Roman" w:cs="Times New Roman"/>
          <w:color w:val="1A1A1A"/>
          <w:spacing w:val="-6"/>
          <w:kern w:val="16"/>
          <w:sz w:val="28"/>
          <w:szCs w:val="24"/>
        </w:rPr>
        <w:t>2 936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C78E0" w:rsidRPr="00E22C9B">
        <w:rPr>
          <w:rFonts w:ascii="Times New Roman" w:eastAsia="Calibri" w:hAnsi="Times New Roman" w:cs="Times New Roman"/>
          <w:b/>
          <w:color w:val="1A1A1A"/>
          <w:spacing w:val="-6"/>
          <w:kern w:val="16"/>
          <w:sz w:val="28"/>
          <w:szCs w:val="24"/>
        </w:rPr>
        <w:t>3,5</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D00B37" w:rsidRPr="00E22C9B">
        <w:rPr>
          <w:rFonts w:ascii="Times New Roman" w:eastAsia="Calibri" w:hAnsi="Times New Roman" w:cs="Times New Roman"/>
          <w:color w:val="1A1A1A"/>
          <w:spacing w:val="-6"/>
          <w:kern w:val="16"/>
          <w:sz w:val="28"/>
          <w:szCs w:val="24"/>
        </w:rPr>
        <w:t>3 899</w:t>
      </w:r>
      <w:r w:rsidRPr="00E22C9B">
        <w:rPr>
          <w:rFonts w:ascii="Times New Roman" w:eastAsia="Calibri" w:hAnsi="Times New Roman" w:cs="Times New Roman"/>
          <w:color w:val="1A1A1A"/>
          <w:spacing w:val="-6"/>
          <w:kern w:val="16"/>
          <w:sz w:val="28"/>
          <w:szCs w:val="24"/>
        </w:rPr>
        <w:t>) затрудняются с ответом.</w:t>
      </w:r>
    </w:p>
    <w:p w:rsidR="00406FC6" w:rsidRPr="00E22C9B" w:rsidRDefault="00406FC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0E4D328A" wp14:editId="42989247">
            <wp:extent cx="5486400" cy="1725433"/>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C668F" w:rsidRPr="00E22C9B" w:rsidRDefault="003C668F"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0623D" w:rsidRPr="00E22C9B" w:rsidRDefault="00C0623D"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ритуальных услуг в Краснодарском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063EB7">
      <w:pPr>
        <w:spacing w:after="0" w:line="240" w:lineRule="auto"/>
        <w:rPr>
          <w:rFonts w:ascii="Times New Roman" w:hAnsi="Times New Roman" w:cs="Times New Roman"/>
          <w:b/>
          <w:sz w:val="28"/>
          <w:szCs w:val="28"/>
        </w:rPr>
      </w:pPr>
    </w:p>
    <w:p w:rsidR="00E519C4" w:rsidRPr="00E22C9B" w:rsidRDefault="00C203DC" w:rsidP="00063EB7">
      <w:pPr>
        <w:pStyle w:val="2"/>
        <w:spacing w:before="0" w:line="240" w:lineRule="auto"/>
        <w:jc w:val="center"/>
        <w:rPr>
          <w:rFonts w:ascii="Times New Roman" w:hAnsi="Times New Roman" w:cs="Times New Roman"/>
          <w:b/>
          <w:color w:val="auto"/>
          <w:sz w:val="32"/>
        </w:rPr>
      </w:pPr>
      <w:bookmarkStart w:id="31" w:name="_Toc31970277"/>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12 Рынок по сбору и транспортированию твердых коммунальных отходов</w:t>
      </w:r>
      <w:bookmarkEnd w:id="31"/>
    </w:p>
    <w:p w:rsidR="00E519C4" w:rsidRPr="00E22C9B" w:rsidRDefault="00E519C4" w:rsidP="00063EB7">
      <w:pPr>
        <w:spacing w:after="0" w:line="240" w:lineRule="auto"/>
        <w:ind w:firstLine="709"/>
        <w:jc w:val="both"/>
        <w:rPr>
          <w:rFonts w:ascii="Times New Roman" w:hAnsi="Times New Roman" w:cs="Times New Roman"/>
          <w:sz w:val="28"/>
          <w:szCs w:val="28"/>
        </w:rPr>
      </w:pPr>
    </w:p>
    <w:p w:rsidR="00B91A60" w:rsidRPr="00E22C9B" w:rsidRDefault="00B91A60" w:rsidP="00063EB7">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E22C9B">
        <w:rPr>
          <w:rFonts w:ascii="Times New Roman" w:eastAsia="Times New Roman" w:hAnsi="Times New Roman" w:cs="Times New Roman"/>
          <w:spacing w:val="1"/>
          <w:sz w:val="28"/>
          <w:szCs w:val="28"/>
        </w:rPr>
        <w:t>На территории Краснодарского края действует 218 предприятий, специализирующихся на сборе и вывозе твер</w:t>
      </w:r>
      <w:r w:rsidR="00BA5F12" w:rsidRPr="00E22C9B">
        <w:rPr>
          <w:rFonts w:ascii="Times New Roman" w:eastAsia="Times New Roman" w:hAnsi="Times New Roman" w:cs="Times New Roman"/>
          <w:spacing w:val="1"/>
          <w:sz w:val="28"/>
          <w:szCs w:val="28"/>
        </w:rPr>
        <w:t>дых коммунальных отходов (далее </w:t>
      </w:r>
      <w:r w:rsidRPr="00E22C9B">
        <w:rPr>
          <w:rFonts w:ascii="Times New Roman" w:eastAsia="Times New Roman" w:hAnsi="Times New Roman" w:cs="Times New Roman"/>
          <w:spacing w:val="1"/>
          <w:sz w:val="28"/>
          <w:szCs w:val="28"/>
        </w:rPr>
        <w:t>– ТКО), из них 69 являются частными, 149 – муниципальными.</w:t>
      </w:r>
    </w:p>
    <w:p w:rsidR="00B91A60" w:rsidRPr="00E22C9B" w:rsidRDefault="00B91A60" w:rsidP="00063EB7">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E22C9B">
        <w:rPr>
          <w:rFonts w:ascii="Times New Roman" w:eastAsia="Times New Roman" w:hAnsi="Times New Roman" w:cs="Times New Roman"/>
          <w:spacing w:val="1"/>
          <w:sz w:val="28"/>
          <w:szCs w:val="28"/>
        </w:rPr>
        <w:t>Примерный объём вывозимых частными организациями ТКО составляет около 55%, из них обращение с 22,9% ТКО организовано силами регионального оператора – АО «Мусороуборочная компания».</w:t>
      </w:r>
    </w:p>
    <w:p w:rsidR="00B91A60" w:rsidRPr="00E22C9B" w:rsidRDefault="00B91A60" w:rsidP="00063EB7">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E22C9B">
        <w:rPr>
          <w:rFonts w:ascii="Times New Roman" w:eastAsia="Times New Roman" w:hAnsi="Times New Roman" w:cs="Times New Roman"/>
          <w:spacing w:val="1"/>
          <w:sz w:val="28"/>
          <w:szCs w:val="28"/>
        </w:rPr>
        <w:t>В условиях реформирования отрасли обращения с ТКО этот показатель доведен до 100% :  обращение со всеми ТКО на территории Краснодарского края будет осуществляться силами региональных операторов.</w:t>
      </w:r>
    </w:p>
    <w:p w:rsidR="00E519C4" w:rsidRPr="00E22C9B" w:rsidRDefault="00E519C4" w:rsidP="00063EB7">
      <w:pPr>
        <w:spacing w:after="0" w:line="240" w:lineRule="auto"/>
        <w:ind w:firstLine="709"/>
        <w:jc w:val="both"/>
        <w:rPr>
          <w:rFonts w:ascii="Times New Roman" w:hAnsi="Times New Roman" w:cs="Times New Roman"/>
          <w:b/>
          <w:sz w:val="32"/>
          <w:szCs w:val="24"/>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C1455D" w:rsidRPr="00E22C9B">
        <w:rPr>
          <w:rFonts w:ascii="Times New Roman" w:hAnsi="Times New Roman" w:cs="Times New Roman"/>
          <w:b/>
          <w:sz w:val="28"/>
          <w:szCs w:val="28"/>
        </w:rPr>
        <w:t>448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имеют отношение к рынку по сбору и транспортированию твердых коммунальных отходов (далее – рынок ТКО).</w:t>
      </w:r>
      <w:r w:rsidRPr="00E22C9B">
        <w:rPr>
          <w:rFonts w:ascii="Times New Roman" w:hAnsi="Times New Roman" w:cs="Times New Roman"/>
          <w:b/>
          <w:sz w:val="32"/>
          <w:szCs w:val="24"/>
        </w:rPr>
        <w:t xml:space="preserve"> </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00C1455D" w:rsidRPr="00E22C9B">
        <w:rPr>
          <w:rFonts w:ascii="Times New Roman" w:hAnsi="Times New Roman" w:cs="Times New Roman"/>
          <w:b/>
          <w:sz w:val="28"/>
          <w:szCs w:val="28"/>
        </w:rPr>
        <w:t>201</w:t>
      </w:r>
      <w:r w:rsidRPr="00E22C9B">
        <w:rPr>
          <w:rFonts w:ascii="Times New Roman" w:hAnsi="Times New Roman" w:cs="Times New Roman"/>
          <w:sz w:val="28"/>
          <w:szCs w:val="28"/>
        </w:rPr>
        <w:t xml:space="preserve">, некоторые предприниматели оказывают услуги на рынке Краснодарского края – </w:t>
      </w:r>
      <w:r w:rsidR="00C1455D" w:rsidRPr="00E22C9B">
        <w:rPr>
          <w:rFonts w:ascii="Times New Roman" w:hAnsi="Times New Roman" w:cs="Times New Roman"/>
          <w:b/>
          <w:sz w:val="28"/>
          <w:szCs w:val="28"/>
        </w:rPr>
        <w:t>166</w:t>
      </w:r>
      <w:r w:rsidRPr="00E22C9B">
        <w:rPr>
          <w:rFonts w:ascii="Times New Roman" w:hAnsi="Times New Roman" w:cs="Times New Roman"/>
          <w:b/>
          <w:sz w:val="28"/>
          <w:szCs w:val="28"/>
        </w:rPr>
        <w:t>.</w:t>
      </w:r>
      <w:r w:rsidR="00C1455D" w:rsidRPr="00E22C9B">
        <w:rPr>
          <w:rFonts w:ascii="Times New Roman" w:hAnsi="Times New Roman" w:cs="Times New Roman"/>
          <w:b/>
          <w:sz w:val="28"/>
          <w:szCs w:val="28"/>
        </w:rPr>
        <w:t xml:space="preserve"> </w:t>
      </w:r>
      <w:r w:rsidR="00C1455D" w:rsidRPr="00E22C9B">
        <w:rPr>
          <w:rFonts w:ascii="Times New Roman" w:hAnsi="Times New Roman" w:cs="Times New Roman"/>
          <w:sz w:val="28"/>
          <w:szCs w:val="28"/>
        </w:rPr>
        <w:t xml:space="preserve">На рынке нескольких субъектов Российской Федерации – </w:t>
      </w:r>
      <w:r w:rsidR="00C1455D" w:rsidRPr="00E22C9B">
        <w:rPr>
          <w:rFonts w:ascii="Times New Roman" w:hAnsi="Times New Roman" w:cs="Times New Roman"/>
          <w:b/>
          <w:sz w:val="28"/>
          <w:szCs w:val="28"/>
        </w:rPr>
        <w:t>39</w:t>
      </w:r>
      <w:r w:rsidR="00C1455D" w:rsidRPr="00E22C9B">
        <w:rPr>
          <w:rFonts w:ascii="Times New Roman" w:hAnsi="Times New Roman" w:cs="Times New Roman"/>
          <w:sz w:val="28"/>
          <w:szCs w:val="28"/>
        </w:rPr>
        <w:t xml:space="preserve"> организаций.</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работ, услуг, которые они представляют, на рынке ТКО при увеличении цены данных работ, услуг на 15%, при условии, что цены конкурентов останутся неизменными, из </w:t>
      </w:r>
      <w:r w:rsidRPr="00E22C9B">
        <w:rPr>
          <w:rFonts w:ascii="Times New Roman" w:hAnsi="Times New Roman" w:cs="Times New Roman"/>
          <w:b/>
          <w:sz w:val="28"/>
          <w:szCs w:val="28"/>
        </w:rPr>
        <w:t>44</w:t>
      </w:r>
      <w:r w:rsidR="00212892" w:rsidRPr="00E22C9B">
        <w:rPr>
          <w:rFonts w:ascii="Times New Roman" w:hAnsi="Times New Roman" w:cs="Times New Roman"/>
          <w:b/>
          <w:sz w:val="28"/>
          <w:szCs w:val="28"/>
        </w:rPr>
        <w:t>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212892" w:rsidRPr="00E22C9B">
        <w:rPr>
          <w:rFonts w:ascii="Times New Roman" w:hAnsi="Times New Roman" w:cs="Times New Roman"/>
          <w:b/>
          <w:sz w:val="28"/>
          <w:szCs w:val="28"/>
        </w:rPr>
        <w:t>15,2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12892" w:rsidRPr="00E22C9B">
        <w:rPr>
          <w:rFonts w:ascii="Times New Roman" w:hAnsi="Times New Roman" w:cs="Times New Roman"/>
          <w:sz w:val="28"/>
          <w:szCs w:val="28"/>
        </w:rPr>
        <w:t>68</w:t>
      </w:r>
      <w:r w:rsidRPr="00E22C9B">
        <w:rPr>
          <w:rFonts w:ascii="Times New Roman" w:hAnsi="Times New Roman" w:cs="Times New Roman"/>
          <w:sz w:val="28"/>
          <w:szCs w:val="28"/>
        </w:rPr>
        <w:t xml:space="preserve"> респондент</w:t>
      </w:r>
      <w:r w:rsidR="00212892"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ответили, что объемы продаж снизятся менее чем на 15 %, </w:t>
      </w:r>
      <w:r w:rsidR="00212892" w:rsidRPr="00E22C9B">
        <w:rPr>
          <w:rFonts w:ascii="Times New Roman" w:hAnsi="Times New Roman" w:cs="Times New Roman"/>
          <w:b/>
          <w:sz w:val="28"/>
          <w:szCs w:val="28"/>
        </w:rPr>
        <w:t>18,1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12892" w:rsidRPr="00E22C9B">
        <w:rPr>
          <w:rFonts w:ascii="Times New Roman" w:hAnsi="Times New Roman" w:cs="Times New Roman"/>
          <w:sz w:val="28"/>
          <w:szCs w:val="28"/>
        </w:rPr>
        <w:t>81</w:t>
      </w:r>
      <w:r w:rsidRPr="00E22C9B">
        <w:rPr>
          <w:rFonts w:ascii="Times New Roman" w:hAnsi="Times New Roman" w:cs="Times New Roman"/>
          <w:sz w:val="28"/>
          <w:szCs w:val="28"/>
        </w:rPr>
        <w:t xml:space="preserve"> респондент) высказали позицию, что объемы продаж снизятся примерно на 15%, </w:t>
      </w:r>
      <w:r w:rsidR="00E953DE" w:rsidRPr="00E22C9B">
        <w:rPr>
          <w:rFonts w:ascii="Times New Roman" w:hAnsi="Times New Roman" w:cs="Times New Roman"/>
          <w:b/>
          <w:sz w:val="28"/>
          <w:szCs w:val="28"/>
        </w:rPr>
        <w:t>30,4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53DE" w:rsidRPr="00E22C9B">
        <w:rPr>
          <w:rFonts w:ascii="Times New Roman" w:hAnsi="Times New Roman" w:cs="Times New Roman"/>
          <w:sz w:val="28"/>
          <w:szCs w:val="28"/>
        </w:rPr>
        <w:t>136</w:t>
      </w:r>
      <w:r w:rsidRPr="00E22C9B">
        <w:rPr>
          <w:rFonts w:ascii="Times New Roman" w:hAnsi="Times New Roman" w:cs="Times New Roman"/>
          <w:sz w:val="28"/>
          <w:szCs w:val="28"/>
        </w:rPr>
        <w:t xml:space="preserve"> респондентов) указали, что объемы продаж не изменятся, </w:t>
      </w:r>
      <w:r w:rsidR="00E953DE" w:rsidRPr="00E22C9B">
        <w:rPr>
          <w:rFonts w:ascii="Times New Roman" w:hAnsi="Times New Roman" w:cs="Times New Roman"/>
          <w:b/>
          <w:sz w:val="28"/>
          <w:szCs w:val="28"/>
        </w:rPr>
        <w:t>12,3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953DE" w:rsidRPr="00E22C9B">
        <w:rPr>
          <w:rFonts w:ascii="Times New Roman" w:hAnsi="Times New Roman" w:cs="Times New Roman"/>
          <w:sz w:val="28"/>
          <w:szCs w:val="28"/>
        </w:rPr>
        <w:t>55</w:t>
      </w:r>
      <w:r w:rsidRPr="00E22C9B">
        <w:rPr>
          <w:rFonts w:ascii="Times New Roman" w:hAnsi="Times New Roman" w:cs="Times New Roman"/>
          <w:sz w:val="28"/>
          <w:szCs w:val="28"/>
        </w:rPr>
        <w:t xml:space="preserve"> участников опроса) ответили, что объемы продаж снизятся более чем на 15%, порядка </w:t>
      </w:r>
      <w:r w:rsidR="00E953DE" w:rsidRPr="00E22C9B">
        <w:rPr>
          <w:rFonts w:ascii="Times New Roman" w:hAnsi="Times New Roman" w:cs="Times New Roman"/>
          <w:b/>
          <w:sz w:val="28"/>
          <w:szCs w:val="28"/>
        </w:rPr>
        <w:t>23,2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53DE" w:rsidRPr="00E22C9B">
        <w:rPr>
          <w:rFonts w:ascii="Times New Roman" w:hAnsi="Times New Roman" w:cs="Times New Roman"/>
          <w:sz w:val="28"/>
          <w:szCs w:val="28"/>
        </w:rPr>
        <w:t xml:space="preserve">(104) </w:t>
      </w:r>
      <w:r w:rsidRPr="00E22C9B">
        <w:rPr>
          <w:rFonts w:ascii="Times New Roman" w:hAnsi="Times New Roman" w:cs="Times New Roman"/>
          <w:sz w:val="28"/>
          <w:szCs w:val="28"/>
        </w:rPr>
        <w:t xml:space="preserve">респондентов затруднились ответить на данный вопрос. и лишь </w:t>
      </w:r>
      <w:r w:rsidRPr="00E22C9B">
        <w:rPr>
          <w:rFonts w:ascii="Times New Roman" w:hAnsi="Times New Roman" w:cs="Times New Roman"/>
          <w:b/>
          <w:sz w:val="28"/>
          <w:szCs w:val="28"/>
        </w:rPr>
        <w:t>0,</w:t>
      </w:r>
      <w:r w:rsidR="00E953DE" w:rsidRPr="00E22C9B">
        <w:rPr>
          <w:rFonts w:ascii="Times New Roman" w:hAnsi="Times New Roman" w:cs="Times New Roman"/>
          <w:b/>
          <w:sz w:val="28"/>
          <w:szCs w:val="28"/>
        </w:rPr>
        <w:t>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53DE" w:rsidRPr="00E22C9B">
        <w:rPr>
          <w:rFonts w:ascii="Times New Roman" w:hAnsi="Times New Roman" w:cs="Times New Roman"/>
          <w:sz w:val="28"/>
          <w:szCs w:val="28"/>
        </w:rPr>
        <w:t>3</w:t>
      </w:r>
      <w:r w:rsidRPr="00E22C9B">
        <w:rPr>
          <w:rFonts w:ascii="Times New Roman" w:hAnsi="Times New Roman" w:cs="Times New Roman"/>
          <w:sz w:val="28"/>
          <w:szCs w:val="28"/>
        </w:rPr>
        <w:t xml:space="preserve"> респондента) ответили, что объемы продаж снизятся почти на 100%.</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ind w:firstLine="142"/>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B8AA522" wp14:editId="70EDE2D0">
            <wp:extent cx="6011186" cy="2794635"/>
            <wp:effectExtent l="0" t="0" r="8890" b="5715"/>
            <wp:docPr id="904" name="Диаграмма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B94427"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важным фактором конкурентоспособности на рынке ТКО, по мнению представителей хозяйствующих субъектов, является </w:t>
      </w:r>
      <w:r w:rsidR="00E953DE" w:rsidRPr="00E22C9B">
        <w:rPr>
          <w:rFonts w:ascii="Times New Roman" w:hAnsi="Times New Roman" w:cs="Times New Roman"/>
          <w:sz w:val="28"/>
          <w:szCs w:val="28"/>
        </w:rPr>
        <w:t>низкая цена</w:t>
      </w:r>
      <w:r w:rsidRPr="00E22C9B">
        <w:rPr>
          <w:rFonts w:ascii="Times New Roman" w:hAnsi="Times New Roman" w:cs="Times New Roman"/>
          <w:sz w:val="28"/>
          <w:szCs w:val="28"/>
        </w:rPr>
        <w:t xml:space="preserve"> (это отмечают </w:t>
      </w:r>
      <w:r w:rsidR="00E953DE" w:rsidRPr="00E22C9B">
        <w:rPr>
          <w:rFonts w:ascii="Times New Roman" w:hAnsi="Times New Roman" w:cs="Times New Roman"/>
          <w:b/>
          <w:sz w:val="28"/>
          <w:szCs w:val="28"/>
        </w:rPr>
        <w:t>53,5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53DE" w:rsidRPr="00E22C9B">
        <w:rPr>
          <w:rFonts w:ascii="Times New Roman" w:hAnsi="Times New Roman" w:cs="Times New Roman"/>
          <w:sz w:val="28"/>
          <w:szCs w:val="28"/>
        </w:rPr>
        <w:t>240</w:t>
      </w:r>
      <w:r w:rsidRPr="00E22C9B">
        <w:rPr>
          <w:rFonts w:ascii="Times New Roman" w:hAnsi="Times New Roman" w:cs="Times New Roman"/>
          <w:sz w:val="28"/>
          <w:szCs w:val="28"/>
        </w:rPr>
        <w:t xml:space="preserve"> респондентов). </w:t>
      </w:r>
      <w:r w:rsidR="00B94427" w:rsidRPr="00E22C9B">
        <w:rPr>
          <w:rFonts w:ascii="Times New Roman" w:hAnsi="Times New Roman" w:cs="Times New Roman"/>
          <w:sz w:val="28"/>
          <w:szCs w:val="28"/>
        </w:rPr>
        <w:t>Другие факторы набрали примерно одинаковое количество ответов.</w:t>
      </w: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7123411E" wp14:editId="708609F7">
            <wp:extent cx="5943600" cy="3062378"/>
            <wp:effectExtent l="0" t="0" r="0" b="0"/>
            <wp:docPr id="905" name="Диаграмма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 респондентов, наиболее востребованными мерами для повышения конкурентоспособности на рынке ТКО явля</w:t>
      </w:r>
      <w:r w:rsidR="009A4B9C" w:rsidRPr="00E22C9B">
        <w:rPr>
          <w:rFonts w:ascii="Times New Roman" w:hAnsi="Times New Roman" w:cs="Times New Roman"/>
          <w:sz w:val="28"/>
          <w:szCs w:val="28"/>
        </w:rPr>
        <w:t>ется</w:t>
      </w:r>
      <w:r w:rsidRPr="00E22C9B">
        <w:rPr>
          <w:rFonts w:ascii="Times New Roman" w:hAnsi="Times New Roman" w:cs="Times New Roman"/>
          <w:sz w:val="28"/>
          <w:szCs w:val="28"/>
        </w:rPr>
        <w:t xml:space="preserve"> </w:t>
      </w:r>
      <w:r w:rsidR="009A4B9C"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(проводили в </w:t>
      </w:r>
      <w:r w:rsidR="009A4B9C" w:rsidRPr="00E22C9B">
        <w:rPr>
          <w:rFonts w:ascii="Times New Roman" w:hAnsi="Times New Roman" w:cs="Times New Roman"/>
          <w:b/>
          <w:sz w:val="28"/>
          <w:szCs w:val="28"/>
        </w:rPr>
        <w:t>120</w:t>
      </w:r>
      <w:r w:rsidRPr="00E22C9B">
        <w:rPr>
          <w:rFonts w:ascii="Times New Roman" w:hAnsi="Times New Roman" w:cs="Times New Roman"/>
          <w:sz w:val="28"/>
          <w:szCs w:val="28"/>
        </w:rPr>
        <w:t xml:space="preserve"> организациях из </w:t>
      </w:r>
      <w:r w:rsidR="009A4B9C" w:rsidRPr="00E22C9B">
        <w:rPr>
          <w:rFonts w:ascii="Times New Roman" w:hAnsi="Times New Roman" w:cs="Times New Roman"/>
          <w:b/>
          <w:sz w:val="28"/>
          <w:szCs w:val="28"/>
        </w:rPr>
        <w:t>448</w:t>
      </w:r>
      <w:r w:rsidRPr="00E22C9B">
        <w:rPr>
          <w:rFonts w:ascii="Times New Roman" w:hAnsi="Times New Roman" w:cs="Times New Roman"/>
          <w:sz w:val="28"/>
          <w:szCs w:val="28"/>
        </w:rPr>
        <w:t xml:space="preserve"> опрошенных), </w:t>
      </w:r>
      <w:r w:rsidR="009A4B9C" w:rsidRPr="00E22C9B">
        <w:rPr>
          <w:rFonts w:ascii="Times New Roman" w:hAnsi="Times New Roman" w:cs="Times New Roman"/>
          <w:sz w:val="28"/>
          <w:szCs w:val="28"/>
        </w:rPr>
        <w:t>выход на новые продуктовые рынки (реализация полностью нового для бизнеса товара/ работы/ услуги)</w:t>
      </w:r>
      <w:r w:rsidRPr="00E22C9B">
        <w:rPr>
          <w:rFonts w:ascii="Times New Roman" w:hAnsi="Times New Roman" w:cs="Times New Roman"/>
          <w:sz w:val="28"/>
          <w:szCs w:val="28"/>
        </w:rPr>
        <w:t xml:space="preserve"> (в </w:t>
      </w:r>
      <w:r w:rsidR="00E134DB"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организаци</w:t>
      </w:r>
      <w:r w:rsidR="00E134DB" w:rsidRPr="00E22C9B">
        <w:rPr>
          <w:rFonts w:ascii="Times New Roman" w:hAnsi="Times New Roman" w:cs="Times New Roman"/>
          <w:sz w:val="28"/>
          <w:szCs w:val="28"/>
        </w:rPr>
        <w:t>ях</w:t>
      </w:r>
      <w:r w:rsidRPr="00E22C9B">
        <w:rPr>
          <w:rFonts w:ascii="Times New Roman" w:hAnsi="Times New Roman" w:cs="Times New Roman"/>
          <w:sz w:val="28"/>
          <w:szCs w:val="28"/>
        </w:rPr>
        <w:t xml:space="preserve">), а также </w:t>
      </w:r>
      <w:r w:rsidR="00E134DB" w:rsidRPr="00E22C9B">
        <w:rPr>
          <w:rFonts w:ascii="Times New Roman" w:hAnsi="Times New Roman" w:cs="Times New Roman"/>
          <w:sz w:val="28"/>
          <w:szCs w:val="28"/>
        </w:rPr>
        <w:t xml:space="preserve">новые способы продвижения продукции (маркетинговые стратегии) </w:t>
      </w:r>
      <w:r w:rsidRPr="00E22C9B">
        <w:rPr>
          <w:rFonts w:ascii="Times New Roman" w:hAnsi="Times New Roman" w:cs="Times New Roman"/>
          <w:sz w:val="28"/>
          <w:szCs w:val="28"/>
        </w:rPr>
        <w:t xml:space="preserve">(в </w:t>
      </w:r>
      <w:r w:rsidR="00E134DB" w:rsidRPr="00E22C9B">
        <w:rPr>
          <w:rFonts w:ascii="Times New Roman" w:hAnsi="Times New Roman" w:cs="Times New Roman"/>
          <w:b/>
          <w:sz w:val="28"/>
          <w:szCs w:val="28"/>
        </w:rPr>
        <w:t>93</w:t>
      </w:r>
      <w:r w:rsidRPr="00E22C9B">
        <w:rPr>
          <w:rFonts w:ascii="Times New Roman" w:hAnsi="Times New Roman" w:cs="Times New Roman"/>
          <w:sz w:val="28"/>
          <w:szCs w:val="28"/>
        </w:rPr>
        <w:t xml:space="preserve"> организаци</w:t>
      </w:r>
      <w:r w:rsidR="00E134DB" w:rsidRPr="00E22C9B">
        <w:rPr>
          <w:rFonts w:ascii="Times New Roman" w:hAnsi="Times New Roman" w:cs="Times New Roman"/>
          <w:sz w:val="28"/>
          <w:szCs w:val="28"/>
        </w:rPr>
        <w:t>ях</w:t>
      </w:r>
      <w:r w:rsidRPr="00E22C9B">
        <w:rPr>
          <w:rFonts w:ascii="Times New Roman" w:hAnsi="Times New Roman" w:cs="Times New Roman"/>
          <w:sz w:val="28"/>
          <w:szCs w:val="28"/>
        </w:rPr>
        <w:t>).</w:t>
      </w:r>
    </w:p>
    <w:p w:rsidR="00E134DB" w:rsidRPr="00E22C9B" w:rsidRDefault="00E134DB"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Порядка </w:t>
      </w:r>
      <w:r w:rsidRPr="00E22C9B">
        <w:rPr>
          <w:rFonts w:ascii="Times New Roman" w:eastAsia="Times New Roman" w:hAnsi="Times New Roman" w:cs="Times New Roman"/>
          <w:b/>
          <w:sz w:val="28"/>
          <w:szCs w:val="24"/>
          <w:lang w:eastAsia="ru-RU"/>
        </w:rPr>
        <w:t>34,1%</w:t>
      </w:r>
      <w:r w:rsidRPr="00E22C9B">
        <w:rPr>
          <w:rFonts w:ascii="Times New Roman" w:eastAsia="Times New Roman" w:hAnsi="Times New Roman" w:cs="Times New Roman"/>
          <w:sz w:val="28"/>
          <w:szCs w:val="24"/>
          <w:lang w:eastAsia="ru-RU"/>
        </w:rPr>
        <w:t xml:space="preserve"> (152 респондента)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 </w:t>
      </w:r>
    </w:p>
    <w:p w:rsidR="00E134DB" w:rsidRPr="00E22C9B" w:rsidRDefault="00E134DB"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то же время, для сохранения рыночной позиции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Pr="00E22C9B">
        <w:rPr>
          <w:rFonts w:ascii="Times New Roman" w:eastAsia="Times New Roman" w:hAnsi="Times New Roman" w:cs="Times New Roman"/>
          <w:b/>
          <w:sz w:val="28"/>
          <w:szCs w:val="24"/>
          <w:lang w:eastAsia="ru-RU"/>
        </w:rPr>
        <w:t>27,5%</w:t>
      </w:r>
      <w:r w:rsidRPr="00E22C9B">
        <w:rPr>
          <w:rFonts w:ascii="Times New Roman" w:eastAsia="Times New Roman" w:hAnsi="Times New Roman" w:cs="Times New Roman"/>
          <w:sz w:val="28"/>
          <w:szCs w:val="24"/>
          <w:lang w:eastAsia="ru-RU"/>
        </w:rPr>
        <w:t xml:space="preserve"> опрошенных (123 представителей бизнеса).</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по мнению </w:t>
      </w:r>
      <w:r w:rsidR="00E134DB" w:rsidRPr="00E22C9B">
        <w:rPr>
          <w:rFonts w:ascii="Times New Roman" w:eastAsia="Times New Roman" w:hAnsi="Times New Roman" w:cs="Times New Roman"/>
          <w:b/>
          <w:sz w:val="28"/>
          <w:szCs w:val="24"/>
          <w:lang w:eastAsia="ru-RU"/>
        </w:rPr>
        <w:t>18,8</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 xml:space="preserve"> (</w:t>
      </w:r>
      <w:r w:rsidR="00E134DB" w:rsidRPr="00E22C9B">
        <w:rPr>
          <w:rFonts w:ascii="Times New Roman" w:eastAsia="Times New Roman" w:hAnsi="Times New Roman" w:cs="Times New Roman"/>
          <w:sz w:val="28"/>
          <w:szCs w:val="24"/>
          <w:lang w:eastAsia="ru-RU"/>
        </w:rPr>
        <w:t>84</w:t>
      </w:r>
      <w:r w:rsidRPr="00E22C9B">
        <w:rPr>
          <w:rFonts w:ascii="Times New Roman" w:eastAsia="Times New Roman" w:hAnsi="Times New Roman" w:cs="Times New Roman"/>
          <w:sz w:val="28"/>
          <w:szCs w:val="24"/>
          <w:lang w:eastAsia="ru-RU"/>
        </w:rPr>
        <w:t xml:space="preserve"> представителей бизнеса), нет необходимости реализовывать какие-либо меры по повышению конкурентоспособности услуг (снижение цен, повышение качества, развитие сопутствующих услуг, иное).</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анализируемого товарного рынка оценили следующим образом:</w:t>
      </w:r>
    </w:p>
    <w:p w:rsidR="00E519C4" w:rsidRPr="00E22C9B" w:rsidRDefault="00E134DB"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18,1</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81</w:t>
      </w:r>
      <w:r w:rsidR="00E519C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я</w:t>
      </w:r>
      <w:r w:rsidR="00E519C4" w:rsidRPr="00E22C9B">
        <w:rPr>
          <w:rFonts w:ascii="Times New Roman" w:eastAsia="Times New Roman" w:hAnsi="Times New Roman" w:cs="Times New Roman"/>
          <w:sz w:val="28"/>
          <w:szCs w:val="24"/>
          <w:lang w:eastAsia="ru-RU"/>
        </w:rPr>
        <w:t>) сообщили о наличии 4 и более конкурентов;</w:t>
      </w:r>
    </w:p>
    <w:p w:rsidR="00E519C4" w:rsidRPr="00E22C9B" w:rsidRDefault="00E134DB"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32,6</w:t>
      </w:r>
      <w:r w:rsidR="00E519C4" w:rsidRPr="00E22C9B">
        <w:rPr>
          <w:rFonts w:ascii="Times New Roman" w:eastAsia="Times New Roman" w:hAnsi="Times New Roman" w:cs="Times New Roman"/>
          <w:b/>
          <w:sz w:val="28"/>
          <w:szCs w:val="24"/>
          <w:lang w:eastAsia="ru-RU"/>
        </w:rPr>
        <w:t>%</w:t>
      </w:r>
      <w:r w:rsidR="00E519C4" w:rsidRPr="00E22C9B">
        <w:rPr>
          <w:rFonts w:ascii="Times New Roman" w:eastAsia="Times New Roman" w:hAnsi="Times New Roman" w:cs="Times New Roman"/>
          <w:sz w:val="28"/>
          <w:szCs w:val="24"/>
          <w:lang w:eastAsia="ru-RU"/>
        </w:rPr>
        <w:t xml:space="preserve"> (1</w:t>
      </w:r>
      <w:r w:rsidRPr="00E22C9B">
        <w:rPr>
          <w:rFonts w:ascii="Times New Roman" w:eastAsia="Times New Roman" w:hAnsi="Times New Roman" w:cs="Times New Roman"/>
          <w:sz w:val="28"/>
          <w:szCs w:val="24"/>
          <w:lang w:eastAsia="ru-RU"/>
        </w:rPr>
        <w:t>46</w:t>
      </w:r>
      <w:r w:rsidR="00E519C4" w:rsidRPr="00E22C9B">
        <w:rPr>
          <w:rFonts w:ascii="Times New Roman" w:eastAsia="Times New Roman" w:hAnsi="Times New Roman" w:cs="Times New Roman"/>
          <w:sz w:val="28"/>
          <w:szCs w:val="24"/>
          <w:lang w:eastAsia="ru-RU"/>
        </w:rPr>
        <w:t xml:space="preserve"> организаций) отметили незначительное число конкурентов от 1-го до 3-х;</w:t>
      </w:r>
    </w:p>
    <w:p w:rsidR="00E519C4" w:rsidRPr="00E22C9B" w:rsidRDefault="00E134DB"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21,0</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94</w:t>
      </w:r>
      <w:r w:rsidR="00E519C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и</w:t>
      </w:r>
      <w:r w:rsidR="00E519C4" w:rsidRPr="00E22C9B">
        <w:rPr>
          <w:rFonts w:ascii="Times New Roman" w:eastAsia="Times New Roman" w:hAnsi="Times New Roman" w:cs="Times New Roman"/>
          <w:sz w:val="28"/>
          <w:szCs w:val="24"/>
          <w:lang w:eastAsia="ru-RU"/>
        </w:rPr>
        <w:t>) высказали позицию, что конкурентов нет;</w:t>
      </w:r>
    </w:p>
    <w:p w:rsidR="00E519C4" w:rsidRPr="00E22C9B" w:rsidRDefault="001C32AE"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18,8</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84</w:t>
      </w:r>
      <w:r w:rsidR="00E519C4" w:rsidRPr="00E22C9B">
        <w:rPr>
          <w:rFonts w:ascii="Times New Roman" w:eastAsia="Times New Roman" w:hAnsi="Times New Roman" w:cs="Times New Roman"/>
          <w:sz w:val="28"/>
          <w:szCs w:val="24"/>
          <w:lang w:eastAsia="ru-RU"/>
        </w:rPr>
        <w:t xml:space="preserve"> организации) затруднились с оценкой примерного количества конкурентов;</w:t>
      </w:r>
    </w:p>
    <w:p w:rsidR="00E519C4" w:rsidRPr="00E22C9B" w:rsidRDefault="001C32AE"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9,4</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42</w:t>
      </w:r>
      <w:r w:rsidR="00E519C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и</w:t>
      </w:r>
      <w:r w:rsidR="00E519C4" w:rsidRPr="00E22C9B">
        <w:rPr>
          <w:rFonts w:ascii="Times New Roman" w:eastAsia="Times New Roman" w:hAnsi="Times New Roman" w:cs="Times New Roman"/>
          <w:sz w:val="28"/>
          <w:szCs w:val="24"/>
          <w:lang w:eastAsia="ru-RU"/>
        </w:rPr>
        <w:t>) говорят о большом числе конкурентов.</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ТКО число конкурентов не изменилось – так считает </w:t>
      </w:r>
      <w:r w:rsidR="001C32AE" w:rsidRPr="00E22C9B">
        <w:rPr>
          <w:rFonts w:ascii="Times New Roman" w:hAnsi="Times New Roman" w:cs="Times New Roman"/>
          <w:b/>
          <w:sz w:val="28"/>
          <w:szCs w:val="28"/>
        </w:rPr>
        <w:t>30,4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C32AE" w:rsidRPr="00E22C9B">
        <w:rPr>
          <w:rFonts w:ascii="Times New Roman" w:hAnsi="Times New Roman" w:cs="Times New Roman"/>
          <w:sz w:val="28"/>
          <w:szCs w:val="28"/>
        </w:rPr>
        <w:t>136</w:t>
      </w:r>
      <w:r w:rsidRPr="00E22C9B">
        <w:rPr>
          <w:rFonts w:ascii="Times New Roman" w:hAnsi="Times New Roman" w:cs="Times New Roman"/>
          <w:sz w:val="28"/>
          <w:szCs w:val="28"/>
        </w:rPr>
        <w:t xml:space="preserve"> опрошенных), число конкурентов сократилось – так утверждает </w:t>
      </w:r>
      <w:r w:rsidR="001C32AE" w:rsidRPr="00E22C9B">
        <w:rPr>
          <w:rFonts w:ascii="Times New Roman" w:hAnsi="Times New Roman" w:cs="Times New Roman"/>
          <w:b/>
          <w:sz w:val="28"/>
          <w:szCs w:val="28"/>
        </w:rPr>
        <w:t>11,6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C32AE" w:rsidRPr="00E22C9B">
        <w:rPr>
          <w:rFonts w:ascii="Times New Roman" w:hAnsi="Times New Roman" w:cs="Times New Roman"/>
          <w:sz w:val="28"/>
          <w:szCs w:val="28"/>
        </w:rPr>
        <w:t>52</w:t>
      </w:r>
      <w:r w:rsidRPr="00E22C9B">
        <w:rPr>
          <w:rFonts w:ascii="Times New Roman" w:hAnsi="Times New Roman" w:cs="Times New Roman"/>
          <w:sz w:val="28"/>
          <w:szCs w:val="28"/>
        </w:rPr>
        <w:t xml:space="preserve"> респондентов). Далее </w:t>
      </w:r>
      <w:r w:rsidR="001C32AE" w:rsidRPr="00E22C9B">
        <w:rPr>
          <w:rFonts w:ascii="Times New Roman" w:hAnsi="Times New Roman" w:cs="Times New Roman"/>
          <w:b/>
          <w:sz w:val="28"/>
          <w:szCs w:val="28"/>
        </w:rPr>
        <w:t>26,1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C32AE" w:rsidRPr="00E22C9B">
        <w:rPr>
          <w:rFonts w:ascii="Times New Roman" w:hAnsi="Times New Roman" w:cs="Times New Roman"/>
          <w:sz w:val="28"/>
          <w:szCs w:val="28"/>
        </w:rPr>
        <w:t>117</w:t>
      </w:r>
      <w:r w:rsidRPr="00E22C9B">
        <w:rPr>
          <w:rFonts w:ascii="Times New Roman" w:hAnsi="Times New Roman" w:cs="Times New Roman"/>
          <w:sz w:val="28"/>
          <w:szCs w:val="28"/>
        </w:rPr>
        <w:t xml:space="preserve"> опрошенных) говорят, что число конкурентов увеличилось.</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При этом</w:t>
      </w:r>
      <w:r w:rsidRPr="00E22C9B">
        <w:rPr>
          <w:rFonts w:ascii="Times New Roman" w:hAnsi="Times New Roman" w:cs="Times New Roman"/>
          <w:b/>
          <w:sz w:val="28"/>
          <w:szCs w:val="28"/>
        </w:rPr>
        <w:t xml:space="preserve"> </w:t>
      </w:r>
      <w:r w:rsidR="001C32AE" w:rsidRPr="00E22C9B">
        <w:rPr>
          <w:rFonts w:ascii="Times New Roman" w:hAnsi="Times New Roman" w:cs="Times New Roman"/>
          <w:sz w:val="28"/>
          <w:szCs w:val="28"/>
        </w:rPr>
        <w:t>большая часть</w:t>
      </w:r>
      <w:r w:rsidRPr="00E22C9B">
        <w:rPr>
          <w:rFonts w:ascii="Times New Roman" w:hAnsi="Times New Roman" w:cs="Times New Roman"/>
          <w:sz w:val="28"/>
          <w:szCs w:val="28"/>
        </w:rPr>
        <w:t xml:space="preserve"> 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затруднились ответить на вопрос (</w:t>
      </w:r>
      <w:r w:rsidR="001C32AE" w:rsidRPr="00E22C9B">
        <w:rPr>
          <w:rFonts w:ascii="Times New Roman" w:hAnsi="Times New Roman" w:cs="Times New Roman"/>
          <w:b/>
          <w:sz w:val="28"/>
          <w:szCs w:val="28"/>
        </w:rPr>
        <w:t>31,9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или 1</w:t>
      </w:r>
      <w:r w:rsidR="001C32AE" w:rsidRPr="00E22C9B">
        <w:rPr>
          <w:rFonts w:ascii="Times New Roman" w:hAnsi="Times New Roman" w:cs="Times New Roman"/>
          <w:sz w:val="28"/>
          <w:szCs w:val="28"/>
        </w:rPr>
        <w:t>4</w:t>
      </w:r>
      <w:r w:rsidRPr="00E22C9B">
        <w:rPr>
          <w:rFonts w:ascii="Times New Roman" w:hAnsi="Times New Roman" w:cs="Times New Roman"/>
          <w:sz w:val="28"/>
          <w:szCs w:val="28"/>
        </w:rPr>
        <w:t>3 респондента).</w:t>
      </w: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6139427D" wp14:editId="6CB895B1">
            <wp:extent cx="5882640" cy="2062717"/>
            <wp:effectExtent l="0" t="0" r="0" b="0"/>
            <wp:docPr id="906" name="Диаграмма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E22C9B">
        <w:rPr>
          <w:rFonts w:ascii="Times New Roman" w:hAnsi="Times New Roman" w:cs="Times New Roman"/>
          <w:color w:val="FF0000"/>
          <w:sz w:val="28"/>
          <w:szCs w:val="28"/>
        </w:rPr>
        <w:t xml:space="preserve"> </w:t>
      </w:r>
      <w:r w:rsidR="00C04EF6" w:rsidRPr="00E22C9B">
        <w:rPr>
          <w:rFonts w:ascii="Times New Roman" w:hAnsi="Times New Roman" w:cs="Times New Roman"/>
          <w:b/>
          <w:sz w:val="28"/>
          <w:szCs w:val="28"/>
        </w:rPr>
        <w:t>56,6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04EF6" w:rsidRPr="00E22C9B">
        <w:rPr>
          <w:rFonts w:ascii="Times New Roman" w:hAnsi="Times New Roman" w:cs="Times New Roman"/>
          <w:sz w:val="28"/>
          <w:szCs w:val="28"/>
        </w:rPr>
        <w:t>25</w:t>
      </w:r>
      <w:r w:rsidR="00BF466E" w:rsidRPr="00E22C9B">
        <w:rPr>
          <w:rFonts w:ascii="Times New Roman" w:hAnsi="Times New Roman" w:cs="Times New Roman"/>
          <w:sz w:val="28"/>
          <w:szCs w:val="28"/>
        </w:rPr>
        <w:t>3</w:t>
      </w:r>
      <w:r w:rsidRPr="00E22C9B">
        <w:rPr>
          <w:rFonts w:ascii="Times New Roman" w:hAnsi="Times New Roman" w:cs="Times New Roman"/>
          <w:sz w:val="28"/>
          <w:szCs w:val="28"/>
        </w:rPr>
        <w:t xml:space="preserve"> предпринимател</w:t>
      </w:r>
      <w:r w:rsidR="00C04EF6" w:rsidRPr="00E22C9B">
        <w:rPr>
          <w:rFonts w:ascii="Times New Roman" w:hAnsi="Times New Roman" w:cs="Times New Roman"/>
          <w:sz w:val="28"/>
          <w:szCs w:val="28"/>
        </w:rPr>
        <w:t>я</w:t>
      </w:r>
      <w:r w:rsidRPr="00E22C9B">
        <w:rPr>
          <w:rFonts w:ascii="Times New Roman" w:hAnsi="Times New Roman" w:cs="Times New Roman"/>
          <w:sz w:val="28"/>
          <w:szCs w:val="28"/>
        </w:rPr>
        <w:t>) говорят о появлении новых российских конкурентов.</w:t>
      </w:r>
      <w:r w:rsidRPr="00E22C9B">
        <w:rPr>
          <w:rFonts w:ascii="Times New Roman" w:hAnsi="Times New Roman" w:cs="Times New Roman"/>
          <w:b/>
          <w:sz w:val="28"/>
          <w:szCs w:val="28"/>
        </w:rPr>
        <w:t xml:space="preserve"> </w:t>
      </w:r>
      <w:r w:rsidR="00C04EF6" w:rsidRPr="00E22C9B">
        <w:rPr>
          <w:rFonts w:ascii="Times New Roman" w:hAnsi="Times New Roman" w:cs="Times New Roman"/>
          <w:b/>
          <w:sz w:val="28"/>
          <w:szCs w:val="28"/>
        </w:rPr>
        <w:t>32,5</w:t>
      </w:r>
      <w:r w:rsidRPr="00E22C9B">
        <w:rPr>
          <w:rFonts w:ascii="Times New Roman" w:hAnsi="Times New Roman" w:cs="Times New Roman"/>
          <w:b/>
          <w:sz w:val="28"/>
          <w:szCs w:val="28"/>
        </w:rPr>
        <w:t>%</w:t>
      </w:r>
      <w:r w:rsidR="00C04EF6" w:rsidRPr="00E22C9B">
        <w:rPr>
          <w:rFonts w:ascii="Times New Roman" w:hAnsi="Times New Roman" w:cs="Times New Roman"/>
          <w:sz w:val="28"/>
          <w:szCs w:val="28"/>
        </w:rPr>
        <w:t xml:space="preserve"> (146</w:t>
      </w:r>
      <w:r w:rsidRPr="00E22C9B">
        <w:rPr>
          <w:rFonts w:ascii="Times New Roman" w:hAnsi="Times New Roman" w:cs="Times New Roman"/>
          <w:sz w:val="28"/>
          <w:szCs w:val="28"/>
        </w:rPr>
        <w:t xml:space="preserve"> предпринимателей) утверждают о влиянии на рост числа конкурентов изменений нормативно-правовой базы, регулирующей деятельность предпринимателей</w:t>
      </w:r>
      <w:r w:rsidR="00C04EF6"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C04EF6" w:rsidRPr="00E22C9B">
        <w:rPr>
          <w:rFonts w:ascii="Times New Roman" w:hAnsi="Times New Roman" w:cs="Times New Roman"/>
          <w:b/>
          <w:sz w:val="28"/>
          <w:szCs w:val="28"/>
        </w:rPr>
        <w:t>8</w:t>
      </w:r>
      <w:r w:rsidR="00BF5917"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04EF6" w:rsidRPr="00E22C9B">
        <w:rPr>
          <w:rFonts w:ascii="Times New Roman" w:hAnsi="Times New Roman" w:cs="Times New Roman"/>
          <w:sz w:val="28"/>
          <w:szCs w:val="28"/>
        </w:rPr>
        <w:t>38</w:t>
      </w:r>
      <w:r w:rsidRPr="00E22C9B">
        <w:rPr>
          <w:rFonts w:ascii="Times New Roman" w:hAnsi="Times New Roman" w:cs="Times New Roman"/>
          <w:sz w:val="28"/>
          <w:szCs w:val="28"/>
        </w:rPr>
        <w:t xml:space="preserve"> предпринимател</w:t>
      </w:r>
      <w:r w:rsidR="00C04EF6" w:rsidRPr="00E22C9B">
        <w:rPr>
          <w:rFonts w:ascii="Times New Roman" w:hAnsi="Times New Roman" w:cs="Times New Roman"/>
          <w:sz w:val="28"/>
          <w:szCs w:val="28"/>
        </w:rPr>
        <w:t>ей</w:t>
      </w:r>
      <w:r w:rsidRPr="00E22C9B">
        <w:rPr>
          <w:rFonts w:ascii="Times New Roman" w:hAnsi="Times New Roman" w:cs="Times New Roman"/>
          <w:sz w:val="28"/>
          <w:szCs w:val="28"/>
        </w:rPr>
        <w:t>)</w:t>
      </w:r>
      <w:r w:rsidR="00C04EF6" w:rsidRPr="00E22C9B">
        <w:rPr>
          <w:rFonts w:ascii="Times New Roman" w:hAnsi="Times New Roman" w:cs="Times New Roman"/>
          <w:sz w:val="28"/>
          <w:szCs w:val="28"/>
        </w:rPr>
        <w:t xml:space="preserve"> считают появление новых иностранных конкуренцтов и затрудняются с ответом </w:t>
      </w:r>
      <w:r w:rsidR="00C04EF6" w:rsidRPr="00E22C9B">
        <w:rPr>
          <w:rFonts w:ascii="Times New Roman" w:hAnsi="Times New Roman" w:cs="Times New Roman"/>
          <w:b/>
          <w:sz w:val="28"/>
          <w:szCs w:val="28"/>
        </w:rPr>
        <w:t>2,4%</w:t>
      </w:r>
      <w:r w:rsidR="00C04EF6" w:rsidRPr="00E22C9B">
        <w:rPr>
          <w:rFonts w:ascii="Times New Roman" w:hAnsi="Times New Roman" w:cs="Times New Roman"/>
          <w:sz w:val="28"/>
          <w:szCs w:val="28"/>
        </w:rPr>
        <w:t xml:space="preserve"> (11) респондентов.</w:t>
      </w:r>
      <w:r w:rsidRPr="00E22C9B">
        <w:rPr>
          <w:rFonts w:ascii="Times New Roman" w:hAnsi="Times New Roman" w:cs="Times New Roman"/>
          <w:sz w:val="28"/>
          <w:szCs w:val="28"/>
        </w:rPr>
        <w:t xml:space="preserve"> </w:t>
      </w:r>
    </w:p>
    <w:p w:rsidR="00E519C4" w:rsidRPr="00E22C9B" w:rsidRDefault="00E519C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05390CE" wp14:editId="20E6D8B9">
            <wp:extent cx="5882640" cy="2721935"/>
            <wp:effectExtent l="0" t="0" r="0" b="0"/>
            <wp:docPr id="907" name="Диаграмма 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C668F"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BF466E" w:rsidRPr="00E22C9B" w:rsidRDefault="00E519C4" w:rsidP="003C668F">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00BF466E" w:rsidRPr="00E22C9B">
        <w:rPr>
          <w:rFonts w:ascii="Times New Roman" w:hAnsi="Times New Roman" w:cs="Times New Roman"/>
          <w:b/>
          <w:sz w:val="28"/>
          <w:szCs w:val="28"/>
        </w:rPr>
        <w:t>48,4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F466E" w:rsidRPr="00E22C9B">
        <w:rPr>
          <w:rFonts w:ascii="Times New Roman" w:hAnsi="Times New Roman" w:cs="Times New Roman"/>
          <w:sz w:val="28"/>
          <w:szCs w:val="28"/>
        </w:rPr>
        <w:t>217</w:t>
      </w:r>
      <w:r w:rsidRPr="00E22C9B">
        <w:rPr>
          <w:rFonts w:ascii="Times New Roman" w:hAnsi="Times New Roman" w:cs="Times New Roman"/>
          <w:sz w:val="28"/>
          <w:szCs w:val="28"/>
        </w:rPr>
        <w:t xml:space="preserve"> организаций) указали на изменение нормативно-правовой базы, регулирующей деятельности предпринимателей, а </w:t>
      </w:r>
      <w:r w:rsidRPr="00E22C9B">
        <w:rPr>
          <w:rFonts w:ascii="Times New Roman" w:hAnsi="Times New Roman" w:cs="Times New Roman"/>
          <w:b/>
          <w:sz w:val="28"/>
          <w:szCs w:val="28"/>
        </w:rPr>
        <w:t>2</w:t>
      </w:r>
      <w:r w:rsidR="00BF466E" w:rsidRPr="00E22C9B">
        <w:rPr>
          <w:rFonts w:ascii="Times New Roman" w:hAnsi="Times New Roman" w:cs="Times New Roman"/>
          <w:b/>
          <w:sz w:val="28"/>
          <w:szCs w:val="28"/>
        </w:rPr>
        <w:t>5,0</w:t>
      </w:r>
      <w:r w:rsidRPr="00E22C9B">
        <w:rPr>
          <w:rFonts w:ascii="Times New Roman" w:hAnsi="Times New Roman" w:cs="Times New Roman"/>
          <w:b/>
          <w:sz w:val="28"/>
          <w:szCs w:val="28"/>
        </w:rPr>
        <w:t xml:space="preserve">% </w:t>
      </w:r>
      <w:r w:rsidR="00BF466E" w:rsidRPr="00E22C9B">
        <w:rPr>
          <w:rFonts w:ascii="Times New Roman" w:hAnsi="Times New Roman" w:cs="Times New Roman"/>
          <w:sz w:val="28"/>
          <w:szCs w:val="28"/>
        </w:rPr>
        <w:t>опрошенных (112</w:t>
      </w:r>
      <w:r w:rsidRPr="00E22C9B">
        <w:rPr>
          <w:rFonts w:ascii="Times New Roman" w:hAnsi="Times New Roman" w:cs="Times New Roman"/>
          <w:sz w:val="28"/>
          <w:szCs w:val="28"/>
        </w:rPr>
        <w:t xml:space="preserve"> представителей бизнеса) поставили отметку в графе «</w:t>
      </w:r>
      <w:r w:rsidR="00BF466E" w:rsidRPr="00E22C9B">
        <w:rPr>
          <w:rFonts w:ascii="Times New Roman" w:hAnsi="Times New Roman" w:cs="Times New Roman"/>
          <w:sz w:val="28"/>
          <w:szCs w:val="28"/>
        </w:rPr>
        <w:t>сделки слияния и поглощения</w:t>
      </w:r>
      <w:r w:rsidRPr="00E22C9B">
        <w:rPr>
          <w:rFonts w:ascii="Times New Roman" w:hAnsi="Times New Roman" w:cs="Times New Roman"/>
          <w:sz w:val="28"/>
          <w:szCs w:val="28"/>
        </w:rPr>
        <w:t>».</w:t>
      </w:r>
    </w:p>
    <w:p w:rsidR="00E519C4" w:rsidRPr="00E22C9B" w:rsidRDefault="00BF466E"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10,9</w:t>
      </w:r>
      <w:r w:rsidR="00E519C4" w:rsidRPr="00E22C9B">
        <w:rPr>
          <w:rFonts w:ascii="Times New Roman" w:hAnsi="Times New Roman" w:cs="Times New Roman"/>
          <w:b/>
          <w:sz w:val="28"/>
          <w:szCs w:val="28"/>
        </w:rPr>
        <w:t xml:space="preserve">% </w:t>
      </w:r>
      <w:r w:rsidR="00E519C4" w:rsidRPr="00E22C9B">
        <w:rPr>
          <w:rFonts w:ascii="Times New Roman" w:hAnsi="Times New Roman" w:cs="Times New Roman"/>
          <w:sz w:val="28"/>
          <w:szCs w:val="28"/>
        </w:rPr>
        <w:t>(</w:t>
      </w:r>
      <w:r w:rsidR="00CE023B" w:rsidRPr="00E22C9B">
        <w:rPr>
          <w:rFonts w:ascii="Times New Roman" w:hAnsi="Times New Roman" w:cs="Times New Roman"/>
          <w:sz w:val="28"/>
          <w:szCs w:val="28"/>
        </w:rPr>
        <w:t>49</w:t>
      </w:r>
      <w:r w:rsidR="00E519C4" w:rsidRPr="00E22C9B">
        <w:rPr>
          <w:rFonts w:ascii="Times New Roman" w:hAnsi="Times New Roman" w:cs="Times New Roman"/>
          <w:sz w:val="28"/>
          <w:szCs w:val="28"/>
        </w:rPr>
        <w:t xml:space="preserve"> организаций) утверждают об «антиконкурентных действиях органов власти / давлении со стороны органов власти». По мнению </w:t>
      </w:r>
      <w:r w:rsidR="00BF5917" w:rsidRPr="00E22C9B">
        <w:rPr>
          <w:rFonts w:ascii="Times New Roman" w:hAnsi="Times New Roman" w:cs="Times New Roman"/>
          <w:b/>
          <w:sz w:val="28"/>
          <w:szCs w:val="28"/>
        </w:rPr>
        <w:t>7,</w:t>
      </w:r>
      <w:r w:rsidR="00CE023B" w:rsidRPr="00E22C9B">
        <w:rPr>
          <w:rFonts w:ascii="Times New Roman" w:hAnsi="Times New Roman" w:cs="Times New Roman"/>
          <w:b/>
          <w:sz w:val="28"/>
          <w:szCs w:val="28"/>
        </w:rPr>
        <w:t>8</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опрошенных (</w:t>
      </w:r>
      <w:r w:rsidR="00CE023B" w:rsidRPr="00E22C9B">
        <w:rPr>
          <w:rFonts w:ascii="Times New Roman" w:hAnsi="Times New Roman" w:cs="Times New Roman"/>
          <w:sz w:val="28"/>
          <w:szCs w:val="28"/>
        </w:rPr>
        <w:t>35</w:t>
      </w:r>
      <w:r w:rsidR="00E519C4" w:rsidRPr="00E22C9B">
        <w:rPr>
          <w:rFonts w:ascii="Times New Roman" w:hAnsi="Times New Roman" w:cs="Times New Roman"/>
          <w:sz w:val="28"/>
          <w:szCs w:val="28"/>
        </w:rPr>
        <w:t xml:space="preserve"> респондента) сокращение числа конкурентов на товарном рынке</w:t>
      </w:r>
      <w:r w:rsidR="00CE023B" w:rsidRPr="00E22C9B">
        <w:rPr>
          <w:rFonts w:ascii="Times New Roman" w:hAnsi="Times New Roman" w:cs="Times New Roman"/>
          <w:sz w:val="28"/>
          <w:szCs w:val="28"/>
        </w:rPr>
        <w:t xml:space="preserve"> связано с уходом российских конкурентов с рынка, а </w:t>
      </w:r>
      <w:r w:rsidR="00CE023B" w:rsidRPr="00E22C9B">
        <w:rPr>
          <w:rFonts w:ascii="Times New Roman" w:hAnsi="Times New Roman" w:cs="Times New Roman"/>
          <w:b/>
          <w:sz w:val="28"/>
          <w:szCs w:val="28"/>
        </w:rPr>
        <w:t>6,3%</w:t>
      </w:r>
      <w:r w:rsidR="00CE023B" w:rsidRPr="00E22C9B">
        <w:rPr>
          <w:rFonts w:ascii="Times New Roman" w:hAnsi="Times New Roman" w:cs="Times New Roman"/>
          <w:sz w:val="28"/>
          <w:szCs w:val="28"/>
        </w:rPr>
        <w:t xml:space="preserve"> (28 респондентов) в связи с уходом иностранных конкурентов, другие причины – </w:t>
      </w:r>
      <w:r w:rsidR="00CE023B" w:rsidRPr="00E22C9B">
        <w:rPr>
          <w:rFonts w:ascii="Times New Roman" w:hAnsi="Times New Roman" w:cs="Times New Roman"/>
          <w:b/>
          <w:sz w:val="28"/>
          <w:szCs w:val="28"/>
        </w:rPr>
        <w:t>1,6%</w:t>
      </w:r>
      <w:r w:rsidR="00CE023B" w:rsidRPr="00E22C9B">
        <w:rPr>
          <w:rFonts w:ascii="Times New Roman" w:hAnsi="Times New Roman" w:cs="Times New Roman"/>
          <w:sz w:val="28"/>
          <w:szCs w:val="28"/>
        </w:rPr>
        <w:t xml:space="preserve"> (7 респондентов).</w:t>
      </w: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314F94A" wp14:editId="66AC6A11">
            <wp:extent cx="5934075" cy="2727298"/>
            <wp:effectExtent l="0" t="0" r="0" b="0"/>
            <wp:docPr id="908" name="Диаграмма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C668F" w:rsidRPr="00E22C9B" w:rsidRDefault="003C668F" w:rsidP="00063EB7">
      <w:pPr>
        <w:spacing w:after="0" w:line="240" w:lineRule="auto"/>
        <w:ind w:firstLine="709"/>
        <w:contextualSpacing/>
        <w:jc w:val="both"/>
        <w:rPr>
          <w:rFonts w:ascii="Times New Roman" w:hAnsi="Times New Roman" w:cs="Times New Roman"/>
          <w:sz w:val="28"/>
          <w:szCs w:val="28"/>
        </w:rPr>
      </w:pP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по- прежнему, как и в 2018 году, назвали:</w:t>
      </w:r>
    </w:p>
    <w:p w:rsidR="001067F1" w:rsidRPr="00E22C9B" w:rsidRDefault="001067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Pr="00E22C9B">
        <w:rPr>
          <w:rFonts w:ascii="Times New Roman" w:hAnsi="Times New Roman" w:cs="Times New Roman"/>
          <w:b/>
          <w:sz w:val="28"/>
          <w:szCs w:val="28"/>
        </w:rPr>
        <w:t xml:space="preserve">12,6% </w:t>
      </w:r>
      <w:r w:rsidRPr="00E22C9B">
        <w:rPr>
          <w:rFonts w:ascii="Times New Roman" w:hAnsi="Times New Roman" w:cs="Times New Roman"/>
          <w:sz w:val="28"/>
          <w:szCs w:val="28"/>
        </w:rPr>
        <w:t>(56 хозсубъектов);</w:t>
      </w:r>
    </w:p>
    <w:p w:rsidR="001067F1" w:rsidRPr="00E22C9B" w:rsidRDefault="001067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 сложность доступа к поставкам товаров, оказанию услуг и выполнению работ в рамках госзакупок – </w:t>
      </w:r>
      <w:r w:rsidRPr="00E22C9B">
        <w:rPr>
          <w:rFonts w:ascii="Times New Roman" w:hAnsi="Times New Roman" w:cs="Times New Roman"/>
          <w:b/>
          <w:sz w:val="28"/>
          <w:szCs w:val="28"/>
        </w:rPr>
        <w:t>10,8%</w:t>
      </w:r>
      <w:r w:rsidRPr="00E22C9B">
        <w:rPr>
          <w:rFonts w:ascii="Times New Roman" w:hAnsi="Times New Roman" w:cs="Times New Roman"/>
          <w:sz w:val="28"/>
          <w:szCs w:val="28"/>
        </w:rPr>
        <w:t xml:space="preserve"> (48 хозсубъектов);</w:t>
      </w:r>
    </w:p>
    <w:p w:rsidR="001067F1" w:rsidRPr="00E22C9B" w:rsidRDefault="001067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10,4%</w:t>
      </w:r>
      <w:r w:rsidRPr="00E22C9B">
        <w:rPr>
          <w:rFonts w:ascii="Times New Roman" w:hAnsi="Times New Roman" w:cs="Times New Roman"/>
          <w:sz w:val="28"/>
          <w:szCs w:val="28"/>
        </w:rPr>
        <w:t xml:space="preserve"> (47 хозсубъектов);</w:t>
      </w:r>
    </w:p>
    <w:p w:rsidR="001067F1" w:rsidRPr="00E22C9B" w:rsidRDefault="001067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неразвитость транспортной сети – </w:t>
      </w:r>
      <w:r w:rsidRPr="00E22C9B">
        <w:rPr>
          <w:rFonts w:ascii="Times New Roman" w:hAnsi="Times New Roman" w:cs="Times New Roman"/>
          <w:b/>
          <w:sz w:val="28"/>
          <w:szCs w:val="28"/>
        </w:rPr>
        <w:t>10,3%</w:t>
      </w:r>
      <w:r w:rsidRPr="00E22C9B">
        <w:rPr>
          <w:rFonts w:ascii="Times New Roman" w:hAnsi="Times New Roman" w:cs="Times New Roman"/>
          <w:sz w:val="28"/>
          <w:szCs w:val="28"/>
        </w:rPr>
        <w:t xml:space="preserve"> (46 хозсубъектов);</w:t>
      </w:r>
    </w:p>
    <w:p w:rsidR="001067F1" w:rsidRPr="00E22C9B" w:rsidRDefault="001067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w:t>
      </w:r>
      <w:r w:rsidRPr="00E22C9B">
        <w:rPr>
          <w:rFonts w:ascii="Times New Roman" w:hAnsi="Times New Roman" w:cs="Times New Roman"/>
          <w:b/>
          <w:sz w:val="28"/>
          <w:szCs w:val="28"/>
        </w:rPr>
        <w:t>9,7%</w:t>
      </w:r>
      <w:r w:rsidRPr="00E22C9B">
        <w:rPr>
          <w:rFonts w:ascii="Times New Roman" w:hAnsi="Times New Roman" w:cs="Times New Roman"/>
          <w:sz w:val="28"/>
          <w:szCs w:val="28"/>
        </w:rPr>
        <w:t xml:space="preserve"> (43 хозсубъекта)</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F6DF460" wp14:editId="3844FDC9">
            <wp:extent cx="6092456" cy="3976370"/>
            <wp:effectExtent l="0" t="0" r="0" b="0"/>
            <wp:docPr id="909" name="Диаграмма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519C4" w:rsidRPr="00E22C9B" w:rsidRDefault="00E519C4" w:rsidP="00063EB7">
      <w:pPr>
        <w:spacing w:after="0" w:line="240" w:lineRule="auto"/>
        <w:ind w:firstLine="709"/>
        <w:contextualSpacing/>
        <w:jc w:val="both"/>
        <w:rPr>
          <w:rFonts w:ascii="Times New Roman" w:hAnsi="Times New Roman" w:cs="Times New Roman"/>
          <w:color w:val="FF0000"/>
          <w:sz w:val="28"/>
          <w:szCs w:val="28"/>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E22C9B" w:rsidRDefault="0012303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BF5917" w:rsidRPr="00E22C9B">
        <w:rPr>
          <w:rFonts w:ascii="Times New Roman" w:eastAsia="Times New Roman" w:hAnsi="Times New Roman" w:cs="Times New Roman"/>
          <w:bCs/>
          <w:sz w:val="28"/>
          <w:szCs w:val="28"/>
          <w:lang w:eastAsia="ru-RU"/>
        </w:rPr>
        <w:t xml:space="preserve"> – </w:t>
      </w:r>
      <w:r w:rsidR="00057256" w:rsidRPr="00E22C9B">
        <w:rPr>
          <w:rFonts w:ascii="Times New Roman" w:eastAsia="Times New Roman" w:hAnsi="Times New Roman" w:cs="Times New Roman"/>
          <w:b/>
          <w:bCs/>
          <w:sz w:val="28"/>
          <w:szCs w:val="28"/>
          <w:lang w:eastAsia="ru-RU"/>
        </w:rPr>
        <w:t>40,0</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179 </w:t>
      </w:r>
      <w:r w:rsidR="00E519C4" w:rsidRPr="00E22C9B">
        <w:rPr>
          <w:rFonts w:ascii="Times New Roman" w:eastAsia="Times New Roman" w:hAnsi="Times New Roman" w:cs="Times New Roman"/>
          <w:bCs/>
          <w:sz w:val="28"/>
          <w:szCs w:val="28"/>
          <w:lang w:eastAsia="ru-RU"/>
        </w:rPr>
        <w:t>респондент</w:t>
      </w:r>
      <w:r w:rsidR="00057256" w:rsidRPr="00E22C9B">
        <w:rPr>
          <w:rFonts w:ascii="Times New Roman" w:eastAsia="Times New Roman" w:hAnsi="Times New Roman" w:cs="Times New Roman"/>
          <w:bCs/>
          <w:sz w:val="28"/>
          <w:szCs w:val="28"/>
          <w:lang w:eastAsia="ru-RU"/>
        </w:rPr>
        <w:t>ов</w:t>
      </w:r>
      <w:r w:rsidR="00E519C4" w:rsidRPr="00E22C9B">
        <w:rPr>
          <w:rFonts w:ascii="Times New Roman" w:eastAsia="Times New Roman" w:hAnsi="Times New Roman" w:cs="Times New Roman"/>
          <w:bCs/>
          <w:sz w:val="28"/>
          <w:szCs w:val="28"/>
          <w:lang w:eastAsia="ru-RU"/>
        </w:rPr>
        <w:t>);</w:t>
      </w:r>
    </w:p>
    <w:p w:rsidR="00E519C4" w:rsidRPr="00E22C9B" w:rsidRDefault="0012303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E519C4" w:rsidRPr="00E22C9B">
        <w:rPr>
          <w:rFonts w:ascii="Times New Roman" w:hAnsi="Times New Roman" w:cs="Times New Roman"/>
          <w:sz w:val="28"/>
          <w:szCs w:val="28"/>
        </w:rPr>
        <w:t xml:space="preserve"> </w:t>
      </w:r>
      <w:r w:rsidR="00BF5917"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27,7</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124 </w:t>
      </w:r>
      <w:r w:rsidR="00E519C4" w:rsidRPr="00E22C9B">
        <w:rPr>
          <w:rFonts w:ascii="Times New Roman" w:eastAsia="Times New Roman" w:hAnsi="Times New Roman" w:cs="Times New Roman"/>
          <w:bCs/>
          <w:sz w:val="28"/>
          <w:szCs w:val="28"/>
          <w:lang w:eastAsia="ru-RU"/>
        </w:rPr>
        <w:t>организации);</w:t>
      </w:r>
    </w:p>
    <w:p w:rsidR="00E519C4" w:rsidRPr="00E22C9B" w:rsidRDefault="0012303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E519C4" w:rsidRPr="00E22C9B">
        <w:rPr>
          <w:rFonts w:ascii="Times New Roman" w:hAnsi="Times New Roman" w:cs="Times New Roman"/>
          <w:sz w:val="28"/>
          <w:szCs w:val="28"/>
        </w:rPr>
        <w:t xml:space="preserve"> </w:t>
      </w:r>
      <w:r w:rsidR="00BF5917"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18,1</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81 </w:t>
      </w:r>
      <w:r w:rsidR="00E519C4" w:rsidRPr="00E22C9B">
        <w:rPr>
          <w:rFonts w:ascii="Times New Roman" w:eastAsia="Times New Roman" w:hAnsi="Times New Roman" w:cs="Times New Roman"/>
          <w:bCs/>
          <w:sz w:val="28"/>
          <w:szCs w:val="28"/>
          <w:lang w:eastAsia="ru-RU"/>
        </w:rPr>
        <w:t>организаци</w:t>
      </w:r>
      <w:r w:rsidR="00057256" w:rsidRPr="00E22C9B">
        <w:rPr>
          <w:rFonts w:ascii="Times New Roman" w:eastAsia="Times New Roman" w:hAnsi="Times New Roman" w:cs="Times New Roman"/>
          <w:bCs/>
          <w:sz w:val="28"/>
          <w:szCs w:val="28"/>
          <w:lang w:eastAsia="ru-RU"/>
        </w:rPr>
        <w:t>я</w:t>
      </w:r>
      <w:r w:rsidR="00E519C4" w:rsidRPr="00E22C9B">
        <w:rPr>
          <w:rFonts w:ascii="Times New Roman" w:eastAsia="Times New Roman" w:hAnsi="Times New Roman" w:cs="Times New Roman"/>
          <w:bCs/>
          <w:sz w:val="28"/>
          <w:szCs w:val="28"/>
          <w:lang w:eastAsia="ru-RU"/>
        </w:rPr>
        <w:t>);</w:t>
      </w:r>
    </w:p>
    <w:p w:rsidR="00E519C4" w:rsidRPr="00E22C9B" w:rsidRDefault="0012303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eastAsia="Times New Roman" w:hAnsi="Times New Roman" w:cs="Times New Roman"/>
          <w:bCs/>
          <w:sz w:val="28"/>
          <w:szCs w:val="28"/>
          <w:lang w:eastAsia="ru-RU"/>
        </w:rPr>
        <w:t xml:space="preserve"> – </w:t>
      </w:r>
      <w:r w:rsidR="00057256" w:rsidRPr="00E22C9B">
        <w:rPr>
          <w:rFonts w:ascii="Times New Roman" w:eastAsia="Times New Roman" w:hAnsi="Times New Roman" w:cs="Times New Roman"/>
          <w:b/>
          <w:bCs/>
          <w:sz w:val="28"/>
          <w:szCs w:val="28"/>
          <w:lang w:eastAsia="ru-RU"/>
        </w:rPr>
        <w:t>10,5</w:t>
      </w:r>
      <w:r w:rsidR="00E519C4" w:rsidRPr="00E22C9B">
        <w:rPr>
          <w:rFonts w:ascii="Times New Roman" w:eastAsia="Times New Roman" w:hAnsi="Times New Roman" w:cs="Times New Roman"/>
          <w:bCs/>
          <w:sz w:val="28"/>
          <w:szCs w:val="28"/>
          <w:lang w:eastAsia="ru-RU"/>
        </w:rPr>
        <w:t>% (</w:t>
      </w:r>
      <w:r w:rsidR="00057256" w:rsidRPr="00E22C9B">
        <w:rPr>
          <w:rFonts w:ascii="Times New Roman" w:eastAsia="Times New Roman" w:hAnsi="Times New Roman" w:cs="Times New Roman"/>
          <w:bCs/>
          <w:sz w:val="28"/>
          <w:szCs w:val="28"/>
          <w:lang w:eastAsia="ru-RU"/>
        </w:rPr>
        <w:t xml:space="preserve">47 </w:t>
      </w:r>
      <w:r w:rsidR="00E519C4" w:rsidRPr="00E22C9B">
        <w:rPr>
          <w:rFonts w:ascii="Times New Roman" w:eastAsia="Times New Roman" w:hAnsi="Times New Roman" w:cs="Times New Roman"/>
          <w:bCs/>
          <w:sz w:val="28"/>
          <w:szCs w:val="28"/>
          <w:lang w:eastAsia="ru-RU"/>
        </w:rPr>
        <w:t>респондент</w:t>
      </w:r>
      <w:r w:rsidR="00057256" w:rsidRPr="00E22C9B">
        <w:rPr>
          <w:rFonts w:ascii="Times New Roman" w:eastAsia="Times New Roman" w:hAnsi="Times New Roman" w:cs="Times New Roman"/>
          <w:bCs/>
          <w:sz w:val="28"/>
          <w:szCs w:val="28"/>
          <w:lang w:eastAsia="ru-RU"/>
        </w:rPr>
        <w:t>ов</w:t>
      </w:r>
      <w:r w:rsidR="00E519C4" w:rsidRPr="00E22C9B">
        <w:rPr>
          <w:rFonts w:ascii="Times New Roman" w:eastAsia="Times New Roman" w:hAnsi="Times New Roman" w:cs="Times New Roman"/>
          <w:bCs/>
          <w:sz w:val="28"/>
          <w:szCs w:val="28"/>
          <w:lang w:eastAsia="ru-RU"/>
        </w:rPr>
        <w:t>);</w:t>
      </w:r>
    </w:p>
    <w:p w:rsidR="00E519C4" w:rsidRPr="00E22C9B" w:rsidRDefault="0012303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затруднгяюсь ответить</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3,8</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17 </w:t>
      </w:r>
      <w:r w:rsidR="00E519C4" w:rsidRPr="00E22C9B">
        <w:rPr>
          <w:rFonts w:ascii="Times New Roman" w:eastAsia="Times New Roman" w:hAnsi="Times New Roman" w:cs="Times New Roman"/>
          <w:bCs/>
          <w:sz w:val="28"/>
          <w:szCs w:val="28"/>
          <w:lang w:eastAsia="ru-RU"/>
        </w:rPr>
        <w:t>организаций).</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0C204D" w:rsidRPr="00E22C9B">
        <w:rPr>
          <w:rFonts w:ascii="Times New Roman" w:hAnsi="Times New Roman" w:cs="Times New Roman"/>
          <w:b/>
          <w:sz w:val="28"/>
          <w:szCs w:val="28"/>
        </w:rPr>
        <w:t>21,5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C204D" w:rsidRPr="00E22C9B">
        <w:rPr>
          <w:rFonts w:ascii="Times New Roman" w:hAnsi="Times New Roman" w:cs="Times New Roman"/>
          <w:sz w:val="28"/>
          <w:szCs w:val="28"/>
        </w:rPr>
        <w:t>96</w:t>
      </w:r>
      <w:r w:rsidRPr="00E22C9B">
        <w:rPr>
          <w:rFonts w:ascii="Times New Roman" w:hAnsi="Times New Roman" w:cs="Times New Roman"/>
          <w:sz w:val="28"/>
          <w:szCs w:val="28"/>
        </w:rPr>
        <w:t xml:space="preserve"> респондент</w:t>
      </w:r>
      <w:r w:rsidR="000C204D"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2D26D4" w:rsidRPr="00E22C9B" w:rsidRDefault="002D26D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 xml:space="preserve">17,7% </w:t>
      </w:r>
      <w:r w:rsidRPr="00E22C9B">
        <w:rPr>
          <w:rFonts w:ascii="Times New Roman" w:hAnsi="Times New Roman" w:cs="Times New Roman"/>
          <w:sz w:val="28"/>
          <w:szCs w:val="28"/>
        </w:rPr>
        <w:t>(79 респондентов);</w:t>
      </w:r>
    </w:p>
    <w:p w:rsidR="002D26D4" w:rsidRPr="00E22C9B" w:rsidRDefault="002D26D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16,9%</w:t>
      </w:r>
      <w:r w:rsidRPr="00E22C9B">
        <w:rPr>
          <w:rFonts w:ascii="Times New Roman" w:hAnsi="Times New Roman" w:cs="Times New Roman"/>
          <w:sz w:val="28"/>
          <w:szCs w:val="28"/>
        </w:rPr>
        <w:t xml:space="preserve"> (76 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2D26D4" w:rsidRPr="00E22C9B">
        <w:rPr>
          <w:rFonts w:ascii="Times New Roman" w:hAnsi="Times New Roman" w:cs="Times New Roman"/>
          <w:b/>
          <w:sz w:val="28"/>
          <w:szCs w:val="28"/>
        </w:rPr>
        <w:t>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D26D4" w:rsidRPr="00E22C9B">
        <w:rPr>
          <w:rFonts w:ascii="Times New Roman" w:hAnsi="Times New Roman" w:cs="Times New Roman"/>
          <w:sz w:val="28"/>
          <w:szCs w:val="28"/>
        </w:rPr>
        <w:t xml:space="preserve">42 </w:t>
      </w:r>
      <w:r w:rsidRPr="00E22C9B">
        <w:rPr>
          <w:rFonts w:ascii="Times New Roman" w:hAnsi="Times New Roman" w:cs="Times New Roman"/>
          <w:sz w:val="28"/>
          <w:szCs w:val="28"/>
        </w:rPr>
        <w:t>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BF5917" w:rsidRPr="00E22C9B">
        <w:rPr>
          <w:rFonts w:ascii="Times New Roman" w:hAnsi="Times New Roman" w:cs="Times New Roman"/>
          <w:b/>
          <w:sz w:val="28"/>
          <w:szCs w:val="28"/>
        </w:rPr>
        <w:t>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D26D4" w:rsidRPr="00E22C9B">
        <w:rPr>
          <w:rFonts w:ascii="Times New Roman" w:hAnsi="Times New Roman" w:cs="Times New Roman"/>
          <w:sz w:val="28"/>
          <w:szCs w:val="28"/>
        </w:rPr>
        <w:t xml:space="preserve">42 </w:t>
      </w:r>
      <w:r w:rsidRPr="00E22C9B">
        <w:rPr>
          <w:rFonts w:ascii="Times New Roman" w:hAnsi="Times New Roman" w:cs="Times New Roman"/>
          <w:sz w:val="28"/>
          <w:szCs w:val="28"/>
        </w:rPr>
        <w:t xml:space="preserve">респондентов); </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002D26D4" w:rsidRPr="00E22C9B">
        <w:rPr>
          <w:rFonts w:ascii="Times New Roman" w:hAnsi="Times New Roman" w:cs="Times New Roman"/>
          <w:b/>
          <w:sz w:val="28"/>
          <w:szCs w:val="28"/>
        </w:rPr>
        <w:t>7,7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D26D4" w:rsidRPr="00E22C9B">
        <w:rPr>
          <w:rFonts w:ascii="Times New Roman" w:hAnsi="Times New Roman" w:cs="Times New Roman"/>
          <w:sz w:val="28"/>
          <w:szCs w:val="28"/>
        </w:rPr>
        <w:t>34</w:t>
      </w:r>
      <w:r w:rsidRPr="00E22C9B">
        <w:rPr>
          <w:rFonts w:ascii="Times New Roman" w:hAnsi="Times New Roman" w:cs="Times New Roman"/>
          <w:sz w:val="28"/>
          <w:szCs w:val="28"/>
        </w:rPr>
        <w:t xml:space="preserve"> респондентов).</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9C8EC0C" wp14:editId="3C147502">
            <wp:extent cx="5934710" cy="3189767"/>
            <wp:effectExtent l="0" t="0" r="0" b="0"/>
            <wp:docPr id="910" name="Диаграмма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ответам 44</w:t>
      </w:r>
      <w:r w:rsidR="002D26D4" w:rsidRPr="00E22C9B">
        <w:rPr>
          <w:rFonts w:ascii="Times New Roman" w:hAnsi="Times New Roman" w:cs="Times New Roman"/>
          <w:sz w:val="28"/>
          <w:szCs w:val="28"/>
        </w:rPr>
        <w:t>8</w:t>
      </w:r>
      <w:r w:rsidRPr="00E22C9B">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2D26D4" w:rsidRPr="00E22C9B" w:rsidRDefault="002D26D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деятельностью – </w:t>
      </w:r>
      <w:r w:rsidRPr="00E22C9B">
        <w:rPr>
          <w:rFonts w:ascii="Times New Roman" w:hAnsi="Times New Roman" w:cs="Times New Roman"/>
          <w:b/>
          <w:sz w:val="28"/>
          <w:szCs w:val="28"/>
        </w:rPr>
        <w:t xml:space="preserve">23,2% </w:t>
      </w:r>
      <w:r w:rsidRPr="00E22C9B">
        <w:rPr>
          <w:rFonts w:ascii="Times New Roman" w:hAnsi="Times New Roman" w:cs="Times New Roman"/>
          <w:sz w:val="28"/>
          <w:szCs w:val="28"/>
        </w:rPr>
        <w:t>(104 предпринимател</w:t>
      </w:r>
      <w:r w:rsidR="001D5401" w:rsidRPr="00E22C9B">
        <w:rPr>
          <w:rFonts w:ascii="Times New Roman" w:hAnsi="Times New Roman" w:cs="Times New Roman"/>
          <w:sz w:val="28"/>
          <w:szCs w:val="28"/>
        </w:rPr>
        <w:t>я</w:t>
      </w:r>
      <w:r w:rsidRPr="00E22C9B">
        <w:rPr>
          <w:rFonts w:ascii="Times New Roman" w:hAnsi="Times New Roman" w:cs="Times New Roman"/>
          <w:sz w:val="28"/>
          <w:szCs w:val="28"/>
        </w:rPr>
        <w:t>);</w:t>
      </w:r>
    </w:p>
    <w:p w:rsidR="001D5401" w:rsidRPr="00E22C9B" w:rsidRDefault="001D540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лицензировании отдельных видов деятельности – 13,7% (61 предприниматель);</w:t>
      </w:r>
    </w:p>
    <w:p w:rsidR="001D5401" w:rsidRPr="00E22C9B" w:rsidRDefault="001D540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 xml:space="preserve">13,4% </w:t>
      </w:r>
      <w:r w:rsidRPr="00E22C9B">
        <w:rPr>
          <w:rFonts w:ascii="Times New Roman" w:hAnsi="Times New Roman" w:cs="Times New Roman"/>
          <w:sz w:val="28"/>
          <w:szCs w:val="28"/>
        </w:rPr>
        <w:t xml:space="preserve">(60 предпринимателей). </w:t>
      </w:r>
    </w:p>
    <w:p w:rsidR="001D5401" w:rsidRPr="00E22C9B" w:rsidRDefault="001D540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 xml:space="preserve">12,1% </w:t>
      </w:r>
      <w:r w:rsidRPr="00E22C9B">
        <w:rPr>
          <w:rFonts w:ascii="Times New Roman" w:hAnsi="Times New Roman" w:cs="Times New Roman"/>
          <w:sz w:val="28"/>
          <w:szCs w:val="28"/>
        </w:rPr>
        <w:t xml:space="preserve">(54 предпринимателя). </w:t>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001D5401" w:rsidRPr="00E22C9B">
        <w:rPr>
          <w:rFonts w:ascii="Times New Roman" w:hAnsi="Times New Roman" w:cs="Times New Roman"/>
          <w:b/>
          <w:sz w:val="28"/>
          <w:szCs w:val="28"/>
        </w:rPr>
        <w:t>10,0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D5401" w:rsidRPr="00E22C9B">
        <w:rPr>
          <w:rFonts w:ascii="Times New Roman" w:hAnsi="Times New Roman" w:cs="Times New Roman"/>
          <w:sz w:val="28"/>
          <w:szCs w:val="28"/>
        </w:rPr>
        <w:t>45</w:t>
      </w:r>
      <w:r w:rsidRPr="00E22C9B">
        <w:rPr>
          <w:rFonts w:ascii="Times New Roman" w:hAnsi="Times New Roman" w:cs="Times New Roman"/>
          <w:sz w:val="28"/>
          <w:szCs w:val="28"/>
        </w:rPr>
        <w:t xml:space="preserve"> предпринимателей);</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ТКО </w:t>
      </w:r>
      <w:r w:rsidR="001D5401" w:rsidRPr="00E22C9B">
        <w:rPr>
          <w:rFonts w:ascii="Times New Roman" w:hAnsi="Times New Roman" w:cs="Times New Roman"/>
          <w:b/>
          <w:sz w:val="28"/>
          <w:szCs w:val="28"/>
        </w:rPr>
        <w:t>31,5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(14</w:t>
      </w:r>
      <w:r w:rsidR="001D5401" w:rsidRPr="00E22C9B">
        <w:rPr>
          <w:rFonts w:ascii="Times New Roman" w:hAnsi="Times New Roman" w:cs="Times New Roman"/>
          <w:sz w:val="28"/>
          <w:szCs w:val="28"/>
        </w:rPr>
        <w:t>1</w:t>
      </w:r>
      <w:r w:rsidRPr="00E22C9B">
        <w:rPr>
          <w:rFonts w:ascii="Times New Roman" w:hAnsi="Times New Roman" w:cs="Times New Roman"/>
          <w:sz w:val="28"/>
          <w:szCs w:val="28"/>
        </w:rPr>
        <w:t xml:space="preserve"> </w:t>
      </w:r>
      <w:r w:rsidR="001D5401" w:rsidRPr="00E22C9B">
        <w:rPr>
          <w:rFonts w:ascii="Times New Roman" w:hAnsi="Times New Roman" w:cs="Times New Roman"/>
          <w:sz w:val="28"/>
          <w:szCs w:val="28"/>
        </w:rPr>
        <w:t>респондент</w:t>
      </w:r>
      <w:r w:rsidRPr="00E22C9B">
        <w:rPr>
          <w:rFonts w:ascii="Times New Roman" w:hAnsi="Times New Roman" w:cs="Times New Roman"/>
          <w:sz w:val="28"/>
          <w:szCs w:val="28"/>
        </w:rPr>
        <w:t xml:space="preserve">) не планируют мероприятия для расширения бизнеса в ближайшие 3 года, при этом </w:t>
      </w:r>
      <w:r w:rsidR="001D5401" w:rsidRPr="00E22C9B">
        <w:rPr>
          <w:rFonts w:ascii="Times New Roman" w:hAnsi="Times New Roman" w:cs="Times New Roman"/>
          <w:b/>
          <w:sz w:val="28"/>
          <w:szCs w:val="28"/>
        </w:rPr>
        <w:t>21,9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D5401" w:rsidRPr="00E22C9B">
        <w:rPr>
          <w:rFonts w:ascii="Times New Roman" w:hAnsi="Times New Roman" w:cs="Times New Roman"/>
          <w:sz w:val="28"/>
          <w:szCs w:val="28"/>
        </w:rPr>
        <w:t>98</w:t>
      </w:r>
      <w:r w:rsidRPr="00E22C9B">
        <w:rPr>
          <w:rFonts w:ascii="Times New Roman" w:hAnsi="Times New Roman" w:cs="Times New Roman"/>
          <w:sz w:val="28"/>
          <w:szCs w:val="28"/>
        </w:rPr>
        <w:t xml:space="preserve"> респондентов) затрудняются ответить,</w:t>
      </w:r>
      <w:r w:rsidR="00BF5917" w:rsidRPr="00E22C9B">
        <w:rPr>
          <w:rFonts w:ascii="Times New Roman" w:hAnsi="Times New Roman" w:cs="Times New Roman"/>
          <w:b/>
          <w:sz w:val="28"/>
          <w:szCs w:val="28"/>
        </w:rPr>
        <w:t xml:space="preserve"> </w:t>
      </w:r>
      <w:r w:rsidR="001D5401" w:rsidRPr="00E22C9B">
        <w:rPr>
          <w:rFonts w:ascii="Times New Roman" w:hAnsi="Times New Roman" w:cs="Times New Roman"/>
          <w:b/>
          <w:sz w:val="28"/>
          <w:szCs w:val="28"/>
        </w:rPr>
        <w:t>24,9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D5401" w:rsidRPr="00E22C9B">
        <w:rPr>
          <w:rFonts w:ascii="Times New Roman" w:hAnsi="Times New Roman" w:cs="Times New Roman"/>
          <w:sz w:val="28"/>
          <w:szCs w:val="28"/>
        </w:rPr>
        <w:t>111</w:t>
      </w:r>
      <w:r w:rsidRPr="00E22C9B">
        <w:rPr>
          <w:rFonts w:ascii="Times New Roman" w:hAnsi="Times New Roman" w:cs="Times New Roman"/>
          <w:sz w:val="28"/>
          <w:szCs w:val="28"/>
        </w:rPr>
        <w:t xml:space="preserve"> респондент</w:t>
      </w:r>
      <w:r w:rsidR="001D5401" w:rsidRPr="00E22C9B">
        <w:rPr>
          <w:rFonts w:ascii="Times New Roman" w:hAnsi="Times New Roman" w:cs="Times New Roman"/>
          <w:sz w:val="28"/>
          <w:szCs w:val="28"/>
        </w:rPr>
        <w:t>ов</w:t>
      </w:r>
      <w:r w:rsidRPr="00E22C9B">
        <w:rPr>
          <w:rFonts w:ascii="Times New Roman" w:hAnsi="Times New Roman" w:cs="Times New Roman"/>
          <w:sz w:val="28"/>
          <w:szCs w:val="28"/>
        </w:rPr>
        <w:t>) планируют выход на новые географические рынки,</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а </w:t>
      </w:r>
      <w:r w:rsidR="001D5401" w:rsidRPr="00E22C9B">
        <w:rPr>
          <w:rFonts w:ascii="Times New Roman" w:hAnsi="Times New Roman" w:cs="Times New Roman"/>
          <w:b/>
          <w:sz w:val="28"/>
          <w:szCs w:val="28"/>
        </w:rPr>
        <w:t>21,5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D5401" w:rsidRPr="00E22C9B">
        <w:rPr>
          <w:rFonts w:ascii="Times New Roman" w:hAnsi="Times New Roman" w:cs="Times New Roman"/>
          <w:sz w:val="28"/>
          <w:szCs w:val="28"/>
        </w:rPr>
        <w:t>96</w:t>
      </w:r>
      <w:r w:rsidRPr="00E22C9B">
        <w:rPr>
          <w:rFonts w:ascii="Times New Roman" w:hAnsi="Times New Roman" w:cs="Times New Roman"/>
          <w:sz w:val="28"/>
          <w:szCs w:val="28"/>
        </w:rPr>
        <w:t xml:space="preserve"> предпринимателей) планируют выход на новые продуктовые рынки (реализация полностью нового бизнеса товара/работы/услуги).</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w:t>
      </w:r>
      <w:r w:rsidR="00400810" w:rsidRPr="00E22C9B">
        <w:rPr>
          <w:rFonts w:ascii="Times New Roman" w:eastAsia="Times New Roman" w:hAnsi="Times New Roman" w:cs="Times New Roman"/>
          <w:sz w:val="28"/>
          <w:szCs w:val="24"/>
          <w:lang w:eastAsia="ru-RU"/>
        </w:rPr>
        <w:br/>
      </w:r>
      <w:r w:rsidRPr="00E22C9B">
        <w:rPr>
          <w:rFonts w:ascii="Times New Roman" w:eastAsia="Times New Roman" w:hAnsi="Times New Roman" w:cs="Times New Roman"/>
          <w:sz w:val="28"/>
          <w:szCs w:val="24"/>
          <w:lang w:eastAsia="ru-RU"/>
        </w:rPr>
        <w:t xml:space="preserve">издержки – так высказалось </w:t>
      </w:r>
      <w:r w:rsidR="00B83C01" w:rsidRPr="00E22C9B">
        <w:rPr>
          <w:rFonts w:ascii="Times New Roman" w:eastAsia="Times New Roman" w:hAnsi="Times New Roman" w:cs="Times New Roman"/>
          <w:b/>
          <w:sz w:val="28"/>
          <w:szCs w:val="24"/>
          <w:lang w:eastAsia="ru-RU"/>
        </w:rPr>
        <w:t>13,7</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B83C01" w:rsidRPr="00E22C9B">
        <w:rPr>
          <w:rFonts w:ascii="Times New Roman" w:eastAsia="Times New Roman" w:hAnsi="Times New Roman" w:cs="Times New Roman"/>
          <w:sz w:val="28"/>
          <w:szCs w:val="24"/>
          <w:lang w:eastAsia="ru-RU"/>
        </w:rPr>
        <w:t>6</w:t>
      </w:r>
      <w:r w:rsidRPr="00E22C9B">
        <w:rPr>
          <w:rFonts w:ascii="Times New Roman" w:eastAsia="Times New Roman" w:hAnsi="Times New Roman" w:cs="Times New Roman"/>
          <w:sz w:val="28"/>
          <w:szCs w:val="24"/>
          <w:lang w:eastAsia="ru-RU"/>
        </w:rPr>
        <w:t>1 организаци</w:t>
      </w:r>
      <w:r w:rsidR="00B83C01"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xml:space="preserve">). Следующее препятствие – </w:t>
      </w:r>
      <w:r w:rsidR="00B83C01" w:rsidRPr="00E22C9B">
        <w:rPr>
          <w:rFonts w:ascii="Times New Roman" w:eastAsia="Times New Roman" w:hAnsi="Times New Roman" w:cs="Times New Roman"/>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00B83C01" w:rsidRPr="00E22C9B">
        <w:rPr>
          <w:rFonts w:ascii="Times New Roman" w:eastAsia="Times New Roman" w:hAnsi="Times New Roman" w:cs="Times New Roman"/>
          <w:b/>
          <w:sz w:val="28"/>
          <w:szCs w:val="24"/>
          <w:lang w:eastAsia="ru-RU"/>
        </w:rPr>
        <w:t xml:space="preserve">12,9% </w:t>
      </w:r>
      <w:r w:rsidR="00B83C01" w:rsidRPr="00E22C9B">
        <w:rPr>
          <w:rFonts w:ascii="Times New Roman" w:eastAsia="Times New Roman" w:hAnsi="Times New Roman" w:cs="Times New Roman"/>
          <w:sz w:val="28"/>
          <w:szCs w:val="24"/>
          <w:lang w:eastAsia="ru-RU"/>
        </w:rPr>
        <w:t xml:space="preserve">(58 респондентов). Лояльность поставщиков и потребителей к традиционным участникам рынка (производителям и поставщикам товаров и услуг) – </w:t>
      </w:r>
      <w:r w:rsidR="00B83C01" w:rsidRPr="00E22C9B">
        <w:rPr>
          <w:rFonts w:ascii="Times New Roman" w:eastAsia="Times New Roman" w:hAnsi="Times New Roman" w:cs="Times New Roman"/>
          <w:b/>
          <w:sz w:val="28"/>
          <w:szCs w:val="24"/>
          <w:lang w:eastAsia="ru-RU"/>
        </w:rPr>
        <w:t>11,1</w:t>
      </w:r>
      <w:r w:rsidR="00BF5917" w:rsidRPr="00E22C9B">
        <w:rPr>
          <w:rFonts w:ascii="Times New Roman" w:eastAsia="Times New Roman" w:hAnsi="Times New Roman" w:cs="Times New Roman"/>
          <w:b/>
          <w:sz w:val="28"/>
          <w:szCs w:val="24"/>
          <w:lang w:eastAsia="ru-RU"/>
        </w:rPr>
        <w:t>0</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или </w:t>
      </w:r>
      <w:r w:rsidR="00B83C01" w:rsidRPr="00E22C9B">
        <w:rPr>
          <w:rFonts w:ascii="Times New Roman" w:eastAsia="Times New Roman" w:hAnsi="Times New Roman" w:cs="Times New Roman"/>
          <w:sz w:val="28"/>
          <w:szCs w:val="24"/>
          <w:lang w:eastAsia="ru-RU"/>
        </w:rPr>
        <w:t>50 организаций</w:t>
      </w:r>
      <w:r w:rsidRPr="00E22C9B">
        <w:rPr>
          <w:rFonts w:ascii="Times New Roman" w:eastAsia="Times New Roman" w:hAnsi="Times New Roman" w:cs="Times New Roman"/>
          <w:sz w:val="28"/>
          <w:szCs w:val="24"/>
          <w:lang w:eastAsia="ru-RU"/>
        </w:rPr>
        <w:t xml:space="preserve">, далее – </w:t>
      </w:r>
      <w:r w:rsidR="00400810" w:rsidRPr="00E22C9B">
        <w:rPr>
          <w:rFonts w:ascii="Times New Roman" w:eastAsia="Times New Roman" w:hAnsi="Times New Roman" w:cs="Times New Roman"/>
          <w:sz w:val="28"/>
          <w:szCs w:val="24"/>
          <w:lang w:eastAsia="ru-RU"/>
        </w:rPr>
        <w:t>нехватка финансовых средств, что</w:t>
      </w:r>
      <w:r w:rsidRPr="00E22C9B">
        <w:rPr>
          <w:rFonts w:ascii="Times New Roman" w:eastAsia="Times New Roman" w:hAnsi="Times New Roman" w:cs="Times New Roman"/>
          <w:sz w:val="28"/>
          <w:szCs w:val="24"/>
          <w:lang w:eastAsia="ru-RU"/>
        </w:rPr>
        <w:t xml:space="preserve"> отметили </w:t>
      </w:r>
      <w:r w:rsidR="00400810" w:rsidRPr="00E22C9B">
        <w:rPr>
          <w:rFonts w:ascii="Times New Roman" w:eastAsia="Times New Roman" w:hAnsi="Times New Roman" w:cs="Times New Roman"/>
          <w:b/>
          <w:sz w:val="28"/>
          <w:szCs w:val="24"/>
          <w:lang w:eastAsia="ru-RU"/>
        </w:rPr>
        <w:t>7,1</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опрошенных (</w:t>
      </w:r>
      <w:r w:rsidR="00400810" w:rsidRPr="00E22C9B">
        <w:rPr>
          <w:rFonts w:ascii="Times New Roman" w:eastAsia="Times New Roman" w:hAnsi="Times New Roman" w:cs="Times New Roman"/>
          <w:sz w:val="28"/>
          <w:szCs w:val="24"/>
          <w:lang w:eastAsia="ru-RU"/>
        </w:rPr>
        <w:t>32</w:t>
      </w:r>
      <w:r w:rsidRPr="00E22C9B">
        <w:rPr>
          <w:rFonts w:ascii="Times New Roman" w:eastAsia="Times New Roman" w:hAnsi="Times New Roman" w:cs="Times New Roman"/>
          <w:sz w:val="28"/>
          <w:szCs w:val="24"/>
          <w:lang w:eastAsia="ru-RU"/>
        </w:rPr>
        <w:t xml:space="preserve"> организаци</w:t>
      </w:r>
      <w:r w:rsidR="00400810" w:rsidRPr="00E22C9B">
        <w:rPr>
          <w:rFonts w:ascii="Times New Roman" w:eastAsia="Times New Roman" w:hAnsi="Times New Roman" w:cs="Times New Roman"/>
          <w:sz w:val="28"/>
          <w:szCs w:val="24"/>
          <w:lang w:eastAsia="ru-RU"/>
        </w:rPr>
        <w:t>и</w:t>
      </w:r>
      <w:r w:rsidRPr="00E22C9B">
        <w:rPr>
          <w:rFonts w:ascii="Times New Roman" w:eastAsia="Times New Roman" w:hAnsi="Times New Roman" w:cs="Times New Roman"/>
          <w:sz w:val="28"/>
          <w:szCs w:val="24"/>
          <w:lang w:eastAsia="ru-RU"/>
        </w:rPr>
        <w:t xml:space="preserve">), а </w:t>
      </w:r>
      <w:r w:rsidR="00400810" w:rsidRPr="00E22C9B">
        <w:rPr>
          <w:rFonts w:ascii="Times New Roman" w:eastAsia="Times New Roman" w:hAnsi="Times New Roman" w:cs="Times New Roman"/>
          <w:b/>
          <w:sz w:val="28"/>
          <w:szCs w:val="24"/>
          <w:lang w:eastAsia="ru-RU"/>
        </w:rPr>
        <w:t>6,8</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400810" w:rsidRPr="00E22C9B">
        <w:rPr>
          <w:rFonts w:ascii="Times New Roman" w:eastAsia="Times New Roman" w:hAnsi="Times New Roman" w:cs="Times New Roman"/>
          <w:sz w:val="28"/>
          <w:szCs w:val="24"/>
          <w:lang w:eastAsia="ru-RU"/>
        </w:rPr>
        <w:t>30</w:t>
      </w:r>
      <w:r w:rsidRPr="00E22C9B">
        <w:rPr>
          <w:rFonts w:ascii="Times New Roman" w:eastAsia="Times New Roman" w:hAnsi="Times New Roman" w:cs="Times New Roman"/>
          <w:sz w:val="28"/>
          <w:szCs w:val="24"/>
          <w:lang w:eastAsia="ru-RU"/>
        </w:rPr>
        <w:t xml:space="preserve"> организаций) поставили отметку в графе «жесткое противодействие традиционных участников рынка».</w:t>
      </w:r>
      <w:r w:rsidR="00400810" w:rsidRPr="00E22C9B">
        <w:rPr>
          <w:rFonts w:ascii="Times New Roman" w:eastAsia="Times New Roman" w:hAnsi="Times New Roman" w:cs="Times New Roman"/>
          <w:sz w:val="28"/>
          <w:szCs w:val="24"/>
          <w:lang w:eastAsia="ru-RU"/>
        </w:rPr>
        <w:t xml:space="preserve"> Вместе с тем, </w:t>
      </w:r>
      <w:r w:rsidR="00400810" w:rsidRPr="00E22C9B">
        <w:rPr>
          <w:rFonts w:ascii="Times New Roman" w:eastAsia="Times New Roman" w:hAnsi="Times New Roman" w:cs="Times New Roman"/>
          <w:b/>
          <w:sz w:val="28"/>
          <w:szCs w:val="24"/>
          <w:lang w:eastAsia="ru-RU"/>
        </w:rPr>
        <w:t>14,6%</w:t>
      </w:r>
      <w:r w:rsidR="00400810" w:rsidRPr="00E22C9B">
        <w:rPr>
          <w:rFonts w:ascii="Times New Roman" w:eastAsia="Times New Roman" w:hAnsi="Times New Roman" w:cs="Times New Roman"/>
          <w:sz w:val="28"/>
          <w:szCs w:val="24"/>
          <w:lang w:eastAsia="ru-RU"/>
        </w:rPr>
        <w:t xml:space="preserve"> (65 респондентов) считают что нет ограничений.</w:t>
      </w:r>
    </w:p>
    <w:p w:rsidR="00E519C4" w:rsidRPr="00E22C9B" w:rsidRDefault="00E519C4"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Потребители охарактеризовали рынок ТКО</w:t>
      </w:r>
      <w:r w:rsidRPr="00E22C9B">
        <w:rPr>
          <w:rFonts w:ascii="Times New Roman" w:hAnsi="Times New Roman" w:cs="Times New Roman"/>
          <w:sz w:val="28"/>
          <w:szCs w:val="28"/>
        </w:rPr>
        <w:t xml:space="preserve"> </w:t>
      </w:r>
      <w:r w:rsidRPr="00E22C9B">
        <w:rPr>
          <w:rFonts w:ascii="Times New Roman" w:hAnsi="Times New Roman" w:cs="Times New Roman"/>
          <w:sz w:val="28"/>
          <w:szCs w:val="24"/>
        </w:rPr>
        <w:t xml:space="preserve">следующим образом: </w:t>
      </w:r>
    </w:p>
    <w:p w:rsidR="00E519C4" w:rsidRPr="00E22C9B" w:rsidRDefault="007919FA"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hAnsi="Times New Roman" w:cs="Times New Roman"/>
          <w:b/>
          <w:sz w:val="28"/>
          <w:szCs w:val="24"/>
        </w:rPr>
        <w:t>67,7</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опрошенных</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w:t>
      </w:r>
      <w:r w:rsidRPr="00E22C9B">
        <w:rPr>
          <w:rFonts w:ascii="Times New Roman" w:hAnsi="Times New Roman" w:cs="Times New Roman"/>
          <w:sz w:val="28"/>
          <w:szCs w:val="24"/>
        </w:rPr>
        <w:t>75 420</w:t>
      </w:r>
      <w:r w:rsidR="00E519C4" w:rsidRPr="00E22C9B">
        <w:rPr>
          <w:rFonts w:ascii="Times New Roman" w:hAnsi="Times New Roman" w:cs="Times New Roman"/>
          <w:sz w:val="28"/>
          <w:szCs w:val="24"/>
        </w:rPr>
        <w:t xml:space="preserve"> человек) считают, что количество услуг на данном товарном рынке избыточно, </w:t>
      </w:r>
      <w:r w:rsidRPr="00E22C9B">
        <w:rPr>
          <w:rFonts w:ascii="Times New Roman" w:hAnsi="Times New Roman" w:cs="Times New Roman"/>
          <w:b/>
          <w:sz w:val="28"/>
          <w:szCs w:val="24"/>
        </w:rPr>
        <w:t>13,4</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14 897</w:t>
      </w:r>
      <w:r w:rsidR="00E519C4" w:rsidRPr="00E22C9B">
        <w:rPr>
          <w:rFonts w:ascii="Times New Roman" w:hAnsi="Times New Roman" w:cs="Times New Roman"/>
          <w:sz w:val="28"/>
          <w:szCs w:val="24"/>
        </w:rPr>
        <w:t xml:space="preserve"> человек) говорят о достаточности, еще </w:t>
      </w:r>
      <w:r w:rsidRPr="00E22C9B">
        <w:rPr>
          <w:rFonts w:ascii="Times New Roman" w:hAnsi="Times New Roman" w:cs="Times New Roman"/>
          <w:b/>
          <w:sz w:val="28"/>
          <w:szCs w:val="24"/>
        </w:rPr>
        <w:t>17,0</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w:t>
      </w:r>
      <w:r w:rsidRPr="00E22C9B">
        <w:rPr>
          <w:rFonts w:ascii="Times New Roman" w:hAnsi="Times New Roman" w:cs="Times New Roman"/>
          <w:sz w:val="28"/>
          <w:szCs w:val="24"/>
        </w:rPr>
        <w:t>18 922</w:t>
      </w:r>
      <w:r w:rsidR="00E519C4" w:rsidRPr="00E22C9B">
        <w:rPr>
          <w:rFonts w:ascii="Times New Roman" w:hAnsi="Times New Roman" w:cs="Times New Roman"/>
          <w:sz w:val="28"/>
          <w:szCs w:val="24"/>
        </w:rPr>
        <w:t xml:space="preserve"> опрошенных) считают, что услуг мало и нет совсем.</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77D98FBC" wp14:editId="706C2078">
            <wp:extent cx="5534025" cy="1963973"/>
            <wp:effectExtent l="0" t="0" r="0" b="0"/>
            <wp:docPr id="911" name="Диаграмма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C668F" w:rsidRPr="00E22C9B" w:rsidRDefault="003C668F" w:rsidP="00063EB7">
      <w:pPr>
        <w:spacing w:after="0" w:line="240" w:lineRule="auto"/>
        <w:ind w:firstLine="709"/>
        <w:jc w:val="both"/>
        <w:rPr>
          <w:rFonts w:ascii="Times New Roman" w:hAnsi="Times New Roman" w:cs="Times New Roman"/>
          <w:spacing w:val="-6"/>
          <w:kern w:val="16"/>
          <w:sz w:val="28"/>
          <w:szCs w:val="24"/>
        </w:rPr>
      </w:pPr>
    </w:p>
    <w:p w:rsidR="00E519C4" w:rsidRPr="00E22C9B" w:rsidRDefault="00E519C4" w:rsidP="00063EB7">
      <w:pPr>
        <w:spacing w:after="0" w:line="240" w:lineRule="auto"/>
        <w:ind w:firstLine="709"/>
        <w:jc w:val="both"/>
        <w:rPr>
          <w:rFonts w:ascii="Times New Roman" w:hAnsi="Times New Roman" w:cs="Times New Roman"/>
          <w:b/>
          <w:sz w:val="24"/>
          <w:szCs w:val="24"/>
        </w:rPr>
      </w:pPr>
      <w:r w:rsidRPr="00E22C9B">
        <w:rPr>
          <w:rFonts w:ascii="Times New Roman" w:hAnsi="Times New Roman" w:cs="Times New Roman"/>
          <w:spacing w:val="-6"/>
          <w:kern w:val="16"/>
          <w:sz w:val="28"/>
          <w:szCs w:val="24"/>
        </w:rPr>
        <w:t>Качество услуг на рынке ТКО потребители в целом оц</w:t>
      </w:r>
      <w:r w:rsidR="00EB443E" w:rsidRPr="00E22C9B">
        <w:rPr>
          <w:rFonts w:ascii="Times New Roman" w:hAnsi="Times New Roman" w:cs="Times New Roman"/>
          <w:spacing w:val="-6"/>
          <w:kern w:val="16"/>
          <w:sz w:val="28"/>
          <w:szCs w:val="24"/>
        </w:rPr>
        <w:t xml:space="preserve">енивают положительно </w:t>
      </w:r>
      <w:r w:rsidR="003E2579" w:rsidRPr="00E22C9B">
        <w:rPr>
          <w:rFonts w:ascii="Times New Roman" w:hAnsi="Times New Roman" w:cs="Times New Roman"/>
          <w:b/>
          <w:spacing w:val="-6"/>
          <w:kern w:val="16"/>
          <w:sz w:val="28"/>
          <w:szCs w:val="24"/>
        </w:rPr>
        <w:t>45,7</w:t>
      </w:r>
      <w:r w:rsidR="00EB443E" w:rsidRPr="00E22C9B">
        <w:rPr>
          <w:rFonts w:ascii="Times New Roman" w:hAnsi="Times New Roman" w:cs="Times New Roman"/>
          <w:b/>
          <w:spacing w:val="-6"/>
          <w:kern w:val="16"/>
          <w:sz w:val="28"/>
          <w:szCs w:val="24"/>
        </w:rPr>
        <w:t>%</w:t>
      </w:r>
      <w:r w:rsidR="00EB443E" w:rsidRPr="00E22C9B">
        <w:rPr>
          <w:rFonts w:ascii="Times New Roman" w:hAnsi="Times New Roman" w:cs="Times New Roman"/>
          <w:spacing w:val="-6"/>
          <w:kern w:val="16"/>
          <w:sz w:val="28"/>
          <w:szCs w:val="24"/>
        </w:rPr>
        <w:t xml:space="preserve"> (</w:t>
      </w:r>
      <w:r w:rsidR="003E2579" w:rsidRPr="00E22C9B">
        <w:rPr>
          <w:rFonts w:ascii="Times New Roman" w:hAnsi="Times New Roman" w:cs="Times New Roman"/>
          <w:spacing w:val="-6"/>
          <w:kern w:val="16"/>
          <w:sz w:val="28"/>
          <w:szCs w:val="24"/>
        </w:rPr>
        <w:t>50 670</w:t>
      </w:r>
      <w:r w:rsidRPr="00E22C9B">
        <w:rPr>
          <w:rFonts w:ascii="Times New Roman" w:hAnsi="Times New Roman" w:cs="Times New Roman"/>
          <w:spacing w:val="-6"/>
          <w:kern w:val="16"/>
          <w:sz w:val="28"/>
          <w:szCs w:val="24"/>
        </w:rPr>
        <w:t xml:space="preserve"> респондентов)</w:t>
      </w:r>
      <w:r w:rsidR="002B2219" w:rsidRPr="00E22C9B">
        <w:rPr>
          <w:rFonts w:ascii="Times New Roman" w:hAnsi="Times New Roman" w:cs="Times New Roman"/>
          <w:spacing w:val="-6"/>
          <w:kern w:val="16"/>
          <w:sz w:val="28"/>
          <w:szCs w:val="24"/>
        </w:rPr>
        <w:t xml:space="preserve"> удовлетворены и </w:t>
      </w:r>
      <w:r w:rsidR="003E2579" w:rsidRPr="00E22C9B">
        <w:rPr>
          <w:rFonts w:ascii="Times New Roman" w:hAnsi="Times New Roman" w:cs="Times New Roman"/>
          <w:b/>
          <w:spacing w:val="-6"/>
          <w:kern w:val="16"/>
          <w:sz w:val="28"/>
          <w:szCs w:val="24"/>
        </w:rPr>
        <w:t>44,3</w:t>
      </w:r>
      <w:r w:rsidR="002B2219" w:rsidRPr="00E22C9B">
        <w:rPr>
          <w:rFonts w:ascii="Times New Roman" w:hAnsi="Times New Roman" w:cs="Times New Roman"/>
          <w:b/>
          <w:spacing w:val="-6"/>
          <w:kern w:val="16"/>
          <w:sz w:val="28"/>
          <w:szCs w:val="24"/>
        </w:rPr>
        <w:t xml:space="preserve">% </w:t>
      </w:r>
      <w:r w:rsidR="002B2219" w:rsidRPr="00E22C9B">
        <w:rPr>
          <w:rFonts w:ascii="Times New Roman" w:hAnsi="Times New Roman" w:cs="Times New Roman"/>
          <w:spacing w:val="-6"/>
          <w:kern w:val="16"/>
          <w:sz w:val="28"/>
          <w:szCs w:val="24"/>
        </w:rPr>
        <w:t>(</w:t>
      </w:r>
      <w:r w:rsidR="003E2579" w:rsidRPr="00E22C9B">
        <w:rPr>
          <w:rFonts w:ascii="Times New Roman" w:hAnsi="Times New Roman" w:cs="Times New Roman"/>
          <w:spacing w:val="-6"/>
          <w:kern w:val="16"/>
          <w:sz w:val="28"/>
          <w:szCs w:val="24"/>
        </w:rPr>
        <w:t>49 120</w:t>
      </w:r>
      <w:r w:rsidR="002B2219" w:rsidRPr="00E22C9B">
        <w:rPr>
          <w:rFonts w:ascii="Times New Roman" w:hAnsi="Times New Roman" w:cs="Times New Roman"/>
          <w:spacing w:val="-6"/>
          <w:kern w:val="16"/>
          <w:sz w:val="28"/>
          <w:szCs w:val="24"/>
        </w:rPr>
        <w:t xml:space="preserve"> респондентов) скорее удовлетворены</w:t>
      </w:r>
      <w:r w:rsidRPr="00E22C9B">
        <w:rPr>
          <w:rFonts w:ascii="Times New Roman" w:hAnsi="Times New Roman" w:cs="Times New Roman"/>
          <w:spacing w:val="-6"/>
          <w:kern w:val="16"/>
          <w:sz w:val="28"/>
          <w:szCs w:val="24"/>
        </w:rPr>
        <w:t xml:space="preserve">. </w:t>
      </w:r>
      <w:r w:rsidR="002B2219" w:rsidRPr="00E22C9B">
        <w:rPr>
          <w:rFonts w:ascii="Times New Roman" w:hAnsi="Times New Roman" w:cs="Times New Roman"/>
          <w:spacing w:val="-6"/>
          <w:kern w:val="16"/>
          <w:sz w:val="28"/>
          <w:szCs w:val="24"/>
        </w:rPr>
        <w:t xml:space="preserve">Скорее не удовлетворены оказываемыми услугами – </w:t>
      </w:r>
      <w:r w:rsidR="003E2579" w:rsidRPr="00E22C9B">
        <w:rPr>
          <w:rFonts w:ascii="Times New Roman" w:hAnsi="Times New Roman" w:cs="Times New Roman"/>
          <w:b/>
          <w:spacing w:val="-6"/>
          <w:kern w:val="16"/>
          <w:sz w:val="28"/>
          <w:szCs w:val="24"/>
        </w:rPr>
        <w:t>6,0</w:t>
      </w:r>
      <w:r w:rsidR="002B2219" w:rsidRPr="00E22C9B">
        <w:rPr>
          <w:rFonts w:ascii="Times New Roman" w:hAnsi="Times New Roman" w:cs="Times New Roman"/>
          <w:b/>
          <w:spacing w:val="-6"/>
          <w:kern w:val="16"/>
          <w:sz w:val="28"/>
          <w:szCs w:val="24"/>
        </w:rPr>
        <w:t>%</w:t>
      </w:r>
      <w:r w:rsidR="002B2219" w:rsidRPr="00E22C9B">
        <w:rPr>
          <w:rFonts w:ascii="Times New Roman" w:hAnsi="Times New Roman" w:cs="Times New Roman"/>
          <w:spacing w:val="-6"/>
          <w:kern w:val="16"/>
          <w:sz w:val="28"/>
          <w:szCs w:val="24"/>
        </w:rPr>
        <w:t xml:space="preserve"> (</w:t>
      </w:r>
      <w:r w:rsidR="003E2579" w:rsidRPr="00E22C9B">
        <w:rPr>
          <w:rFonts w:ascii="Times New Roman" w:hAnsi="Times New Roman" w:cs="Times New Roman"/>
          <w:spacing w:val="-6"/>
          <w:kern w:val="16"/>
          <w:sz w:val="28"/>
          <w:szCs w:val="24"/>
        </w:rPr>
        <w:t>6 618</w:t>
      </w:r>
      <w:r w:rsidR="002B2219" w:rsidRPr="00E22C9B">
        <w:rPr>
          <w:rFonts w:ascii="Times New Roman" w:hAnsi="Times New Roman" w:cs="Times New Roman"/>
          <w:spacing w:val="-6"/>
          <w:kern w:val="16"/>
          <w:sz w:val="28"/>
          <w:szCs w:val="24"/>
        </w:rPr>
        <w:t xml:space="preserve">) и совсем не удовлетворены – </w:t>
      </w:r>
      <w:r w:rsidR="003E2579" w:rsidRPr="00E22C9B">
        <w:rPr>
          <w:rFonts w:ascii="Times New Roman" w:hAnsi="Times New Roman" w:cs="Times New Roman"/>
          <w:b/>
          <w:spacing w:val="-6"/>
          <w:kern w:val="16"/>
          <w:sz w:val="28"/>
          <w:szCs w:val="24"/>
        </w:rPr>
        <w:t>2,7</w:t>
      </w:r>
      <w:r w:rsidR="002B2219" w:rsidRPr="00E22C9B">
        <w:rPr>
          <w:rFonts w:ascii="Times New Roman" w:hAnsi="Times New Roman" w:cs="Times New Roman"/>
          <w:b/>
          <w:spacing w:val="-6"/>
          <w:kern w:val="16"/>
          <w:sz w:val="28"/>
          <w:szCs w:val="24"/>
        </w:rPr>
        <w:t>%</w:t>
      </w:r>
      <w:r w:rsidR="003E2579" w:rsidRPr="00E22C9B">
        <w:rPr>
          <w:rFonts w:ascii="Times New Roman" w:hAnsi="Times New Roman" w:cs="Times New Roman"/>
          <w:spacing w:val="-6"/>
          <w:kern w:val="16"/>
          <w:sz w:val="28"/>
          <w:szCs w:val="24"/>
        </w:rPr>
        <w:t xml:space="preserve"> (2 976</w:t>
      </w:r>
      <w:r w:rsidR="002B2219" w:rsidRPr="00E22C9B">
        <w:rPr>
          <w:rFonts w:ascii="Times New Roman" w:hAnsi="Times New Roman" w:cs="Times New Roman"/>
          <w:spacing w:val="-6"/>
          <w:kern w:val="16"/>
          <w:sz w:val="28"/>
          <w:szCs w:val="24"/>
        </w:rPr>
        <w:t xml:space="preserve"> респондентов).</w:t>
      </w:r>
    </w:p>
    <w:p w:rsidR="00E519C4" w:rsidRPr="00E22C9B" w:rsidRDefault="00E519C4" w:rsidP="00063EB7">
      <w:pPr>
        <w:spacing w:after="0" w:line="240" w:lineRule="auto"/>
        <w:ind w:firstLine="709"/>
        <w:contextualSpacing/>
        <w:jc w:val="both"/>
        <w:rPr>
          <w:rFonts w:ascii="Times New Roman" w:hAnsi="Times New Roman" w:cs="Times New Roman"/>
          <w:b/>
          <w:color w:val="FF0000"/>
          <w:sz w:val="28"/>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7F26A17D" wp14:editId="080E2908">
            <wp:extent cx="5486400" cy="2353586"/>
            <wp:effectExtent l="0" t="0" r="0" b="0"/>
            <wp:docPr id="912" name="Диаграмма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C668F" w:rsidRPr="00E22C9B" w:rsidRDefault="003C668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4B6F36" w:rsidRPr="00E22C9B" w:rsidRDefault="004B6F36"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услуг по сбору и транспортированию ТКО </w:t>
      </w:r>
      <w:r w:rsidRPr="00E22C9B">
        <w:rPr>
          <w:rFonts w:ascii="Times New Roman" w:eastAsia="Calibri" w:hAnsi="Times New Roman" w:cs="Times New Roman"/>
          <w:color w:val="1A1A1A"/>
          <w:spacing w:val="-6"/>
          <w:kern w:val="16"/>
          <w:sz w:val="28"/>
          <w:szCs w:val="24"/>
        </w:rPr>
        <w:t xml:space="preserve">удовлетворенны </w:t>
      </w:r>
      <w:r w:rsidRPr="00E22C9B">
        <w:rPr>
          <w:rFonts w:ascii="Times New Roman" w:eastAsia="Calibri" w:hAnsi="Times New Roman" w:cs="Times New Roman"/>
          <w:b/>
          <w:color w:val="1A1A1A"/>
          <w:spacing w:val="-6"/>
          <w:kern w:val="16"/>
          <w:sz w:val="28"/>
          <w:szCs w:val="24"/>
        </w:rPr>
        <w:t xml:space="preserve">35,9% </w:t>
      </w:r>
      <w:r w:rsidRPr="00E22C9B">
        <w:rPr>
          <w:rFonts w:ascii="Times New Roman" w:eastAsia="Calibri" w:hAnsi="Times New Roman" w:cs="Times New Roman"/>
          <w:color w:val="1A1A1A"/>
          <w:spacing w:val="-6"/>
          <w:kern w:val="16"/>
          <w:sz w:val="28"/>
          <w:szCs w:val="24"/>
        </w:rPr>
        <w:t xml:space="preserve">(39 849) и скорее удовлетворены </w:t>
      </w:r>
      <w:r w:rsidRPr="00E22C9B">
        <w:rPr>
          <w:rFonts w:ascii="Times New Roman" w:eastAsia="Calibri" w:hAnsi="Times New Roman" w:cs="Times New Roman"/>
          <w:b/>
          <w:color w:val="1A1A1A"/>
          <w:spacing w:val="-6"/>
          <w:kern w:val="16"/>
          <w:sz w:val="28"/>
          <w:szCs w:val="24"/>
        </w:rPr>
        <w:t xml:space="preserve">41,0% </w:t>
      </w:r>
      <w:r w:rsidRPr="00E22C9B">
        <w:rPr>
          <w:rFonts w:ascii="Times New Roman" w:eastAsia="Calibri" w:hAnsi="Times New Roman" w:cs="Times New Roman"/>
          <w:color w:val="1A1A1A"/>
          <w:spacing w:val="-6"/>
          <w:kern w:val="16"/>
          <w:sz w:val="28"/>
          <w:szCs w:val="24"/>
        </w:rPr>
        <w:t xml:space="preserve">(45 531) респондентов. Однако, </w:t>
      </w:r>
      <w:r w:rsidR="007919FA" w:rsidRPr="00E22C9B">
        <w:rPr>
          <w:rFonts w:ascii="Times New Roman" w:eastAsia="Calibri" w:hAnsi="Times New Roman" w:cs="Times New Roman"/>
          <w:b/>
          <w:color w:val="1A1A1A"/>
          <w:spacing w:val="-6"/>
          <w:kern w:val="16"/>
          <w:sz w:val="28"/>
          <w:szCs w:val="24"/>
        </w:rPr>
        <w:t>10,9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19FA" w:rsidRPr="00E22C9B">
        <w:rPr>
          <w:rFonts w:ascii="Times New Roman" w:eastAsia="Calibri" w:hAnsi="Times New Roman" w:cs="Times New Roman"/>
          <w:color w:val="1A1A1A"/>
          <w:spacing w:val="-6"/>
          <w:kern w:val="16"/>
          <w:sz w:val="28"/>
          <w:szCs w:val="24"/>
        </w:rPr>
        <w:t>12 121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919FA" w:rsidRPr="00E22C9B">
        <w:rPr>
          <w:rFonts w:ascii="Times New Roman" w:eastAsia="Calibri" w:hAnsi="Times New Roman" w:cs="Times New Roman"/>
          <w:b/>
          <w:color w:val="1A1A1A"/>
          <w:spacing w:val="-6"/>
          <w:kern w:val="16"/>
          <w:sz w:val="28"/>
          <w:szCs w:val="24"/>
        </w:rPr>
        <w:t>7,1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19FA" w:rsidRPr="00E22C9B">
        <w:rPr>
          <w:rFonts w:ascii="Times New Roman" w:eastAsia="Calibri" w:hAnsi="Times New Roman" w:cs="Times New Roman"/>
          <w:color w:val="1A1A1A"/>
          <w:spacing w:val="-6"/>
          <w:kern w:val="16"/>
          <w:sz w:val="28"/>
          <w:szCs w:val="24"/>
        </w:rPr>
        <w:t>7 915</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919FA" w:rsidRPr="00E22C9B">
        <w:rPr>
          <w:rFonts w:ascii="Times New Roman" w:eastAsia="Calibri" w:hAnsi="Times New Roman" w:cs="Times New Roman"/>
          <w:b/>
          <w:color w:val="1A1A1A"/>
          <w:spacing w:val="-6"/>
          <w:kern w:val="16"/>
          <w:sz w:val="28"/>
          <w:szCs w:val="24"/>
        </w:rPr>
        <w:t>5,0</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919FA" w:rsidRPr="00E22C9B">
        <w:rPr>
          <w:rFonts w:ascii="Times New Roman" w:eastAsia="Calibri" w:hAnsi="Times New Roman" w:cs="Times New Roman"/>
          <w:color w:val="1A1A1A"/>
          <w:spacing w:val="-6"/>
          <w:kern w:val="16"/>
          <w:sz w:val="28"/>
          <w:szCs w:val="24"/>
        </w:rPr>
        <w:t>5 569</w:t>
      </w:r>
      <w:r w:rsidRPr="00E22C9B">
        <w:rPr>
          <w:rFonts w:ascii="Times New Roman" w:eastAsia="Calibri" w:hAnsi="Times New Roman" w:cs="Times New Roman"/>
          <w:color w:val="1A1A1A"/>
          <w:spacing w:val="-6"/>
          <w:kern w:val="16"/>
          <w:sz w:val="28"/>
          <w:szCs w:val="24"/>
        </w:rPr>
        <w:t>) затрудняются с ответом.</w:t>
      </w:r>
    </w:p>
    <w:p w:rsidR="004B6F36" w:rsidRPr="00E22C9B" w:rsidRDefault="004B6F3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20B79E1E" wp14:editId="3F39A15E">
            <wp:extent cx="5486400" cy="1725433"/>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C668F" w:rsidRPr="00E22C9B" w:rsidRDefault="003C668F"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hAnsi="Times New Roman" w:cs="Times New Roman"/>
          <w:color w:val="FF0000"/>
          <w:sz w:val="28"/>
          <w:szCs w:val="28"/>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ТКО</w:t>
      </w:r>
      <w:r w:rsidRPr="00E22C9B">
        <w:rPr>
          <w:rFonts w:ascii="Times New Roman" w:hAnsi="Times New Roman" w:cs="Times New Roman"/>
          <w:spacing w:val="-6"/>
          <w:kern w:val="16"/>
          <w:sz w:val="28"/>
          <w:szCs w:val="24"/>
        </w:rPr>
        <w:t xml:space="preserve"> в К</w:t>
      </w:r>
      <w:r w:rsidRPr="00E22C9B">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063EB7">
      <w:pPr>
        <w:spacing w:after="0" w:line="240" w:lineRule="auto"/>
        <w:rPr>
          <w:rFonts w:ascii="Times New Roman" w:hAnsi="Times New Roman" w:cs="Times New Roman"/>
          <w:b/>
          <w:sz w:val="28"/>
          <w:szCs w:val="28"/>
        </w:rPr>
      </w:pPr>
    </w:p>
    <w:p w:rsidR="003C668F" w:rsidRPr="00E22C9B" w:rsidRDefault="00C203DC" w:rsidP="00063EB7">
      <w:pPr>
        <w:pStyle w:val="2"/>
        <w:spacing w:before="0" w:line="240" w:lineRule="auto"/>
        <w:jc w:val="center"/>
        <w:rPr>
          <w:rFonts w:ascii="Times New Roman" w:hAnsi="Times New Roman" w:cs="Times New Roman"/>
          <w:b/>
          <w:color w:val="auto"/>
          <w:sz w:val="32"/>
        </w:rPr>
      </w:pPr>
      <w:bookmarkStart w:id="32" w:name="_Toc31970278"/>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 xml:space="preserve">13. Рынок выполнения работ по благоустройству </w:t>
      </w:r>
    </w:p>
    <w:p w:rsidR="00E519C4" w:rsidRPr="00E22C9B" w:rsidRDefault="00E519C4" w:rsidP="00063EB7">
      <w:pPr>
        <w:pStyle w:val="2"/>
        <w:spacing w:before="0" w:line="240" w:lineRule="auto"/>
        <w:jc w:val="center"/>
        <w:rPr>
          <w:rFonts w:ascii="Times New Roman" w:hAnsi="Times New Roman" w:cs="Times New Roman"/>
          <w:b/>
          <w:color w:val="auto"/>
          <w:sz w:val="32"/>
        </w:rPr>
      </w:pPr>
      <w:r w:rsidRPr="00E22C9B">
        <w:rPr>
          <w:rFonts w:ascii="Times New Roman" w:hAnsi="Times New Roman" w:cs="Times New Roman"/>
          <w:b/>
          <w:color w:val="auto"/>
          <w:sz w:val="32"/>
        </w:rPr>
        <w:t>городской среды</w:t>
      </w:r>
      <w:bookmarkEnd w:id="32"/>
    </w:p>
    <w:p w:rsidR="00E519C4" w:rsidRPr="00E22C9B" w:rsidRDefault="00E519C4" w:rsidP="00063EB7">
      <w:pPr>
        <w:spacing w:after="0" w:line="240" w:lineRule="auto"/>
        <w:ind w:firstLine="709"/>
        <w:jc w:val="both"/>
        <w:rPr>
          <w:rFonts w:ascii="Times New Roman" w:hAnsi="Times New Roman" w:cs="Times New Roman"/>
          <w:sz w:val="28"/>
          <w:szCs w:val="28"/>
        </w:rPr>
      </w:pPr>
    </w:p>
    <w:p w:rsidR="00B91A60" w:rsidRPr="00E22C9B" w:rsidRDefault="00B91A60" w:rsidP="00063EB7">
      <w:pPr>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 </w:t>
      </w:r>
    </w:p>
    <w:p w:rsidR="00B91A60" w:rsidRPr="00E22C9B" w:rsidRDefault="00B91A6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рамках реализации регионального проекта «</w:t>
      </w:r>
      <w:r w:rsidRPr="00E22C9B">
        <w:rPr>
          <w:rFonts w:ascii="Times New Roman" w:hAnsi="Times New Roman" w:cs="Times New Roman"/>
          <w:bCs/>
          <w:sz w:val="28"/>
          <w:szCs w:val="28"/>
        </w:rPr>
        <w:t>Формирование комфортной городской среды» в 2020 году</w:t>
      </w:r>
      <w:r w:rsidRPr="00E22C9B">
        <w:rPr>
          <w:rFonts w:ascii="Times New Roman" w:hAnsi="Times New Roman" w:cs="Times New Roman"/>
          <w:sz w:val="28"/>
          <w:szCs w:val="28"/>
        </w:rPr>
        <w:t xml:space="preserve"> благоустроено порядка 316 объектов в 73 органах местного самоуправления, в том числе за счет привлечения местного бюджета и внебюджетных источников – 235 общественных пространств.</w:t>
      </w:r>
      <w:r w:rsidRPr="00E22C9B">
        <w:rPr>
          <w:rFonts w:ascii="Times New Roman" w:eastAsia="Times New Roman" w:hAnsi="Times New Roman" w:cs="Times New Roman"/>
          <w:sz w:val="28"/>
          <w:szCs w:val="28"/>
        </w:rPr>
        <w:t xml:space="preserve"> </w:t>
      </w:r>
      <w:r w:rsidRPr="00E22C9B">
        <w:rPr>
          <w:rFonts w:ascii="Times New Roman" w:hAnsi="Times New Roman" w:cs="Times New Roman"/>
          <w:sz w:val="28"/>
          <w:szCs w:val="28"/>
        </w:rPr>
        <w:t>Общий объем средств на реализацию составил 1,9 млрд рублей.</w:t>
      </w:r>
    </w:p>
    <w:p w:rsidR="00B91A60" w:rsidRPr="00E22C9B" w:rsidRDefault="00B91A60" w:rsidP="00063EB7">
      <w:pPr>
        <w:spacing w:after="0" w:line="240" w:lineRule="auto"/>
        <w:ind w:firstLine="709"/>
        <w:jc w:val="both"/>
        <w:rPr>
          <w:rFonts w:ascii="Times New Roman" w:hAnsi="Times New Roman" w:cs="Times New Roman"/>
          <w:b/>
          <w:sz w:val="28"/>
          <w:szCs w:val="28"/>
          <w:lang w:eastAsia="ru-RU" w:bidi="ru-RU"/>
        </w:rPr>
      </w:pPr>
      <w:r w:rsidRPr="00E22C9B">
        <w:rPr>
          <w:rFonts w:ascii="Times New Roman" w:hAnsi="Times New Roman" w:cs="Times New Roman"/>
          <w:sz w:val="28"/>
          <w:szCs w:val="28"/>
          <w:lang w:eastAsia="ru-RU" w:bidi="ru-RU"/>
        </w:rPr>
        <w:t>В настоящее время доля организаций частной формы собственности в сфере выполнения работ по благоустройству городской среды составляет 76,27%.</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400810" w:rsidRPr="00E22C9B">
        <w:rPr>
          <w:rFonts w:ascii="Times New Roman" w:hAnsi="Times New Roman" w:cs="Times New Roman"/>
          <w:b/>
          <w:sz w:val="28"/>
          <w:szCs w:val="28"/>
        </w:rPr>
        <w:t>688</w:t>
      </w:r>
      <w:r w:rsidRPr="00E22C9B">
        <w:rPr>
          <w:rFonts w:ascii="Times New Roman" w:hAnsi="Times New Roman" w:cs="Times New Roman"/>
          <w:sz w:val="28"/>
          <w:szCs w:val="28"/>
        </w:rPr>
        <w:t xml:space="preserve"> имеют отношение к рынку выполнения работ по благоустройству городской среды (далее – рынок благоустройства городской среды). </w:t>
      </w:r>
    </w:p>
    <w:p w:rsidR="00E519C4" w:rsidRPr="00E22C9B" w:rsidRDefault="00E519C4"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w:t>
      </w:r>
      <w:r w:rsidR="00665352" w:rsidRPr="00E22C9B">
        <w:rPr>
          <w:rFonts w:ascii="Times New Roman" w:hAnsi="Times New Roman" w:cs="Times New Roman"/>
          <w:sz w:val="28"/>
          <w:szCs w:val="28"/>
        </w:rPr>
        <w:t xml:space="preserve">на локальном рынке (отдельном муниципальном образовании) – </w:t>
      </w:r>
      <w:r w:rsidR="00665352" w:rsidRPr="00E22C9B">
        <w:rPr>
          <w:rFonts w:ascii="Times New Roman" w:hAnsi="Times New Roman" w:cs="Times New Roman"/>
          <w:b/>
          <w:sz w:val="28"/>
          <w:szCs w:val="28"/>
        </w:rPr>
        <w:t>320</w:t>
      </w:r>
      <w:r w:rsidRPr="00E22C9B">
        <w:rPr>
          <w:rFonts w:ascii="Times New Roman" w:hAnsi="Times New Roman" w:cs="Times New Roman"/>
          <w:sz w:val="28"/>
          <w:szCs w:val="28"/>
        </w:rPr>
        <w:t>, часть услуг предприниматели оказывают</w:t>
      </w:r>
      <w:r w:rsidR="00665352" w:rsidRPr="00E22C9B">
        <w:rPr>
          <w:rFonts w:ascii="Times New Roman" w:hAnsi="Times New Roman" w:cs="Times New Roman"/>
          <w:sz w:val="28"/>
          <w:szCs w:val="28"/>
        </w:rPr>
        <w:t xml:space="preserve"> на рынке Краснодарского края – </w:t>
      </w:r>
      <w:r w:rsidR="00665352" w:rsidRPr="00E22C9B">
        <w:rPr>
          <w:rFonts w:ascii="Times New Roman" w:hAnsi="Times New Roman" w:cs="Times New Roman"/>
          <w:b/>
          <w:sz w:val="28"/>
          <w:szCs w:val="28"/>
        </w:rPr>
        <w:t>171</w:t>
      </w:r>
      <w:r w:rsidRPr="00E22C9B">
        <w:rPr>
          <w:rFonts w:ascii="Times New Roman" w:hAnsi="Times New Roman" w:cs="Times New Roman"/>
          <w:sz w:val="28"/>
          <w:szCs w:val="28"/>
        </w:rPr>
        <w:t xml:space="preserve">, </w:t>
      </w:r>
      <w:r w:rsidR="00990717" w:rsidRPr="00E22C9B">
        <w:rPr>
          <w:rFonts w:ascii="Times New Roman" w:hAnsi="Times New Roman" w:cs="Times New Roman"/>
          <w:sz w:val="28"/>
          <w:szCs w:val="28"/>
        </w:rPr>
        <w:t xml:space="preserve">на рынках нескольких субъектов Российской Федерации – </w:t>
      </w:r>
      <w:r w:rsidR="00990717" w:rsidRPr="00E22C9B">
        <w:rPr>
          <w:rFonts w:ascii="Times New Roman" w:hAnsi="Times New Roman" w:cs="Times New Roman"/>
          <w:b/>
          <w:sz w:val="28"/>
          <w:szCs w:val="28"/>
        </w:rPr>
        <w:t>134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а</w:t>
      </w:r>
      <w:r w:rsidR="00990717" w:rsidRPr="00E22C9B">
        <w:rPr>
          <w:rFonts w:ascii="Times New Roman" w:hAnsi="Times New Roman" w:cs="Times New Roman"/>
          <w:sz w:val="28"/>
          <w:szCs w:val="28"/>
        </w:rPr>
        <w:t xml:space="preserve"> на рынке Российской Федерации – </w:t>
      </w:r>
      <w:r w:rsidR="00990717" w:rsidRPr="00E22C9B">
        <w:rPr>
          <w:rFonts w:ascii="Times New Roman" w:hAnsi="Times New Roman" w:cs="Times New Roman"/>
          <w:b/>
          <w:sz w:val="28"/>
          <w:szCs w:val="28"/>
        </w:rPr>
        <w:t>30.</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услуг, которые они осуществляют, на рынке благоустройства городской среды при увеличении цены данной услуги на 15%, при условии, что цены конкурентов останутся неизменными, из </w:t>
      </w:r>
      <w:r w:rsidR="003F1C1E" w:rsidRPr="00E22C9B">
        <w:rPr>
          <w:rFonts w:ascii="Times New Roman" w:hAnsi="Times New Roman" w:cs="Times New Roman"/>
          <w:b/>
          <w:sz w:val="28"/>
          <w:szCs w:val="28"/>
        </w:rPr>
        <w:t>688</w:t>
      </w:r>
      <w:r w:rsidRPr="00E22C9B">
        <w:rPr>
          <w:rFonts w:ascii="Times New Roman" w:hAnsi="Times New Roman" w:cs="Times New Roman"/>
          <w:sz w:val="28"/>
          <w:szCs w:val="28"/>
        </w:rPr>
        <w:t xml:space="preserve"> опрошенных предпринимателей </w:t>
      </w:r>
      <w:r w:rsidR="003F1C1E" w:rsidRPr="00E22C9B">
        <w:rPr>
          <w:rFonts w:ascii="Times New Roman" w:hAnsi="Times New Roman" w:cs="Times New Roman"/>
          <w:b/>
          <w:sz w:val="28"/>
          <w:szCs w:val="28"/>
        </w:rPr>
        <w:t>38,5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F1C1E" w:rsidRPr="00E22C9B">
        <w:rPr>
          <w:rFonts w:ascii="Times New Roman" w:hAnsi="Times New Roman" w:cs="Times New Roman"/>
          <w:sz w:val="28"/>
          <w:szCs w:val="28"/>
        </w:rPr>
        <w:t>265</w:t>
      </w:r>
      <w:r w:rsidRPr="00E22C9B">
        <w:rPr>
          <w:rFonts w:ascii="Times New Roman" w:hAnsi="Times New Roman" w:cs="Times New Roman"/>
          <w:sz w:val="28"/>
          <w:szCs w:val="28"/>
        </w:rPr>
        <w:t xml:space="preserve"> хозсубъектов) ответили, что объемы продаж снизятся менее чем на 15 %, </w:t>
      </w:r>
      <w:r w:rsidR="003F1C1E" w:rsidRPr="00E22C9B">
        <w:rPr>
          <w:rFonts w:ascii="Times New Roman" w:hAnsi="Times New Roman" w:cs="Times New Roman"/>
          <w:b/>
          <w:sz w:val="28"/>
          <w:szCs w:val="28"/>
        </w:rPr>
        <w:t>12,8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F1C1E" w:rsidRPr="00E22C9B">
        <w:rPr>
          <w:rFonts w:ascii="Times New Roman" w:hAnsi="Times New Roman" w:cs="Times New Roman"/>
          <w:sz w:val="28"/>
          <w:szCs w:val="28"/>
        </w:rPr>
        <w:t>88</w:t>
      </w:r>
      <w:r w:rsidRPr="00E22C9B">
        <w:rPr>
          <w:rFonts w:ascii="Times New Roman" w:hAnsi="Times New Roman" w:cs="Times New Roman"/>
          <w:sz w:val="28"/>
          <w:szCs w:val="28"/>
        </w:rPr>
        <w:t xml:space="preserve"> опрошенных) ответили, что объемы продаж не изменятся,</w:t>
      </w:r>
    </w:p>
    <w:p w:rsidR="00E519C4" w:rsidRPr="00E22C9B" w:rsidRDefault="003F1C1E"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b/>
          <w:sz w:val="28"/>
          <w:szCs w:val="28"/>
        </w:rPr>
        <w:t>12,8</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88</w:t>
      </w:r>
      <w:r w:rsidR="00E519C4" w:rsidRPr="00E22C9B">
        <w:rPr>
          <w:rFonts w:ascii="Times New Roman" w:hAnsi="Times New Roman" w:cs="Times New Roman"/>
          <w:sz w:val="28"/>
          <w:szCs w:val="28"/>
        </w:rPr>
        <w:t xml:space="preserve"> хозсубъектов) указали, что объемы продаж снизятся примерно на 15 %. Порядка </w:t>
      </w:r>
      <w:r w:rsidRPr="00E22C9B">
        <w:rPr>
          <w:rFonts w:ascii="Times New Roman" w:hAnsi="Times New Roman" w:cs="Times New Roman"/>
          <w:b/>
          <w:sz w:val="28"/>
          <w:szCs w:val="28"/>
        </w:rPr>
        <w:t>13,6</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93</w:t>
      </w:r>
      <w:r w:rsidR="00E519C4" w:rsidRPr="00E22C9B">
        <w:rPr>
          <w:rFonts w:ascii="Times New Roman" w:hAnsi="Times New Roman" w:cs="Times New Roman"/>
          <w:sz w:val="28"/>
          <w:szCs w:val="28"/>
        </w:rPr>
        <w:t xml:space="preserve"> респондентов) считают, что объемы продаж снизятся более чем на 15%. При этом, </w:t>
      </w:r>
      <w:r w:rsidRPr="00E22C9B">
        <w:rPr>
          <w:rFonts w:ascii="Times New Roman" w:hAnsi="Times New Roman" w:cs="Times New Roman"/>
          <w:b/>
          <w:sz w:val="28"/>
          <w:szCs w:val="28"/>
        </w:rPr>
        <w:t>2,6</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(1</w:t>
      </w:r>
      <w:r w:rsidRPr="00E22C9B">
        <w:rPr>
          <w:rFonts w:ascii="Times New Roman" w:hAnsi="Times New Roman" w:cs="Times New Roman"/>
          <w:sz w:val="28"/>
          <w:szCs w:val="28"/>
        </w:rPr>
        <w:t>8</w:t>
      </w:r>
      <w:r w:rsidR="00E519C4" w:rsidRPr="00E22C9B">
        <w:rPr>
          <w:rFonts w:ascii="Times New Roman" w:hAnsi="Times New Roman" w:cs="Times New Roman"/>
          <w:sz w:val="28"/>
          <w:szCs w:val="28"/>
        </w:rPr>
        <w:t xml:space="preserve"> респондентов) ответили, что объемы продаж снизятся почти на 100%. Затруднились ответить на поставленный вопрос порядка </w:t>
      </w:r>
      <w:r w:rsidRPr="00E22C9B">
        <w:rPr>
          <w:rFonts w:ascii="Times New Roman" w:hAnsi="Times New Roman" w:cs="Times New Roman"/>
          <w:b/>
          <w:sz w:val="28"/>
          <w:szCs w:val="28"/>
        </w:rPr>
        <w:t>19,8</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(136) </w:t>
      </w:r>
      <w:r w:rsidR="00E519C4" w:rsidRPr="00E22C9B">
        <w:rPr>
          <w:rFonts w:ascii="Times New Roman" w:hAnsi="Times New Roman" w:cs="Times New Roman"/>
          <w:sz w:val="28"/>
          <w:szCs w:val="28"/>
        </w:rPr>
        <w:t xml:space="preserve">респондентов. </w:t>
      </w:r>
    </w:p>
    <w:p w:rsidR="00E519C4" w:rsidRPr="00E22C9B" w:rsidRDefault="00E519C4" w:rsidP="00063EB7">
      <w:pPr>
        <w:spacing w:after="0" w:line="240" w:lineRule="auto"/>
        <w:ind w:firstLine="708"/>
        <w:jc w:val="both"/>
        <w:rPr>
          <w:rFonts w:ascii="Times New Roman" w:hAnsi="Times New Roman" w:cs="Times New Roman"/>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07C0555D" wp14:editId="78978FF7">
            <wp:extent cx="6019138" cy="2535555"/>
            <wp:effectExtent l="0" t="0" r="0" b="0"/>
            <wp:docPr id="895" name="Диаграмма 8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важным фактором конкурентоспособности на рынке благоустройства городской среды, по мнению представителей хозяйствующих субъектов, является </w:t>
      </w:r>
      <w:r w:rsidR="009E20FC" w:rsidRPr="00E22C9B">
        <w:rPr>
          <w:rFonts w:ascii="Times New Roman" w:hAnsi="Times New Roman" w:cs="Times New Roman"/>
          <w:sz w:val="28"/>
          <w:szCs w:val="28"/>
        </w:rPr>
        <w:t>Предложение сопутствующих услуг, товаров, сервисов (гарантий, ремонта и т.д.)</w:t>
      </w:r>
      <w:r w:rsidRPr="00E22C9B">
        <w:rPr>
          <w:rFonts w:ascii="Times New Roman" w:hAnsi="Times New Roman" w:cs="Times New Roman"/>
          <w:sz w:val="28"/>
          <w:szCs w:val="28"/>
        </w:rPr>
        <w:t xml:space="preserve">. Так утверждают </w:t>
      </w:r>
      <w:r w:rsidR="009E20FC" w:rsidRPr="00E22C9B">
        <w:rPr>
          <w:rFonts w:ascii="Times New Roman" w:hAnsi="Times New Roman" w:cs="Times New Roman"/>
          <w:b/>
          <w:sz w:val="28"/>
          <w:szCs w:val="28"/>
        </w:rPr>
        <w:t>63,6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w:t>
      </w:r>
      <w:r w:rsidRPr="00E22C9B">
        <w:rPr>
          <w:rFonts w:ascii="Times New Roman" w:hAnsi="Times New Roman" w:cs="Times New Roman"/>
          <w:sz w:val="28"/>
          <w:szCs w:val="28"/>
        </w:rPr>
        <w:br/>
        <w:t>(</w:t>
      </w:r>
      <w:r w:rsidR="009E20FC" w:rsidRPr="00E22C9B">
        <w:rPr>
          <w:rFonts w:ascii="Times New Roman" w:hAnsi="Times New Roman" w:cs="Times New Roman"/>
          <w:sz w:val="28"/>
          <w:szCs w:val="28"/>
        </w:rPr>
        <w:t>438</w:t>
      </w:r>
      <w:r w:rsidRPr="00E22C9B">
        <w:rPr>
          <w:rFonts w:ascii="Times New Roman" w:hAnsi="Times New Roman" w:cs="Times New Roman"/>
          <w:sz w:val="28"/>
          <w:szCs w:val="28"/>
        </w:rPr>
        <w:t xml:space="preserve"> предпринимател</w:t>
      </w:r>
      <w:r w:rsidR="009E20FC"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На втором месте – </w:t>
      </w:r>
      <w:r w:rsidR="009E20FC"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это отмечают </w:t>
      </w:r>
      <w:r w:rsidR="009E20FC" w:rsidRPr="00E22C9B">
        <w:rPr>
          <w:rFonts w:ascii="Times New Roman" w:hAnsi="Times New Roman" w:cs="Times New Roman"/>
          <w:b/>
          <w:sz w:val="28"/>
          <w:szCs w:val="28"/>
        </w:rPr>
        <w:t>16,6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(11</w:t>
      </w:r>
      <w:r w:rsidR="009E20FC" w:rsidRPr="00E22C9B">
        <w:rPr>
          <w:rFonts w:ascii="Times New Roman" w:hAnsi="Times New Roman" w:cs="Times New Roman"/>
          <w:sz w:val="28"/>
          <w:szCs w:val="28"/>
        </w:rPr>
        <w:t>4</w:t>
      </w:r>
      <w:r w:rsidRPr="00E22C9B">
        <w:rPr>
          <w:rFonts w:ascii="Times New Roman" w:hAnsi="Times New Roman" w:cs="Times New Roman"/>
          <w:sz w:val="28"/>
          <w:szCs w:val="28"/>
        </w:rPr>
        <w:t xml:space="preserve"> респондентов). Третье место, по мнению опрошенных, низкая цена – </w:t>
      </w:r>
      <w:r w:rsidR="009E20FC" w:rsidRPr="00E22C9B">
        <w:rPr>
          <w:rFonts w:ascii="Times New Roman" w:hAnsi="Times New Roman" w:cs="Times New Roman"/>
          <w:b/>
          <w:sz w:val="28"/>
          <w:szCs w:val="28"/>
        </w:rPr>
        <w:t>5,7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E20FC" w:rsidRPr="00E22C9B">
        <w:rPr>
          <w:rFonts w:ascii="Times New Roman" w:hAnsi="Times New Roman" w:cs="Times New Roman"/>
          <w:sz w:val="28"/>
          <w:szCs w:val="28"/>
        </w:rPr>
        <w:t>3</w:t>
      </w:r>
      <w:r w:rsidRPr="00E22C9B">
        <w:rPr>
          <w:rFonts w:ascii="Times New Roman" w:hAnsi="Times New Roman" w:cs="Times New Roman"/>
          <w:sz w:val="28"/>
          <w:szCs w:val="28"/>
        </w:rPr>
        <w:t xml:space="preserve">9 предпринимателей). </w:t>
      </w:r>
      <w:r w:rsidR="009E20FC" w:rsidRPr="00E22C9B">
        <w:rPr>
          <w:rFonts w:ascii="Times New Roman" w:hAnsi="Times New Roman" w:cs="Times New Roman"/>
          <w:sz w:val="28"/>
          <w:szCs w:val="28"/>
        </w:rPr>
        <w:t>Другое отметили</w:t>
      </w:r>
      <w:r w:rsidRPr="00E22C9B">
        <w:rPr>
          <w:rFonts w:ascii="Times New Roman" w:hAnsi="Times New Roman" w:cs="Times New Roman"/>
          <w:sz w:val="28"/>
          <w:szCs w:val="28"/>
        </w:rPr>
        <w:t xml:space="preserve"> – </w:t>
      </w:r>
      <w:r w:rsidR="009E20FC" w:rsidRPr="00E22C9B">
        <w:rPr>
          <w:rFonts w:ascii="Times New Roman" w:hAnsi="Times New Roman" w:cs="Times New Roman"/>
          <w:b/>
          <w:sz w:val="28"/>
          <w:szCs w:val="28"/>
        </w:rPr>
        <w:t>14,1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20FC" w:rsidRPr="00E22C9B">
        <w:rPr>
          <w:rFonts w:ascii="Times New Roman" w:hAnsi="Times New Roman" w:cs="Times New Roman"/>
          <w:sz w:val="28"/>
          <w:szCs w:val="28"/>
        </w:rPr>
        <w:t>97</w:t>
      </w:r>
      <w:r w:rsidRPr="00E22C9B">
        <w:rPr>
          <w:rFonts w:ascii="Times New Roman" w:hAnsi="Times New Roman" w:cs="Times New Roman"/>
          <w:sz w:val="28"/>
          <w:szCs w:val="28"/>
        </w:rPr>
        <w:t xml:space="preserve"> респондентов)</w:t>
      </w:r>
      <w:r w:rsidR="009E20FC" w:rsidRPr="00E22C9B">
        <w:rPr>
          <w:rFonts w:ascii="Times New Roman" w:hAnsi="Times New Roman" w:cs="Times New Roman"/>
          <w:sz w:val="28"/>
          <w:szCs w:val="28"/>
        </w:rPr>
        <w:t>.</w:t>
      </w:r>
    </w:p>
    <w:p w:rsidR="003C668F" w:rsidRPr="00E22C9B" w:rsidRDefault="003C668F" w:rsidP="00063EB7">
      <w:pPr>
        <w:spacing w:after="0" w:line="240" w:lineRule="auto"/>
        <w:ind w:firstLine="708"/>
        <w:jc w:val="both"/>
        <w:rPr>
          <w:rFonts w:ascii="Times New Roman" w:hAnsi="Times New Roman" w:cs="Times New Roman"/>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697AF3CD" wp14:editId="2CE7FE07">
            <wp:extent cx="5943600" cy="2945219"/>
            <wp:effectExtent l="0" t="0" r="0" b="0"/>
            <wp:docPr id="896" name="Диаграмма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 респондентов, наиболее востребованными мерами для повышения конкурентоспособности на рынке благоустройства городской среды являются</w:t>
      </w:r>
      <w:r w:rsidR="00EA695D"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EA695D" w:rsidRPr="00E22C9B">
        <w:rPr>
          <w:rFonts w:ascii="Times New Roman" w:hAnsi="Times New Roman" w:cs="Times New Roman"/>
          <w:sz w:val="28"/>
          <w:szCs w:val="28"/>
        </w:rPr>
        <w:t>развитие и расширение системы представительств (торговой сети, сети филиалов и пр.)</w:t>
      </w:r>
      <w:r w:rsidRPr="00E22C9B">
        <w:rPr>
          <w:rFonts w:ascii="Times New Roman" w:hAnsi="Times New Roman" w:cs="Times New Roman"/>
          <w:sz w:val="28"/>
          <w:szCs w:val="28"/>
        </w:rPr>
        <w:t xml:space="preserve"> (проводили в </w:t>
      </w:r>
      <w:r w:rsidR="00EA695D" w:rsidRPr="00E22C9B">
        <w:rPr>
          <w:rFonts w:ascii="Times New Roman" w:hAnsi="Times New Roman" w:cs="Times New Roman"/>
          <w:b/>
          <w:sz w:val="28"/>
          <w:szCs w:val="28"/>
        </w:rPr>
        <w:t>106</w:t>
      </w:r>
      <w:r w:rsidRPr="00E22C9B">
        <w:rPr>
          <w:rFonts w:ascii="Times New Roman" w:hAnsi="Times New Roman" w:cs="Times New Roman"/>
          <w:sz w:val="28"/>
          <w:szCs w:val="28"/>
        </w:rPr>
        <w:t xml:space="preserve"> организациях из </w:t>
      </w:r>
      <w:r w:rsidR="00EA695D" w:rsidRPr="00E22C9B">
        <w:rPr>
          <w:rFonts w:ascii="Times New Roman" w:hAnsi="Times New Roman" w:cs="Times New Roman"/>
          <w:b/>
          <w:sz w:val="28"/>
          <w:szCs w:val="28"/>
        </w:rPr>
        <w:t>688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w:t>
      </w:r>
      <w:r w:rsidR="00EA695D" w:rsidRPr="00E22C9B">
        <w:rPr>
          <w:rFonts w:ascii="Times New Roman" w:hAnsi="Times New Roman" w:cs="Times New Roman"/>
          <w:sz w:val="28"/>
          <w:szCs w:val="28"/>
        </w:rPr>
        <w:t>самостоятельное проведение НИОКР (Научно-исследовательские и опытно-конструкторские работы)</w:t>
      </w:r>
      <w:r w:rsidRPr="00E22C9B">
        <w:rPr>
          <w:rFonts w:ascii="Times New Roman" w:hAnsi="Times New Roman" w:cs="Times New Roman"/>
          <w:sz w:val="28"/>
          <w:szCs w:val="28"/>
        </w:rPr>
        <w:t xml:space="preserve"> (проводили в </w:t>
      </w:r>
      <w:r w:rsidR="00EA695D"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организациях), а также </w:t>
      </w:r>
      <w:r w:rsidR="00EA695D" w:rsidRPr="00E22C9B">
        <w:rPr>
          <w:rFonts w:ascii="Times New Roman" w:hAnsi="Times New Roman" w:cs="Times New Roman"/>
          <w:sz w:val="28"/>
          <w:szCs w:val="28"/>
        </w:rPr>
        <w:t>выход на новые продуктовые рынки (реализация полностью нового для бизнеса товара/ работы/ услуги)</w:t>
      </w:r>
      <w:r w:rsidRPr="00E22C9B">
        <w:rPr>
          <w:rFonts w:ascii="Times New Roman" w:hAnsi="Times New Roman" w:cs="Times New Roman"/>
          <w:sz w:val="28"/>
          <w:szCs w:val="28"/>
        </w:rPr>
        <w:t xml:space="preserve"> (в </w:t>
      </w:r>
      <w:r w:rsidR="00EA695D" w:rsidRPr="00E22C9B">
        <w:rPr>
          <w:rFonts w:ascii="Times New Roman" w:hAnsi="Times New Roman" w:cs="Times New Roman"/>
          <w:b/>
          <w:sz w:val="28"/>
          <w:szCs w:val="28"/>
        </w:rPr>
        <w:t>78</w:t>
      </w:r>
      <w:r w:rsidRPr="00E22C9B">
        <w:rPr>
          <w:rFonts w:ascii="Times New Roman" w:hAnsi="Times New Roman" w:cs="Times New Roman"/>
          <w:sz w:val="28"/>
          <w:szCs w:val="28"/>
        </w:rPr>
        <w:t xml:space="preserve"> организациях). </w:t>
      </w:r>
      <w:r w:rsidR="00EA695D" w:rsidRPr="00E22C9B">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в </w:t>
      </w:r>
      <w:r w:rsidR="00EA695D" w:rsidRPr="00E22C9B">
        <w:rPr>
          <w:rFonts w:ascii="Times New Roman" w:hAnsi="Times New Roman" w:cs="Times New Roman"/>
          <w:b/>
          <w:sz w:val="28"/>
          <w:szCs w:val="28"/>
        </w:rPr>
        <w:t>73</w:t>
      </w:r>
      <w:r w:rsidR="00EA695D" w:rsidRPr="00E22C9B">
        <w:rPr>
          <w:rFonts w:ascii="Times New Roman" w:hAnsi="Times New Roman" w:cs="Times New Roman"/>
          <w:sz w:val="28"/>
          <w:szCs w:val="28"/>
        </w:rPr>
        <w:t xml:space="preserve"> организациях, обучение и переподготовка персонала в 70 организациях и новые способы продвижения продукции (маркетинговые стратегии) в </w:t>
      </w:r>
      <w:r w:rsidR="00EA695D" w:rsidRPr="00E22C9B">
        <w:rPr>
          <w:rFonts w:ascii="Times New Roman" w:hAnsi="Times New Roman" w:cs="Times New Roman"/>
          <w:b/>
          <w:sz w:val="28"/>
          <w:szCs w:val="28"/>
        </w:rPr>
        <w:t>68</w:t>
      </w:r>
      <w:r w:rsidR="00EA695D" w:rsidRPr="00E22C9B">
        <w:rPr>
          <w:rFonts w:ascii="Times New Roman" w:hAnsi="Times New Roman" w:cs="Times New Roman"/>
          <w:sz w:val="28"/>
          <w:szCs w:val="28"/>
        </w:rPr>
        <w:t xml:space="preserve"> организациях.</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C57F11" w:rsidRPr="00E22C9B" w:rsidRDefault="00C57F11"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52,8%</w:t>
      </w:r>
      <w:r w:rsidRPr="00E22C9B">
        <w:rPr>
          <w:rFonts w:ascii="Times New Roman" w:hAnsi="Times New Roman" w:cs="Times New Roman"/>
          <w:sz w:val="28"/>
          <w:szCs w:val="24"/>
        </w:rPr>
        <w:t xml:space="preserve"> (363 участника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C57F11" w:rsidRPr="00E22C9B" w:rsidRDefault="00C57F1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4"/>
        </w:rPr>
        <w:t>21,3%</w:t>
      </w:r>
      <w:r w:rsidRPr="00E22C9B">
        <w:rPr>
          <w:rFonts w:ascii="Times New Roman" w:hAnsi="Times New Roman" w:cs="Times New Roman"/>
          <w:sz w:val="28"/>
          <w:szCs w:val="24"/>
        </w:rPr>
        <w:t xml:space="preserve"> (146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E519C4" w:rsidRPr="00E22C9B" w:rsidRDefault="00EA695D"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14,6</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101</w:t>
      </w:r>
      <w:r w:rsidR="00E519C4" w:rsidRPr="00E22C9B">
        <w:rPr>
          <w:rFonts w:ascii="Times New Roman" w:hAnsi="Times New Roman" w:cs="Times New Roman"/>
          <w:sz w:val="28"/>
          <w:szCs w:val="24"/>
        </w:rPr>
        <w:t xml:space="preserve"> респондент)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E519C4" w:rsidRPr="00E22C9B" w:rsidRDefault="00EA695D"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8,8</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60</w:t>
      </w:r>
      <w:r w:rsidR="00E519C4" w:rsidRPr="00E22C9B">
        <w:rPr>
          <w:rFonts w:ascii="Times New Roman" w:hAnsi="Times New Roman" w:cs="Times New Roman"/>
          <w:sz w:val="28"/>
          <w:szCs w:val="24"/>
        </w:rPr>
        <w:t xml:space="preserve"> респондентов) указали на отсутствие конкуренции на рынке благоустройства городской среды, соответственно, по их мнению, </w:t>
      </w:r>
      <w:r w:rsidR="00E519C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E519C4" w:rsidRPr="00E22C9B" w:rsidRDefault="00EA695D"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2,6</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18</w:t>
      </w:r>
      <w:r w:rsidR="00E519C4" w:rsidRPr="00E22C9B">
        <w:rPr>
          <w:rFonts w:ascii="Times New Roman" w:hAnsi="Times New Roman" w:cs="Times New Roman"/>
          <w:sz w:val="28"/>
          <w:szCs w:val="24"/>
        </w:rPr>
        <w:t xml:space="preserve"> респондентов) отметили очень высокий уровень конкуренции. По их мнению, </w:t>
      </w:r>
      <w:r w:rsidR="00E519C4" w:rsidRPr="00E22C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E519C4" w:rsidRPr="00E22C9B" w:rsidRDefault="00E519C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4"/>
        </w:rPr>
        <w:t>благоустройства городской среды</w:t>
      </w:r>
      <w:r w:rsidRPr="00E22C9B">
        <w:rPr>
          <w:rFonts w:ascii="Times New Roman" w:eastAsia="Times New Roman" w:hAnsi="Times New Roman" w:cs="Times New Roman"/>
          <w:sz w:val="28"/>
          <w:szCs w:val="24"/>
          <w:lang w:eastAsia="ru-RU"/>
        </w:rPr>
        <w:t xml:space="preserve"> оценили следующим образом:</w:t>
      </w:r>
    </w:p>
    <w:p w:rsidR="00E519C4" w:rsidRPr="00E22C9B" w:rsidRDefault="00C57F11"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27,8</w:t>
      </w:r>
      <w:r w:rsidR="00E519C4" w:rsidRPr="00E22C9B">
        <w:rPr>
          <w:rFonts w:ascii="Times New Roman" w:eastAsia="Times New Roman" w:hAnsi="Times New Roman" w:cs="Times New Roman"/>
          <w:b/>
          <w:sz w:val="28"/>
          <w:szCs w:val="24"/>
          <w:lang w:eastAsia="ru-RU"/>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191</w:t>
      </w:r>
      <w:r w:rsidR="00E519C4" w:rsidRPr="00E22C9B">
        <w:rPr>
          <w:rFonts w:ascii="Times New Roman" w:eastAsia="Times New Roman" w:hAnsi="Times New Roman" w:cs="Times New Roman"/>
          <w:sz w:val="28"/>
          <w:szCs w:val="24"/>
          <w:lang w:eastAsia="ru-RU"/>
        </w:rPr>
        <w:t xml:space="preserve"> хозсубъектов) отметили незначительное число конкурентов – от 1-го до 3-х;</w:t>
      </w:r>
    </w:p>
    <w:p w:rsidR="00E519C4" w:rsidRPr="00E22C9B" w:rsidRDefault="00C57F11"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25,6</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176</w:t>
      </w:r>
      <w:r w:rsidR="00E519C4" w:rsidRPr="00E22C9B">
        <w:rPr>
          <w:rFonts w:ascii="Times New Roman" w:eastAsia="Times New Roman" w:hAnsi="Times New Roman" w:cs="Times New Roman"/>
          <w:sz w:val="28"/>
          <w:szCs w:val="24"/>
          <w:lang w:eastAsia="ru-RU"/>
        </w:rPr>
        <w:t xml:space="preserve"> хозсубъектов) говорят о большом числе конкурентов;</w:t>
      </w:r>
    </w:p>
    <w:p w:rsidR="00E519C4" w:rsidRPr="00E22C9B" w:rsidRDefault="00C05F22"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24,</w:t>
      </w:r>
      <w:r w:rsidR="00C57F11" w:rsidRPr="00E22C9B">
        <w:rPr>
          <w:rFonts w:ascii="Times New Roman" w:eastAsia="Times New Roman" w:hAnsi="Times New Roman" w:cs="Times New Roman"/>
          <w:b/>
          <w:sz w:val="28"/>
          <w:szCs w:val="24"/>
          <w:lang w:eastAsia="ru-RU"/>
        </w:rPr>
        <w:t>5</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(1</w:t>
      </w:r>
      <w:r w:rsidR="00C57F11" w:rsidRPr="00E22C9B">
        <w:rPr>
          <w:rFonts w:ascii="Times New Roman" w:eastAsia="Times New Roman" w:hAnsi="Times New Roman" w:cs="Times New Roman"/>
          <w:sz w:val="28"/>
          <w:szCs w:val="24"/>
          <w:lang w:eastAsia="ru-RU"/>
        </w:rPr>
        <w:t>69</w:t>
      </w:r>
      <w:r w:rsidR="00E519C4" w:rsidRPr="00E22C9B">
        <w:rPr>
          <w:rFonts w:ascii="Times New Roman" w:eastAsia="Times New Roman" w:hAnsi="Times New Roman" w:cs="Times New Roman"/>
          <w:sz w:val="28"/>
          <w:szCs w:val="24"/>
          <w:lang w:eastAsia="ru-RU"/>
        </w:rPr>
        <w:t xml:space="preserve"> хозсубъектов) сообщили о 4 и более конкурентах;</w:t>
      </w:r>
    </w:p>
    <w:p w:rsidR="00E519C4" w:rsidRPr="00E22C9B" w:rsidRDefault="00C57F11"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hAnsi="Times New Roman" w:cs="Times New Roman"/>
          <w:b/>
          <w:sz w:val="28"/>
          <w:szCs w:val="28"/>
        </w:rPr>
        <w:t>15,4</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106</w:t>
      </w:r>
      <w:r w:rsidR="00E519C4" w:rsidRPr="00E22C9B">
        <w:rPr>
          <w:rFonts w:ascii="Times New Roman" w:eastAsia="Times New Roman" w:hAnsi="Times New Roman" w:cs="Times New Roman"/>
          <w:sz w:val="28"/>
          <w:szCs w:val="24"/>
          <w:lang w:eastAsia="ru-RU"/>
        </w:rPr>
        <w:t xml:space="preserve"> хозсубъектов) затруднились с оценкой примерного количества конкурентов;</w:t>
      </w:r>
    </w:p>
    <w:p w:rsidR="00E519C4" w:rsidRPr="00E22C9B" w:rsidRDefault="00C57F11"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6,6</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45</w:t>
      </w:r>
      <w:r w:rsidR="00E519C4" w:rsidRPr="00E22C9B">
        <w:rPr>
          <w:rFonts w:ascii="Times New Roman" w:eastAsia="Times New Roman" w:hAnsi="Times New Roman" w:cs="Times New Roman"/>
          <w:sz w:val="28"/>
          <w:szCs w:val="24"/>
          <w:lang w:eastAsia="ru-RU"/>
        </w:rPr>
        <w:t xml:space="preserve"> хозсубъектов) высказали позицию, что конкурентов нет. </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w:t>
      </w:r>
      <w:r w:rsidRPr="00E22C9B">
        <w:rPr>
          <w:rFonts w:ascii="Times New Roman" w:hAnsi="Times New Roman" w:cs="Times New Roman"/>
          <w:sz w:val="28"/>
          <w:szCs w:val="24"/>
        </w:rPr>
        <w:t>благоустройства городской среды</w:t>
      </w:r>
      <w:r w:rsidRPr="00E22C9B">
        <w:rPr>
          <w:rFonts w:ascii="Times New Roman" w:hAnsi="Times New Roman" w:cs="Times New Roman"/>
          <w:sz w:val="28"/>
          <w:szCs w:val="28"/>
        </w:rPr>
        <w:t xml:space="preserve"> число конкурентов увеличилось – так считает </w:t>
      </w:r>
      <w:r w:rsidR="00C57F11" w:rsidRPr="00E22C9B">
        <w:rPr>
          <w:rFonts w:ascii="Times New Roman" w:hAnsi="Times New Roman" w:cs="Times New Roman"/>
          <w:b/>
          <w:sz w:val="28"/>
          <w:szCs w:val="28"/>
        </w:rPr>
        <w:t>45,1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57F11" w:rsidRPr="00E22C9B">
        <w:rPr>
          <w:rFonts w:ascii="Times New Roman" w:hAnsi="Times New Roman" w:cs="Times New Roman"/>
          <w:sz w:val="28"/>
          <w:szCs w:val="28"/>
        </w:rPr>
        <w:t>310</w:t>
      </w:r>
      <w:r w:rsidRPr="00E22C9B">
        <w:rPr>
          <w:rFonts w:ascii="Times New Roman" w:hAnsi="Times New Roman" w:cs="Times New Roman"/>
          <w:sz w:val="28"/>
          <w:szCs w:val="28"/>
        </w:rPr>
        <w:t xml:space="preserve"> опрошенных), </w:t>
      </w:r>
      <w:r w:rsidR="00C57F11" w:rsidRPr="00E22C9B">
        <w:rPr>
          <w:rFonts w:ascii="Times New Roman" w:hAnsi="Times New Roman" w:cs="Times New Roman"/>
          <w:b/>
          <w:sz w:val="28"/>
          <w:szCs w:val="28"/>
        </w:rPr>
        <w:t>24,2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57F11" w:rsidRPr="00E22C9B">
        <w:rPr>
          <w:rFonts w:ascii="Times New Roman" w:hAnsi="Times New Roman" w:cs="Times New Roman"/>
          <w:sz w:val="28"/>
          <w:szCs w:val="28"/>
        </w:rPr>
        <w:t>1</w:t>
      </w:r>
      <w:r w:rsidRPr="00E22C9B">
        <w:rPr>
          <w:rFonts w:ascii="Times New Roman" w:hAnsi="Times New Roman" w:cs="Times New Roman"/>
          <w:sz w:val="28"/>
          <w:szCs w:val="28"/>
        </w:rPr>
        <w:t xml:space="preserve">66 респондентов) говорят, что число конкурентов не изменилось, </w:t>
      </w:r>
      <w:r w:rsidR="00C57F11" w:rsidRPr="00E22C9B">
        <w:rPr>
          <w:rFonts w:ascii="Times New Roman" w:hAnsi="Times New Roman" w:cs="Times New Roman"/>
          <w:b/>
          <w:sz w:val="28"/>
          <w:szCs w:val="28"/>
        </w:rPr>
        <w:t>24,9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C57F11" w:rsidRPr="00E22C9B">
        <w:rPr>
          <w:rFonts w:ascii="Times New Roman" w:hAnsi="Times New Roman" w:cs="Times New Roman"/>
          <w:sz w:val="28"/>
          <w:szCs w:val="28"/>
        </w:rPr>
        <w:t>71 респондент</w:t>
      </w:r>
      <w:r w:rsidRPr="00E22C9B">
        <w:rPr>
          <w:rFonts w:ascii="Times New Roman" w:hAnsi="Times New Roman" w:cs="Times New Roman"/>
          <w:sz w:val="28"/>
          <w:szCs w:val="28"/>
        </w:rPr>
        <w:t xml:space="preserve">) затруднились ответить на вопрос, а </w:t>
      </w:r>
      <w:r w:rsidR="00C57F11" w:rsidRPr="00E22C9B">
        <w:rPr>
          <w:rFonts w:ascii="Times New Roman" w:hAnsi="Times New Roman" w:cs="Times New Roman"/>
          <w:b/>
          <w:sz w:val="28"/>
          <w:szCs w:val="28"/>
        </w:rPr>
        <w:t>5,9</w:t>
      </w:r>
      <w:r w:rsidRPr="00E22C9B">
        <w:rPr>
          <w:rFonts w:ascii="Times New Roman" w:hAnsi="Times New Roman" w:cs="Times New Roman"/>
          <w:b/>
          <w:sz w:val="28"/>
          <w:szCs w:val="28"/>
        </w:rPr>
        <w:t xml:space="preserve">% </w:t>
      </w:r>
      <w:r w:rsidR="00C57F11" w:rsidRPr="00E22C9B">
        <w:rPr>
          <w:rFonts w:ascii="Times New Roman" w:hAnsi="Times New Roman" w:cs="Times New Roman"/>
          <w:sz w:val="28"/>
          <w:szCs w:val="28"/>
        </w:rPr>
        <w:t>(40</w:t>
      </w:r>
      <w:r w:rsidRPr="00E22C9B">
        <w:rPr>
          <w:rFonts w:ascii="Times New Roman" w:hAnsi="Times New Roman" w:cs="Times New Roman"/>
          <w:sz w:val="28"/>
          <w:szCs w:val="28"/>
        </w:rPr>
        <w:t xml:space="preserve"> опрошенных) заметили сокращение конкурентов на рынке. </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5B09245D" wp14:editId="08C4EB1D">
            <wp:extent cx="5539105" cy="1924493"/>
            <wp:effectExtent l="0" t="0" r="0" b="0"/>
            <wp:docPr id="897" name="Диаграмма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C668F" w:rsidRPr="00E22C9B" w:rsidRDefault="003C668F" w:rsidP="00063EB7">
      <w:pPr>
        <w:spacing w:after="0" w:line="240" w:lineRule="auto"/>
        <w:ind w:firstLine="709"/>
        <w:jc w:val="both"/>
        <w:rPr>
          <w:rFonts w:ascii="Times New Roman" w:hAnsi="Times New Roman" w:cs="Times New Roman"/>
          <w:sz w:val="28"/>
          <w:szCs w:val="28"/>
        </w:rPr>
      </w:pP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товарного рынка благоустройства городской среды разделились следующим образом:</w:t>
      </w:r>
      <w:r w:rsidRPr="00E22C9B">
        <w:rPr>
          <w:rFonts w:ascii="Times New Roman" w:hAnsi="Times New Roman" w:cs="Times New Roman"/>
          <w:color w:val="FF0000"/>
          <w:sz w:val="28"/>
          <w:szCs w:val="28"/>
        </w:rPr>
        <w:t xml:space="preserve"> </w:t>
      </w:r>
      <w:r w:rsidR="00F4347E" w:rsidRPr="00E22C9B">
        <w:rPr>
          <w:rFonts w:ascii="Times New Roman" w:hAnsi="Times New Roman" w:cs="Times New Roman"/>
          <w:b/>
          <w:sz w:val="28"/>
          <w:szCs w:val="28"/>
        </w:rPr>
        <w:t>53,5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4347E" w:rsidRPr="00E22C9B">
        <w:rPr>
          <w:rFonts w:ascii="Times New Roman" w:hAnsi="Times New Roman" w:cs="Times New Roman"/>
          <w:sz w:val="28"/>
          <w:szCs w:val="28"/>
        </w:rPr>
        <w:t>368</w:t>
      </w:r>
      <w:r w:rsidRPr="00E22C9B">
        <w:rPr>
          <w:rFonts w:ascii="Times New Roman" w:hAnsi="Times New Roman" w:cs="Times New Roman"/>
          <w:sz w:val="28"/>
          <w:szCs w:val="28"/>
        </w:rPr>
        <w:t xml:space="preserve"> представителей бизнеса) отметили, что на увеличение числа конкурентов повлияло появление новых российских конкурентов на рынке;</w:t>
      </w:r>
      <w:r w:rsidR="00C05F22" w:rsidRPr="00E22C9B">
        <w:rPr>
          <w:rFonts w:ascii="Times New Roman" w:hAnsi="Times New Roman" w:cs="Times New Roman"/>
          <w:b/>
          <w:sz w:val="28"/>
          <w:szCs w:val="28"/>
        </w:rPr>
        <w:t xml:space="preserve"> </w:t>
      </w:r>
      <w:r w:rsidR="00F4347E" w:rsidRPr="00E22C9B">
        <w:rPr>
          <w:rFonts w:ascii="Times New Roman" w:hAnsi="Times New Roman" w:cs="Times New Roman"/>
          <w:b/>
          <w:sz w:val="28"/>
          <w:szCs w:val="28"/>
        </w:rPr>
        <w:t>7,9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4347E" w:rsidRPr="00E22C9B">
        <w:rPr>
          <w:rFonts w:ascii="Times New Roman" w:hAnsi="Times New Roman" w:cs="Times New Roman"/>
          <w:sz w:val="28"/>
          <w:szCs w:val="28"/>
        </w:rPr>
        <w:t>54</w:t>
      </w:r>
      <w:r w:rsidRPr="00E22C9B">
        <w:rPr>
          <w:rFonts w:ascii="Times New Roman" w:hAnsi="Times New Roman" w:cs="Times New Roman"/>
          <w:sz w:val="28"/>
          <w:szCs w:val="28"/>
        </w:rPr>
        <w:t xml:space="preserve"> хозсубъекта) говорят о появлении новых иностранных конкурентов, при этом </w:t>
      </w:r>
      <w:r w:rsidR="00F4347E" w:rsidRPr="00E22C9B">
        <w:rPr>
          <w:rFonts w:ascii="Times New Roman" w:hAnsi="Times New Roman" w:cs="Times New Roman"/>
          <w:b/>
          <w:sz w:val="28"/>
          <w:szCs w:val="28"/>
        </w:rPr>
        <w:t>38,6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4347E" w:rsidRPr="00E22C9B">
        <w:rPr>
          <w:rFonts w:ascii="Times New Roman" w:hAnsi="Times New Roman" w:cs="Times New Roman"/>
          <w:sz w:val="28"/>
          <w:szCs w:val="28"/>
        </w:rPr>
        <w:t>265</w:t>
      </w:r>
      <w:r w:rsidRPr="00E22C9B">
        <w:rPr>
          <w:rFonts w:ascii="Times New Roman" w:hAnsi="Times New Roman" w:cs="Times New Roman"/>
          <w:sz w:val="28"/>
          <w:szCs w:val="28"/>
        </w:rPr>
        <w:t xml:space="preserve"> предпринимател</w:t>
      </w:r>
      <w:r w:rsidR="00F4347E" w:rsidRPr="00E22C9B">
        <w:rPr>
          <w:rFonts w:ascii="Times New Roman" w:hAnsi="Times New Roman" w:cs="Times New Roman"/>
          <w:sz w:val="28"/>
          <w:szCs w:val="28"/>
        </w:rPr>
        <w:t>ей</w:t>
      </w:r>
      <w:r w:rsidRPr="00E22C9B">
        <w:rPr>
          <w:rFonts w:ascii="Times New Roman" w:hAnsi="Times New Roman" w:cs="Times New Roman"/>
          <w:sz w:val="28"/>
          <w:szCs w:val="28"/>
        </w:rPr>
        <w:t>) утверждают о влиянии изменений нормативно-правовой базы, регулирующей деятельность предпринимателей</w:t>
      </w:r>
      <w:r w:rsidR="00F4347E" w:rsidRPr="00E22C9B">
        <w:rPr>
          <w:rFonts w:ascii="Times New Roman" w:hAnsi="Times New Roman" w:cs="Times New Roman"/>
          <w:sz w:val="28"/>
          <w:szCs w:val="28"/>
        </w:rPr>
        <w:t>.</w:t>
      </w:r>
    </w:p>
    <w:p w:rsidR="00E519C4" w:rsidRPr="00E22C9B" w:rsidRDefault="00E519C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57C7D86" wp14:editId="13E823D2">
            <wp:extent cx="5882640" cy="3114136"/>
            <wp:effectExtent l="0" t="0" r="0" b="0"/>
            <wp:docPr id="898" name="Диаграмма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519C4" w:rsidRPr="00E22C9B" w:rsidRDefault="00E519C4"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color w:val="FF0000"/>
          <w:sz w:val="28"/>
          <w:szCs w:val="28"/>
        </w:rPr>
        <w:tab/>
      </w: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w:t>
      </w:r>
      <w:r w:rsidR="00F4347E" w:rsidRPr="00E22C9B">
        <w:rPr>
          <w:rFonts w:ascii="Times New Roman" w:hAnsi="Times New Roman" w:cs="Times New Roman"/>
          <w:b/>
          <w:sz w:val="28"/>
          <w:szCs w:val="28"/>
        </w:rPr>
        <w:t>59,4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4347E" w:rsidRPr="00E22C9B">
        <w:rPr>
          <w:rFonts w:ascii="Times New Roman" w:hAnsi="Times New Roman" w:cs="Times New Roman"/>
          <w:sz w:val="28"/>
          <w:szCs w:val="28"/>
        </w:rPr>
        <w:t>409</w:t>
      </w:r>
      <w:r w:rsidRPr="00E22C9B">
        <w:rPr>
          <w:rFonts w:ascii="Times New Roman" w:hAnsi="Times New Roman" w:cs="Times New Roman"/>
          <w:sz w:val="28"/>
          <w:szCs w:val="28"/>
        </w:rPr>
        <w:t xml:space="preserve"> респондентов) является изменение нормативно-правовой базы, регулирующей деятельности предпринимателей, </w:t>
      </w:r>
      <w:r w:rsidR="00F92280" w:rsidRPr="00E22C9B">
        <w:rPr>
          <w:rFonts w:ascii="Times New Roman" w:hAnsi="Times New Roman" w:cs="Times New Roman"/>
          <w:sz w:val="28"/>
          <w:szCs w:val="28"/>
        </w:rPr>
        <w:t xml:space="preserve">сделки слияния и поглощения отметили </w:t>
      </w:r>
      <w:r w:rsidR="00F92280" w:rsidRPr="00E22C9B">
        <w:rPr>
          <w:rFonts w:ascii="Times New Roman" w:hAnsi="Times New Roman" w:cs="Times New Roman"/>
          <w:b/>
          <w:sz w:val="28"/>
          <w:szCs w:val="28"/>
        </w:rPr>
        <w:t>15,8%</w:t>
      </w:r>
      <w:r w:rsidR="00F92280" w:rsidRPr="00E22C9B">
        <w:rPr>
          <w:rFonts w:ascii="Times New Roman" w:hAnsi="Times New Roman" w:cs="Times New Roman"/>
          <w:sz w:val="28"/>
          <w:szCs w:val="28"/>
        </w:rPr>
        <w:t xml:space="preserve"> (109 респондентов), </w:t>
      </w:r>
      <w:r w:rsidRPr="00E22C9B">
        <w:rPr>
          <w:rFonts w:ascii="Times New Roman" w:hAnsi="Times New Roman" w:cs="Times New Roman"/>
          <w:sz w:val="28"/>
          <w:szCs w:val="28"/>
        </w:rPr>
        <w:t>а также «антиконкурентные действия органов власти / давление со стороны органов власти» (так указали</w:t>
      </w:r>
      <w:r w:rsidR="00C05F22" w:rsidRPr="00E22C9B">
        <w:rPr>
          <w:rFonts w:ascii="Times New Roman" w:hAnsi="Times New Roman" w:cs="Times New Roman"/>
          <w:b/>
          <w:sz w:val="28"/>
          <w:szCs w:val="28"/>
        </w:rPr>
        <w:t xml:space="preserve"> </w:t>
      </w:r>
      <w:r w:rsidR="00F4347E" w:rsidRPr="00E22C9B">
        <w:rPr>
          <w:rFonts w:ascii="Times New Roman" w:hAnsi="Times New Roman" w:cs="Times New Roman"/>
          <w:b/>
          <w:sz w:val="28"/>
          <w:szCs w:val="28"/>
        </w:rPr>
        <w:t>6,9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4347E" w:rsidRPr="00E22C9B">
        <w:rPr>
          <w:rFonts w:ascii="Times New Roman" w:hAnsi="Times New Roman" w:cs="Times New Roman"/>
          <w:sz w:val="28"/>
          <w:szCs w:val="28"/>
        </w:rPr>
        <w:t>48</w:t>
      </w:r>
      <w:r w:rsidRPr="00E22C9B">
        <w:rPr>
          <w:rFonts w:ascii="Times New Roman" w:hAnsi="Times New Roman" w:cs="Times New Roman"/>
          <w:sz w:val="28"/>
          <w:szCs w:val="28"/>
        </w:rPr>
        <w:t xml:space="preserve"> опрошенных). По мнению </w:t>
      </w:r>
      <w:r w:rsidR="00F92280" w:rsidRPr="00E22C9B">
        <w:rPr>
          <w:rFonts w:ascii="Times New Roman" w:hAnsi="Times New Roman" w:cs="Times New Roman"/>
          <w:b/>
          <w:sz w:val="28"/>
          <w:szCs w:val="28"/>
        </w:rPr>
        <w:t>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92280" w:rsidRPr="00E22C9B">
        <w:rPr>
          <w:rFonts w:ascii="Times New Roman" w:hAnsi="Times New Roman" w:cs="Times New Roman"/>
          <w:sz w:val="28"/>
          <w:szCs w:val="28"/>
        </w:rPr>
        <w:t>68</w:t>
      </w:r>
      <w:r w:rsidRPr="00E22C9B">
        <w:rPr>
          <w:rFonts w:ascii="Times New Roman" w:hAnsi="Times New Roman" w:cs="Times New Roman"/>
          <w:sz w:val="28"/>
          <w:szCs w:val="28"/>
        </w:rPr>
        <w:t xml:space="preserve"> респондентов), на сокращение числа конкурентов на товарном рынке оказало влияние уход росси</w:t>
      </w:r>
      <w:r w:rsidR="00F92280" w:rsidRPr="00E22C9B">
        <w:rPr>
          <w:rFonts w:ascii="Times New Roman" w:hAnsi="Times New Roman" w:cs="Times New Roman"/>
          <w:sz w:val="28"/>
          <w:szCs w:val="28"/>
        </w:rPr>
        <w:t xml:space="preserve">йских конкурентов с рынка. </w:t>
      </w:r>
      <w:r w:rsidRPr="00E22C9B">
        <w:rPr>
          <w:rFonts w:ascii="Times New Roman" w:hAnsi="Times New Roman" w:cs="Times New Roman"/>
          <w:sz w:val="28"/>
          <w:szCs w:val="28"/>
        </w:rPr>
        <w:t xml:space="preserve">Позицию об «уходе иностранных конкурентов с рынка» высказали </w:t>
      </w:r>
      <w:r w:rsidR="00F92280" w:rsidRPr="00E22C9B">
        <w:rPr>
          <w:rFonts w:ascii="Times New Roman" w:hAnsi="Times New Roman" w:cs="Times New Roman"/>
          <w:b/>
          <w:sz w:val="28"/>
          <w:szCs w:val="28"/>
        </w:rPr>
        <w:t>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92280" w:rsidRPr="00E22C9B">
        <w:rPr>
          <w:rFonts w:ascii="Times New Roman" w:hAnsi="Times New Roman" w:cs="Times New Roman"/>
          <w:sz w:val="28"/>
          <w:szCs w:val="28"/>
        </w:rPr>
        <w:t>41</w:t>
      </w:r>
      <w:r w:rsidRPr="00E22C9B">
        <w:rPr>
          <w:rFonts w:ascii="Times New Roman" w:hAnsi="Times New Roman" w:cs="Times New Roman"/>
          <w:sz w:val="28"/>
          <w:szCs w:val="28"/>
        </w:rPr>
        <w:t xml:space="preserve"> опрошенных). </w:t>
      </w:r>
    </w:p>
    <w:p w:rsidR="002331D8" w:rsidRPr="00E22C9B" w:rsidRDefault="002331D8" w:rsidP="00063EB7">
      <w:pPr>
        <w:spacing w:after="0" w:line="240" w:lineRule="auto"/>
        <w:jc w:val="both"/>
        <w:rPr>
          <w:rFonts w:ascii="Times New Roman" w:hAnsi="Times New Roman" w:cs="Times New Roman"/>
          <w:sz w:val="28"/>
          <w:szCs w:val="28"/>
        </w:rPr>
      </w:pP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BB2F439" wp14:editId="2B500CBE">
            <wp:extent cx="5934075" cy="3037399"/>
            <wp:effectExtent l="0" t="0" r="0" b="0"/>
            <wp:docPr id="899" name="Диаграмма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519C4" w:rsidRPr="00E22C9B" w:rsidRDefault="00E519C4" w:rsidP="00063EB7">
      <w:pPr>
        <w:spacing w:after="0" w:line="240" w:lineRule="auto"/>
        <w:contextualSpacing/>
        <w:jc w:val="center"/>
        <w:rPr>
          <w:rFonts w:ascii="Times New Roman" w:hAnsi="Times New Roman" w:cs="Times New Roman"/>
          <w:b/>
          <w:color w:val="FF0000"/>
          <w:sz w:val="32"/>
          <w:szCs w:val="28"/>
        </w:rPr>
      </w:pPr>
      <w:r w:rsidRPr="00E22C9B">
        <w:rPr>
          <w:rFonts w:ascii="Times New Roman" w:hAnsi="Times New Roman" w:cs="Times New Roman"/>
          <w:color w:val="FF0000"/>
          <w:sz w:val="28"/>
          <w:szCs w:val="28"/>
        </w:rPr>
        <w:tab/>
      </w:r>
    </w:p>
    <w:p w:rsidR="00E519C4" w:rsidRPr="00E22C9B" w:rsidRDefault="00B77196"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итогам опроса однозначного мнения по наиболее серьезным </w:t>
      </w:r>
      <w:r w:rsidR="00E519C4" w:rsidRPr="00E22C9B">
        <w:rPr>
          <w:rFonts w:ascii="Times New Roman" w:hAnsi="Times New Roman" w:cs="Times New Roman"/>
          <w:sz w:val="28"/>
          <w:szCs w:val="28"/>
        </w:rPr>
        <w:t>административны</w:t>
      </w:r>
      <w:r w:rsidRPr="00E22C9B">
        <w:rPr>
          <w:rFonts w:ascii="Times New Roman" w:hAnsi="Times New Roman" w:cs="Times New Roman"/>
          <w:sz w:val="28"/>
          <w:szCs w:val="28"/>
        </w:rPr>
        <w:t>м</w:t>
      </w:r>
      <w:r w:rsidR="00E519C4" w:rsidRPr="00E22C9B">
        <w:rPr>
          <w:rFonts w:ascii="Times New Roman" w:hAnsi="Times New Roman" w:cs="Times New Roman"/>
          <w:sz w:val="28"/>
          <w:szCs w:val="28"/>
        </w:rPr>
        <w:t xml:space="preserve"> барьер</w:t>
      </w:r>
      <w:r w:rsidRPr="00E22C9B">
        <w:rPr>
          <w:rFonts w:ascii="Times New Roman" w:hAnsi="Times New Roman" w:cs="Times New Roman"/>
          <w:sz w:val="28"/>
          <w:szCs w:val="28"/>
        </w:rPr>
        <w:t>ам</w:t>
      </w:r>
      <w:r w:rsidR="00E519C4" w:rsidRPr="00E22C9B">
        <w:rPr>
          <w:rFonts w:ascii="Times New Roman" w:hAnsi="Times New Roman" w:cs="Times New Roman"/>
          <w:sz w:val="28"/>
          <w:szCs w:val="28"/>
        </w:rPr>
        <w:t xml:space="preserve"> для ведения текущей деятельности или открытия нового бизнеса </w:t>
      </w:r>
      <w:r w:rsidRPr="00E22C9B">
        <w:rPr>
          <w:rFonts w:ascii="Times New Roman" w:hAnsi="Times New Roman" w:cs="Times New Roman"/>
          <w:sz w:val="28"/>
          <w:szCs w:val="28"/>
        </w:rPr>
        <w:t>не определено. Мнение распределилось следующим образом</w:t>
      </w:r>
      <w:r w:rsidR="00E519C4" w:rsidRPr="00E22C9B">
        <w:rPr>
          <w:rFonts w:ascii="Times New Roman" w:hAnsi="Times New Roman" w:cs="Times New Roman"/>
          <w:sz w:val="28"/>
          <w:szCs w:val="28"/>
        </w:rPr>
        <w:t>:</w:t>
      </w:r>
    </w:p>
    <w:p w:rsidR="00B77196" w:rsidRPr="00E22C9B" w:rsidRDefault="00B7719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сложность/затянутость процедуры получения разрешений/лицензий – </w:t>
      </w:r>
      <w:r w:rsidRPr="00E22C9B">
        <w:rPr>
          <w:rFonts w:ascii="Times New Roman" w:hAnsi="Times New Roman" w:cs="Times New Roman"/>
          <w:b/>
          <w:sz w:val="28"/>
          <w:szCs w:val="28"/>
        </w:rPr>
        <w:t xml:space="preserve">10,8 </w:t>
      </w:r>
      <w:r w:rsidRPr="00E22C9B">
        <w:rPr>
          <w:rFonts w:ascii="Times New Roman" w:hAnsi="Times New Roman" w:cs="Times New Roman"/>
          <w:sz w:val="28"/>
          <w:szCs w:val="28"/>
        </w:rPr>
        <w:t xml:space="preserve"> (74 хозсубъекта);</w:t>
      </w:r>
    </w:p>
    <w:p w:rsidR="00B77196" w:rsidRPr="00E22C9B" w:rsidRDefault="00B7719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E22C9B">
        <w:rPr>
          <w:rFonts w:ascii="Times New Roman" w:hAnsi="Times New Roman" w:cs="Times New Roman"/>
          <w:b/>
          <w:sz w:val="28"/>
          <w:szCs w:val="28"/>
        </w:rPr>
        <w:t>10,6%</w:t>
      </w:r>
      <w:r w:rsidRPr="00E22C9B">
        <w:rPr>
          <w:rFonts w:ascii="Times New Roman" w:hAnsi="Times New Roman" w:cs="Times New Roman"/>
          <w:sz w:val="28"/>
          <w:szCs w:val="28"/>
        </w:rPr>
        <w:t xml:space="preserve"> (73 респондента)</w:t>
      </w:r>
      <w:r w:rsidR="00B6115D" w:rsidRPr="00E22C9B">
        <w:rPr>
          <w:rFonts w:ascii="Times New Roman" w:hAnsi="Times New Roman" w:cs="Times New Roman"/>
          <w:sz w:val="28"/>
          <w:szCs w:val="28"/>
        </w:rPr>
        <w:t>.</w:t>
      </w:r>
    </w:p>
    <w:p w:rsidR="00B6115D" w:rsidRPr="00E22C9B" w:rsidRDefault="00B6115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w:t>
      </w:r>
      <w:r w:rsidR="00B76E5A" w:rsidRPr="00E22C9B">
        <w:rPr>
          <w:rFonts w:ascii="Times New Roman" w:hAnsi="Times New Roman" w:cs="Times New Roman"/>
          <w:sz w:val="28"/>
          <w:szCs w:val="28"/>
        </w:rPr>
        <w:t xml:space="preserve">о иным барьерам количество респондентов варьируется в пределах от 15 до 34 предпринимателей или от </w:t>
      </w:r>
      <w:r w:rsidR="00B76E5A" w:rsidRPr="00E22C9B">
        <w:rPr>
          <w:rFonts w:ascii="Times New Roman" w:hAnsi="Times New Roman" w:cs="Times New Roman"/>
          <w:b/>
          <w:sz w:val="28"/>
          <w:szCs w:val="28"/>
        </w:rPr>
        <w:t>2,2%</w:t>
      </w:r>
      <w:r w:rsidR="00B76E5A" w:rsidRPr="00E22C9B">
        <w:rPr>
          <w:rFonts w:ascii="Times New Roman" w:hAnsi="Times New Roman" w:cs="Times New Roman"/>
          <w:sz w:val="28"/>
          <w:szCs w:val="28"/>
        </w:rPr>
        <w:t xml:space="preserve"> до </w:t>
      </w:r>
      <w:r w:rsidR="00B76E5A" w:rsidRPr="00E22C9B">
        <w:rPr>
          <w:rFonts w:ascii="Times New Roman" w:hAnsi="Times New Roman" w:cs="Times New Roman"/>
          <w:b/>
          <w:sz w:val="28"/>
          <w:szCs w:val="28"/>
        </w:rPr>
        <w:t>5,0%</w:t>
      </w:r>
      <w:r w:rsidR="00B76E5A" w:rsidRPr="00E22C9B">
        <w:rPr>
          <w:rFonts w:ascii="Times New Roman" w:hAnsi="Times New Roman" w:cs="Times New Roman"/>
          <w:sz w:val="28"/>
          <w:szCs w:val="28"/>
        </w:rPr>
        <w:t xml:space="preserve"> респондентов.</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905AD4A" wp14:editId="29D5C8AD">
            <wp:extent cx="5934075" cy="4412512"/>
            <wp:effectExtent l="0" t="0" r="0" b="0"/>
            <wp:docPr id="900" name="Диаграмма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C668F" w:rsidRPr="00E22C9B" w:rsidRDefault="003C66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E22C9B" w:rsidRDefault="00A23EF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E519C4" w:rsidRPr="00E22C9B">
        <w:rPr>
          <w:rFonts w:ascii="Times New Roman" w:eastAsia="Times New Roman" w:hAnsi="Times New Roman" w:cs="Times New Roman"/>
          <w:bCs/>
          <w:sz w:val="28"/>
          <w:szCs w:val="28"/>
          <w:lang w:eastAsia="ru-RU"/>
        </w:rPr>
        <w:t xml:space="preserve"> – </w:t>
      </w:r>
      <w:r w:rsidR="00057256" w:rsidRPr="00E22C9B">
        <w:rPr>
          <w:rFonts w:ascii="Times New Roman" w:eastAsia="Times New Roman" w:hAnsi="Times New Roman" w:cs="Times New Roman"/>
          <w:b/>
          <w:bCs/>
          <w:sz w:val="28"/>
          <w:szCs w:val="28"/>
          <w:lang w:eastAsia="ru-RU"/>
        </w:rPr>
        <w:t>36,9</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254 </w:t>
      </w:r>
      <w:r w:rsidR="00E519C4" w:rsidRPr="00E22C9B">
        <w:rPr>
          <w:rFonts w:ascii="Times New Roman" w:eastAsia="Times New Roman" w:hAnsi="Times New Roman" w:cs="Times New Roman"/>
          <w:bCs/>
          <w:sz w:val="28"/>
          <w:szCs w:val="28"/>
          <w:lang w:eastAsia="ru-RU"/>
        </w:rPr>
        <w:t>респондент</w:t>
      </w:r>
      <w:r w:rsidRPr="00E22C9B">
        <w:rPr>
          <w:rFonts w:ascii="Times New Roman" w:eastAsia="Times New Roman" w:hAnsi="Times New Roman" w:cs="Times New Roman"/>
          <w:bCs/>
          <w:sz w:val="28"/>
          <w:szCs w:val="28"/>
          <w:lang w:eastAsia="ru-RU"/>
        </w:rPr>
        <w:t>а</w:t>
      </w:r>
      <w:r w:rsidR="00E519C4" w:rsidRPr="00E22C9B">
        <w:rPr>
          <w:rFonts w:ascii="Times New Roman" w:eastAsia="Times New Roman" w:hAnsi="Times New Roman" w:cs="Times New Roman"/>
          <w:bCs/>
          <w:sz w:val="28"/>
          <w:szCs w:val="28"/>
          <w:lang w:eastAsia="ru-RU"/>
        </w:rPr>
        <w:t>);</w:t>
      </w:r>
    </w:p>
    <w:p w:rsidR="00E519C4" w:rsidRPr="00E22C9B" w:rsidRDefault="00A23EF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E519C4" w:rsidRPr="00E22C9B">
        <w:rPr>
          <w:rFonts w:ascii="Times New Roman" w:eastAsia="Times New Roman" w:hAnsi="Times New Roman" w:cs="Times New Roman"/>
          <w:bCs/>
          <w:sz w:val="28"/>
          <w:szCs w:val="28"/>
          <w:lang w:eastAsia="ru-RU"/>
        </w:rPr>
        <w:t xml:space="preserve"> – </w:t>
      </w:r>
      <w:r w:rsidR="00057256" w:rsidRPr="00E22C9B">
        <w:rPr>
          <w:rFonts w:ascii="Times New Roman" w:eastAsia="Times New Roman" w:hAnsi="Times New Roman" w:cs="Times New Roman"/>
          <w:b/>
          <w:bCs/>
          <w:sz w:val="28"/>
          <w:szCs w:val="28"/>
          <w:lang w:eastAsia="ru-RU"/>
        </w:rPr>
        <w:t>43,0</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296 </w:t>
      </w:r>
      <w:r w:rsidR="00E519C4" w:rsidRPr="00E22C9B">
        <w:rPr>
          <w:rFonts w:ascii="Times New Roman" w:eastAsia="Times New Roman" w:hAnsi="Times New Roman" w:cs="Times New Roman"/>
          <w:bCs/>
          <w:sz w:val="28"/>
          <w:szCs w:val="28"/>
          <w:lang w:eastAsia="ru-RU"/>
        </w:rPr>
        <w:t>респондентов);</w:t>
      </w:r>
    </w:p>
    <w:p w:rsidR="00E519C4" w:rsidRPr="00E22C9B" w:rsidRDefault="00A23EF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9,3</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64 </w:t>
      </w:r>
      <w:r w:rsidR="00E519C4" w:rsidRPr="00E22C9B">
        <w:rPr>
          <w:rFonts w:ascii="Times New Roman" w:eastAsia="Times New Roman" w:hAnsi="Times New Roman" w:cs="Times New Roman"/>
          <w:bCs/>
          <w:sz w:val="28"/>
          <w:szCs w:val="28"/>
          <w:lang w:eastAsia="ru-RU"/>
        </w:rPr>
        <w:t>организаци</w:t>
      </w:r>
      <w:r w:rsidRPr="00E22C9B">
        <w:rPr>
          <w:rFonts w:ascii="Times New Roman" w:eastAsia="Times New Roman" w:hAnsi="Times New Roman" w:cs="Times New Roman"/>
          <w:bCs/>
          <w:sz w:val="28"/>
          <w:szCs w:val="28"/>
          <w:lang w:eastAsia="ru-RU"/>
        </w:rPr>
        <w:t>и</w:t>
      </w:r>
      <w:r w:rsidR="00E519C4" w:rsidRPr="00E22C9B">
        <w:rPr>
          <w:rFonts w:ascii="Times New Roman" w:eastAsia="Times New Roman" w:hAnsi="Times New Roman" w:cs="Times New Roman"/>
          <w:bCs/>
          <w:sz w:val="28"/>
          <w:szCs w:val="28"/>
          <w:lang w:eastAsia="ru-RU"/>
        </w:rPr>
        <w:t>);</w:t>
      </w:r>
    </w:p>
    <w:p w:rsidR="00E519C4" w:rsidRPr="00E22C9B" w:rsidRDefault="00A23EF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5,1</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35 </w:t>
      </w:r>
      <w:r w:rsidR="00E519C4" w:rsidRPr="00E22C9B">
        <w:rPr>
          <w:rFonts w:ascii="Times New Roman" w:eastAsia="Times New Roman" w:hAnsi="Times New Roman" w:cs="Times New Roman"/>
          <w:bCs/>
          <w:sz w:val="28"/>
          <w:szCs w:val="28"/>
          <w:lang w:eastAsia="ru-RU"/>
        </w:rPr>
        <w:t>организаций);</w:t>
      </w:r>
    </w:p>
    <w:p w:rsidR="00E519C4" w:rsidRPr="00E22C9B" w:rsidRDefault="00A23EF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
          <w:bCs/>
          <w:sz w:val="28"/>
          <w:szCs w:val="28"/>
          <w:lang w:eastAsia="ru-RU"/>
        </w:rPr>
        <w:t>5,7</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57256" w:rsidRPr="00E22C9B">
        <w:rPr>
          <w:rFonts w:ascii="Times New Roman" w:eastAsia="Times New Roman" w:hAnsi="Times New Roman" w:cs="Times New Roman"/>
          <w:bCs/>
          <w:sz w:val="28"/>
          <w:szCs w:val="28"/>
          <w:lang w:eastAsia="ru-RU"/>
        </w:rPr>
        <w:t xml:space="preserve">39 </w:t>
      </w:r>
      <w:r w:rsidR="00E519C4" w:rsidRPr="00E22C9B">
        <w:rPr>
          <w:rFonts w:ascii="Times New Roman" w:eastAsia="Times New Roman" w:hAnsi="Times New Roman" w:cs="Times New Roman"/>
          <w:bCs/>
          <w:sz w:val="28"/>
          <w:szCs w:val="28"/>
          <w:lang w:eastAsia="ru-RU"/>
        </w:rPr>
        <w:t>организаци</w:t>
      </w:r>
      <w:r w:rsidRPr="00E22C9B">
        <w:rPr>
          <w:rFonts w:ascii="Times New Roman" w:eastAsia="Times New Roman" w:hAnsi="Times New Roman" w:cs="Times New Roman"/>
          <w:bCs/>
          <w:sz w:val="28"/>
          <w:szCs w:val="28"/>
          <w:lang w:eastAsia="ru-RU"/>
        </w:rPr>
        <w:t>й</w:t>
      </w:r>
      <w:r w:rsidR="00E519C4" w:rsidRPr="00E22C9B">
        <w:rPr>
          <w:rFonts w:ascii="Times New Roman" w:eastAsia="Times New Roman" w:hAnsi="Times New Roman" w:cs="Times New Roman"/>
          <w:bCs/>
          <w:sz w:val="28"/>
          <w:szCs w:val="28"/>
          <w:lang w:eastAsia="ru-RU"/>
        </w:rPr>
        <w:t>).</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A23EFB" w:rsidRPr="00E22C9B">
        <w:rPr>
          <w:rFonts w:ascii="Times New Roman" w:hAnsi="Times New Roman" w:cs="Times New Roman"/>
          <w:b/>
          <w:sz w:val="28"/>
          <w:szCs w:val="28"/>
        </w:rPr>
        <w:t>10,3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23EFB" w:rsidRPr="00E22C9B">
        <w:rPr>
          <w:rFonts w:ascii="Times New Roman" w:hAnsi="Times New Roman" w:cs="Times New Roman"/>
          <w:sz w:val="28"/>
          <w:szCs w:val="28"/>
        </w:rPr>
        <w:t>71</w:t>
      </w:r>
      <w:r w:rsidRPr="00E22C9B">
        <w:rPr>
          <w:rFonts w:ascii="Times New Roman" w:hAnsi="Times New Roman" w:cs="Times New Roman"/>
          <w:sz w:val="28"/>
          <w:szCs w:val="28"/>
        </w:rPr>
        <w:t xml:space="preserve"> предпринимателей);</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A23EFB" w:rsidRPr="00E22C9B">
        <w:rPr>
          <w:rFonts w:ascii="Times New Roman" w:hAnsi="Times New Roman" w:cs="Times New Roman"/>
          <w:b/>
          <w:sz w:val="28"/>
          <w:szCs w:val="28"/>
        </w:rPr>
        <w:t>14,0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23EFB" w:rsidRPr="00E22C9B">
        <w:rPr>
          <w:rFonts w:ascii="Times New Roman" w:hAnsi="Times New Roman" w:cs="Times New Roman"/>
          <w:sz w:val="28"/>
          <w:szCs w:val="28"/>
        </w:rPr>
        <w:t>97</w:t>
      </w:r>
      <w:r w:rsidRPr="00E22C9B">
        <w:rPr>
          <w:rFonts w:ascii="Times New Roman" w:hAnsi="Times New Roman" w:cs="Times New Roman"/>
          <w:sz w:val="28"/>
          <w:szCs w:val="28"/>
        </w:rPr>
        <w:t xml:space="preserve"> предпринимателя); </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BB25CB" w:rsidRPr="00E22C9B">
        <w:rPr>
          <w:rFonts w:ascii="Times New Roman" w:hAnsi="Times New Roman" w:cs="Times New Roman"/>
          <w:b/>
          <w:sz w:val="28"/>
          <w:szCs w:val="28"/>
        </w:rPr>
        <w:t>18,2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BB25CB" w:rsidRPr="00E22C9B">
        <w:rPr>
          <w:rFonts w:ascii="Times New Roman" w:hAnsi="Times New Roman" w:cs="Times New Roman"/>
          <w:sz w:val="28"/>
          <w:szCs w:val="28"/>
        </w:rPr>
        <w:t>25</w:t>
      </w:r>
      <w:r w:rsidRPr="00E22C9B">
        <w:rPr>
          <w:rFonts w:ascii="Times New Roman" w:hAnsi="Times New Roman" w:cs="Times New Roman"/>
          <w:sz w:val="28"/>
          <w:szCs w:val="28"/>
        </w:rPr>
        <w:t xml:space="preserve"> предпринимателей);</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BB25CB" w:rsidRPr="00E22C9B">
        <w:rPr>
          <w:rFonts w:ascii="Times New Roman" w:hAnsi="Times New Roman" w:cs="Times New Roman"/>
          <w:b/>
          <w:sz w:val="28"/>
          <w:szCs w:val="28"/>
        </w:rPr>
        <w:t>13,0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B25CB" w:rsidRPr="00E22C9B">
        <w:rPr>
          <w:rFonts w:ascii="Times New Roman" w:hAnsi="Times New Roman" w:cs="Times New Roman"/>
          <w:sz w:val="28"/>
          <w:szCs w:val="28"/>
        </w:rPr>
        <w:t>89</w:t>
      </w:r>
      <w:r w:rsidRPr="00E22C9B">
        <w:rPr>
          <w:rFonts w:ascii="Times New Roman" w:hAnsi="Times New Roman" w:cs="Times New Roman"/>
          <w:sz w:val="28"/>
          <w:szCs w:val="28"/>
        </w:rPr>
        <w:t xml:space="preserve"> предпринимателей); </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BB25CB" w:rsidRPr="00E22C9B">
        <w:rPr>
          <w:rFonts w:ascii="Times New Roman" w:hAnsi="Times New Roman" w:cs="Times New Roman"/>
          <w:b/>
          <w:sz w:val="28"/>
          <w:szCs w:val="28"/>
        </w:rPr>
        <w:t>12,8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B25CB" w:rsidRPr="00E22C9B">
        <w:rPr>
          <w:rFonts w:ascii="Times New Roman" w:hAnsi="Times New Roman" w:cs="Times New Roman"/>
          <w:sz w:val="28"/>
          <w:szCs w:val="28"/>
        </w:rPr>
        <w:t>88</w:t>
      </w:r>
      <w:r w:rsidRPr="00E22C9B">
        <w:rPr>
          <w:rFonts w:ascii="Times New Roman" w:hAnsi="Times New Roman" w:cs="Times New Roman"/>
          <w:sz w:val="28"/>
          <w:szCs w:val="28"/>
        </w:rPr>
        <w:t xml:space="preserve"> предпринимателя);</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00BB25CB" w:rsidRPr="00E22C9B">
        <w:rPr>
          <w:rFonts w:ascii="Times New Roman" w:hAnsi="Times New Roman" w:cs="Times New Roman"/>
          <w:b/>
          <w:sz w:val="28"/>
          <w:szCs w:val="28"/>
        </w:rPr>
        <w:t>12,5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B25CB" w:rsidRPr="00E22C9B">
        <w:rPr>
          <w:rFonts w:ascii="Times New Roman" w:hAnsi="Times New Roman" w:cs="Times New Roman"/>
          <w:sz w:val="28"/>
          <w:szCs w:val="28"/>
        </w:rPr>
        <w:t>86</w:t>
      </w:r>
      <w:r w:rsidRPr="00E22C9B">
        <w:rPr>
          <w:rFonts w:ascii="Times New Roman" w:hAnsi="Times New Roman" w:cs="Times New Roman"/>
          <w:sz w:val="28"/>
          <w:szCs w:val="28"/>
        </w:rPr>
        <w:t xml:space="preserve"> предпринимателей).</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98051B1" wp14:editId="1ACAB9A9">
            <wp:extent cx="5934973" cy="3493698"/>
            <wp:effectExtent l="0" t="0" r="0" b="0"/>
            <wp:docPr id="901" name="Диаграмма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ответам 810 респондентов наиболее проблематичные области, в которых они сталкивались с административными барьерами, являются:</w:t>
      </w:r>
    </w:p>
    <w:p w:rsidR="000A69F5" w:rsidRPr="00E22C9B" w:rsidRDefault="000A69F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прав на недвижимое имущество и сделок с ним – </w:t>
      </w:r>
      <w:r w:rsidRPr="00E22C9B">
        <w:rPr>
          <w:rFonts w:ascii="Times New Roman" w:hAnsi="Times New Roman" w:cs="Times New Roman"/>
          <w:b/>
          <w:sz w:val="28"/>
          <w:szCs w:val="28"/>
        </w:rPr>
        <w:t>15,8%</w:t>
      </w:r>
      <w:r w:rsidRPr="00E22C9B">
        <w:rPr>
          <w:rFonts w:ascii="Times New Roman" w:hAnsi="Times New Roman" w:cs="Times New Roman"/>
          <w:sz w:val="28"/>
          <w:szCs w:val="28"/>
        </w:rPr>
        <w:t xml:space="preserve"> (108 респондентов);</w:t>
      </w:r>
    </w:p>
    <w:p w:rsidR="000A69F5" w:rsidRPr="00E22C9B" w:rsidRDefault="000A69F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сертификации и стандартизации продукции, работ и услуг – 14,7% (101 респондент);</w:t>
      </w:r>
    </w:p>
    <w:p w:rsidR="00C87885" w:rsidRPr="00E22C9B" w:rsidRDefault="00C8788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sz w:val="28"/>
          <w:szCs w:val="28"/>
        </w:rPr>
        <w:t xml:space="preserve">8,7% </w:t>
      </w:r>
      <w:r w:rsidRPr="00E22C9B">
        <w:rPr>
          <w:rFonts w:ascii="Times New Roman" w:hAnsi="Times New Roman" w:cs="Times New Roman"/>
          <w:sz w:val="28"/>
          <w:szCs w:val="28"/>
        </w:rPr>
        <w:t>(60 хозсубъектов);</w:t>
      </w:r>
    </w:p>
    <w:p w:rsidR="00C87885" w:rsidRPr="00E22C9B" w:rsidRDefault="00C8788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 xml:space="preserve">8,7% </w:t>
      </w:r>
      <w:r w:rsidRPr="00E22C9B">
        <w:rPr>
          <w:rFonts w:ascii="Times New Roman" w:hAnsi="Times New Roman" w:cs="Times New Roman"/>
          <w:sz w:val="28"/>
          <w:szCs w:val="28"/>
        </w:rPr>
        <w:t>(60 хозсубъектов);</w:t>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разрешения на строительство – </w:t>
      </w:r>
      <w:r w:rsidR="00C87885" w:rsidRPr="00E22C9B">
        <w:rPr>
          <w:rFonts w:ascii="Times New Roman" w:hAnsi="Times New Roman" w:cs="Times New Roman"/>
          <w:b/>
          <w:sz w:val="28"/>
          <w:szCs w:val="28"/>
        </w:rPr>
        <w:t>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87885" w:rsidRPr="00E22C9B">
        <w:rPr>
          <w:rFonts w:ascii="Times New Roman" w:hAnsi="Times New Roman" w:cs="Times New Roman"/>
          <w:sz w:val="28"/>
          <w:szCs w:val="28"/>
        </w:rPr>
        <w:t>57</w:t>
      </w:r>
      <w:r w:rsidRPr="00E22C9B">
        <w:rPr>
          <w:rFonts w:ascii="Times New Roman" w:hAnsi="Times New Roman" w:cs="Times New Roman"/>
          <w:sz w:val="28"/>
          <w:szCs w:val="28"/>
        </w:rPr>
        <w:t xml:space="preserve"> хозсубъект</w:t>
      </w:r>
      <w:r w:rsidR="00C87885"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Большинство опрошенных представителей рынка благоустройства городской среды для расширения бизнеса в ближайшие 3 года планируют выход на новые географические рынки – это</w:t>
      </w:r>
      <w:r w:rsidRPr="00E22C9B">
        <w:rPr>
          <w:rFonts w:ascii="Times New Roman" w:hAnsi="Times New Roman" w:cs="Times New Roman"/>
          <w:b/>
          <w:sz w:val="28"/>
          <w:szCs w:val="28"/>
        </w:rPr>
        <w:t xml:space="preserve"> </w:t>
      </w:r>
      <w:r w:rsidR="00C87885" w:rsidRPr="00E22C9B">
        <w:rPr>
          <w:rFonts w:ascii="Times New Roman" w:hAnsi="Times New Roman" w:cs="Times New Roman"/>
          <w:b/>
          <w:sz w:val="28"/>
          <w:szCs w:val="28"/>
        </w:rPr>
        <w:t>28,8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87885" w:rsidRPr="00E22C9B">
        <w:rPr>
          <w:rFonts w:ascii="Times New Roman" w:hAnsi="Times New Roman" w:cs="Times New Roman"/>
          <w:sz w:val="28"/>
          <w:szCs w:val="28"/>
        </w:rPr>
        <w:t>198</w:t>
      </w:r>
      <w:r w:rsidRPr="00E22C9B">
        <w:rPr>
          <w:rFonts w:ascii="Times New Roman" w:hAnsi="Times New Roman" w:cs="Times New Roman"/>
          <w:sz w:val="28"/>
          <w:szCs w:val="28"/>
        </w:rPr>
        <w:t xml:space="preserve"> предпринимателей). В тоже время порядка </w:t>
      </w:r>
      <w:r w:rsidR="00C87885" w:rsidRPr="00E22C9B">
        <w:rPr>
          <w:rFonts w:ascii="Times New Roman" w:hAnsi="Times New Roman" w:cs="Times New Roman"/>
          <w:b/>
          <w:sz w:val="28"/>
          <w:szCs w:val="28"/>
        </w:rPr>
        <w:t>25,7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87885" w:rsidRPr="00E22C9B">
        <w:rPr>
          <w:rFonts w:ascii="Times New Roman" w:hAnsi="Times New Roman" w:cs="Times New Roman"/>
          <w:sz w:val="28"/>
          <w:szCs w:val="28"/>
        </w:rPr>
        <w:t>177</w:t>
      </w:r>
      <w:r w:rsidRPr="00E22C9B">
        <w:rPr>
          <w:rFonts w:ascii="Times New Roman" w:hAnsi="Times New Roman" w:cs="Times New Roman"/>
          <w:sz w:val="28"/>
          <w:szCs w:val="28"/>
        </w:rPr>
        <w:t xml:space="preserve"> респондентов) не планируют никакие мероприятия, а </w:t>
      </w:r>
      <w:r w:rsidR="00C87885" w:rsidRPr="00E22C9B">
        <w:rPr>
          <w:rFonts w:ascii="Times New Roman" w:hAnsi="Times New Roman" w:cs="Times New Roman"/>
          <w:b/>
          <w:sz w:val="28"/>
          <w:szCs w:val="28"/>
        </w:rPr>
        <w:t>23,8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C87885" w:rsidRPr="00E22C9B">
        <w:rPr>
          <w:rFonts w:ascii="Times New Roman" w:hAnsi="Times New Roman" w:cs="Times New Roman"/>
          <w:sz w:val="28"/>
          <w:szCs w:val="28"/>
        </w:rPr>
        <w:t>64</w:t>
      </w:r>
      <w:r w:rsidRPr="00E22C9B">
        <w:rPr>
          <w:rFonts w:ascii="Times New Roman" w:hAnsi="Times New Roman" w:cs="Times New Roman"/>
          <w:sz w:val="28"/>
          <w:szCs w:val="28"/>
        </w:rPr>
        <w:t xml:space="preserve"> респондентов) затрудняются ответить. Только </w:t>
      </w:r>
      <w:r w:rsidRPr="00E22C9B">
        <w:rPr>
          <w:rFonts w:ascii="Times New Roman" w:hAnsi="Times New Roman" w:cs="Times New Roman"/>
          <w:sz w:val="28"/>
          <w:szCs w:val="28"/>
        </w:rPr>
        <w:br/>
      </w:r>
      <w:r w:rsidR="00C87885" w:rsidRPr="00E22C9B">
        <w:rPr>
          <w:rFonts w:ascii="Times New Roman" w:hAnsi="Times New Roman" w:cs="Times New Roman"/>
          <w:b/>
          <w:sz w:val="28"/>
          <w:szCs w:val="28"/>
        </w:rPr>
        <w:t>20,6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87885" w:rsidRPr="00E22C9B">
        <w:rPr>
          <w:rFonts w:ascii="Times New Roman" w:hAnsi="Times New Roman" w:cs="Times New Roman"/>
          <w:sz w:val="28"/>
          <w:szCs w:val="28"/>
        </w:rPr>
        <w:t>141</w:t>
      </w:r>
      <w:r w:rsidRPr="00E22C9B">
        <w:rPr>
          <w:rFonts w:ascii="Times New Roman" w:hAnsi="Times New Roman" w:cs="Times New Roman"/>
          <w:sz w:val="28"/>
          <w:szCs w:val="28"/>
        </w:rPr>
        <w:t xml:space="preserve"> предпринимателей) видят необходимость выхода на новые продуктовые рынки (реализацию полностью нового бизнеса товара/работы/услуги). </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007C4364" w:rsidRPr="00E22C9B">
        <w:rPr>
          <w:rFonts w:ascii="Times New Roman" w:eastAsia="Times New Roman" w:hAnsi="Times New Roman" w:cs="Times New Roman"/>
          <w:sz w:val="28"/>
          <w:szCs w:val="24"/>
          <w:lang w:eastAsia="ru-RU"/>
        </w:rPr>
        <w:t>нехватка финансовых средств</w:t>
      </w:r>
      <w:r w:rsidRPr="00E22C9B">
        <w:rPr>
          <w:rFonts w:ascii="Times New Roman" w:eastAsia="Times New Roman" w:hAnsi="Times New Roman" w:cs="Times New Roman"/>
          <w:sz w:val="28"/>
          <w:szCs w:val="24"/>
          <w:lang w:eastAsia="ru-RU"/>
        </w:rPr>
        <w:t xml:space="preserve"> (так высказалось </w:t>
      </w:r>
      <w:r w:rsidR="007C4364" w:rsidRPr="00E22C9B">
        <w:rPr>
          <w:rFonts w:ascii="Times New Roman" w:eastAsia="Times New Roman" w:hAnsi="Times New Roman" w:cs="Times New Roman"/>
          <w:b/>
          <w:sz w:val="28"/>
          <w:szCs w:val="24"/>
          <w:lang w:eastAsia="ru-RU"/>
        </w:rPr>
        <w:t>101</w:t>
      </w:r>
      <w:r w:rsidRPr="00E22C9B">
        <w:rPr>
          <w:rFonts w:ascii="Times New Roman" w:eastAsia="Times New Roman" w:hAnsi="Times New Roman" w:cs="Times New Roman"/>
          <w:sz w:val="28"/>
          <w:szCs w:val="24"/>
          <w:lang w:eastAsia="ru-RU"/>
        </w:rPr>
        <w:t xml:space="preserve"> респондентов из </w:t>
      </w:r>
      <w:r w:rsidR="000E7C04" w:rsidRPr="00E22C9B">
        <w:rPr>
          <w:rFonts w:ascii="Times New Roman" w:eastAsia="Times New Roman" w:hAnsi="Times New Roman" w:cs="Times New Roman"/>
          <w:b/>
          <w:sz w:val="28"/>
          <w:szCs w:val="24"/>
          <w:lang w:eastAsia="ru-RU"/>
        </w:rPr>
        <w:t>688</w:t>
      </w:r>
      <w:r w:rsidRPr="00E22C9B">
        <w:rPr>
          <w:rFonts w:ascii="Times New Roman" w:eastAsia="Times New Roman" w:hAnsi="Times New Roman" w:cs="Times New Roman"/>
          <w:sz w:val="28"/>
          <w:szCs w:val="24"/>
          <w:lang w:eastAsia="ru-RU"/>
        </w:rPr>
        <w:t xml:space="preserve">). Следующее препятствие – высокие </w:t>
      </w:r>
      <w:r w:rsidR="007C4364" w:rsidRPr="00E22C9B">
        <w:rPr>
          <w:rFonts w:ascii="Times New Roman" w:eastAsia="Times New Roman" w:hAnsi="Times New Roman" w:cs="Times New Roman"/>
          <w:sz w:val="28"/>
          <w:szCs w:val="24"/>
          <w:lang w:eastAsia="ru-RU"/>
        </w:rPr>
        <w:t>начальные</w:t>
      </w:r>
      <w:r w:rsidRPr="00E22C9B">
        <w:rPr>
          <w:rFonts w:ascii="Times New Roman" w:eastAsia="Times New Roman" w:hAnsi="Times New Roman" w:cs="Times New Roman"/>
          <w:sz w:val="28"/>
          <w:szCs w:val="24"/>
          <w:lang w:eastAsia="ru-RU"/>
        </w:rPr>
        <w:t xml:space="preserve"> издержки (</w:t>
      </w:r>
      <w:r w:rsidR="007C4364" w:rsidRPr="00E22C9B">
        <w:rPr>
          <w:rFonts w:ascii="Times New Roman" w:eastAsia="Times New Roman" w:hAnsi="Times New Roman" w:cs="Times New Roman"/>
          <w:b/>
          <w:sz w:val="28"/>
          <w:szCs w:val="24"/>
          <w:lang w:eastAsia="ru-RU"/>
        </w:rPr>
        <w:t>64</w:t>
      </w:r>
      <w:r w:rsidRPr="00E22C9B">
        <w:rPr>
          <w:rFonts w:ascii="Times New Roman" w:eastAsia="Times New Roman" w:hAnsi="Times New Roman" w:cs="Times New Roman"/>
          <w:sz w:val="28"/>
          <w:szCs w:val="24"/>
          <w:lang w:eastAsia="ru-RU"/>
        </w:rPr>
        <w:t xml:space="preserve"> опрошенных), а также</w:t>
      </w:r>
      <w:r w:rsidRPr="00E22C9B">
        <w:rPr>
          <w:rFonts w:ascii="Times New Roman" w:hAnsi="Times New Roman" w:cs="Times New Roman"/>
          <w:sz w:val="28"/>
          <w:szCs w:val="28"/>
        </w:rPr>
        <w:t xml:space="preserve"> </w:t>
      </w:r>
      <w:r w:rsidR="007C4364" w:rsidRPr="00E22C9B">
        <w:rPr>
          <w:rFonts w:ascii="Times New Roman" w:hAnsi="Times New Roman" w:cs="Times New Roman"/>
          <w:sz w:val="28"/>
          <w:szCs w:val="28"/>
        </w:rPr>
        <w:t>высокие транспортные издержки</w:t>
      </w:r>
      <w:r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4"/>
          <w:lang w:eastAsia="ru-RU"/>
        </w:rPr>
        <w:t>(</w:t>
      </w:r>
      <w:r w:rsidR="007C4364" w:rsidRPr="00E22C9B">
        <w:rPr>
          <w:rFonts w:ascii="Times New Roman" w:eastAsia="Times New Roman" w:hAnsi="Times New Roman" w:cs="Times New Roman"/>
          <w:b/>
          <w:sz w:val="28"/>
          <w:szCs w:val="24"/>
          <w:lang w:eastAsia="ru-RU"/>
        </w:rPr>
        <w:t>49</w:t>
      </w:r>
      <w:r w:rsidRPr="00E22C9B">
        <w:rPr>
          <w:rFonts w:ascii="Times New Roman" w:eastAsia="Times New Roman" w:hAnsi="Times New Roman" w:cs="Times New Roman"/>
          <w:sz w:val="28"/>
          <w:szCs w:val="24"/>
          <w:lang w:eastAsia="ru-RU"/>
        </w:rPr>
        <w:t xml:space="preserve"> опрошенных). </w:t>
      </w:r>
      <w:r w:rsidR="007C4364" w:rsidRPr="00E22C9B">
        <w:rPr>
          <w:rFonts w:ascii="Times New Roman" w:eastAsia="Times New Roman" w:hAnsi="Times New Roman" w:cs="Times New Roman"/>
          <w:sz w:val="28"/>
          <w:szCs w:val="24"/>
          <w:lang w:eastAsia="ru-RU"/>
        </w:rPr>
        <w:t xml:space="preserve">Вместе с тем, </w:t>
      </w:r>
      <w:r w:rsidR="007C4364" w:rsidRPr="00E22C9B">
        <w:rPr>
          <w:rFonts w:ascii="Times New Roman" w:eastAsia="Times New Roman" w:hAnsi="Times New Roman" w:cs="Times New Roman"/>
          <w:b/>
          <w:sz w:val="28"/>
          <w:szCs w:val="24"/>
          <w:lang w:eastAsia="ru-RU"/>
        </w:rPr>
        <w:t>60</w:t>
      </w:r>
      <w:r w:rsidR="007C4364" w:rsidRPr="00E22C9B">
        <w:rPr>
          <w:rFonts w:ascii="Times New Roman" w:eastAsia="Times New Roman" w:hAnsi="Times New Roman" w:cs="Times New Roman"/>
          <w:sz w:val="28"/>
          <w:szCs w:val="24"/>
          <w:lang w:eastAsia="ru-RU"/>
        </w:rPr>
        <w:t xml:space="preserve"> респондентов считают что ограничений нет.</w:t>
      </w:r>
    </w:p>
    <w:p w:rsidR="00E519C4" w:rsidRPr="00E22C9B" w:rsidRDefault="00E519C4"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Потребители охарактеризовали рынок благоустройства городской среды</w:t>
      </w:r>
      <w:r w:rsidRPr="00E22C9B">
        <w:rPr>
          <w:rFonts w:ascii="Times New Roman" w:hAnsi="Times New Roman" w:cs="Times New Roman"/>
          <w:sz w:val="28"/>
          <w:szCs w:val="28"/>
        </w:rPr>
        <w:t xml:space="preserve"> </w:t>
      </w:r>
      <w:r w:rsidRPr="00E22C9B">
        <w:rPr>
          <w:rFonts w:ascii="Times New Roman" w:hAnsi="Times New Roman" w:cs="Times New Roman"/>
          <w:sz w:val="28"/>
          <w:szCs w:val="24"/>
        </w:rPr>
        <w:t xml:space="preserve">следующим образом: </w:t>
      </w:r>
    </w:p>
    <w:p w:rsidR="003C668F" w:rsidRPr="00E22C9B" w:rsidRDefault="0023702A" w:rsidP="003C668F">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b/>
          <w:sz w:val="28"/>
          <w:szCs w:val="24"/>
        </w:rPr>
        <w:t>15,4</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опрошенных (</w:t>
      </w:r>
      <w:r w:rsidR="00AF197E" w:rsidRPr="00E22C9B">
        <w:rPr>
          <w:rFonts w:ascii="Times New Roman" w:hAnsi="Times New Roman" w:cs="Times New Roman"/>
          <w:sz w:val="28"/>
          <w:szCs w:val="24"/>
        </w:rPr>
        <w:t>17 170</w:t>
      </w:r>
      <w:r w:rsidR="00E519C4" w:rsidRPr="00E22C9B">
        <w:rPr>
          <w:rFonts w:ascii="Times New Roman" w:hAnsi="Times New Roman" w:cs="Times New Roman"/>
          <w:sz w:val="28"/>
          <w:szCs w:val="24"/>
        </w:rPr>
        <w:t xml:space="preserve"> граждан) считают, что количество услуг на данном рынке избыточно, </w:t>
      </w:r>
      <w:r w:rsidR="00AF197E" w:rsidRPr="00E22C9B">
        <w:rPr>
          <w:rFonts w:ascii="Times New Roman" w:hAnsi="Times New Roman" w:cs="Times New Roman"/>
          <w:b/>
          <w:sz w:val="28"/>
          <w:szCs w:val="24"/>
        </w:rPr>
        <w:t>76,0</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00AF197E" w:rsidRPr="00E22C9B">
        <w:rPr>
          <w:rFonts w:ascii="Times New Roman" w:hAnsi="Times New Roman" w:cs="Times New Roman"/>
          <w:sz w:val="28"/>
          <w:szCs w:val="24"/>
        </w:rPr>
        <w:t>84 621</w:t>
      </w:r>
      <w:r w:rsidR="00E519C4" w:rsidRPr="00E22C9B">
        <w:rPr>
          <w:rFonts w:ascii="Times New Roman" w:hAnsi="Times New Roman" w:cs="Times New Roman"/>
          <w:sz w:val="28"/>
          <w:szCs w:val="24"/>
        </w:rPr>
        <w:t xml:space="preserve"> потребител</w:t>
      </w:r>
      <w:r w:rsidR="00147FCF" w:rsidRPr="00E22C9B">
        <w:rPr>
          <w:rFonts w:ascii="Times New Roman" w:hAnsi="Times New Roman" w:cs="Times New Roman"/>
          <w:sz w:val="28"/>
          <w:szCs w:val="24"/>
        </w:rPr>
        <w:t>ь</w:t>
      </w:r>
      <w:r w:rsidR="00E519C4" w:rsidRPr="00E22C9B">
        <w:rPr>
          <w:rFonts w:ascii="Times New Roman" w:hAnsi="Times New Roman" w:cs="Times New Roman"/>
          <w:sz w:val="28"/>
          <w:szCs w:val="24"/>
        </w:rPr>
        <w:t xml:space="preserve">) говорят о достаточности, а еще </w:t>
      </w:r>
      <w:r w:rsidR="00147FCF" w:rsidRPr="00E22C9B">
        <w:rPr>
          <w:rFonts w:ascii="Times New Roman" w:hAnsi="Times New Roman" w:cs="Times New Roman"/>
          <w:b/>
          <w:sz w:val="28"/>
          <w:szCs w:val="24"/>
        </w:rPr>
        <w:t>4,3</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опрошенных (</w:t>
      </w:r>
      <w:r w:rsidR="00147FCF" w:rsidRPr="00E22C9B">
        <w:rPr>
          <w:rFonts w:ascii="Times New Roman" w:hAnsi="Times New Roman" w:cs="Times New Roman"/>
          <w:sz w:val="28"/>
          <w:szCs w:val="24"/>
        </w:rPr>
        <w:t>4 790</w:t>
      </w:r>
      <w:r w:rsidR="00E519C4" w:rsidRPr="00E22C9B">
        <w:rPr>
          <w:rFonts w:ascii="Times New Roman" w:hAnsi="Times New Roman" w:cs="Times New Roman"/>
          <w:sz w:val="28"/>
          <w:szCs w:val="24"/>
        </w:rPr>
        <w:t xml:space="preserve"> человек) считают, что организаций, выполняющих работы по благоустройству городской среды, мало.</w:t>
      </w:r>
    </w:p>
    <w:p w:rsidR="00CA2018" w:rsidRPr="00E22C9B" w:rsidRDefault="00CA2018" w:rsidP="003C668F">
      <w:pPr>
        <w:spacing w:after="0" w:line="240" w:lineRule="auto"/>
        <w:ind w:firstLine="709"/>
        <w:contextualSpacing/>
        <w:jc w:val="both"/>
        <w:rPr>
          <w:rFonts w:ascii="Times New Roman" w:hAnsi="Times New Roman" w:cs="Times New Roman"/>
          <w:sz w:val="28"/>
          <w:szCs w:val="24"/>
        </w:rPr>
      </w:pPr>
    </w:p>
    <w:p w:rsidR="00E519C4" w:rsidRPr="00E22C9B" w:rsidRDefault="00E519C4" w:rsidP="003C668F">
      <w:pPr>
        <w:spacing w:after="0" w:line="240" w:lineRule="auto"/>
        <w:ind w:firstLine="709"/>
        <w:contextualSpacing/>
        <w:jc w:val="both"/>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6E41515F" wp14:editId="5ADBA691">
            <wp:extent cx="5534025" cy="2562446"/>
            <wp:effectExtent l="0" t="0" r="0" b="0"/>
            <wp:docPr id="902" name="Диаграмма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519C4" w:rsidRPr="00E22C9B" w:rsidRDefault="00E519C4" w:rsidP="00063EB7">
      <w:pPr>
        <w:spacing w:after="0" w:line="240" w:lineRule="auto"/>
        <w:ind w:firstLine="709"/>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Качество выполненных работ организациями, осуществляющими деятельность на рынке благоустройства городской среды, граждане в це</w:t>
      </w:r>
      <w:r w:rsidR="00D30F0D" w:rsidRPr="00E22C9B">
        <w:rPr>
          <w:rFonts w:ascii="Times New Roman" w:hAnsi="Times New Roman" w:cs="Times New Roman"/>
          <w:spacing w:val="-6"/>
          <w:kern w:val="16"/>
          <w:sz w:val="28"/>
          <w:szCs w:val="24"/>
        </w:rPr>
        <w:t>лом оценивают положительно</w:t>
      </w:r>
      <w:r w:rsidR="006230C9" w:rsidRPr="00E22C9B">
        <w:rPr>
          <w:rFonts w:ascii="Times New Roman" w:hAnsi="Times New Roman" w:cs="Times New Roman"/>
          <w:spacing w:val="-6"/>
          <w:kern w:val="16"/>
          <w:sz w:val="28"/>
          <w:szCs w:val="24"/>
        </w:rPr>
        <w:t xml:space="preserve">, так </w:t>
      </w:r>
      <w:r w:rsidR="00147FCF" w:rsidRPr="00E22C9B">
        <w:rPr>
          <w:rFonts w:ascii="Times New Roman" w:hAnsi="Times New Roman" w:cs="Times New Roman"/>
          <w:b/>
          <w:spacing w:val="-6"/>
          <w:kern w:val="16"/>
          <w:sz w:val="28"/>
          <w:szCs w:val="24"/>
        </w:rPr>
        <w:t>51,3</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147FCF" w:rsidRPr="00E22C9B">
        <w:rPr>
          <w:rFonts w:ascii="Times New Roman" w:hAnsi="Times New Roman" w:cs="Times New Roman"/>
          <w:spacing w:val="-6"/>
          <w:kern w:val="16"/>
          <w:sz w:val="28"/>
          <w:szCs w:val="24"/>
        </w:rPr>
        <w:t>56 911</w:t>
      </w:r>
      <w:r w:rsidRPr="00E22C9B">
        <w:rPr>
          <w:rFonts w:ascii="Times New Roman" w:hAnsi="Times New Roman" w:cs="Times New Roman"/>
          <w:spacing w:val="-6"/>
          <w:kern w:val="16"/>
          <w:sz w:val="28"/>
          <w:szCs w:val="24"/>
        </w:rPr>
        <w:t>) респондентов</w:t>
      </w:r>
      <w:r w:rsidR="006230C9" w:rsidRPr="00E22C9B">
        <w:rPr>
          <w:rFonts w:ascii="Times New Roman" w:hAnsi="Times New Roman" w:cs="Times New Roman"/>
          <w:spacing w:val="-6"/>
          <w:kern w:val="16"/>
          <w:sz w:val="28"/>
          <w:szCs w:val="24"/>
        </w:rPr>
        <w:t xml:space="preserve"> скорее удовлетворены, </w:t>
      </w:r>
      <w:r w:rsidR="00147FCF" w:rsidRPr="00E22C9B">
        <w:rPr>
          <w:rFonts w:ascii="Times New Roman" w:hAnsi="Times New Roman" w:cs="Times New Roman"/>
          <w:b/>
          <w:spacing w:val="-6"/>
          <w:kern w:val="16"/>
          <w:sz w:val="28"/>
          <w:szCs w:val="24"/>
        </w:rPr>
        <w:t>39,7</w:t>
      </w:r>
      <w:r w:rsidR="001555FD" w:rsidRPr="00E22C9B">
        <w:rPr>
          <w:rFonts w:ascii="Times New Roman" w:hAnsi="Times New Roman" w:cs="Times New Roman"/>
          <w:b/>
          <w:spacing w:val="-6"/>
          <w:kern w:val="16"/>
          <w:sz w:val="28"/>
          <w:szCs w:val="24"/>
        </w:rPr>
        <w:t>%</w:t>
      </w:r>
      <w:r w:rsidR="006230C9" w:rsidRPr="00E22C9B">
        <w:rPr>
          <w:rFonts w:ascii="Times New Roman" w:hAnsi="Times New Roman" w:cs="Times New Roman"/>
          <w:spacing w:val="-6"/>
          <w:kern w:val="16"/>
          <w:sz w:val="28"/>
          <w:szCs w:val="24"/>
        </w:rPr>
        <w:t xml:space="preserve"> (</w:t>
      </w:r>
      <w:r w:rsidR="00147FCF" w:rsidRPr="00E22C9B">
        <w:rPr>
          <w:rFonts w:ascii="Times New Roman" w:hAnsi="Times New Roman" w:cs="Times New Roman"/>
          <w:spacing w:val="-6"/>
          <w:kern w:val="16"/>
          <w:sz w:val="28"/>
          <w:szCs w:val="24"/>
        </w:rPr>
        <w:t>44 116</w:t>
      </w:r>
      <w:r w:rsidR="006230C9" w:rsidRPr="00E22C9B">
        <w:rPr>
          <w:rFonts w:ascii="Times New Roman" w:hAnsi="Times New Roman" w:cs="Times New Roman"/>
          <w:spacing w:val="-6"/>
          <w:kern w:val="16"/>
          <w:sz w:val="28"/>
          <w:szCs w:val="24"/>
        </w:rPr>
        <w:t>) респондентов удовлетворены</w:t>
      </w:r>
      <w:r w:rsidRPr="00E22C9B">
        <w:rPr>
          <w:rFonts w:ascii="Times New Roman" w:hAnsi="Times New Roman" w:cs="Times New Roman"/>
          <w:spacing w:val="-6"/>
          <w:kern w:val="16"/>
          <w:sz w:val="28"/>
          <w:szCs w:val="24"/>
        </w:rPr>
        <w:t xml:space="preserve">. </w:t>
      </w:r>
      <w:r w:rsidR="006230C9" w:rsidRPr="00E22C9B">
        <w:rPr>
          <w:rFonts w:ascii="Times New Roman" w:hAnsi="Times New Roman" w:cs="Times New Roman"/>
          <w:spacing w:val="-6"/>
          <w:kern w:val="16"/>
          <w:sz w:val="28"/>
          <w:szCs w:val="24"/>
        </w:rPr>
        <w:t xml:space="preserve">Скорее не удовлетворены </w:t>
      </w:r>
      <w:r w:rsidR="00147FCF" w:rsidRPr="00E22C9B">
        <w:rPr>
          <w:rFonts w:ascii="Times New Roman" w:hAnsi="Times New Roman" w:cs="Times New Roman"/>
          <w:b/>
          <w:spacing w:val="-6"/>
          <w:kern w:val="16"/>
          <w:sz w:val="28"/>
          <w:szCs w:val="24"/>
        </w:rPr>
        <w:t>4,9</w:t>
      </w:r>
      <w:r w:rsidR="006230C9" w:rsidRPr="00E22C9B">
        <w:rPr>
          <w:rFonts w:ascii="Times New Roman" w:hAnsi="Times New Roman" w:cs="Times New Roman"/>
          <w:b/>
          <w:spacing w:val="-6"/>
          <w:kern w:val="16"/>
          <w:sz w:val="28"/>
          <w:szCs w:val="24"/>
        </w:rPr>
        <w:t>%</w:t>
      </w:r>
      <w:r w:rsidR="006230C9" w:rsidRPr="00E22C9B">
        <w:rPr>
          <w:rFonts w:ascii="Times New Roman" w:hAnsi="Times New Roman" w:cs="Times New Roman"/>
          <w:spacing w:val="-6"/>
          <w:kern w:val="16"/>
          <w:sz w:val="28"/>
          <w:szCs w:val="24"/>
        </w:rPr>
        <w:t xml:space="preserve"> (</w:t>
      </w:r>
      <w:r w:rsidR="00147FCF" w:rsidRPr="00E22C9B">
        <w:rPr>
          <w:rFonts w:ascii="Times New Roman" w:hAnsi="Times New Roman" w:cs="Times New Roman"/>
          <w:spacing w:val="-6"/>
          <w:kern w:val="16"/>
          <w:sz w:val="28"/>
          <w:szCs w:val="24"/>
        </w:rPr>
        <w:t>5 428</w:t>
      </w:r>
      <w:r w:rsidR="006230C9" w:rsidRPr="00E22C9B">
        <w:rPr>
          <w:rFonts w:ascii="Times New Roman" w:hAnsi="Times New Roman" w:cs="Times New Roman"/>
          <w:spacing w:val="-6"/>
          <w:kern w:val="16"/>
          <w:sz w:val="28"/>
          <w:szCs w:val="24"/>
        </w:rPr>
        <w:t xml:space="preserve">) и </w:t>
      </w:r>
      <w:r w:rsidR="00147FCF" w:rsidRPr="00E22C9B">
        <w:rPr>
          <w:rFonts w:ascii="Times New Roman" w:hAnsi="Times New Roman" w:cs="Times New Roman"/>
          <w:b/>
          <w:spacing w:val="-6"/>
          <w:kern w:val="16"/>
          <w:sz w:val="28"/>
          <w:szCs w:val="24"/>
        </w:rPr>
        <w:t>1,5</w:t>
      </w:r>
      <w:r w:rsidR="006230C9" w:rsidRPr="00E22C9B">
        <w:rPr>
          <w:rFonts w:ascii="Times New Roman" w:hAnsi="Times New Roman" w:cs="Times New Roman"/>
          <w:b/>
          <w:spacing w:val="-6"/>
          <w:kern w:val="16"/>
          <w:sz w:val="28"/>
          <w:szCs w:val="24"/>
        </w:rPr>
        <w:t>%</w:t>
      </w:r>
      <w:r w:rsidR="006230C9" w:rsidRPr="00E22C9B">
        <w:rPr>
          <w:rFonts w:ascii="Times New Roman" w:hAnsi="Times New Roman" w:cs="Times New Roman"/>
          <w:spacing w:val="-6"/>
          <w:kern w:val="16"/>
          <w:sz w:val="28"/>
          <w:szCs w:val="24"/>
        </w:rPr>
        <w:t xml:space="preserve"> (</w:t>
      </w:r>
      <w:r w:rsidR="00147FCF" w:rsidRPr="00E22C9B">
        <w:rPr>
          <w:rFonts w:ascii="Times New Roman" w:hAnsi="Times New Roman" w:cs="Times New Roman"/>
          <w:spacing w:val="-6"/>
          <w:kern w:val="16"/>
          <w:sz w:val="28"/>
          <w:szCs w:val="24"/>
        </w:rPr>
        <w:t>1 700</w:t>
      </w:r>
      <w:r w:rsidR="006230C9" w:rsidRPr="00E22C9B">
        <w:rPr>
          <w:rFonts w:ascii="Times New Roman" w:hAnsi="Times New Roman" w:cs="Times New Roman"/>
          <w:spacing w:val="-6"/>
          <w:kern w:val="16"/>
          <w:sz w:val="28"/>
          <w:szCs w:val="24"/>
        </w:rPr>
        <w:t>) совсем не удовлетворены.</w:t>
      </w:r>
    </w:p>
    <w:p w:rsidR="00CA2018" w:rsidRPr="00E22C9B" w:rsidRDefault="00CA2018" w:rsidP="00063EB7">
      <w:pPr>
        <w:spacing w:after="0" w:line="240" w:lineRule="auto"/>
        <w:ind w:firstLine="709"/>
        <w:jc w:val="both"/>
        <w:rPr>
          <w:rFonts w:ascii="Times New Roman" w:hAnsi="Times New Roman" w:cs="Times New Roman"/>
          <w:b/>
          <w:sz w:val="24"/>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3791E8A9" wp14:editId="73976904">
            <wp:extent cx="5486400" cy="1700899"/>
            <wp:effectExtent l="0" t="0" r="0" b="0"/>
            <wp:docPr id="903" name="Диаграмма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A2018" w:rsidRPr="00E22C9B" w:rsidRDefault="00CA201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3702A" w:rsidRPr="00E22C9B" w:rsidRDefault="0023702A"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услуг </w:t>
      </w:r>
      <w:r w:rsidR="008A734E" w:rsidRPr="00E22C9B">
        <w:rPr>
          <w:rFonts w:ascii="Times New Roman" w:eastAsia="Times New Roman" w:hAnsi="Times New Roman" w:cs="Times New Roman"/>
          <w:color w:val="1A1A1A" w:themeColor="background1" w:themeShade="1A"/>
          <w:sz w:val="28"/>
          <w:szCs w:val="24"/>
          <w:lang w:eastAsia="ru-RU"/>
        </w:rPr>
        <w:t>благоустройству городской среды</w:t>
      </w:r>
      <w:r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8A734E" w:rsidRPr="00E22C9B">
        <w:rPr>
          <w:rFonts w:ascii="Times New Roman" w:eastAsia="Calibri" w:hAnsi="Times New Roman" w:cs="Times New Roman"/>
          <w:b/>
          <w:color w:val="1A1A1A"/>
          <w:spacing w:val="-6"/>
          <w:kern w:val="16"/>
          <w:sz w:val="28"/>
          <w:szCs w:val="24"/>
        </w:rPr>
        <w:t>45,3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A734E" w:rsidRPr="00E22C9B">
        <w:rPr>
          <w:rFonts w:ascii="Times New Roman" w:eastAsia="Calibri" w:hAnsi="Times New Roman" w:cs="Times New Roman"/>
          <w:color w:val="1A1A1A"/>
          <w:spacing w:val="-6"/>
          <w:kern w:val="16"/>
          <w:sz w:val="28"/>
          <w:szCs w:val="24"/>
        </w:rPr>
        <w:t>50 303</w:t>
      </w:r>
      <w:r w:rsidRPr="00E22C9B">
        <w:rPr>
          <w:rFonts w:ascii="Times New Roman" w:eastAsia="Calibri" w:hAnsi="Times New Roman" w:cs="Times New Roman"/>
          <w:color w:val="1A1A1A"/>
          <w:spacing w:val="-6"/>
          <w:kern w:val="16"/>
          <w:sz w:val="28"/>
          <w:szCs w:val="24"/>
        </w:rPr>
        <w:t xml:space="preserve">) и скорее удовлетворены </w:t>
      </w:r>
      <w:r w:rsidR="008A734E" w:rsidRPr="00E22C9B">
        <w:rPr>
          <w:rFonts w:ascii="Times New Roman" w:eastAsia="Calibri" w:hAnsi="Times New Roman" w:cs="Times New Roman"/>
          <w:b/>
          <w:color w:val="1A1A1A"/>
          <w:spacing w:val="-6"/>
          <w:kern w:val="16"/>
          <w:sz w:val="28"/>
          <w:szCs w:val="24"/>
        </w:rPr>
        <w:t>46,6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A734E" w:rsidRPr="00E22C9B">
        <w:rPr>
          <w:rFonts w:ascii="Times New Roman" w:eastAsia="Calibri" w:hAnsi="Times New Roman" w:cs="Times New Roman"/>
          <w:color w:val="1A1A1A"/>
          <w:spacing w:val="-6"/>
          <w:kern w:val="16"/>
          <w:sz w:val="28"/>
          <w:szCs w:val="24"/>
        </w:rPr>
        <w:t>51 772</w:t>
      </w:r>
      <w:r w:rsidRPr="00E22C9B">
        <w:rPr>
          <w:rFonts w:ascii="Times New Roman" w:eastAsia="Calibri" w:hAnsi="Times New Roman" w:cs="Times New Roman"/>
          <w:color w:val="1A1A1A"/>
          <w:spacing w:val="-6"/>
          <w:kern w:val="16"/>
          <w:sz w:val="28"/>
          <w:szCs w:val="24"/>
        </w:rPr>
        <w:t xml:space="preserve">) респондентов. Однако, </w:t>
      </w:r>
      <w:r w:rsidR="008A734E" w:rsidRPr="00E22C9B">
        <w:rPr>
          <w:rFonts w:ascii="Times New Roman" w:eastAsia="Calibri" w:hAnsi="Times New Roman" w:cs="Times New Roman"/>
          <w:b/>
          <w:color w:val="1A1A1A"/>
          <w:spacing w:val="-6"/>
          <w:kern w:val="16"/>
          <w:sz w:val="28"/>
          <w:szCs w:val="24"/>
        </w:rPr>
        <w:t>4,3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A734E" w:rsidRPr="00E22C9B">
        <w:rPr>
          <w:rFonts w:ascii="Times New Roman" w:eastAsia="Calibri" w:hAnsi="Times New Roman" w:cs="Times New Roman"/>
          <w:color w:val="1A1A1A"/>
          <w:spacing w:val="-6"/>
          <w:kern w:val="16"/>
          <w:sz w:val="28"/>
          <w:szCs w:val="24"/>
        </w:rPr>
        <w:t>4 721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8A734E" w:rsidRPr="00E22C9B">
        <w:rPr>
          <w:rFonts w:ascii="Times New Roman" w:eastAsia="Calibri" w:hAnsi="Times New Roman" w:cs="Times New Roman"/>
          <w:b/>
          <w:color w:val="1A1A1A"/>
          <w:spacing w:val="-6"/>
          <w:kern w:val="16"/>
          <w:sz w:val="28"/>
          <w:szCs w:val="24"/>
        </w:rPr>
        <w:t>2,0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A734E" w:rsidRPr="00E22C9B">
        <w:rPr>
          <w:rFonts w:ascii="Times New Roman" w:eastAsia="Calibri" w:hAnsi="Times New Roman" w:cs="Times New Roman"/>
          <w:color w:val="1A1A1A"/>
          <w:spacing w:val="-6"/>
          <w:kern w:val="16"/>
          <w:sz w:val="28"/>
          <w:szCs w:val="24"/>
        </w:rPr>
        <w:t>2 246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8A734E" w:rsidRPr="00E22C9B">
        <w:rPr>
          <w:rFonts w:ascii="Times New Roman" w:eastAsia="Calibri" w:hAnsi="Times New Roman" w:cs="Times New Roman"/>
          <w:b/>
          <w:color w:val="1A1A1A"/>
          <w:spacing w:val="-6"/>
          <w:kern w:val="16"/>
          <w:sz w:val="28"/>
          <w:szCs w:val="24"/>
        </w:rPr>
        <w:t>1,8</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8A734E" w:rsidRPr="00E22C9B">
        <w:rPr>
          <w:rFonts w:ascii="Times New Roman" w:eastAsia="Calibri" w:hAnsi="Times New Roman" w:cs="Times New Roman"/>
          <w:color w:val="1A1A1A"/>
          <w:spacing w:val="-6"/>
          <w:kern w:val="16"/>
          <w:sz w:val="28"/>
          <w:szCs w:val="24"/>
        </w:rPr>
        <w:t>1 943</w:t>
      </w:r>
      <w:r w:rsidRPr="00E22C9B">
        <w:rPr>
          <w:rFonts w:ascii="Times New Roman" w:eastAsia="Calibri" w:hAnsi="Times New Roman" w:cs="Times New Roman"/>
          <w:color w:val="1A1A1A"/>
          <w:spacing w:val="-6"/>
          <w:kern w:val="16"/>
          <w:sz w:val="28"/>
          <w:szCs w:val="24"/>
        </w:rPr>
        <w:t>) затрудняются с ответом.</w:t>
      </w:r>
    </w:p>
    <w:p w:rsidR="0023702A" w:rsidRPr="00E22C9B" w:rsidRDefault="0023702A"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6A4860EB" wp14:editId="75BB13D3">
            <wp:extent cx="5486400" cy="172543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E519C4" w:rsidRPr="00E22C9B" w:rsidRDefault="00E519C4" w:rsidP="00063EB7">
      <w:pPr>
        <w:spacing w:after="0" w:line="240" w:lineRule="auto"/>
        <w:ind w:firstLine="709"/>
        <w:contextualSpacing/>
        <w:jc w:val="both"/>
        <w:rPr>
          <w:rFonts w:ascii="Times New Roman" w:hAnsi="Times New Roman" w:cs="Times New Roman"/>
          <w:color w:val="FF0000"/>
          <w:sz w:val="28"/>
          <w:szCs w:val="28"/>
        </w:rPr>
      </w:pPr>
      <w:r w:rsidRPr="00E22C9B">
        <w:rPr>
          <w:rFonts w:ascii="Times New Roman" w:eastAsia="Times New Roman" w:hAnsi="Times New Roman" w:cs="Times New Roman"/>
          <w:sz w:val="28"/>
          <w:szCs w:val="24"/>
          <w:lang w:eastAsia="ru-RU"/>
        </w:rPr>
        <w:t xml:space="preserve">В целом, на рынке благоустройства городской среды в Краснодарском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063EB7">
      <w:pPr>
        <w:spacing w:after="0" w:line="240" w:lineRule="auto"/>
        <w:rPr>
          <w:rFonts w:ascii="Times New Roman" w:hAnsi="Times New Roman" w:cs="Times New Roman"/>
          <w:b/>
          <w:sz w:val="28"/>
          <w:szCs w:val="28"/>
        </w:rPr>
      </w:pPr>
    </w:p>
    <w:p w:rsidR="00E519C4" w:rsidRPr="00E22C9B" w:rsidRDefault="00C203DC" w:rsidP="00063EB7">
      <w:pPr>
        <w:pStyle w:val="2"/>
        <w:spacing w:before="0" w:line="240" w:lineRule="auto"/>
        <w:jc w:val="center"/>
        <w:rPr>
          <w:rFonts w:ascii="Times New Roman" w:hAnsi="Times New Roman" w:cs="Times New Roman"/>
          <w:b/>
          <w:color w:val="auto"/>
          <w:sz w:val="32"/>
        </w:rPr>
      </w:pPr>
      <w:bookmarkStart w:id="33" w:name="_Toc31970279"/>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14. Рынок выполнения работ по содержанию и текущему ремонту общего имущества собственников помещений в многоквартирном доме</w:t>
      </w:r>
      <w:bookmarkEnd w:id="33"/>
    </w:p>
    <w:p w:rsidR="00E519C4" w:rsidRPr="00E22C9B" w:rsidRDefault="00E519C4" w:rsidP="00063EB7">
      <w:pPr>
        <w:spacing w:after="0" w:line="240" w:lineRule="auto"/>
        <w:rPr>
          <w:rFonts w:ascii="Times New Roman" w:hAnsi="Times New Roman" w:cs="Times New Roman"/>
        </w:rPr>
      </w:pP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 xml:space="preserve">В </w:t>
      </w:r>
      <w:r w:rsidRPr="00E22C9B">
        <w:rPr>
          <w:rFonts w:ascii="Times New Roman" w:hAnsi="Times New Roman" w:cs="Times New Roman"/>
          <w:color w:val="1A1A1A" w:themeColor="background1" w:themeShade="1A"/>
          <w:sz w:val="28"/>
          <w:szCs w:val="28"/>
        </w:rPr>
        <w:t xml:space="preserve">рамках мониторинга было опрошено </w:t>
      </w:r>
      <w:r w:rsidR="000D22E3"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b/>
          <w:color w:val="1A1A1A" w:themeColor="background1" w:themeShade="1A"/>
          <w:sz w:val="28"/>
          <w:szCs w:val="28"/>
        </w:rPr>
        <w:t xml:space="preserve"> </w:t>
      </w:r>
      <w:r w:rsidR="00DC73D6" w:rsidRPr="00E22C9B">
        <w:rPr>
          <w:rFonts w:ascii="Times New Roman" w:hAnsi="Times New Roman" w:cs="Times New Roman"/>
          <w:color w:val="1A1A1A" w:themeColor="background1" w:themeShade="1A"/>
          <w:sz w:val="28"/>
          <w:szCs w:val="28"/>
        </w:rPr>
        <w:t>респондентов</w:t>
      </w:r>
      <w:r w:rsidRPr="00E22C9B">
        <w:rPr>
          <w:rFonts w:ascii="Times New Roman" w:hAnsi="Times New Roman" w:cs="Times New Roman"/>
          <w:color w:val="1A1A1A" w:themeColor="background1" w:themeShade="1A"/>
          <w:sz w:val="28"/>
          <w:szCs w:val="28"/>
        </w:rPr>
        <w:t>, осуществляющих деятельность на рынке выполнения работ по содержанию и текущему ремонту общего имущества собственников помещений в многоквартирном доме.</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0D22E3" w:rsidRPr="00E22C9B">
        <w:rPr>
          <w:rFonts w:ascii="Times New Roman" w:hAnsi="Times New Roman" w:cs="Times New Roman"/>
          <w:b/>
          <w:color w:val="1A1A1A" w:themeColor="background1" w:themeShade="1A"/>
          <w:sz w:val="28"/>
          <w:szCs w:val="28"/>
        </w:rPr>
        <w:t>259</w:t>
      </w:r>
      <w:r w:rsidRPr="00E22C9B">
        <w:rPr>
          <w:rFonts w:ascii="Times New Roman" w:hAnsi="Times New Roman" w:cs="Times New Roman"/>
          <w:color w:val="1A1A1A" w:themeColor="background1" w:themeShade="1A"/>
          <w:sz w:val="28"/>
          <w:szCs w:val="28"/>
        </w:rPr>
        <w:t xml:space="preserve">, на рынке Краснодарского края – </w:t>
      </w:r>
      <w:r w:rsidR="000D22E3" w:rsidRPr="00E22C9B">
        <w:rPr>
          <w:rFonts w:ascii="Times New Roman" w:hAnsi="Times New Roman" w:cs="Times New Roman"/>
          <w:b/>
          <w:color w:val="1A1A1A" w:themeColor="background1" w:themeShade="1A"/>
          <w:sz w:val="28"/>
          <w:szCs w:val="28"/>
        </w:rPr>
        <w:t>122</w:t>
      </w:r>
      <w:r w:rsidRPr="00E22C9B">
        <w:rPr>
          <w:rFonts w:ascii="Times New Roman" w:hAnsi="Times New Roman" w:cs="Times New Roman"/>
          <w:color w:val="1A1A1A" w:themeColor="background1" w:themeShade="1A"/>
          <w:sz w:val="28"/>
          <w:szCs w:val="28"/>
        </w:rPr>
        <w:t>, на рынках нескольких субъектов Российской Федерации –</w:t>
      </w:r>
      <w:r w:rsidRPr="00E22C9B">
        <w:rPr>
          <w:rFonts w:ascii="Times New Roman" w:hAnsi="Times New Roman" w:cs="Times New Roman"/>
          <w:b/>
          <w:color w:val="1A1A1A" w:themeColor="background1" w:themeShade="1A"/>
          <w:sz w:val="28"/>
          <w:szCs w:val="28"/>
        </w:rPr>
        <w:t xml:space="preserve"> </w:t>
      </w:r>
      <w:r w:rsidR="000D22E3"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0D22E3" w:rsidRPr="00E22C9B">
        <w:rPr>
          <w:rFonts w:ascii="Times New Roman" w:hAnsi="Times New Roman" w:cs="Times New Roman"/>
          <w:b/>
          <w:color w:val="1A1A1A" w:themeColor="background1" w:themeShade="1A"/>
          <w:sz w:val="28"/>
          <w:szCs w:val="28"/>
        </w:rPr>
        <w:t>14</w:t>
      </w:r>
      <w:r w:rsidRPr="00E22C9B">
        <w:rPr>
          <w:rFonts w:ascii="Times New Roman" w:hAnsi="Times New Roman" w:cs="Times New Roman"/>
          <w:color w:val="1A1A1A" w:themeColor="background1" w:themeShade="1A"/>
          <w:sz w:val="28"/>
          <w:szCs w:val="28"/>
        </w:rPr>
        <w:t xml:space="preserve">, на рынке стран СНГ – </w:t>
      </w:r>
      <w:r w:rsidR="000D22E3" w:rsidRPr="00E22C9B">
        <w:rPr>
          <w:rFonts w:ascii="Times New Roman" w:hAnsi="Times New Roman" w:cs="Times New Roman"/>
          <w:b/>
          <w:color w:val="1A1A1A" w:themeColor="background1" w:themeShade="1A"/>
          <w:sz w:val="28"/>
          <w:szCs w:val="28"/>
        </w:rPr>
        <w:t>6.</w:t>
      </w:r>
    </w:p>
    <w:p w:rsidR="00E519C4" w:rsidRPr="00E22C9B" w:rsidRDefault="00E519C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выполнения работ по содержанию и текущему ремонту общего имущества собственников помещений в многоквартирном доме при увеличении цены данной продукции (работ, услуг) на 15%, при условии, что цены конкурентов останутся неизменными, из </w:t>
      </w:r>
      <w:r w:rsidR="000D22E3"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0D22E3" w:rsidRPr="00E22C9B">
        <w:rPr>
          <w:rFonts w:ascii="Times New Roman" w:hAnsi="Times New Roman" w:cs="Times New Roman"/>
          <w:b/>
          <w:color w:val="1A1A1A" w:themeColor="background1" w:themeShade="1A"/>
          <w:sz w:val="28"/>
          <w:szCs w:val="28"/>
        </w:rPr>
        <w:t>19,2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D22E3" w:rsidRPr="00E22C9B">
        <w:rPr>
          <w:rFonts w:ascii="Times New Roman" w:hAnsi="Times New Roman" w:cs="Times New Roman"/>
          <w:color w:val="1A1A1A" w:themeColor="background1" w:themeShade="1A"/>
          <w:sz w:val="28"/>
          <w:szCs w:val="28"/>
        </w:rPr>
        <w:t>80</w:t>
      </w:r>
      <w:r w:rsidRPr="00E22C9B">
        <w:rPr>
          <w:rFonts w:ascii="Times New Roman" w:hAnsi="Times New Roman" w:cs="Times New Roman"/>
          <w:color w:val="1A1A1A" w:themeColor="background1" w:themeShade="1A"/>
          <w:sz w:val="28"/>
          <w:szCs w:val="28"/>
        </w:rPr>
        <w:t xml:space="preserve">) респондента ответили, что объемы продаж снизятся менее чем на 15 %, </w:t>
      </w:r>
      <w:r w:rsidR="000D22E3" w:rsidRPr="00E22C9B">
        <w:rPr>
          <w:rFonts w:ascii="Times New Roman" w:hAnsi="Times New Roman" w:cs="Times New Roman"/>
          <w:b/>
          <w:color w:val="1A1A1A" w:themeColor="background1" w:themeShade="1A"/>
          <w:sz w:val="28"/>
          <w:szCs w:val="28"/>
        </w:rPr>
        <w:t>23,3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D22E3" w:rsidRPr="00E22C9B">
        <w:rPr>
          <w:rFonts w:ascii="Times New Roman" w:hAnsi="Times New Roman" w:cs="Times New Roman"/>
          <w:color w:val="1A1A1A" w:themeColor="background1" w:themeShade="1A"/>
          <w:sz w:val="28"/>
          <w:szCs w:val="28"/>
        </w:rPr>
        <w:t>97</w:t>
      </w:r>
      <w:r w:rsidRPr="00E22C9B">
        <w:rPr>
          <w:rFonts w:ascii="Times New Roman" w:hAnsi="Times New Roman" w:cs="Times New Roman"/>
          <w:color w:val="1A1A1A" w:themeColor="background1" w:themeShade="1A"/>
          <w:sz w:val="28"/>
          <w:szCs w:val="28"/>
        </w:rPr>
        <w:t xml:space="preserve">), что объемы продаж не изменятся, </w:t>
      </w:r>
      <w:r w:rsidR="000D22E3" w:rsidRPr="00E22C9B">
        <w:rPr>
          <w:rFonts w:ascii="Times New Roman" w:hAnsi="Times New Roman" w:cs="Times New Roman"/>
          <w:b/>
          <w:color w:val="1A1A1A" w:themeColor="background1" w:themeShade="1A"/>
          <w:sz w:val="28"/>
          <w:szCs w:val="28"/>
        </w:rPr>
        <w:t>16,4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D22E3" w:rsidRPr="00E22C9B">
        <w:rPr>
          <w:rFonts w:ascii="Times New Roman" w:hAnsi="Times New Roman" w:cs="Times New Roman"/>
          <w:color w:val="1A1A1A" w:themeColor="background1" w:themeShade="1A"/>
          <w:sz w:val="28"/>
          <w:szCs w:val="28"/>
        </w:rPr>
        <w:t>68</w:t>
      </w:r>
      <w:r w:rsidRPr="00E22C9B">
        <w:rPr>
          <w:rFonts w:ascii="Times New Roman" w:hAnsi="Times New Roman" w:cs="Times New Roman"/>
          <w:color w:val="1A1A1A" w:themeColor="background1" w:themeShade="1A"/>
          <w:sz w:val="28"/>
          <w:szCs w:val="28"/>
        </w:rPr>
        <w:t>) респондент</w:t>
      </w:r>
      <w:r w:rsidR="000D22E3"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ответил</w:t>
      </w:r>
      <w:r w:rsidR="000D22E3" w:rsidRPr="00E22C9B">
        <w:rPr>
          <w:rFonts w:ascii="Times New Roman" w:hAnsi="Times New Roman" w:cs="Times New Roman"/>
          <w:color w:val="1A1A1A" w:themeColor="background1" w:themeShade="1A"/>
          <w:sz w:val="28"/>
          <w:szCs w:val="28"/>
        </w:rPr>
        <w:t>и</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что объемы продаж снизятся примерно на 15 %, </w:t>
      </w:r>
      <w:r w:rsidR="000D22E3" w:rsidRPr="00E22C9B">
        <w:rPr>
          <w:rFonts w:ascii="Times New Roman" w:hAnsi="Times New Roman" w:cs="Times New Roman"/>
          <w:b/>
          <w:color w:val="1A1A1A" w:themeColor="background1" w:themeShade="1A"/>
          <w:sz w:val="28"/>
          <w:szCs w:val="28"/>
        </w:rPr>
        <w:t>15,8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D22E3" w:rsidRPr="00E22C9B">
        <w:rPr>
          <w:rFonts w:ascii="Times New Roman" w:hAnsi="Times New Roman" w:cs="Times New Roman"/>
          <w:color w:val="1A1A1A" w:themeColor="background1" w:themeShade="1A"/>
          <w:sz w:val="28"/>
          <w:szCs w:val="28"/>
        </w:rPr>
        <w:t>65</w:t>
      </w:r>
      <w:r w:rsidRPr="00E22C9B">
        <w:rPr>
          <w:rFonts w:ascii="Times New Roman" w:hAnsi="Times New Roman" w:cs="Times New Roman"/>
          <w:color w:val="1A1A1A" w:themeColor="background1" w:themeShade="1A"/>
          <w:sz w:val="28"/>
          <w:szCs w:val="28"/>
        </w:rPr>
        <w:t>) респондент</w:t>
      </w:r>
      <w:r w:rsidR="000D22E3"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что</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объемы продаж снизятся более чем на 15%, </w:t>
      </w:r>
      <w:r w:rsidR="000D22E3" w:rsidRPr="00E22C9B">
        <w:rPr>
          <w:rFonts w:ascii="Times New Roman" w:hAnsi="Times New Roman" w:cs="Times New Roman"/>
          <w:b/>
          <w:color w:val="1A1A1A" w:themeColor="background1" w:themeShade="1A"/>
          <w:sz w:val="28"/>
          <w:szCs w:val="28"/>
        </w:rPr>
        <w:t>23,3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D22E3" w:rsidRPr="00E22C9B">
        <w:rPr>
          <w:rFonts w:ascii="Times New Roman" w:hAnsi="Times New Roman" w:cs="Times New Roman"/>
          <w:color w:val="1A1A1A" w:themeColor="background1" w:themeShade="1A"/>
          <w:sz w:val="28"/>
          <w:szCs w:val="28"/>
        </w:rPr>
        <w:t>97</w:t>
      </w:r>
      <w:r w:rsidRPr="00E22C9B">
        <w:rPr>
          <w:rFonts w:ascii="Times New Roman" w:hAnsi="Times New Roman" w:cs="Times New Roman"/>
          <w:color w:val="1A1A1A" w:themeColor="background1" w:themeShade="1A"/>
          <w:sz w:val="28"/>
          <w:szCs w:val="28"/>
        </w:rPr>
        <w:t>) респондент</w:t>
      </w:r>
      <w:r w:rsidR="000D22E3"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затруднились с ответом, и только </w:t>
      </w:r>
      <w:r w:rsidR="000D22E3"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респондент</w:t>
      </w:r>
      <w:r w:rsidR="000D22E3"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считает, что объемы продаж снизятся почти на 100 %.</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выполнения работ по содержанию и текущему ремонту общего имущества собственников помещений в многоквартирном доме, такие как: </w:t>
      </w:r>
      <w:r w:rsidR="00E16F52" w:rsidRPr="00E22C9B">
        <w:rPr>
          <w:rFonts w:ascii="Times New Roman" w:eastAsia="Times New Roman" w:hAnsi="Times New Roman" w:cs="Times New Roman"/>
          <w:color w:val="000000"/>
          <w:sz w:val="28"/>
          <w:szCs w:val="28"/>
          <w:lang w:eastAsia="ru-RU"/>
        </w:rPr>
        <w:t xml:space="preserve">уникальность продукции отметили </w:t>
      </w:r>
      <w:r w:rsidR="00E16F52" w:rsidRPr="00E22C9B">
        <w:rPr>
          <w:rFonts w:ascii="Times New Roman" w:eastAsia="Times New Roman" w:hAnsi="Times New Roman" w:cs="Times New Roman"/>
          <w:b/>
          <w:color w:val="000000"/>
          <w:sz w:val="28"/>
          <w:szCs w:val="28"/>
          <w:lang w:eastAsia="ru-RU"/>
        </w:rPr>
        <w:t>26,9%</w:t>
      </w:r>
      <w:r w:rsidR="00E16F52" w:rsidRPr="00E22C9B">
        <w:rPr>
          <w:rFonts w:ascii="Times New Roman" w:eastAsia="Times New Roman" w:hAnsi="Times New Roman" w:cs="Times New Roman"/>
          <w:color w:val="000000"/>
          <w:sz w:val="28"/>
          <w:szCs w:val="28"/>
          <w:lang w:eastAsia="ru-RU"/>
        </w:rPr>
        <w:t xml:space="preserve"> (112) респондентов, </w:t>
      </w:r>
      <w:r w:rsidRPr="00E22C9B">
        <w:rPr>
          <w:rFonts w:ascii="Times New Roman" w:eastAsia="Times New Roman" w:hAnsi="Times New Roman" w:cs="Times New Roman"/>
          <w:color w:val="000000"/>
          <w:sz w:val="28"/>
          <w:szCs w:val="28"/>
          <w:lang w:eastAsia="ru-RU"/>
        </w:rPr>
        <w:t xml:space="preserve">высокое качество </w:t>
      </w:r>
      <w:r w:rsidR="000D22E3" w:rsidRPr="00E22C9B">
        <w:rPr>
          <w:rFonts w:ascii="Times New Roman" w:eastAsia="Times New Roman" w:hAnsi="Times New Roman" w:cs="Times New Roman"/>
          <w:b/>
          <w:color w:val="000000"/>
          <w:sz w:val="28"/>
          <w:szCs w:val="28"/>
          <w:lang w:eastAsia="ru-RU"/>
        </w:rPr>
        <w:t>18</w:t>
      </w:r>
      <w:r w:rsidRPr="00E22C9B">
        <w:rPr>
          <w:rFonts w:ascii="Times New Roman" w:eastAsia="Times New Roman" w:hAnsi="Times New Roman" w:cs="Times New Roman"/>
          <w:b/>
          <w:color w:val="000000"/>
          <w:sz w:val="28"/>
          <w:szCs w:val="28"/>
          <w:lang w:eastAsia="ru-RU"/>
        </w:rPr>
        <w:t>,2%</w:t>
      </w:r>
      <w:r w:rsidR="000D22E3" w:rsidRPr="00E22C9B">
        <w:rPr>
          <w:rFonts w:ascii="Times New Roman" w:eastAsia="Times New Roman" w:hAnsi="Times New Roman" w:cs="Times New Roman"/>
          <w:color w:val="000000"/>
          <w:sz w:val="28"/>
          <w:szCs w:val="28"/>
          <w:lang w:eastAsia="ru-RU"/>
        </w:rPr>
        <w:t xml:space="preserve"> (7</w:t>
      </w:r>
      <w:r w:rsidRPr="00E22C9B">
        <w:rPr>
          <w:rFonts w:ascii="Times New Roman" w:eastAsia="Times New Roman" w:hAnsi="Times New Roman" w:cs="Times New Roman"/>
          <w:color w:val="000000"/>
          <w:sz w:val="28"/>
          <w:szCs w:val="28"/>
          <w:lang w:eastAsia="ru-RU"/>
        </w:rPr>
        <w:t xml:space="preserve">6), </w:t>
      </w:r>
      <w:r w:rsidR="00E16F52" w:rsidRPr="00E22C9B">
        <w:rPr>
          <w:rFonts w:ascii="Times New Roman" w:eastAsia="Times New Roman" w:hAnsi="Times New Roman" w:cs="Times New Roman"/>
          <w:color w:val="000000"/>
          <w:sz w:val="28"/>
          <w:szCs w:val="28"/>
          <w:lang w:eastAsia="ru-RU"/>
        </w:rPr>
        <w:t xml:space="preserve">на третьем месте </w:t>
      </w:r>
      <w:r w:rsidRPr="00E22C9B">
        <w:rPr>
          <w:rFonts w:ascii="Times New Roman" w:eastAsia="Times New Roman" w:hAnsi="Times New Roman" w:cs="Times New Roman"/>
          <w:color w:val="000000"/>
          <w:sz w:val="28"/>
          <w:szCs w:val="28"/>
          <w:lang w:eastAsia="ru-RU"/>
        </w:rPr>
        <w:t xml:space="preserve">предложение сопутствующих услуг, товаров, сервисов (гарантий, ремонта и т.д.) указали </w:t>
      </w:r>
      <w:r w:rsidR="000D22E3" w:rsidRPr="00E22C9B">
        <w:rPr>
          <w:rFonts w:ascii="Times New Roman" w:eastAsia="Times New Roman" w:hAnsi="Times New Roman" w:cs="Times New Roman"/>
          <w:b/>
          <w:color w:val="000000"/>
          <w:sz w:val="28"/>
          <w:szCs w:val="28"/>
          <w:lang w:eastAsia="ru-RU"/>
        </w:rPr>
        <w:t>12,8</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(5</w:t>
      </w:r>
      <w:r w:rsidR="000D22E3" w:rsidRPr="00E22C9B">
        <w:rPr>
          <w:rFonts w:ascii="Times New Roman" w:eastAsia="Times New Roman" w:hAnsi="Times New Roman" w:cs="Times New Roman"/>
          <w:color w:val="000000"/>
          <w:sz w:val="28"/>
          <w:szCs w:val="28"/>
          <w:lang w:eastAsia="ru-RU"/>
        </w:rPr>
        <w:t>3</w:t>
      </w:r>
      <w:r w:rsidRPr="00E22C9B">
        <w:rPr>
          <w:rFonts w:ascii="Times New Roman" w:eastAsia="Times New Roman" w:hAnsi="Times New Roman" w:cs="Times New Roman"/>
          <w:color w:val="000000"/>
          <w:sz w:val="28"/>
          <w:szCs w:val="28"/>
          <w:lang w:eastAsia="ru-RU"/>
        </w:rPr>
        <w:t xml:space="preserve">), </w:t>
      </w:r>
      <w:r w:rsidR="00E16F52" w:rsidRPr="00E22C9B">
        <w:rPr>
          <w:rFonts w:ascii="Times New Roman" w:eastAsia="Times New Roman" w:hAnsi="Times New Roman" w:cs="Times New Roman"/>
          <w:color w:val="000000"/>
          <w:sz w:val="28"/>
          <w:szCs w:val="28"/>
          <w:lang w:eastAsia="ru-RU"/>
        </w:rPr>
        <w:t xml:space="preserve">также </w:t>
      </w:r>
      <w:r w:rsidRPr="00E22C9B">
        <w:rPr>
          <w:rFonts w:ascii="Times New Roman" w:eastAsia="Times New Roman" w:hAnsi="Times New Roman" w:cs="Times New Roman"/>
          <w:color w:val="000000"/>
          <w:sz w:val="28"/>
          <w:szCs w:val="28"/>
          <w:lang w:eastAsia="ru-RU"/>
        </w:rPr>
        <w:t xml:space="preserve">доверительные отношения с клиентами, за это высказалось большинство </w:t>
      </w:r>
      <w:r w:rsidR="000D22E3" w:rsidRPr="00E22C9B">
        <w:rPr>
          <w:rFonts w:ascii="Times New Roman" w:eastAsia="Times New Roman" w:hAnsi="Times New Roman" w:cs="Times New Roman"/>
          <w:b/>
          <w:color w:val="000000"/>
          <w:sz w:val="28"/>
          <w:szCs w:val="28"/>
          <w:lang w:eastAsia="ru-RU"/>
        </w:rPr>
        <w:t>9,1</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0D22E3" w:rsidRPr="00E22C9B">
        <w:rPr>
          <w:rFonts w:ascii="Times New Roman" w:eastAsia="Times New Roman" w:hAnsi="Times New Roman" w:cs="Times New Roman"/>
          <w:color w:val="000000"/>
          <w:sz w:val="28"/>
          <w:szCs w:val="28"/>
          <w:lang w:eastAsia="ru-RU"/>
        </w:rPr>
        <w:t>3</w:t>
      </w:r>
      <w:r w:rsidRPr="00E22C9B">
        <w:rPr>
          <w:rFonts w:ascii="Times New Roman" w:eastAsia="Times New Roman" w:hAnsi="Times New Roman" w:cs="Times New Roman"/>
          <w:color w:val="000000"/>
          <w:sz w:val="28"/>
          <w:szCs w:val="28"/>
          <w:lang w:eastAsia="ru-RU"/>
        </w:rPr>
        <w:t xml:space="preserve">8) представителей бизнеса, на низкую цену сослались </w:t>
      </w:r>
      <w:r w:rsidR="000D22E3" w:rsidRPr="00E22C9B">
        <w:rPr>
          <w:rFonts w:ascii="Times New Roman" w:eastAsia="Times New Roman" w:hAnsi="Times New Roman" w:cs="Times New Roman"/>
          <w:b/>
          <w:color w:val="000000"/>
          <w:sz w:val="28"/>
          <w:szCs w:val="28"/>
          <w:lang w:eastAsia="ru-RU"/>
        </w:rPr>
        <w:t>12,4</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0D22E3" w:rsidRPr="00E22C9B">
        <w:rPr>
          <w:rFonts w:ascii="Times New Roman" w:eastAsia="Times New Roman" w:hAnsi="Times New Roman" w:cs="Times New Roman"/>
          <w:color w:val="000000"/>
          <w:sz w:val="28"/>
          <w:szCs w:val="28"/>
          <w:lang w:eastAsia="ru-RU"/>
        </w:rPr>
        <w:t>51</w:t>
      </w:r>
      <w:r w:rsidRPr="00E22C9B">
        <w:rPr>
          <w:rFonts w:ascii="Times New Roman" w:eastAsia="Times New Roman" w:hAnsi="Times New Roman" w:cs="Times New Roman"/>
          <w:color w:val="000000"/>
          <w:sz w:val="28"/>
          <w:szCs w:val="28"/>
          <w:lang w:eastAsia="ru-RU"/>
        </w:rPr>
        <w:t xml:space="preserve">), доверительные отношения с поставщиками отметили </w:t>
      </w:r>
      <w:r w:rsidR="000D22E3" w:rsidRPr="00E22C9B">
        <w:rPr>
          <w:rFonts w:ascii="Times New Roman" w:eastAsia="Times New Roman" w:hAnsi="Times New Roman" w:cs="Times New Roman"/>
          <w:b/>
          <w:color w:val="000000"/>
          <w:sz w:val="28"/>
          <w:szCs w:val="28"/>
          <w:lang w:eastAsia="ru-RU"/>
        </w:rPr>
        <w:t>7,8</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0D22E3" w:rsidRPr="00E22C9B">
        <w:rPr>
          <w:rFonts w:ascii="Times New Roman" w:eastAsia="Times New Roman" w:hAnsi="Times New Roman" w:cs="Times New Roman"/>
          <w:color w:val="000000"/>
          <w:sz w:val="28"/>
          <w:szCs w:val="28"/>
          <w:lang w:eastAsia="ru-RU"/>
        </w:rPr>
        <w:t>32</w:t>
      </w:r>
      <w:r w:rsidRPr="00E22C9B">
        <w:rPr>
          <w:rFonts w:ascii="Times New Roman" w:eastAsia="Times New Roman" w:hAnsi="Times New Roman" w:cs="Times New Roman"/>
          <w:color w:val="000000"/>
          <w:sz w:val="28"/>
          <w:szCs w:val="28"/>
          <w:lang w:eastAsia="ru-RU"/>
        </w:rPr>
        <w:t xml:space="preserve">) респондентов, </w:t>
      </w:r>
      <w:r w:rsidR="000D22E3" w:rsidRPr="00E22C9B">
        <w:rPr>
          <w:rFonts w:ascii="Times New Roman" w:eastAsia="Times New Roman" w:hAnsi="Times New Roman" w:cs="Times New Roman"/>
          <w:color w:val="000000"/>
          <w:sz w:val="28"/>
          <w:szCs w:val="28"/>
          <w:lang w:eastAsia="ru-RU"/>
        </w:rPr>
        <w:t>затрудняются с ответом 12,8% (53) респондентов</w:t>
      </w:r>
      <w:r w:rsidRPr="00E22C9B">
        <w:rPr>
          <w:rFonts w:ascii="Times New Roman" w:eastAsia="Times New Roman" w:hAnsi="Times New Roman" w:cs="Times New Roman"/>
          <w:color w:val="000000"/>
          <w:sz w:val="28"/>
          <w:szCs w:val="28"/>
          <w:lang w:eastAsia="ru-RU"/>
        </w:rPr>
        <w:t xml:space="preserve">. </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жилищного строительства являются:</w:t>
      </w:r>
    </w:p>
    <w:p w:rsidR="00E16F52" w:rsidRPr="00E22C9B" w:rsidRDefault="00E16F5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выход на новые продуктовые рынки (реализация полностью нового для бизнеса товара/ работы/ услуги) – 51;</w:t>
      </w:r>
    </w:p>
    <w:p w:rsidR="00E16F52" w:rsidRPr="00E22C9B" w:rsidRDefault="00E16F5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приобретение технологий, патентов, лицензий, ноу-хау – 46;</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 мнение </w:t>
      </w:r>
      <w:r w:rsidR="00E16F52" w:rsidRPr="00E22C9B">
        <w:rPr>
          <w:rFonts w:ascii="Times New Roman" w:hAnsi="Times New Roman" w:cs="Times New Roman"/>
          <w:b/>
          <w:color w:val="1A1A1A" w:themeColor="background1" w:themeShade="1A"/>
          <w:sz w:val="28"/>
          <w:szCs w:val="28"/>
        </w:rPr>
        <w:t>46</w:t>
      </w:r>
      <w:r w:rsidRPr="00E22C9B">
        <w:rPr>
          <w:rFonts w:ascii="Times New Roman" w:hAnsi="Times New Roman" w:cs="Times New Roman"/>
          <w:color w:val="1A1A1A" w:themeColor="background1" w:themeShade="1A"/>
          <w:sz w:val="28"/>
          <w:szCs w:val="28"/>
        </w:rPr>
        <w:t xml:space="preserve"> респондентов; </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самостоятельное проведение НИОКР – </w:t>
      </w:r>
      <w:r w:rsidR="00E16F52" w:rsidRPr="00E22C9B">
        <w:rPr>
          <w:rFonts w:ascii="Times New Roman" w:hAnsi="Times New Roman" w:cs="Times New Roman"/>
          <w:b/>
          <w:color w:val="1A1A1A" w:themeColor="background1" w:themeShade="1A"/>
          <w:sz w:val="28"/>
          <w:szCs w:val="28"/>
        </w:rPr>
        <w:t>45</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разработка новых модификаций производимой продукции – </w:t>
      </w:r>
      <w:r w:rsidR="00E16F52" w:rsidRPr="00E22C9B">
        <w:rPr>
          <w:rFonts w:ascii="Times New Roman" w:hAnsi="Times New Roman" w:cs="Times New Roman"/>
          <w:b/>
          <w:color w:val="1A1A1A" w:themeColor="background1" w:themeShade="1A"/>
          <w:sz w:val="28"/>
          <w:szCs w:val="28"/>
        </w:rPr>
        <w:t>39</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 предпринималось никаких действий – </w:t>
      </w:r>
      <w:r w:rsidR="00E16F52" w:rsidRPr="00E22C9B">
        <w:rPr>
          <w:rFonts w:ascii="Times New Roman" w:hAnsi="Times New Roman" w:cs="Times New Roman"/>
          <w:b/>
          <w:color w:val="1A1A1A" w:themeColor="background1" w:themeShade="1A"/>
          <w:sz w:val="28"/>
          <w:szCs w:val="28"/>
        </w:rPr>
        <w:t>37</w:t>
      </w:r>
      <w:r w:rsidRPr="00E22C9B">
        <w:rPr>
          <w:rFonts w:ascii="Times New Roman" w:hAnsi="Times New Roman" w:cs="Times New Roman"/>
          <w:color w:val="1A1A1A" w:themeColor="background1" w:themeShade="1A"/>
          <w:sz w:val="28"/>
          <w:szCs w:val="28"/>
        </w:rPr>
        <w:t xml:space="preserve">. </w:t>
      </w:r>
    </w:p>
    <w:p w:rsidR="00E519C4" w:rsidRPr="00E22C9B" w:rsidRDefault="00E16F52"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41,8</w:t>
      </w:r>
      <w:r w:rsidR="00E519C4" w:rsidRPr="00E22C9B">
        <w:rPr>
          <w:rFonts w:ascii="Times New Roman" w:eastAsia="Times New Roman" w:hAnsi="Times New Roman" w:cs="Times New Roman"/>
          <w:b/>
          <w:color w:val="1A1A1A" w:themeColor="background1" w:themeShade="1A"/>
          <w:sz w:val="28"/>
          <w:szCs w:val="24"/>
          <w:lang w:eastAsia="ru-RU"/>
        </w:rPr>
        <w:t>%</w:t>
      </w:r>
      <w:r w:rsidR="00E519C4"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173</w:t>
      </w:r>
      <w:r w:rsidR="00E519C4" w:rsidRPr="00E22C9B">
        <w:rPr>
          <w:rFonts w:ascii="Times New Roman" w:eastAsia="Times New Roman" w:hAnsi="Times New Roman" w:cs="Times New Roman"/>
          <w:color w:val="1A1A1A" w:themeColor="background1" w:themeShade="1A"/>
          <w:sz w:val="28"/>
          <w:szCs w:val="24"/>
          <w:lang w:eastAsia="ru-RU"/>
        </w:rPr>
        <w:t xml:space="preserve"> респондентов) считают, что конкуренция на данном рынке умеренная и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 так считает </w:t>
      </w:r>
      <w:r w:rsidR="00E16F52" w:rsidRPr="00E22C9B">
        <w:rPr>
          <w:rFonts w:ascii="Times New Roman" w:eastAsia="Times New Roman" w:hAnsi="Times New Roman" w:cs="Times New Roman"/>
          <w:b/>
          <w:color w:val="1A1A1A" w:themeColor="background1" w:themeShade="1A"/>
          <w:sz w:val="28"/>
          <w:szCs w:val="24"/>
          <w:lang w:eastAsia="ru-RU"/>
        </w:rPr>
        <w:t>33,6</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E16F52" w:rsidRPr="00E22C9B">
        <w:rPr>
          <w:rFonts w:ascii="Times New Roman" w:eastAsia="Times New Roman" w:hAnsi="Times New Roman" w:cs="Times New Roman"/>
          <w:color w:val="1A1A1A" w:themeColor="background1" w:themeShade="1A"/>
          <w:sz w:val="28"/>
          <w:szCs w:val="24"/>
          <w:lang w:eastAsia="ru-RU"/>
        </w:rPr>
        <w:t>139</w:t>
      </w:r>
      <w:r w:rsidRPr="00E22C9B">
        <w:rPr>
          <w:rFonts w:ascii="Times New Roman" w:eastAsia="Times New Roman" w:hAnsi="Times New Roman" w:cs="Times New Roman"/>
          <w:color w:val="1A1A1A" w:themeColor="background1" w:themeShade="1A"/>
          <w:sz w:val="28"/>
          <w:szCs w:val="24"/>
          <w:lang w:eastAsia="ru-RU"/>
        </w:rPr>
        <w:t xml:space="preserve"> респондентов) и отмечает, что конкуренция на данном рынке слабая конкуренция. </w:t>
      </w:r>
    </w:p>
    <w:p w:rsidR="00E519C4" w:rsidRPr="00E22C9B" w:rsidRDefault="00E16F52"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15,1</w:t>
      </w:r>
      <w:r w:rsidR="00E519C4" w:rsidRPr="00E22C9B">
        <w:rPr>
          <w:rFonts w:ascii="Times New Roman" w:eastAsia="Times New Roman" w:hAnsi="Times New Roman" w:cs="Times New Roman"/>
          <w:b/>
          <w:color w:val="1A1A1A" w:themeColor="background1" w:themeShade="1A"/>
          <w:sz w:val="28"/>
          <w:szCs w:val="24"/>
          <w:lang w:eastAsia="ru-RU"/>
        </w:rPr>
        <w:t>%</w:t>
      </w:r>
      <w:r w:rsidR="00E519C4" w:rsidRPr="00E22C9B">
        <w:rPr>
          <w:rFonts w:ascii="Times New Roman" w:eastAsia="Times New Roman" w:hAnsi="Times New Roman" w:cs="Times New Roman"/>
          <w:color w:val="1A1A1A" w:themeColor="background1" w:themeShade="1A"/>
          <w:sz w:val="28"/>
          <w:szCs w:val="24"/>
          <w:lang w:eastAsia="ru-RU"/>
        </w:rPr>
        <w:t xml:space="preserve"> (6</w:t>
      </w:r>
      <w:r w:rsidRPr="00E22C9B">
        <w:rPr>
          <w:rFonts w:ascii="Times New Roman" w:eastAsia="Times New Roman" w:hAnsi="Times New Roman" w:cs="Times New Roman"/>
          <w:color w:val="1A1A1A" w:themeColor="background1" w:themeShade="1A"/>
          <w:sz w:val="28"/>
          <w:szCs w:val="24"/>
          <w:lang w:eastAsia="ru-RU"/>
        </w:rPr>
        <w:t>3</w:t>
      </w:r>
      <w:r w:rsidR="00E519C4" w:rsidRPr="00E22C9B">
        <w:rPr>
          <w:rFonts w:ascii="Times New Roman" w:eastAsia="Times New Roman" w:hAnsi="Times New Roman" w:cs="Times New Roman"/>
          <w:color w:val="1A1A1A" w:themeColor="background1" w:themeShade="1A"/>
          <w:sz w:val="28"/>
          <w:szCs w:val="24"/>
          <w:lang w:eastAsia="ru-RU"/>
        </w:rPr>
        <w:t xml:space="preserve"> респондентов) отмечают,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w:t>
      </w:r>
    </w:p>
    <w:p w:rsidR="00E16F52" w:rsidRPr="00E22C9B" w:rsidRDefault="00E16F52"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 мнению </w:t>
      </w:r>
      <w:r w:rsidRPr="00E22C9B">
        <w:rPr>
          <w:rFonts w:ascii="Times New Roman" w:eastAsia="Times New Roman" w:hAnsi="Times New Roman" w:cs="Times New Roman"/>
          <w:b/>
          <w:color w:val="1A1A1A" w:themeColor="background1" w:themeShade="1A"/>
          <w:sz w:val="28"/>
          <w:szCs w:val="24"/>
          <w:lang w:eastAsia="ru-RU"/>
        </w:rPr>
        <w:t>5,5%</w:t>
      </w:r>
      <w:r w:rsidRPr="00E22C9B">
        <w:rPr>
          <w:rFonts w:ascii="Times New Roman" w:eastAsia="Times New Roman" w:hAnsi="Times New Roman" w:cs="Times New Roman"/>
          <w:color w:val="1A1A1A" w:themeColor="background1" w:themeShade="1A"/>
          <w:sz w:val="28"/>
          <w:szCs w:val="24"/>
          <w:lang w:eastAsia="ru-RU"/>
        </w:rPr>
        <w:t xml:space="preserve"> (23 респондентов) уровень конкуренции очень высокий и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 </w:t>
      </w:r>
    </w:p>
    <w:p w:rsidR="00E519C4" w:rsidRPr="00E22C9B" w:rsidRDefault="00E16F52"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4</w:t>
      </w:r>
      <w:r w:rsidR="00E519C4" w:rsidRPr="00E22C9B">
        <w:rPr>
          <w:rFonts w:ascii="Times New Roman" w:hAnsi="Times New Roman" w:cs="Times New Roman"/>
          <w:b/>
          <w:color w:val="1A1A1A" w:themeColor="background1" w:themeShade="1A"/>
          <w:sz w:val="28"/>
          <w:szCs w:val="28"/>
        </w:rPr>
        <w:t>,1%</w:t>
      </w:r>
      <w:r w:rsidR="00E519C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17</w:t>
      </w:r>
      <w:r w:rsidR="00E519C4" w:rsidRPr="00E22C9B">
        <w:rPr>
          <w:rFonts w:ascii="Times New Roman" w:hAnsi="Times New Roman" w:cs="Times New Roman"/>
          <w:color w:val="1A1A1A" w:themeColor="background1" w:themeShade="1A"/>
          <w:sz w:val="28"/>
          <w:szCs w:val="28"/>
        </w:rPr>
        <w:t xml:space="preserve"> респондентов) отмечают, что конкуренции нет и для </w:t>
      </w:r>
      <w:r w:rsidR="00E519C4" w:rsidRPr="00E22C9B">
        <w:rPr>
          <w:rFonts w:ascii="Times New Roman" w:eastAsia="Times New Roman" w:hAnsi="Times New Roman" w:cs="Times New Roman"/>
          <w:color w:val="1A1A1A" w:themeColor="background1" w:themeShade="1A"/>
          <w:sz w:val="28"/>
          <w:szCs w:val="24"/>
          <w:lang w:eastAsia="ru-RU"/>
        </w:rPr>
        <w:t>сохранения рыночной позиции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из </w:t>
      </w:r>
      <w:r w:rsidR="00A51F12"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опрошенных представителей рынка выполнения работ по содержанию и текущему ремонту общего имущества собственников помещений в многоквартирном доме </w:t>
      </w:r>
      <w:r w:rsidR="00A51F12"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 xml:space="preserve">респондента </w:t>
      </w:r>
      <w:r w:rsidRPr="00E22C9B">
        <w:rPr>
          <w:rFonts w:ascii="Times New Roman" w:hAnsi="Times New Roman" w:cs="Times New Roman"/>
          <w:color w:val="1A1A1A" w:themeColor="background1" w:themeShade="1A"/>
          <w:sz w:val="28"/>
          <w:szCs w:val="28"/>
        </w:rPr>
        <w:t xml:space="preserve">отметили, что число конкурентов не изменилось, </w:t>
      </w:r>
      <w:r w:rsidR="00A51F12" w:rsidRPr="00E22C9B">
        <w:rPr>
          <w:rFonts w:ascii="Times New Roman" w:hAnsi="Times New Roman" w:cs="Times New Roman"/>
          <w:b/>
          <w:color w:val="1A1A1A" w:themeColor="background1" w:themeShade="1A"/>
          <w:sz w:val="28"/>
          <w:szCs w:val="28"/>
        </w:rPr>
        <w:t>165</w:t>
      </w:r>
      <w:r w:rsidRPr="00E22C9B">
        <w:rPr>
          <w:rFonts w:ascii="Times New Roman" w:hAnsi="Times New Roman" w:cs="Times New Roman"/>
          <w:color w:val="1A1A1A" w:themeColor="background1" w:themeShade="1A"/>
          <w:sz w:val="28"/>
          <w:szCs w:val="28"/>
        </w:rPr>
        <w:t xml:space="preserve"> отмечает, что увеличилось, </w:t>
      </w:r>
      <w:r w:rsidR="00A51F12" w:rsidRPr="00E22C9B">
        <w:rPr>
          <w:rFonts w:ascii="Times New Roman" w:hAnsi="Times New Roman" w:cs="Times New Roman"/>
          <w:b/>
          <w:color w:val="1A1A1A" w:themeColor="background1" w:themeShade="1A"/>
          <w:sz w:val="28"/>
          <w:szCs w:val="28"/>
        </w:rPr>
        <w:t>26</w:t>
      </w:r>
      <w:r w:rsidRPr="00E22C9B">
        <w:rPr>
          <w:rFonts w:ascii="Times New Roman" w:hAnsi="Times New Roman" w:cs="Times New Roman"/>
          <w:color w:val="1A1A1A" w:themeColor="background1" w:themeShade="1A"/>
          <w:sz w:val="28"/>
          <w:szCs w:val="28"/>
        </w:rPr>
        <w:t xml:space="preserve"> респондент</w:t>
      </w:r>
      <w:r w:rsidR="00A51F12"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поставил отметку в графе «сократилось», </w:t>
      </w:r>
      <w:r w:rsidR="00A51F12" w:rsidRPr="00E22C9B">
        <w:rPr>
          <w:rFonts w:ascii="Times New Roman" w:hAnsi="Times New Roman" w:cs="Times New Roman"/>
          <w:b/>
          <w:color w:val="1A1A1A" w:themeColor="background1" w:themeShade="1A"/>
          <w:sz w:val="28"/>
          <w:szCs w:val="28"/>
        </w:rPr>
        <w:t>162</w:t>
      </w:r>
      <w:r w:rsidRPr="00E22C9B">
        <w:rPr>
          <w:rFonts w:ascii="Times New Roman" w:hAnsi="Times New Roman" w:cs="Times New Roman"/>
          <w:color w:val="1A1A1A" w:themeColor="background1" w:themeShade="1A"/>
          <w:sz w:val="28"/>
          <w:szCs w:val="28"/>
        </w:rPr>
        <w:t xml:space="preserve"> затруднились с ответом.</w:t>
      </w:r>
    </w:p>
    <w:p w:rsidR="00E519C4" w:rsidRPr="00E22C9B" w:rsidRDefault="00E519C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3BA8C813" wp14:editId="55106528">
            <wp:extent cx="5310835" cy="1828800"/>
            <wp:effectExtent l="0" t="0" r="0" b="0"/>
            <wp:docPr id="888" name="Диаграмма 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519C4" w:rsidRPr="00E22C9B" w:rsidRDefault="00E519C4" w:rsidP="00063EB7">
      <w:pPr>
        <w:spacing w:after="0" w:line="240" w:lineRule="auto"/>
        <w:jc w:val="both"/>
        <w:rPr>
          <w:rFonts w:ascii="Times New Roman" w:hAnsi="Times New Roman" w:cs="Times New Roman"/>
          <w:color w:val="1A1A1A" w:themeColor="background1" w:themeShade="1A"/>
          <w:sz w:val="28"/>
          <w:szCs w:val="28"/>
        </w:rPr>
      </w:pP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Что касается оценки деятельности органов власти на рассматриваемом товарном рынке представителями бизнес-сообщества, то мнение </w:t>
      </w:r>
      <w:r w:rsidR="00A51F12" w:rsidRPr="00E22C9B">
        <w:rPr>
          <w:rFonts w:ascii="Times New Roman" w:hAnsi="Times New Roman" w:cs="Times New Roman"/>
          <w:b/>
          <w:color w:val="1A1A1A" w:themeColor="background1" w:themeShade="1A"/>
          <w:sz w:val="28"/>
          <w:szCs w:val="28"/>
        </w:rPr>
        <w:t xml:space="preserve">415 </w:t>
      </w:r>
      <w:r w:rsidRPr="00E22C9B">
        <w:rPr>
          <w:rFonts w:ascii="Times New Roman" w:hAnsi="Times New Roman" w:cs="Times New Roman"/>
          <w:color w:val="1A1A1A" w:themeColor="background1" w:themeShade="1A"/>
          <w:sz w:val="28"/>
          <w:szCs w:val="28"/>
        </w:rPr>
        <w:t xml:space="preserve">респондентов распределилось следующим образом: </w:t>
      </w:r>
    </w:p>
    <w:p w:rsidR="00E519C4" w:rsidRPr="00E22C9B" w:rsidRDefault="00AE433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181</w:t>
      </w:r>
      <w:r w:rsidR="00E519C4" w:rsidRPr="00E22C9B">
        <w:rPr>
          <w:rFonts w:ascii="Times New Roman" w:hAnsi="Times New Roman" w:cs="Times New Roman"/>
          <w:color w:val="1A1A1A" w:themeColor="background1" w:themeShade="1A"/>
          <w:sz w:val="28"/>
          <w:szCs w:val="28"/>
        </w:rPr>
        <w:t xml:space="preserve"> респондент </w:t>
      </w:r>
      <w:r w:rsidR="00A51F12" w:rsidRPr="00E22C9B">
        <w:rPr>
          <w:rFonts w:ascii="Times New Roman" w:hAnsi="Times New Roman" w:cs="Times New Roman"/>
          <w:color w:val="1A1A1A" w:themeColor="background1" w:themeShade="1A"/>
          <w:sz w:val="28"/>
          <w:szCs w:val="28"/>
        </w:rPr>
        <w:t>удовлетворен</w:t>
      </w:r>
      <w:r w:rsidR="00E519C4" w:rsidRPr="00E22C9B">
        <w:rPr>
          <w:rFonts w:ascii="Times New Roman" w:hAnsi="Times New Roman" w:cs="Times New Roman"/>
          <w:color w:val="1A1A1A" w:themeColor="background1" w:themeShade="1A"/>
          <w:sz w:val="28"/>
          <w:szCs w:val="28"/>
        </w:rPr>
        <w:t>;</w:t>
      </w:r>
    </w:p>
    <w:p w:rsidR="00E519C4" w:rsidRPr="00E22C9B" w:rsidRDefault="00AE433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158</w:t>
      </w:r>
      <w:r w:rsidR="00E519C4"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скорее удовлетворены</w:t>
      </w:r>
      <w:r w:rsidR="00E519C4" w:rsidRPr="00E22C9B">
        <w:rPr>
          <w:rFonts w:ascii="Times New Roman" w:hAnsi="Times New Roman" w:cs="Times New Roman"/>
          <w:color w:val="1A1A1A" w:themeColor="background1" w:themeShade="1A"/>
          <w:sz w:val="28"/>
          <w:szCs w:val="28"/>
        </w:rPr>
        <w:t xml:space="preserve">; </w:t>
      </w:r>
    </w:p>
    <w:p w:rsidR="00AE433B" w:rsidRPr="00E22C9B" w:rsidRDefault="00AE433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36</w:t>
      </w:r>
      <w:r w:rsidR="00E519C4"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скорее не удовлетворены</w:t>
      </w:r>
      <w:r w:rsidR="00E519C4" w:rsidRPr="00E22C9B">
        <w:rPr>
          <w:rFonts w:ascii="Times New Roman" w:hAnsi="Times New Roman" w:cs="Times New Roman"/>
          <w:color w:val="1A1A1A" w:themeColor="background1" w:themeShade="1A"/>
          <w:sz w:val="28"/>
          <w:szCs w:val="28"/>
        </w:rPr>
        <w:t>;</w:t>
      </w:r>
    </w:p>
    <w:p w:rsidR="00E519C4" w:rsidRPr="00E22C9B" w:rsidRDefault="00AE433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26</w:t>
      </w:r>
      <w:r w:rsidR="00E519C4"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не удовлетворены</w:t>
      </w:r>
      <w:r w:rsidR="00E519C4" w:rsidRPr="00E22C9B">
        <w:rPr>
          <w:rFonts w:ascii="Times New Roman" w:hAnsi="Times New Roman" w:cs="Times New Roman"/>
          <w:color w:val="1A1A1A" w:themeColor="background1" w:themeShade="1A"/>
          <w:sz w:val="28"/>
          <w:szCs w:val="28"/>
        </w:rPr>
        <w:t>;</w:t>
      </w:r>
    </w:p>
    <w:p w:rsidR="00E519C4" w:rsidRPr="00E22C9B" w:rsidRDefault="00AE433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14</w:t>
      </w:r>
      <w:r w:rsidR="00E519C4"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затрудняются с ответом</w:t>
      </w:r>
      <w:r w:rsidR="00E519C4" w:rsidRPr="00E22C9B">
        <w:rPr>
          <w:rFonts w:ascii="Times New Roman" w:hAnsi="Times New Roman" w:cs="Times New Roman"/>
          <w:color w:val="1A1A1A" w:themeColor="background1" w:themeShade="1A"/>
          <w:sz w:val="28"/>
          <w:szCs w:val="28"/>
        </w:rPr>
        <w:tab/>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 свою очередь, наиболее существенн</w:t>
      </w:r>
      <w:r w:rsidR="00A51F12" w:rsidRPr="00E22C9B">
        <w:rPr>
          <w:rFonts w:ascii="Times New Roman" w:hAnsi="Times New Roman" w:cs="Times New Roman"/>
          <w:color w:val="1A1A1A" w:themeColor="background1" w:themeShade="1A"/>
          <w:sz w:val="28"/>
          <w:szCs w:val="28"/>
        </w:rPr>
        <w:t xml:space="preserve">ое влияние на увеличение числа конкурентов на рынке </w:t>
      </w:r>
      <w:r w:rsidRPr="00E22C9B">
        <w:rPr>
          <w:rFonts w:ascii="Times New Roman" w:hAnsi="Times New Roman" w:cs="Times New Roman"/>
          <w:color w:val="1A1A1A" w:themeColor="background1" w:themeShade="1A"/>
          <w:sz w:val="28"/>
          <w:szCs w:val="28"/>
        </w:rPr>
        <w:t xml:space="preserve">по мнению </w:t>
      </w:r>
      <w:r w:rsidR="00A51F12" w:rsidRPr="00E22C9B">
        <w:rPr>
          <w:rFonts w:ascii="Times New Roman" w:hAnsi="Times New Roman" w:cs="Times New Roman"/>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предпринимателей, </w:t>
      </w:r>
      <w:r w:rsidR="00A51F12" w:rsidRPr="00E22C9B">
        <w:rPr>
          <w:rFonts w:ascii="Times New Roman" w:hAnsi="Times New Roman" w:cs="Times New Roman"/>
          <w:color w:val="1A1A1A" w:themeColor="background1" w:themeShade="1A"/>
          <w:sz w:val="28"/>
          <w:szCs w:val="28"/>
        </w:rPr>
        <w:t xml:space="preserve">оказало появление </w:t>
      </w:r>
      <w:r w:rsidRPr="00E22C9B">
        <w:rPr>
          <w:rFonts w:ascii="Times New Roman" w:hAnsi="Times New Roman" w:cs="Times New Roman"/>
          <w:color w:val="1A1A1A" w:themeColor="background1" w:themeShade="1A"/>
          <w:sz w:val="28"/>
          <w:szCs w:val="28"/>
        </w:rPr>
        <w:t xml:space="preserve">новых российских конкурентов </w:t>
      </w:r>
      <w:r w:rsidR="00A51F12" w:rsidRPr="00E22C9B">
        <w:rPr>
          <w:rFonts w:ascii="Times New Roman" w:hAnsi="Times New Roman" w:cs="Times New Roman"/>
          <w:b/>
          <w:color w:val="1A1A1A" w:themeColor="background1" w:themeShade="1A"/>
          <w:sz w:val="28"/>
          <w:szCs w:val="28"/>
        </w:rPr>
        <w:t>67,0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51F12" w:rsidRPr="00E22C9B">
        <w:rPr>
          <w:rFonts w:ascii="Times New Roman" w:hAnsi="Times New Roman" w:cs="Times New Roman"/>
          <w:color w:val="1A1A1A" w:themeColor="background1" w:themeShade="1A"/>
          <w:sz w:val="28"/>
          <w:szCs w:val="28"/>
        </w:rPr>
        <w:t>27</w:t>
      </w:r>
      <w:r w:rsidRPr="00E22C9B">
        <w:rPr>
          <w:rFonts w:ascii="Times New Roman" w:hAnsi="Times New Roman" w:cs="Times New Roman"/>
          <w:color w:val="1A1A1A" w:themeColor="background1" w:themeShade="1A"/>
          <w:sz w:val="28"/>
          <w:szCs w:val="28"/>
        </w:rPr>
        <w:t xml:space="preserve">8), позицию о появлении новых иностранных конкурентов отметили </w:t>
      </w:r>
      <w:r w:rsidR="00334C30" w:rsidRPr="00E22C9B">
        <w:rPr>
          <w:rFonts w:ascii="Times New Roman" w:hAnsi="Times New Roman" w:cs="Times New Roman"/>
          <w:b/>
          <w:color w:val="1A1A1A" w:themeColor="background1" w:themeShade="1A"/>
          <w:sz w:val="28"/>
          <w:szCs w:val="28"/>
        </w:rPr>
        <w:t>4,4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18</w:t>
      </w:r>
      <w:r w:rsidRPr="00E22C9B">
        <w:rPr>
          <w:rFonts w:ascii="Times New Roman" w:hAnsi="Times New Roman" w:cs="Times New Roman"/>
          <w:color w:val="1A1A1A" w:themeColor="background1" w:themeShade="1A"/>
          <w:sz w:val="28"/>
          <w:szCs w:val="28"/>
        </w:rPr>
        <w:t xml:space="preserve"> респондент</w:t>
      </w:r>
      <w:r w:rsidR="00334C30"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изменение нормативно-правовой базы, регулирующей деятельности предпринимателей отметили </w:t>
      </w:r>
      <w:r w:rsidR="00334C30" w:rsidRPr="00E22C9B">
        <w:rPr>
          <w:rFonts w:ascii="Times New Roman" w:hAnsi="Times New Roman" w:cs="Times New Roman"/>
          <w:b/>
          <w:color w:val="1A1A1A" w:themeColor="background1" w:themeShade="1A"/>
          <w:sz w:val="28"/>
          <w:szCs w:val="28"/>
        </w:rPr>
        <w:t>25,3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респондент</w:t>
      </w:r>
      <w:r w:rsidR="00334C30"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По мнению </w:t>
      </w:r>
      <w:r w:rsidR="00334C30" w:rsidRPr="00E22C9B">
        <w:rPr>
          <w:rFonts w:ascii="Times New Roman" w:hAnsi="Times New Roman" w:cs="Times New Roman"/>
          <w:b/>
          <w:color w:val="1A1A1A" w:themeColor="background1" w:themeShade="1A"/>
          <w:sz w:val="28"/>
          <w:szCs w:val="28"/>
        </w:rPr>
        <w:t>3,0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14</w:t>
      </w:r>
      <w:r w:rsidRPr="00E22C9B">
        <w:rPr>
          <w:rFonts w:ascii="Times New Roman" w:hAnsi="Times New Roman" w:cs="Times New Roman"/>
          <w:color w:val="1A1A1A" w:themeColor="background1" w:themeShade="1A"/>
          <w:sz w:val="28"/>
          <w:szCs w:val="28"/>
        </w:rPr>
        <w:t>) респондентов на сокращение числа конкурентов на рынке, оказали влияние другие факторы.</w:t>
      </w:r>
    </w:p>
    <w:p w:rsidR="00E519C4" w:rsidRPr="00E22C9B" w:rsidRDefault="00E519C4"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A89D6E3" wp14:editId="1505C405">
            <wp:extent cx="5969203" cy="2787091"/>
            <wp:effectExtent l="0" t="0" r="0" b="0"/>
            <wp:docPr id="889" name="Диаграмма 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опрошенных </w:t>
      </w:r>
      <w:r w:rsidR="00334C30"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предпринимателей, основными факторами, влияющими на сокращение числа конкурентов, являются:</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уход российских конкурентов с рынка – </w:t>
      </w:r>
      <w:r w:rsidR="00334C30" w:rsidRPr="00E22C9B">
        <w:rPr>
          <w:rFonts w:ascii="Times New Roman" w:hAnsi="Times New Roman" w:cs="Times New Roman"/>
          <w:b/>
          <w:color w:val="1A1A1A" w:themeColor="background1" w:themeShade="1A"/>
          <w:sz w:val="28"/>
          <w:szCs w:val="28"/>
        </w:rPr>
        <w:t>11</w:t>
      </w:r>
      <w:r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(4</w:t>
      </w:r>
      <w:r w:rsidR="00334C30" w:rsidRPr="00E22C9B">
        <w:rPr>
          <w:rFonts w:ascii="Times New Roman" w:hAnsi="Times New Roman" w:cs="Times New Roman"/>
          <w:color w:val="1A1A1A" w:themeColor="background1" w:themeShade="1A"/>
          <w:sz w:val="28"/>
          <w:szCs w:val="28"/>
        </w:rPr>
        <w:t>7</w:t>
      </w:r>
      <w:r w:rsidRPr="00E22C9B">
        <w:rPr>
          <w:rFonts w:ascii="Times New Roman" w:hAnsi="Times New Roman" w:cs="Times New Roman"/>
          <w:color w:val="1A1A1A" w:themeColor="background1" w:themeShade="1A"/>
          <w:sz w:val="28"/>
          <w:szCs w:val="28"/>
        </w:rPr>
        <w:t xml:space="preserve">); </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антиконкурентные действия органов власти / давление со стороны органов власти – </w:t>
      </w:r>
      <w:r w:rsidR="00334C30" w:rsidRPr="00E22C9B">
        <w:rPr>
          <w:rFonts w:ascii="Times New Roman" w:hAnsi="Times New Roman" w:cs="Times New Roman"/>
          <w:b/>
          <w:color w:val="1A1A1A" w:themeColor="background1" w:themeShade="1A"/>
          <w:sz w:val="28"/>
          <w:szCs w:val="28"/>
        </w:rPr>
        <w:t>16,9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70</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сделки слияния и поглощения – </w:t>
      </w:r>
      <w:r w:rsidRPr="00E22C9B">
        <w:rPr>
          <w:rFonts w:ascii="Times New Roman" w:hAnsi="Times New Roman" w:cs="Times New Roman"/>
          <w:b/>
          <w:color w:val="1A1A1A" w:themeColor="background1" w:themeShade="1A"/>
          <w:sz w:val="28"/>
          <w:szCs w:val="28"/>
        </w:rPr>
        <w:t>16,</w:t>
      </w:r>
      <w:r w:rsidR="00334C30"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70</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изменение нормативно-правовой базы, регулирующая деятельность предпринимателей – </w:t>
      </w:r>
      <w:r w:rsidR="00334C30" w:rsidRPr="00E22C9B">
        <w:rPr>
          <w:rFonts w:ascii="Times New Roman" w:hAnsi="Times New Roman" w:cs="Times New Roman"/>
          <w:b/>
          <w:color w:val="1A1A1A" w:themeColor="background1" w:themeShade="1A"/>
          <w:sz w:val="28"/>
          <w:szCs w:val="28"/>
        </w:rPr>
        <w:t>46,,0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193</w:t>
      </w:r>
      <w:r w:rsidRPr="00E22C9B">
        <w:rPr>
          <w:rFonts w:ascii="Times New Roman" w:hAnsi="Times New Roman" w:cs="Times New Roman"/>
          <w:color w:val="1A1A1A" w:themeColor="background1" w:themeShade="1A"/>
          <w:sz w:val="28"/>
          <w:szCs w:val="28"/>
        </w:rPr>
        <w:t xml:space="preserve"> респондент</w:t>
      </w:r>
      <w:r w:rsidR="00334C30"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другие факторы – </w:t>
      </w:r>
      <w:r w:rsidR="00334C30" w:rsidRPr="00E22C9B">
        <w:rPr>
          <w:rFonts w:ascii="Times New Roman" w:hAnsi="Times New Roman" w:cs="Times New Roman"/>
          <w:b/>
          <w:color w:val="1A1A1A" w:themeColor="background1" w:themeShade="1A"/>
          <w:sz w:val="28"/>
          <w:szCs w:val="28"/>
        </w:rPr>
        <w:t>1,4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6</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уход иностранных конкурентов с рынка</w:t>
      </w:r>
      <w:r w:rsidRPr="00E22C9B">
        <w:rPr>
          <w:rFonts w:ascii="Times New Roman" w:hAnsi="Times New Roman" w:cs="Times New Roman"/>
          <w:color w:val="1A1A1A" w:themeColor="background1" w:themeShade="1A"/>
          <w:sz w:val="28"/>
          <w:szCs w:val="28"/>
        </w:rPr>
        <w:tab/>
        <w:t xml:space="preserve">– </w:t>
      </w:r>
      <w:r w:rsidR="00334C30" w:rsidRPr="00E22C9B">
        <w:rPr>
          <w:rFonts w:ascii="Times New Roman" w:hAnsi="Times New Roman" w:cs="Times New Roman"/>
          <w:b/>
          <w:color w:val="1A1A1A" w:themeColor="background1" w:themeShade="1A"/>
          <w:sz w:val="28"/>
          <w:szCs w:val="28"/>
        </w:rPr>
        <w:t>7</w:t>
      </w:r>
      <w:r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color w:val="1A1A1A" w:themeColor="background1" w:themeShade="1A"/>
          <w:sz w:val="28"/>
          <w:szCs w:val="28"/>
        </w:rPr>
        <w:t xml:space="preserve"> (</w:t>
      </w:r>
      <w:r w:rsidR="00334C30" w:rsidRPr="00E22C9B">
        <w:rPr>
          <w:rFonts w:ascii="Times New Roman" w:hAnsi="Times New Roman" w:cs="Times New Roman"/>
          <w:color w:val="1A1A1A" w:themeColor="background1" w:themeShade="1A"/>
          <w:sz w:val="28"/>
          <w:szCs w:val="28"/>
        </w:rPr>
        <w:t>29</w:t>
      </w:r>
      <w:r w:rsidRPr="00E22C9B">
        <w:rPr>
          <w:rFonts w:ascii="Times New Roman" w:hAnsi="Times New Roman" w:cs="Times New Roman"/>
          <w:color w:val="1A1A1A" w:themeColor="background1" w:themeShade="1A"/>
          <w:sz w:val="28"/>
          <w:szCs w:val="28"/>
        </w:rPr>
        <w:t>).</w:t>
      </w:r>
    </w:p>
    <w:p w:rsidR="00E519C4" w:rsidRPr="00E22C9B" w:rsidRDefault="00E519C4" w:rsidP="00063EB7">
      <w:pPr>
        <w:spacing w:after="0" w:line="240" w:lineRule="auto"/>
        <w:ind w:firstLine="709"/>
        <w:jc w:val="both"/>
        <w:rPr>
          <w:rFonts w:ascii="Times New Roman" w:hAnsi="Times New Roman" w:cs="Times New Roman"/>
          <w:color w:val="1A1A1A" w:themeColor="background1" w:themeShade="1A"/>
          <w:sz w:val="28"/>
          <w:szCs w:val="28"/>
        </w:rPr>
      </w:pPr>
    </w:p>
    <w:p w:rsidR="00E519C4" w:rsidRPr="00E22C9B" w:rsidRDefault="00E519C4"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63B02E4" wp14:editId="40EAB680">
            <wp:extent cx="5934075" cy="3132814"/>
            <wp:effectExtent l="0" t="0" r="0" b="0"/>
            <wp:docPr id="890" name="Диаграмма 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519C4"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результатам анализа ответов респондентов, видно, что отсутствует существенная разница между н</w:t>
      </w:r>
      <w:r w:rsidR="00E519C4" w:rsidRPr="00E22C9B">
        <w:rPr>
          <w:rFonts w:ascii="Times New Roman" w:hAnsi="Times New Roman" w:cs="Times New Roman"/>
          <w:color w:val="1A1A1A" w:themeColor="background1" w:themeShade="1A"/>
          <w:sz w:val="28"/>
          <w:szCs w:val="28"/>
        </w:rPr>
        <w:t xml:space="preserve">аиболее серьезными административными барьерами для ведения текущей деятельности или открытия нового бизнеса: </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высокие налоги</w:t>
      </w:r>
      <w:r w:rsidR="00A356CC" w:rsidRPr="00E22C9B">
        <w:rPr>
          <w:rFonts w:ascii="Times New Roman" w:hAnsi="Times New Roman" w:cs="Times New Roman"/>
          <w:color w:val="1A1A1A" w:themeColor="background1" w:themeShade="1A"/>
          <w:sz w:val="28"/>
          <w:szCs w:val="28"/>
        </w:rPr>
        <w:t xml:space="preserve"> – </w:t>
      </w:r>
      <w:r w:rsidR="00A356CC" w:rsidRPr="00E22C9B">
        <w:rPr>
          <w:rFonts w:ascii="Times New Roman" w:hAnsi="Times New Roman" w:cs="Times New Roman"/>
          <w:b/>
          <w:color w:val="1A1A1A" w:themeColor="background1" w:themeShade="1A"/>
          <w:sz w:val="28"/>
          <w:szCs w:val="28"/>
        </w:rPr>
        <w:t>5,7%</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24</w:t>
      </w:r>
      <w:r w:rsidR="00A356CC" w:rsidRPr="00E22C9B">
        <w:rPr>
          <w:rFonts w:ascii="Times New Roman" w:hAnsi="Times New Roman" w:cs="Times New Roman"/>
          <w:color w:val="1A1A1A" w:themeColor="background1" w:themeShade="1A"/>
          <w:sz w:val="28"/>
          <w:szCs w:val="28"/>
        </w:rPr>
        <w:t xml:space="preserve"> респондента);</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4,4</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18</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конкуренция со стороны теневого сектора</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4,2</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17</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недостаток квалифицированных кадров</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5,1</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21</w:t>
      </w:r>
      <w:r w:rsidR="00A356CC" w:rsidRPr="00E22C9B">
        <w:rPr>
          <w:rFonts w:ascii="Times New Roman" w:hAnsi="Times New Roman" w:cs="Times New Roman"/>
          <w:color w:val="1A1A1A" w:themeColor="background1" w:themeShade="1A"/>
          <w:sz w:val="28"/>
          <w:szCs w:val="28"/>
        </w:rPr>
        <w:t xml:space="preserve"> респондент);</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w:t>
      </w:r>
      <w:r w:rsidR="002A1393" w:rsidRPr="00E22C9B">
        <w:rPr>
          <w:rFonts w:ascii="Times New Roman" w:hAnsi="Times New Roman" w:cs="Times New Roman"/>
          <w:color w:val="1A1A1A" w:themeColor="background1" w:themeShade="1A"/>
          <w:sz w:val="28"/>
          <w:szCs w:val="28"/>
        </w:rPr>
        <w:br/>
      </w:r>
      <w:r w:rsidRPr="00E22C9B">
        <w:rPr>
          <w:rFonts w:ascii="Times New Roman" w:hAnsi="Times New Roman" w:cs="Times New Roman"/>
          <w:color w:val="1A1A1A" w:themeColor="background1" w:themeShade="1A"/>
          <w:sz w:val="28"/>
          <w:szCs w:val="28"/>
        </w:rPr>
        <w:t>власти</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4,6</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19</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4,4</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18</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нестабильность российского законодательства в отношении регулирования деятельности предприятий</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5,0</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21</w:t>
      </w:r>
      <w:r w:rsidR="00A356CC" w:rsidRPr="00E22C9B">
        <w:rPr>
          <w:rFonts w:ascii="Times New Roman" w:hAnsi="Times New Roman" w:cs="Times New Roman"/>
          <w:color w:val="1A1A1A" w:themeColor="background1" w:themeShade="1A"/>
          <w:sz w:val="28"/>
          <w:szCs w:val="28"/>
        </w:rPr>
        <w:t xml:space="preserve"> респондент);</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 сложность доступа к закупкам компаний с госучастием и субъектов естественных монополий</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4,6</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19</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 сложность доступа к поставкам товаров, оказанию услуг и выполнению работ в рамках госзакупок</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4,2</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17</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6,4</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27</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силовое давление со стороны правоохранительных органов (например, угрозы, вымогательства)</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4,2</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17</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945D8A" w:rsidRPr="00E22C9B" w:rsidRDefault="00945D8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сложность получения доступа к земельным участкам</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b/>
          <w:color w:val="1A1A1A" w:themeColor="background1" w:themeShade="1A"/>
          <w:sz w:val="28"/>
          <w:szCs w:val="28"/>
        </w:rPr>
        <w:t>4,6</w:t>
      </w:r>
      <w:r w:rsidR="00A356CC" w:rsidRPr="00E22C9B">
        <w:rPr>
          <w:rFonts w:ascii="Times New Roman" w:hAnsi="Times New Roman" w:cs="Times New Roman"/>
          <w:b/>
          <w:color w:val="1A1A1A" w:themeColor="background1" w:themeShade="1A"/>
          <w:sz w:val="28"/>
          <w:szCs w:val="28"/>
        </w:rPr>
        <w:t>%</w:t>
      </w:r>
      <w:r w:rsidR="00A356CC" w:rsidRPr="00E22C9B">
        <w:rPr>
          <w:rFonts w:ascii="Times New Roman" w:hAnsi="Times New Roman" w:cs="Times New Roman"/>
          <w:color w:val="1A1A1A" w:themeColor="background1" w:themeShade="1A"/>
          <w:sz w:val="28"/>
          <w:szCs w:val="28"/>
        </w:rPr>
        <w:t xml:space="preserve"> (</w:t>
      </w:r>
      <w:r w:rsidR="002A1393" w:rsidRPr="00E22C9B">
        <w:rPr>
          <w:rFonts w:ascii="Times New Roman" w:hAnsi="Times New Roman" w:cs="Times New Roman"/>
          <w:color w:val="1A1A1A" w:themeColor="background1" w:themeShade="1A"/>
          <w:sz w:val="28"/>
          <w:szCs w:val="28"/>
        </w:rPr>
        <w:t>19</w:t>
      </w:r>
      <w:r w:rsidR="00A356CC"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ов</w:t>
      </w:r>
      <w:r w:rsidR="00A356CC" w:rsidRPr="00E22C9B">
        <w:rPr>
          <w:rFonts w:ascii="Times New Roman" w:hAnsi="Times New Roman" w:cs="Times New Roman"/>
          <w:color w:val="1A1A1A" w:themeColor="background1" w:themeShade="1A"/>
          <w:sz w:val="28"/>
          <w:szCs w:val="28"/>
        </w:rPr>
        <w:t>).</w:t>
      </w:r>
    </w:p>
    <w:p w:rsidR="002A1393" w:rsidRPr="00E22C9B" w:rsidRDefault="002A1393"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Иные административные барьеры получили менее </w:t>
      </w:r>
      <w:r w:rsidRPr="00E22C9B">
        <w:rPr>
          <w:rFonts w:ascii="Times New Roman" w:hAnsi="Times New Roman" w:cs="Times New Roman"/>
          <w:b/>
          <w:color w:val="1A1A1A" w:themeColor="background1" w:themeShade="1A"/>
          <w:sz w:val="28"/>
          <w:szCs w:val="28"/>
        </w:rPr>
        <w:t>4,0%</w:t>
      </w:r>
      <w:r w:rsidRPr="00E22C9B">
        <w:rPr>
          <w:rFonts w:ascii="Times New Roman" w:hAnsi="Times New Roman" w:cs="Times New Roman"/>
          <w:color w:val="1A1A1A" w:themeColor="background1" w:themeShade="1A"/>
          <w:sz w:val="28"/>
          <w:szCs w:val="28"/>
        </w:rPr>
        <w:t xml:space="preserve"> ответов </w:t>
      </w:r>
      <w:r w:rsidRPr="00E22C9B">
        <w:rPr>
          <w:rFonts w:ascii="Times New Roman" w:hAnsi="Times New Roman" w:cs="Times New Roman"/>
          <w:color w:val="1A1A1A" w:themeColor="background1" w:themeShade="1A"/>
          <w:sz w:val="28"/>
          <w:szCs w:val="28"/>
        </w:rPr>
        <w:br/>
        <w:t>(менее 15).</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002A1393"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w:t>
      </w:r>
      <w:r w:rsidR="002A1393" w:rsidRPr="00E22C9B">
        <w:rPr>
          <w:rFonts w:ascii="Times New Roman" w:hAnsi="Times New Roman" w:cs="Times New Roman"/>
          <w:b/>
          <w:color w:val="1A1A1A" w:themeColor="background1" w:themeShade="1A"/>
          <w:sz w:val="28"/>
          <w:szCs w:val="28"/>
        </w:rPr>
        <w:t>56</w:t>
      </w:r>
      <w:r w:rsidRPr="00E22C9B">
        <w:rPr>
          <w:rFonts w:ascii="Times New Roman" w:hAnsi="Times New Roman" w:cs="Times New Roman"/>
          <w:color w:val="1A1A1A" w:themeColor="background1" w:themeShade="1A"/>
          <w:sz w:val="28"/>
          <w:szCs w:val="28"/>
        </w:rPr>
        <w:t xml:space="preserve"> 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002A1393" w:rsidRPr="00E22C9B">
        <w:rPr>
          <w:rFonts w:ascii="Times New Roman" w:hAnsi="Times New Roman" w:cs="Times New Roman"/>
          <w:b/>
          <w:color w:val="1A1A1A" w:themeColor="background1" w:themeShade="1A"/>
          <w:sz w:val="28"/>
          <w:szCs w:val="28"/>
        </w:rPr>
        <w:t>48</w:t>
      </w:r>
      <w:r w:rsidRPr="00E22C9B">
        <w:rPr>
          <w:rFonts w:ascii="Times New Roman" w:hAnsi="Times New Roman" w:cs="Times New Roman"/>
          <w:color w:val="1A1A1A" w:themeColor="background1" w:themeShade="1A"/>
          <w:sz w:val="28"/>
          <w:szCs w:val="28"/>
        </w:rPr>
        <w:t xml:space="preserve"> опрошенных; </w:t>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административные барьеры отсутствуют, как</w:t>
      </w:r>
      <w:r w:rsidR="00D30F0D" w:rsidRPr="00E22C9B">
        <w:rPr>
          <w:rFonts w:ascii="Times New Roman" w:hAnsi="Times New Roman" w:cs="Times New Roman"/>
          <w:color w:val="1A1A1A" w:themeColor="background1" w:themeShade="1A"/>
          <w:sz w:val="28"/>
          <w:szCs w:val="28"/>
        </w:rPr>
        <w:t xml:space="preserve"> и ранее по мнению </w:t>
      </w:r>
      <w:r w:rsidR="002A1393" w:rsidRPr="00E22C9B">
        <w:rPr>
          <w:rFonts w:ascii="Times New Roman" w:hAnsi="Times New Roman" w:cs="Times New Roman"/>
          <w:b/>
          <w:color w:val="1A1A1A" w:themeColor="background1" w:themeShade="1A"/>
          <w:sz w:val="28"/>
          <w:szCs w:val="28"/>
        </w:rPr>
        <w:t>63</w:t>
      </w:r>
      <w:r w:rsidRPr="00E22C9B">
        <w:rPr>
          <w:rFonts w:ascii="Times New Roman" w:hAnsi="Times New Roman" w:cs="Times New Roman"/>
          <w:color w:val="1A1A1A" w:themeColor="background1" w:themeShade="1A"/>
          <w:sz w:val="28"/>
          <w:szCs w:val="28"/>
        </w:rPr>
        <w:t xml:space="preserve"> респондент</w:t>
      </w:r>
      <w:r w:rsidR="002A1393"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002A1393"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color w:val="1A1A1A" w:themeColor="background1" w:themeShade="1A"/>
          <w:sz w:val="28"/>
          <w:szCs w:val="28"/>
        </w:rPr>
        <w:t xml:space="preserve"> респондента административные барьеры были полностью устранены;</w:t>
      </w:r>
      <w:r w:rsidRPr="00E22C9B">
        <w:rPr>
          <w:rFonts w:ascii="Times New Roman" w:hAnsi="Times New Roman" w:cs="Times New Roman"/>
          <w:color w:val="1A1A1A" w:themeColor="background1" w:themeShade="1A"/>
          <w:sz w:val="28"/>
          <w:szCs w:val="28"/>
        </w:rPr>
        <w:tab/>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сложнее преодолевать админ</w:t>
      </w:r>
      <w:r w:rsidR="002A1393" w:rsidRPr="00E22C9B">
        <w:rPr>
          <w:rFonts w:ascii="Times New Roman" w:hAnsi="Times New Roman" w:cs="Times New Roman"/>
          <w:color w:val="1A1A1A" w:themeColor="background1" w:themeShade="1A"/>
          <w:sz w:val="28"/>
          <w:szCs w:val="28"/>
        </w:rPr>
        <w:t>истративные барьеры, чем раньше</w:t>
      </w:r>
      <w:r w:rsidRPr="00E22C9B">
        <w:rPr>
          <w:rFonts w:ascii="Times New Roman" w:hAnsi="Times New Roman" w:cs="Times New Roman"/>
          <w:color w:val="1A1A1A" w:themeColor="background1" w:themeShade="1A"/>
          <w:sz w:val="28"/>
          <w:szCs w:val="28"/>
        </w:rPr>
        <w:t xml:space="preserve"> – </w:t>
      </w:r>
      <w:r w:rsidR="002A1393" w:rsidRPr="00E22C9B">
        <w:rPr>
          <w:rFonts w:ascii="Times New Roman" w:hAnsi="Times New Roman" w:cs="Times New Roman"/>
          <w:b/>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002A1393" w:rsidRPr="00E22C9B">
        <w:rPr>
          <w:rFonts w:ascii="Times New Roman" w:hAnsi="Times New Roman" w:cs="Times New Roman"/>
          <w:b/>
          <w:color w:val="1A1A1A" w:themeColor="background1" w:themeShade="1A"/>
          <w:sz w:val="28"/>
          <w:szCs w:val="28"/>
        </w:rPr>
        <w:t>48</w:t>
      </w:r>
      <w:r w:rsidRPr="00E22C9B">
        <w:rPr>
          <w:rFonts w:ascii="Times New Roman" w:hAnsi="Times New Roman" w:cs="Times New Roman"/>
          <w:color w:val="1A1A1A" w:themeColor="background1" w:themeShade="1A"/>
          <w:sz w:val="28"/>
          <w:szCs w:val="28"/>
        </w:rPr>
        <w:t xml:space="preserve"> респондентов.</w:t>
      </w:r>
    </w:p>
    <w:p w:rsidR="00E519C4" w:rsidRPr="00E22C9B" w:rsidRDefault="00E519C4" w:rsidP="00063EB7">
      <w:pPr>
        <w:tabs>
          <w:tab w:val="left" w:pos="1134"/>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50AEC58C" wp14:editId="5BDD5CA1">
            <wp:extent cx="5934973" cy="3493698"/>
            <wp:effectExtent l="0" t="0" r="0" b="0"/>
            <wp:docPr id="892" name="Диаграмма 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519C4" w:rsidRPr="00E22C9B" w:rsidRDefault="00E519C4" w:rsidP="00063EB7">
      <w:pPr>
        <w:tabs>
          <w:tab w:val="left" w:pos="992"/>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E519C4" w:rsidRPr="00E22C9B" w:rsidRDefault="00E519C4"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006A69D8" w:rsidRPr="00E22C9B">
        <w:rPr>
          <w:rFonts w:ascii="Times New Roman" w:hAnsi="Times New Roman" w:cs="Times New Roman"/>
          <w:b/>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6A69D8" w:rsidRPr="00E22C9B" w:rsidRDefault="006A69D8"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прав на недвижимое имущество и сделки с ним – </w:t>
      </w:r>
      <w:r w:rsidRPr="00E22C9B">
        <w:rPr>
          <w:rFonts w:ascii="Times New Roman" w:hAnsi="Times New Roman" w:cs="Times New Roman"/>
          <w:b/>
          <w:color w:val="1A1A1A" w:themeColor="background1" w:themeShade="1A"/>
          <w:sz w:val="28"/>
          <w:szCs w:val="28"/>
        </w:rPr>
        <w:t>10,4%</w:t>
      </w:r>
      <w:r w:rsidRPr="00E22C9B">
        <w:rPr>
          <w:rFonts w:ascii="Times New Roman" w:hAnsi="Times New Roman" w:cs="Times New Roman"/>
          <w:color w:val="1A1A1A" w:themeColor="background1" w:themeShade="1A"/>
          <w:sz w:val="28"/>
          <w:szCs w:val="28"/>
        </w:rPr>
        <w:t xml:space="preserve"> (43);</w:t>
      </w:r>
    </w:p>
    <w:p w:rsidR="006A69D8" w:rsidRPr="00E22C9B" w:rsidRDefault="006A69D8"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государственной поддержки </w:t>
      </w:r>
      <w:r w:rsidR="00A4051B"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4051B" w:rsidRPr="00E22C9B">
        <w:rPr>
          <w:rFonts w:ascii="Times New Roman" w:hAnsi="Times New Roman" w:cs="Times New Roman"/>
          <w:b/>
          <w:color w:val="1A1A1A" w:themeColor="background1" w:themeShade="1A"/>
          <w:sz w:val="28"/>
          <w:szCs w:val="28"/>
        </w:rPr>
        <w:t>9,7%</w:t>
      </w:r>
      <w:r w:rsidR="00A4051B" w:rsidRPr="00E22C9B">
        <w:rPr>
          <w:rFonts w:ascii="Times New Roman" w:hAnsi="Times New Roman" w:cs="Times New Roman"/>
          <w:color w:val="1A1A1A" w:themeColor="background1" w:themeShade="1A"/>
          <w:sz w:val="28"/>
          <w:szCs w:val="28"/>
        </w:rPr>
        <w:t xml:space="preserve"> (40);</w:t>
      </w:r>
    </w:p>
    <w:p w:rsidR="00A4051B" w:rsidRPr="00E22C9B" w:rsidRDefault="00A4051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регистрация субъектов малого и среднего предпринимательства – 9,3% (39 респондентов);</w:t>
      </w:r>
    </w:p>
    <w:p w:rsidR="00A4051B" w:rsidRPr="00E22C9B" w:rsidRDefault="00A4051B" w:rsidP="00063EB7">
      <w:pPr>
        <w:tabs>
          <w:tab w:val="left" w:pos="993"/>
        </w:tabs>
        <w:spacing w:after="0" w:line="240" w:lineRule="auto"/>
        <w:ind w:left="993" w:hanging="284"/>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приобретение зданий, помещений – </w:t>
      </w:r>
      <w:r w:rsidRPr="00E22C9B">
        <w:rPr>
          <w:rFonts w:ascii="Times New Roman" w:hAnsi="Times New Roman" w:cs="Times New Roman"/>
          <w:b/>
          <w:color w:val="1A1A1A" w:themeColor="background1" w:themeShade="1A"/>
          <w:sz w:val="28"/>
          <w:szCs w:val="28"/>
        </w:rPr>
        <w:t>8,6%</w:t>
      </w:r>
      <w:r w:rsidRPr="00E22C9B">
        <w:rPr>
          <w:rFonts w:ascii="Times New Roman" w:hAnsi="Times New Roman" w:cs="Times New Roman"/>
          <w:color w:val="1A1A1A" w:themeColor="background1" w:themeShade="1A"/>
          <w:sz w:val="28"/>
          <w:szCs w:val="28"/>
        </w:rPr>
        <w:t xml:space="preserve"> (36);</w:t>
      </w:r>
    </w:p>
    <w:p w:rsidR="00A4051B" w:rsidRPr="00E22C9B" w:rsidRDefault="00A4051B" w:rsidP="00063EB7">
      <w:pPr>
        <w:tabs>
          <w:tab w:val="left" w:pos="993"/>
        </w:tabs>
        <w:spacing w:after="0" w:line="240" w:lineRule="auto"/>
        <w:ind w:left="993" w:hanging="284"/>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E22C9B">
        <w:rPr>
          <w:rFonts w:ascii="Times New Roman" w:hAnsi="Times New Roman" w:cs="Times New Roman"/>
          <w:b/>
          <w:color w:val="1A1A1A" w:themeColor="background1" w:themeShade="1A"/>
          <w:sz w:val="28"/>
          <w:szCs w:val="28"/>
        </w:rPr>
        <w:t>8,4%</w:t>
      </w:r>
      <w:r w:rsidRPr="00E22C9B">
        <w:rPr>
          <w:rFonts w:ascii="Times New Roman" w:hAnsi="Times New Roman" w:cs="Times New Roman"/>
          <w:color w:val="1A1A1A" w:themeColor="background1" w:themeShade="1A"/>
          <w:sz w:val="28"/>
          <w:szCs w:val="28"/>
        </w:rPr>
        <w:t xml:space="preserve"> (35);</w:t>
      </w:r>
    </w:p>
    <w:p w:rsidR="00E519C4" w:rsidRPr="00E22C9B" w:rsidRDefault="00E519C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00A4051B" w:rsidRPr="00E22C9B">
        <w:rPr>
          <w:rFonts w:ascii="Times New Roman" w:hAnsi="Times New Roman" w:cs="Times New Roman"/>
          <w:b/>
          <w:color w:val="1A1A1A" w:themeColor="background1" w:themeShade="1A"/>
          <w:sz w:val="28"/>
          <w:szCs w:val="28"/>
        </w:rPr>
        <w:t>8,2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A4051B" w:rsidRPr="00E22C9B">
        <w:rPr>
          <w:rFonts w:ascii="Times New Roman" w:hAnsi="Times New Roman" w:cs="Times New Roman"/>
          <w:color w:val="1A1A1A" w:themeColor="background1" w:themeShade="1A"/>
          <w:sz w:val="28"/>
          <w:szCs w:val="28"/>
        </w:rPr>
        <w:t>34</w:t>
      </w:r>
      <w:r w:rsidRPr="00E22C9B">
        <w:rPr>
          <w:rFonts w:ascii="Times New Roman" w:hAnsi="Times New Roman" w:cs="Times New Roman"/>
          <w:color w:val="1A1A1A" w:themeColor="background1" w:themeShade="1A"/>
          <w:sz w:val="28"/>
          <w:szCs w:val="28"/>
        </w:rPr>
        <w:t>);</w:t>
      </w:r>
    </w:p>
    <w:p w:rsidR="00A4051B" w:rsidRPr="00E22C9B" w:rsidRDefault="00A4051B" w:rsidP="00063EB7">
      <w:pPr>
        <w:tabs>
          <w:tab w:val="left" w:pos="851"/>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E22C9B">
        <w:rPr>
          <w:rFonts w:ascii="Times New Roman" w:hAnsi="Times New Roman" w:cs="Times New Roman"/>
          <w:b/>
          <w:color w:val="1A1A1A" w:themeColor="background1" w:themeShade="1A"/>
          <w:sz w:val="28"/>
          <w:szCs w:val="28"/>
        </w:rPr>
        <w:t>8,1%</w:t>
      </w:r>
      <w:r w:rsidRPr="00E22C9B">
        <w:rPr>
          <w:rFonts w:ascii="Times New Roman" w:hAnsi="Times New Roman" w:cs="Times New Roman"/>
          <w:color w:val="1A1A1A" w:themeColor="background1" w:themeShade="1A"/>
          <w:sz w:val="28"/>
          <w:szCs w:val="28"/>
        </w:rPr>
        <w:t xml:space="preserve"> (33);</w:t>
      </w:r>
    </w:p>
    <w:p w:rsidR="00E519C4" w:rsidRPr="00E22C9B" w:rsidRDefault="00E519C4"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00A4051B" w:rsidRPr="00E22C9B">
        <w:rPr>
          <w:rFonts w:ascii="Times New Roman" w:hAnsi="Times New Roman" w:cs="Times New Roman"/>
          <w:color w:val="1A1A1A" w:themeColor="background1" w:themeShade="1A"/>
          <w:sz w:val="28"/>
          <w:szCs w:val="28"/>
        </w:rPr>
        <w:t>415</w:t>
      </w:r>
      <w:r w:rsidRPr="00E22C9B">
        <w:rPr>
          <w:rFonts w:ascii="Times New Roman" w:hAnsi="Times New Roman" w:cs="Times New Roman"/>
          <w:color w:val="1A1A1A" w:themeColor="background1" w:themeShade="1A"/>
          <w:sz w:val="28"/>
          <w:szCs w:val="28"/>
        </w:rPr>
        <w:t xml:space="preserve"> опрошенн</w:t>
      </w:r>
      <w:r w:rsidR="00A4051B" w:rsidRPr="00E22C9B">
        <w:rPr>
          <w:rFonts w:ascii="Times New Roman" w:hAnsi="Times New Roman" w:cs="Times New Roman"/>
          <w:color w:val="1A1A1A" w:themeColor="background1" w:themeShade="1A"/>
          <w:sz w:val="28"/>
          <w:szCs w:val="28"/>
        </w:rPr>
        <w:t>ых</w:t>
      </w:r>
      <w:r w:rsidRPr="00E22C9B">
        <w:rPr>
          <w:rFonts w:ascii="Times New Roman" w:hAnsi="Times New Roman" w:cs="Times New Roman"/>
          <w:color w:val="1A1A1A" w:themeColor="background1" w:themeShade="1A"/>
          <w:sz w:val="28"/>
          <w:szCs w:val="28"/>
        </w:rPr>
        <w:t xml:space="preserve"> представител</w:t>
      </w:r>
      <w:r w:rsidR="00A4051B" w:rsidRPr="00E22C9B">
        <w:rPr>
          <w:rFonts w:ascii="Times New Roman" w:hAnsi="Times New Roman" w:cs="Times New Roman"/>
          <w:color w:val="1A1A1A" w:themeColor="background1" w:themeShade="1A"/>
          <w:sz w:val="28"/>
          <w:szCs w:val="28"/>
        </w:rPr>
        <w:t>ей</w:t>
      </w:r>
      <w:r w:rsidRPr="00E22C9B">
        <w:rPr>
          <w:rFonts w:ascii="Times New Roman" w:hAnsi="Times New Roman" w:cs="Times New Roman"/>
          <w:color w:val="1A1A1A" w:themeColor="background1" w:themeShade="1A"/>
          <w:sz w:val="28"/>
          <w:szCs w:val="28"/>
        </w:rPr>
        <w:t xml:space="preserve"> рынка выполнения работ по содержанию и текущему ремонту общего имущества собственников помещений в многоквартирном доме, </w:t>
      </w:r>
      <w:r w:rsidR="00A4051B" w:rsidRPr="00E22C9B">
        <w:rPr>
          <w:rFonts w:ascii="Times New Roman" w:hAnsi="Times New Roman" w:cs="Times New Roman"/>
          <w:b/>
          <w:color w:val="1A1A1A" w:themeColor="background1" w:themeShade="1A"/>
          <w:sz w:val="28"/>
          <w:szCs w:val="28"/>
        </w:rPr>
        <w:t>97</w:t>
      </w:r>
      <w:r w:rsidRPr="00E22C9B">
        <w:rPr>
          <w:rFonts w:ascii="Times New Roman" w:hAnsi="Times New Roman" w:cs="Times New Roman"/>
          <w:color w:val="1A1A1A" w:themeColor="background1" w:themeShade="1A"/>
          <w:sz w:val="28"/>
          <w:szCs w:val="28"/>
        </w:rPr>
        <w:t xml:space="preserve"> респондента не планирует осуществлять какие-либо мероприятия для расшир</w:t>
      </w:r>
      <w:r w:rsidR="00A4051B" w:rsidRPr="00E22C9B">
        <w:rPr>
          <w:rFonts w:ascii="Times New Roman" w:hAnsi="Times New Roman" w:cs="Times New Roman"/>
          <w:color w:val="1A1A1A" w:themeColor="background1" w:themeShade="1A"/>
          <w:sz w:val="28"/>
          <w:szCs w:val="28"/>
        </w:rPr>
        <w:t xml:space="preserve">ения бизнеса, но в тоже время </w:t>
      </w:r>
      <w:r w:rsidR="00A4051B" w:rsidRPr="00E22C9B">
        <w:rPr>
          <w:rFonts w:ascii="Times New Roman" w:hAnsi="Times New Roman" w:cs="Times New Roman"/>
          <w:b/>
          <w:color w:val="1A1A1A" w:themeColor="background1" w:themeShade="1A"/>
          <w:sz w:val="28"/>
          <w:szCs w:val="28"/>
        </w:rPr>
        <w:t>81</w:t>
      </w:r>
      <w:r w:rsidRPr="00E22C9B">
        <w:rPr>
          <w:rFonts w:ascii="Times New Roman" w:hAnsi="Times New Roman" w:cs="Times New Roman"/>
          <w:color w:val="1A1A1A" w:themeColor="background1" w:themeShade="1A"/>
          <w:sz w:val="28"/>
          <w:szCs w:val="28"/>
        </w:rPr>
        <w:t xml:space="preserve"> планируют выход на новые географические рынки, </w:t>
      </w:r>
      <w:r w:rsidR="00A4051B" w:rsidRPr="00E22C9B">
        <w:rPr>
          <w:rFonts w:ascii="Times New Roman" w:hAnsi="Times New Roman" w:cs="Times New Roman"/>
          <w:b/>
          <w:color w:val="1A1A1A" w:themeColor="background1" w:themeShade="1A"/>
          <w:sz w:val="28"/>
          <w:szCs w:val="28"/>
        </w:rPr>
        <w:t>106</w:t>
      </w:r>
      <w:r w:rsidRPr="00E22C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а </w:t>
      </w:r>
      <w:r w:rsidR="00A4051B" w:rsidRPr="00E22C9B">
        <w:rPr>
          <w:rFonts w:ascii="Times New Roman" w:hAnsi="Times New Roman" w:cs="Times New Roman"/>
          <w:b/>
          <w:color w:val="1A1A1A" w:themeColor="background1" w:themeShade="1A"/>
          <w:sz w:val="28"/>
          <w:szCs w:val="28"/>
        </w:rPr>
        <w:t>125</w:t>
      </w:r>
      <w:r w:rsidRPr="00E22C9B">
        <w:rPr>
          <w:rFonts w:ascii="Times New Roman" w:hAnsi="Times New Roman" w:cs="Times New Roman"/>
          <w:color w:val="1A1A1A" w:themeColor="background1" w:themeShade="1A"/>
          <w:sz w:val="28"/>
          <w:szCs w:val="28"/>
        </w:rPr>
        <w:t xml:space="preserve"> затрудняются  ответить. </w:t>
      </w:r>
    </w:p>
    <w:p w:rsidR="00E519C4" w:rsidRPr="00E22C9B" w:rsidRDefault="00A4051B"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Мнение респондентов распределилось равномерно в отношении н</w:t>
      </w:r>
      <w:r w:rsidR="00E519C4" w:rsidRPr="00E22C9B">
        <w:rPr>
          <w:rFonts w:ascii="Times New Roman" w:eastAsia="Times New Roman" w:hAnsi="Times New Roman" w:cs="Times New Roman"/>
          <w:color w:val="1A1A1A" w:themeColor="background1" w:themeShade="1A"/>
          <w:sz w:val="28"/>
          <w:szCs w:val="24"/>
          <w:lang w:eastAsia="ru-RU"/>
        </w:rPr>
        <w:t>аиболее существенны</w:t>
      </w:r>
      <w:r w:rsidRPr="00E22C9B">
        <w:rPr>
          <w:rFonts w:ascii="Times New Roman" w:eastAsia="Times New Roman" w:hAnsi="Times New Roman" w:cs="Times New Roman"/>
          <w:color w:val="1A1A1A" w:themeColor="background1" w:themeShade="1A"/>
          <w:sz w:val="28"/>
          <w:szCs w:val="24"/>
          <w:lang w:eastAsia="ru-RU"/>
        </w:rPr>
        <w:t>х</w:t>
      </w:r>
      <w:r w:rsidR="00E519C4" w:rsidRPr="00E22C9B">
        <w:rPr>
          <w:rFonts w:ascii="Times New Roman" w:eastAsia="Times New Roman" w:hAnsi="Times New Roman" w:cs="Times New Roman"/>
          <w:color w:val="1A1A1A" w:themeColor="background1" w:themeShade="1A"/>
          <w:sz w:val="28"/>
          <w:szCs w:val="24"/>
          <w:lang w:eastAsia="ru-RU"/>
        </w:rPr>
        <w:t xml:space="preserve"> препятстви</w:t>
      </w:r>
      <w:r w:rsidR="005F5B49" w:rsidRPr="00E22C9B">
        <w:rPr>
          <w:rFonts w:ascii="Times New Roman" w:eastAsia="Times New Roman" w:hAnsi="Times New Roman" w:cs="Times New Roman"/>
          <w:color w:val="1A1A1A" w:themeColor="background1" w:themeShade="1A"/>
          <w:sz w:val="28"/>
          <w:szCs w:val="24"/>
          <w:lang w:eastAsia="ru-RU"/>
        </w:rPr>
        <w:t>й</w:t>
      </w:r>
      <w:r w:rsidR="00E519C4" w:rsidRPr="00E22C9B">
        <w:rPr>
          <w:rFonts w:ascii="Times New Roman" w:eastAsia="Times New Roman" w:hAnsi="Times New Roman" w:cs="Times New Roman"/>
          <w:color w:val="1A1A1A" w:themeColor="background1" w:themeShade="1A"/>
          <w:sz w:val="28"/>
          <w:szCs w:val="24"/>
          <w:lang w:eastAsia="ru-RU"/>
        </w:rPr>
        <w:t xml:space="preserve"> для расширения действующего бизнеса: </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начальные издержки – </w:t>
      </w:r>
      <w:r w:rsidRPr="00E22C9B">
        <w:rPr>
          <w:rFonts w:ascii="Times New Roman" w:hAnsi="Times New Roman" w:cs="Times New Roman"/>
          <w:b/>
          <w:sz w:val="28"/>
          <w:szCs w:val="28"/>
        </w:rPr>
        <w:t>7,9%</w:t>
      </w:r>
      <w:r w:rsidRPr="00E22C9B">
        <w:rPr>
          <w:rFonts w:ascii="Times New Roman" w:hAnsi="Times New Roman" w:cs="Times New Roman"/>
          <w:sz w:val="28"/>
          <w:szCs w:val="28"/>
        </w:rPr>
        <w:t xml:space="preserve"> (33);</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издержки – </w:t>
      </w:r>
      <w:r w:rsidRPr="00E22C9B">
        <w:rPr>
          <w:rFonts w:ascii="Times New Roman" w:hAnsi="Times New Roman" w:cs="Times New Roman"/>
          <w:b/>
          <w:sz w:val="28"/>
          <w:szCs w:val="28"/>
        </w:rPr>
        <w:t>7,0%</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жесткое противодействие традиционных участников рынка (производителей и поставщиков товаров и услуг) </w:t>
      </w:r>
      <w:r w:rsidRPr="00E22C9B">
        <w:rPr>
          <w:rFonts w:ascii="Times New Roman" w:hAnsi="Times New Roman" w:cs="Times New Roman"/>
          <w:b/>
          <w:sz w:val="28"/>
          <w:szCs w:val="28"/>
        </w:rPr>
        <w:t>– 9,0%</w:t>
      </w:r>
      <w:r w:rsidRPr="00E22C9B">
        <w:rPr>
          <w:rFonts w:ascii="Times New Roman" w:hAnsi="Times New Roman" w:cs="Times New Roman"/>
          <w:sz w:val="28"/>
          <w:szCs w:val="28"/>
        </w:rPr>
        <w:t xml:space="preserve"> (37);</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лояльность поставщиков и потребителей к традиционным участникам рынка (производителям и поставщикам товаров и услуг) – </w:t>
      </w:r>
      <w:r w:rsidRPr="00E22C9B">
        <w:rPr>
          <w:rFonts w:ascii="Times New Roman" w:hAnsi="Times New Roman" w:cs="Times New Roman"/>
          <w:b/>
          <w:sz w:val="28"/>
          <w:szCs w:val="28"/>
        </w:rPr>
        <w:t>7,0%</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насыщенность рынков сбыта – </w:t>
      </w:r>
      <w:r w:rsidRPr="00E22C9B">
        <w:rPr>
          <w:rFonts w:ascii="Times New Roman" w:hAnsi="Times New Roman" w:cs="Times New Roman"/>
          <w:b/>
          <w:sz w:val="28"/>
          <w:szCs w:val="28"/>
        </w:rPr>
        <w:t>7,1%</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невозможность быстрого достижения необходимых масштабов деятельности, обеспечивающих прибыльность – </w:t>
      </w:r>
      <w:r w:rsidRPr="00E22C9B">
        <w:rPr>
          <w:rFonts w:ascii="Times New Roman" w:hAnsi="Times New Roman" w:cs="Times New Roman"/>
          <w:b/>
          <w:sz w:val="28"/>
          <w:szCs w:val="28"/>
        </w:rPr>
        <w:t>7,1%</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недостаточное качество инновационной инфраструктуры (научно-исследовательских, инновационно-технологических и иных аналогичных центров) – </w:t>
      </w:r>
      <w:r w:rsidRPr="00E22C9B">
        <w:rPr>
          <w:rFonts w:ascii="Times New Roman" w:hAnsi="Times New Roman" w:cs="Times New Roman"/>
          <w:b/>
          <w:sz w:val="28"/>
          <w:szCs w:val="28"/>
        </w:rPr>
        <w:t>7,0%</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Pr="00E22C9B">
        <w:rPr>
          <w:rFonts w:ascii="Times New Roman" w:hAnsi="Times New Roman" w:cs="Times New Roman"/>
          <w:b/>
          <w:sz w:val="28"/>
          <w:szCs w:val="28"/>
        </w:rPr>
        <w:t>7,1%</w:t>
      </w:r>
      <w:r w:rsidRPr="00E22C9B">
        <w:rPr>
          <w:rFonts w:ascii="Times New Roman" w:hAnsi="Times New Roman" w:cs="Times New Roman"/>
          <w:sz w:val="28"/>
          <w:szCs w:val="28"/>
        </w:rPr>
        <w:t xml:space="preserve"> (29);</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нет ограничений – </w:t>
      </w:r>
      <w:r w:rsidRPr="00E22C9B">
        <w:rPr>
          <w:rFonts w:ascii="Times New Roman" w:hAnsi="Times New Roman" w:cs="Times New Roman"/>
          <w:b/>
          <w:sz w:val="28"/>
          <w:szCs w:val="28"/>
        </w:rPr>
        <w:t>6,4%</w:t>
      </w:r>
      <w:r w:rsidRPr="00E22C9B">
        <w:rPr>
          <w:rFonts w:ascii="Times New Roman" w:hAnsi="Times New Roman" w:cs="Times New Roman"/>
          <w:sz w:val="28"/>
          <w:szCs w:val="28"/>
        </w:rPr>
        <w:t xml:space="preserve"> (27);</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нехватка финансовых средств – </w:t>
      </w:r>
      <w:r w:rsidRPr="00E22C9B">
        <w:rPr>
          <w:rFonts w:ascii="Times New Roman" w:hAnsi="Times New Roman" w:cs="Times New Roman"/>
          <w:b/>
          <w:sz w:val="28"/>
          <w:szCs w:val="28"/>
        </w:rPr>
        <w:t>7,9%</w:t>
      </w:r>
      <w:r w:rsidRPr="00E22C9B">
        <w:rPr>
          <w:rFonts w:ascii="Times New Roman" w:hAnsi="Times New Roman" w:cs="Times New Roman"/>
          <w:sz w:val="28"/>
          <w:szCs w:val="28"/>
        </w:rPr>
        <w:t xml:space="preserve"> (33);</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отсутствие информации о конкурентной ситуации на рынках – </w:t>
      </w:r>
      <w:r w:rsidRPr="00E22C9B">
        <w:rPr>
          <w:rFonts w:ascii="Times New Roman" w:hAnsi="Times New Roman" w:cs="Times New Roman"/>
          <w:b/>
          <w:sz w:val="28"/>
          <w:szCs w:val="28"/>
        </w:rPr>
        <w:t>6,0%</w:t>
      </w:r>
      <w:r w:rsidRPr="00E22C9B">
        <w:rPr>
          <w:rFonts w:ascii="Times New Roman" w:hAnsi="Times New Roman" w:cs="Times New Roman"/>
          <w:sz w:val="28"/>
          <w:szCs w:val="28"/>
        </w:rPr>
        <w:t xml:space="preserve"> (25);</w:t>
      </w:r>
    </w:p>
    <w:p w:rsidR="005F5B49" w:rsidRPr="00E22C9B" w:rsidRDefault="005F5B4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поддержка местными властями традиционных участников рынка (производителей и поставщиков товаров и услуг) – </w:t>
      </w:r>
      <w:r w:rsidRPr="00E22C9B">
        <w:rPr>
          <w:rFonts w:ascii="Times New Roman" w:hAnsi="Times New Roman" w:cs="Times New Roman"/>
          <w:b/>
          <w:sz w:val="28"/>
          <w:szCs w:val="28"/>
        </w:rPr>
        <w:t>7,7%</w:t>
      </w:r>
      <w:r w:rsidRPr="00E22C9B">
        <w:rPr>
          <w:rFonts w:ascii="Times New Roman" w:hAnsi="Times New Roman" w:cs="Times New Roman"/>
          <w:sz w:val="28"/>
          <w:szCs w:val="28"/>
        </w:rPr>
        <w:t xml:space="preserve"> (32);</w:t>
      </w:r>
    </w:p>
    <w:p w:rsidR="005F5B49" w:rsidRPr="00E22C9B" w:rsidRDefault="005F5B49"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преимущества конкурентов вследствие обладания уникальными источниками сырья, патентами, лицензиями, ноу-хау, технологическими образцами и т.д. – </w:t>
      </w:r>
      <w:r w:rsidRPr="00E22C9B">
        <w:rPr>
          <w:rFonts w:ascii="Times New Roman" w:hAnsi="Times New Roman" w:cs="Times New Roman"/>
          <w:b/>
          <w:sz w:val="28"/>
          <w:szCs w:val="28"/>
        </w:rPr>
        <w:t>7,1%</w:t>
      </w:r>
      <w:r w:rsidRPr="00E22C9B">
        <w:rPr>
          <w:rFonts w:ascii="Times New Roman" w:hAnsi="Times New Roman" w:cs="Times New Roman"/>
          <w:sz w:val="28"/>
          <w:szCs w:val="28"/>
        </w:rPr>
        <w:t xml:space="preserve"> (29);</w:t>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данный рынок следующим образом: из </w:t>
      </w:r>
      <w:r w:rsidR="00042B9C" w:rsidRPr="00E22C9B">
        <w:rPr>
          <w:rFonts w:ascii="Times New Roman" w:hAnsi="Times New Roman" w:cs="Times New Roman"/>
          <w:b/>
          <w:color w:val="1A1A1A" w:themeColor="background1" w:themeShade="1A"/>
          <w:sz w:val="28"/>
          <w:szCs w:val="24"/>
        </w:rPr>
        <w:t>111 363</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 xml:space="preserve">опрошенных </w:t>
      </w:r>
      <w:r w:rsidR="008A734E" w:rsidRPr="00E22C9B">
        <w:rPr>
          <w:rFonts w:ascii="Times New Roman" w:hAnsi="Times New Roman" w:cs="Times New Roman"/>
          <w:b/>
          <w:color w:val="1A1A1A" w:themeColor="background1" w:themeShade="1A"/>
          <w:sz w:val="28"/>
          <w:szCs w:val="24"/>
        </w:rPr>
        <w:t>13,4</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8A734E" w:rsidRPr="00E22C9B">
        <w:rPr>
          <w:rFonts w:ascii="Times New Roman" w:hAnsi="Times New Roman" w:cs="Times New Roman"/>
          <w:color w:val="1A1A1A" w:themeColor="background1" w:themeShade="1A"/>
          <w:sz w:val="28"/>
          <w:szCs w:val="24"/>
        </w:rPr>
        <w:t>14 888</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8A734E" w:rsidRPr="00E22C9B">
        <w:rPr>
          <w:rFonts w:ascii="Times New Roman" w:hAnsi="Times New Roman" w:cs="Times New Roman"/>
          <w:b/>
          <w:color w:val="1A1A1A" w:themeColor="background1" w:themeShade="1A"/>
          <w:sz w:val="28"/>
          <w:szCs w:val="24"/>
        </w:rPr>
        <w:t>65,4</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8A734E" w:rsidRPr="00E22C9B">
        <w:rPr>
          <w:rFonts w:ascii="Times New Roman" w:hAnsi="Times New Roman" w:cs="Times New Roman"/>
          <w:color w:val="1A1A1A" w:themeColor="background1" w:themeShade="1A"/>
          <w:sz w:val="28"/>
          <w:szCs w:val="24"/>
        </w:rPr>
        <w:t>72 822</w:t>
      </w:r>
      <w:r w:rsidRPr="00E22C9B">
        <w:rPr>
          <w:rFonts w:ascii="Times New Roman" w:hAnsi="Times New Roman" w:cs="Times New Roman"/>
          <w:color w:val="1A1A1A" w:themeColor="background1" w:themeShade="1A"/>
          <w:sz w:val="28"/>
          <w:szCs w:val="24"/>
        </w:rPr>
        <w:t xml:space="preserve">) говорят о достаточности, </w:t>
      </w:r>
      <w:r w:rsidR="008A734E" w:rsidRPr="00E22C9B">
        <w:rPr>
          <w:rFonts w:ascii="Times New Roman" w:hAnsi="Times New Roman" w:cs="Times New Roman"/>
          <w:b/>
          <w:color w:val="1A1A1A" w:themeColor="background1" w:themeShade="1A"/>
          <w:sz w:val="28"/>
          <w:szCs w:val="24"/>
        </w:rPr>
        <w:t>13,0</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8A734E" w:rsidRPr="00E22C9B">
        <w:rPr>
          <w:rFonts w:ascii="Times New Roman" w:hAnsi="Times New Roman" w:cs="Times New Roman"/>
          <w:color w:val="1A1A1A" w:themeColor="background1" w:themeShade="1A"/>
          <w:sz w:val="28"/>
          <w:szCs w:val="24"/>
        </w:rPr>
        <w:t>14 477</w:t>
      </w:r>
      <w:r w:rsidRPr="00E22C9B">
        <w:rPr>
          <w:rFonts w:ascii="Times New Roman" w:hAnsi="Times New Roman" w:cs="Times New Roman"/>
          <w:color w:val="1A1A1A" w:themeColor="background1" w:themeShade="1A"/>
          <w:sz w:val="28"/>
          <w:szCs w:val="24"/>
        </w:rPr>
        <w:t xml:space="preserve">) опрошенных считают, что услуг мало, </w:t>
      </w:r>
      <w:r w:rsidR="008A734E" w:rsidRPr="00E22C9B">
        <w:rPr>
          <w:rFonts w:ascii="Times New Roman" w:hAnsi="Times New Roman" w:cs="Times New Roman"/>
          <w:b/>
          <w:color w:val="1A1A1A" w:themeColor="background1" w:themeShade="1A"/>
          <w:sz w:val="28"/>
          <w:szCs w:val="24"/>
        </w:rPr>
        <w:t>4,1</w:t>
      </w:r>
      <w:r w:rsidRPr="00E22C9B">
        <w:rPr>
          <w:rFonts w:ascii="Times New Roman" w:hAnsi="Times New Roman" w:cs="Times New Roman"/>
          <w:b/>
          <w:color w:val="1A1A1A" w:themeColor="background1" w:themeShade="1A"/>
          <w:sz w:val="28"/>
          <w:szCs w:val="24"/>
        </w:rPr>
        <w:t>%</w:t>
      </w:r>
      <w:r w:rsidR="009452ED"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b/>
          <w:color w:val="1A1A1A" w:themeColor="background1" w:themeShade="1A"/>
          <w:sz w:val="28"/>
          <w:szCs w:val="24"/>
        </w:rPr>
        <w:t>(</w:t>
      </w:r>
      <w:r w:rsidR="008A734E" w:rsidRPr="00E22C9B">
        <w:rPr>
          <w:rFonts w:ascii="Times New Roman" w:hAnsi="Times New Roman" w:cs="Times New Roman"/>
          <w:color w:val="1A1A1A" w:themeColor="background1" w:themeShade="1A"/>
          <w:sz w:val="28"/>
          <w:szCs w:val="24"/>
        </w:rPr>
        <w:t>4 518</w:t>
      </w:r>
      <w:r w:rsidRPr="00E22C9B">
        <w:rPr>
          <w:rFonts w:ascii="Times New Roman" w:hAnsi="Times New Roman" w:cs="Times New Roman"/>
          <w:color w:val="1A1A1A" w:themeColor="background1" w:themeShade="1A"/>
          <w:sz w:val="28"/>
          <w:szCs w:val="24"/>
        </w:rPr>
        <w:t xml:space="preserve">) считают, что нет совсем. </w:t>
      </w:r>
    </w:p>
    <w:p w:rsidR="00E519C4" w:rsidRPr="00E22C9B" w:rsidRDefault="00E519C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F380926" wp14:editId="13C3B047">
            <wp:extent cx="5534025" cy="2011680"/>
            <wp:effectExtent l="0" t="0" r="0" b="0"/>
            <wp:docPr id="893" name="Диаграмма 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519C4" w:rsidRPr="00E22C9B" w:rsidRDefault="00E519C4"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рынка выполнения работ по содержанию и текущему ремонту общего имущества собственников помещений в многоквартирном доме высокая и </w:t>
      </w:r>
      <w:r w:rsidR="00657324"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 xml:space="preserve">высокая </w:t>
      </w:r>
      <w:r w:rsidR="008A734E" w:rsidRPr="00E22C9B">
        <w:rPr>
          <w:rFonts w:ascii="Times New Roman" w:hAnsi="Times New Roman" w:cs="Times New Roman"/>
          <w:b/>
          <w:color w:val="1A1A1A" w:themeColor="background1" w:themeShade="1A"/>
          <w:spacing w:val="-6"/>
          <w:kern w:val="16"/>
          <w:sz w:val="28"/>
          <w:szCs w:val="24"/>
        </w:rPr>
        <w:t>45,9</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8A734E" w:rsidRPr="00E22C9B">
        <w:rPr>
          <w:rFonts w:ascii="Times New Roman" w:hAnsi="Times New Roman" w:cs="Times New Roman"/>
          <w:color w:val="1A1A1A" w:themeColor="background1" w:themeShade="1A"/>
          <w:spacing w:val="-6"/>
          <w:kern w:val="16"/>
          <w:sz w:val="28"/>
          <w:szCs w:val="24"/>
        </w:rPr>
        <w:t>50 915</w:t>
      </w:r>
      <w:r w:rsidRPr="00E22C9B">
        <w:rPr>
          <w:rFonts w:ascii="Times New Roman" w:hAnsi="Times New Roman" w:cs="Times New Roman"/>
          <w:color w:val="1A1A1A" w:themeColor="background1" w:themeShade="1A"/>
          <w:spacing w:val="-6"/>
          <w:kern w:val="16"/>
          <w:sz w:val="28"/>
          <w:szCs w:val="24"/>
        </w:rPr>
        <w:t xml:space="preserve">) и </w:t>
      </w:r>
      <w:r w:rsidR="008A734E" w:rsidRPr="00E22C9B">
        <w:rPr>
          <w:rFonts w:ascii="Times New Roman" w:hAnsi="Times New Roman" w:cs="Times New Roman"/>
          <w:b/>
          <w:color w:val="1A1A1A" w:themeColor="background1" w:themeShade="1A"/>
          <w:spacing w:val="-6"/>
          <w:kern w:val="16"/>
          <w:sz w:val="28"/>
          <w:szCs w:val="24"/>
        </w:rPr>
        <w:t>42,2</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8A734E" w:rsidRPr="00E22C9B">
        <w:rPr>
          <w:rFonts w:ascii="Times New Roman" w:hAnsi="Times New Roman" w:cs="Times New Roman"/>
          <w:color w:val="1A1A1A" w:themeColor="background1" w:themeShade="1A"/>
          <w:spacing w:val="-6"/>
          <w:kern w:val="16"/>
          <w:sz w:val="28"/>
          <w:szCs w:val="24"/>
        </w:rPr>
        <w:t>46 833</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8A734E" w:rsidRPr="00E22C9B">
        <w:rPr>
          <w:rFonts w:ascii="Times New Roman" w:hAnsi="Times New Roman" w:cs="Times New Roman"/>
          <w:b/>
          <w:color w:val="1A1A1A" w:themeColor="background1" w:themeShade="1A"/>
          <w:spacing w:val="-6"/>
          <w:kern w:val="16"/>
          <w:sz w:val="28"/>
          <w:szCs w:val="24"/>
        </w:rPr>
        <w:t>4,1</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8A734E" w:rsidRPr="00E22C9B">
        <w:rPr>
          <w:rFonts w:ascii="Times New Roman" w:hAnsi="Times New Roman" w:cs="Times New Roman"/>
          <w:color w:val="1A1A1A" w:themeColor="background1" w:themeShade="1A"/>
          <w:spacing w:val="-6"/>
          <w:kern w:val="16"/>
          <w:sz w:val="28"/>
          <w:szCs w:val="24"/>
        </w:rPr>
        <w:t>4 510</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8A734E" w:rsidRPr="00E22C9B">
        <w:rPr>
          <w:rFonts w:ascii="Times New Roman" w:hAnsi="Times New Roman" w:cs="Times New Roman"/>
          <w:b/>
          <w:color w:val="1A1A1A" w:themeColor="background1" w:themeShade="1A"/>
          <w:spacing w:val="-6"/>
          <w:kern w:val="16"/>
          <w:sz w:val="28"/>
          <w:szCs w:val="24"/>
        </w:rPr>
        <w:t>3,9</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8A734E" w:rsidRPr="00E22C9B">
        <w:rPr>
          <w:rFonts w:ascii="Times New Roman" w:hAnsi="Times New Roman" w:cs="Times New Roman"/>
          <w:color w:val="1A1A1A" w:themeColor="background1" w:themeShade="1A"/>
          <w:spacing w:val="-6"/>
          <w:kern w:val="16"/>
          <w:sz w:val="28"/>
          <w:szCs w:val="24"/>
        </w:rPr>
        <w:t>4 333</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E519C4" w:rsidRPr="00E22C9B" w:rsidRDefault="00E519C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554E537B" wp14:editId="38E57EA9">
            <wp:extent cx="5486400" cy="1860606"/>
            <wp:effectExtent l="0" t="0" r="0" b="0"/>
            <wp:docPr id="894" name="Диаграмма 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A2018" w:rsidRPr="00E22C9B" w:rsidRDefault="00CA201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8A734E" w:rsidRPr="00E22C9B" w:rsidRDefault="008A734E"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услуг </w:t>
      </w:r>
      <w:r w:rsidR="00C12AC2" w:rsidRPr="00E22C9B">
        <w:rPr>
          <w:rFonts w:ascii="Times New Roman" w:eastAsia="Times New Roman" w:hAnsi="Times New Roman" w:cs="Times New Roman"/>
          <w:color w:val="1A1A1A" w:themeColor="background1" w:themeShade="1A"/>
          <w:sz w:val="28"/>
          <w:szCs w:val="24"/>
          <w:lang w:eastAsia="ru-RU"/>
        </w:rPr>
        <w:t xml:space="preserve">выполнения работ по содержанию и текущему ремонту общего имущества собственников помещений в многоквартирном доме </w:t>
      </w:r>
      <w:r w:rsidRPr="00E22C9B">
        <w:rPr>
          <w:rFonts w:ascii="Times New Roman" w:eastAsia="Calibri" w:hAnsi="Times New Roman" w:cs="Times New Roman"/>
          <w:color w:val="1A1A1A"/>
          <w:spacing w:val="-6"/>
          <w:kern w:val="16"/>
          <w:sz w:val="28"/>
          <w:szCs w:val="24"/>
        </w:rPr>
        <w:t xml:space="preserve">удовлетворенны </w:t>
      </w:r>
      <w:r w:rsidR="00C12AC2" w:rsidRPr="00E22C9B">
        <w:rPr>
          <w:rFonts w:ascii="Times New Roman" w:eastAsia="Calibri" w:hAnsi="Times New Roman" w:cs="Times New Roman"/>
          <w:b/>
          <w:color w:val="1A1A1A"/>
          <w:spacing w:val="-6"/>
          <w:kern w:val="16"/>
          <w:sz w:val="28"/>
          <w:szCs w:val="24"/>
        </w:rPr>
        <w:t>37,4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12AC2" w:rsidRPr="00E22C9B">
        <w:rPr>
          <w:rFonts w:ascii="Times New Roman" w:eastAsia="Calibri" w:hAnsi="Times New Roman" w:cs="Times New Roman"/>
          <w:color w:val="1A1A1A"/>
          <w:spacing w:val="-6"/>
          <w:kern w:val="16"/>
          <w:sz w:val="28"/>
          <w:szCs w:val="24"/>
        </w:rPr>
        <w:t>41 506</w:t>
      </w:r>
      <w:r w:rsidRPr="00E22C9B">
        <w:rPr>
          <w:rFonts w:ascii="Times New Roman" w:eastAsia="Calibri" w:hAnsi="Times New Roman" w:cs="Times New Roman"/>
          <w:color w:val="1A1A1A"/>
          <w:spacing w:val="-6"/>
          <w:kern w:val="16"/>
          <w:sz w:val="28"/>
          <w:szCs w:val="24"/>
        </w:rPr>
        <w:t xml:space="preserve">) и скорее удовлетворены </w:t>
      </w:r>
      <w:r w:rsidR="00C12AC2" w:rsidRPr="00E22C9B">
        <w:rPr>
          <w:rFonts w:ascii="Times New Roman" w:eastAsia="Calibri" w:hAnsi="Times New Roman" w:cs="Times New Roman"/>
          <w:b/>
          <w:color w:val="1A1A1A"/>
          <w:spacing w:val="-6"/>
          <w:kern w:val="16"/>
          <w:sz w:val="28"/>
          <w:szCs w:val="24"/>
        </w:rPr>
        <w:t>41,5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12AC2" w:rsidRPr="00E22C9B">
        <w:rPr>
          <w:rFonts w:ascii="Times New Roman" w:eastAsia="Calibri" w:hAnsi="Times New Roman" w:cs="Times New Roman"/>
          <w:color w:val="1A1A1A"/>
          <w:spacing w:val="-6"/>
          <w:kern w:val="16"/>
          <w:sz w:val="28"/>
          <w:szCs w:val="24"/>
        </w:rPr>
        <w:t>46 055</w:t>
      </w:r>
      <w:r w:rsidRPr="00E22C9B">
        <w:rPr>
          <w:rFonts w:ascii="Times New Roman" w:eastAsia="Calibri" w:hAnsi="Times New Roman" w:cs="Times New Roman"/>
          <w:color w:val="1A1A1A"/>
          <w:spacing w:val="-6"/>
          <w:kern w:val="16"/>
          <w:sz w:val="28"/>
          <w:szCs w:val="24"/>
        </w:rPr>
        <w:t xml:space="preserve">) респондентов. Однако, </w:t>
      </w:r>
      <w:r w:rsidR="00C12AC2" w:rsidRPr="00E22C9B">
        <w:rPr>
          <w:rFonts w:ascii="Times New Roman" w:eastAsia="Calibri" w:hAnsi="Times New Roman" w:cs="Times New Roman"/>
          <w:b/>
          <w:color w:val="1A1A1A"/>
          <w:spacing w:val="-6"/>
          <w:kern w:val="16"/>
          <w:sz w:val="28"/>
          <w:szCs w:val="24"/>
        </w:rPr>
        <w:t>14,4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12AC2" w:rsidRPr="00E22C9B">
        <w:rPr>
          <w:rFonts w:ascii="Times New Roman" w:eastAsia="Calibri" w:hAnsi="Times New Roman" w:cs="Times New Roman"/>
          <w:color w:val="1A1A1A"/>
          <w:spacing w:val="-6"/>
          <w:kern w:val="16"/>
          <w:sz w:val="28"/>
          <w:szCs w:val="24"/>
        </w:rPr>
        <w:t>15 957</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C12AC2" w:rsidRPr="00E22C9B">
        <w:rPr>
          <w:rFonts w:ascii="Times New Roman" w:eastAsia="Calibri" w:hAnsi="Times New Roman" w:cs="Times New Roman"/>
          <w:b/>
          <w:color w:val="1A1A1A"/>
          <w:spacing w:val="-6"/>
          <w:kern w:val="16"/>
          <w:sz w:val="28"/>
          <w:szCs w:val="24"/>
        </w:rPr>
        <w:t>2,8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12AC2" w:rsidRPr="00E22C9B">
        <w:rPr>
          <w:rFonts w:ascii="Times New Roman" w:eastAsia="Calibri" w:hAnsi="Times New Roman" w:cs="Times New Roman"/>
          <w:color w:val="1A1A1A"/>
          <w:spacing w:val="-6"/>
          <w:kern w:val="16"/>
          <w:sz w:val="28"/>
          <w:szCs w:val="24"/>
        </w:rPr>
        <w:t>3 102</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C12AC2" w:rsidRPr="00E22C9B">
        <w:rPr>
          <w:rFonts w:ascii="Times New Roman" w:eastAsia="Calibri" w:hAnsi="Times New Roman" w:cs="Times New Roman"/>
          <w:b/>
          <w:color w:val="1A1A1A"/>
          <w:spacing w:val="-6"/>
          <w:kern w:val="16"/>
          <w:sz w:val="28"/>
          <w:szCs w:val="24"/>
        </w:rPr>
        <w:t>3,9</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C12AC2" w:rsidRPr="00E22C9B">
        <w:rPr>
          <w:rFonts w:ascii="Times New Roman" w:eastAsia="Calibri" w:hAnsi="Times New Roman" w:cs="Times New Roman"/>
          <w:color w:val="1A1A1A"/>
          <w:spacing w:val="-6"/>
          <w:kern w:val="16"/>
          <w:sz w:val="28"/>
          <w:szCs w:val="24"/>
        </w:rPr>
        <w:t>4 365</w:t>
      </w:r>
      <w:r w:rsidRPr="00E22C9B">
        <w:rPr>
          <w:rFonts w:ascii="Times New Roman" w:eastAsia="Calibri" w:hAnsi="Times New Roman" w:cs="Times New Roman"/>
          <w:color w:val="1A1A1A"/>
          <w:spacing w:val="-6"/>
          <w:kern w:val="16"/>
          <w:sz w:val="28"/>
          <w:szCs w:val="24"/>
        </w:rPr>
        <w:t>) затрудняются с ответом.</w:t>
      </w:r>
    </w:p>
    <w:p w:rsidR="00CA2018" w:rsidRPr="00E22C9B" w:rsidRDefault="00CA2018" w:rsidP="00063EB7">
      <w:pPr>
        <w:spacing w:after="0" w:line="240" w:lineRule="auto"/>
        <w:ind w:firstLine="709"/>
        <w:contextualSpacing/>
        <w:jc w:val="both"/>
        <w:rPr>
          <w:rFonts w:ascii="Times New Roman" w:eastAsia="Calibri" w:hAnsi="Times New Roman" w:cs="Times New Roman"/>
          <w:b/>
          <w:color w:val="1A1A1A"/>
          <w:sz w:val="28"/>
          <w:szCs w:val="24"/>
        </w:rPr>
      </w:pPr>
    </w:p>
    <w:p w:rsidR="008A734E" w:rsidRPr="00E22C9B" w:rsidRDefault="008A734E"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6C3BBE68" wp14:editId="4B04874E">
            <wp:extent cx="5486400" cy="1725433"/>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CA2018" w:rsidRPr="00E22C9B" w:rsidRDefault="00CA201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выполнения работ по содержанию и текущему ремонту общего имущества собственников помещений в многоквартирном доме в Краснодарском крае по оценкам респондентов наблюдается достаточное количество предоставляемых услуг надлежащего качества. </w:t>
      </w:r>
    </w:p>
    <w:p w:rsidR="00615807" w:rsidRPr="00E22C9B" w:rsidRDefault="00615807"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p>
    <w:p w:rsidR="00E519C4" w:rsidRPr="00E22C9B" w:rsidRDefault="00C203DC" w:rsidP="00063EB7">
      <w:pPr>
        <w:pStyle w:val="2"/>
        <w:spacing w:before="0" w:line="240" w:lineRule="auto"/>
        <w:jc w:val="center"/>
        <w:rPr>
          <w:rFonts w:ascii="Times New Roman" w:hAnsi="Times New Roman" w:cs="Times New Roman"/>
          <w:b/>
          <w:color w:val="auto"/>
          <w:sz w:val="32"/>
        </w:rPr>
      </w:pPr>
      <w:bookmarkStart w:id="34" w:name="_Toc31970280"/>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15. Рынок поставки сжиженного газа в баллонах</w:t>
      </w:r>
      <w:bookmarkEnd w:id="34"/>
    </w:p>
    <w:p w:rsidR="00E519C4" w:rsidRPr="00E22C9B" w:rsidRDefault="00E519C4" w:rsidP="00063EB7">
      <w:pPr>
        <w:spacing w:after="0" w:line="240" w:lineRule="auto"/>
        <w:jc w:val="center"/>
        <w:rPr>
          <w:rFonts w:ascii="Times New Roman" w:hAnsi="Times New Roman" w:cs="Times New Roman"/>
          <w:b/>
          <w:sz w:val="32"/>
          <w:szCs w:val="24"/>
        </w:rPr>
      </w:pP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250F3B" w:rsidRPr="00E22C9B">
        <w:rPr>
          <w:rFonts w:ascii="Times New Roman" w:hAnsi="Times New Roman" w:cs="Times New Roman"/>
          <w:b/>
          <w:sz w:val="28"/>
          <w:szCs w:val="28"/>
        </w:rPr>
        <w:t>382</w:t>
      </w:r>
      <w:r w:rsidRPr="00E22C9B">
        <w:rPr>
          <w:rFonts w:ascii="Times New Roman" w:hAnsi="Times New Roman" w:cs="Times New Roman"/>
          <w:sz w:val="28"/>
          <w:szCs w:val="28"/>
        </w:rPr>
        <w:t xml:space="preserve"> имеют отношение к рынку поставки сжиженного газа в баллонах. </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00154619" w:rsidRPr="00E22C9B">
        <w:rPr>
          <w:rFonts w:ascii="Times New Roman" w:hAnsi="Times New Roman" w:cs="Times New Roman"/>
          <w:sz w:val="28"/>
          <w:szCs w:val="28"/>
        </w:rPr>
        <w:t xml:space="preserve">рынках нескольких субъектов Российской Федерации – </w:t>
      </w:r>
      <w:r w:rsidR="00154619" w:rsidRPr="00E22C9B">
        <w:rPr>
          <w:rFonts w:ascii="Times New Roman" w:hAnsi="Times New Roman" w:cs="Times New Roman"/>
          <w:b/>
          <w:sz w:val="28"/>
          <w:szCs w:val="28"/>
        </w:rPr>
        <w:t>133</w:t>
      </w:r>
      <w:r w:rsidRPr="00E22C9B">
        <w:rPr>
          <w:rFonts w:ascii="Times New Roman" w:hAnsi="Times New Roman" w:cs="Times New Roman"/>
          <w:sz w:val="28"/>
          <w:szCs w:val="28"/>
        </w:rPr>
        <w:t>, некоторые предприниматели оказывают услуги на</w:t>
      </w:r>
      <w:r w:rsidR="00154619" w:rsidRPr="00E22C9B">
        <w:rPr>
          <w:rFonts w:ascii="Times New Roman" w:hAnsi="Times New Roman" w:cs="Times New Roman"/>
          <w:sz w:val="28"/>
          <w:szCs w:val="28"/>
        </w:rPr>
        <w:t xml:space="preserve"> локальном рынке (отдельном муниципальном образовании) – </w:t>
      </w:r>
      <w:r w:rsidR="00154619" w:rsidRPr="00E22C9B">
        <w:rPr>
          <w:rFonts w:ascii="Times New Roman" w:hAnsi="Times New Roman" w:cs="Times New Roman"/>
          <w:b/>
          <w:sz w:val="28"/>
          <w:szCs w:val="28"/>
        </w:rPr>
        <w:t>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также на рынке Российской Федерации – </w:t>
      </w:r>
      <w:r w:rsidR="00154619" w:rsidRPr="00E22C9B">
        <w:rPr>
          <w:rFonts w:ascii="Times New Roman" w:hAnsi="Times New Roman" w:cs="Times New Roman"/>
          <w:b/>
          <w:sz w:val="28"/>
          <w:szCs w:val="28"/>
        </w:rPr>
        <w:t>56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и на рынке Краснодарского края – </w:t>
      </w:r>
      <w:r w:rsidR="00154619" w:rsidRPr="00E22C9B">
        <w:rPr>
          <w:rFonts w:ascii="Times New Roman" w:hAnsi="Times New Roman" w:cs="Times New Roman"/>
          <w:b/>
          <w:sz w:val="28"/>
          <w:szCs w:val="28"/>
        </w:rPr>
        <w:t>75</w:t>
      </w:r>
      <w:r w:rsidRPr="00E22C9B">
        <w:rPr>
          <w:rFonts w:ascii="Times New Roman" w:hAnsi="Times New Roman" w:cs="Times New Roman"/>
          <w:b/>
          <w:sz w:val="28"/>
          <w:szCs w:val="28"/>
        </w:rPr>
        <w:t>.</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работ, услуг, которые они представляют, на рынке поставки сжиженного газа в баллонах при увеличении цены данных работ, услуг на 15%, при условии, что цены конкурентов останутся неизменными, из </w:t>
      </w:r>
      <w:r w:rsidR="00154619" w:rsidRPr="00E22C9B">
        <w:rPr>
          <w:rFonts w:ascii="Times New Roman" w:hAnsi="Times New Roman" w:cs="Times New Roman"/>
          <w:b/>
          <w:sz w:val="28"/>
          <w:szCs w:val="28"/>
        </w:rPr>
        <w:t>382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154619" w:rsidRPr="00E22C9B">
        <w:rPr>
          <w:rFonts w:ascii="Times New Roman" w:hAnsi="Times New Roman" w:cs="Times New Roman"/>
          <w:b/>
          <w:sz w:val="28"/>
          <w:szCs w:val="28"/>
        </w:rPr>
        <w:t>21,5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54619" w:rsidRPr="00E22C9B">
        <w:rPr>
          <w:rFonts w:ascii="Times New Roman" w:hAnsi="Times New Roman" w:cs="Times New Roman"/>
          <w:sz w:val="28"/>
          <w:szCs w:val="28"/>
        </w:rPr>
        <w:t>82</w:t>
      </w:r>
      <w:r w:rsidRPr="00E22C9B">
        <w:rPr>
          <w:rFonts w:ascii="Times New Roman" w:hAnsi="Times New Roman" w:cs="Times New Roman"/>
          <w:sz w:val="28"/>
          <w:szCs w:val="28"/>
        </w:rPr>
        <w:t xml:space="preserve"> респондент</w:t>
      </w:r>
      <w:r w:rsidR="00154619"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ответили, что объемы </w:t>
      </w:r>
      <w:r w:rsidR="00DC73D6" w:rsidRPr="00E22C9B">
        <w:rPr>
          <w:rFonts w:ascii="Times New Roman" w:hAnsi="Times New Roman" w:cs="Times New Roman"/>
          <w:sz w:val="28"/>
          <w:szCs w:val="28"/>
        </w:rPr>
        <w:t>продаж снизятся менее чем на 15</w:t>
      </w:r>
      <w:r w:rsidRPr="00E22C9B">
        <w:rPr>
          <w:rFonts w:ascii="Times New Roman" w:hAnsi="Times New Roman" w:cs="Times New Roman"/>
          <w:sz w:val="28"/>
          <w:szCs w:val="28"/>
        </w:rPr>
        <w:t xml:space="preserve">%, </w:t>
      </w:r>
      <w:r w:rsidR="00154619" w:rsidRPr="00E22C9B">
        <w:rPr>
          <w:rFonts w:ascii="Times New Roman" w:hAnsi="Times New Roman" w:cs="Times New Roman"/>
          <w:b/>
          <w:sz w:val="28"/>
          <w:szCs w:val="28"/>
        </w:rPr>
        <w:t>7,0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54619" w:rsidRPr="00E22C9B">
        <w:rPr>
          <w:rFonts w:ascii="Times New Roman" w:hAnsi="Times New Roman" w:cs="Times New Roman"/>
          <w:sz w:val="28"/>
          <w:szCs w:val="28"/>
        </w:rPr>
        <w:t>27</w:t>
      </w:r>
      <w:r w:rsidRPr="00E22C9B">
        <w:rPr>
          <w:rFonts w:ascii="Times New Roman" w:hAnsi="Times New Roman" w:cs="Times New Roman"/>
          <w:sz w:val="28"/>
          <w:szCs w:val="28"/>
        </w:rPr>
        <w:t xml:space="preserve"> участник</w:t>
      </w:r>
      <w:r w:rsidR="0015461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опроса) ответили, что объемы продаж снизятся более чем на 15%, </w:t>
      </w:r>
      <w:r w:rsidR="00154619" w:rsidRPr="00E22C9B">
        <w:rPr>
          <w:rFonts w:ascii="Times New Roman" w:hAnsi="Times New Roman" w:cs="Times New Roman"/>
          <w:b/>
          <w:sz w:val="28"/>
          <w:szCs w:val="28"/>
        </w:rPr>
        <w:t>39,2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54619" w:rsidRPr="00E22C9B">
        <w:rPr>
          <w:rFonts w:ascii="Times New Roman" w:hAnsi="Times New Roman" w:cs="Times New Roman"/>
          <w:sz w:val="28"/>
          <w:szCs w:val="28"/>
        </w:rPr>
        <w:t>150</w:t>
      </w:r>
      <w:r w:rsidRPr="00E22C9B">
        <w:rPr>
          <w:rFonts w:ascii="Times New Roman" w:hAnsi="Times New Roman" w:cs="Times New Roman"/>
          <w:sz w:val="28"/>
          <w:szCs w:val="28"/>
        </w:rPr>
        <w:t xml:space="preserve"> респондентов) высказали позицию, что объемы продаж снизятся примерно на 15%, </w:t>
      </w:r>
      <w:r w:rsidR="00154619" w:rsidRPr="00E22C9B">
        <w:rPr>
          <w:rFonts w:ascii="Times New Roman" w:hAnsi="Times New Roman" w:cs="Times New Roman"/>
          <w:b/>
          <w:sz w:val="28"/>
          <w:szCs w:val="28"/>
        </w:rPr>
        <w:t>15,8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(6</w:t>
      </w:r>
      <w:r w:rsidR="00154619" w:rsidRPr="00E22C9B">
        <w:rPr>
          <w:rFonts w:ascii="Times New Roman" w:hAnsi="Times New Roman" w:cs="Times New Roman"/>
          <w:sz w:val="28"/>
          <w:szCs w:val="28"/>
        </w:rPr>
        <w:t>0</w:t>
      </w:r>
      <w:r w:rsidRPr="00E22C9B">
        <w:rPr>
          <w:rFonts w:ascii="Times New Roman" w:hAnsi="Times New Roman" w:cs="Times New Roman"/>
          <w:sz w:val="28"/>
          <w:szCs w:val="28"/>
        </w:rPr>
        <w:t xml:space="preserve"> респондент</w:t>
      </w:r>
      <w:r w:rsidR="0015461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что объемы продаж не изменятся, порядка </w:t>
      </w:r>
      <w:r w:rsidR="00154619" w:rsidRPr="00E22C9B">
        <w:rPr>
          <w:rFonts w:ascii="Times New Roman" w:hAnsi="Times New Roman" w:cs="Times New Roman"/>
          <w:b/>
          <w:sz w:val="28"/>
          <w:szCs w:val="28"/>
        </w:rPr>
        <w:t>12,7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затруднились ответить на данный вопрос и лишь </w:t>
      </w:r>
      <w:r w:rsidR="00154619" w:rsidRPr="00E22C9B">
        <w:rPr>
          <w:rFonts w:ascii="Times New Roman" w:hAnsi="Times New Roman" w:cs="Times New Roman"/>
          <w:sz w:val="28"/>
          <w:szCs w:val="28"/>
        </w:rPr>
        <w:t>3</w:t>
      </w:r>
      <w:r w:rsidR="00DC73D6" w:rsidRPr="00E22C9B">
        <w:rPr>
          <w:rFonts w:ascii="Times New Roman" w:hAnsi="Times New Roman" w:cs="Times New Roman"/>
          <w:b/>
          <w:sz w:val="28"/>
          <w:szCs w:val="28"/>
        </w:rPr>
        <w:t>,8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54619" w:rsidRPr="00E22C9B">
        <w:rPr>
          <w:rFonts w:ascii="Times New Roman" w:hAnsi="Times New Roman" w:cs="Times New Roman"/>
          <w:sz w:val="28"/>
          <w:szCs w:val="28"/>
        </w:rPr>
        <w:t>1</w:t>
      </w:r>
      <w:r w:rsidRPr="00E22C9B">
        <w:rPr>
          <w:rFonts w:ascii="Times New Roman" w:hAnsi="Times New Roman" w:cs="Times New Roman"/>
          <w:sz w:val="28"/>
          <w:szCs w:val="28"/>
        </w:rPr>
        <w:t>4 респондент</w:t>
      </w:r>
      <w:r w:rsidR="00154619" w:rsidRPr="00E22C9B">
        <w:rPr>
          <w:rFonts w:ascii="Times New Roman" w:hAnsi="Times New Roman" w:cs="Times New Roman"/>
          <w:sz w:val="28"/>
          <w:szCs w:val="28"/>
        </w:rPr>
        <w:t>ов</w:t>
      </w:r>
      <w:r w:rsidRPr="00E22C9B">
        <w:rPr>
          <w:rFonts w:ascii="Times New Roman" w:hAnsi="Times New Roman" w:cs="Times New Roman"/>
          <w:sz w:val="28"/>
          <w:szCs w:val="28"/>
        </w:rPr>
        <w:t>) ответили, что объемы продаж снизятся почти на 100%.</w:t>
      </w:r>
    </w:p>
    <w:p w:rsidR="00615807" w:rsidRPr="00E22C9B" w:rsidRDefault="00615807" w:rsidP="00063EB7">
      <w:pPr>
        <w:spacing w:after="0" w:line="240" w:lineRule="auto"/>
        <w:ind w:firstLine="709"/>
        <w:jc w:val="both"/>
        <w:rPr>
          <w:rFonts w:ascii="Times New Roman" w:hAnsi="Times New Roman" w:cs="Times New Roman"/>
          <w:sz w:val="28"/>
          <w:szCs w:val="28"/>
        </w:rPr>
      </w:pP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13C22534" wp14:editId="1A1A0121">
            <wp:extent cx="5486400" cy="2886324"/>
            <wp:effectExtent l="0" t="0" r="0" b="0"/>
            <wp:docPr id="879" name="Диаграмма 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важным фактором конкурентоспособности на рынке поставки сжиженного газа в баллонах, по мнению представителей хозяйствующих субъектов, являются доверительные отношения с клиентами (это отмечают </w:t>
      </w:r>
      <w:r w:rsidR="00BF7A2F" w:rsidRPr="00E22C9B">
        <w:rPr>
          <w:rFonts w:ascii="Times New Roman" w:hAnsi="Times New Roman" w:cs="Times New Roman"/>
          <w:b/>
          <w:sz w:val="28"/>
          <w:szCs w:val="28"/>
        </w:rPr>
        <w:t>17,8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F7A2F" w:rsidRPr="00E22C9B">
        <w:rPr>
          <w:rFonts w:ascii="Times New Roman" w:hAnsi="Times New Roman" w:cs="Times New Roman"/>
          <w:sz w:val="28"/>
          <w:szCs w:val="28"/>
        </w:rPr>
        <w:t>68</w:t>
      </w:r>
      <w:r w:rsidRPr="00E22C9B">
        <w:rPr>
          <w:rFonts w:ascii="Times New Roman" w:hAnsi="Times New Roman" w:cs="Times New Roman"/>
          <w:sz w:val="28"/>
          <w:szCs w:val="28"/>
        </w:rPr>
        <w:t xml:space="preserve"> респондентов). На втором месте – уникальность продукции. Так утверждают </w:t>
      </w:r>
      <w:r w:rsidR="00BF7A2F" w:rsidRPr="00E22C9B">
        <w:rPr>
          <w:rFonts w:ascii="Times New Roman" w:hAnsi="Times New Roman" w:cs="Times New Roman"/>
          <w:b/>
          <w:sz w:val="28"/>
          <w:szCs w:val="28"/>
        </w:rPr>
        <w:t>17,2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BF7A2F" w:rsidRPr="00E22C9B">
        <w:rPr>
          <w:rFonts w:ascii="Times New Roman" w:hAnsi="Times New Roman" w:cs="Times New Roman"/>
          <w:sz w:val="28"/>
          <w:szCs w:val="28"/>
        </w:rPr>
        <w:t>66</w:t>
      </w:r>
      <w:r w:rsidRPr="00E22C9B">
        <w:rPr>
          <w:rFonts w:ascii="Times New Roman" w:hAnsi="Times New Roman" w:cs="Times New Roman"/>
          <w:sz w:val="28"/>
          <w:szCs w:val="28"/>
        </w:rPr>
        <w:t xml:space="preserve"> предпринимателей). Третье место, по мнению </w:t>
      </w:r>
      <w:r w:rsidR="00BF7A2F" w:rsidRPr="00E22C9B">
        <w:rPr>
          <w:rFonts w:ascii="Times New Roman" w:hAnsi="Times New Roman" w:cs="Times New Roman"/>
          <w:b/>
          <w:sz w:val="28"/>
          <w:szCs w:val="28"/>
        </w:rPr>
        <w:t>16,4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(6</w:t>
      </w:r>
      <w:r w:rsidR="00BF7A2F" w:rsidRPr="00E22C9B">
        <w:rPr>
          <w:rFonts w:ascii="Times New Roman" w:hAnsi="Times New Roman" w:cs="Times New Roman"/>
          <w:sz w:val="28"/>
          <w:szCs w:val="28"/>
        </w:rPr>
        <w:t>3</w:t>
      </w:r>
      <w:r w:rsidRPr="00E22C9B">
        <w:rPr>
          <w:rFonts w:ascii="Times New Roman" w:hAnsi="Times New Roman" w:cs="Times New Roman"/>
          <w:sz w:val="28"/>
          <w:szCs w:val="28"/>
        </w:rPr>
        <w:t xml:space="preserve"> предпринимателей), занимает высокое качество. </w:t>
      </w:r>
    </w:p>
    <w:p w:rsidR="00E519C4" w:rsidRPr="00E22C9B" w:rsidRDefault="00BF7A2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w:t>
      </w:r>
      <w:r w:rsidRPr="00E22C9B">
        <w:rPr>
          <w:rFonts w:ascii="Times New Roman" w:hAnsi="Times New Roman" w:cs="Times New Roman"/>
          <w:b/>
          <w:sz w:val="28"/>
          <w:szCs w:val="28"/>
        </w:rPr>
        <w:t>11,5%</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(44) набрали </w:t>
      </w:r>
      <w:r w:rsidR="00E519C4" w:rsidRPr="00E22C9B">
        <w:rPr>
          <w:rFonts w:ascii="Times New Roman" w:hAnsi="Times New Roman" w:cs="Times New Roman"/>
          <w:sz w:val="28"/>
          <w:szCs w:val="28"/>
        </w:rPr>
        <w:t xml:space="preserve">низкая цена </w:t>
      </w:r>
      <w:r w:rsidRPr="00E22C9B">
        <w:rPr>
          <w:rFonts w:ascii="Times New Roman" w:hAnsi="Times New Roman" w:cs="Times New Roman"/>
          <w:sz w:val="28"/>
          <w:szCs w:val="28"/>
        </w:rPr>
        <w:t>и</w:t>
      </w:r>
      <w:r w:rsidR="00E519C4" w:rsidRPr="00E22C9B">
        <w:rPr>
          <w:rFonts w:ascii="Times New Roman" w:hAnsi="Times New Roman" w:cs="Times New Roman"/>
          <w:sz w:val="28"/>
          <w:szCs w:val="28"/>
        </w:rPr>
        <w:t xml:space="preserve"> предложение сопутствующих услуг, товаров, серв</w:t>
      </w:r>
      <w:r w:rsidRPr="00E22C9B">
        <w:rPr>
          <w:rFonts w:ascii="Times New Roman" w:hAnsi="Times New Roman" w:cs="Times New Roman"/>
          <w:sz w:val="28"/>
          <w:szCs w:val="28"/>
        </w:rPr>
        <w:t>исов (гарантий, ремонта и т.д.).</w:t>
      </w:r>
    </w:p>
    <w:p w:rsidR="00CA2018" w:rsidRPr="00E22C9B" w:rsidRDefault="00CA2018" w:rsidP="00063EB7">
      <w:pPr>
        <w:spacing w:after="0" w:line="240" w:lineRule="auto"/>
        <w:ind w:firstLine="709"/>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42C609FB" wp14:editId="4279AB17">
            <wp:extent cx="5943600" cy="2663687"/>
            <wp:effectExtent l="0" t="0" r="0" b="0"/>
            <wp:docPr id="880" name="Диаграмма 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CA2018" w:rsidRPr="00E22C9B" w:rsidRDefault="00CA2018" w:rsidP="00063EB7">
      <w:pPr>
        <w:spacing w:after="0" w:line="240" w:lineRule="auto"/>
        <w:ind w:firstLine="708"/>
        <w:jc w:val="both"/>
        <w:rPr>
          <w:rFonts w:ascii="Times New Roman" w:hAnsi="Times New Roman" w:cs="Times New Roman"/>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поставки сжиженного газа в баллонах являются </w:t>
      </w:r>
      <w:r w:rsidR="00051A1E" w:rsidRPr="00E22C9B">
        <w:rPr>
          <w:rFonts w:ascii="Times New Roman" w:hAnsi="Times New Roman" w:cs="Times New Roman"/>
          <w:sz w:val="28"/>
          <w:szCs w:val="28"/>
        </w:rPr>
        <w:t>приобретение технологий, патентов, лицензий, ноу-хау</w:t>
      </w:r>
      <w:r w:rsidRPr="00E22C9B">
        <w:rPr>
          <w:rFonts w:ascii="Times New Roman" w:hAnsi="Times New Roman" w:cs="Times New Roman"/>
          <w:sz w:val="28"/>
          <w:szCs w:val="28"/>
        </w:rPr>
        <w:t xml:space="preserve"> (проводили в </w:t>
      </w:r>
      <w:r w:rsidR="00051A1E" w:rsidRPr="00E22C9B">
        <w:rPr>
          <w:rFonts w:ascii="Times New Roman" w:hAnsi="Times New Roman" w:cs="Times New Roman"/>
          <w:b/>
          <w:sz w:val="28"/>
          <w:szCs w:val="28"/>
        </w:rPr>
        <w:t>67</w:t>
      </w:r>
      <w:r w:rsidRPr="00E22C9B">
        <w:rPr>
          <w:rFonts w:ascii="Times New Roman" w:hAnsi="Times New Roman" w:cs="Times New Roman"/>
          <w:sz w:val="28"/>
          <w:szCs w:val="28"/>
        </w:rPr>
        <w:t xml:space="preserve"> организациях из </w:t>
      </w:r>
      <w:r w:rsidR="009A033B" w:rsidRPr="00E22C9B">
        <w:rPr>
          <w:rFonts w:ascii="Times New Roman" w:hAnsi="Times New Roman" w:cs="Times New Roman"/>
          <w:b/>
          <w:sz w:val="28"/>
          <w:szCs w:val="28"/>
        </w:rPr>
        <w:t>382</w:t>
      </w:r>
      <w:r w:rsidRPr="00E22C9B">
        <w:rPr>
          <w:rFonts w:ascii="Times New Roman" w:hAnsi="Times New Roman" w:cs="Times New Roman"/>
          <w:sz w:val="28"/>
          <w:szCs w:val="28"/>
        </w:rPr>
        <w:t xml:space="preserve"> опрошенных) и мероприятия по сокращению затрат (в </w:t>
      </w:r>
      <w:r w:rsidR="009A033B" w:rsidRPr="00E22C9B">
        <w:rPr>
          <w:rFonts w:ascii="Times New Roman" w:hAnsi="Times New Roman" w:cs="Times New Roman"/>
          <w:b/>
          <w:sz w:val="28"/>
          <w:szCs w:val="28"/>
        </w:rPr>
        <w:t>64</w:t>
      </w:r>
      <w:r w:rsidRPr="00E22C9B">
        <w:rPr>
          <w:rFonts w:ascii="Times New Roman" w:hAnsi="Times New Roman" w:cs="Times New Roman"/>
          <w:sz w:val="28"/>
          <w:szCs w:val="28"/>
        </w:rPr>
        <w:t xml:space="preserve"> организациях), а также обучение персонала (в </w:t>
      </w:r>
      <w:r w:rsidR="009A033B" w:rsidRPr="00E22C9B">
        <w:rPr>
          <w:rFonts w:ascii="Times New Roman" w:hAnsi="Times New Roman" w:cs="Times New Roman"/>
          <w:b/>
          <w:sz w:val="28"/>
          <w:szCs w:val="28"/>
        </w:rPr>
        <w:t>39</w:t>
      </w:r>
      <w:r w:rsidRPr="00E22C9B">
        <w:rPr>
          <w:rFonts w:ascii="Times New Roman" w:hAnsi="Times New Roman" w:cs="Times New Roman"/>
          <w:b/>
          <w:sz w:val="28"/>
          <w:szCs w:val="28"/>
        </w:rPr>
        <w:t xml:space="preserve"> </w:t>
      </w:r>
      <w:r w:rsidR="009A033B" w:rsidRPr="00E22C9B">
        <w:rPr>
          <w:rFonts w:ascii="Times New Roman" w:hAnsi="Times New Roman" w:cs="Times New Roman"/>
          <w:sz w:val="28"/>
          <w:szCs w:val="28"/>
        </w:rPr>
        <w:t xml:space="preserve">организациях). Вместе с тем, в </w:t>
      </w:r>
      <w:r w:rsidR="009A033B" w:rsidRPr="00E22C9B">
        <w:rPr>
          <w:rFonts w:ascii="Times New Roman" w:hAnsi="Times New Roman" w:cs="Times New Roman"/>
          <w:b/>
          <w:sz w:val="28"/>
          <w:szCs w:val="28"/>
        </w:rPr>
        <w:t>65</w:t>
      </w:r>
      <w:r w:rsidR="009A033B" w:rsidRPr="00E22C9B">
        <w:rPr>
          <w:rFonts w:ascii="Times New Roman" w:hAnsi="Times New Roman" w:cs="Times New Roman"/>
          <w:sz w:val="28"/>
          <w:szCs w:val="28"/>
        </w:rPr>
        <w:t xml:space="preserve"> организаиях не предпринималось никаких действий.</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006F1508" w:rsidRPr="00E22C9B">
        <w:rPr>
          <w:rFonts w:ascii="Times New Roman" w:eastAsia="Times New Roman" w:hAnsi="Times New Roman" w:cs="Times New Roman"/>
          <w:b/>
          <w:sz w:val="28"/>
          <w:szCs w:val="24"/>
          <w:lang w:eastAsia="ru-RU"/>
        </w:rPr>
        <w:t>59,5</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(2</w:t>
      </w:r>
      <w:r w:rsidR="006F1508" w:rsidRPr="00E22C9B">
        <w:rPr>
          <w:rFonts w:ascii="Times New Roman" w:eastAsia="Times New Roman" w:hAnsi="Times New Roman" w:cs="Times New Roman"/>
          <w:sz w:val="28"/>
          <w:szCs w:val="24"/>
          <w:lang w:eastAsia="ru-RU"/>
        </w:rPr>
        <w:t>27</w:t>
      </w:r>
      <w:r w:rsidRPr="00E22C9B">
        <w:rPr>
          <w:rFonts w:ascii="Times New Roman" w:eastAsia="Times New Roman" w:hAnsi="Times New Roman" w:cs="Times New Roman"/>
          <w:sz w:val="28"/>
          <w:szCs w:val="24"/>
          <w:lang w:eastAsia="ru-RU"/>
        </w:rPr>
        <w:t xml:space="preserve"> представител</w:t>
      </w:r>
      <w:r w:rsidR="006F1508" w:rsidRPr="00E22C9B">
        <w:rPr>
          <w:rFonts w:ascii="Times New Roman" w:eastAsia="Times New Roman" w:hAnsi="Times New Roman" w:cs="Times New Roman"/>
          <w:sz w:val="28"/>
          <w:szCs w:val="24"/>
          <w:lang w:eastAsia="ru-RU"/>
        </w:rPr>
        <w:t>ей</w:t>
      </w:r>
      <w:r w:rsidRPr="00E22C9B">
        <w:rPr>
          <w:rFonts w:ascii="Times New Roman" w:eastAsia="Times New Roman" w:hAnsi="Times New Roman" w:cs="Times New Roman"/>
          <w:sz w:val="28"/>
          <w:szCs w:val="24"/>
          <w:lang w:eastAsia="ru-RU"/>
        </w:rPr>
        <w:t xml:space="preserve"> бизнеса).</w:t>
      </w:r>
    </w:p>
    <w:p w:rsidR="006F1508" w:rsidRPr="00E22C9B" w:rsidRDefault="006F1508"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Порядка </w:t>
      </w:r>
      <w:r w:rsidRPr="00E22C9B">
        <w:rPr>
          <w:rFonts w:ascii="Times New Roman" w:eastAsia="Times New Roman" w:hAnsi="Times New Roman" w:cs="Times New Roman"/>
          <w:b/>
          <w:sz w:val="28"/>
          <w:szCs w:val="24"/>
          <w:lang w:eastAsia="ru-RU"/>
        </w:rPr>
        <w:t>20,9%</w:t>
      </w:r>
      <w:r w:rsidRPr="00E22C9B">
        <w:rPr>
          <w:rFonts w:ascii="Times New Roman" w:eastAsia="Times New Roman" w:hAnsi="Times New Roman" w:cs="Times New Roman"/>
          <w:sz w:val="28"/>
          <w:szCs w:val="24"/>
          <w:lang w:eastAsia="ru-RU"/>
        </w:rPr>
        <w:t xml:space="preserve"> (80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 </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то же время, по мнению </w:t>
      </w:r>
      <w:r w:rsidR="006F1508" w:rsidRPr="00E22C9B">
        <w:rPr>
          <w:rFonts w:ascii="Times New Roman" w:eastAsia="Times New Roman" w:hAnsi="Times New Roman" w:cs="Times New Roman"/>
          <w:b/>
          <w:sz w:val="28"/>
          <w:szCs w:val="24"/>
          <w:lang w:eastAsia="ru-RU"/>
        </w:rPr>
        <w:t>8</w:t>
      </w:r>
      <w:r w:rsidR="00DC73D6" w:rsidRPr="00E22C9B">
        <w:rPr>
          <w:rFonts w:ascii="Times New Roman" w:eastAsia="Times New Roman" w:hAnsi="Times New Roman" w:cs="Times New Roman"/>
          <w:b/>
          <w:sz w:val="28"/>
          <w:szCs w:val="24"/>
          <w:lang w:eastAsia="ru-RU"/>
        </w:rPr>
        <w:t>,2</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6F1508" w:rsidRPr="00E22C9B">
        <w:rPr>
          <w:rFonts w:ascii="Times New Roman" w:eastAsia="Times New Roman" w:hAnsi="Times New Roman" w:cs="Times New Roman"/>
          <w:sz w:val="28"/>
          <w:szCs w:val="24"/>
          <w:lang w:eastAsia="ru-RU"/>
        </w:rPr>
        <w:t>31</w:t>
      </w:r>
      <w:r w:rsidRPr="00E22C9B">
        <w:rPr>
          <w:rFonts w:ascii="Times New Roman" w:eastAsia="Times New Roman" w:hAnsi="Times New Roman" w:cs="Times New Roman"/>
          <w:sz w:val="28"/>
          <w:szCs w:val="24"/>
          <w:lang w:eastAsia="ru-RU"/>
        </w:rPr>
        <w:t xml:space="preserve"> представител</w:t>
      </w:r>
      <w:r w:rsidR="006F1508" w:rsidRPr="00E22C9B">
        <w:rPr>
          <w:rFonts w:ascii="Times New Roman" w:eastAsia="Times New Roman" w:hAnsi="Times New Roman" w:cs="Times New Roman"/>
          <w:sz w:val="28"/>
          <w:szCs w:val="24"/>
          <w:lang w:eastAsia="ru-RU"/>
        </w:rPr>
        <w:t>ь</w:t>
      </w:r>
      <w:r w:rsidRPr="00E22C9B">
        <w:rPr>
          <w:rFonts w:ascii="Times New Roman" w:eastAsia="Times New Roman" w:hAnsi="Times New Roman" w:cs="Times New Roman"/>
          <w:sz w:val="28"/>
          <w:szCs w:val="24"/>
          <w:lang w:eastAsia="ru-RU"/>
        </w:rPr>
        <w:t xml:space="preserve"> бизнеса), для сохранения рыночной позиции бизнеса нет необходимости реализовывать какие-либо меры по повышению конкурентоспособности услуг (снижение цен, повышение качества, развитие сопутствующих услуг, иное).</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анализируемого товарного рынка оценили следующим образом:</w:t>
      </w:r>
    </w:p>
    <w:p w:rsidR="00E519C4" w:rsidRPr="00E22C9B" w:rsidRDefault="006F1508"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40,5</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155 организаций</w:t>
      </w:r>
      <w:r w:rsidR="00E519C4" w:rsidRPr="00E22C9B">
        <w:rPr>
          <w:rFonts w:ascii="Times New Roman" w:eastAsia="Times New Roman" w:hAnsi="Times New Roman" w:cs="Times New Roman"/>
          <w:sz w:val="28"/>
          <w:szCs w:val="24"/>
          <w:lang w:eastAsia="ru-RU"/>
        </w:rPr>
        <w:t>) сообщили о наличии 4 и более конкурентов;</w:t>
      </w:r>
    </w:p>
    <w:p w:rsidR="00E519C4" w:rsidRPr="00E22C9B" w:rsidRDefault="006F1508"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22,8</w:t>
      </w:r>
      <w:r w:rsidR="00E519C4" w:rsidRPr="00E22C9B">
        <w:rPr>
          <w:rFonts w:ascii="Times New Roman" w:eastAsia="Times New Roman" w:hAnsi="Times New Roman" w:cs="Times New Roman"/>
          <w:b/>
          <w:sz w:val="28"/>
          <w:szCs w:val="24"/>
          <w:lang w:eastAsia="ru-RU"/>
        </w:rPr>
        <w:t>%</w:t>
      </w:r>
      <w:r w:rsidR="00E519C4" w:rsidRPr="00E22C9B">
        <w:rPr>
          <w:rFonts w:ascii="Times New Roman" w:eastAsia="Times New Roman" w:hAnsi="Times New Roman" w:cs="Times New Roman"/>
          <w:sz w:val="28"/>
          <w:szCs w:val="24"/>
          <w:lang w:eastAsia="ru-RU"/>
        </w:rPr>
        <w:t xml:space="preserve"> (8</w:t>
      </w:r>
      <w:r w:rsidRPr="00E22C9B">
        <w:rPr>
          <w:rFonts w:ascii="Times New Roman" w:eastAsia="Times New Roman" w:hAnsi="Times New Roman" w:cs="Times New Roman"/>
          <w:sz w:val="28"/>
          <w:szCs w:val="24"/>
          <w:lang w:eastAsia="ru-RU"/>
        </w:rPr>
        <w:t>7</w:t>
      </w:r>
      <w:r w:rsidR="00E519C4" w:rsidRPr="00E22C9B">
        <w:rPr>
          <w:rFonts w:ascii="Times New Roman" w:eastAsia="Times New Roman" w:hAnsi="Times New Roman" w:cs="Times New Roman"/>
          <w:sz w:val="28"/>
          <w:szCs w:val="24"/>
          <w:lang w:eastAsia="ru-RU"/>
        </w:rPr>
        <w:t xml:space="preserve"> организаций) отметили незначительное число конкурентов от 1-го до 3-х;</w:t>
      </w:r>
    </w:p>
    <w:p w:rsidR="00E519C4" w:rsidRPr="00E22C9B" w:rsidRDefault="006F1508"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11,4</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44</w:t>
      </w:r>
      <w:r w:rsidR="00E519C4" w:rsidRPr="00E22C9B">
        <w:rPr>
          <w:rFonts w:ascii="Times New Roman" w:eastAsia="Times New Roman" w:hAnsi="Times New Roman" w:cs="Times New Roman"/>
          <w:sz w:val="28"/>
          <w:szCs w:val="24"/>
          <w:lang w:eastAsia="ru-RU"/>
        </w:rPr>
        <w:t xml:space="preserve"> организации) говорят о большом числе конкурентов;</w:t>
      </w:r>
    </w:p>
    <w:p w:rsidR="00E519C4" w:rsidRPr="00E22C9B" w:rsidRDefault="006F1508"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5,1</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19</w:t>
      </w:r>
      <w:r w:rsidR="00E519C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й</w:t>
      </w:r>
      <w:r w:rsidR="00E519C4" w:rsidRPr="00E22C9B">
        <w:rPr>
          <w:rFonts w:ascii="Times New Roman" w:eastAsia="Times New Roman" w:hAnsi="Times New Roman" w:cs="Times New Roman"/>
          <w:sz w:val="28"/>
          <w:szCs w:val="24"/>
          <w:lang w:eastAsia="ru-RU"/>
        </w:rPr>
        <w:t>) высказали позицию, что конкурентов нет;</w:t>
      </w:r>
    </w:p>
    <w:p w:rsidR="00E519C4" w:rsidRPr="00E22C9B" w:rsidRDefault="006F1508"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20,3</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77</w:t>
      </w:r>
      <w:r w:rsidR="00E519C4" w:rsidRPr="00E22C9B">
        <w:rPr>
          <w:rFonts w:ascii="Times New Roman" w:eastAsia="Times New Roman" w:hAnsi="Times New Roman" w:cs="Times New Roman"/>
          <w:sz w:val="28"/>
          <w:szCs w:val="24"/>
          <w:lang w:eastAsia="ru-RU"/>
        </w:rPr>
        <w:t xml:space="preserve"> организаций) затруднились с оценкой примерного количества конкурентов.</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поставки сжиженного газа в баллонах число конкурентов </w:t>
      </w:r>
      <w:r w:rsidR="008835E4" w:rsidRPr="00E22C9B">
        <w:rPr>
          <w:rFonts w:ascii="Times New Roman" w:hAnsi="Times New Roman" w:cs="Times New Roman"/>
          <w:sz w:val="28"/>
          <w:szCs w:val="28"/>
        </w:rPr>
        <w:t>не изменилось</w:t>
      </w:r>
      <w:r w:rsidRPr="00E22C9B">
        <w:rPr>
          <w:rFonts w:ascii="Times New Roman" w:hAnsi="Times New Roman" w:cs="Times New Roman"/>
          <w:sz w:val="28"/>
          <w:szCs w:val="28"/>
        </w:rPr>
        <w:t xml:space="preserve"> – так считает </w:t>
      </w:r>
      <w:r w:rsidR="008835E4" w:rsidRPr="00E22C9B">
        <w:rPr>
          <w:rFonts w:ascii="Times New Roman" w:hAnsi="Times New Roman" w:cs="Times New Roman"/>
          <w:b/>
          <w:sz w:val="28"/>
          <w:szCs w:val="28"/>
        </w:rPr>
        <w:t>36,1%</w:t>
      </w:r>
      <w:r w:rsidR="008835E4" w:rsidRPr="00E22C9B">
        <w:rPr>
          <w:rFonts w:ascii="Times New Roman" w:hAnsi="Times New Roman" w:cs="Times New Roman"/>
          <w:sz w:val="28"/>
          <w:szCs w:val="28"/>
        </w:rPr>
        <w:t xml:space="preserve"> (138 опрошенных)</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при этом</w:t>
      </w:r>
      <w:r w:rsidR="00DC73D6" w:rsidRPr="00E22C9B">
        <w:rPr>
          <w:rFonts w:ascii="Times New Roman" w:hAnsi="Times New Roman" w:cs="Times New Roman"/>
          <w:b/>
          <w:sz w:val="28"/>
          <w:szCs w:val="28"/>
        </w:rPr>
        <w:t xml:space="preserve"> 20,4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8835E4" w:rsidRPr="00E22C9B">
        <w:rPr>
          <w:rFonts w:ascii="Times New Roman" w:hAnsi="Times New Roman" w:cs="Times New Roman"/>
          <w:sz w:val="28"/>
          <w:szCs w:val="28"/>
        </w:rPr>
        <w:t>18</w:t>
      </w:r>
      <w:r w:rsidRPr="00E22C9B">
        <w:rPr>
          <w:rFonts w:ascii="Times New Roman" w:hAnsi="Times New Roman" w:cs="Times New Roman"/>
          <w:sz w:val="28"/>
          <w:szCs w:val="28"/>
        </w:rPr>
        <w:t xml:space="preserve"> респондента) затруднились ответить на вопрос. </w:t>
      </w:r>
    </w:p>
    <w:p w:rsidR="00E519C4" w:rsidRPr="00E22C9B" w:rsidRDefault="008835E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13,3%</w:t>
      </w:r>
      <w:r w:rsidRPr="00E22C9B">
        <w:rPr>
          <w:rFonts w:ascii="Times New Roman" w:hAnsi="Times New Roman" w:cs="Times New Roman"/>
          <w:sz w:val="28"/>
          <w:szCs w:val="28"/>
        </w:rPr>
        <w:t xml:space="preserve"> (51 респондент)</w:t>
      </w:r>
      <w:r w:rsidR="00E519C4" w:rsidRPr="00E22C9B">
        <w:rPr>
          <w:rFonts w:ascii="Times New Roman" w:hAnsi="Times New Roman" w:cs="Times New Roman"/>
          <w:sz w:val="28"/>
          <w:szCs w:val="28"/>
        </w:rPr>
        <w:t xml:space="preserve"> говорят, что число конкурентов </w:t>
      </w:r>
      <w:r w:rsidRPr="00E22C9B">
        <w:rPr>
          <w:rFonts w:ascii="Times New Roman" w:hAnsi="Times New Roman" w:cs="Times New Roman"/>
          <w:sz w:val="28"/>
          <w:szCs w:val="28"/>
        </w:rPr>
        <w:t>сократилось</w:t>
      </w:r>
      <w:r w:rsidR="00E519C4" w:rsidRPr="00E22C9B">
        <w:rPr>
          <w:rFonts w:ascii="Times New Roman" w:hAnsi="Times New Roman" w:cs="Times New Roman"/>
          <w:sz w:val="28"/>
          <w:szCs w:val="28"/>
        </w:rPr>
        <w:t xml:space="preserve">, а </w:t>
      </w:r>
      <w:r w:rsidRPr="00E22C9B">
        <w:rPr>
          <w:rFonts w:ascii="Times New Roman" w:hAnsi="Times New Roman" w:cs="Times New Roman"/>
          <w:b/>
          <w:sz w:val="28"/>
          <w:szCs w:val="28"/>
        </w:rPr>
        <w:t>19,6</w:t>
      </w:r>
      <w:r w:rsidR="00E519C4" w:rsidRPr="00E22C9B">
        <w:rPr>
          <w:rFonts w:ascii="Times New Roman" w:hAnsi="Times New Roman" w:cs="Times New Roman"/>
          <w:b/>
          <w:sz w:val="28"/>
          <w:szCs w:val="28"/>
        </w:rPr>
        <w:t xml:space="preserve">% </w:t>
      </w:r>
      <w:r w:rsidR="00E519C4" w:rsidRPr="00E22C9B">
        <w:rPr>
          <w:rFonts w:ascii="Times New Roman" w:hAnsi="Times New Roman" w:cs="Times New Roman"/>
          <w:sz w:val="28"/>
          <w:szCs w:val="28"/>
        </w:rPr>
        <w:t>(</w:t>
      </w:r>
      <w:r w:rsidRPr="00E22C9B">
        <w:rPr>
          <w:rFonts w:ascii="Times New Roman" w:hAnsi="Times New Roman" w:cs="Times New Roman"/>
          <w:sz w:val="28"/>
          <w:szCs w:val="28"/>
        </w:rPr>
        <w:t>75</w:t>
      </w:r>
      <w:r w:rsidR="00E519C4"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ов</w:t>
      </w:r>
      <w:r w:rsidR="00E519C4" w:rsidRPr="00E22C9B">
        <w:rPr>
          <w:rFonts w:ascii="Times New Roman" w:hAnsi="Times New Roman" w:cs="Times New Roman"/>
          <w:sz w:val="28"/>
          <w:szCs w:val="28"/>
        </w:rPr>
        <w:t>) заявили, что число конкурентов увеличилось.</w:t>
      </w:r>
    </w:p>
    <w:p w:rsidR="00CA2018" w:rsidRPr="00E22C9B" w:rsidRDefault="00CA2018"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238E01ED" wp14:editId="19ECB073">
            <wp:extent cx="5986780" cy="1741336"/>
            <wp:effectExtent l="0" t="0" r="0" b="0"/>
            <wp:docPr id="881" name="Диаграмма 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CA2018" w:rsidRPr="00E22C9B" w:rsidRDefault="00CA2018" w:rsidP="00063EB7">
      <w:pPr>
        <w:spacing w:after="0" w:line="240" w:lineRule="auto"/>
        <w:ind w:firstLine="709"/>
        <w:jc w:val="both"/>
        <w:rPr>
          <w:rFonts w:ascii="Times New Roman" w:hAnsi="Times New Roman" w:cs="Times New Roman"/>
          <w:sz w:val="28"/>
          <w:szCs w:val="28"/>
        </w:rPr>
      </w:pP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E22C9B">
        <w:rPr>
          <w:rFonts w:ascii="Times New Roman" w:hAnsi="Times New Roman" w:cs="Times New Roman"/>
          <w:color w:val="FF0000"/>
          <w:sz w:val="28"/>
          <w:szCs w:val="28"/>
        </w:rPr>
        <w:t xml:space="preserve"> </w:t>
      </w:r>
      <w:r w:rsidR="008835E4" w:rsidRPr="00E22C9B">
        <w:rPr>
          <w:rFonts w:ascii="Times New Roman" w:hAnsi="Times New Roman" w:cs="Times New Roman"/>
          <w:b/>
          <w:sz w:val="28"/>
          <w:szCs w:val="28"/>
        </w:rPr>
        <w:t>55,6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8835E4" w:rsidRPr="00E22C9B">
        <w:rPr>
          <w:rFonts w:ascii="Times New Roman" w:hAnsi="Times New Roman" w:cs="Times New Roman"/>
          <w:sz w:val="28"/>
          <w:szCs w:val="28"/>
        </w:rPr>
        <w:t>1</w:t>
      </w:r>
      <w:r w:rsidRPr="00E22C9B">
        <w:rPr>
          <w:rFonts w:ascii="Times New Roman" w:hAnsi="Times New Roman" w:cs="Times New Roman"/>
          <w:sz w:val="28"/>
          <w:szCs w:val="28"/>
        </w:rPr>
        <w:t>2 предпринимател</w:t>
      </w:r>
      <w:r w:rsidR="008835E4"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говорят о появлении новых </w:t>
      </w:r>
      <w:r w:rsidR="008835E4" w:rsidRPr="00E22C9B">
        <w:rPr>
          <w:rFonts w:ascii="Times New Roman" w:hAnsi="Times New Roman" w:cs="Times New Roman"/>
          <w:sz w:val="28"/>
          <w:szCs w:val="28"/>
        </w:rPr>
        <w:t>российских</w:t>
      </w:r>
      <w:r w:rsidRPr="00E22C9B">
        <w:rPr>
          <w:rFonts w:ascii="Times New Roman" w:hAnsi="Times New Roman" w:cs="Times New Roman"/>
          <w:sz w:val="28"/>
          <w:szCs w:val="28"/>
        </w:rPr>
        <w:t xml:space="preserve"> конкурентов и </w:t>
      </w:r>
      <w:r w:rsidR="008835E4" w:rsidRPr="00E22C9B">
        <w:rPr>
          <w:rFonts w:ascii="Times New Roman" w:hAnsi="Times New Roman" w:cs="Times New Roman"/>
          <w:b/>
          <w:sz w:val="28"/>
          <w:szCs w:val="28"/>
        </w:rPr>
        <w:t>11,1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835E4" w:rsidRPr="00E22C9B">
        <w:rPr>
          <w:rFonts w:ascii="Times New Roman" w:hAnsi="Times New Roman" w:cs="Times New Roman"/>
          <w:sz w:val="28"/>
          <w:szCs w:val="28"/>
        </w:rPr>
        <w:t>42</w:t>
      </w:r>
      <w:r w:rsidRPr="00E22C9B">
        <w:rPr>
          <w:rFonts w:ascii="Times New Roman" w:hAnsi="Times New Roman" w:cs="Times New Roman"/>
          <w:sz w:val="28"/>
          <w:szCs w:val="28"/>
        </w:rPr>
        <w:t xml:space="preserve"> предпринимател</w:t>
      </w:r>
      <w:r w:rsidR="008835E4" w:rsidRPr="00E22C9B">
        <w:rPr>
          <w:rFonts w:ascii="Times New Roman" w:hAnsi="Times New Roman" w:cs="Times New Roman"/>
          <w:sz w:val="28"/>
          <w:szCs w:val="28"/>
        </w:rPr>
        <w:t>я</w:t>
      </w:r>
      <w:r w:rsidRPr="00E22C9B">
        <w:rPr>
          <w:rFonts w:ascii="Times New Roman" w:hAnsi="Times New Roman" w:cs="Times New Roman"/>
          <w:sz w:val="28"/>
          <w:szCs w:val="28"/>
        </w:rPr>
        <w:t>) – о появлении новых российских конкурентов.</w:t>
      </w:r>
      <w:r w:rsidRPr="00E22C9B">
        <w:rPr>
          <w:rFonts w:ascii="Times New Roman" w:hAnsi="Times New Roman" w:cs="Times New Roman"/>
          <w:b/>
          <w:sz w:val="28"/>
          <w:szCs w:val="28"/>
        </w:rPr>
        <w:t xml:space="preserve"> </w:t>
      </w:r>
      <w:r w:rsidR="008835E4" w:rsidRPr="00E22C9B">
        <w:rPr>
          <w:rFonts w:ascii="Times New Roman" w:hAnsi="Times New Roman" w:cs="Times New Roman"/>
          <w:b/>
          <w:sz w:val="28"/>
          <w:szCs w:val="28"/>
        </w:rPr>
        <w:t>33,3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835E4" w:rsidRPr="00E22C9B">
        <w:rPr>
          <w:rFonts w:ascii="Times New Roman" w:hAnsi="Times New Roman" w:cs="Times New Roman"/>
          <w:sz w:val="28"/>
          <w:szCs w:val="28"/>
        </w:rPr>
        <w:t>127</w:t>
      </w:r>
      <w:r w:rsidRPr="00E22C9B">
        <w:rPr>
          <w:rFonts w:ascii="Times New Roman" w:hAnsi="Times New Roman" w:cs="Times New Roman"/>
          <w:sz w:val="28"/>
          <w:szCs w:val="28"/>
        </w:rPr>
        <w:t xml:space="preserve"> предпринимател</w:t>
      </w:r>
      <w:r w:rsidR="008835E4"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утверждают о влиянии на рост числа конкурентов изменений нормативно-правовой базы, регулирующей деятельность предпринимателей. </w:t>
      </w:r>
    </w:p>
    <w:p w:rsidR="00CA2018" w:rsidRPr="00E22C9B" w:rsidRDefault="00CA2018" w:rsidP="00063EB7">
      <w:pPr>
        <w:spacing w:after="0" w:line="240" w:lineRule="auto"/>
        <w:ind w:firstLine="709"/>
        <w:jc w:val="both"/>
        <w:rPr>
          <w:rFonts w:ascii="Times New Roman" w:hAnsi="Times New Roman" w:cs="Times New Roman"/>
          <w:sz w:val="28"/>
          <w:szCs w:val="28"/>
        </w:rPr>
      </w:pPr>
    </w:p>
    <w:p w:rsidR="00E519C4" w:rsidRPr="00E22C9B" w:rsidRDefault="00E519C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335C9D5" wp14:editId="418CB1A4">
            <wp:extent cx="5883215" cy="2846717"/>
            <wp:effectExtent l="0" t="0" r="0" b="0"/>
            <wp:docPr id="882" name="Диаграмма 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CA2018"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E519C4" w:rsidRPr="00E22C9B" w:rsidRDefault="00E519C4" w:rsidP="00CA201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00BC2CFE" w:rsidRPr="00E22C9B">
        <w:rPr>
          <w:rFonts w:ascii="Times New Roman" w:hAnsi="Times New Roman" w:cs="Times New Roman"/>
          <w:b/>
          <w:sz w:val="28"/>
          <w:szCs w:val="28"/>
        </w:rPr>
        <w:t>54,0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BC2CFE" w:rsidRPr="00E22C9B">
        <w:rPr>
          <w:rFonts w:ascii="Times New Roman" w:hAnsi="Times New Roman" w:cs="Times New Roman"/>
          <w:sz w:val="28"/>
          <w:szCs w:val="28"/>
        </w:rPr>
        <w:t>06</w:t>
      </w:r>
      <w:r w:rsidRPr="00E22C9B">
        <w:rPr>
          <w:rFonts w:ascii="Times New Roman" w:hAnsi="Times New Roman" w:cs="Times New Roman"/>
          <w:sz w:val="28"/>
          <w:szCs w:val="28"/>
        </w:rPr>
        <w:t xml:space="preserve"> организаци</w:t>
      </w:r>
      <w:r w:rsidR="00BC2CFE" w:rsidRPr="00E22C9B">
        <w:rPr>
          <w:rFonts w:ascii="Times New Roman" w:hAnsi="Times New Roman" w:cs="Times New Roman"/>
          <w:sz w:val="28"/>
          <w:szCs w:val="28"/>
        </w:rPr>
        <w:t>й</w:t>
      </w:r>
      <w:r w:rsidRPr="00E22C9B">
        <w:rPr>
          <w:rFonts w:ascii="Times New Roman" w:hAnsi="Times New Roman" w:cs="Times New Roman"/>
          <w:sz w:val="28"/>
          <w:szCs w:val="28"/>
        </w:rPr>
        <w:t xml:space="preserve">) </w:t>
      </w:r>
      <w:r w:rsidR="00BC2CFE" w:rsidRPr="00E22C9B">
        <w:rPr>
          <w:rFonts w:ascii="Times New Roman" w:hAnsi="Times New Roman" w:cs="Times New Roman"/>
          <w:sz w:val="28"/>
          <w:szCs w:val="28"/>
        </w:rPr>
        <w:t>указали на изменение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w:t>
      </w:r>
      <w:r w:rsidR="00BC2CFE" w:rsidRPr="00E22C9B">
        <w:rPr>
          <w:rFonts w:ascii="Times New Roman" w:hAnsi="Times New Roman" w:cs="Times New Roman"/>
          <w:b/>
          <w:sz w:val="28"/>
          <w:szCs w:val="28"/>
        </w:rPr>
        <w:t>10,5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C2CFE" w:rsidRPr="00E22C9B">
        <w:rPr>
          <w:rFonts w:ascii="Times New Roman" w:hAnsi="Times New Roman" w:cs="Times New Roman"/>
          <w:sz w:val="28"/>
          <w:szCs w:val="28"/>
        </w:rPr>
        <w:t>40</w:t>
      </w:r>
      <w:r w:rsidRPr="00E22C9B">
        <w:rPr>
          <w:rFonts w:ascii="Times New Roman" w:hAnsi="Times New Roman" w:cs="Times New Roman"/>
          <w:sz w:val="28"/>
          <w:szCs w:val="28"/>
        </w:rPr>
        <w:t xml:space="preserve"> организаций)</w:t>
      </w:r>
      <w:r w:rsidR="00BC2CFE" w:rsidRPr="00E22C9B">
        <w:rPr>
          <w:rFonts w:ascii="Times New Roman" w:hAnsi="Times New Roman" w:cs="Times New Roman"/>
          <w:sz w:val="28"/>
          <w:szCs w:val="28"/>
        </w:rPr>
        <w:t xml:space="preserve"> утверждают об «антиконкурентных действиях органов власти / давлении со стороны органов власти»</w:t>
      </w:r>
      <w:r w:rsidRPr="00E22C9B">
        <w:rPr>
          <w:rFonts w:ascii="Times New Roman" w:hAnsi="Times New Roman" w:cs="Times New Roman"/>
          <w:sz w:val="28"/>
          <w:szCs w:val="28"/>
        </w:rPr>
        <w:t xml:space="preserve">.  </w:t>
      </w:r>
      <w:r w:rsidR="00BC2CFE" w:rsidRPr="00E22C9B">
        <w:rPr>
          <w:rFonts w:ascii="Times New Roman" w:hAnsi="Times New Roman" w:cs="Times New Roman"/>
          <w:b/>
          <w:sz w:val="28"/>
          <w:szCs w:val="28"/>
        </w:rPr>
        <w:t>27,6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C2CFE" w:rsidRPr="00E22C9B">
        <w:rPr>
          <w:rFonts w:ascii="Times New Roman" w:hAnsi="Times New Roman" w:cs="Times New Roman"/>
          <w:sz w:val="28"/>
          <w:szCs w:val="28"/>
        </w:rPr>
        <w:t>106</w:t>
      </w:r>
      <w:r w:rsidRPr="00E22C9B">
        <w:rPr>
          <w:rFonts w:ascii="Times New Roman" w:hAnsi="Times New Roman" w:cs="Times New Roman"/>
          <w:sz w:val="28"/>
          <w:szCs w:val="28"/>
        </w:rPr>
        <w:t xml:space="preserve"> организаций) говорят о сильном влиянии на сокращение числа конкурентов, произошедшее от слияния и поглощений предприятий, а </w:t>
      </w:r>
      <w:r w:rsidR="00BC2CFE" w:rsidRPr="00E22C9B">
        <w:rPr>
          <w:rFonts w:ascii="Times New Roman" w:hAnsi="Times New Roman" w:cs="Times New Roman"/>
          <w:b/>
          <w:sz w:val="28"/>
          <w:szCs w:val="28"/>
        </w:rPr>
        <w:t>5,3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BC2CFE" w:rsidRPr="00E22C9B">
        <w:rPr>
          <w:rFonts w:ascii="Times New Roman" w:hAnsi="Times New Roman" w:cs="Times New Roman"/>
          <w:sz w:val="28"/>
          <w:szCs w:val="28"/>
        </w:rPr>
        <w:t>20</w:t>
      </w:r>
      <w:r w:rsidRPr="00E22C9B">
        <w:rPr>
          <w:rFonts w:ascii="Times New Roman" w:hAnsi="Times New Roman" w:cs="Times New Roman"/>
          <w:sz w:val="28"/>
          <w:szCs w:val="28"/>
        </w:rPr>
        <w:t xml:space="preserve"> представителей бизнеса) поставили отметку в графе «уход российских конкурентов с рынка». По мнению </w:t>
      </w:r>
      <w:r w:rsidR="00BC2CFE" w:rsidRPr="00E22C9B">
        <w:rPr>
          <w:rFonts w:ascii="Times New Roman" w:hAnsi="Times New Roman" w:cs="Times New Roman"/>
          <w:b/>
          <w:sz w:val="28"/>
          <w:szCs w:val="28"/>
        </w:rPr>
        <w:t>2,6</w:t>
      </w:r>
      <w:r w:rsidRPr="00E22C9B">
        <w:rPr>
          <w:rFonts w:ascii="Times New Roman" w:hAnsi="Times New Roman" w:cs="Times New Roman"/>
          <w:b/>
          <w:sz w:val="28"/>
          <w:szCs w:val="28"/>
        </w:rPr>
        <w:t>%</w:t>
      </w:r>
      <w:r w:rsidR="00BC2CFE" w:rsidRPr="00E22C9B">
        <w:rPr>
          <w:rFonts w:ascii="Times New Roman" w:hAnsi="Times New Roman" w:cs="Times New Roman"/>
          <w:sz w:val="28"/>
          <w:szCs w:val="28"/>
        </w:rPr>
        <w:t xml:space="preserve"> (10</w:t>
      </w:r>
      <w:r w:rsidRPr="00E22C9B">
        <w:rPr>
          <w:rFonts w:ascii="Times New Roman" w:hAnsi="Times New Roman" w:cs="Times New Roman"/>
          <w:sz w:val="28"/>
          <w:szCs w:val="28"/>
        </w:rPr>
        <w:t xml:space="preserve"> респондентов) на сокращение числа конкурентов на товарном рынке, оказал</w:t>
      </w:r>
      <w:r w:rsidR="00CA2018" w:rsidRPr="00E22C9B">
        <w:rPr>
          <w:rFonts w:ascii="Times New Roman" w:hAnsi="Times New Roman" w:cs="Times New Roman"/>
          <w:sz w:val="28"/>
          <w:szCs w:val="28"/>
        </w:rPr>
        <w:t>и влияние иные факторы.</w:t>
      </w:r>
    </w:p>
    <w:p w:rsidR="00CA2018" w:rsidRPr="00E22C9B" w:rsidRDefault="00CA2018" w:rsidP="00CA2018">
      <w:pPr>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12C1FDD" wp14:editId="24CF3B33">
            <wp:extent cx="5934075" cy="3053301"/>
            <wp:effectExtent l="0" t="0" r="0" b="0"/>
            <wp:docPr id="883" name="Диаграмма 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CA2018" w:rsidRPr="00E22C9B" w:rsidRDefault="00CA2018" w:rsidP="00063EB7">
      <w:pPr>
        <w:spacing w:after="0" w:line="240" w:lineRule="auto"/>
        <w:ind w:firstLine="709"/>
        <w:contextualSpacing/>
        <w:jc w:val="both"/>
        <w:rPr>
          <w:rFonts w:ascii="Times New Roman" w:hAnsi="Times New Roman" w:cs="Times New Roman"/>
          <w:sz w:val="28"/>
          <w:szCs w:val="28"/>
        </w:rPr>
      </w:pP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w:t>
      </w:r>
      <w:r w:rsidR="00BC2CFE" w:rsidRPr="00E22C9B">
        <w:rPr>
          <w:rFonts w:ascii="Times New Roman" w:hAnsi="Times New Roman" w:cs="Times New Roman"/>
          <w:sz w:val="28"/>
          <w:szCs w:val="28"/>
        </w:rPr>
        <w:t>са предприниматели</w:t>
      </w:r>
      <w:r w:rsidRPr="00E22C9B">
        <w:rPr>
          <w:rFonts w:ascii="Times New Roman" w:hAnsi="Times New Roman" w:cs="Times New Roman"/>
          <w:sz w:val="28"/>
          <w:szCs w:val="28"/>
        </w:rPr>
        <w:t xml:space="preserve"> назвали:</w:t>
      </w:r>
    </w:p>
    <w:p w:rsidR="00BD58A4"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высокие налоги</w:t>
      </w:r>
      <w:r w:rsidR="00BD58A4"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15,3</w:t>
      </w:r>
      <w:r w:rsidR="00BD58A4" w:rsidRPr="00E22C9B">
        <w:rPr>
          <w:rFonts w:ascii="Times New Roman" w:hAnsi="Times New Roman" w:cs="Times New Roman"/>
          <w:b/>
          <w:sz w:val="28"/>
          <w:szCs w:val="28"/>
        </w:rPr>
        <w:t xml:space="preserve">% </w:t>
      </w:r>
      <w:r w:rsidR="00BD58A4" w:rsidRPr="00E22C9B">
        <w:rPr>
          <w:rFonts w:ascii="Times New Roman" w:hAnsi="Times New Roman" w:cs="Times New Roman"/>
          <w:sz w:val="28"/>
          <w:szCs w:val="28"/>
        </w:rPr>
        <w:t>(</w:t>
      </w:r>
      <w:r w:rsidRPr="00E22C9B">
        <w:rPr>
          <w:rFonts w:ascii="Times New Roman" w:hAnsi="Times New Roman" w:cs="Times New Roman"/>
          <w:sz w:val="28"/>
          <w:szCs w:val="28"/>
        </w:rPr>
        <w:t>58</w:t>
      </w:r>
      <w:r w:rsidR="00BD58A4" w:rsidRPr="00E22C9B">
        <w:rPr>
          <w:rFonts w:ascii="Times New Roman" w:hAnsi="Times New Roman" w:cs="Times New Roman"/>
          <w:sz w:val="28"/>
          <w:szCs w:val="28"/>
        </w:rPr>
        <w:t>);</w:t>
      </w:r>
    </w:p>
    <w:p w:rsidR="00CB17C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сложность/ затянутость процедуры получения разрешений/ лицензий</w:t>
      </w:r>
      <w:r w:rsidR="00CB17C6"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12,9</w:t>
      </w:r>
      <w:r w:rsidR="00CB17C6" w:rsidRPr="00E22C9B">
        <w:rPr>
          <w:rFonts w:ascii="Times New Roman" w:hAnsi="Times New Roman" w:cs="Times New Roman"/>
          <w:b/>
          <w:sz w:val="28"/>
          <w:szCs w:val="28"/>
        </w:rPr>
        <w:t>%</w:t>
      </w:r>
      <w:r w:rsidR="00CB17C6" w:rsidRPr="00E22C9B">
        <w:rPr>
          <w:rFonts w:ascii="Times New Roman" w:hAnsi="Times New Roman" w:cs="Times New Roman"/>
          <w:sz w:val="28"/>
          <w:szCs w:val="28"/>
        </w:rPr>
        <w:t xml:space="preserve"> (</w:t>
      </w:r>
      <w:r w:rsidRPr="00E22C9B">
        <w:rPr>
          <w:rFonts w:ascii="Times New Roman" w:hAnsi="Times New Roman" w:cs="Times New Roman"/>
          <w:sz w:val="28"/>
          <w:szCs w:val="28"/>
        </w:rPr>
        <w:t>49</w:t>
      </w:r>
      <w:r w:rsidR="00CB17C6" w:rsidRPr="00E22C9B">
        <w:rPr>
          <w:rFonts w:ascii="Times New Roman" w:hAnsi="Times New Roman" w:cs="Times New Roman"/>
          <w:sz w:val="28"/>
          <w:szCs w:val="28"/>
        </w:rPr>
        <w:t>);</w:t>
      </w:r>
    </w:p>
    <w:p w:rsidR="00CB17C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w:t>
      </w:r>
      <w:r w:rsidR="00CB17C6"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12,1</w:t>
      </w:r>
      <w:r w:rsidR="00CB17C6" w:rsidRPr="00E22C9B">
        <w:rPr>
          <w:rFonts w:ascii="Times New Roman" w:hAnsi="Times New Roman" w:cs="Times New Roman"/>
          <w:b/>
          <w:sz w:val="28"/>
          <w:szCs w:val="28"/>
        </w:rPr>
        <w:t>%</w:t>
      </w:r>
      <w:r w:rsidR="00CB17C6" w:rsidRPr="00E22C9B">
        <w:rPr>
          <w:rFonts w:ascii="Times New Roman" w:hAnsi="Times New Roman" w:cs="Times New Roman"/>
          <w:sz w:val="28"/>
          <w:szCs w:val="28"/>
        </w:rPr>
        <w:t xml:space="preserve"> (</w:t>
      </w:r>
      <w:r w:rsidRPr="00E22C9B">
        <w:rPr>
          <w:rFonts w:ascii="Times New Roman" w:hAnsi="Times New Roman" w:cs="Times New Roman"/>
          <w:sz w:val="28"/>
          <w:szCs w:val="28"/>
        </w:rPr>
        <w:t>46</w:t>
      </w:r>
      <w:r w:rsidR="00CB17C6" w:rsidRPr="00E22C9B">
        <w:rPr>
          <w:rFonts w:ascii="Times New Roman" w:hAnsi="Times New Roman" w:cs="Times New Roman"/>
          <w:sz w:val="28"/>
          <w:szCs w:val="28"/>
        </w:rPr>
        <w:t>);</w:t>
      </w:r>
    </w:p>
    <w:p w:rsidR="00CB17C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w:t>
      </w:r>
      <w:r w:rsidR="00CB17C6"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9,3</w:t>
      </w:r>
      <w:r w:rsidR="00CB17C6" w:rsidRPr="00E22C9B">
        <w:rPr>
          <w:rFonts w:ascii="Times New Roman" w:hAnsi="Times New Roman" w:cs="Times New Roman"/>
          <w:b/>
          <w:sz w:val="28"/>
          <w:szCs w:val="28"/>
        </w:rPr>
        <w:t>%</w:t>
      </w:r>
      <w:r w:rsidR="00CB17C6" w:rsidRPr="00E22C9B">
        <w:rPr>
          <w:rFonts w:ascii="Times New Roman" w:hAnsi="Times New Roman" w:cs="Times New Roman"/>
          <w:sz w:val="28"/>
          <w:szCs w:val="28"/>
        </w:rPr>
        <w:t xml:space="preserve"> (</w:t>
      </w:r>
      <w:r w:rsidRPr="00E22C9B">
        <w:rPr>
          <w:rFonts w:ascii="Times New Roman" w:hAnsi="Times New Roman" w:cs="Times New Roman"/>
          <w:sz w:val="28"/>
          <w:szCs w:val="28"/>
        </w:rPr>
        <w:t>35</w:t>
      </w:r>
      <w:r w:rsidR="00CB17C6" w:rsidRPr="00E22C9B">
        <w:rPr>
          <w:rFonts w:ascii="Times New Roman" w:hAnsi="Times New Roman" w:cs="Times New Roman"/>
          <w:sz w:val="28"/>
          <w:szCs w:val="28"/>
        </w:rPr>
        <w:t>);</w:t>
      </w:r>
    </w:p>
    <w:p w:rsidR="00CB17C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w:t>
      </w:r>
      <w:r w:rsidR="00CB17C6"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8,1</w:t>
      </w:r>
      <w:r w:rsidR="00CB17C6" w:rsidRPr="00E22C9B">
        <w:rPr>
          <w:rFonts w:ascii="Times New Roman" w:hAnsi="Times New Roman" w:cs="Times New Roman"/>
          <w:b/>
          <w:sz w:val="28"/>
          <w:szCs w:val="28"/>
        </w:rPr>
        <w:t>%</w:t>
      </w:r>
      <w:r w:rsidR="00CB17C6" w:rsidRPr="00E22C9B">
        <w:rPr>
          <w:rFonts w:ascii="Times New Roman" w:hAnsi="Times New Roman" w:cs="Times New Roman"/>
          <w:sz w:val="28"/>
          <w:szCs w:val="28"/>
        </w:rPr>
        <w:t xml:space="preserve"> (</w:t>
      </w:r>
      <w:r w:rsidRPr="00E22C9B">
        <w:rPr>
          <w:rFonts w:ascii="Times New Roman" w:hAnsi="Times New Roman" w:cs="Times New Roman"/>
          <w:sz w:val="28"/>
          <w:szCs w:val="28"/>
        </w:rPr>
        <w:t>3</w:t>
      </w:r>
      <w:r w:rsidR="00CB17C6" w:rsidRPr="00E22C9B">
        <w:rPr>
          <w:rFonts w:ascii="Times New Roman" w:hAnsi="Times New Roman" w:cs="Times New Roman"/>
          <w:sz w:val="28"/>
          <w:szCs w:val="28"/>
        </w:rPr>
        <w:t>1);</w:t>
      </w:r>
    </w:p>
    <w:p w:rsidR="00CB17C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w:t>
      </w:r>
      <w:r w:rsidR="00CB17C6" w:rsidRPr="00E22C9B">
        <w:rPr>
          <w:rFonts w:ascii="Times New Roman" w:hAnsi="Times New Roman" w:cs="Times New Roman"/>
          <w:sz w:val="28"/>
          <w:szCs w:val="28"/>
        </w:rPr>
        <w:t xml:space="preserve">– </w:t>
      </w:r>
      <w:r w:rsidRPr="00E22C9B">
        <w:rPr>
          <w:rFonts w:ascii="Times New Roman" w:hAnsi="Times New Roman" w:cs="Times New Roman"/>
          <w:b/>
          <w:sz w:val="28"/>
          <w:szCs w:val="28"/>
        </w:rPr>
        <w:t>7,5</w:t>
      </w:r>
      <w:r w:rsidR="00CB17C6"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(29</w:t>
      </w:r>
      <w:r w:rsidR="00CB17C6" w:rsidRPr="00E22C9B">
        <w:rPr>
          <w:rFonts w:ascii="Times New Roman" w:hAnsi="Times New Roman" w:cs="Times New Roman"/>
          <w:sz w:val="28"/>
          <w:szCs w:val="28"/>
        </w:rPr>
        <w:t>).</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FADE575" wp14:editId="5D48AAF2">
            <wp:extent cx="5934075" cy="4063116"/>
            <wp:effectExtent l="0" t="0" r="0" b="0"/>
            <wp:docPr id="884" name="Диаграмма 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519C4" w:rsidRPr="00E22C9B" w:rsidRDefault="00E519C4" w:rsidP="00063EB7">
      <w:pPr>
        <w:spacing w:after="0" w:line="240" w:lineRule="auto"/>
        <w:ind w:firstLine="709"/>
        <w:contextualSpacing/>
        <w:jc w:val="both"/>
        <w:rPr>
          <w:rFonts w:ascii="Times New Roman" w:hAnsi="Times New Roman" w:cs="Times New Roman"/>
          <w:color w:val="FF0000"/>
          <w:sz w:val="28"/>
          <w:szCs w:val="28"/>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E22C9B" w:rsidRDefault="006444B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DC73D6" w:rsidRPr="00E22C9B">
        <w:rPr>
          <w:rFonts w:ascii="Times New Roman" w:eastAsia="Times New Roman" w:hAnsi="Times New Roman" w:cs="Times New Roman"/>
          <w:bCs/>
          <w:sz w:val="28"/>
          <w:szCs w:val="28"/>
          <w:lang w:eastAsia="ru-RU"/>
        </w:rPr>
        <w:t xml:space="preserve"> – </w:t>
      </w:r>
      <w:r w:rsidR="00AE433B" w:rsidRPr="00E22C9B">
        <w:rPr>
          <w:rFonts w:ascii="Times New Roman" w:eastAsia="Times New Roman" w:hAnsi="Times New Roman" w:cs="Times New Roman"/>
          <w:b/>
          <w:bCs/>
          <w:sz w:val="28"/>
          <w:szCs w:val="28"/>
          <w:lang w:eastAsia="ru-RU"/>
        </w:rPr>
        <w:t>43,2</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165 </w:t>
      </w:r>
      <w:r w:rsidR="00E519C4" w:rsidRPr="00E22C9B">
        <w:rPr>
          <w:rFonts w:ascii="Times New Roman" w:eastAsia="Times New Roman" w:hAnsi="Times New Roman" w:cs="Times New Roman"/>
          <w:bCs/>
          <w:sz w:val="28"/>
          <w:szCs w:val="28"/>
          <w:lang w:eastAsia="ru-RU"/>
        </w:rPr>
        <w:t>респондентов);</w:t>
      </w:r>
    </w:p>
    <w:p w:rsidR="00E519C4" w:rsidRPr="00E22C9B" w:rsidRDefault="006444B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E519C4" w:rsidRPr="00E22C9B">
        <w:rPr>
          <w:rFonts w:ascii="Times New Roman" w:hAnsi="Times New Roman" w:cs="Times New Roman"/>
          <w:sz w:val="28"/>
          <w:szCs w:val="28"/>
        </w:rPr>
        <w:t xml:space="preserve"> </w:t>
      </w:r>
      <w:r w:rsidR="00DC73D6"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27,8</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106 </w:t>
      </w:r>
      <w:r w:rsidR="00E519C4" w:rsidRPr="00E22C9B">
        <w:rPr>
          <w:rFonts w:ascii="Times New Roman" w:eastAsia="Times New Roman" w:hAnsi="Times New Roman" w:cs="Times New Roman"/>
          <w:bCs/>
          <w:sz w:val="28"/>
          <w:szCs w:val="28"/>
          <w:lang w:eastAsia="ru-RU"/>
        </w:rPr>
        <w:t>организаци</w:t>
      </w:r>
      <w:r w:rsidR="00AE433B" w:rsidRPr="00E22C9B">
        <w:rPr>
          <w:rFonts w:ascii="Times New Roman" w:eastAsia="Times New Roman" w:hAnsi="Times New Roman" w:cs="Times New Roman"/>
          <w:bCs/>
          <w:sz w:val="28"/>
          <w:szCs w:val="28"/>
          <w:lang w:eastAsia="ru-RU"/>
        </w:rPr>
        <w:t>й</w:t>
      </w:r>
      <w:r w:rsidR="00E519C4" w:rsidRPr="00E22C9B">
        <w:rPr>
          <w:rFonts w:ascii="Times New Roman" w:eastAsia="Times New Roman" w:hAnsi="Times New Roman" w:cs="Times New Roman"/>
          <w:bCs/>
          <w:sz w:val="28"/>
          <w:szCs w:val="28"/>
          <w:lang w:eastAsia="ru-RU"/>
        </w:rPr>
        <w:t>);</w:t>
      </w:r>
    </w:p>
    <w:p w:rsidR="00E519C4" w:rsidRPr="00E22C9B" w:rsidRDefault="006444B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не удовлетворительно </w:t>
      </w:r>
      <w:r w:rsidR="00DC73D6"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14,7</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56 </w:t>
      </w:r>
      <w:r w:rsidR="00E519C4" w:rsidRPr="00E22C9B">
        <w:rPr>
          <w:rFonts w:ascii="Times New Roman" w:eastAsia="Times New Roman" w:hAnsi="Times New Roman" w:cs="Times New Roman"/>
          <w:bCs/>
          <w:sz w:val="28"/>
          <w:szCs w:val="28"/>
          <w:lang w:eastAsia="ru-RU"/>
        </w:rPr>
        <w:t>организаци</w:t>
      </w:r>
      <w:r w:rsidRPr="00E22C9B">
        <w:rPr>
          <w:rFonts w:ascii="Times New Roman" w:eastAsia="Times New Roman" w:hAnsi="Times New Roman" w:cs="Times New Roman"/>
          <w:bCs/>
          <w:sz w:val="28"/>
          <w:szCs w:val="28"/>
          <w:lang w:eastAsia="ru-RU"/>
        </w:rPr>
        <w:t>й</w:t>
      </w:r>
      <w:r w:rsidR="00E519C4" w:rsidRPr="00E22C9B">
        <w:rPr>
          <w:rFonts w:ascii="Times New Roman" w:eastAsia="Times New Roman" w:hAnsi="Times New Roman" w:cs="Times New Roman"/>
          <w:bCs/>
          <w:sz w:val="28"/>
          <w:szCs w:val="28"/>
          <w:lang w:eastAsia="ru-RU"/>
        </w:rPr>
        <w:t>);</w:t>
      </w:r>
    </w:p>
    <w:p w:rsidR="00E519C4" w:rsidRPr="00E22C9B" w:rsidRDefault="006444B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eastAsia="Times New Roman" w:hAnsi="Times New Roman" w:cs="Times New Roman"/>
          <w:bCs/>
          <w:sz w:val="28"/>
          <w:szCs w:val="28"/>
          <w:lang w:eastAsia="ru-RU"/>
        </w:rPr>
        <w:t xml:space="preserve"> – </w:t>
      </w:r>
      <w:r w:rsidR="00AE433B" w:rsidRPr="00E22C9B">
        <w:rPr>
          <w:rFonts w:ascii="Times New Roman" w:eastAsia="Times New Roman" w:hAnsi="Times New Roman" w:cs="Times New Roman"/>
          <w:b/>
          <w:bCs/>
          <w:sz w:val="28"/>
          <w:szCs w:val="28"/>
          <w:lang w:eastAsia="ru-RU"/>
        </w:rPr>
        <w:t>10,0</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Cs/>
          <w:sz w:val="28"/>
          <w:szCs w:val="28"/>
          <w:lang w:eastAsia="ru-RU"/>
        </w:rPr>
        <w:t xml:space="preserve">38 </w:t>
      </w:r>
      <w:r w:rsidR="00E519C4" w:rsidRPr="00E22C9B">
        <w:rPr>
          <w:rFonts w:ascii="Times New Roman" w:eastAsia="Times New Roman" w:hAnsi="Times New Roman" w:cs="Times New Roman"/>
          <w:bCs/>
          <w:sz w:val="28"/>
          <w:szCs w:val="28"/>
          <w:lang w:eastAsia="ru-RU"/>
        </w:rPr>
        <w:t>респондент</w:t>
      </w:r>
      <w:r w:rsidRPr="00E22C9B">
        <w:rPr>
          <w:rFonts w:ascii="Times New Roman" w:eastAsia="Times New Roman" w:hAnsi="Times New Roman" w:cs="Times New Roman"/>
          <w:bCs/>
          <w:sz w:val="28"/>
          <w:szCs w:val="28"/>
          <w:lang w:eastAsia="ru-RU"/>
        </w:rPr>
        <w:t>ов</w:t>
      </w:r>
      <w:r w:rsidR="00E519C4" w:rsidRPr="00E22C9B">
        <w:rPr>
          <w:rFonts w:ascii="Times New Roman" w:eastAsia="Times New Roman" w:hAnsi="Times New Roman" w:cs="Times New Roman"/>
          <w:bCs/>
          <w:sz w:val="28"/>
          <w:szCs w:val="28"/>
          <w:lang w:eastAsia="ru-RU"/>
        </w:rPr>
        <w:t>);</w:t>
      </w:r>
    </w:p>
    <w:p w:rsidR="00E519C4" w:rsidRPr="00E22C9B" w:rsidRDefault="006444B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4,5</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17 </w:t>
      </w:r>
      <w:r w:rsidR="00E519C4" w:rsidRPr="00E22C9B">
        <w:rPr>
          <w:rFonts w:ascii="Times New Roman" w:eastAsia="Times New Roman" w:hAnsi="Times New Roman" w:cs="Times New Roman"/>
          <w:bCs/>
          <w:sz w:val="28"/>
          <w:szCs w:val="28"/>
          <w:lang w:eastAsia="ru-RU"/>
        </w:rPr>
        <w:t>организаци</w:t>
      </w:r>
      <w:r w:rsidRPr="00E22C9B">
        <w:rPr>
          <w:rFonts w:ascii="Times New Roman" w:eastAsia="Times New Roman" w:hAnsi="Times New Roman" w:cs="Times New Roman"/>
          <w:bCs/>
          <w:sz w:val="28"/>
          <w:szCs w:val="28"/>
          <w:lang w:eastAsia="ru-RU"/>
        </w:rPr>
        <w:t>й</w:t>
      </w:r>
      <w:r w:rsidR="00E519C4" w:rsidRPr="00E22C9B">
        <w:rPr>
          <w:rFonts w:ascii="Times New Roman" w:eastAsia="Times New Roman" w:hAnsi="Times New Roman" w:cs="Times New Roman"/>
          <w:bCs/>
          <w:sz w:val="28"/>
          <w:szCs w:val="28"/>
          <w:lang w:eastAsia="ru-RU"/>
        </w:rPr>
        <w:t>).</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4E4C65" w:rsidRPr="00E22C9B" w:rsidRDefault="004E4C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ранее административные барьеры отсутст</w:t>
      </w:r>
      <w:r w:rsidR="00CA2018" w:rsidRPr="00E22C9B">
        <w:rPr>
          <w:rFonts w:ascii="Times New Roman" w:hAnsi="Times New Roman" w:cs="Times New Roman"/>
          <w:sz w:val="28"/>
          <w:szCs w:val="28"/>
        </w:rPr>
        <w:t>вовали, однако сейчас появились </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30,2%</w:t>
      </w:r>
      <w:r w:rsidRPr="00E22C9B">
        <w:rPr>
          <w:rFonts w:ascii="Times New Roman" w:hAnsi="Times New Roman" w:cs="Times New Roman"/>
          <w:sz w:val="28"/>
          <w:szCs w:val="28"/>
        </w:rPr>
        <w:t xml:space="preserve"> (115 респондентов);</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6444B4" w:rsidRPr="00E22C9B">
        <w:rPr>
          <w:rFonts w:ascii="Times New Roman" w:hAnsi="Times New Roman" w:cs="Times New Roman"/>
          <w:b/>
          <w:sz w:val="28"/>
          <w:szCs w:val="28"/>
        </w:rPr>
        <w:t>22,4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6444B4" w:rsidRPr="00E22C9B">
        <w:rPr>
          <w:rFonts w:ascii="Times New Roman" w:hAnsi="Times New Roman" w:cs="Times New Roman"/>
          <w:sz w:val="28"/>
          <w:szCs w:val="28"/>
        </w:rPr>
        <w:t>86</w:t>
      </w:r>
      <w:r w:rsidRPr="00E22C9B">
        <w:rPr>
          <w:rFonts w:ascii="Times New Roman" w:hAnsi="Times New Roman" w:cs="Times New Roman"/>
          <w:sz w:val="28"/>
          <w:szCs w:val="28"/>
        </w:rPr>
        <w:t xml:space="preserve"> респондентов);</w:t>
      </w:r>
    </w:p>
    <w:p w:rsidR="004E4C65" w:rsidRPr="00E22C9B" w:rsidRDefault="004E4C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13,2%</w:t>
      </w:r>
      <w:r w:rsidRPr="00E22C9B">
        <w:rPr>
          <w:rFonts w:ascii="Times New Roman" w:hAnsi="Times New Roman" w:cs="Times New Roman"/>
          <w:sz w:val="28"/>
          <w:szCs w:val="28"/>
        </w:rPr>
        <w:t xml:space="preserve"> (50 респондентов);</w:t>
      </w:r>
    </w:p>
    <w:p w:rsidR="004E4C65" w:rsidRPr="00E22C9B" w:rsidRDefault="004E4C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 xml:space="preserve">7,9% </w:t>
      </w:r>
      <w:r w:rsidRPr="00E22C9B">
        <w:rPr>
          <w:rFonts w:ascii="Times New Roman" w:hAnsi="Times New Roman" w:cs="Times New Roman"/>
          <w:sz w:val="28"/>
          <w:szCs w:val="28"/>
        </w:rPr>
        <w:t>(30 респондентов);</w:t>
      </w:r>
    </w:p>
    <w:p w:rsidR="004E4C65" w:rsidRPr="00E22C9B" w:rsidRDefault="004E4C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7,4% </w:t>
      </w:r>
      <w:r w:rsidRPr="00E22C9B">
        <w:rPr>
          <w:rFonts w:ascii="Times New Roman" w:hAnsi="Times New Roman" w:cs="Times New Roman"/>
          <w:sz w:val="28"/>
          <w:szCs w:val="28"/>
        </w:rPr>
        <w:t xml:space="preserve">(28 респондента); </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4E4C65" w:rsidRPr="00E22C9B">
        <w:rPr>
          <w:rFonts w:ascii="Times New Roman" w:hAnsi="Times New Roman" w:cs="Times New Roman"/>
          <w:b/>
          <w:sz w:val="28"/>
          <w:szCs w:val="28"/>
        </w:rPr>
        <w:t>7,1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E4C65" w:rsidRPr="00E22C9B">
        <w:rPr>
          <w:rFonts w:ascii="Times New Roman" w:hAnsi="Times New Roman" w:cs="Times New Roman"/>
          <w:sz w:val="28"/>
          <w:szCs w:val="28"/>
        </w:rPr>
        <w:t>27</w:t>
      </w:r>
      <w:r w:rsidRPr="00E22C9B">
        <w:rPr>
          <w:rFonts w:ascii="Times New Roman" w:hAnsi="Times New Roman" w:cs="Times New Roman"/>
          <w:sz w:val="28"/>
          <w:szCs w:val="28"/>
        </w:rPr>
        <w:t xml:space="preserve"> респондентов);</w:t>
      </w:r>
    </w:p>
    <w:p w:rsidR="004E4C65" w:rsidRPr="00E22C9B" w:rsidRDefault="004E4C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затрудняются с ответом – 11,9% (45 респондентов).</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606CEC2" wp14:editId="7E36E275">
            <wp:extent cx="5935980" cy="3063240"/>
            <wp:effectExtent l="0" t="0" r="0" b="3810"/>
            <wp:docPr id="885" name="Диаграмма 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A2018" w:rsidRPr="00E22C9B" w:rsidRDefault="00CA2018" w:rsidP="00063EB7">
      <w:pPr>
        <w:tabs>
          <w:tab w:val="left" w:pos="992"/>
        </w:tabs>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ответам </w:t>
      </w:r>
      <w:r w:rsidR="00B647A6" w:rsidRPr="00E22C9B">
        <w:rPr>
          <w:rFonts w:ascii="Times New Roman" w:hAnsi="Times New Roman" w:cs="Times New Roman"/>
          <w:sz w:val="28"/>
          <w:szCs w:val="28"/>
        </w:rPr>
        <w:t>382</w:t>
      </w:r>
      <w:r w:rsidRPr="00E22C9B">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сертификация и стандартизация продукции, работ и услуг – </w:t>
      </w:r>
      <w:r w:rsidRPr="00E22C9B">
        <w:rPr>
          <w:rFonts w:ascii="Times New Roman" w:hAnsi="Times New Roman" w:cs="Times New Roman"/>
          <w:b/>
          <w:sz w:val="28"/>
          <w:szCs w:val="28"/>
        </w:rPr>
        <w:t xml:space="preserve">27,7% </w:t>
      </w:r>
      <w:r w:rsidRPr="00E22C9B">
        <w:rPr>
          <w:rFonts w:ascii="Times New Roman" w:hAnsi="Times New Roman" w:cs="Times New Roman"/>
          <w:sz w:val="28"/>
          <w:szCs w:val="28"/>
        </w:rPr>
        <w:t>(106);</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контроль и надзор за текущей предпринимательской деятельностью – </w:t>
      </w:r>
      <w:r w:rsidRPr="00E22C9B">
        <w:rPr>
          <w:rFonts w:ascii="Times New Roman" w:hAnsi="Times New Roman" w:cs="Times New Roman"/>
          <w:b/>
          <w:sz w:val="28"/>
          <w:szCs w:val="28"/>
        </w:rPr>
        <w:t>16,4%</w:t>
      </w:r>
      <w:r w:rsidRPr="00E22C9B">
        <w:rPr>
          <w:rFonts w:ascii="Times New Roman" w:hAnsi="Times New Roman" w:cs="Times New Roman"/>
          <w:sz w:val="28"/>
          <w:szCs w:val="28"/>
        </w:rPr>
        <w:t xml:space="preserve"> (63);</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лицензирование отдельных видов деятельности – </w:t>
      </w:r>
      <w:r w:rsidRPr="00E22C9B">
        <w:rPr>
          <w:rFonts w:ascii="Times New Roman" w:hAnsi="Times New Roman" w:cs="Times New Roman"/>
          <w:b/>
          <w:sz w:val="28"/>
          <w:szCs w:val="28"/>
        </w:rPr>
        <w:t>15,4%</w:t>
      </w:r>
      <w:r w:rsidRPr="00E22C9B">
        <w:rPr>
          <w:rFonts w:ascii="Times New Roman" w:hAnsi="Times New Roman" w:cs="Times New Roman"/>
          <w:sz w:val="28"/>
          <w:szCs w:val="28"/>
        </w:rPr>
        <w:t xml:space="preserve"> (59);</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разрешения на строительство – </w:t>
      </w:r>
      <w:r w:rsidRPr="00E22C9B">
        <w:rPr>
          <w:rFonts w:ascii="Times New Roman" w:hAnsi="Times New Roman" w:cs="Times New Roman"/>
          <w:b/>
          <w:sz w:val="28"/>
          <w:szCs w:val="28"/>
        </w:rPr>
        <w:t>11,2%</w:t>
      </w:r>
      <w:r w:rsidRPr="00E22C9B">
        <w:rPr>
          <w:rFonts w:ascii="Times New Roman" w:hAnsi="Times New Roman" w:cs="Times New Roman"/>
          <w:sz w:val="28"/>
          <w:szCs w:val="28"/>
        </w:rPr>
        <w:t xml:space="preserve"> (43);</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государственной поддержки – </w:t>
      </w:r>
      <w:r w:rsidRPr="00E22C9B">
        <w:rPr>
          <w:rFonts w:ascii="Times New Roman" w:hAnsi="Times New Roman" w:cs="Times New Roman"/>
          <w:b/>
          <w:sz w:val="28"/>
          <w:szCs w:val="28"/>
        </w:rPr>
        <w:t>10,6%</w:t>
      </w:r>
      <w:r w:rsidRPr="00E22C9B">
        <w:rPr>
          <w:rFonts w:ascii="Times New Roman" w:hAnsi="Times New Roman" w:cs="Times New Roman"/>
          <w:sz w:val="28"/>
          <w:szCs w:val="28"/>
        </w:rPr>
        <w:t xml:space="preserve"> (41);</w:t>
      </w:r>
    </w:p>
    <w:p w:rsidR="00B647A6" w:rsidRPr="00E22C9B" w:rsidRDefault="00B647A6" w:rsidP="00063EB7">
      <w:pPr>
        <w:tabs>
          <w:tab w:val="left" w:pos="993"/>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аренда зданий и помещеинй – </w:t>
      </w:r>
      <w:r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(38).</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поставки сжиженного газа в баллонах </w:t>
      </w:r>
      <w:r w:rsidR="00602310" w:rsidRPr="00E22C9B">
        <w:rPr>
          <w:rFonts w:ascii="Times New Roman" w:hAnsi="Times New Roman" w:cs="Times New Roman"/>
          <w:b/>
          <w:sz w:val="28"/>
          <w:szCs w:val="28"/>
        </w:rPr>
        <w:t xml:space="preserve">37,2% </w:t>
      </w:r>
      <w:r w:rsidR="00602310" w:rsidRPr="00E22C9B">
        <w:rPr>
          <w:rFonts w:ascii="Times New Roman" w:hAnsi="Times New Roman" w:cs="Times New Roman"/>
          <w:sz w:val="28"/>
          <w:szCs w:val="28"/>
        </w:rPr>
        <w:t xml:space="preserve">(142 респондента) не планируют мероприятия для расширения бизнеса в ближайшие 3 года, </w:t>
      </w:r>
      <w:r w:rsidR="00602310" w:rsidRPr="00E22C9B">
        <w:rPr>
          <w:rFonts w:ascii="Times New Roman" w:hAnsi="Times New Roman" w:cs="Times New Roman"/>
          <w:b/>
          <w:sz w:val="28"/>
          <w:szCs w:val="28"/>
        </w:rPr>
        <w:t>28,4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602310" w:rsidRPr="00E22C9B">
        <w:rPr>
          <w:rFonts w:ascii="Times New Roman" w:hAnsi="Times New Roman" w:cs="Times New Roman"/>
          <w:sz w:val="28"/>
          <w:szCs w:val="28"/>
        </w:rPr>
        <w:t>07</w:t>
      </w:r>
      <w:r w:rsidRPr="00E22C9B">
        <w:rPr>
          <w:rFonts w:ascii="Times New Roman" w:hAnsi="Times New Roman" w:cs="Times New Roman"/>
          <w:sz w:val="28"/>
          <w:szCs w:val="28"/>
        </w:rPr>
        <w:t xml:space="preserve"> опрошенных) планируют выход на новые географические рынки,</w:t>
      </w:r>
      <w:r w:rsidR="00DC73D6"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при этом</w:t>
      </w:r>
      <w:r w:rsidR="00602310" w:rsidRPr="00E22C9B">
        <w:rPr>
          <w:rFonts w:ascii="Times New Roman" w:hAnsi="Times New Roman" w:cs="Times New Roman"/>
          <w:b/>
          <w:sz w:val="28"/>
          <w:szCs w:val="28"/>
        </w:rPr>
        <w:t>17,3%</w:t>
      </w:r>
      <w:r w:rsidR="00602310" w:rsidRPr="00E22C9B">
        <w:rPr>
          <w:rFonts w:ascii="Times New Roman" w:hAnsi="Times New Roman" w:cs="Times New Roman"/>
          <w:sz w:val="28"/>
          <w:szCs w:val="28"/>
        </w:rPr>
        <w:t xml:space="preserve"> (66 предпринимателей) планируют на новые продуктовые рынки (реализация полностью нового бизнеса товара/работы/услуги), а</w:t>
      </w:r>
      <w:r w:rsidRPr="00E22C9B">
        <w:rPr>
          <w:rFonts w:ascii="Times New Roman" w:hAnsi="Times New Roman" w:cs="Times New Roman"/>
          <w:sz w:val="28"/>
          <w:szCs w:val="28"/>
        </w:rPr>
        <w:t xml:space="preserve"> </w:t>
      </w:r>
      <w:r w:rsidR="00602310" w:rsidRPr="00E22C9B">
        <w:rPr>
          <w:rFonts w:ascii="Times New Roman" w:hAnsi="Times New Roman" w:cs="Times New Roman"/>
          <w:b/>
          <w:sz w:val="28"/>
          <w:szCs w:val="28"/>
        </w:rPr>
        <w:t>17,0</w:t>
      </w:r>
      <w:r w:rsidRPr="00E22C9B">
        <w:rPr>
          <w:rFonts w:ascii="Times New Roman" w:hAnsi="Times New Roman" w:cs="Times New Roman"/>
          <w:b/>
          <w:sz w:val="28"/>
          <w:szCs w:val="28"/>
        </w:rPr>
        <w:t xml:space="preserve">% </w:t>
      </w:r>
      <w:r w:rsidR="00602310" w:rsidRPr="00E22C9B">
        <w:rPr>
          <w:rFonts w:ascii="Times New Roman" w:hAnsi="Times New Roman" w:cs="Times New Roman"/>
          <w:sz w:val="28"/>
          <w:szCs w:val="28"/>
        </w:rPr>
        <w:t>(65</w:t>
      </w:r>
      <w:r w:rsidRPr="00E22C9B">
        <w:rPr>
          <w:rFonts w:ascii="Times New Roman" w:hAnsi="Times New Roman" w:cs="Times New Roman"/>
          <w:sz w:val="28"/>
          <w:szCs w:val="28"/>
        </w:rPr>
        <w:t xml:space="preserve"> респон</w:t>
      </w:r>
      <w:r w:rsidR="00602310" w:rsidRPr="00E22C9B">
        <w:rPr>
          <w:rFonts w:ascii="Times New Roman" w:hAnsi="Times New Roman" w:cs="Times New Roman"/>
          <w:sz w:val="28"/>
          <w:szCs w:val="28"/>
        </w:rPr>
        <w:t>дентов) затрудняются ответить</w:t>
      </w:r>
      <w:r w:rsidRPr="00E22C9B">
        <w:rPr>
          <w:rFonts w:ascii="Times New Roman" w:hAnsi="Times New Roman" w:cs="Times New Roman"/>
          <w:sz w:val="28"/>
          <w:szCs w:val="28"/>
        </w:rPr>
        <w:t>.</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издержки – так высказалось </w:t>
      </w:r>
      <w:r w:rsidR="006714D0" w:rsidRPr="00E22C9B">
        <w:rPr>
          <w:rFonts w:ascii="Times New Roman" w:eastAsia="Times New Roman" w:hAnsi="Times New Roman" w:cs="Times New Roman"/>
          <w:b/>
          <w:sz w:val="28"/>
          <w:szCs w:val="24"/>
          <w:lang w:eastAsia="ru-RU"/>
        </w:rPr>
        <w:t>21,3</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6714D0" w:rsidRPr="00E22C9B">
        <w:rPr>
          <w:rFonts w:ascii="Times New Roman" w:eastAsia="Times New Roman" w:hAnsi="Times New Roman" w:cs="Times New Roman"/>
          <w:sz w:val="28"/>
          <w:szCs w:val="24"/>
          <w:lang w:eastAsia="ru-RU"/>
        </w:rPr>
        <w:t>81</w:t>
      </w:r>
      <w:r w:rsidRPr="00E22C9B">
        <w:rPr>
          <w:rFonts w:ascii="Times New Roman" w:eastAsia="Times New Roman" w:hAnsi="Times New Roman" w:cs="Times New Roman"/>
          <w:sz w:val="28"/>
          <w:szCs w:val="24"/>
          <w:lang w:eastAsia="ru-RU"/>
        </w:rPr>
        <w:t xml:space="preserve"> организаци</w:t>
      </w:r>
      <w:r w:rsidR="006714D0"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xml:space="preserve">). Следующее препятствие – </w:t>
      </w:r>
      <w:r w:rsidR="006714D0" w:rsidRPr="00E22C9B">
        <w:rPr>
          <w:rFonts w:ascii="Times New Roman" w:eastAsia="Times New Roman" w:hAnsi="Times New Roman" w:cs="Times New Roman"/>
          <w:sz w:val="28"/>
          <w:szCs w:val="24"/>
          <w:lang w:eastAsia="ru-RU"/>
        </w:rPr>
        <w:t xml:space="preserve">жесткое противодействие традиционных участников рынка (производителей и поставщиков товаров и услуг) </w:t>
      </w:r>
      <w:r w:rsidRPr="00E22C9B">
        <w:rPr>
          <w:rFonts w:ascii="Times New Roman" w:eastAsia="Times New Roman" w:hAnsi="Times New Roman" w:cs="Times New Roman"/>
          <w:sz w:val="28"/>
          <w:szCs w:val="24"/>
          <w:lang w:eastAsia="ru-RU"/>
        </w:rPr>
        <w:t>(</w:t>
      </w:r>
      <w:r w:rsidR="006714D0" w:rsidRPr="00E22C9B">
        <w:rPr>
          <w:rFonts w:ascii="Times New Roman" w:eastAsia="Times New Roman" w:hAnsi="Times New Roman" w:cs="Times New Roman"/>
          <w:b/>
          <w:sz w:val="28"/>
          <w:szCs w:val="24"/>
          <w:lang w:eastAsia="ru-RU"/>
        </w:rPr>
        <w:t>15,5</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или </w:t>
      </w:r>
      <w:r w:rsidR="006714D0" w:rsidRPr="00E22C9B">
        <w:rPr>
          <w:rFonts w:ascii="Times New Roman" w:eastAsia="Times New Roman" w:hAnsi="Times New Roman" w:cs="Times New Roman"/>
          <w:sz w:val="28"/>
          <w:szCs w:val="24"/>
          <w:lang w:eastAsia="ru-RU"/>
        </w:rPr>
        <w:t>59</w:t>
      </w:r>
      <w:r w:rsidRPr="00E22C9B">
        <w:rPr>
          <w:rFonts w:ascii="Times New Roman" w:eastAsia="Times New Roman" w:hAnsi="Times New Roman" w:cs="Times New Roman"/>
          <w:sz w:val="28"/>
          <w:szCs w:val="24"/>
          <w:lang w:eastAsia="ru-RU"/>
        </w:rPr>
        <w:t xml:space="preserve"> организаци</w:t>
      </w:r>
      <w:r w:rsidR="006714D0" w:rsidRPr="00E22C9B">
        <w:rPr>
          <w:rFonts w:ascii="Times New Roman" w:eastAsia="Times New Roman" w:hAnsi="Times New Roman" w:cs="Times New Roman"/>
          <w:sz w:val="28"/>
          <w:szCs w:val="24"/>
          <w:lang w:eastAsia="ru-RU"/>
        </w:rPr>
        <w:t>й</w:t>
      </w:r>
      <w:r w:rsidRPr="00E22C9B">
        <w:rPr>
          <w:rFonts w:ascii="Times New Roman" w:eastAsia="Times New Roman" w:hAnsi="Times New Roman" w:cs="Times New Roman"/>
          <w:sz w:val="28"/>
          <w:szCs w:val="24"/>
          <w:lang w:eastAsia="ru-RU"/>
        </w:rPr>
        <w:t xml:space="preserve">), </w:t>
      </w:r>
      <w:r w:rsidR="006714D0" w:rsidRPr="00E22C9B">
        <w:rPr>
          <w:rFonts w:ascii="Times New Roman" w:eastAsia="Times New Roman" w:hAnsi="Times New Roman" w:cs="Times New Roman"/>
          <w:sz w:val="28"/>
          <w:szCs w:val="24"/>
          <w:lang w:eastAsia="ru-RU"/>
        </w:rPr>
        <w:t xml:space="preserve">вместе с тем, </w:t>
      </w:r>
      <w:r w:rsidR="006714D0" w:rsidRPr="00E22C9B">
        <w:rPr>
          <w:rFonts w:ascii="Times New Roman" w:eastAsia="Times New Roman" w:hAnsi="Times New Roman" w:cs="Times New Roman"/>
          <w:b/>
          <w:sz w:val="28"/>
          <w:szCs w:val="24"/>
          <w:lang w:eastAsia="ru-RU"/>
        </w:rPr>
        <w:t>14,5%</w:t>
      </w:r>
      <w:r w:rsidR="006714D0" w:rsidRPr="00E22C9B">
        <w:rPr>
          <w:rFonts w:ascii="Times New Roman" w:eastAsia="Times New Roman" w:hAnsi="Times New Roman" w:cs="Times New Roman"/>
          <w:sz w:val="28"/>
          <w:szCs w:val="24"/>
          <w:lang w:eastAsia="ru-RU"/>
        </w:rPr>
        <w:t xml:space="preserve"> (55 респондентов) считают что нет ограничений для расширения бизнеса, д</w:t>
      </w:r>
      <w:r w:rsidRPr="00E22C9B">
        <w:rPr>
          <w:rFonts w:ascii="Times New Roman" w:eastAsia="Times New Roman" w:hAnsi="Times New Roman" w:cs="Times New Roman"/>
          <w:sz w:val="28"/>
          <w:szCs w:val="24"/>
          <w:lang w:eastAsia="ru-RU"/>
        </w:rPr>
        <w:t xml:space="preserve">алее – </w:t>
      </w:r>
      <w:r w:rsidR="006714D0" w:rsidRPr="00E22C9B">
        <w:rPr>
          <w:rFonts w:ascii="Times New Roman" w:eastAsia="Times New Roman" w:hAnsi="Times New Roman" w:cs="Times New Roman"/>
          <w:sz w:val="28"/>
          <w:szCs w:val="24"/>
          <w:lang w:eastAsia="ru-RU"/>
        </w:rPr>
        <w:t xml:space="preserve">нехватка финансовых средств, что </w:t>
      </w:r>
      <w:r w:rsidRPr="00E22C9B">
        <w:rPr>
          <w:rFonts w:ascii="Times New Roman" w:eastAsia="Times New Roman" w:hAnsi="Times New Roman" w:cs="Times New Roman"/>
          <w:sz w:val="28"/>
          <w:szCs w:val="24"/>
          <w:lang w:eastAsia="ru-RU"/>
        </w:rPr>
        <w:t xml:space="preserve">отметили </w:t>
      </w:r>
      <w:r w:rsidR="006714D0" w:rsidRPr="00E22C9B">
        <w:rPr>
          <w:rFonts w:ascii="Times New Roman" w:eastAsia="Times New Roman" w:hAnsi="Times New Roman" w:cs="Times New Roman"/>
          <w:b/>
          <w:sz w:val="28"/>
          <w:szCs w:val="24"/>
          <w:lang w:eastAsia="ru-RU"/>
        </w:rPr>
        <w:t>11,0</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опрошенных (</w:t>
      </w:r>
      <w:r w:rsidR="006714D0" w:rsidRPr="00E22C9B">
        <w:rPr>
          <w:rFonts w:ascii="Times New Roman" w:eastAsia="Times New Roman" w:hAnsi="Times New Roman" w:cs="Times New Roman"/>
          <w:sz w:val="28"/>
          <w:szCs w:val="24"/>
          <w:lang w:eastAsia="ru-RU"/>
        </w:rPr>
        <w:t>42</w:t>
      </w:r>
      <w:r w:rsidRPr="00E22C9B">
        <w:rPr>
          <w:rFonts w:ascii="Times New Roman" w:eastAsia="Times New Roman" w:hAnsi="Times New Roman" w:cs="Times New Roman"/>
          <w:sz w:val="28"/>
          <w:szCs w:val="24"/>
          <w:lang w:eastAsia="ru-RU"/>
        </w:rPr>
        <w:t xml:space="preserve"> организаци</w:t>
      </w:r>
      <w:r w:rsidR="006714D0" w:rsidRPr="00E22C9B">
        <w:rPr>
          <w:rFonts w:ascii="Times New Roman" w:eastAsia="Times New Roman" w:hAnsi="Times New Roman" w:cs="Times New Roman"/>
          <w:sz w:val="28"/>
          <w:szCs w:val="24"/>
          <w:lang w:eastAsia="ru-RU"/>
        </w:rPr>
        <w:t>и</w:t>
      </w:r>
      <w:r w:rsidRPr="00E22C9B">
        <w:rPr>
          <w:rFonts w:ascii="Times New Roman" w:eastAsia="Times New Roman" w:hAnsi="Times New Roman" w:cs="Times New Roman"/>
          <w:sz w:val="28"/>
          <w:szCs w:val="24"/>
          <w:lang w:eastAsia="ru-RU"/>
        </w:rPr>
        <w:t xml:space="preserve">), </w:t>
      </w:r>
      <w:r w:rsidR="006714D0" w:rsidRPr="00E22C9B">
        <w:rPr>
          <w:rFonts w:ascii="Times New Roman" w:eastAsia="Times New Roman" w:hAnsi="Times New Roman" w:cs="Times New Roman"/>
          <w:sz w:val="28"/>
          <w:szCs w:val="24"/>
          <w:lang w:eastAsia="ru-RU"/>
        </w:rPr>
        <w:t xml:space="preserve">также </w:t>
      </w:r>
      <w:r w:rsidRPr="00E22C9B">
        <w:rPr>
          <w:rFonts w:ascii="Times New Roman" w:eastAsia="Times New Roman" w:hAnsi="Times New Roman" w:cs="Times New Roman"/>
          <w:b/>
          <w:sz w:val="28"/>
          <w:szCs w:val="24"/>
          <w:lang w:eastAsia="ru-RU"/>
        </w:rPr>
        <w:t>1</w:t>
      </w:r>
      <w:r w:rsidR="006714D0" w:rsidRPr="00E22C9B">
        <w:rPr>
          <w:rFonts w:ascii="Times New Roman" w:eastAsia="Times New Roman" w:hAnsi="Times New Roman" w:cs="Times New Roman"/>
          <w:b/>
          <w:sz w:val="28"/>
          <w:szCs w:val="24"/>
          <w:lang w:eastAsia="ru-RU"/>
        </w:rPr>
        <w:t>0</w:t>
      </w:r>
      <w:r w:rsidRPr="00E22C9B">
        <w:rPr>
          <w:rFonts w:ascii="Times New Roman" w:eastAsia="Times New Roman" w:hAnsi="Times New Roman" w:cs="Times New Roman"/>
          <w:b/>
          <w:sz w:val="28"/>
          <w:szCs w:val="24"/>
          <w:lang w:eastAsia="ru-RU"/>
        </w:rPr>
        <w:t>,</w:t>
      </w:r>
      <w:r w:rsidR="006714D0" w:rsidRPr="00E22C9B">
        <w:rPr>
          <w:rFonts w:ascii="Times New Roman" w:eastAsia="Times New Roman" w:hAnsi="Times New Roman" w:cs="Times New Roman"/>
          <w:b/>
          <w:sz w:val="28"/>
          <w:szCs w:val="24"/>
          <w:lang w:eastAsia="ru-RU"/>
        </w:rPr>
        <w:t>8</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6714D0" w:rsidRPr="00E22C9B">
        <w:rPr>
          <w:rFonts w:ascii="Times New Roman" w:eastAsia="Times New Roman" w:hAnsi="Times New Roman" w:cs="Times New Roman"/>
          <w:sz w:val="28"/>
          <w:szCs w:val="24"/>
          <w:lang w:eastAsia="ru-RU"/>
        </w:rPr>
        <w:t>41</w:t>
      </w:r>
      <w:r w:rsidRPr="00E22C9B">
        <w:rPr>
          <w:rFonts w:ascii="Times New Roman" w:eastAsia="Times New Roman" w:hAnsi="Times New Roman" w:cs="Times New Roman"/>
          <w:sz w:val="28"/>
          <w:szCs w:val="24"/>
          <w:lang w:eastAsia="ru-RU"/>
        </w:rPr>
        <w:t xml:space="preserve"> организаци</w:t>
      </w:r>
      <w:r w:rsidR="006714D0"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поставили отметку в графе «</w:t>
      </w:r>
      <w:r w:rsidR="006714D0" w:rsidRPr="00E22C9B">
        <w:rPr>
          <w:rFonts w:ascii="Times New Roman" w:eastAsia="Times New Roman" w:hAnsi="Times New Roman" w:cs="Times New Roman"/>
          <w:sz w:val="28"/>
          <w:szCs w:val="24"/>
          <w:lang w:eastAsia="ru-RU"/>
        </w:rPr>
        <w:t>насыщенность рынков сбыта», а 9,4% (36 респондентов) считают лояльность поставщиков и потребителей к традиционным участникам рынка (производителям и поставщикам товаров и услуг).</w:t>
      </w:r>
    </w:p>
    <w:p w:rsidR="00E519C4" w:rsidRPr="00E22C9B" w:rsidRDefault="00E519C4"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рынок </w:t>
      </w:r>
      <w:r w:rsidRPr="00E22C9B">
        <w:rPr>
          <w:rFonts w:ascii="Times New Roman" w:hAnsi="Times New Roman" w:cs="Times New Roman"/>
          <w:sz w:val="28"/>
          <w:szCs w:val="28"/>
        </w:rPr>
        <w:t xml:space="preserve">поставки сжиженного газа в баллонах </w:t>
      </w:r>
      <w:r w:rsidRPr="00E22C9B">
        <w:rPr>
          <w:rFonts w:ascii="Times New Roman" w:hAnsi="Times New Roman" w:cs="Times New Roman"/>
          <w:sz w:val="28"/>
          <w:szCs w:val="24"/>
        </w:rPr>
        <w:t xml:space="preserve">следующим образом: </w:t>
      </w:r>
    </w:p>
    <w:p w:rsidR="00E519C4" w:rsidRPr="00E22C9B" w:rsidRDefault="00124AE9"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hAnsi="Times New Roman" w:cs="Times New Roman"/>
          <w:b/>
          <w:sz w:val="28"/>
          <w:szCs w:val="24"/>
        </w:rPr>
        <w:t>13,3</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опрошенных</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w:t>
      </w:r>
      <w:r w:rsidRPr="00E22C9B">
        <w:rPr>
          <w:rFonts w:ascii="Times New Roman" w:hAnsi="Times New Roman" w:cs="Times New Roman"/>
          <w:sz w:val="28"/>
          <w:szCs w:val="24"/>
        </w:rPr>
        <w:t>14 772</w:t>
      </w:r>
      <w:r w:rsidR="00E519C4" w:rsidRPr="00E22C9B">
        <w:rPr>
          <w:rFonts w:ascii="Times New Roman" w:hAnsi="Times New Roman" w:cs="Times New Roman"/>
          <w:sz w:val="28"/>
          <w:szCs w:val="24"/>
        </w:rPr>
        <w:t xml:space="preserve"> человек</w:t>
      </w:r>
      <w:r w:rsidR="00C160FE" w:rsidRPr="00E22C9B">
        <w:rPr>
          <w:rFonts w:ascii="Times New Roman" w:hAnsi="Times New Roman" w:cs="Times New Roman"/>
          <w:sz w:val="28"/>
          <w:szCs w:val="24"/>
        </w:rPr>
        <w:t>а</w:t>
      </w:r>
      <w:r w:rsidR="00E519C4" w:rsidRPr="00E22C9B">
        <w:rPr>
          <w:rFonts w:ascii="Times New Roman" w:hAnsi="Times New Roman" w:cs="Times New Roman"/>
          <w:sz w:val="28"/>
          <w:szCs w:val="24"/>
        </w:rPr>
        <w:t xml:space="preserve">) считают, что количество услуг на данном товарном рынке избыточно, </w:t>
      </w:r>
      <w:r w:rsidRPr="00E22C9B">
        <w:rPr>
          <w:rFonts w:ascii="Times New Roman" w:hAnsi="Times New Roman" w:cs="Times New Roman"/>
          <w:b/>
          <w:sz w:val="28"/>
          <w:szCs w:val="24"/>
        </w:rPr>
        <w:t>66,7</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74 233</w:t>
      </w:r>
      <w:r w:rsidR="00E519C4" w:rsidRPr="00E22C9B">
        <w:rPr>
          <w:rFonts w:ascii="Times New Roman" w:hAnsi="Times New Roman" w:cs="Times New Roman"/>
          <w:sz w:val="28"/>
          <w:szCs w:val="24"/>
        </w:rPr>
        <w:t xml:space="preserve"> человек</w:t>
      </w:r>
      <w:r w:rsidR="00C160FE" w:rsidRPr="00E22C9B">
        <w:rPr>
          <w:rFonts w:ascii="Times New Roman" w:hAnsi="Times New Roman" w:cs="Times New Roman"/>
          <w:sz w:val="28"/>
          <w:szCs w:val="24"/>
        </w:rPr>
        <w:t>а</w:t>
      </w:r>
      <w:r w:rsidR="00E519C4" w:rsidRPr="00E22C9B">
        <w:rPr>
          <w:rFonts w:ascii="Times New Roman" w:hAnsi="Times New Roman" w:cs="Times New Roman"/>
          <w:sz w:val="28"/>
          <w:szCs w:val="24"/>
        </w:rPr>
        <w:t xml:space="preserve">) говорят о достаточности, еще </w:t>
      </w:r>
      <w:r w:rsidRPr="00E22C9B">
        <w:rPr>
          <w:rFonts w:ascii="Times New Roman" w:hAnsi="Times New Roman" w:cs="Times New Roman"/>
          <w:b/>
          <w:sz w:val="28"/>
          <w:szCs w:val="24"/>
        </w:rPr>
        <w:t>14,2</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w:t>
      </w:r>
      <w:r w:rsidRPr="00E22C9B">
        <w:rPr>
          <w:rFonts w:ascii="Times New Roman" w:hAnsi="Times New Roman" w:cs="Times New Roman"/>
          <w:sz w:val="28"/>
          <w:szCs w:val="24"/>
        </w:rPr>
        <w:t>15 832</w:t>
      </w:r>
      <w:r w:rsidR="00E519C4" w:rsidRPr="00E22C9B">
        <w:rPr>
          <w:rFonts w:ascii="Times New Roman" w:hAnsi="Times New Roman" w:cs="Times New Roman"/>
          <w:sz w:val="28"/>
          <w:szCs w:val="24"/>
        </w:rPr>
        <w:t xml:space="preserve"> опрошенных) считают, что услуг мало и нет совсем.</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0A1BCFFA" wp14:editId="68065799">
            <wp:extent cx="4839419" cy="1923691"/>
            <wp:effectExtent l="0" t="0" r="0" b="0"/>
            <wp:docPr id="886" name="Диаграмма 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A2018" w:rsidRPr="00E22C9B" w:rsidRDefault="00CA2018" w:rsidP="00063EB7">
      <w:pPr>
        <w:spacing w:after="0" w:line="240" w:lineRule="auto"/>
        <w:ind w:firstLine="709"/>
        <w:jc w:val="both"/>
        <w:rPr>
          <w:rFonts w:ascii="Times New Roman" w:hAnsi="Times New Roman" w:cs="Times New Roman"/>
          <w:spacing w:val="-6"/>
          <w:kern w:val="16"/>
          <w:sz w:val="28"/>
          <w:szCs w:val="24"/>
        </w:rPr>
      </w:pPr>
    </w:p>
    <w:p w:rsidR="00E519C4" w:rsidRPr="00E22C9B" w:rsidRDefault="00E519C4" w:rsidP="00063EB7">
      <w:pPr>
        <w:spacing w:after="0" w:line="240" w:lineRule="auto"/>
        <w:ind w:firstLine="709"/>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Качество услуг на рынке </w:t>
      </w:r>
      <w:r w:rsidRPr="00E22C9B">
        <w:rPr>
          <w:rFonts w:ascii="Times New Roman" w:hAnsi="Times New Roman" w:cs="Times New Roman"/>
          <w:sz w:val="28"/>
          <w:szCs w:val="28"/>
        </w:rPr>
        <w:t>поставки сжиженного газа в баллонах</w:t>
      </w:r>
      <w:r w:rsidRPr="00E22C9B">
        <w:rPr>
          <w:rFonts w:ascii="Times New Roman" w:hAnsi="Times New Roman" w:cs="Times New Roman"/>
          <w:spacing w:val="-6"/>
          <w:kern w:val="16"/>
          <w:sz w:val="28"/>
          <w:szCs w:val="24"/>
        </w:rPr>
        <w:t xml:space="preserve"> потребители в целом оценивают положительно</w:t>
      </w:r>
      <w:r w:rsidR="00C160FE" w:rsidRPr="00E22C9B">
        <w:rPr>
          <w:rFonts w:ascii="Times New Roman" w:hAnsi="Times New Roman" w:cs="Times New Roman"/>
          <w:spacing w:val="-6"/>
          <w:kern w:val="16"/>
          <w:sz w:val="28"/>
          <w:szCs w:val="24"/>
        </w:rPr>
        <w:t xml:space="preserve">, так </w:t>
      </w:r>
      <w:r w:rsidR="00CA095B" w:rsidRPr="00E22C9B">
        <w:rPr>
          <w:rFonts w:ascii="Times New Roman" w:hAnsi="Times New Roman" w:cs="Times New Roman"/>
          <w:b/>
          <w:spacing w:val="-6"/>
          <w:kern w:val="16"/>
          <w:sz w:val="28"/>
          <w:szCs w:val="24"/>
        </w:rPr>
        <w:t>40,7</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CA095B" w:rsidRPr="00E22C9B">
        <w:rPr>
          <w:rFonts w:ascii="Times New Roman" w:hAnsi="Times New Roman" w:cs="Times New Roman"/>
          <w:spacing w:val="-6"/>
          <w:kern w:val="16"/>
          <w:sz w:val="28"/>
          <w:szCs w:val="24"/>
        </w:rPr>
        <w:t>45 204</w:t>
      </w:r>
      <w:r w:rsidR="00C160FE" w:rsidRPr="00E22C9B">
        <w:rPr>
          <w:rFonts w:ascii="Times New Roman" w:hAnsi="Times New Roman" w:cs="Times New Roman"/>
          <w:spacing w:val="-6"/>
          <w:kern w:val="16"/>
          <w:sz w:val="28"/>
          <w:szCs w:val="24"/>
        </w:rPr>
        <w:t xml:space="preserve"> </w:t>
      </w:r>
      <w:r w:rsidRPr="00E22C9B">
        <w:rPr>
          <w:rFonts w:ascii="Times New Roman" w:hAnsi="Times New Roman" w:cs="Times New Roman"/>
          <w:spacing w:val="-6"/>
          <w:kern w:val="16"/>
          <w:sz w:val="28"/>
          <w:szCs w:val="24"/>
        </w:rPr>
        <w:t>респондент</w:t>
      </w:r>
      <w:r w:rsidR="00C160FE" w:rsidRPr="00E22C9B">
        <w:rPr>
          <w:rFonts w:ascii="Times New Roman" w:hAnsi="Times New Roman" w:cs="Times New Roman"/>
          <w:spacing w:val="-6"/>
          <w:kern w:val="16"/>
          <w:sz w:val="28"/>
          <w:szCs w:val="24"/>
        </w:rPr>
        <w:t>а</w:t>
      </w:r>
      <w:r w:rsidRPr="00E22C9B">
        <w:rPr>
          <w:rFonts w:ascii="Times New Roman" w:hAnsi="Times New Roman" w:cs="Times New Roman"/>
          <w:spacing w:val="-6"/>
          <w:kern w:val="16"/>
          <w:sz w:val="28"/>
          <w:szCs w:val="24"/>
        </w:rPr>
        <w:t>)</w:t>
      </w:r>
      <w:r w:rsidR="00C160FE" w:rsidRPr="00E22C9B">
        <w:rPr>
          <w:rFonts w:ascii="Times New Roman" w:hAnsi="Times New Roman" w:cs="Times New Roman"/>
          <w:spacing w:val="-6"/>
          <w:kern w:val="16"/>
          <w:sz w:val="28"/>
          <w:szCs w:val="24"/>
        </w:rPr>
        <w:t xml:space="preserve"> скорее удовлетворены и </w:t>
      </w:r>
      <w:r w:rsidR="00CA095B" w:rsidRPr="00E22C9B">
        <w:rPr>
          <w:rFonts w:ascii="Times New Roman" w:hAnsi="Times New Roman" w:cs="Times New Roman"/>
          <w:b/>
          <w:spacing w:val="-6"/>
          <w:kern w:val="16"/>
          <w:sz w:val="28"/>
          <w:szCs w:val="24"/>
        </w:rPr>
        <w:t>52,2</w:t>
      </w:r>
      <w:r w:rsidR="00C160FE" w:rsidRPr="00E22C9B">
        <w:rPr>
          <w:rFonts w:ascii="Times New Roman" w:hAnsi="Times New Roman" w:cs="Times New Roman"/>
          <w:b/>
          <w:spacing w:val="-6"/>
          <w:kern w:val="16"/>
          <w:sz w:val="28"/>
          <w:szCs w:val="24"/>
        </w:rPr>
        <w:t>%</w:t>
      </w:r>
      <w:r w:rsidR="00C160FE" w:rsidRPr="00E22C9B">
        <w:rPr>
          <w:rFonts w:ascii="Times New Roman" w:hAnsi="Times New Roman" w:cs="Times New Roman"/>
          <w:spacing w:val="-6"/>
          <w:kern w:val="16"/>
          <w:sz w:val="28"/>
          <w:szCs w:val="24"/>
        </w:rPr>
        <w:t xml:space="preserve"> (</w:t>
      </w:r>
      <w:r w:rsidR="00CA095B" w:rsidRPr="00E22C9B">
        <w:rPr>
          <w:rFonts w:ascii="Times New Roman" w:hAnsi="Times New Roman" w:cs="Times New Roman"/>
          <w:spacing w:val="-6"/>
          <w:kern w:val="16"/>
          <w:sz w:val="28"/>
          <w:szCs w:val="24"/>
        </w:rPr>
        <w:t>59 977</w:t>
      </w:r>
      <w:r w:rsidR="00C160FE" w:rsidRPr="00E22C9B">
        <w:rPr>
          <w:rFonts w:ascii="Times New Roman" w:hAnsi="Times New Roman" w:cs="Times New Roman"/>
          <w:spacing w:val="-6"/>
          <w:kern w:val="16"/>
          <w:sz w:val="28"/>
          <w:szCs w:val="24"/>
        </w:rPr>
        <w:t xml:space="preserve"> респондетов) удовлетворены </w:t>
      </w:r>
      <w:r w:rsidR="009570F2" w:rsidRPr="00E22C9B">
        <w:rPr>
          <w:rFonts w:ascii="Times New Roman" w:hAnsi="Times New Roman" w:cs="Times New Roman"/>
          <w:spacing w:val="-6"/>
          <w:kern w:val="16"/>
          <w:sz w:val="28"/>
          <w:szCs w:val="24"/>
        </w:rPr>
        <w:t>услугами</w:t>
      </w:r>
      <w:r w:rsidRPr="00E22C9B">
        <w:rPr>
          <w:rFonts w:ascii="Times New Roman" w:hAnsi="Times New Roman" w:cs="Times New Roman"/>
          <w:spacing w:val="-6"/>
          <w:kern w:val="16"/>
          <w:sz w:val="28"/>
          <w:szCs w:val="24"/>
        </w:rPr>
        <w:t xml:space="preserve">. </w:t>
      </w:r>
      <w:r w:rsidR="009570F2" w:rsidRPr="00E22C9B">
        <w:rPr>
          <w:rFonts w:ascii="Times New Roman" w:hAnsi="Times New Roman" w:cs="Times New Roman"/>
          <w:spacing w:val="-6"/>
          <w:kern w:val="16"/>
          <w:sz w:val="28"/>
          <w:szCs w:val="24"/>
        </w:rPr>
        <w:t xml:space="preserve">Однако </w:t>
      </w:r>
      <w:r w:rsidR="00CA095B" w:rsidRPr="00E22C9B">
        <w:rPr>
          <w:rFonts w:ascii="Times New Roman" w:hAnsi="Times New Roman" w:cs="Times New Roman"/>
          <w:b/>
          <w:spacing w:val="-6"/>
          <w:kern w:val="16"/>
          <w:sz w:val="28"/>
          <w:szCs w:val="24"/>
        </w:rPr>
        <w:t>3,5</w:t>
      </w:r>
      <w:r w:rsidR="009570F2" w:rsidRPr="00E22C9B">
        <w:rPr>
          <w:rFonts w:ascii="Times New Roman" w:hAnsi="Times New Roman" w:cs="Times New Roman"/>
          <w:b/>
          <w:spacing w:val="-6"/>
          <w:kern w:val="16"/>
          <w:sz w:val="28"/>
          <w:szCs w:val="24"/>
        </w:rPr>
        <w:t>%</w:t>
      </w:r>
      <w:r w:rsidR="009570F2" w:rsidRPr="00E22C9B">
        <w:rPr>
          <w:rFonts w:ascii="Times New Roman" w:hAnsi="Times New Roman" w:cs="Times New Roman"/>
          <w:spacing w:val="-6"/>
          <w:kern w:val="16"/>
          <w:sz w:val="28"/>
          <w:szCs w:val="24"/>
        </w:rPr>
        <w:t xml:space="preserve"> (</w:t>
      </w:r>
      <w:r w:rsidR="00CA095B" w:rsidRPr="00E22C9B">
        <w:rPr>
          <w:rFonts w:ascii="Times New Roman" w:hAnsi="Times New Roman" w:cs="Times New Roman"/>
          <w:spacing w:val="-6"/>
          <w:kern w:val="16"/>
          <w:sz w:val="28"/>
          <w:szCs w:val="24"/>
        </w:rPr>
        <w:t>3 850</w:t>
      </w:r>
      <w:r w:rsidR="009570F2" w:rsidRPr="00E22C9B">
        <w:rPr>
          <w:rFonts w:ascii="Times New Roman" w:hAnsi="Times New Roman" w:cs="Times New Roman"/>
          <w:spacing w:val="-6"/>
          <w:kern w:val="16"/>
          <w:sz w:val="28"/>
          <w:szCs w:val="24"/>
        </w:rPr>
        <w:t xml:space="preserve"> респондента) скорее не удовлетворены и </w:t>
      </w:r>
      <w:r w:rsidR="00CA095B" w:rsidRPr="00E22C9B">
        <w:rPr>
          <w:rFonts w:ascii="Times New Roman" w:hAnsi="Times New Roman" w:cs="Times New Roman"/>
          <w:b/>
          <w:spacing w:val="-6"/>
          <w:kern w:val="16"/>
          <w:sz w:val="28"/>
          <w:szCs w:val="24"/>
        </w:rPr>
        <w:t>2,5</w:t>
      </w:r>
      <w:r w:rsidR="009570F2" w:rsidRPr="00E22C9B">
        <w:rPr>
          <w:rFonts w:ascii="Times New Roman" w:hAnsi="Times New Roman" w:cs="Times New Roman"/>
          <w:b/>
          <w:spacing w:val="-6"/>
          <w:kern w:val="16"/>
          <w:sz w:val="28"/>
          <w:szCs w:val="24"/>
        </w:rPr>
        <w:t>%</w:t>
      </w:r>
      <w:r w:rsidR="009570F2" w:rsidRPr="00E22C9B">
        <w:rPr>
          <w:rFonts w:ascii="Times New Roman" w:hAnsi="Times New Roman" w:cs="Times New Roman"/>
          <w:spacing w:val="-6"/>
          <w:kern w:val="16"/>
          <w:sz w:val="28"/>
          <w:szCs w:val="24"/>
        </w:rPr>
        <w:t xml:space="preserve"> (</w:t>
      </w:r>
      <w:r w:rsidR="00CA095B" w:rsidRPr="00E22C9B">
        <w:rPr>
          <w:rFonts w:ascii="Times New Roman" w:hAnsi="Times New Roman" w:cs="Times New Roman"/>
          <w:spacing w:val="-6"/>
          <w:kern w:val="16"/>
          <w:sz w:val="28"/>
          <w:szCs w:val="24"/>
        </w:rPr>
        <w:t>2 737</w:t>
      </w:r>
      <w:r w:rsidR="009570F2" w:rsidRPr="00E22C9B">
        <w:rPr>
          <w:rFonts w:ascii="Times New Roman" w:hAnsi="Times New Roman" w:cs="Times New Roman"/>
          <w:spacing w:val="-6"/>
          <w:kern w:val="16"/>
          <w:sz w:val="28"/>
          <w:szCs w:val="24"/>
        </w:rPr>
        <w:t xml:space="preserve"> респондента) совсем не удовлетворены услугами. </w:t>
      </w:r>
    </w:p>
    <w:p w:rsidR="00CA2018" w:rsidRPr="00E22C9B" w:rsidRDefault="00CA2018" w:rsidP="00063EB7">
      <w:pPr>
        <w:spacing w:after="0" w:line="240" w:lineRule="auto"/>
        <w:ind w:firstLine="709"/>
        <w:jc w:val="both"/>
        <w:rPr>
          <w:rFonts w:ascii="Times New Roman" w:hAnsi="Times New Roman" w:cs="Times New Roman"/>
          <w:b/>
          <w:sz w:val="24"/>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65B881C" wp14:editId="108179DC">
            <wp:extent cx="5115464" cy="2061713"/>
            <wp:effectExtent l="0" t="0" r="0" b="0"/>
            <wp:docPr id="887" name="Диаграмма 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A2018" w:rsidRPr="00E22C9B" w:rsidRDefault="00CA201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24AE9" w:rsidRPr="00E22C9B" w:rsidRDefault="00124AE9"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услуг </w:t>
      </w:r>
      <w:r w:rsidR="00FB4B7A" w:rsidRPr="00E22C9B">
        <w:rPr>
          <w:rFonts w:ascii="Times New Roman" w:eastAsia="Times New Roman" w:hAnsi="Times New Roman" w:cs="Times New Roman"/>
          <w:color w:val="1A1A1A" w:themeColor="background1" w:themeShade="1A"/>
          <w:sz w:val="28"/>
          <w:szCs w:val="24"/>
          <w:lang w:eastAsia="ru-RU"/>
        </w:rPr>
        <w:t>по поставке сжиженного газа в баллонах</w:t>
      </w:r>
      <w:r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FB4B7A" w:rsidRPr="00E22C9B">
        <w:rPr>
          <w:rFonts w:ascii="Times New Roman" w:eastAsia="Calibri" w:hAnsi="Times New Roman" w:cs="Times New Roman"/>
          <w:b/>
          <w:color w:val="1A1A1A"/>
          <w:spacing w:val="-6"/>
          <w:kern w:val="16"/>
          <w:sz w:val="28"/>
          <w:szCs w:val="24"/>
        </w:rPr>
        <w:t>39,8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B4B7A" w:rsidRPr="00E22C9B">
        <w:rPr>
          <w:rFonts w:ascii="Times New Roman" w:eastAsia="Calibri" w:hAnsi="Times New Roman" w:cs="Times New Roman"/>
          <w:color w:val="1A1A1A"/>
          <w:spacing w:val="-6"/>
          <w:kern w:val="16"/>
          <w:sz w:val="28"/>
          <w:szCs w:val="24"/>
        </w:rPr>
        <w:t>44 126</w:t>
      </w:r>
      <w:r w:rsidRPr="00E22C9B">
        <w:rPr>
          <w:rFonts w:ascii="Times New Roman" w:eastAsia="Calibri" w:hAnsi="Times New Roman" w:cs="Times New Roman"/>
          <w:color w:val="1A1A1A"/>
          <w:spacing w:val="-6"/>
          <w:kern w:val="16"/>
          <w:sz w:val="28"/>
          <w:szCs w:val="24"/>
        </w:rPr>
        <w:t xml:space="preserve">) и скорее удовлетворены </w:t>
      </w:r>
      <w:r w:rsidR="00FB4B7A" w:rsidRPr="00E22C9B">
        <w:rPr>
          <w:rFonts w:ascii="Times New Roman" w:eastAsia="Calibri" w:hAnsi="Times New Roman" w:cs="Times New Roman"/>
          <w:b/>
          <w:color w:val="1A1A1A"/>
          <w:spacing w:val="-6"/>
          <w:kern w:val="16"/>
          <w:sz w:val="28"/>
          <w:szCs w:val="24"/>
        </w:rPr>
        <w:t>42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B4B7A" w:rsidRPr="00E22C9B">
        <w:rPr>
          <w:rFonts w:ascii="Times New Roman" w:eastAsia="Calibri" w:hAnsi="Times New Roman" w:cs="Times New Roman"/>
          <w:color w:val="1A1A1A"/>
          <w:spacing w:val="-6"/>
          <w:kern w:val="16"/>
          <w:sz w:val="28"/>
          <w:szCs w:val="24"/>
        </w:rPr>
        <w:t>46 572</w:t>
      </w:r>
      <w:r w:rsidRPr="00E22C9B">
        <w:rPr>
          <w:rFonts w:ascii="Times New Roman" w:eastAsia="Calibri" w:hAnsi="Times New Roman" w:cs="Times New Roman"/>
          <w:color w:val="1A1A1A"/>
          <w:spacing w:val="-6"/>
          <w:kern w:val="16"/>
          <w:sz w:val="28"/>
          <w:szCs w:val="24"/>
        </w:rPr>
        <w:t xml:space="preserve">) респондентов. Однако, </w:t>
      </w:r>
      <w:r w:rsidR="00FB4B7A" w:rsidRPr="00E22C9B">
        <w:rPr>
          <w:rFonts w:ascii="Times New Roman" w:eastAsia="Calibri" w:hAnsi="Times New Roman" w:cs="Times New Roman"/>
          <w:b/>
          <w:color w:val="1A1A1A"/>
          <w:spacing w:val="-6"/>
          <w:kern w:val="16"/>
          <w:sz w:val="28"/>
          <w:szCs w:val="24"/>
        </w:rPr>
        <w:t>9,3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B4B7A" w:rsidRPr="00E22C9B">
        <w:rPr>
          <w:rFonts w:ascii="Times New Roman" w:eastAsia="Calibri" w:hAnsi="Times New Roman" w:cs="Times New Roman"/>
          <w:color w:val="1A1A1A"/>
          <w:spacing w:val="-6"/>
          <w:kern w:val="16"/>
          <w:sz w:val="28"/>
          <w:szCs w:val="24"/>
        </w:rPr>
        <w:t>10 304</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FB4B7A" w:rsidRPr="00E22C9B">
        <w:rPr>
          <w:rFonts w:ascii="Times New Roman" w:eastAsia="Calibri" w:hAnsi="Times New Roman" w:cs="Times New Roman"/>
          <w:b/>
          <w:color w:val="1A1A1A"/>
          <w:spacing w:val="-6"/>
          <w:kern w:val="16"/>
          <w:sz w:val="28"/>
          <w:szCs w:val="24"/>
        </w:rPr>
        <w:t>5,2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(3</w:t>
      </w:r>
      <w:r w:rsidR="00FB4B7A" w:rsidRPr="00E22C9B">
        <w:rPr>
          <w:rFonts w:ascii="Times New Roman" w:eastAsia="Calibri" w:hAnsi="Times New Roman" w:cs="Times New Roman"/>
          <w:color w:val="1A1A1A"/>
          <w:spacing w:val="-6"/>
          <w:kern w:val="16"/>
          <w:sz w:val="28"/>
          <w:szCs w:val="24"/>
        </w:rPr>
        <w:t>5 824</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FB4B7A" w:rsidRPr="00E22C9B">
        <w:rPr>
          <w:rFonts w:ascii="Times New Roman" w:eastAsia="Calibri" w:hAnsi="Times New Roman" w:cs="Times New Roman"/>
          <w:b/>
          <w:color w:val="1A1A1A"/>
          <w:spacing w:val="-6"/>
          <w:kern w:val="16"/>
          <w:sz w:val="28"/>
          <w:szCs w:val="24"/>
        </w:rPr>
        <w:t>3,7</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FB4B7A" w:rsidRPr="00E22C9B">
        <w:rPr>
          <w:rFonts w:ascii="Times New Roman" w:eastAsia="Calibri" w:hAnsi="Times New Roman" w:cs="Times New Roman"/>
          <w:color w:val="1A1A1A"/>
          <w:spacing w:val="-6"/>
          <w:kern w:val="16"/>
          <w:sz w:val="28"/>
          <w:szCs w:val="24"/>
        </w:rPr>
        <w:t>4 159</w:t>
      </w:r>
      <w:r w:rsidRPr="00E22C9B">
        <w:rPr>
          <w:rFonts w:ascii="Times New Roman" w:eastAsia="Calibri" w:hAnsi="Times New Roman" w:cs="Times New Roman"/>
          <w:color w:val="1A1A1A"/>
          <w:spacing w:val="-6"/>
          <w:kern w:val="16"/>
          <w:sz w:val="28"/>
          <w:szCs w:val="24"/>
        </w:rPr>
        <w:t>) затрудняются с ответом.</w:t>
      </w:r>
    </w:p>
    <w:p w:rsidR="00124AE9" w:rsidRPr="00E22C9B" w:rsidRDefault="00124AE9"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49ED78D2" wp14:editId="3640E389">
            <wp:extent cx="5486400" cy="1725433"/>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CA2018" w:rsidRPr="00E22C9B" w:rsidRDefault="00CA2018"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hAnsi="Times New Roman" w:cs="Times New Roman"/>
          <w:color w:val="FF0000"/>
          <w:sz w:val="28"/>
          <w:szCs w:val="28"/>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поставки сжиженного газа в баллонах</w:t>
      </w:r>
      <w:r w:rsidRPr="00E22C9B">
        <w:rPr>
          <w:rFonts w:ascii="Times New Roman" w:hAnsi="Times New Roman" w:cs="Times New Roman"/>
          <w:spacing w:val="-6"/>
          <w:kern w:val="16"/>
          <w:sz w:val="28"/>
          <w:szCs w:val="24"/>
        </w:rPr>
        <w:t xml:space="preserve"> в К</w:t>
      </w:r>
      <w:r w:rsidRPr="00E22C9B">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063EB7">
      <w:pPr>
        <w:spacing w:after="0" w:line="240" w:lineRule="auto"/>
        <w:rPr>
          <w:rFonts w:ascii="Times New Roman" w:hAnsi="Times New Roman" w:cs="Times New Roman"/>
          <w:sz w:val="28"/>
          <w:szCs w:val="28"/>
        </w:rPr>
      </w:pPr>
    </w:p>
    <w:p w:rsidR="00CA2018" w:rsidRPr="00E22C9B" w:rsidRDefault="00C203DC" w:rsidP="00063EB7">
      <w:pPr>
        <w:pStyle w:val="2"/>
        <w:spacing w:before="0" w:line="240" w:lineRule="auto"/>
        <w:jc w:val="center"/>
        <w:rPr>
          <w:rFonts w:ascii="Times New Roman" w:hAnsi="Times New Roman" w:cs="Times New Roman"/>
          <w:b/>
          <w:color w:val="auto"/>
          <w:sz w:val="32"/>
        </w:rPr>
      </w:pPr>
      <w:bookmarkStart w:id="35" w:name="_Toc31970281"/>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 xml:space="preserve">16. Рынок оказания услуг по перевозке пассажиров автомобильным транспортом по муниципальным </w:t>
      </w:r>
    </w:p>
    <w:p w:rsidR="00E519C4" w:rsidRPr="00E22C9B" w:rsidRDefault="00E519C4" w:rsidP="00063EB7">
      <w:pPr>
        <w:pStyle w:val="2"/>
        <w:spacing w:before="0" w:line="240" w:lineRule="auto"/>
        <w:jc w:val="center"/>
        <w:rPr>
          <w:rFonts w:ascii="Times New Roman" w:hAnsi="Times New Roman" w:cs="Times New Roman"/>
          <w:b/>
          <w:color w:val="auto"/>
          <w:sz w:val="32"/>
        </w:rPr>
      </w:pPr>
      <w:r w:rsidRPr="00E22C9B">
        <w:rPr>
          <w:rFonts w:ascii="Times New Roman" w:hAnsi="Times New Roman" w:cs="Times New Roman"/>
          <w:b/>
          <w:color w:val="auto"/>
          <w:sz w:val="32"/>
        </w:rPr>
        <w:t>маршрутам регулярных перевозок</w:t>
      </w:r>
      <w:bookmarkEnd w:id="35"/>
    </w:p>
    <w:p w:rsidR="00C203DC" w:rsidRPr="00E22C9B" w:rsidRDefault="00C203DC" w:rsidP="00063EB7">
      <w:pPr>
        <w:spacing w:after="0" w:line="240" w:lineRule="auto"/>
        <w:rPr>
          <w:rFonts w:ascii="Times New Roman" w:hAnsi="Times New Roman" w:cs="Times New Roman"/>
        </w:rPr>
      </w:pPr>
    </w:p>
    <w:p w:rsidR="007D2428" w:rsidRPr="00E22C9B" w:rsidRDefault="007D2428" w:rsidP="00063EB7">
      <w:pPr>
        <w:autoSpaceDE w:val="0"/>
        <w:autoSpaceDN w:val="0"/>
        <w:adjustRightInd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современных условиях рынок транспортных услуг представлен как частными компаниями-перевозчиками, так и организациями с государственной формой собственности. В связи с тем, что пассажирский автомобильный транспорт в первую очередь должен выполнять социальную функцию, деятельность предприятий автомобильного пассажирского транспорта является низкорентабельной, а чаще всего убыточной.</w:t>
      </w:r>
    </w:p>
    <w:p w:rsidR="007D2428" w:rsidRPr="00E22C9B" w:rsidRDefault="007D2428" w:rsidP="00063EB7">
      <w:pPr>
        <w:autoSpaceDE w:val="0"/>
        <w:autoSpaceDN w:val="0"/>
        <w:adjustRightInd w:val="0"/>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Доля услуг по перевозке пассажиров автомобильным транспортом по муниципальным маршрутам регулярных перевозок, оказанных организациями частной формы собственности, в Краснодарском крае составляет 98,6%. </w:t>
      </w:r>
    </w:p>
    <w:p w:rsidR="007D2428" w:rsidRPr="00E22C9B" w:rsidRDefault="007D2428" w:rsidP="00063EB7">
      <w:pPr>
        <w:tabs>
          <w:tab w:val="left" w:pos="0"/>
          <w:tab w:val="left" w:pos="1276"/>
          <w:tab w:val="left" w:pos="1418"/>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C379A5" w:rsidRPr="00E22C9B">
        <w:rPr>
          <w:rFonts w:ascii="Times New Roman" w:hAnsi="Times New Roman" w:cs="Times New Roman"/>
          <w:b/>
          <w:sz w:val="28"/>
          <w:szCs w:val="28"/>
        </w:rPr>
        <w:t>468</w:t>
      </w:r>
      <w:r w:rsidRPr="00E22C9B">
        <w:rPr>
          <w:rFonts w:ascii="Times New Roman" w:hAnsi="Times New Roman" w:cs="Times New Roman"/>
          <w:sz w:val="28"/>
          <w:szCs w:val="28"/>
        </w:rPr>
        <w:t xml:space="preserve"> имеют отношение к рынку оказания услуг по перевозке пассажиров автомобильным транспортом по муниципальным маршрутам регулярных перевозок (далее – рынок муниципальных перевозок).</w:t>
      </w:r>
    </w:p>
    <w:p w:rsidR="00E519C4" w:rsidRPr="00E22C9B" w:rsidRDefault="00E519C4"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00C379A5" w:rsidRPr="00E22C9B">
        <w:rPr>
          <w:rFonts w:ascii="Times New Roman" w:hAnsi="Times New Roman" w:cs="Times New Roman"/>
          <w:sz w:val="28"/>
          <w:szCs w:val="28"/>
        </w:rPr>
        <w:t xml:space="preserve">локальном рынке (отдельном муниципальном образовании) – </w:t>
      </w:r>
      <w:r w:rsidR="00C379A5" w:rsidRPr="00E22C9B">
        <w:rPr>
          <w:rFonts w:ascii="Times New Roman" w:hAnsi="Times New Roman" w:cs="Times New Roman"/>
          <w:b/>
          <w:sz w:val="28"/>
          <w:szCs w:val="28"/>
        </w:rPr>
        <w:t>282</w:t>
      </w:r>
      <w:r w:rsidR="00C379A5"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на </w:t>
      </w:r>
      <w:r w:rsidR="00C379A5" w:rsidRPr="00E22C9B">
        <w:rPr>
          <w:rFonts w:ascii="Times New Roman" w:hAnsi="Times New Roman" w:cs="Times New Roman"/>
          <w:sz w:val="28"/>
          <w:szCs w:val="28"/>
        </w:rPr>
        <w:t xml:space="preserve">рынке Краснодарского края – </w:t>
      </w:r>
      <w:r w:rsidR="00C379A5" w:rsidRPr="00E22C9B">
        <w:rPr>
          <w:rFonts w:ascii="Times New Roman" w:hAnsi="Times New Roman" w:cs="Times New Roman"/>
          <w:b/>
          <w:sz w:val="28"/>
          <w:szCs w:val="28"/>
        </w:rPr>
        <w:t>122</w:t>
      </w:r>
      <w:r w:rsidR="00C379A5"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некоторые предприниматели оказывают услуги на рынках нескольких субъектов Российской Федерации – </w:t>
      </w:r>
      <w:r w:rsidR="00C379A5" w:rsidRPr="00E22C9B">
        <w:rPr>
          <w:rFonts w:ascii="Times New Roman" w:hAnsi="Times New Roman" w:cs="Times New Roman"/>
          <w:b/>
          <w:sz w:val="28"/>
          <w:szCs w:val="28"/>
        </w:rPr>
        <w:t>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также на рынке Российской Федерации – </w:t>
      </w:r>
      <w:r w:rsidR="00C379A5" w:rsidRPr="00E22C9B">
        <w:rPr>
          <w:rFonts w:ascii="Times New Roman" w:hAnsi="Times New Roman" w:cs="Times New Roman"/>
          <w:b/>
          <w:sz w:val="28"/>
          <w:szCs w:val="28"/>
        </w:rPr>
        <w:t>19</w:t>
      </w:r>
      <w:r w:rsidRPr="00E22C9B">
        <w:rPr>
          <w:rFonts w:ascii="Times New Roman" w:hAnsi="Times New Roman" w:cs="Times New Roman"/>
          <w:b/>
          <w:sz w:val="28"/>
          <w:szCs w:val="28"/>
        </w:rPr>
        <w:t>.</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работ, услуг, которые они представляют, на рынке муниципальных перевозок при увеличении цены данных работ, услуг на 15%, при условии, что цены конкурентов останутся неизменными, из </w:t>
      </w:r>
      <w:r w:rsidR="00C379A5" w:rsidRPr="00E22C9B">
        <w:rPr>
          <w:rFonts w:ascii="Times New Roman" w:hAnsi="Times New Roman" w:cs="Times New Roman"/>
          <w:b/>
          <w:sz w:val="28"/>
          <w:szCs w:val="28"/>
        </w:rPr>
        <w:t>468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C379A5" w:rsidRPr="00E22C9B">
        <w:rPr>
          <w:rFonts w:ascii="Times New Roman" w:hAnsi="Times New Roman" w:cs="Times New Roman"/>
          <w:b/>
          <w:sz w:val="28"/>
          <w:szCs w:val="28"/>
        </w:rPr>
        <w:t>27,4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C379A5" w:rsidRPr="00E22C9B">
        <w:rPr>
          <w:rFonts w:ascii="Times New Roman" w:hAnsi="Times New Roman" w:cs="Times New Roman"/>
          <w:sz w:val="28"/>
          <w:szCs w:val="28"/>
        </w:rPr>
        <w:t>28</w:t>
      </w:r>
      <w:r w:rsidRPr="00E22C9B">
        <w:rPr>
          <w:rFonts w:ascii="Times New Roman" w:hAnsi="Times New Roman" w:cs="Times New Roman"/>
          <w:sz w:val="28"/>
          <w:szCs w:val="28"/>
        </w:rPr>
        <w:t xml:space="preserve"> респондентов) ответили, что объемы продаж снизятся менее чем на 15%, </w:t>
      </w:r>
      <w:r w:rsidR="00C379A5" w:rsidRPr="00E22C9B">
        <w:rPr>
          <w:rFonts w:ascii="Times New Roman" w:hAnsi="Times New Roman" w:cs="Times New Roman"/>
          <w:b/>
          <w:sz w:val="28"/>
          <w:szCs w:val="28"/>
        </w:rPr>
        <w:t>21,6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C379A5" w:rsidRPr="00E22C9B">
        <w:rPr>
          <w:rFonts w:ascii="Times New Roman" w:hAnsi="Times New Roman" w:cs="Times New Roman"/>
          <w:sz w:val="28"/>
          <w:szCs w:val="28"/>
        </w:rPr>
        <w:t>01</w:t>
      </w:r>
      <w:r w:rsidRPr="00E22C9B">
        <w:rPr>
          <w:rFonts w:ascii="Times New Roman" w:hAnsi="Times New Roman" w:cs="Times New Roman"/>
          <w:sz w:val="28"/>
          <w:szCs w:val="28"/>
        </w:rPr>
        <w:t xml:space="preserve"> респондент) указали, что объемы продаж не изменятся, порядка </w:t>
      </w:r>
      <w:r w:rsidR="001A76F1" w:rsidRPr="00E22C9B">
        <w:rPr>
          <w:rFonts w:ascii="Times New Roman" w:hAnsi="Times New Roman" w:cs="Times New Roman"/>
          <w:b/>
          <w:sz w:val="28"/>
          <w:szCs w:val="28"/>
        </w:rPr>
        <w:t>18,8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A76F1" w:rsidRPr="00E22C9B">
        <w:rPr>
          <w:rFonts w:ascii="Times New Roman" w:hAnsi="Times New Roman" w:cs="Times New Roman"/>
          <w:sz w:val="28"/>
          <w:szCs w:val="28"/>
        </w:rPr>
        <w:t xml:space="preserve">(88) </w:t>
      </w:r>
      <w:r w:rsidRPr="00E22C9B">
        <w:rPr>
          <w:rFonts w:ascii="Times New Roman" w:hAnsi="Times New Roman" w:cs="Times New Roman"/>
          <w:sz w:val="28"/>
          <w:szCs w:val="28"/>
        </w:rPr>
        <w:t xml:space="preserve">респондентов затруднились ответить на данный вопрос. </w:t>
      </w:r>
      <w:r w:rsidR="001A76F1" w:rsidRPr="00E22C9B">
        <w:rPr>
          <w:rFonts w:ascii="Times New Roman" w:hAnsi="Times New Roman" w:cs="Times New Roman"/>
          <w:b/>
          <w:sz w:val="28"/>
          <w:szCs w:val="28"/>
        </w:rPr>
        <w:t>11,6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A76F1" w:rsidRPr="00E22C9B">
        <w:rPr>
          <w:rFonts w:ascii="Times New Roman" w:hAnsi="Times New Roman" w:cs="Times New Roman"/>
          <w:sz w:val="28"/>
          <w:szCs w:val="28"/>
        </w:rPr>
        <w:t>54</w:t>
      </w:r>
      <w:r w:rsidRPr="00E22C9B">
        <w:rPr>
          <w:rFonts w:ascii="Times New Roman" w:hAnsi="Times New Roman" w:cs="Times New Roman"/>
          <w:sz w:val="28"/>
          <w:szCs w:val="28"/>
        </w:rPr>
        <w:t xml:space="preserve"> участник</w:t>
      </w:r>
      <w:r w:rsidR="001A76F1"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опроса) ответили, что объемы продаж снизятся более чем на 15%, </w:t>
      </w:r>
      <w:r w:rsidR="001A76F1" w:rsidRPr="00E22C9B">
        <w:rPr>
          <w:rFonts w:ascii="Times New Roman" w:hAnsi="Times New Roman" w:cs="Times New Roman"/>
          <w:b/>
          <w:sz w:val="28"/>
          <w:szCs w:val="28"/>
        </w:rPr>
        <w:t>17,1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A76F1" w:rsidRPr="00E22C9B">
        <w:rPr>
          <w:rFonts w:ascii="Times New Roman" w:hAnsi="Times New Roman" w:cs="Times New Roman"/>
          <w:sz w:val="28"/>
          <w:szCs w:val="28"/>
        </w:rPr>
        <w:t>80</w:t>
      </w:r>
      <w:r w:rsidRPr="00E22C9B">
        <w:rPr>
          <w:rFonts w:ascii="Times New Roman" w:hAnsi="Times New Roman" w:cs="Times New Roman"/>
          <w:sz w:val="28"/>
          <w:szCs w:val="28"/>
        </w:rPr>
        <w:t xml:space="preserve"> респондентов) высказали позицию, что объемы продаж снизятся примерно на 15%, и лишь </w:t>
      </w:r>
      <w:r w:rsidR="001A76F1" w:rsidRPr="00E22C9B">
        <w:rPr>
          <w:rFonts w:ascii="Times New Roman" w:hAnsi="Times New Roman" w:cs="Times New Roman"/>
          <w:b/>
          <w:sz w:val="28"/>
          <w:szCs w:val="28"/>
        </w:rPr>
        <w:t>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A76F1" w:rsidRPr="00E22C9B">
        <w:rPr>
          <w:rFonts w:ascii="Times New Roman" w:hAnsi="Times New Roman" w:cs="Times New Roman"/>
          <w:sz w:val="28"/>
          <w:szCs w:val="28"/>
        </w:rPr>
        <w:t>16</w:t>
      </w:r>
      <w:r w:rsidRPr="00E22C9B">
        <w:rPr>
          <w:rFonts w:ascii="Times New Roman" w:hAnsi="Times New Roman" w:cs="Times New Roman"/>
          <w:sz w:val="28"/>
          <w:szCs w:val="28"/>
        </w:rPr>
        <w:t xml:space="preserve"> респондентов) ответили, что объемы продаж снизятся почти на 100%.</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0E70A809" wp14:editId="12EB0A7C">
            <wp:extent cx="5977890" cy="1956021"/>
            <wp:effectExtent l="0" t="0" r="3810" b="0"/>
            <wp:docPr id="870" name="Диаграмма 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муниципальных перевозок, по мнению представителей хозяйствующих субъектов, явля</w:t>
      </w:r>
      <w:r w:rsidR="001A76F1" w:rsidRPr="00E22C9B">
        <w:rPr>
          <w:rFonts w:ascii="Times New Roman" w:hAnsi="Times New Roman" w:cs="Times New Roman"/>
          <w:sz w:val="28"/>
          <w:szCs w:val="28"/>
        </w:rPr>
        <w:t>ю</w:t>
      </w:r>
      <w:r w:rsidRPr="00E22C9B">
        <w:rPr>
          <w:rFonts w:ascii="Times New Roman" w:hAnsi="Times New Roman" w:cs="Times New Roman"/>
          <w:sz w:val="28"/>
          <w:szCs w:val="28"/>
        </w:rPr>
        <w:t xml:space="preserve">тся </w:t>
      </w:r>
      <w:r w:rsidR="001A76F1"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sz w:val="28"/>
          <w:szCs w:val="28"/>
        </w:rPr>
        <w:t xml:space="preserve">. Так утверждают </w:t>
      </w:r>
      <w:r w:rsidR="001A76F1" w:rsidRPr="00E22C9B">
        <w:rPr>
          <w:rFonts w:ascii="Times New Roman" w:hAnsi="Times New Roman" w:cs="Times New Roman"/>
          <w:b/>
          <w:sz w:val="28"/>
          <w:szCs w:val="28"/>
        </w:rPr>
        <w:t>28,0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1A76F1" w:rsidRPr="00E22C9B">
        <w:rPr>
          <w:rFonts w:ascii="Times New Roman" w:hAnsi="Times New Roman" w:cs="Times New Roman"/>
          <w:sz w:val="28"/>
          <w:szCs w:val="28"/>
        </w:rPr>
        <w:t>131</w:t>
      </w:r>
      <w:r w:rsidRPr="00E22C9B">
        <w:rPr>
          <w:rFonts w:ascii="Times New Roman" w:hAnsi="Times New Roman" w:cs="Times New Roman"/>
          <w:sz w:val="28"/>
          <w:szCs w:val="28"/>
        </w:rPr>
        <w:t xml:space="preserve"> предпринимател</w:t>
      </w:r>
      <w:r w:rsidR="001A76F1" w:rsidRPr="00E22C9B">
        <w:rPr>
          <w:rFonts w:ascii="Times New Roman" w:hAnsi="Times New Roman" w:cs="Times New Roman"/>
          <w:sz w:val="28"/>
          <w:szCs w:val="28"/>
        </w:rPr>
        <w:t>ь</w:t>
      </w:r>
      <w:r w:rsidRPr="00E22C9B">
        <w:rPr>
          <w:rFonts w:ascii="Times New Roman" w:hAnsi="Times New Roman" w:cs="Times New Roman"/>
          <w:sz w:val="28"/>
          <w:szCs w:val="28"/>
        </w:rPr>
        <w:t>). На втором месте</w:t>
      </w:r>
      <w:r w:rsidR="001A76F1"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1A76F1" w:rsidRPr="00E22C9B">
        <w:rPr>
          <w:rFonts w:ascii="Times New Roman" w:hAnsi="Times New Roman" w:cs="Times New Roman"/>
          <w:sz w:val="28"/>
          <w:szCs w:val="28"/>
        </w:rPr>
        <w:t xml:space="preserve">высокое качество </w:t>
      </w:r>
      <w:r w:rsidRPr="00E22C9B">
        <w:rPr>
          <w:rFonts w:ascii="Times New Roman" w:hAnsi="Times New Roman" w:cs="Times New Roman"/>
          <w:sz w:val="28"/>
          <w:szCs w:val="28"/>
        </w:rPr>
        <w:t xml:space="preserve">(это отмечают </w:t>
      </w:r>
      <w:r w:rsidR="001A76F1" w:rsidRPr="00E22C9B">
        <w:rPr>
          <w:rFonts w:ascii="Times New Roman" w:hAnsi="Times New Roman" w:cs="Times New Roman"/>
          <w:b/>
          <w:sz w:val="28"/>
          <w:szCs w:val="28"/>
        </w:rPr>
        <w:t>15,6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A76F1" w:rsidRPr="00E22C9B">
        <w:rPr>
          <w:rFonts w:ascii="Times New Roman" w:hAnsi="Times New Roman" w:cs="Times New Roman"/>
          <w:sz w:val="28"/>
          <w:szCs w:val="28"/>
        </w:rPr>
        <w:t>73</w:t>
      </w:r>
      <w:r w:rsidRPr="00E22C9B">
        <w:rPr>
          <w:rFonts w:ascii="Times New Roman" w:hAnsi="Times New Roman" w:cs="Times New Roman"/>
          <w:sz w:val="28"/>
          <w:szCs w:val="28"/>
        </w:rPr>
        <w:t xml:space="preserve"> респондент</w:t>
      </w:r>
      <w:r w:rsidR="001A76F1" w:rsidRPr="00E22C9B">
        <w:rPr>
          <w:rFonts w:ascii="Times New Roman" w:hAnsi="Times New Roman" w:cs="Times New Roman"/>
          <w:sz w:val="28"/>
          <w:szCs w:val="28"/>
        </w:rPr>
        <w:t>а</w:t>
      </w:r>
      <w:r w:rsidRPr="00E22C9B">
        <w:rPr>
          <w:rFonts w:ascii="Times New Roman" w:hAnsi="Times New Roman" w:cs="Times New Roman"/>
          <w:sz w:val="28"/>
          <w:szCs w:val="28"/>
        </w:rPr>
        <w:t xml:space="preserve">). Третье место, по мнению </w:t>
      </w:r>
      <w:r w:rsidR="001A76F1" w:rsidRPr="00E22C9B">
        <w:rPr>
          <w:rFonts w:ascii="Times New Roman" w:hAnsi="Times New Roman" w:cs="Times New Roman"/>
          <w:b/>
          <w:sz w:val="28"/>
          <w:szCs w:val="28"/>
        </w:rPr>
        <w:t>14,3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1A76F1" w:rsidRPr="00E22C9B">
        <w:rPr>
          <w:rFonts w:ascii="Times New Roman" w:hAnsi="Times New Roman" w:cs="Times New Roman"/>
          <w:sz w:val="28"/>
          <w:szCs w:val="28"/>
        </w:rPr>
        <w:t>67</w:t>
      </w:r>
      <w:r w:rsidRPr="00E22C9B">
        <w:rPr>
          <w:rFonts w:ascii="Times New Roman" w:hAnsi="Times New Roman" w:cs="Times New Roman"/>
          <w:sz w:val="28"/>
          <w:szCs w:val="28"/>
        </w:rPr>
        <w:t xml:space="preserve"> предпринимател</w:t>
      </w:r>
      <w:r w:rsidR="001A76F1" w:rsidRPr="00E22C9B">
        <w:rPr>
          <w:rFonts w:ascii="Times New Roman" w:hAnsi="Times New Roman" w:cs="Times New Roman"/>
          <w:sz w:val="28"/>
          <w:szCs w:val="28"/>
        </w:rPr>
        <w:t>ей</w:t>
      </w:r>
      <w:r w:rsidRPr="00E22C9B">
        <w:rPr>
          <w:rFonts w:ascii="Times New Roman" w:hAnsi="Times New Roman" w:cs="Times New Roman"/>
          <w:sz w:val="28"/>
          <w:szCs w:val="28"/>
        </w:rPr>
        <w:t>) – низкая цена.</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Немаловажным фактором конкурентоспособности на товарном рынке является уникальность продукции – так заявили </w:t>
      </w:r>
      <w:r w:rsidR="001A76F1" w:rsidRPr="00E22C9B">
        <w:rPr>
          <w:rFonts w:ascii="Times New Roman" w:hAnsi="Times New Roman" w:cs="Times New Roman"/>
          <w:b/>
          <w:sz w:val="28"/>
          <w:szCs w:val="28"/>
        </w:rPr>
        <w:t>11,7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A76F1" w:rsidRPr="00E22C9B">
        <w:rPr>
          <w:rFonts w:ascii="Times New Roman" w:hAnsi="Times New Roman" w:cs="Times New Roman"/>
          <w:sz w:val="28"/>
          <w:szCs w:val="28"/>
        </w:rPr>
        <w:t>5</w:t>
      </w:r>
      <w:r w:rsidRPr="00E22C9B">
        <w:rPr>
          <w:rFonts w:ascii="Times New Roman" w:hAnsi="Times New Roman" w:cs="Times New Roman"/>
          <w:sz w:val="28"/>
          <w:szCs w:val="28"/>
        </w:rPr>
        <w:t xml:space="preserve">5 респондентов), а также предложение сопутствующих услуг, товаров, сервисов (гарантий, ремонта и т.д.) отметили </w:t>
      </w:r>
      <w:r w:rsidR="001A76F1" w:rsidRPr="00E22C9B">
        <w:rPr>
          <w:rFonts w:ascii="Times New Roman" w:hAnsi="Times New Roman" w:cs="Times New Roman"/>
          <w:b/>
          <w:sz w:val="28"/>
          <w:szCs w:val="28"/>
        </w:rPr>
        <w:t>10,4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A76F1" w:rsidRPr="00E22C9B">
        <w:rPr>
          <w:rFonts w:ascii="Times New Roman" w:hAnsi="Times New Roman" w:cs="Times New Roman"/>
          <w:sz w:val="28"/>
          <w:szCs w:val="28"/>
        </w:rPr>
        <w:t>49</w:t>
      </w:r>
      <w:r w:rsidRPr="00E22C9B">
        <w:rPr>
          <w:rFonts w:ascii="Times New Roman" w:hAnsi="Times New Roman" w:cs="Times New Roman"/>
          <w:sz w:val="28"/>
          <w:szCs w:val="28"/>
        </w:rPr>
        <w:t xml:space="preserve"> респондентов).</w:t>
      </w:r>
    </w:p>
    <w:p w:rsidR="00CA2018" w:rsidRPr="00E22C9B" w:rsidRDefault="00CA2018"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6AACB6F2" wp14:editId="7EF34591">
            <wp:extent cx="5943600" cy="3062378"/>
            <wp:effectExtent l="0" t="0" r="0" b="0"/>
            <wp:docPr id="871" name="Диаграмма 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муниципальных перевозок являются </w:t>
      </w:r>
      <w:r w:rsidR="00BE6526" w:rsidRPr="00E22C9B">
        <w:rPr>
          <w:rFonts w:ascii="Times New Roman" w:hAnsi="Times New Roman" w:cs="Times New Roman"/>
          <w:sz w:val="28"/>
          <w:szCs w:val="28"/>
        </w:rPr>
        <w:t>выход на новые географические рынки</w:t>
      </w:r>
      <w:r w:rsidRPr="00E22C9B">
        <w:rPr>
          <w:rFonts w:ascii="Times New Roman" w:hAnsi="Times New Roman" w:cs="Times New Roman"/>
          <w:sz w:val="28"/>
          <w:szCs w:val="28"/>
        </w:rPr>
        <w:t xml:space="preserve"> (проводили в </w:t>
      </w:r>
      <w:r w:rsidR="00BE6526" w:rsidRPr="00E22C9B">
        <w:rPr>
          <w:rFonts w:ascii="Times New Roman" w:hAnsi="Times New Roman" w:cs="Times New Roman"/>
          <w:sz w:val="28"/>
          <w:szCs w:val="28"/>
        </w:rPr>
        <w:t>101</w:t>
      </w:r>
      <w:r w:rsidRPr="00E22C9B">
        <w:rPr>
          <w:rFonts w:ascii="Times New Roman" w:hAnsi="Times New Roman" w:cs="Times New Roman"/>
          <w:sz w:val="28"/>
          <w:szCs w:val="28"/>
        </w:rPr>
        <w:t xml:space="preserve"> организаци</w:t>
      </w:r>
      <w:r w:rsidR="00BE6526" w:rsidRPr="00E22C9B">
        <w:rPr>
          <w:rFonts w:ascii="Times New Roman" w:hAnsi="Times New Roman" w:cs="Times New Roman"/>
          <w:sz w:val="28"/>
          <w:szCs w:val="28"/>
        </w:rPr>
        <w:t>и</w:t>
      </w:r>
      <w:r w:rsidRPr="00E22C9B">
        <w:rPr>
          <w:rFonts w:ascii="Times New Roman" w:hAnsi="Times New Roman" w:cs="Times New Roman"/>
          <w:sz w:val="28"/>
          <w:szCs w:val="28"/>
        </w:rPr>
        <w:t xml:space="preserve"> из </w:t>
      </w:r>
      <w:r w:rsidR="00BE6526" w:rsidRPr="00E22C9B">
        <w:rPr>
          <w:rFonts w:ascii="Times New Roman" w:hAnsi="Times New Roman" w:cs="Times New Roman"/>
          <w:b/>
          <w:sz w:val="28"/>
          <w:szCs w:val="28"/>
        </w:rPr>
        <w:t>468</w:t>
      </w:r>
      <w:r w:rsidRPr="00E22C9B">
        <w:rPr>
          <w:rFonts w:ascii="Times New Roman" w:hAnsi="Times New Roman" w:cs="Times New Roman"/>
          <w:sz w:val="28"/>
          <w:szCs w:val="28"/>
        </w:rPr>
        <w:t xml:space="preserve"> опрошенных) и </w:t>
      </w:r>
      <w:r w:rsidR="00BE6526" w:rsidRPr="00E22C9B">
        <w:rPr>
          <w:rFonts w:ascii="Times New Roman" w:hAnsi="Times New Roman" w:cs="Times New Roman"/>
          <w:sz w:val="28"/>
          <w:szCs w:val="28"/>
        </w:rPr>
        <w:t>выод на новые продуктоые рынки</w:t>
      </w:r>
      <w:r w:rsidRPr="00E22C9B">
        <w:rPr>
          <w:rFonts w:ascii="Times New Roman" w:hAnsi="Times New Roman" w:cs="Times New Roman"/>
          <w:sz w:val="28"/>
          <w:szCs w:val="28"/>
        </w:rPr>
        <w:t xml:space="preserve"> </w:t>
      </w:r>
      <w:r w:rsidR="00BE6526" w:rsidRPr="00E22C9B">
        <w:rPr>
          <w:rFonts w:ascii="Times New Roman" w:hAnsi="Times New Roman" w:cs="Times New Roman"/>
          <w:sz w:val="28"/>
          <w:szCs w:val="28"/>
        </w:rPr>
        <w:t xml:space="preserve">(реализация полностью нового для бизнеса товара/ работы/ услуги) </w:t>
      </w:r>
      <w:r w:rsidRPr="00E22C9B">
        <w:rPr>
          <w:rFonts w:ascii="Times New Roman" w:hAnsi="Times New Roman" w:cs="Times New Roman"/>
          <w:sz w:val="28"/>
          <w:szCs w:val="28"/>
        </w:rPr>
        <w:t xml:space="preserve">(в </w:t>
      </w:r>
      <w:r w:rsidR="00BE6526" w:rsidRPr="00E22C9B">
        <w:rPr>
          <w:rFonts w:ascii="Times New Roman" w:hAnsi="Times New Roman" w:cs="Times New Roman"/>
          <w:b/>
          <w:sz w:val="28"/>
          <w:szCs w:val="28"/>
        </w:rPr>
        <w:t>57</w:t>
      </w:r>
      <w:r w:rsidRPr="00E22C9B">
        <w:rPr>
          <w:rFonts w:ascii="Times New Roman" w:hAnsi="Times New Roman" w:cs="Times New Roman"/>
          <w:sz w:val="28"/>
          <w:szCs w:val="28"/>
        </w:rPr>
        <w:t xml:space="preserve"> организациях), </w:t>
      </w:r>
      <w:r w:rsidR="00BE6526" w:rsidRPr="00E22C9B">
        <w:rPr>
          <w:rFonts w:ascii="Times New Roman" w:hAnsi="Times New Roman" w:cs="Times New Roman"/>
          <w:sz w:val="28"/>
          <w:szCs w:val="28"/>
        </w:rPr>
        <w:t xml:space="preserve">вместе с тем, </w:t>
      </w:r>
      <w:r w:rsidRPr="00E22C9B">
        <w:rPr>
          <w:rFonts w:ascii="Times New Roman" w:hAnsi="Times New Roman" w:cs="Times New Roman"/>
          <w:sz w:val="28"/>
          <w:szCs w:val="28"/>
        </w:rPr>
        <w:t xml:space="preserve"> </w:t>
      </w:r>
      <w:r w:rsidR="00BE6526" w:rsidRPr="00E22C9B">
        <w:rPr>
          <w:rFonts w:ascii="Times New Roman" w:hAnsi="Times New Roman" w:cs="Times New Roman"/>
          <w:sz w:val="28"/>
          <w:szCs w:val="28"/>
        </w:rPr>
        <w:t xml:space="preserve">часть респондентов не предпринимали никаких действий </w:t>
      </w:r>
      <w:r w:rsidRPr="00E22C9B">
        <w:rPr>
          <w:rFonts w:ascii="Times New Roman" w:hAnsi="Times New Roman" w:cs="Times New Roman"/>
          <w:sz w:val="28"/>
          <w:szCs w:val="28"/>
        </w:rPr>
        <w:t xml:space="preserve">(в </w:t>
      </w:r>
      <w:r w:rsidR="00BE6526" w:rsidRPr="00E22C9B">
        <w:rPr>
          <w:rFonts w:ascii="Times New Roman" w:hAnsi="Times New Roman" w:cs="Times New Roman"/>
          <w:sz w:val="28"/>
          <w:szCs w:val="28"/>
        </w:rPr>
        <w:t>91</w:t>
      </w:r>
      <w:r w:rsidRPr="00E22C9B">
        <w:rPr>
          <w:rFonts w:ascii="Times New Roman" w:hAnsi="Times New Roman" w:cs="Times New Roman"/>
          <w:sz w:val="28"/>
          <w:szCs w:val="28"/>
        </w:rPr>
        <w:t xml:space="preserve"> организаци</w:t>
      </w:r>
      <w:r w:rsidR="00BE6526" w:rsidRPr="00E22C9B">
        <w:rPr>
          <w:rFonts w:ascii="Times New Roman" w:hAnsi="Times New Roman" w:cs="Times New Roman"/>
          <w:sz w:val="28"/>
          <w:szCs w:val="28"/>
        </w:rPr>
        <w:t>и</w:t>
      </w:r>
      <w:r w:rsidRPr="00E22C9B">
        <w:rPr>
          <w:rFonts w:ascii="Times New Roman" w:hAnsi="Times New Roman" w:cs="Times New Roman"/>
          <w:sz w:val="28"/>
          <w:szCs w:val="28"/>
        </w:rPr>
        <w:t xml:space="preserve">).  </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00562DB9" w:rsidRPr="00E22C9B">
        <w:rPr>
          <w:rFonts w:ascii="Times New Roman" w:eastAsia="Times New Roman" w:hAnsi="Times New Roman" w:cs="Times New Roman"/>
          <w:b/>
          <w:sz w:val="28"/>
          <w:szCs w:val="24"/>
          <w:lang w:eastAsia="ru-RU"/>
        </w:rPr>
        <w:t>39,7</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w:t>
      </w:r>
      <w:r w:rsidR="00562DB9" w:rsidRPr="00E22C9B">
        <w:rPr>
          <w:rFonts w:ascii="Times New Roman" w:eastAsia="Times New Roman" w:hAnsi="Times New Roman" w:cs="Times New Roman"/>
          <w:sz w:val="28"/>
          <w:szCs w:val="24"/>
          <w:lang w:eastAsia="ru-RU"/>
        </w:rPr>
        <w:t>186</w:t>
      </w:r>
      <w:r w:rsidRPr="00E22C9B">
        <w:rPr>
          <w:rFonts w:ascii="Times New Roman" w:eastAsia="Times New Roman" w:hAnsi="Times New Roman" w:cs="Times New Roman"/>
          <w:sz w:val="28"/>
          <w:szCs w:val="24"/>
          <w:lang w:eastAsia="ru-RU"/>
        </w:rPr>
        <w:t xml:space="preserve"> представител</w:t>
      </w:r>
      <w:r w:rsidR="00562DB9" w:rsidRPr="00E22C9B">
        <w:rPr>
          <w:rFonts w:ascii="Times New Roman" w:eastAsia="Times New Roman" w:hAnsi="Times New Roman" w:cs="Times New Roman"/>
          <w:sz w:val="28"/>
          <w:szCs w:val="24"/>
          <w:lang w:eastAsia="ru-RU"/>
        </w:rPr>
        <w:t>ей</w:t>
      </w:r>
      <w:r w:rsidRPr="00E22C9B">
        <w:rPr>
          <w:rFonts w:ascii="Times New Roman" w:eastAsia="Times New Roman" w:hAnsi="Times New Roman" w:cs="Times New Roman"/>
          <w:sz w:val="28"/>
          <w:szCs w:val="24"/>
          <w:lang w:eastAsia="ru-RU"/>
        </w:rPr>
        <w:t xml:space="preserve"> бизнеса).</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то же время для сохранения рыночной позиции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 иное) – так утверждает </w:t>
      </w:r>
      <w:r w:rsidR="00562DB9" w:rsidRPr="00E22C9B">
        <w:rPr>
          <w:rFonts w:ascii="Times New Roman" w:eastAsia="Times New Roman" w:hAnsi="Times New Roman" w:cs="Times New Roman"/>
          <w:b/>
          <w:sz w:val="28"/>
          <w:szCs w:val="24"/>
          <w:lang w:eastAsia="ru-RU"/>
        </w:rPr>
        <w:t>30,5</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(1</w:t>
      </w:r>
      <w:r w:rsidR="00562DB9" w:rsidRPr="00E22C9B">
        <w:rPr>
          <w:rFonts w:ascii="Times New Roman" w:eastAsia="Times New Roman" w:hAnsi="Times New Roman" w:cs="Times New Roman"/>
          <w:sz w:val="28"/>
          <w:szCs w:val="24"/>
          <w:lang w:eastAsia="ru-RU"/>
        </w:rPr>
        <w:t>43</w:t>
      </w:r>
      <w:r w:rsidRPr="00E22C9B">
        <w:rPr>
          <w:rFonts w:ascii="Times New Roman" w:eastAsia="Times New Roman" w:hAnsi="Times New Roman" w:cs="Times New Roman"/>
          <w:sz w:val="28"/>
          <w:szCs w:val="24"/>
          <w:lang w:eastAsia="ru-RU"/>
        </w:rPr>
        <w:t xml:space="preserve"> представител</w:t>
      </w:r>
      <w:r w:rsidR="00562DB9"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xml:space="preserve"> бизнеса).</w:t>
      </w:r>
    </w:p>
    <w:p w:rsidR="00E519C4" w:rsidRPr="00E22C9B"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Порядка </w:t>
      </w:r>
      <w:r w:rsidR="00562DB9" w:rsidRPr="00E22C9B">
        <w:rPr>
          <w:rFonts w:ascii="Times New Roman" w:eastAsia="Times New Roman" w:hAnsi="Times New Roman" w:cs="Times New Roman"/>
          <w:b/>
          <w:sz w:val="28"/>
          <w:szCs w:val="24"/>
          <w:lang w:eastAsia="ru-RU"/>
        </w:rPr>
        <w:t>19,5</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562DB9" w:rsidRPr="00E22C9B">
        <w:rPr>
          <w:rFonts w:ascii="Times New Roman" w:eastAsia="Times New Roman" w:hAnsi="Times New Roman" w:cs="Times New Roman"/>
          <w:sz w:val="28"/>
          <w:szCs w:val="24"/>
          <w:lang w:eastAsia="ru-RU"/>
        </w:rPr>
        <w:t>91</w:t>
      </w:r>
      <w:r w:rsidRPr="00E22C9B">
        <w:rPr>
          <w:rFonts w:ascii="Times New Roman" w:eastAsia="Times New Roman" w:hAnsi="Times New Roman" w:cs="Times New Roman"/>
          <w:sz w:val="28"/>
          <w:szCs w:val="24"/>
          <w:lang w:eastAsia="ru-RU"/>
        </w:rPr>
        <w:t xml:space="preserve"> респондент) отметили, что для сохранения рыночной позиции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а также время от времени (раз в 2-3 года) применять </w:t>
      </w:r>
      <w:r w:rsidRPr="00E22C9B">
        <w:rPr>
          <w:rFonts w:ascii="Times New Roman" w:hAnsi="Times New Roman" w:cs="Times New Roman"/>
          <w:sz w:val="28"/>
          <w:szCs w:val="28"/>
        </w:rPr>
        <w:t xml:space="preserve">новые способы её повышения, неиспользуемых компанией ранее </w:t>
      </w:r>
      <w:r w:rsidRPr="00E22C9B">
        <w:rPr>
          <w:rFonts w:ascii="Times New Roman" w:eastAsia="Times New Roman" w:hAnsi="Times New Roman" w:cs="Times New Roman"/>
          <w:sz w:val="28"/>
          <w:szCs w:val="24"/>
          <w:lang w:eastAsia="ru-RU"/>
        </w:rPr>
        <w:t xml:space="preserve">– так считает </w:t>
      </w:r>
      <w:r w:rsidRPr="00E22C9B">
        <w:rPr>
          <w:rFonts w:ascii="Times New Roman" w:eastAsia="Times New Roman" w:hAnsi="Times New Roman" w:cs="Times New Roman"/>
          <w:b/>
          <w:sz w:val="28"/>
          <w:szCs w:val="24"/>
          <w:lang w:eastAsia="ru-RU"/>
        </w:rPr>
        <w:t>16,1%</w:t>
      </w:r>
      <w:r w:rsidRPr="00E22C9B">
        <w:rPr>
          <w:rFonts w:ascii="Times New Roman" w:eastAsia="Times New Roman" w:hAnsi="Times New Roman" w:cs="Times New Roman"/>
          <w:sz w:val="28"/>
          <w:szCs w:val="24"/>
          <w:lang w:eastAsia="ru-RU"/>
        </w:rPr>
        <w:t xml:space="preserve"> опрошенных (82 представителя бизнеса).</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 xml:space="preserve">муниципальных перевозок </w:t>
      </w:r>
      <w:r w:rsidRPr="00E22C9B">
        <w:rPr>
          <w:rFonts w:ascii="Times New Roman" w:eastAsia="Times New Roman" w:hAnsi="Times New Roman" w:cs="Times New Roman"/>
          <w:sz w:val="28"/>
          <w:szCs w:val="24"/>
          <w:lang w:eastAsia="ru-RU"/>
        </w:rPr>
        <w:t>оценили следующим образом:</w:t>
      </w:r>
    </w:p>
    <w:p w:rsidR="00562DB9" w:rsidRPr="00E22C9B" w:rsidRDefault="00562DB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39,4%</w:t>
      </w:r>
      <w:r w:rsidRPr="00E22C9B">
        <w:rPr>
          <w:rFonts w:ascii="Times New Roman" w:eastAsia="Times New Roman" w:hAnsi="Times New Roman" w:cs="Times New Roman"/>
          <w:sz w:val="28"/>
          <w:szCs w:val="24"/>
          <w:lang w:eastAsia="ru-RU"/>
        </w:rPr>
        <w:t xml:space="preserve"> (184 организации) отметили незначительное число конкурентов от 1-го до 3-х;</w:t>
      </w:r>
    </w:p>
    <w:p w:rsidR="00E519C4" w:rsidRPr="00E22C9B" w:rsidRDefault="00562DB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25,7</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120</w:t>
      </w:r>
      <w:r w:rsidR="00E519C4" w:rsidRPr="00E22C9B">
        <w:rPr>
          <w:rFonts w:ascii="Times New Roman" w:eastAsia="Times New Roman" w:hAnsi="Times New Roman" w:cs="Times New Roman"/>
          <w:sz w:val="28"/>
          <w:szCs w:val="24"/>
          <w:lang w:eastAsia="ru-RU"/>
        </w:rPr>
        <w:t xml:space="preserve"> организаций) сообщили о 4 и более конкурентах;</w:t>
      </w:r>
    </w:p>
    <w:p w:rsidR="00562DB9" w:rsidRPr="00E22C9B" w:rsidRDefault="00562DB9"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17,5% </w:t>
      </w:r>
      <w:r w:rsidRPr="00E22C9B">
        <w:rPr>
          <w:rFonts w:ascii="Times New Roman" w:hAnsi="Times New Roman" w:cs="Times New Roman"/>
          <w:b/>
          <w:sz w:val="28"/>
          <w:szCs w:val="28"/>
          <w:lang w:val="en-US"/>
        </w:rPr>
        <w:t> </w:t>
      </w:r>
      <w:r w:rsidRPr="00E22C9B">
        <w:rPr>
          <w:rFonts w:ascii="Times New Roman" w:eastAsia="Times New Roman" w:hAnsi="Times New Roman" w:cs="Times New Roman"/>
          <w:sz w:val="28"/>
          <w:szCs w:val="24"/>
          <w:lang w:eastAsia="ru-RU"/>
        </w:rPr>
        <w:t>(82 организации) затруднились с оценкой примерного количества конкурентов;</w:t>
      </w:r>
    </w:p>
    <w:p w:rsidR="00E519C4" w:rsidRPr="00E22C9B" w:rsidRDefault="00562DB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12,0</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56</w:t>
      </w:r>
      <w:r w:rsidR="00E519C4" w:rsidRPr="00E22C9B">
        <w:rPr>
          <w:rFonts w:ascii="Times New Roman" w:eastAsia="Times New Roman" w:hAnsi="Times New Roman" w:cs="Times New Roman"/>
          <w:sz w:val="28"/>
          <w:szCs w:val="24"/>
          <w:lang w:eastAsia="ru-RU"/>
        </w:rPr>
        <w:t xml:space="preserve"> организаций) говорят о большом числе конкурентов;</w:t>
      </w:r>
    </w:p>
    <w:p w:rsidR="00E519C4" w:rsidRPr="00E22C9B" w:rsidRDefault="00562DB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w:t>
      </w:r>
      <w:r w:rsidR="00E519C4" w:rsidRPr="00E22C9B">
        <w:rPr>
          <w:rFonts w:ascii="Times New Roman" w:eastAsia="Times New Roman" w:hAnsi="Times New Roman" w:cs="Times New Roman"/>
          <w:b/>
          <w:sz w:val="28"/>
          <w:szCs w:val="24"/>
          <w:lang w:eastAsia="ru-RU"/>
        </w:rPr>
        <w:t xml:space="preserve">,5 %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26</w:t>
      </w:r>
      <w:r w:rsidR="00E519C4" w:rsidRPr="00E22C9B">
        <w:rPr>
          <w:rFonts w:ascii="Times New Roman" w:eastAsia="Times New Roman" w:hAnsi="Times New Roman" w:cs="Times New Roman"/>
          <w:sz w:val="28"/>
          <w:szCs w:val="24"/>
          <w:lang w:eastAsia="ru-RU"/>
        </w:rPr>
        <w:t xml:space="preserve"> организации) высказали позицию, что конкурентов нет.</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муниципальных перевозок число конкурентов </w:t>
      </w:r>
      <w:r w:rsidR="00562DB9" w:rsidRPr="00E22C9B">
        <w:rPr>
          <w:rFonts w:ascii="Times New Roman" w:hAnsi="Times New Roman" w:cs="Times New Roman"/>
          <w:sz w:val="28"/>
          <w:szCs w:val="28"/>
        </w:rPr>
        <w:t>увеличилось, так считает</w:t>
      </w:r>
      <w:r w:rsidR="00562DB9" w:rsidRPr="00E22C9B">
        <w:rPr>
          <w:rFonts w:ascii="Times New Roman" w:hAnsi="Times New Roman" w:cs="Times New Roman"/>
          <w:b/>
          <w:sz w:val="28"/>
          <w:szCs w:val="28"/>
        </w:rPr>
        <w:t xml:space="preserve"> 29,8%</w:t>
      </w:r>
      <w:r w:rsidR="00562DB9" w:rsidRPr="00E22C9B">
        <w:rPr>
          <w:rFonts w:ascii="Times New Roman" w:hAnsi="Times New Roman" w:cs="Times New Roman"/>
          <w:sz w:val="28"/>
          <w:szCs w:val="28"/>
        </w:rPr>
        <w:t xml:space="preserve"> (140 опрошенных), </w:t>
      </w:r>
      <w:r w:rsidR="00A73B0E" w:rsidRPr="00E22C9B">
        <w:rPr>
          <w:rFonts w:ascii="Times New Roman" w:hAnsi="Times New Roman" w:cs="Times New Roman"/>
          <w:b/>
          <w:sz w:val="28"/>
          <w:szCs w:val="28"/>
        </w:rPr>
        <w:t>28,4%</w:t>
      </w:r>
      <w:r w:rsidR="00A73B0E" w:rsidRPr="00E22C9B">
        <w:rPr>
          <w:rFonts w:ascii="Times New Roman" w:hAnsi="Times New Roman" w:cs="Times New Roman"/>
          <w:sz w:val="28"/>
          <w:szCs w:val="28"/>
        </w:rPr>
        <w:t xml:space="preserve"> (133 опрошенных)</w:t>
      </w:r>
      <w:r w:rsidR="00562DB9" w:rsidRPr="00E22C9B">
        <w:rPr>
          <w:rFonts w:ascii="Times New Roman" w:hAnsi="Times New Roman" w:cs="Times New Roman"/>
          <w:sz w:val="28"/>
          <w:szCs w:val="28"/>
        </w:rPr>
        <w:t xml:space="preserve">говорят, что число конкурентов </w:t>
      </w:r>
      <w:r w:rsidRPr="00E22C9B">
        <w:rPr>
          <w:rFonts w:ascii="Times New Roman" w:hAnsi="Times New Roman" w:cs="Times New Roman"/>
          <w:sz w:val="28"/>
          <w:szCs w:val="28"/>
        </w:rPr>
        <w:t>не изменилось,</w:t>
      </w:r>
      <w:r w:rsidR="00374110" w:rsidRPr="00E22C9B">
        <w:rPr>
          <w:rFonts w:ascii="Times New Roman" w:hAnsi="Times New Roman" w:cs="Times New Roman"/>
          <w:b/>
          <w:sz w:val="28"/>
          <w:szCs w:val="28"/>
        </w:rPr>
        <w:t xml:space="preserve"> </w:t>
      </w:r>
      <w:r w:rsidR="00562DB9" w:rsidRPr="00E22C9B">
        <w:rPr>
          <w:rFonts w:ascii="Times New Roman" w:hAnsi="Times New Roman" w:cs="Times New Roman"/>
          <w:b/>
          <w:sz w:val="28"/>
          <w:szCs w:val="28"/>
        </w:rPr>
        <w:t>13,0</w:t>
      </w:r>
      <w:r w:rsidR="00374110"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62DB9" w:rsidRPr="00E22C9B">
        <w:rPr>
          <w:rFonts w:ascii="Times New Roman" w:hAnsi="Times New Roman" w:cs="Times New Roman"/>
          <w:sz w:val="28"/>
          <w:szCs w:val="28"/>
        </w:rPr>
        <w:t>61</w:t>
      </w:r>
      <w:r w:rsidR="00A73B0E"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 xml:space="preserve">) заметили сокращение числа конкурентов на рынке, </w:t>
      </w:r>
      <w:r w:rsidRPr="00E22C9B">
        <w:rPr>
          <w:rFonts w:ascii="Times New Roman" w:hAnsi="Times New Roman" w:cs="Times New Roman"/>
          <w:sz w:val="28"/>
          <w:szCs w:val="28"/>
        </w:rPr>
        <w:br/>
      </w:r>
      <w:r w:rsidR="00562DB9" w:rsidRPr="00E22C9B">
        <w:rPr>
          <w:rFonts w:ascii="Times New Roman" w:hAnsi="Times New Roman" w:cs="Times New Roman"/>
          <w:b/>
          <w:sz w:val="28"/>
          <w:szCs w:val="28"/>
        </w:rPr>
        <w:t>28,8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62DB9" w:rsidRPr="00E22C9B">
        <w:rPr>
          <w:rFonts w:ascii="Times New Roman" w:hAnsi="Times New Roman" w:cs="Times New Roman"/>
          <w:sz w:val="28"/>
          <w:szCs w:val="28"/>
        </w:rPr>
        <w:t>135</w:t>
      </w:r>
      <w:r w:rsidRPr="00E22C9B">
        <w:rPr>
          <w:rFonts w:ascii="Times New Roman" w:hAnsi="Times New Roman" w:cs="Times New Roman"/>
          <w:sz w:val="28"/>
          <w:szCs w:val="28"/>
        </w:rPr>
        <w:t xml:space="preserve"> респондентов) затруднились ответить на вопрос.</w:t>
      </w:r>
      <w:r w:rsidRPr="00E22C9B">
        <w:rPr>
          <w:rFonts w:ascii="Times New Roman" w:hAnsi="Times New Roman" w:cs="Times New Roman"/>
          <w:b/>
          <w:sz w:val="28"/>
          <w:szCs w:val="28"/>
        </w:rPr>
        <w:t xml:space="preserve"> </w:t>
      </w: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2934F502" wp14:editId="6FA8205F">
            <wp:extent cx="5796915" cy="1871932"/>
            <wp:effectExtent l="0" t="0" r="0" b="0"/>
            <wp:docPr id="872" name="Диаграмма 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A73B0E" w:rsidRPr="00E22C9B">
        <w:rPr>
          <w:rFonts w:ascii="Times New Roman" w:hAnsi="Times New Roman" w:cs="Times New Roman"/>
          <w:b/>
          <w:sz w:val="28"/>
          <w:szCs w:val="28"/>
        </w:rPr>
        <w:t>47,6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223</w:t>
      </w:r>
      <w:r w:rsidRPr="00E22C9B">
        <w:rPr>
          <w:rFonts w:ascii="Times New Roman" w:hAnsi="Times New Roman" w:cs="Times New Roman"/>
          <w:sz w:val="28"/>
          <w:szCs w:val="28"/>
        </w:rPr>
        <w:t xml:space="preserve"> предпринимател</w:t>
      </w:r>
      <w:r w:rsidR="00A73B0E" w:rsidRPr="00E22C9B">
        <w:rPr>
          <w:rFonts w:ascii="Times New Roman" w:hAnsi="Times New Roman" w:cs="Times New Roman"/>
          <w:sz w:val="28"/>
          <w:szCs w:val="28"/>
        </w:rPr>
        <w:t>я</w:t>
      </w:r>
      <w:r w:rsidRPr="00E22C9B">
        <w:rPr>
          <w:rFonts w:ascii="Times New Roman" w:hAnsi="Times New Roman" w:cs="Times New Roman"/>
          <w:sz w:val="28"/>
          <w:szCs w:val="28"/>
        </w:rPr>
        <w:t>) утверждают об изменении нормативно-правовой базы, регулирующей деятельность предпринимателей,</w:t>
      </w:r>
      <w:r w:rsidR="00374110" w:rsidRPr="00E22C9B">
        <w:rPr>
          <w:rFonts w:ascii="Times New Roman" w:hAnsi="Times New Roman" w:cs="Times New Roman"/>
          <w:sz w:val="28"/>
          <w:szCs w:val="28"/>
        </w:rPr>
        <w:t xml:space="preserve"> </w:t>
      </w:r>
      <w:r w:rsidR="00A73B0E" w:rsidRPr="00E22C9B">
        <w:rPr>
          <w:rFonts w:ascii="Times New Roman" w:hAnsi="Times New Roman" w:cs="Times New Roman"/>
          <w:b/>
          <w:sz w:val="28"/>
          <w:szCs w:val="28"/>
        </w:rPr>
        <w:t>43,6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204</w:t>
      </w:r>
      <w:r w:rsidRPr="00E22C9B">
        <w:rPr>
          <w:rFonts w:ascii="Times New Roman" w:hAnsi="Times New Roman" w:cs="Times New Roman"/>
          <w:sz w:val="28"/>
          <w:szCs w:val="28"/>
        </w:rPr>
        <w:t xml:space="preserve"> предпринимател</w:t>
      </w:r>
      <w:r w:rsidR="00A73B0E" w:rsidRPr="00E22C9B">
        <w:rPr>
          <w:rFonts w:ascii="Times New Roman" w:hAnsi="Times New Roman" w:cs="Times New Roman"/>
          <w:sz w:val="28"/>
          <w:szCs w:val="28"/>
        </w:rPr>
        <w:t>я</w:t>
      </w:r>
      <w:r w:rsidRPr="00E22C9B">
        <w:rPr>
          <w:rFonts w:ascii="Times New Roman" w:hAnsi="Times New Roman" w:cs="Times New Roman"/>
          <w:sz w:val="28"/>
          <w:szCs w:val="28"/>
        </w:rPr>
        <w:t xml:space="preserve">) отметили, что на увеличение числа конкурентов на рынке, повлияло появление новых российских конкурентов. </w:t>
      </w:r>
      <w:r w:rsidR="00A73B0E" w:rsidRPr="00E22C9B">
        <w:rPr>
          <w:rFonts w:ascii="Times New Roman" w:hAnsi="Times New Roman" w:cs="Times New Roman"/>
          <w:b/>
          <w:sz w:val="28"/>
          <w:szCs w:val="28"/>
        </w:rPr>
        <w:t>6,7%</w:t>
      </w:r>
      <w:r w:rsidR="00A73B0E" w:rsidRPr="00E22C9B">
        <w:rPr>
          <w:rFonts w:ascii="Times New Roman" w:hAnsi="Times New Roman" w:cs="Times New Roman"/>
          <w:sz w:val="28"/>
          <w:szCs w:val="28"/>
        </w:rPr>
        <w:t xml:space="preserve"> (31 предприниматель) говорят о появлении новых иностранных конкурентов, </w:t>
      </w:r>
      <w:r w:rsidRPr="00E22C9B">
        <w:rPr>
          <w:rFonts w:ascii="Times New Roman" w:hAnsi="Times New Roman" w:cs="Times New Roman"/>
          <w:sz w:val="28"/>
          <w:szCs w:val="28"/>
        </w:rPr>
        <w:t xml:space="preserve">Вместе с тем, </w:t>
      </w:r>
      <w:r w:rsidR="00A73B0E" w:rsidRPr="00E22C9B">
        <w:rPr>
          <w:rFonts w:ascii="Times New Roman" w:hAnsi="Times New Roman" w:cs="Times New Roman"/>
          <w:b/>
          <w:sz w:val="28"/>
          <w:szCs w:val="28"/>
        </w:rPr>
        <w:t>2,0</w:t>
      </w:r>
      <w:r w:rsidRPr="00E22C9B">
        <w:rPr>
          <w:rFonts w:ascii="Times New Roman" w:hAnsi="Times New Roman" w:cs="Times New Roman"/>
          <w:b/>
          <w:sz w:val="28"/>
          <w:szCs w:val="28"/>
        </w:rPr>
        <w:t>%</w:t>
      </w:r>
      <w:r w:rsidR="00A73B0E" w:rsidRPr="00E22C9B">
        <w:rPr>
          <w:rFonts w:ascii="Times New Roman" w:hAnsi="Times New Roman" w:cs="Times New Roman"/>
          <w:sz w:val="28"/>
          <w:szCs w:val="28"/>
        </w:rPr>
        <w:t xml:space="preserve"> (9 </w:t>
      </w:r>
      <w:r w:rsidRPr="00E22C9B">
        <w:rPr>
          <w:rFonts w:ascii="Times New Roman" w:hAnsi="Times New Roman" w:cs="Times New Roman"/>
          <w:sz w:val="28"/>
          <w:szCs w:val="28"/>
        </w:rPr>
        <w:t xml:space="preserve">предпринимателей) поставили отметки в графе «другое». </w:t>
      </w:r>
    </w:p>
    <w:p w:rsidR="00CA2018" w:rsidRPr="00E22C9B" w:rsidRDefault="00E519C4" w:rsidP="00CA2018">
      <w:pPr>
        <w:spacing w:after="0" w:line="240" w:lineRule="auto"/>
        <w:jc w:val="center"/>
        <w:rPr>
          <w:rFonts w:ascii="Times New Roman" w:hAnsi="Times New Roman" w:cs="Times New Roman"/>
          <w:color w:val="FF0000"/>
          <w:spacing w:val="-14"/>
          <w:sz w:val="28"/>
          <w:szCs w:val="28"/>
        </w:rPr>
      </w:pPr>
      <w:r w:rsidRPr="00E22C9B">
        <w:rPr>
          <w:rFonts w:ascii="Times New Roman" w:hAnsi="Times New Roman" w:cs="Times New Roman"/>
          <w:noProof/>
          <w:color w:val="FF0000"/>
          <w:spacing w:val="-14"/>
          <w:lang w:eastAsia="ru-RU"/>
        </w:rPr>
        <w:drawing>
          <wp:inline distT="0" distB="0" distL="0" distR="0" wp14:anchorId="65D296C7" wp14:editId="5AEF354C">
            <wp:extent cx="5882640" cy="2735249"/>
            <wp:effectExtent l="0" t="0" r="0" b="0"/>
            <wp:docPr id="873" name="Диаграмма 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A2018" w:rsidRPr="00E22C9B" w:rsidRDefault="00CA2018" w:rsidP="00CA2018">
      <w:pPr>
        <w:spacing w:after="0" w:line="240" w:lineRule="auto"/>
        <w:ind w:firstLine="709"/>
        <w:jc w:val="both"/>
        <w:rPr>
          <w:rFonts w:ascii="Times New Roman" w:hAnsi="Times New Roman" w:cs="Times New Roman"/>
          <w:spacing w:val="-14"/>
          <w:sz w:val="28"/>
          <w:szCs w:val="28"/>
        </w:rPr>
      </w:pPr>
    </w:p>
    <w:p w:rsidR="00E519C4" w:rsidRPr="00E22C9B" w:rsidRDefault="00E519C4" w:rsidP="00CA201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00A73B0E" w:rsidRPr="00E22C9B">
        <w:rPr>
          <w:rFonts w:ascii="Times New Roman" w:hAnsi="Times New Roman" w:cs="Times New Roman"/>
          <w:b/>
          <w:sz w:val="28"/>
          <w:szCs w:val="28"/>
        </w:rPr>
        <w:t>14,9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70</w:t>
      </w:r>
      <w:r w:rsidRPr="00E22C9B">
        <w:rPr>
          <w:rFonts w:ascii="Times New Roman" w:hAnsi="Times New Roman" w:cs="Times New Roman"/>
          <w:sz w:val="28"/>
          <w:szCs w:val="28"/>
        </w:rPr>
        <w:t xml:space="preserve"> организаций) утверждают об «антиконкурентных действиях органов власти / давлении со стороны органов власти», </w:t>
      </w:r>
      <w:r w:rsidR="00A73B0E" w:rsidRPr="00E22C9B">
        <w:rPr>
          <w:rFonts w:ascii="Times New Roman" w:hAnsi="Times New Roman" w:cs="Times New Roman"/>
          <w:b/>
          <w:sz w:val="28"/>
          <w:szCs w:val="28"/>
        </w:rPr>
        <w:t>42,5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199</w:t>
      </w:r>
      <w:r w:rsidRPr="00E22C9B">
        <w:rPr>
          <w:rFonts w:ascii="Times New Roman" w:hAnsi="Times New Roman" w:cs="Times New Roman"/>
          <w:sz w:val="28"/>
          <w:szCs w:val="28"/>
        </w:rPr>
        <w:t xml:space="preserve"> организаци</w:t>
      </w:r>
      <w:r w:rsidR="00A73B0E" w:rsidRPr="00E22C9B">
        <w:rPr>
          <w:rFonts w:ascii="Times New Roman" w:hAnsi="Times New Roman" w:cs="Times New Roman"/>
          <w:sz w:val="28"/>
          <w:szCs w:val="28"/>
        </w:rPr>
        <w:t>й</w:t>
      </w:r>
      <w:r w:rsidRPr="00E22C9B">
        <w:rPr>
          <w:rFonts w:ascii="Times New Roman" w:hAnsi="Times New Roman" w:cs="Times New Roman"/>
          <w:sz w:val="28"/>
          <w:szCs w:val="28"/>
        </w:rPr>
        <w:t xml:space="preserve">) указали на изменение нормативно-правовой базы, регулирующей деятельности предпринимателей. По мнению </w:t>
      </w:r>
      <w:r w:rsidR="00A73B0E" w:rsidRPr="00E22C9B">
        <w:rPr>
          <w:rFonts w:ascii="Times New Roman" w:hAnsi="Times New Roman" w:cs="Times New Roman"/>
          <w:b/>
          <w:sz w:val="28"/>
          <w:szCs w:val="28"/>
        </w:rPr>
        <w:t>2,</w:t>
      </w:r>
      <w:r w:rsidR="00254F05"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54F05" w:rsidRPr="00E22C9B">
        <w:rPr>
          <w:rFonts w:ascii="Times New Roman" w:hAnsi="Times New Roman" w:cs="Times New Roman"/>
          <w:sz w:val="28"/>
          <w:szCs w:val="28"/>
        </w:rPr>
        <w:t>9</w:t>
      </w:r>
      <w:r w:rsidRPr="00E22C9B">
        <w:rPr>
          <w:rFonts w:ascii="Times New Roman" w:hAnsi="Times New Roman" w:cs="Times New Roman"/>
          <w:sz w:val="28"/>
          <w:szCs w:val="28"/>
        </w:rPr>
        <w:t xml:space="preserve"> респондентов) на сокращение числа конкурентов на товарном рынке, оказали влияние иные факторы, </w:t>
      </w:r>
      <w:r w:rsidR="00A73B0E" w:rsidRPr="00E22C9B">
        <w:rPr>
          <w:rFonts w:ascii="Times New Roman" w:hAnsi="Times New Roman" w:cs="Times New Roman"/>
          <w:b/>
          <w:sz w:val="28"/>
          <w:szCs w:val="28"/>
        </w:rPr>
        <w:t>23,9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 xml:space="preserve">112 </w:t>
      </w:r>
      <w:r w:rsidRPr="00E22C9B">
        <w:rPr>
          <w:rFonts w:ascii="Times New Roman" w:hAnsi="Times New Roman" w:cs="Times New Roman"/>
          <w:sz w:val="28"/>
          <w:szCs w:val="28"/>
        </w:rPr>
        <w:t xml:space="preserve">организаций) говорят о сильном влиянии на сокращение числа конкурентов, произошедшее от слияния и поглощений предприятий. Позицию о «уходе российских конкурентов с рынка» отметили </w:t>
      </w:r>
      <w:r w:rsidR="00A73B0E" w:rsidRPr="00E22C9B">
        <w:rPr>
          <w:rFonts w:ascii="Times New Roman" w:hAnsi="Times New Roman" w:cs="Times New Roman"/>
          <w:b/>
          <w:sz w:val="28"/>
          <w:szCs w:val="28"/>
        </w:rPr>
        <w:t>14,2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73B0E" w:rsidRPr="00E22C9B">
        <w:rPr>
          <w:rFonts w:ascii="Times New Roman" w:hAnsi="Times New Roman" w:cs="Times New Roman"/>
          <w:sz w:val="28"/>
          <w:szCs w:val="28"/>
        </w:rPr>
        <w:t>66</w:t>
      </w:r>
      <w:r w:rsidRPr="00E22C9B">
        <w:rPr>
          <w:rFonts w:ascii="Times New Roman" w:hAnsi="Times New Roman" w:cs="Times New Roman"/>
          <w:sz w:val="28"/>
          <w:szCs w:val="28"/>
        </w:rPr>
        <w:t xml:space="preserve"> респондент</w:t>
      </w:r>
      <w:r w:rsidR="00A73B0E"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а </w:t>
      </w:r>
      <w:r w:rsidR="00A73B0E" w:rsidRPr="00E22C9B">
        <w:rPr>
          <w:rFonts w:ascii="Times New Roman" w:hAnsi="Times New Roman" w:cs="Times New Roman"/>
          <w:b/>
          <w:sz w:val="28"/>
          <w:szCs w:val="28"/>
        </w:rPr>
        <w:t>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(1</w:t>
      </w:r>
      <w:r w:rsidR="00A73B0E" w:rsidRPr="00E22C9B">
        <w:rPr>
          <w:rFonts w:ascii="Times New Roman" w:hAnsi="Times New Roman" w:cs="Times New Roman"/>
          <w:sz w:val="28"/>
          <w:szCs w:val="28"/>
        </w:rPr>
        <w:t>0</w:t>
      </w:r>
      <w:r w:rsidRPr="00E22C9B">
        <w:rPr>
          <w:rFonts w:ascii="Times New Roman" w:hAnsi="Times New Roman" w:cs="Times New Roman"/>
          <w:sz w:val="28"/>
          <w:szCs w:val="28"/>
        </w:rPr>
        <w:t xml:space="preserve"> представителей бизнеса) поставили отметку в графе «уход иностранных конкурентов с рынка». </w:t>
      </w:r>
    </w:p>
    <w:p w:rsidR="00CA2018" w:rsidRPr="00E22C9B" w:rsidRDefault="00CA2018" w:rsidP="00CA2018">
      <w:pPr>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C557A74" wp14:editId="4647619F">
            <wp:extent cx="5934075" cy="2993366"/>
            <wp:effectExtent l="0" t="0" r="0" b="0"/>
            <wp:docPr id="874" name="Диаграмма 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CA2018" w:rsidRPr="00E22C9B" w:rsidRDefault="00CA2018" w:rsidP="00CA2018">
      <w:pPr>
        <w:spacing w:after="0" w:line="240" w:lineRule="auto"/>
        <w:ind w:firstLine="709"/>
        <w:contextualSpacing/>
        <w:jc w:val="both"/>
        <w:rPr>
          <w:rFonts w:ascii="Times New Roman" w:hAnsi="Times New Roman" w:cs="Times New Roman"/>
          <w:sz w:val="28"/>
          <w:szCs w:val="28"/>
        </w:rPr>
      </w:pPr>
    </w:p>
    <w:p w:rsidR="00E519C4" w:rsidRPr="00E22C9B" w:rsidRDefault="00E519C4" w:rsidP="00CA2018">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w:t>
      </w:r>
      <w:r w:rsidR="00254F05" w:rsidRPr="00E22C9B">
        <w:rPr>
          <w:rFonts w:ascii="Times New Roman" w:hAnsi="Times New Roman" w:cs="Times New Roman"/>
          <w:sz w:val="28"/>
          <w:szCs w:val="28"/>
        </w:rPr>
        <w:t xml:space="preserve"> нового бизнеса предприниматели</w:t>
      </w:r>
      <w:r w:rsidRPr="00E22C9B">
        <w:rPr>
          <w:rFonts w:ascii="Times New Roman" w:hAnsi="Times New Roman" w:cs="Times New Roman"/>
          <w:sz w:val="28"/>
          <w:szCs w:val="28"/>
        </w:rPr>
        <w:t xml:space="preserve"> назвали:</w:t>
      </w:r>
    </w:p>
    <w:p w:rsidR="00E519C4" w:rsidRPr="00E22C9B" w:rsidRDefault="00E519C4" w:rsidP="00CA2018">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высокие налоги</w:t>
      </w:r>
      <w:r w:rsidR="00254F05"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254F05" w:rsidRPr="00E22C9B">
        <w:rPr>
          <w:rFonts w:ascii="Times New Roman" w:hAnsi="Times New Roman" w:cs="Times New Roman"/>
          <w:b/>
          <w:sz w:val="28"/>
          <w:szCs w:val="28"/>
        </w:rPr>
        <w:t>15,6</w:t>
      </w:r>
      <w:r w:rsidR="00374110"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54F05" w:rsidRPr="00E22C9B">
        <w:rPr>
          <w:rFonts w:ascii="Times New Roman" w:hAnsi="Times New Roman" w:cs="Times New Roman"/>
          <w:sz w:val="28"/>
          <w:szCs w:val="28"/>
        </w:rPr>
        <w:t>7</w:t>
      </w:r>
      <w:r w:rsidRPr="00E22C9B">
        <w:rPr>
          <w:rFonts w:ascii="Times New Roman" w:hAnsi="Times New Roman" w:cs="Times New Roman"/>
          <w:sz w:val="28"/>
          <w:szCs w:val="28"/>
        </w:rPr>
        <w:t>3 хозсубъекта);</w:t>
      </w:r>
    </w:p>
    <w:p w:rsidR="00254F05" w:rsidRPr="00E22C9B" w:rsidRDefault="00254F05" w:rsidP="00CA2018">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клиентов – </w:t>
      </w: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(64 хозсубъекта);</w:t>
      </w:r>
    </w:p>
    <w:p w:rsidR="00254F05" w:rsidRPr="00E22C9B" w:rsidRDefault="00254F05"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разрешений/лицензий – </w:t>
      </w:r>
      <w:r w:rsidRPr="00E22C9B">
        <w:rPr>
          <w:rFonts w:ascii="Times New Roman" w:hAnsi="Times New Roman" w:cs="Times New Roman"/>
          <w:b/>
          <w:sz w:val="28"/>
          <w:szCs w:val="28"/>
        </w:rPr>
        <w:t>8,6%</w:t>
      </w:r>
      <w:r w:rsidRPr="00E22C9B">
        <w:rPr>
          <w:rFonts w:ascii="Times New Roman" w:hAnsi="Times New Roman" w:cs="Times New Roman"/>
          <w:sz w:val="28"/>
          <w:szCs w:val="28"/>
        </w:rPr>
        <w:t xml:space="preserve"> (40 хозсубъектов);</w:t>
      </w:r>
    </w:p>
    <w:p w:rsidR="00254F05" w:rsidRPr="00E22C9B" w:rsidRDefault="00254F05"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E22C9B">
        <w:rPr>
          <w:rFonts w:ascii="Times New Roman" w:hAnsi="Times New Roman" w:cs="Times New Roman"/>
          <w:b/>
          <w:sz w:val="28"/>
          <w:szCs w:val="28"/>
        </w:rPr>
        <w:t>7,2%</w:t>
      </w:r>
      <w:r w:rsidRPr="00E22C9B">
        <w:rPr>
          <w:rFonts w:ascii="Times New Roman" w:hAnsi="Times New Roman" w:cs="Times New Roman"/>
          <w:sz w:val="28"/>
          <w:szCs w:val="28"/>
        </w:rPr>
        <w:t xml:space="preserve"> (34 хозсубъекта);</w:t>
      </w:r>
    </w:p>
    <w:p w:rsidR="00E519C4" w:rsidRPr="00E22C9B" w:rsidRDefault="00E519C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00254F05" w:rsidRPr="00E22C9B">
        <w:rPr>
          <w:rFonts w:ascii="Times New Roman" w:hAnsi="Times New Roman" w:cs="Times New Roman"/>
          <w:b/>
          <w:sz w:val="28"/>
          <w:szCs w:val="28"/>
        </w:rPr>
        <w:t>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54F05" w:rsidRPr="00E22C9B">
        <w:rPr>
          <w:rFonts w:ascii="Times New Roman" w:hAnsi="Times New Roman" w:cs="Times New Roman"/>
          <w:sz w:val="28"/>
          <w:szCs w:val="28"/>
        </w:rPr>
        <w:t>1</w:t>
      </w:r>
      <w:r w:rsidRPr="00E22C9B">
        <w:rPr>
          <w:rFonts w:ascii="Times New Roman" w:hAnsi="Times New Roman" w:cs="Times New Roman"/>
          <w:sz w:val="28"/>
          <w:szCs w:val="28"/>
        </w:rPr>
        <w:t>5 хозсубъектов);</w:t>
      </w:r>
    </w:p>
    <w:p w:rsidR="00254F05" w:rsidRPr="00E22C9B" w:rsidRDefault="00254F05"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E22C9B">
        <w:rPr>
          <w:rFonts w:ascii="Times New Roman" w:hAnsi="Times New Roman" w:cs="Times New Roman"/>
          <w:b/>
          <w:sz w:val="28"/>
          <w:szCs w:val="28"/>
        </w:rPr>
        <w:t>3,2%</w:t>
      </w:r>
      <w:r w:rsidRPr="00E22C9B">
        <w:rPr>
          <w:rFonts w:ascii="Times New Roman" w:hAnsi="Times New Roman" w:cs="Times New Roman"/>
          <w:sz w:val="28"/>
          <w:szCs w:val="28"/>
        </w:rPr>
        <w:t xml:space="preserve"> (15 хозсубъектов).</w:t>
      </w:r>
    </w:p>
    <w:p w:rsidR="0022127E" w:rsidRPr="00E22C9B" w:rsidRDefault="0022127E"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Вместе с тем, иные </w:t>
      </w:r>
      <w:r w:rsidR="004A54B9" w:rsidRPr="00E22C9B">
        <w:rPr>
          <w:rFonts w:ascii="Times New Roman" w:hAnsi="Times New Roman" w:cs="Times New Roman"/>
          <w:sz w:val="28"/>
          <w:szCs w:val="28"/>
        </w:rPr>
        <w:t xml:space="preserve">барьеры набрали не более </w:t>
      </w:r>
      <w:r w:rsidR="004A54B9" w:rsidRPr="00E22C9B">
        <w:rPr>
          <w:rFonts w:ascii="Times New Roman" w:hAnsi="Times New Roman" w:cs="Times New Roman"/>
          <w:b/>
          <w:sz w:val="28"/>
          <w:szCs w:val="28"/>
        </w:rPr>
        <w:t>3,0</w:t>
      </w:r>
      <w:r w:rsidR="004A54B9" w:rsidRPr="00E22C9B">
        <w:rPr>
          <w:rFonts w:ascii="Times New Roman" w:hAnsi="Times New Roman" w:cs="Times New Roman"/>
          <w:sz w:val="28"/>
          <w:szCs w:val="28"/>
        </w:rPr>
        <w:t>% ответов респондетов.</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2F2C450" wp14:editId="76620D72">
            <wp:extent cx="5934075" cy="3902149"/>
            <wp:effectExtent l="0" t="0" r="0" b="0"/>
            <wp:docPr id="875" name="Диаграмма 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CA2018" w:rsidRPr="00E22C9B" w:rsidRDefault="00CA2018" w:rsidP="00CA2018">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E22C9B" w:rsidRDefault="00E519C4" w:rsidP="00CA2018">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E22C9B"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374110" w:rsidRPr="00E22C9B">
        <w:rPr>
          <w:rFonts w:ascii="Times New Roman" w:eastAsia="Times New Roman" w:hAnsi="Times New Roman" w:cs="Times New Roman"/>
          <w:bCs/>
          <w:sz w:val="28"/>
          <w:szCs w:val="28"/>
          <w:lang w:eastAsia="ru-RU"/>
        </w:rPr>
        <w:t xml:space="preserve"> – </w:t>
      </w:r>
      <w:r w:rsidR="00AE433B" w:rsidRPr="00E22C9B">
        <w:rPr>
          <w:rFonts w:ascii="Times New Roman" w:eastAsia="Times New Roman" w:hAnsi="Times New Roman" w:cs="Times New Roman"/>
          <w:b/>
          <w:bCs/>
          <w:sz w:val="28"/>
          <w:szCs w:val="28"/>
          <w:lang w:eastAsia="ru-RU"/>
        </w:rPr>
        <w:t>38,0</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178 </w:t>
      </w:r>
      <w:r w:rsidR="00E519C4" w:rsidRPr="00E22C9B">
        <w:rPr>
          <w:rFonts w:ascii="Times New Roman" w:eastAsia="Times New Roman" w:hAnsi="Times New Roman" w:cs="Times New Roman"/>
          <w:bCs/>
          <w:sz w:val="28"/>
          <w:szCs w:val="28"/>
          <w:lang w:eastAsia="ru-RU"/>
        </w:rPr>
        <w:t>респондентов);</w:t>
      </w:r>
    </w:p>
    <w:p w:rsidR="00E519C4" w:rsidRPr="00E22C9B" w:rsidRDefault="00DE0A4F"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w:t>
      </w:r>
      <w:r w:rsidR="0022127E" w:rsidRPr="00E22C9B">
        <w:rPr>
          <w:rFonts w:ascii="Times New Roman" w:hAnsi="Times New Roman" w:cs="Times New Roman"/>
          <w:sz w:val="28"/>
          <w:szCs w:val="28"/>
        </w:rPr>
        <w:t>удовлетворительно</w:t>
      </w:r>
      <w:r w:rsidR="00E519C4" w:rsidRPr="00E22C9B">
        <w:rPr>
          <w:rFonts w:ascii="Times New Roman" w:hAnsi="Times New Roman" w:cs="Times New Roman"/>
          <w:sz w:val="28"/>
          <w:szCs w:val="28"/>
        </w:rPr>
        <w:t xml:space="preserve"> </w:t>
      </w:r>
      <w:r w:rsidR="00374110"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53,4</w:t>
      </w:r>
      <w:r w:rsidR="00E519C4" w:rsidRPr="00E22C9B">
        <w:rPr>
          <w:rFonts w:ascii="Times New Roman" w:eastAsia="Times New Roman" w:hAnsi="Times New Roman" w:cs="Times New Roman"/>
          <w:b/>
          <w:bCs/>
          <w:sz w:val="28"/>
          <w:szCs w:val="28"/>
          <w:lang w:eastAsia="ru-RU"/>
        </w:rPr>
        <w:t>%</w:t>
      </w:r>
      <w:r w:rsidR="0022127E"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250 </w:t>
      </w:r>
      <w:r w:rsidR="00E519C4" w:rsidRPr="00E22C9B">
        <w:rPr>
          <w:rFonts w:ascii="Times New Roman" w:eastAsia="Times New Roman" w:hAnsi="Times New Roman" w:cs="Times New Roman"/>
          <w:bCs/>
          <w:sz w:val="28"/>
          <w:szCs w:val="28"/>
          <w:lang w:eastAsia="ru-RU"/>
        </w:rPr>
        <w:t>организаци</w:t>
      </w:r>
      <w:r w:rsidR="00AE433B" w:rsidRPr="00E22C9B">
        <w:rPr>
          <w:rFonts w:ascii="Times New Roman" w:eastAsia="Times New Roman" w:hAnsi="Times New Roman" w:cs="Times New Roman"/>
          <w:bCs/>
          <w:sz w:val="28"/>
          <w:szCs w:val="28"/>
          <w:lang w:eastAsia="ru-RU"/>
        </w:rPr>
        <w:t>й)</w:t>
      </w:r>
      <w:r w:rsidR="00E519C4" w:rsidRPr="00E22C9B">
        <w:rPr>
          <w:rFonts w:ascii="Times New Roman" w:eastAsia="Times New Roman" w:hAnsi="Times New Roman" w:cs="Times New Roman"/>
          <w:bCs/>
          <w:sz w:val="28"/>
          <w:szCs w:val="28"/>
          <w:lang w:eastAsia="ru-RU"/>
        </w:rPr>
        <w:t>;</w:t>
      </w:r>
    </w:p>
    <w:p w:rsidR="00E519C4" w:rsidRPr="00E22C9B"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E519C4" w:rsidRPr="00E22C9B">
        <w:rPr>
          <w:rFonts w:ascii="Times New Roman" w:hAnsi="Times New Roman" w:cs="Times New Roman"/>
          <w:sz w:val="28"/>
          <w:szCs w:val="28"/>
        </w:rPr>
        <w:t xml:space="preserve"> </w:t>
      </w:r>
      <w:r w:rsidR="00374110"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4,7</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22 </w:t>
      </w:r>
      <w:r w:rsidR="00E519C4" w:rsidRPr="00E22C9B">
        <w:rPr>
          <w:rFonts w:ascii="Times New Roman" w:eastAsia="Times New Roman" w:hAnsi="Times New Roman" w:cs="Times New Roman"/>
          <w:bCs/>
          <w:sz w:val="28"/>
          <w:szCs w:val="28"/>
          <w:lang w:eastAsia="ru-RU"/>
        </w:rPr>
        <w:t>организаци</w:t>
      </w:r>
      <w:r w:rsidR="00AE433B" w:rsidRPr="00E22C9B">
        <w:rPr>
          <w:rFonts w:ascii="Times New Roman" w:eastAsia="Times New Roman" w:hAnsi="Times New Roman" w:cs="Times New Roman"/>
          <w:bCs/>
          <w:sz w:val="28"/>
          <w:szCs w:val="28"/>
          <w:lang w:eastAsia="ru-RU"/>
        </w:rPr>
        <w:t>и</w:t>
      </w:r>
      <w:r w:rsidR="00E519C4" w:rsidRPr="00E22C9B">
        <w:rPr>
          <w:rFonts w:ascii="Times New Roman" w:eastAsia="Times New Roman" w:hAnsi="Times New Roman" w:cs="Times New Roman"/>
          <w:bCs/>
          <w:sz w:val="28"/>
          <w:szCs w:val="28"/>
          <w:lang w:eastAsia="ru-RU"/>
        </w:rPr>
        <w:t>);</w:t>
      </w:r>
    </w:p>
    <w:p w:rsidR="00E519C4" w:rsidRPr="00E22C9B"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eastAsia="Times New Roman" w:hAnsi="Times New Roman" w:cs="Times New Roman"/>
          <w:bCs/>
          <w:sz w:val="28"/>
          <w:szCs w:val="28"/>
          <w:lang w:eastAsia="ru-RU"/>
        </w:rPr>
        <w:t xml:space="preserve"> – </w:t>
      </w:r>
      <w:r w:rsidR="00AE433B" w:rsidRPr="00E22C9B">
        <w:rPr>
          <w:rFonts w:ascii="Times New Roman" w:eastAsia="Times New Roman" w:hAnsi="Times New Roman" w:cs="Times New Roman"/>
          <w:b/>
          <w:bCs/>
          <w:sz w:val="28"/>
          <w:szCs w:val="28"/>
          <w:lang w:eastAsia="ru-RU"/>
        </w:rPr>
        <w:t>2,6</w:t>
      </w:r>
      <w:r w:rsidR="00E519C4" w:rsidRPr="00E22C9B">
        <w:rPr>
          <w:rFonts w:ascii="Times New Roman" w:eastAsia="Times New Roman" w:hAnsi="Times New Roman" w:cs="Times New Roman"/>
          <w:b/>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12 </w:t>
      </w:r>
      <w:r w:rsidR="00E519C4" w:rsidRPr="00E22C9B">
        <w:rPr>
          <w:rFonts w:ascii="Times New Roman" w:eastAsia="Times New Roman" w:hAnsi="Times New Roman" w:cs="Times New Roman"/>
          <w:bCs/>
          <w:sz w:val="28"/>
          <w:szCs w:val="28"/>
          <w:lang w:eastAsia="ru-RU"/>
        </w:rPr>
        <w:t>респондентов);</w:t>
      </w:r>
    </w:p>
    <w:p w:rsidR="00E519C4" w:rsidRPr="00E22C9B"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E519C4" w:rsidRPr="00E22C9B">
        <w:rPr>
          <w:rFonts w:ascii="Times New Roman" w:hAnsi="Times New Roman" w:cs="Times New Roman"/>
          <w:sz w:val="28"/>
          <w:szCs w:val="28"/>
        </w:rPr>
        <w:t xml:space="preserve"> </w:t>
      </w:r>
      <w:r w:rsidR="00374110" w:rsidRPr="00E22C9B">
        <w:rPr>
          <w:rFonts w:ascii="Times New Roman" w:eastAsia="Times New Roman" w:hAnsi="Times New Roman" w:cs="Times New Roman"/>
          <w:bCs/>
          <w:sz w:val="28"/>
          <w:szCs w:val="28"/>
          <w:lang w:eastAsia="ru-RU"/>
        </w:rPr>
        <w:t xml:space="preserve">– </w:t>
      </w:r>
      <w:r w:rsidR="00AE433B" w:rsidRPr="00E22C9B">
        <w:rPr>
          <w:rFonts w:ascii="Times New Roman" w:eastAsia="Times New Roman" w:hAnsi="Times New Roman" w:cs="Times New Roman"/>
          <w:b/>
          <w:bCs/>
          <w:sz w:val="28"/>
          <w:szCs w:val="28"/>
          <w:lang w:eastAsia="ru-RU"/>
        </w:rPr>
        <w:t>1,3</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519C4" w:rsidRPr="00E22C9B">
        <w:rPr>
          <w:rFonts w:ascii="Times New Roman" w:eastAsia="Times New Roman" w:hAnsi="Times New Roman" w:cs="Times New Roman"/>
          <w:bCs/>
          <w:sz w:val="28"/>
          <w:szCs w:val="28"/>
          <w:lang w:eastAsia="ru-RU"/>
        </w:rPr>
        <w:t>(</w:t>
      </w:r>
      <w:r w:rsidR="00AE433B" w:rsidRPr="00E22C9B">
        <w:rPr>
          <w:rFonts w:ascii="Times New Roman" w:eastAsia="Times New Roman" w:hAnsi="Times New Roman" w:cs="Times New Roman"/>
          <w:bCs/>
          <w:sz w:val="28"/>
          <w:szCs w:val="28"/>
          <w:lang w:eastAsia="ru-RU"/>
        </w:rPr>
        <w:t xml:space="preserve">6 </w:t>
      </w:r>
      <w:r w:rsidR="00E519C4" w:rsidRPr="00E22C9B">
        <w:rPr>
          <w:rFonts w:ascii="Times New Roman" w:eastAsia="Times New Roman" w:hAnsi="Times New Roman" w:cs="Times New Roman"/>
          <w:bCs/>
          <w:sz w:val="28"/>
          <w:szCs w:val="28"/>
          <w:lang w:eastAsia="ru-RU"/>
        </w:rPr>
        <w:t>организаций).</w:t>
      </w:r>
    </w:p>
    <w:p w:rsidR="00E519C4" w:rsidRPr="00E22C9B" w:rsidRDefault="00E519C4" w:rsidP="00063EB7">
      <w:pPr>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22127E" w:rsidRPr="00E22C9B" w:rsidRDefault="0022127E"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ранее административные барьеры отсутст</w:t>
      </w:r>
      <w:r w:rsidR="00DE0A4F" w:rsidRPr="00E22C9B">
        <w:rPr>
          <w:rFonts w:ascii="Times New Roman" w:hAnsi="Times New Roman" w:cs="Times New Roman"/>
          <w:sz w:val="28"/>
          <w:szCs w:val="28"/>
        </w:rPr>
        <w:t>вовали, однако сейчас появились </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30,5%</w:t>
      </w:r>
      <w:r w:rsidRPr="00E22C9B">
        <w:rPr>
          <w:rFonts w:ascii="Times New Roman" w:hAnsi="Times New Roman" w:cs="Times New Roman"/>
          <w:sz w:val="28"/>
          <w:szCs w:val="28"/>
        </w:rPr>
        <w:t xml:space="preserve"> (143 респондента).</w:t>
      </w:r>
    </w:p>
    <w:p w:rsidR="0022127E" w:rsidRPr="00E22C9B" w:rsidRDefault="0022127E"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(64 респондент);</w:t>
      </w:r>
    </w:p>
    <w:p w:rsidR="0022127E" w:rsidRPr="00E22C9B" w:rsidRDefault="0022127E"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11,5% </w:t>
      </w:r>
      <w:r w:rsidRPr="00E22C9B">
        <w:rPr>
          <w:rFonts w:ascii="Times New Roman" w:hAnsi="Times New Roman" w:cs="Times New Roman"/>
          <w:sz w:val="28"/>
          <w:szCs w:val="28"/>
        </w:rPr>
        <w:t xml:space="preserve">(54 респондента); </w:t>
      </w:r>
    </w:p>
    <w:p w:rsidR="0022127E" w:rsidRPr="00E22C9B" w:rsidRDefault="0022127E"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10,7% </w:t>
      </w:r>
      <w:r w:rsidRPr="00E22C9B">
        <w:rPr>
          <w:rFonts w:ascii="Times New Roman" w:hAnsi="Times New Roman" w:cs="Times New Roman"/>
          <w:sz w:val="28"/>
          <w:szCs w:val="28"/>
        </w:rPr>
        <w:t>(50 респондентов);</w:t>
      </w:r>
    </w:p>
    <w:p w:rsidR="0022127E" w:rsidRPr="00E22C9B" w:rsidRDefault="0022127E"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9,0% </w:t>
      </w:r>
      <w:r w:rsidRPr="00E22C9B">
        <w:rPr>
          <w:rFonts w:ascii="Times New Roman" w:hAnsi="Times New Roman" w:cs="Times New Roman"/>
          <w:sz w:val="28"/>
          <w:szCs w:val="28"/>
        </w:rPr>
        <w:t>(42 респондента);</w:t>
      </w:r>
    </w:p>
    <w:p w:rsidR="00E519C4" w:rsidRPr="00E22C9B" w:rsidRDefault="00E519C4" w:rsidP="00063EB7">
      <w:pPr>
        <w:tabs>
          <w:tab w:val="left" w:pos="1134"/>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22127E" w:rsidRPr="00E22C9B">
        <w:rPr>
          <w:rFonts w:ascii="Times New Roman" w:hAnsi="Times New Roman" w:cs="Times New Roman"/>
          <w:b/>
          <w:sz w:val="28"/>
          <w:szCs w:val="28"/>
        </w:rPr>
        <w:t>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2127E" w:rsidRPr="00E22C9B">
        <w:rPr>
          <w:rFonts w:ascii="Times New Roman" w:hAnsi="Times New Roman" w:cs="Times New Roman"/>
          <w:sz w:val="28"/>
          <w:szCs w:val="28"/>
        </w:rPr>
        <w:t>4</w:t>
      </w:r>
      <w:r w:rsidRPr="00E22C9B">
        <w:rPr>
          <w:rFonts w:ascii="Times New Roman" w:hAnsi="Times New Roman" w:cs="Times New Roman"/>
          <w:sz w:val="28"/>
          <w:szCs w:val="28"/>
        </w:rPr>
        <w:t>1 респондент);</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D89EAAF" wp14:editId="5EFD3674">
            <wp:extent cx="5934973" cy="3493698"/>
            <wp:effectExtent l="0" t="0" r="0" b="0"/>
            <wp:docPr id="876" name="Диаграмма 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E0A4F" w:rsidRPr="00E22C9B" w:rsidRDefault="00DE0A4F" w:rsidP="00063EB7">
      <w:pPr>
        <w:tabs>
          <w:tab w:val="left" w:pos="992"/>
        </w:tabs>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ответам </w:t>
      </w:r>
      <w:r w:rsidR="004A54B9" w:rsidRPr="00E22C9B">
        <w:rPr>
          <w:rFonts w:ascii="Times New Roman" w:hAnsi="Times New Roman" w:cs="Times New Roman"/>
          <w:sz w:val="28"/>
          <w:szCs w:val="28"/>
        </w:rPr>
        <w:t>468</w:t>
      </w:r>
      <w:r w:rsidRPr="00E22C9B">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9732C0" w:rsidRPr="00E22C9B" w:rsidRDefault="009732C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23,4%</w:t>
      </w:r>
      <w:r w:rsidRPr="00E22C9B">
        <w:rPr>
          <w:rFonts w:ascii="Times New Roman" w:hAnsi="Times New Roman" w:cs="Times New Roman"/>
          <w:sz w:val="28"/>
          <w:szCs w:val="28"/>
        </w:rPr>
        <w:t xml:space="preserve"> (110 респондентов);</w:t>
      </w:r>
    </w:p>
    <w:p w:rsidR="009732C0" w:rsidRPr="00E22C9B" w:rsidRDefault="009732C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19,2%</w:t>
      </w:r>
      <w:r w:rsidRPr="00E22C9B">
        <w:rPr>
          <w:rFonts w:ascii="Times New Roman" w:hAnsi="Times New Roman" w:cs="Times New Roman"/>
          <w:sz w:val="28"/>
          <w:szCs w:val="28"/>
        </w:rPr>
        <w:t xml:space="preserve"> (90 респондентов);</w:t>
      </w:r>
    </w:p>
    <w:p w:rsidR="009732C0" w:rsidRPr="00E22C9B" w:rsidRDefault="009732C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 xml:space="preserve">11,9% </w:t>
      </w:r>
      <w:r w:rsidRPr="00E22C9B">
        <w:rPr>
          <w:rFonts w:ascii="Times New Roman" w:hAnsi="Times New Roman" w:cs="Times New Roman"/>
          <w:sz w:val="28"/>
          <w:szCs w:val="28"/>
        </w:rPr>
        <w:t>(56 предпринимателей);</w:t>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009732C0" w:rsidRPr="00E22C9B">
        <w:rPr>
          <w:rFonts w:ascii="Times New Roman" w:hAnsi="Times New Roman" w:cs="Times New Roman"/>
          <w:b/>
          <w:sz w:val="28"/>
          <w:szCs w:val="28"/>
        </w:rPr>
        <w:t>6,4</w:t>
      </w:r>
      <w:r w:rsidRPr="00E22C9B">
        <w:rPr>
          <w:rFonts w:ascii="Times New Roman" w:hAnsi="Times New Roman" w:cs="Times New Roman"/>
          <w:b/>
          <w:sz w:val="28"/>
          <w:szCs w:val="28"/>
        </w:rPr>
        <w:t xml:space="preserve">% </w:t>
      </w:r>
      <w:r w:rsidRPr="00E22C9B">
        <w:rPr>
          <w:rFonts w:ascii="Times New Roman" w:hAnsi="Times New Roman" w:cs="Times New Roman"/>
          <w:b/>
          <w:sz w:val="28"/>
          <w:szCs w:val="28"/>
        </w:rPr>
        <w:br/>
      </w:r>
      <w:r w:rsidRPr="00E22C9B">
        <w:rPr>
          <w:rFonts w:ascii="Times New Roman" w:hAnsi="Times New Roman" w:cs="Times New Roman"/>
          <w:sz w:val="28"/>
          <w:szCs w:val="28"/>
        </w:rPr>
        <w:t>(</w:t>
      </w:r>
      <w:r w:rsidR="009732C0" w:rsidRPr="00E22C9B">
        <w:rPr>
          <w:rFonts w:ascii="Times New Roman" w:hAnsi="Times New Roman" w:cs="Times New Roman"/>
          <w:sz w:val="28"/>
          <w:szCs w:val="28"/>
        </w:rPr>
        <w:t>30</w:t>
      </w:r>
      <w:r w:rsidRPr="00E22C9B">
        <w:rPr>
          <w:rFonts w:ascii="Times New Roman" w:hAnsi="Times New Roman" w:cs="Times New Roman"/>
          <w:sz w:val="28"/>
          <w:szCs w:val="28"/>
        </w:rPr>
        <w:t xml:space="preserve"> предпринимател</w:t>
      </w:r>
      <w:r w:rsidR="009732C0"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9732C0" w:rsidRPr="00E22C9B" w:rsidRDefault="009732C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и помещений – </w:t>
      </w:r>
      <w:r w:rsidRPr="00E22C9B">
        <w:rPr>
          <w:rFonts w:ascii="Times New Roman" w:hAnsi="Times New Roman" w:cs="Times New Roman"/>
          <w:b/>
          <w:sz w:val="28"/>
          <w:szCs w:val="28"/>
        </w:rPr>
        <w:t xml:space="preserve">6,2% </w:t>
      </w:r>
      <w:r w:rsidRPr="00E22C9B">
        <w:rPr>
          <w:rFonts w:ascii="Times New Roman" w:hAnsi="Times New Roman" w:cs="Times New Roman"/>
          <w:sz w:val="28"/>
          <w:szCs w:val="28"/>
        </w:rPr>
        <w:t>(29 предпринимателя).</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муниципальных перевозок </w:t>
      </w:r>
      <w:r w:rsidR="009732C0" w:rsidRPr="00E22C9B">
        <w:rPr>
          <w:rFonts w:ascii="Times New Roman" w:hAnsi="Times New Roman" w:cs="Times New Roman"/>
          <w:sz w:val="28"/>
          <w:szCs w:val="28"/>
        </w:rPr>
        <w:t xml:space="preserve">планируют выход на новые географические рынки – </w:t>
      </w:r>
      <w:r w:rsidR="009732C0" w:rsidRPr="00E22C9B">
        <w:rPr>
          <w:rFonts w:ascii="Times New Roman" w:hAnsi="Times New Roman" w:cs="Times New Roman"/>
          <w:b/>
          <w:sz w:val="28"/>
          <w:szCs w:val="28"/>
        </w:rPr>
        <w:t xml:space="preserve">21,6% </w:t>
      </w:r>
      <w:r w:rsidR="009732C0" w:rsidRPr="00E22C9B">
        <w:rPr>
          <w:rFonts w:ascii="Times New Roman" w:hAnsi="Times New Roman" w:cs="Times New Roman"/>
          <w:sz w:val="28"/>
          <w:szCs w:val="28"/>
        </w:rPr>
        <w:t xml:space="preserve">(101 респондент), </w:t>
      </w:r>
      <w:r w:rsidRPr="00E22C9B">
        <w:rPr>
          <w:rFonts w:ascii="Times New Roman" w:hAnsi="Times New Roman" w:cs="Times New Roman"/>
          <w:sz w:val="28"/>
          <w:szCs w:val="28"/>
        </w:rPr>
        <w:t xml:space="preserve">не планируют мероприятия для расширения бизнеса в ближайшие 3 года – </w:t>
      </w:r>
      <w:r w:rsidR="009732C0" w:rsidRPr="00E22C9B">
        <w:rPr>
          <w:rFonts w:ascii="Times New Roman" w:hAnsi="Times New Roman" w:cs="Times New Roman"/>
          <w:b/>
          <w:sz w:val="28"/>
          <w:szCs w:val="28"/>
        </w:rPr>
        <w:t>18,0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732C0" w:rsidRPr="00E22C9B">
        <w:rPr>
          <w:rFonts w:ascii="Times New Roman" w:hAnsi="Times New Roman" w:cs="Times New Roman"/>
          <w:sz w:val="28"/>
          <w:szCs w:val="28"/>
        </w:rPr>
        <w:t>84</w:t>
      </w:r>
      <w:r w:rsidRPr="00E22C9B">
        <w:rPr>
          <w:rFonts w:ascii="Times New Roman" w:hAnsi="Times New Roman" w:cs="Times New Roman"/>
          <w:sz w:val="28"/>
          <w:szCs w:val="28"/>
        </w:rPr>
        <w:t xml:space="preserve"> респондентов), при этом </w:t>
      </w:r>
      <w:r w:rsidR="009732C0" w:rsidRPr="00E22C9B">
        <w:rPr>
          <w:rFonts w:ascii="Times New Roman" w:hAnsi="Times New Roman" w:cs="Times New Roman"/>
          <w:b/>
          <w:sz w:val="28"/>
          <w:szCs w:val="28"/>
        </w:rPr>
        <w:t>13,4%</w:t>
      </w:r>
      <w:r w:rsidR="009732C0" w:rsidRPr="00E22C9B">
        <w:rPr>
          <w:rFonts w:ascii="Times New Roman" w:hAnsi="Times New Roman" w:cs="Times New Roman"/>
          <w:sz w:val="28"/>
          <w:szCs w:val="28"/>
        </w:rPr>
        <w:t xml:space="preserve"> (63 предпринимателей) тоже планирует на новые продуктовые рынки (реализация полностью нового бизнеса товара/работы/услуги). Однако, большинство респоднетов - </w:t>
      </w:r>
      <w:r w:rsidR="009732C0" w:rsidRPr="00E22C9B">
        <w:rPr>
          <w:rFonts w:ascii="Times New Roman" w:hAnsi="Times New Roman" w:cs="Times New Roman"/>
          <w:b/>
          <w:sz w:val="28"/>
          <w:szCs w:val="28"/>
        </w:rPr>
        <w:t>46,6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732C0" w:rsidRPr="00E22C9B">
        <w:rPr>
          <w:rFonts w:ascii="Times New Roman" w:hAnsi="Times New Roman" w:cs="Times New Roman"/>
          <w:sz w:val="28"/>
          <w:szCs w:val="28"/>
        </w:rPr>
        <w:t>218</w:t>
      </w:r>
      <w:r w:rsidRPr="00E22C9B">
        <w:rPr>
          <w:rFonts w:ascii="Times New Roman" w:hAnsi="Times New Roman" w:cs="Times New Roman"/>
          <w:sz w:val="28"/>
          <w:szCs w:val="28"/>
        </w:rPr>
        <w:t xml:space="preserve"> </w:t>
      </w:r>
      <w:r w:rsidR="009732C0" w:rsidRPr="00E22C9B">
        <w:rPr>
          <w:rFonts w:ascii="Times New Roman" w:hAnsi="Times New Roman" w:cs="Times New Roman"/>
          <w:sz w:val="28"/>
          <w:szCs w:val="28"/>
        </w:rPr>
        <w:t>предпринимателей) затрудняются с ответом</w:t>
      </w:r>
      <w:r w:rsidRPr="00E22C9B">
        <w:rPr>
          <w:rFonts w:ascii="Times New Roman" w:hAnsi="Times New Roman" w:cs="Times New Roman"/>
          <w:sz w:val="28"/>
          <w:szCs w:val="28"/>
        </w:rPr>
        <w:t>.</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DE0A4F" w:rsidRPr="00E22C9B">
        <w:rPr>
          <w:rFonts w:ascii="Times New Roman" w:eastAsia="Times New Roman" w:hAnsi="Times New Roman" w:cs="Times New Roman"/>
          <w:sz w:val="28"/>
          <w:szCs w:val="24"/>
          <w:lang w:eastAsia="ru-RU"/>
        </w:rPr>
        <w:t>ются высокие начальные издержки </w:t>
      </w:r>
      <w:r w:rsidRPr="00E22C9B">
        <w:rPr>
          <w:rFonts w:ascii="Times New Roman" w:eastAsia="Times New Roman" w:hAnsi="Times New Roman" w:cs="Times New Roman"/>
          <w:sz w:val="28"/>
          <w:szCs w:val="24"/>
          <w:lang w:eastAsia="ru-RU"/>
        </w:rPr>
        <w:t xml:space="preserve">– так высказалось </w:t>
      </w:r>
      <w:r w:rsidR="00D45879" w:rsidRPr="00E22C9B">
        <w:rPr>
          <w:rFonts w:ascii="Times New Roman" w:eastAsia="Times New Roman" w:hAnsi="Times New Roman" w:cs="Times New Roman"/>
          <w:b/>
          <w:sz w:val="28"/>
          <w:szCs w:val="24"/>
          <w:lang w:eastAsia="ru-RU"/>
        </w:rPr>
        <w:t>22,0</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D45879" w:rsidRPr="00E22C9B">
        <w:rPr>
          <w:rFonts w:ascii="Times New Roman" w:eastAsia="Times New Roman" w:hAnsi="Times New Roman" w:cs="Times New Roman"/>
          <w:sz w:val="28"/>
          <w:szCs w:val="24"/>
          <w:lang w:eastAsia="ru-RU"/>
        </w:rPr>
        <w:t>103</w:t>
      </w:r>
      <w:r w:rsidRPr="00E22C9B">
        <w:rPr>
          <w:rFonts w:ascii="Times New Roman" w:eastAsia="Times New Roman" w:hAnsi="Times New Roman" w:cs="Times New Roman"/>
          <w:sz w:val="28"/>
          <w:szCs w:val="24"/>
          <w:lang w:eastAsia="ru-RU"/>
        </w:rPr>
        <w:t xml:space="preserve"> организаци</w:t>
      </w:r>
      <w:r w:rsidR="00D45879" w:rsidRPr="00E22C9B">
        <w:rPr>
          <w:rFonts w:ascii="Times New Roman" w:eastAsia="Times New Roman" w:hAnsi="Times New Roman" w:cs="Times New Roman"/>
          <w:sz w:val="28"/>
          <w:szCs w:val="24"/>
          <w:lang w:eastAsia="ru-RU"/>
        </w:rPr>
        <w:t>и</w:t>
      </w:r>
      <w:r w:rsidRPr="00E22C9B">
        <w:rPr>
          <w:rFonts w:ascii="Times New Roman" w:eastAsia="Times New Roman" w:hAnsi="Times New Roman" w:cs="Times New Roman"/>
          <w:sz w:val="28"/>
          <w:szCs w:val="24"/>
          <w:lang w:eastAsia="ru-RU"/>
        </w:rPr>
        <w:t>). Следующее препятствие – нехватка финансовых средств (</w:t>
      </w:r>
      <w:r w:rsidR="00D45879" w:rsidRPr="00E22C9B">
        <w:rPr>
          <w:rFonts w:ascii="Times New Roman" w:eastAsia="Times New Roman" w:hAnsi="Times New Roman" w:cs="Times New Roman"/>
          <w:b/>
          <w:sz w:val="28"/>
          <w:szCs w:val="24"/>
          <w:lang w:eastAsia="ru-RU"/>
        </w:rPr>
        <w:t>16,6</w:t>
      </w:r>
      <w:r w:rsidRPr="00E22C9B">
        <w:rPr>
          <w:rFonts w:ascii="Times New Roman" w:eastAsia="Times New Roman" w:hAnsi="Times New Roman" w:cs="Times New Roman"/>
          <w:b/>
          <w:sz w:val="28"/>
          <w:szCs w:val="24"/>
          <w:lang w:eastAsia="ru-RU"/>
        </w:rPr>
        <w:t>%</w:t>
      </w:r>
      <w:r w:rsidR="00D45879" w:rsidRPr="00E22C9B">
        <w:rPr>
          <w:rFonts w:ascii="Times New Roman" w:eastAsia="Times New Roman" w:hAnsi="Times New Roman" w:cs="Times New Roman"/>
          <w:sz w:val="28"/>
          <w:szCs w:val="24"/>
          <w:lang w:eastAsia="ru-RU"/>
        </w:rPr>
        <w:t xml:space="preserve"> опрошенных или </w:t>
      </w:r>
      <w:r w:rsidRPr="00E22C9B">
        <w:rPr>
          <w:rFonts w:ascii="Times New Roman" w:eastAsia="Times New Roman" w:hAnsi="Times New Roman" w:cs="Times New Roman"/>
          <w:sz w:val="28"/>
          <w:szCs w:val="24"/>
          <w:lang w:eastAsia="ru-RU"/>
        </w:rPr>
        <w:t>7</w:t>
      </w:r>
      <w:r w:rsidR="00D45879" w:rsidRPr="00E22C9B">
        <w:rPr>
          <w:rFonts w:ascii="Times New Roman" w:eastAsia="Times New Roman" w:hAnsi="Times New Roman" w:cs="Times New Roman"/>
          <w:sz w:val="28"/>
          <w:szCs w:val="24"/>
          <w:lang w:eastAsia="ru-RU"/>
        </w:rPr>
        <w:t>8</w:t>
      </w:r>
      <w:r w:rsidRPr="00E22C9B">
        <w:rPr>
          <w:rFonts w:ascii="Times New Roman" w:eastAsia="Times New Roman" w:hAnsi="Times New Roman" w:cs="Times New Roman"/>
          <w:sz w:val="28"/>
          <w:szCs w:val="24"/>
          <w:lang w:eastAsia="ru-RU"/>
        </w:rPr>
        <w:t xml:space="preserve"> организаций), далее – </w:t>
      </w:r>
      <w:r w:rsidR="00D45879" w:rsidRPr="00E22C9B">
        <w:rPr>
          <w:rFonts w:ascii="Times New Roman" w:eastAsia="Times New Roman" w:hAnsi="Times New Roman" w:cs="Times New Roman"/>
          <w:sz w:val="28"/>
          <w:szCs w:val="24"/>
          <w:lang w:eastAsia="ru-RU"/>
        </w:rPr>
        <w:t>жесткое противодействие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 xml:space="preserve"> отметили </w:t>
      </w:r>
      <w:r w:rsidR="00D45879" w:rsidRPr="00E22C9B">
        <w:rPr>
          <w:rFonts w:ascii="Times New Roman" w:eastAsia="Times New Roman" w:hAnsi="Times New Roman" w:cs="Times New Roman"/>
          <w:b/>
          <w:sz w:val="28"/>
          <w:szCs w:val="24"/>
          <w:lang w:eastAsia="ru-RU"/>
        </w:rPr>
        <w:t>11,0</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опрошенных (</w:t>
      </w:r>
      <w:r w:rsidR="00D45879" w:rsidRPr="00E22C9B">
        <w:rPr>
          <w:rFonts w:ascii="Times New Roman" w:eastAsia="Times New Roman" w:hAnsi="Times New Roman" w:cs="Times New Roman"/>
          <w:sz w:val="28"/>
          <w:szCs w:val="24"/>
          <w:lang w:eastAsia="ru-RU"/>
        </w:rPr>
        <w:t>5</w:t>
      </w:r>
      <w:r w:rsidRPr="00E22C9B">
        <w:rPr>
          <w:rFonts w:ascii="Times New Roman" w:eastAsia="Times New Roman" w:hAnsi="Times New Roman" w:cs="Times New Roman"/>
          <w:sz w:val="28"/>
          <w:szCs w:val="24"/>
          <w:lang w:eastAsia="ru-RU"/>
        </w:rPr>
        <w:t>1 организаци</w:t>
      </w:r>
      <w:r w:rsidR="00D45879"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xml:space="preserve">), </w:t>
      </w:r>
      <w:r w:rsidR="00D45879" w:rsidRPr="00E22C9B">
        <w:rPr>
          <w:rFonts w:ascii="Times New Roman" w:eastAsia="Times New Roman" w:hAnsi="Times New Roman" w:cs="Times New Roman"/>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00D45879" w:rsidRPr="00E22C9B">
        <w:rPr>
          <w:rFonts w:ascii="Times New Roman" w:eastAsia="Times New Roman" w:hAnsi="Times New Roman" w:cs="Times New Roman"/>
          <w:b/>
          <w:sz w:val="28"/>
          <w:szCs w:val="24"/>
          <w:lang w:eastAsia="ru-RU"/>
        </w:rPr>
        <w:t>5,7</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D45879" w:rsidRPr="00E22C9B">
        <w:rPr>
          <w:rFonts w:ascii="Times New Roman" w:eastAsia="Times New Roman" w:hAnsi="Times New Roman" w:cs="Times New Roman"/>
          <w:sz w:val="28"/>
          <w:szCs w:val="24"/>
          <w:lang w:eastAsia="ru-RU"/>
        </w:rPr>
        <w:t>2</w:t>
      </w:r>
      <w:r w:rsidRPr="00E22C9B">
        <w:rPr>
          <w:rFonts w:ascii="Times New Roman" w:eastAsia="Times New Roman" w:hAnsi="Times New Roman" w:cs="Times New Roman"/>
          <w:sz w:val="28"/>
          <w:szCs w:val="24"/>
          <w:lang w:eastAsia="ru-RU"/>
        </w:rPr>
        <w:t>6 организаций)</w:t>
      </w:r>
      <w:r w:rsidR="00D45879" w:rsidRPr="00E22C9B">
        <w:rPr>
          <w:rFonts w:ascii="Times New Roman" w:eastAsia="Times New Roman" w:hAnsi="Times New Roman" w:cs="Times New Roman"/>
          <w:sz w:val="28"/>
          <w:szCs w:val="24"/>
          <w:lang w:eastAsia="ru-RU"/>
        </w:rPr>
        <w:t xml:space="preserve">, а </w:t>
      </w:r>
      <w:r w:rsidRPr="00E22C9B">
        <w:rPr>
          <w:rFonts w:ascii="Times New Roman" w:eastAsia="Times New Roman" w:hAnsi="Times New Roman" w:cs="Times New Roman"/>
          <w:sz w:val="28"/>
          <w:szCs w:val="24"/>
          <w:lang w:eastAsia="ru-RU"/>
        </w:rPr>
        <w:t xml:space="preserve"> отметку в граф</w:t>
      </w:r>
      <w:r w:rsidR="00D45879" w:rsidRPr="00E22C9B">
        <w:rPr>
          <w:rFonts w:ascii="Times New Roman" w:eastAsia="Times New Roman" w:hAnsi="Times New Roman" w:cs="Times New Roman"/>
          <w:sz w:val="28"/>
          <w:szCs w:val="24"/>
          <w:lang w:eastAsia="ru-RU"/>
        </w:rPr>
        <w:t>е</w:t>
      </w:r>
      <w:r w:rsidRPr="00E22C9B">
        <w:rPr>
          <w:rFonts w:ascii="Times New Roman" w:eastAsia="Times New Roman" w:hAnsi="Times New Roman" w:cs="Times New Roman"/>
          <w:sz w:val="28"/>
          <w:szCs w:val="24"/>
          <w:lang w:eastAsia="ru-RU"/>
        </w:rPr>
        <w:t xml:space="preserve"> «</w:t>
      </w:r>
      <w:r w:rsidRPr="00E22C9B">
        <w:rPr>
          <w:rFonts w:ascii="Times New Roman" w:hAnsi="Times New Roman" w:cs="Times New Roman"/>
          <w:sz w:val="28"/>
          <w:szCs w:val="28"/>
        </w:rPr>
        <w:t>насыщенность рынков сбыта</w:t>
      </w:r>
      <w:r w:rsidRPr="00E22C9B">
        <w:rPr>
          <w:rFonts w:ascii="Times New Roman" w:eastAsia="Times New Roman" w:hAnsi="Times New Roman" w:cs="Times New Roman"/>
          <w:sz w:val="28"/>
          <w:szCs w:val="24"/>
          <w:lang w:eastAsia="ru-RU"/>
        </w:rPr>
        <w:t xml:space="preserve">» </w:t>
      </w:r>
      <w:r w:rsidR="00D45879" w:rsidRPr="00E22C9B">
        <w:rPr>
          <w:rFonts w:ascii="Times New Roman" w:eastAsia="Times New Roman" w:hAnsi="Times New Roman" w:cs="Times New Roman"/>
          <w:sz w:val="28"/>
          <w:szCs w:val="24"/>
          <w:lang w:eastAsia="ru-RU"/>
        </w:rPr>
        <w:t xml:space="preserve">поставили </w:t>
      </w:r>
      <w:r w:rsidR="00D45879" w:rsidRPr="00E22C9B">
        <w:rPr>
          <w:rFonts w:ascii="Times New Roman" w:eastAsia="Times New Roman" w:hAnsi="Times New Roman" w:cs="Times New Roman"/>
          <w:b/>
          <w:sz w:val="28"/>
          <w:szCs w:val="24"/>
          <w:lang w:eastAsia="ru-RU"/>
        </w:rPr>
        <w:t>5,3%</w:t>
      </w:r>
      <w:r w:rsidR="00D45879" w:rsidRPr="00E22C9B">
        <w:rPr>
          <w:rFonts w:ascii="Times New Roman" w:eastAsia="Times New Roman" w:hAnsi="Times New Roman" w:cs="Times New Roman"/>
          <w:sz w:val="28"/>
          <w:szCs w:val="24"/>
          <w:lang w:eastAsia="ru-RU"/>
        </w:rPr>
        <w:t xml:space="preserve"> (25 респондентов)</w:t>
      </w:r>
      <w:r w:rsidRPr="00E22C9B">
        <w:rPr>
          <w:rFonts w:ascii="Times New Roman" w:eastAsia="Times New Roman" w:hAnsi="Times New Roman" w:cs="Times New Roman"/>
          <w:sz w:val="28"/>
          <w:szCs w:val="24"/>
          <w:lang w:eastAsia="ru-RU"/>
        </w:rPr>
        <w:t>.</w:t>
      </w:r>
    </w:p>
    <w:p w:rsidR="00E519C4" w:rsidRPr="00E22C9B" w:rsidRDefault="00E519C4"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рынок муниципальных </w:t>
      </w:r>
      <w:r w:rsidRPr="00E22C9B">
        <w:rPr>
          <w:rFonts w:ascii="Times New Roman" w:hAnsi="Times New Roman" w:cs="Times New Roman"/>
          <w:sz w:val="28"/>
          <w:szCs w:val="28"/>
        </w:rPr>
        <w:t xml:space="preserve">перевозок </w:t>
      </w:r>
      <w:r w:rsidRPr="00E22C9B">
        <w:rPr>
          <w:rFonts w:ascii="Times New Roman" w:hAnsi="Times New Roman" w:cs="Times New Roman"/>
          <w:sz w:val="28"/>
          <w:szCs w:val="24"/>
        </w:rPr>
        <w:t xml:space="preserve">следующим образом: </w:t>
      </w:r>
    </w:p>
    <w:p w:rsidR="00E519C4" w:rsidRPr="00E22C9B" w:rsidRDefault="00B90935"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hAnsi="Times New Roman" w:cs="Times New Roman"/>
          <w:b/>
          <w:sz w:val="28"/>
          <w:szCs w:val="24"/>
        </w:rPr>
        <w:t>14,8</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опрошенных</w:t>
      </w:r>
      <w:r w:rsidR="00E519C4" w:rsidRPr="00E22C9B">
        <w:rPr>
          <w:rFonts w:ascii="Times New Roman" w:hAnsi="Times New Roman" w:cs="Times New Roman"/>
          <w:b/>
          <w:sz w:val="28"/>
          <w:szCs w:val="24"/>
        </w:rPr>
        <w:t xml:space="preserve"> </w:t>
      </w:r>
      <w:r w:rsidRPr="00E22C9B">
        <w:rPr>
          <w:rFonts w:ascii="Times New Roman" w:hAnsi="Times New Roman" w:cs="Times New Roman"/>
          <w:sz w:val="28"/>
          <w:szCs w:val="24"/>
        </w:rPr>
        <w:t>(16 490</w:t>
      </w:r>
      <w:r w:rsidR="00E519C4" w:rsidRPr="00E22C9B">
        <w:rPr>
          <w:rFonts w:ascii="Times New Roman" w:hAnsi="Times New Roman" w:cs="Times New Roman"/>
          <w:sz w:val="28"/>
          <w:szCs w:val="24"/>
        </w:rPr>
        <w:t xml:space="preserve"> человек) считают, что количество услуг на данном товарном рынке избыточно, </w:t>
      </w:r>
      <w:r w:rsidRPr="00E22C9B">
        <w:rPr>
          <w:rFonts w:ascii="Times New Roman" w:hAnsi="Times New Roman" w:cs="Times New Roman"/>
          <w:b/>
          <w:sz w:val="28"/>
          <w:szCs w:val="24"/>
        </w:rPr>
        <w:t>70,9</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78 964</w:t>
      </w:r>
      <w:r w:rsidR="00E519C4" w:rsidRPr="00E22C9B">
        <w:rPr>
          <w:rFonts w:ascii="Times New Roman" w:hAnsi="Times New Roman" w:cs="Times New Roman"/>
          <w:sz w:val="28"/>
          <w:szCs w:val="24"/>
        </w:rPr>
        <w:t xml:space="preserve"> потребителя) говорят о достаточности, еще </w:t>
      </w:r>
      <w:r w:rsidRPr="00E22C9B">
        <w:rPr>
          <w:rFonts w:ascii="Times New Roman" w:hAnsi="Times New Roman" w:cs="Times New Roman"/>
          <w:b/>
          <w:sz w:val="28"/>
          <w:szCs w:val="24"/>
        </w:rPr>
        <w:t>12,3</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w:t>
      </w:r>
      <w:r w:rsidR="00E714E8" w:rsidRPr="00E22C9B">
        <w:rPr>
          <w:rFonts w:ascii="Times New Roman" w:hAnsi="Times New Roman" w:cs="Times New Roman"/>
          <w:sz w:val="28"/>
          <w:szCs w:val="24"/>
        </w:rPr>
        <w:t>1</w:t>
      </w:r>
      <w:r w:rsidRPr="00E22C9B">
        <w:rPr>
          <w:rFonts w:ascii="Times New Roman" w:hAnsi="Times New Roman" w:cs="Times New Roman"/>
          <w:sz w:val="28"/>
          <w:szCs w:val="24"/>
        </w:rPr>
        <w:t>3 670</w:t>
      </w:r>
      <w:r w:rsidR="00E519C4" w:rsidRPr="00E22C9B">
        <w:rPr>
          <w:rFonts w:ascii="Times New Roman" w:hAnsi="Times New Roman" w:cs="Times New Roman"/>
          <w:sz w:val="28"/>
          <w:szCs w:val="24"/>
        </w:rPr>
        <w:t xml:space="preserve"> опрошенных) считают, что услуг мало и нет совсем.</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274A10C5" wp14:editId="5F720C30">
            <wp:extent cx="5534025" cy="2003729"/>
            <wp:effectExtent l="0" t="0" r="0" b="0"/>
            <wp:docPr id="877" name="Диаграмма 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DE0A4F" w:rsidRPr="00E22C9B" w:rsidRDefault="00DE0A4F" w:rsidP="00063EB7">
      <w:pPr>
        <w:spacing w:after="0" w:line="240" w:lineRule="auto"/>
        <w:ind w:firstLine="709"/>
        <w:jc w:val="both"/>
        <w:rPr>
          <w:rFonts w:ascii="Times New Roman" w:hAnsi="Times New Roman" w:cs="Times New Roman"/>
          <w:spacing w:val="-6"/>
          <w:kern w:val="16"/>
          <w:sz w:val="28"/>
          <w:szCs w:val="24"/>
        </w:rPr>
      </w:pPr>
    </w:p>
    <w:p w:rsidR="00E519C4" w:rsidRPr="00E22C9B" w:rsidRDefault="00E519C4" w:rsidP="00063EB7">
      <w:pPr>
        <w:spacing w:after="0" w:line="240" w:lineRule="auto"/>
        <w:ind w:firstLine="709"/>
        <w:jc w:val="both"/>
        <w:rPr>
          <w:rFonts w:ascii="Times New Roman" w:hAnsi="Times New Roman" w:cs="Times New Roman"/>
          <w:b/>
          <w:sz w:val="24"/>
          <w:szCs w:val="24"/>
        </w:rPr>
      </w:pPr>
      <w:r w:rsidRPr="00E22C9B">
        <w:rPr>
          <w:rFonts w:ascii="Times New Roman" w:hAnsi="Times New Roman" w:cs="Times New Roman"/>
          <w:spacing w:val="-6"/>
          <w:kern w:val="16"/>
          <w:sz w:val="28"/>
          <w:szCs w:val="24"/>
        </w:rPr>
        <w:t>Качество услуг при муниципальных перевозках граждане в целом оценивают положительно</w:t>
      </w:r>
      <w:r w:rsidR="00E714E8" w:rsidRPr="00E22C9B">
        <w:rPr>
          <w:rFonts w:ascii="Times New Roman" w:hAnsi="Times New Roman" w:cs="Times New Roman"/>
          <w:spacing w:val="-6"/>
          <w:kern w:val="16"/>
          <w:sz w:val="28"/>
          <w:szCs w:val="24"/>
        </w:rPr>
        <w:t xml:space="preserve">, удовлетворены качеством </w:t>
      </w:r>
      <w:r w:rsidR="00B90935" w:rsidRPr="00E22C9B">
        <w:rPr>
          <w:rFonts w:ascii="Times New Roman" w:hAnsi="Times New Roman" w:cs="Times New Roman"/>
          <w:b/>
          <w:spacing w:val="-6"/>
          <w:kern w:val="16"/>
          <w:sz w:val="28"/>
          <w:szCs w:val="24"/>
        </w:rPr>
        <w:t>48,7</w:t>
      </w:r>
      <w:r w:rsidR="00E714E8" w:rsidRPr="00E22C9B">
        <w:rPr>
          <w:rFonts w:ascii="Times New Roman" w:hAnsi="Times New Roman" w:cs="Times New Roman"/>
          <w:b/>
          <w:spacing w:val="-6"/>
          <w:kern w:val="16"/>
          <w:sz w:val="28"/>
          <w:szCs w:val="24"/>
        </w:rPr>
        <w:t>%</w:t>
      </w:r>
      <w:r w:rsidR="00E714E8" w:rsidRPr="00E22C9B">
        <w:rPr>
          <w:rFonts w:ascii="Times New Roman" w:hAnsi="Times New Roman" w:cs="Times New Roman"/>
          <w:spacing w:val="-6"/>
          <w:kern w:val="16"/>
          <w:sz w:val="28"/>
          <w:szCs w:val="24"/>
        </w:rPr>
        <w:t xml:space="preserve"> (</w:t>
      </w:r>
      <w:r w:rsidR="00B90935" w:rsidRPr="00E22C9B">
        <w:rPr>
          <w:rFonts w:ascii="Times New Roman" w:hAnsi="Times New Roman" w:cs="Times New Roman"/>
          <w:spacing w:val="-6"/>
          <w:kern w:val="16"/>
          <w:sz w:val="28"/>
          <w:szCs w:val="24"/>
        </w:rPr>
        <w:t>54 045</w:t>
      </w:r>
      <w:r w:rsidR="00E714E8" w:rsidRPr="00E22C9B">
        <w:rPr>
          <w:rFonts w:ascii="Times New Roman" w:hAnsi="Times New Roman" w:cs="Times New Roman"/>
          <w:spacing w:val="-6"/>
          <w:kern w:val="16"/>
          <w:sz w:val="28"/>
          <w:szCs w:val="24"/>
        </w:rPr>
        <w:t xml:space="preserve"> респондентов), скорее удовлетворены </w:t>
      </w:r>
      <w:r w:rsidR="00B90935" w:rsidRPr="00E22C9B">
        <w:rPr>
          <w:rFonts w:ascii="Times New Roman" w:hAnsi="Times New Roman" w:cs="Times New Roman"/>
          <w:b/>
          <w:spacing w:val="-6"/>
          <w:kern w:val="16"/>
          <w:sz w:val="28"/>
          <w:szCs w:val="24"/>
        </w:rPr>
        <w:t>43,0</w:t>
      </w:r>
      <w:r w:rsidR="00E714E8" w:rsidRPr="00E22C9B">
        <w:rPr>
          <w:rFonts w:ascii="Times New Roman" w:hAnsi="Times New Roman" w:cs="Times New Roman"/>
          <w:b/>
          <w:spacing w:val="-6"/>
          <w:kern w:val="16"/>
          <w:sz w:val="28"/>
          <w:szCs w:val="24"/>
        </w:rPr>
        <w:t>%</w:t>
      </w:r>
      <w:r w:rsidR="00E714E8" w:rsidRPr="00E22C9B">
        <w:rPr>
          <w:rFonts w:ascii="Times New Roman" w:hAnsi="Times New Roman" w:cs="Times New Roman"/>
          <w:spacing w:val="-6"/>
          <w:kern w:val="16"/>
          <w:sz w:val="28"/>
          <w:szCs w:val="24"/>
        </w:rPr>
        <w:t xml:space="preserve"> (</w:t>
      </w:r>
      <w:r w:rsidR="00B90935" w:rsidRPr="00E22C9B">
        <w:rPr>
          <w:rFonts w:ascii="Times New Roman" w:hAnsi="Times New Roman" w:cs="Times New Roman"/>
          <w:spacing w:val="-6"/>
          <w:kern w:val="16"/>
          <w:sz w:val="28"/>
          <w:szCs w:val="24"/>
        </w:rPr>
        <w:t>47 675</w:t>
      </w:r>
      <w:r w:rsidR="00E714E8" w:rsidRPr="00E22C9B">
        <w:rPr>
          <w:rFonts w:ascii="Times New Roman" w:hAnsi="Times New Roman" w:cs="Times New Roman"/>
          <w:spacing w:val="-6"/>
          <w:kern w:val="16"/>
          <w:sz w:val="28"/>
          <w:szCs w:val="24"/>
        </w:rPr>
        <w:t xml:space="preserve">). Однко, скорее удовлетворены </w:t>
      </w:r>
      <w:r w:rsidR="00B90935" w:rsidRPr="00E22C9B">
        <w:rPr>
          <w:rFonts w:ascii="Times New Roman" w:hAnsi="Times New Roman" w:cs="Times New Roman"/>
          <w:b/>
          <w:spacing w:val="-6"/>
          <w:kern w:val="16"/>
          <w:sz w:val="28"/>
          <w:szCs w:val="24"/>
        </w:rPr>
        <w:t>3,6</w:t>
      </w:r>
      <w:r w:rsidR="00E714E8" w:rsidRPr="00E22C9B">
        <w:rPr>
          <w:rFonts w:ascii="Times New Roman" w:hAnsi="Times New Roman" w:cs="Times New Roman"/>
          <w:b/>
          <w:spacing w:val="-6"/>
          <w:kern w:val="16"/>
          <w:sz w:val="28"/>
          <w:szCs w:val="24"/>
        </w:rPr>
        <w:t>%</w:t>
      </w:r>
      <w:r w:rsidR="00E714E8" w:rsidRPr="00E22C9B">
        <w:rPr>
          <w:rFonts w:ascii="Times New Roman" w:hAnsi="Times New Roman" w:cs="Times New Roman"/>
          <w:spacing w:val="-6"/>
          <w:kern w:val="16"/>
          <w:sz w:val="28"/>
          <w:szCs w:val="24"/>
        </w:rPr>
        <w:t xml:space="preserve"> (</w:t>
      </w:r>
      <w:r w:rsidR="00B90935" w:rsidRPr="00E22C9B">
        <w:rPr>
          <w:rFonts w:ascii="Times New Roman" w:hAnsi="Times New Roman" w:cs="Times New Roman"/>
          <w:spacing w:val="-6"/>
          <w:kern w:val="16"/>
          <w:sz w:val="28"/>
          <w:szCs w:val="24"/>
        </w:rPr>
        <w:t>4 018</w:t>
      </w:r>
      <w:r w:rsidR="00E714E8" w:rsidRPr="00E22C9B">
        <w:rPr>
          <w:rFonts w:ascii="Times New Roman" w:hAnsi="Times New Roman" w:cs="Times New Roman"/>
          <w:spacing w:val="-6"/>
          <w:kern w:val="16"/>
          <w:sz w:val="28"/>
          <w:szCs w:val="24"/>
        </w:rPr>
        <w:t xml:space="preserve">) и совсем не удовлетворены </w:t>
      </w:r>
      <w:r w:rsidR="00B90935" w:rsidRPr="00E22C9B">
        <w:rPr>
          <w:rFonts w:ascii="Times New Roman" w:hAnsi="Times New Roman" w:cs="Times New Roman"/>
          <w:b/>
          <w:spacing w:val="-6"/>
          <w:kern w:val="16"/>
          <w:sz w:val="28"/>
          <w:szCs w:val="24"/>
        </w:rPr>
        <w:t>2,3</w:t>
      </w:r>
      <w:r w:rsidR="00E714E8" w:rsidRPr="00E22C9B">
        <w:rPr>
          <w:rFonts w:ascii="Times New Roman" w:hAnsi="Times New Roman" w:cs="Times New Roman"/>
          <w:b/>
          <w:spacing w:val="-6"/>
          <w:kern w:val="16"/>
          <w:sz w:val="28"/>
          <w:szCs w:val="24"/>
        </w:rPr>
        <w:t>%</w:t>
      </w:r>
      <w:r w:rsidR="00E714E8" w:rsidRPr="00E22C9B">
        <w:rPr>
          <w:rFonts w:ascii="Times New Roman" w:hAnsi="Times New Roman" w:cs="Times New Roman"/>
          <w:spacing w:val="-6"/>
          <w:kern w:val="16"/>
          <w:sz w:val="28"/>
          <w:szCs w:val="24"/>
        </w:rPr>
        <w:t xml:space="preserve"> (</w:t>
      </w:r>
      <w:r w:rsidR="00B90935" w:rsidRPr="00E22C9B">
        <w:rPr>
          <w:rFonts w:ascii="Times New Roman" w:hAnsi="Times New Roman" w:cs="Times New Roman"/>
          <w:spacing w:val="-6"/>
          <w:kern w:val="16"/>
          <w:sz w:val="28"/>
          <w:szCs w:val="24"/>
        </w:rPr>
        <w:t>2 525</w:t>
      </w:r>
      <w:r w:rsidR="00E714E8" w:rsidRPr="00E22C9B">
        <w:rPr>
          <w:rFonts w:ascii="Times New Roman" w:hAnsi="Times New Roman" w:cs="Times New Roman"/>
          <w:spacing w:val="-6"/>
          <w:kern w:val="16"/>
          <w:sz w:val="28"/>
          <w:szCs w:val="24"/>
        </w:rPr>
        <w:t>)</w:t>
      </w:r>
      <w:r w:rsidR="00100AE8" w:rsidRPr="00E22C9B">
        <w:rPr>
          <w:rFonts w:ascii="Times New Roman" w:hAnsi="Times New Roman" w:cs="Times New Roman"/>
          <w:spacing w:val="-6"/>
          <w:kern w:val="16"/>
          <w:sz w:val="28"/>
          <w:szCs w:val="24"/>
        </w:rPr>
        <w:t>.</w:t>
      </w:r>
      <w:r w:rsidR="00E714E8" w:rsidRPr="00E22C9B">
        <w:rPr>
          <w:rFonts w:ascii="Times New Roman" w:hAnsi="Times New Roman" w:cs="Times New Roman"/>
          <w:spacing w:val="-6"/>
          <w:kern w:val="16"/>
          <w:sz w:val="28"/>
          <w:szCs w:val="24"/>
        </w:rPr>
        <w:t xml:space="preserve"> </w:t>
      </w:r>
    </w:p>
    <w:p w:rsidR="00E519C4" w:rsidRPr="00E22C9B" w:rsidRDefault="00E519C4" w:rsidP="00063EB7">
      <w:pPr>
        <w:spacing w:after="0" w:line="240" w:lineRule="auto"/>
        <w:ind w:firstLine="709"/>
        <w:contextualSpacing/>
        <w:jc w:val="both"/>
        <w:rPr>
          <w:rFonts w:ascii="Times New Roman" w:hAnsi="Times New Roman" w:cs="Times New Roman"/>
          <w:b/>
          <w:color w:val="FF0000"/>
          <w:sz w:val="28"/>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354A773D" wp14:editId="04CD24EC">
            <wp:extent cx="5486400" cy="2186609"/>
            <wp:effectExtent l="0" t="0" r="0" b="0"/>
            <wp:docPr id="878" name="Диаграмма 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DE0A4F" w:rsidRPr="00E22C9B" w:rsidRDefault="00DE0A4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FB4B7A" w:rsidRPr="00E22C9B" w:rsidRDefault="00FB4B7A" w:rsidP="00063EB7">
      <w:pPr>
        <w:spacing w:after="0" w:line="240" w:lineRule="auto"/>
        <w:ind w:firstLine="709"/>
        <w:contextualSpacing/>
        <w:jc w:val="both"/>
        <w:rPr>
          <w:rFonts w:ascii="Times New Roman" w:eastAsia="Calibri" w:hAnsi="Times New Roman" w:cs="Times New Roman"/>
          <w:b/>
          <w:color w:val="1A1A1A"/>
          <w:sz w:val="28"/>
          <w:szCs w:val="24"/>
        </w:rPr>
      </w:pPr>
      <w:r w:rsidRPr="00E22C9B">
        <w:rPr>
          <w:rFonts w:ascii="Times New Roman" w:eastAsia="Calibri" w:hAnsi="Times New Roman" w:cs="Times New Roman"/>
          <w:color w:val="1A1A1A"/>
          <w:spacing w:val="-6"/>
          <w:kern w:val="16"/>
          <w:sz w:val="28"/>
          <w:szCs w:val="24"/>
        </w:rPr>
        <w:t xml:space="preserve">Уровнем цен </w:t>
      </w:r>
      <w:r w:rsidR="00B90935" w:rsidRPr="00E22C9B">
        <w:rPr>
          <w:rFonts w:ascii="Times New Roman" w:eastAsia="Times New Roman" w:hAnsi="Times New Roman" w:cs="Times New Roman"/>
          <w:color w:val="1A1A1A" w:themeColor="background1" w:themeShade="1A"/>
          <w:sz w:val="28"/>
          <w:szCs w:val="24"/>
          <w:lang w:eastAsia="ru-RU"/>
        </w:rPr>
        <w:t>муниципальных перевозок</w:t>
      </w:r>
      <w:r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1F34B4" w:rsidRPr="00E22C9B">
        <w:rPr>
          <w:rFonts w:ascii="Times New Roman" w:eastAsia="Calibri" w:hAnsi="Times New Roman" w:cs="Times New Roman"/>
          <w:b/>
          <w:color w:val="1A1A1A"/>
          <w:spacing w:val="-6"/>
          <w:kern w:val="16"/>
          <w:sz w:val="28"/>
          <w:szCs w:val="24"/>
        </w:rPr>
        <w:t>33,1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F34B4" w:rsidRPr="00E22C9B">
        <w:rPr>
          <w:rFonts w:ascii="Times New Roman" w:eastAsia="Calibri" w:hAnsi="Times New Roman" w:cs="Times New Roman"/>
          <w:color w:val="1A1A1A"/>
          <w:spacing w:val="-6"/>
          <w:kern w:val="16"/>
          <w:sz w:val="28"/>
          <w:szCs w:val="24"/>
        </w:rPr>
        <w:t>36 741</w:t>
      </w:r>
      <w:r w:rsidRPr="00E22C9B">
        <w:rPr>
          <w:rFonts w:ascii="Times New Roman" w:eastAsia="Calibri" w:hAnsi="Times New Roman" w:cs="Times New Roman"/>
          <w:color w:val="1A1A1A"/>
          <w:spacing w:val="-6"/>
          <w:kern w:val="16"/>
          <w:sz w:val="28"/>
          <w:szCs w:val="24"/>
        </w:rPr>
        <w:t xml:space="preserve">) и скорее удовлетворены </w:t>
      </w:r>
      <w:r w:rsidR="001F34B4" w:rsidRPr="00E22C9B">
        <w:rPr>
          <w:rFonts w:ascii="Times New Roman" w:eastAsia="Calibri" w:hAnsi="Times New Roman" w:cs="Times New Roman"/>
          <w:b/>
          <w:color w:val="1A1A1A"/>
          <w:spacing w:val="-6"/>
          <w:kern w:val="16"/>
          <w:sz w:val="28"/>
          <w:szCs w:val="24"/>
        </w:rPr>
        <w:t>37,1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F34B4" w:rsidRPr="00E22C9B">
        <w:rPr>
          <w:rFonts w:ascii="Times New Roman" w:eastAsia="Calibri" w:hAnsi="Times New Roman" w:cs="Times New Roman"/>
          <w:color w:val="1A1A1A"/>
          <w:spacing w:val="-6"/>
          <w:kern w:val="16"/>
          <w:sz w:val="28"/>
          <w:szCs w:val="24"/>
        </w:rPr>
        <w:t>41 119</w:t>
      </w:r>
      <w:r w:rsidRPr="00E22C9B">
        <w:rPr>
          <w:rFonts w:ascii="Times New Roman" w:eastAsia="Calibri" w:hAnsi="Times New Roman" w:cs="Times New Roman"/>
          <w:color w:val="1A1A1A"/>
          <w:spacing w:val="-6"/>
          <w:kern w:val="16"/>
          <w:sz w:val="28"/>
          <w:szCs w:val="24"/>
        </w:rPr>
        <w:t xml:space="preserve">) респондентов. Однако, </w:t>
      </w:r>
      <w:r w:rsidR="001F34B4" w:rsidRPr="00E22C9B">
        <w:rPr>
          <w:rFonts w:ascii="Times New Roman" w:eastAsia="Calibri" w:hAnsi="Times New Roman" w:cs="Times New Roman"/>
          <w:b/>
          <w:color w:val="1A1A1A"/>
          <w:spacing w:val="-6"/>
          <w:kern w:val="16"/>
          <w:sz w:val="28"/>
          <w:szCs w:val="24"/>
        </w:rPr>
        <w:t>13,9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F34B4" w:rsidRPr="00E22C9B">
        <w:rPr>
          <w:rFonts w:ascii="Times New Roman" w:eastAsia="Calibri" w:hAnsi="Times New Roman" w:cs="Times New Roman"/>
          <w:color w:val="1A1A1A"/>
          <w:spacing w:val="-6"/>
          <w:kern w:val="16"/>
          <w:sz w:val="28"/>
          <w:szCs w:val="24"/>
        </w:rPr>
        <w:t>15 411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1F34B4" w:rsidRPr="00E22C9B">
        <w:rPr>
          <w:rFonts w:ascii="Times New Roman" w:eastAsia="Calibri" w:hAnsi="Times New Roman" w:cs="Times New Roman"/>
          <w:b/>
          <w:color w:val="1A1A1A"/>
          <w:spacing w:val="-6"/>
          <w:kern w:val="16"/>
          <w:sz w:val="28"/>
          <w:szCs w:val="24"/>
        </w:rPr>
        <w:t>8,2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F34B4" w:rsidRPr="00E22C9B">
        <w:rPr>
          <w:rFonts w:ascii="Times New Roman" w:eastAsia="Calibri" w:hAnsi="Times New Roman" w:cs="Times New Roman"/>
          <w:color w:val="1A1A1A"/>
          <w:spacing w:val="-6"/>
          <w:kern w:val="16"/>
          <w:sz w:val="28"/>
          <w:szCs w:val="24"/>
        </w:rPr>
        <w:t>9 067</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1F34B4" w:rsidRPr="00E22C9B">
        <w:rPr>
          <w:rFonts w:ascii="Times New Roman" w:eastAsia="Calibri" w:hAnsi="Times New Roman" w:cs="Times New Roman"/>
          <w:b/>
          <w:color w:val="1A1A1A"/>
          <w:spacing w:val="-6"/>
          <w:kern w:val="16"/>
          <w:sz w:val="28"/>
          <w:szCs w:val="24"/>
        </w:rPr>
        <w:t>7,8</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1F34B4" w:rsidRPr="00E22C9B">
        <w:rPr>
          <w:rFonts w:ascii="Times New Roman" w:eastAsia="Calibri" w:hAnsi="Times New Roman" w:cs="Times New Roman"/>
          <w:color w:val="1A1A1A"/>
          <w:spacing w:val="-6"/>
          <w:kern w:val="16"/>
          <w:sz w:val="28"/>
          <w:szCs w:val="24"/>
        </w:rPr>
        <w:t>8 647</w:t>
      </w:r>
      <w:r w:rsidRPr="00E22C9B">
        <w:rPr>
          <w:rFonts w:ascii="Times New Roman" w:eastAsia="Calibri" w:hAnsi="Times New Roman" w:cs="Times New Roman"/>
          <w:color w:val="1A1A1A"/>
          <w:spacing w:val="-6"/>
          <w:kern w:val="16"/>
          <w:sz w:val="28"/>
          <w:szCs w:val="24"/>
        </w:rPr>
        <w:t>) затрудняются с ответом.</w:t>
      </w:r>
    </w:p>
    <w:p w:rsidR="00FB4B7A" w:rsidRPr="00E22C9B" w:rsidRDefault="00FB4B7A"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E68F701" wp14:editId="5BD8BB0D">
            <wp:extent cx="5486400" cy="1725433"/>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DE0A4F" w:rsidRPr="00E22C9B" w:rsidRDefault="00DE0A4F"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pacing w:val="-6"/>
          <w:kern w:val="16"/>
          <w:sz w:val="28"/>
          <w:szCs w:val="24"/>
        </w:rPr>
        <w:t>услуг муниципальных перевозок в К</w:t>
      </w:r>
      <w:r w:rsidRPr="00E22C9B">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DE0A4F" w:rsidRPr="00E22C9B" w:rsidRDefault="00DE0A4F" w:rsidP="00063EB7">
      <w:pPr>
        <w:spacing w:after="0" w:line="240" w:lineRule="auto"/>
        <w:ind w:firstLine="709"/>
        <w:contextualSpacing/>
        <w:jc w:val="both"/>
        <w:rPr>
          <w:rFonts w:ascii="Times New Roman" w:hAnsi="Times New Roman" w:cs="Times New Roman"/>
          <w:color w:val="FF0000"/>
          <w:sz w:val="28"/>
          <w:szCs w:val="28"/>
        </w:rPr>
      </w:pPr>
    </w:p>
    <w:p w:rsidR="00E519C4" w:rsidRPr="00E22C9B" w:rsidRDefault="00C203DC" w:rsidP="00063EB7">
      <w:pPr>
        <w:pStyle w:val="2"/>
        <w:spacing w:before="0" w:line="240" w:lineRule="auto"/>
        <w:jc w:val="center"/>
        <w:rPr>
          <w:rFonts w:ascii="Times New Roman" w:hAnsi="Times New Roman" w:cs="Times New Roman"/>
          <w:b/>
          <w:color w:val="auto"/>
          <w:sz w:val="32"/>
        </w:rPr>
      </w:pPr>
      <w:bookmarkStart w:id="36" w:name="_Toc31970282"/>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17. Рынок оказания услуг по перевозке пассажиров автомобильным транспортом по межмуниципальным маршрутам регулярных перевозок</w:t>
      </w:r>
      <w:bookmarkEnd w:id="36"/>
    </w:p>
    <w:p w:rsidR="00E519C4" w:rsidRPr="00E22C9B" w:rsidRDefault="00E519C4" w:rsidP="00063EB7">
      <w:pPr>
        <w:spacing w:after="0" w:line="240" w:lineRule="auto"/>
        <w:rPr>
          <w:rFonts w:ascii="Times New Roman" w:hAnsi="Times New Roman" w:cs="Times New Roman"/>
          <w:sz w:val="28"/>
          <w:szCs w:val="28"/>
        </w:rPr>
      </w:pP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E22C9B">
        <w:rPr>
          <w:rFonts w:ascii="Times New Roman" w:hAnsi="Times New Roman" w:cs="Times New Roman"/>
          <w:b/>
          <w:sz w:val="28"/>
          <w:szCs w:val="28"/>
        </w:rPr>
        <w:t>3</w:t>
      </w:r>
      <w:r w:rsidR="00D45879" w:rsidRPr="00E22C9B">
        <w:rPr>
          <w:rFonts w:ascii="Times New Roman" w:hAnsi="Times New Roman" w:cs="Times New Roman"/>
          <w:b/>
          <w:sz w:val="28"/>
          <w:szCs w:val="28"/>
        </w:rPr>
        <w:t>97</w:t>
      </w:r>
      <w:r w:rsidRPr="00E22C9B">
        <w:rPr>
          <w:rFonts w:ascii="Times New Roman" w:hAnsi="Times New Roman" w:cs="Times New Roman"/>
          <w:sz w:val="28"/>
          <w:szCs w:val="28"/>
        </w:rPr>
        <w:t xml:space="preserve"> имеют отношение к рынку оказания услуг по перевозке пассажиров автомобильным транспортом по межмуниципальным маршрутам регулярных перевозок.</w:t>
      </w:r>
    </w:p>
    <w:p w:rsidR="00E519C4" w:rsidRPr="00E22C9B" w:rsidRDefault="00E519C4"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рынке Краснодарского края – </w:t>
      </w:r>
      <w:r w:rsidR="00D45879" w:rsidRPr="00E22C9B">
        <w:rPr>
          <w:rFonts w:ascii="Times New Roman" w:hAnsi="Times New Roman" w:cs="Times New Roman"/>
          <w:b/>
          <w:sz w:val="28"/>
          <w:szCs w:val="28"/>
        </w:rPr>
        <w:t>187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на локальном рынке (отдельном муниципальном образовании) – </w:t>
      </w:r>
      <w:r w:rsidR="00D45879" w:rsidRPr="00E22C9B">
        <w:rPr>
          <w:rFonts w:ascii="Times New Roman" w:hAnsi="Times New Roman" w:cs="Times New Roman"/>
          <w:b/>
          <w:sz w:val="28"/>
          <w:szCs w:val="28"/>
        </w:rPr>
        <w:t>113</w:t>
      </w:r>
      <w:r w:rsidRPr="00E22C9B">
        <w:rPr>
          <w:rFonts w:ascii="Times New Roman" w:hAnsi="Times New Roman" w:cs="Times New Roman"/>
          <w:sz w:val="28"/>
          <w:szCs w:val="28"/>
        </w:rPr>
        <w:t xml:space="preserve">, на рынке нескольких субъектов Российской Федерации – </w:t>
      </w:r>
      <w:r w:rsidR="00D45879" w:rsidRPr="00E22C9B">
        <w:rPr>
          <w:rFonts w:ascii="Times New Roman" w:hAnsi="Times New Roman" w:cs="Times New Roman"/>
          <w:b/>
          <w:sz w:val="28"/>
          <w:szCs w:val="28"/>
        </w:rPr>
        <w:t>45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на рынке Российской Федерации – </w:t>
      </w:r>
      <w:r w:rsidR="00D45879" w:rsidRPr="00E22C9B">
        <w:rPr>
          <w:rFonts w:ascii="Times New Roman" w:hAnsi="Times New Roman" w:cs="Times New Roman"/>
          <w:b/>
          <w:sz w:val="28"/>
          <w:szCs w:val="28"/>
        </w:rPr>
        <w:t>29</w:t>
      </w:r>
      <w:r w:rsidRPr="00E22C9B">
        <w:rPr>
          <w:rFonts w:ascii="Times New Roman" w:hAnsi="Times New Roman" w:cs="Times New Roman"/>
          <w:b/>
          <w:sz w:val="28"/>
          <w:szCs w:val="28"/>
        </w:rPr>
        <w:t>.</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оказания услуг по перевозке пассажиров автомобильным транспортом по межмуниципальным маршрутам регулярных перевозок при увеличении цены данной продукции (работ, услуг) на 15%, при условии, что цены конкурентов останутся неизменными, из </w:t>
      </w:r>
      <w:r w:rsidR="004D6914" w:rsidRPr="00E22C9B">
        <w:rPr>
          <w:rFonts w:ascii="Times New Roman" w:hAnsi="Times New Roman" w:cs="Times New Roman"/>
          <w:b/>
          <w:sz w:val="28"/>
          <w:szCs w:val="28"/>
        </w:rPr>
        <w:t>397</w:t>
      </w:r>
      <w:r w:rsidRPr="00E22C9B">
        <w:rPr>
          <w:rFonts w:ascii="Times New Roman" w:hAnsi="Times New Roman" w:cs="Times New Roman"/>
          <w:sz w:val="28"/>
          <w:szCs w:val="28"/>
        </w:rPr>
        <w:t xml:space="preserve"> опрошенных предпринимателей </w:t>
      </w:r>
      <w:r w:rsidR="004D6914" w:rsidRPr="00E22C9B">
        <w:rPr>
          <w:rFonts w:ascii="Times New Roman" w:hAnsi="Times New Roman" w:cs="Times New Roman"/>
          <w:b/>
          <w:sz w:val="28"/>
          <w:szCs w:val="28"/>
        </w:rPr>
        <w:t>20,4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D6914" w:rsidRPr="00E22C9B">
        <w:rPr>
          <w:rFonts w:ascii="Times New Roman" w:hAnsi="Times New Roman" w:cs="Times New Roman"/>
          <w:sz w:val="28"/>
          <w:szCs w:val="28"/>
        </w:rPr>
        <w:t>81</w:t>
      </w:r>
      <w:r w:rsidRPr="00E22C9B">
        <w:rPr>
          <w:rFonts w:ascii="Times New Roman" w:hAnsi="Times New Roman" w:cs="Times New Roman"/>
          <w:sz w:val="28"/>
          <w:szCs w:val="28"/>
        </w:rPr>
        <w:t xml:space="preserve">) ответили, что объемы продаж не изменятся, </w:t>
      </w:r>
      <w:r w:rsidR="004D6914" w:rsidRPr="00E22C9B">
        <w:rPr>
          <w:rFonts w:ascii="Times New Roman" w:hAnsi="Times New Roman" w:cs="Times New Roman"/>
          <w:b/>
          <w:sz w:val="28"/>
          <w:szCs w:val="28"/>
        </w:rPr>
        <w:t>16,4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D6914" w:rsidRPr="00E22C9B">
        <w:rPr>
          <w:rFonts w:ascii="Times New Roman" w:hAnsi="Times New Roman" w:cs="Times New Roman"/>
          <w:sz w:val="28"/>
          <w:szCs w:val="28"/>
        </w:rPr>
        <w:t>65</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 xml:space="preserve">что объемы продаж снизятся менее чем на 15 %, </w:t>
      </w:r>
      <w:r w:rsidR="004D6914" w:rsidRPr="00E22C9B">
        <w:rPr>
          <w:rFonts w:ascii="Times New Roman" w:hAnsi="Times New Roman" w:cs="Times New Roman"/>
          <w:b/>
          <w:sz w:val="28"/>
          <w:szCs w:val="28"/>
        </w:rPr>
        <w:t>21,2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D6914" w:rsidRPr="00E22C9B">
        <w:rPr>
          <w:rFonts w:ascii="Times New Roman" w:hAnsi="Times New Roman" w:cs="Times New Roman"/>
          <w:sz w:val="28"/>
          <w:szCs w:val="28"/>
        </w:rPr>
        <w:t>84</w:t>
      </w:r>
      <w:r w:rsidRPr="00E22C9B">
        <w:rPr>
          <w:rFonts w:ascii="Times New Roman" w:hAnsi="Times New Roman" w:cs="Times New Roman"/>
          <w:sz w:val="28"/>
          <w:szCs w:val="28"/>
        </w:rPr>
        <w:t>) респондента указали, что объемы продаж снизятся примерно на 15 %.</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 </w:t>
      </w: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7BE917F" wp14:editId="74E098B7">
            <wp:extent cx="6137910" cy="2258171"/>
            <wp:effectExtent l="0" t="0" r="0" b="0"/>
            <wp:docPr id="861" name="Диаграмма 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оказания услуг по перевозке пассажиров автомобильным транспортом по межмуниципальным маршрутам регулярных перевозок, по мнению представителей хозяйствующих субъектов, является </w:t>
      </w:r>
      <w:r w:rsidR="00110F1C" w:rsidRPr="00E22C9B">
        <w:rPr>
          <w:rFonts w:ascii="Times New Roman" w:hAnsi="Times New Roman" w:cs="Times New Roman"/>
          <w:sz w:val="28"/>
          <w:szCs w:val="28"/>
        </w:rPr>
        <w:t>доверительное отношение с клиентами</w:t>
      </w:r>
      <w:r w:rsidRPr="00E22C9B">
        <w:rPr>
          <w:rFonts w:ascii="Times New Roman" w:hAnsi="Times New Roman" w:cs="Times New Roman"/>
          <w:sz w:val="28"/>
          <w:szCs w:val="28"/>
        </w:rPr>
        <w:t xml:space="preserve">. Так утверждают </w:t>
      </w:r>
      <w:r w:rsidR="00110F1C" w:rsidRPr="00E22C9B">
        <w:rPr>
          <w:rFonts w:ascii="Times New Roman" w:hAnsi="Times New Roman" w:cs="Times New Roman"/>
          <w:b/>
          <w:sz w:val="28"/>
          <w:szCs w:val="28"/>
        </w:rPr>
        <w:t>25,2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110F1C" w:rsidRPr="00E22C9B">
        <w:rPr>
          <w:rFonts w:ascii="Times New Roman" w:hAnsi="Times New Roman" w:cs="Times New Roman"/>
          <w:sz w:val="28"/>
          <w:szCs w:val="28"/>
        </w:rPr>
        <w:t>100</w:t>
      </w:r>
      <w:r w:rsidRPr="00E22C9B">
        <w:rPr>
          <w:rFonts w:ascii="Times New Roman" w:hAnsi="Times New Roman" w:cs="Times New Roman"/>
          <w:sz w:val="28"/>
          <w:szCs w:val="28"/>
        </w:rPr>
        <w:t xml:space="preserve">). На втором месте – низкая цена, это отмечают </w:t>
      </w:r>
      <w:r w:rsidR="00110F1C" w:rsidRPr="00E22C9B">
        <w:rPr>
          <w:rFonts w:ascii="Times New Roman" w:hAnsi="Times New Roman" w:cs="Times New Roman"/>
          <w:b/>
          <w:sz w:val="28"/>
          <w:szCs w:val="28"/>
        </w:rPr>
        <w:t>15,5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10F1C" w:rsidRPr="00E22C9B">
        <w:rPr>
          <w:rFonts w:ascii="Times New Roman" w:hAnsi="Times New Roman" w:cs="Times New Roman"/>
          <w:sz w:val="28"/>
          <w:szCs w:val="28"/>
        </w:rPr>
        <w:t>61</w:t>
      </w:r>
      <w:r w:rsidRPr="00E22C9B">
        <w:rPr>
          <w:rFonts w:ascii="Times New Roman" w:hAnsi="Times New Roman" w:cs="Times New Roman"/>
          <w:sz w:val="28"/>
          <w:szCs w:val="28"/>
        </w:rPr>
        <w:t>) респондентов. Третье место, по мнению опрошенных,</w:t>
      </w:r>
      <w:r w:rsidR="00110F1C" w:rsidRPr="00E22C9B">
        <w:rPr>
          <w:rFonts w:ascii="Times New Roman" w:hAnsi="Times New Roman" w:cs="Times New Roman"/>
          <w:sz w:val="28"/>
          <w:szCs w:val="28"/>
        </w:rPr>
        <w:t xml:space="preserve"> высокое качество</w:t>
      </w:r>
      <w:r w:rsidRPr="00E22C9B">
        <w:rPr>
          <w:rFonts w:ascii="Times New Roman" w:hAnsi="Times New Roman" w:cs="Times New Roman"/>
          <w:sz w:val="28"/>
          <w:szCs w:val="28"/>
        </w:rPr>
        <w:t xml:space="preserve"> – </w:t>
      </w:r>
      <w:r w:rsidR="00110F1C" w:rsidRPr="00E22C9B">
        <w:rPr>
          <w:rFonts w:ascii="Times New Roman" w:hAnsi="Times New Roman" w:cs="Times New Roman"/>
          <w:b/>
          <w:sz w:val="28"/>
          <w:szCs w:val="28"/>
        </w:rPr>
        <w:t>12,2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10F1C" w:rsidRPr="00E22C9B">
        <w:rPr>
          <w:rFonts w:ascii="Times New Roman" w:hAnsi="Times New Roman" w:cs="Times New Roman"/>
          <w:sz w:val="28"/>
          <w:szCs w:val="28"/>
        </w:rPr>
        <w:t>48</w:t>
      </w:r>
      <w:r w:rsidRPr="00E22C9B">
        <w:rPr>
          <w:rFonts w:ascii="Times New Roman" w:hAnsi="Times New Roman" w:cs="Times New Roman"/>
          <w:sz w:val="28"/>
          <w:szCs w:val="28"/>
        </w:rPr>
        <w:t xml:space="preserve">). Уникальность продукции отметили – </w:t>
      </w:r>
      <w:r w:rsidR="00110F1C" w:rsidRPr="00E22C9B">
        <w:rPr>
          <w:rFonts w:ascii="Times New Roman" w:hAnsi="Times New Roman" w:cs="Times New Roman"/>
          <w:b/>
          <w:sz w:val="28"/>
          <w:szCs w:val="28"/>
        </w:rPr>
        <w:t>11,7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10F1C" w:rsidRPr="00E22C9B">
        <w:rPr>
          <w:rFonts w:ascii="Times New Roman" w:hAnsi="Times New Roman" w:cs="Times New Roman"/>
          <w:sz w:val="28"/>
          <w:szCs w:val="28"/>
        </w:rPr>
        <w:t>47</w:t>
      </w:r>
      <w:r w:rsidRPr="00E22C9B">
        <w:rPr>
          <w:rFonts w:ascii="Times New Roman" w:hAnsi="Times New Roman" w:cs="Times New Roman"/>
          <w:sz w:val="28"/>
          <w:szCs w:val="28"/>
        </w:rPr>
        <w:t>).</w:t>
      </w:r>
      <w:r w:rsidR="00110F1C" w:rsidRPr="00E22C9B">
        <w:rPr>
          <w:rFonts w:ascii="Times New Roman" w:hAnsi="Times New Roman" w:cs="Times New Roman"/>
          <w:sz w:val="28"/>
          <w:szCs w:val="28"/>
        </w:rPr>
        <w:t xml:space="preserve"> Вместе с тем, затрудняются с ответом – </w:t>
      </w:r>
      <w:r w:rsidR="00110F1C" w:rsidRPr="00E22C9B">
        <w:rPr>
          <w:rFonts w:ascii="Times New Roman" w:hAnsi="Times New Roman" w:cs="Times New Roman"/>
          <w:b/>
          <w:sz w:val="28"/>
          <w:szCs w:val="28"/>
        </w:rPr>
        <w:t>13,7%</w:t>
      </w:r>
      <w:r w:rsidR="00110F1C" w:rsidRPr="00E22C9B">
        <w:rPr>
          <w:rFonts w:ascii="Times New Roman" w:hAnsi="Times New Roman" w:cs="Times New Roman"/>
          <w:sz w:val="28"/>
          <w:szCs w:val="28"/>
        </w:rPr>
        <w:t xml:space="preserve"> (54) респондентов.</w:t>
      </w:r>
    </w:p>
    <w:p w:rsidR="00DE0A4F" w:rsidRPr="00E22C9B" w:rsidRDefault="00DE0A4F"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6AE0F053" wp14:editId="5270902B">
            <wp:extent cx="5943600" cy="3116911"/>
            <wp:effectExtent l="0" t="0" r="0" b="0"/>
            <wp:docPr id="862" name="Диаграмма 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DE0A4F" w:rsidRPr="00E22C9B" w:rsidRDefault="00DE0A4F" w:rsidP="00063EB7">
      <w:pPr>
        <w:spacing w:after="0" w:line="240" w:lineRule="auto"/>
        <w:ind w:firstLine="708"/>
        <w:jc w:val="both"/>
        <w:rPr>
          <w:rFonts w:ascii="Times New Roman" w:hAnsi="Times New Roman" w:cs="Times New Roman"/>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оказания услуг по перевозке пассажиров автомобильным транспортом по межмуниципальным маршрутам регулярных перевозок является </w:t>
      </w:r>
      <w:r w:rsidR="008B6B41" w:rsidRPr="00E22C9B">
        <w:rPr>
          <w:rFonts w:ascii="Times New Roman" w:hAnsi="Times New Roman" w:cs="Times New Roman"/>
          <w:sz w:val="28"/>
          <w:szCs w:val="28"/>
        </w:rPr>
        <w:t>Новые способы продвижения продукции (маркетинговые стратегии)</w:t>
      </w:r>
      <w:r w:rsidRPr="00E22C9B">
        <w:rPr>
          <w:rFonts w:ascii="Times New Roman" w:hAnsi="Times New Roman" w:cs="Times New Roman"/>
          <w:sz w:val="28"/>
          <w:szCs w:val="28"/>
        </w:rPr>
        <w:t xml:space="preserve"> (проводили в </w:t>
      </w:r>
      <w:r w:rsidR="008B6B41" w:rsidRPr="00E22C9B">
        <w:rPr>
          <w:rFonts w:ascii="Times New Roman" w:hAnsi="Times New Roman" w:cs="Times New Roman"/>
          <w:b/>
          <w:sz w:val="28"/>
          <w:szCs w:val="28"/>
        </w:rPr>
        <w:t>122</w:t>
      </w:r>
      <w:r w:rsidRPr="00E22C9B">
        <w:rPr>
          <w:rFonts w:ascii="Times New Roman" w:hAnsi="Times New Roman" w:cs="Times New Roman"/>
          <w:sz w:val="28"/>
          <w:szCs w:val="28"/>
        </w:rPr>
        <w:t xml:space="preserve"> организациях из </w:t>
      </w:r>
      <w:r w:rsidR="008B6B41" w:rsidRPr="00E22C9B">
        <w:rPr>
          <w:rFonts w:ascii="Times New Roman" w:hAnsi="Times New Roman" w:cs="Times New Roman"/>
          <w:b/>
          <w:sz w:val="28"/>
          <w:szCs w:val="28"/>
        </w:rPr>
        <w:t>397</w:t>
      </w:r>
      <w:r w:rsidR="008B6B41" w:rsidRPr="00E22C9B">
        <w:rPr>
          <w:rFonts w:ascii="Times New Roman" w:hAnsi="Times New Roman" w:cs="Times New Roman"/>
          <w:sz w:val="28"/>
          <w:szCs w:val="28"/>
        </w:rPr>
        <w:t xml:space="preserve"> опрошенных),</w:t>
      </w:r>
      <w:r w:rsidRPr="00E22C9B">
        <w:rPr>
          <w:rFonts w:ascii="Times New Roman" w:hAnsi="Times New Roman" w:cs="Times New Roman"/>
          <w:sz w:val="28"/>
          <w:szCs w:val="28"/>
        </w:rPr>
        <w:t xml:space="preserve"> </w:t>
      </w:r>
      <w:r w:rsidR="008B6B41" w:rsidRPr="00E22C9B">
        <w:rPr>
          <w:rFonts w:ascii="Times New Roman" w:hAnsi="Times New Roman" w:cs="Times New Roman"/>
          <w:sz w:val="28"/>
          <w:szCs w:val="28"/>
        </w:rPr>
        <w:t xml:space="preserve">Приобретение технологий, патентов, лицензий, ноу-хау (в </w:t>
      </w:r>
      <w:r w:rsidR="008B6B41" w:rsidRPr="00E22C9B">
        <w:rPr>
          <w:rFonts w:ascii="Times New Roman" w:hAnsi="Times New Roman" w:cs="Times New Roman"/>
          <w:b/>
          <w:sz w:val="28"/>
          <w:szCs w:val="28"/>
        </w:rPr>
        <w:t>98</w:t>
      </w:r>
      <w:r w:rsidR="008B6B41" w:rsidRPr="00E22C9B">
        <w:rPr>
          <w:rFonts w:ascii="Times New Roman" w:hAnsi="Times New Roman" w:cs="Times New Roman"/>
          <w:sz w:val="28"/>
          <w:szCs w:val="28"/>
        </w:rPr>
        <w:t xml:space="preserve"> организациях), Выход на новые продуктовые рынки (реализация полностью нового для бизнеса товара/ работы/ услуги) в 96 организациях и </w:t>
      </w:r>
      <w:r w:rsidRPr="00E22C9B">
        <w:rPr>
          <w:rFonts w:ascii="Times New Roman" w:hAnsi="Times New Roman" w:cs="Times New Roman"/>
          <w:sz w:val="28"/>
          <w:szCs w:val="28"/>
        </w:rPr>
        <w:t xml:space="preserve">мероприятия по </w:t>
      </w:r>
      <w:r w:rsidR="008B6B41" w:rsidRPr="00E22C9B">
        <w:rPr>
          <w:rFonts w:ascii="Times New Roman" w:hAnsi="Times New Roman" w:cs="Times New Roman"/>
          <w:sz w:val="28"/>
          <w:szCs w:val="28"/>
        </w:rPr>
        <w:t xml:space="preserve">развитию и расширению системы представительств (торговой сети, сети филиалов и пр.) </w:t>
      </w:r>
      <w:r w:rsidRPr="00E22C9B">
        <w:rPr>
          <w:rFonts w:ascii="Times New Roman" w:hAnsi="Times New Roman" w:cs="Times New Roman"/>
          <w:sz w:val="28"/>
          <w:szCs w:val="28"/>
        </w:rPr>
        <w:t xml:space="preserve">(в </w:t>
      </w:r>
      <w:r w:rsidR="008B6B41" w:rsidRPr="00E22C9B">
        <w:rPr>
          <w:rFonts w:ascii="Times New Roman" w:hAnsi="Times New Roman" w:cs="Times New Roman"/>
          <w:b/>
          <w:sz w:val="28"/>
          <w:szCs w:val="28"/>
        </w:rPr>
        <w:t>90</w:t>
      </w:r>
      <w:r w:rsidRPr="00E22C9B">
        <w:rPr>
          <w:rFonts w:ascii="Times New Roman" w:hAnsi="Times New Roman" w:cs="Times New Roman"/>
          <w:sz w:val="28"/>
          <w:szCs w:val="28"/>
        </w:rPr>
        <w:t xml:space="preserve"> организациях из </w:t>
      </w:r>
      <w:r w:rsidR="008B6B41" w:rsidRPr="00E22C9B">
        <w:rPr>
          <w:rFonts w:ascii="Times New Roman" w:hAnsi="Times New Roman" w:cs="Times New Roman"/>
          <w:b/>
          <w:sz w:val="28"/>
          <w:szCs w:val="28"/>
        </w:rPr>
        <w:t>397</w:t>
      </w:r>
      <w:r w:rsidRPr="00E22C9B">
        <w:rPr>
          <w:rFonts w:ascii="Times New Roman" w:hAnsi="Times New Roman" w:cs="Times New Roman"/>
          <w:sz w:val="28"/>
          <w:szCs w:val="28"/>
        </w:rPr>
        <w:t xml:space="preserve"> респондентов).</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E519C4" w:rsidRPr="00E22C9B" w:rsidRDefault="00E45F6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45,5</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(1</w:t>
      </w:r>
      <w:r w:rsidRPr="00E22C9B">
        <w:rPr>
          <w:rFonts w:ascii="Times New Roman" w:hAnsi="Times New Roman" w:cs="Times New Roman"/>
          <w:sz w:val="28"/>
          <w:szCs w:val="24"/>
        </w:rPr>
        <w:t>81</w:t>
      </w:r>
      <w:r w:rsidR="00E519C4" w:rsidRPr="00E22C9B">
        <w:rPr>
          <w:rFonts w:ascii="Times New Roman" w:hAnsi="Times New Roman" w:cs="Times New Roman"/>
          <w:sz w:val="28"/>
          <w:szCs w:val="24"/>
        </w:rPr>
        <w:t xml:space="preserve"> участник опроса) считает, что на рынке </w:t>
      </w:r>
      <w:r w:rsidR="00E519C4"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00E519C4" w:rsidRPr="00E22C9B">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7028FC" w:rsidRPr="00E22C9B" w:rsidRDefault="007028FC"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26,8%</w:t>
      </w:r>
      <w:r w:rsidRPr="00E22C9B">
        <w:rPr>
          <w:rFonts w:ascii="Times New Roman" w:hAnsi="Times New Roman" w:cs="Times New Roman"/>
          <w:sz w:val="28"/>
          <w:szCs w:val="24"/>
        </w:rPr>
        <w:t xml:space="preserve"> (107 респондентов) отметили слабый уровень конкуренции на рынке </w:t>
      </w:r>
      <w:r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E22C9B">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E519C4" w:rsidRPr="00E22C9B" w:rsidRDefault="00E45F6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11,4</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45</w:t>
      </w:r>
      <w:r w:rsidR="00E519C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E519C4"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E519C4" w:rsidRPr="00E22C9B" w:rsidRDefault="007028FC"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8,9</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36</w:t>
      </w:r>
      <w:r w:rsidR="00E519C4" w:rsidRPr="00E22C9B">
        <w:rPr>
          <w:rFonts w:ascii="Times New Roman" w:hAnsi="Times New Roman" w:cs="Times New Roman"/>
          <w:sz w:val="28"/>
          <w:szCs w:val="24"/>
        </w:rPr>
        <w:t xml:space="preserve"> респондентов) указали на отсутствие конкуренции на рынке </w:t>
      </w:r>
      <w:r w:rsidR="00E519C4"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00E519C4" w:rsidRPr="00E22C9B">
        <w:rPr>
          <w:rFonts w:ascii="Times New Roman" w:hAnsi="Times New Roman" w:cs="Times New Roman"/>
          <w:sz w:val="28"/>
          <w:szCs w:val="24"/>
        </w:rPr>
        <w:t xml:space="preserve">, соответственно, по их мнению, </w:t>
      </w:r>
      <w:r w:rsidR="00E519C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E519C4" w:rsidRPr="00E22C9B">
        <w:rPr>
          <w:rFonts w:ascii="Times New Roman" w:hAnsi="Times New Roman" w:cs="Times New Roman"/>
          <w:sz w:val="28"/>
          <w:szCs w:val="24"/>
        </w:rPr>
        <w:t>;</w:t>
      </w:r>
    </w:p>
    <w:p w:rsidR="00E519C4" w:rsidRPr="00E22C9B" w:rsidRDefault="007028FC"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7,3</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29</w:t>
      </w:r>
      <w:r w:rsidR="00E519C4" w:rsidRPr="00E22C9B">
        <w:rPr>
          <w:rFonts w:ascii="Times New Roman" w:hAnsi="Times New Roman" w:cs="Times New Roman"/>
          <w:sz w:val="28"/>
          <w:szCs w:val="24"/>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E22C9B">
        <w:rPr>
          <w:rFonts w:ascii="Times New Roman" w:eastAsia="Times New Roman" w:hAnsi="Times New Roman" w:cs="Times New Roman"/>
          <w:sz w:val="28"/>
          <w:szCs w:val="24"/>
          <w:lang w:eastAsia="ru-RU"/>
        </w:rPr>
        <w:t xml:space="preserve"> оценили следующим образом:</w:t>
      </w:r>
    </w:p>
    <w:p w:rsidR="00E519C4" w:rsidRPr="00E22C9B" w:rsidRDefault="00A210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36,6</w:t>
      </w:r>
      <w:r w:rsidR="00E519C4" w:rsidRPr="00E22C9B">
        <w:rPr>
          <w:rFonts w:ascii="Times New Roman" w:eastAsia="Times New Roman" w:hAnsi="Times New Roman" w:cs="Times New Roman"/>
          <w:b/>
          <w:sz w:val="28"/>
          <w:szCs w:val="24"/>
          <w:lang w:eastAsia="ru-RU"/>
        </w:rPr>
        <w:t>%</w:t>
      </w:r>
      <w:r w:rsidR="00E519C4"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145</w:t>
      </w:r>
      <w:r w:rsidR="00E519C4" w:rsidRPr="00E22C9B">
        <w:rPr>
          <w:rFonts w:ascii="Times New Roman" w:eastAsia="Times New Roman" w:hAnsi="Times New Roman" w:cs="Times New Roman"/>
          <w:sz w:val="28"/>
          <w:szCs w:val="24"/>
          <w:lang w:eastAsia="ru-RU"/>
        </w:rPr>
        <w:t>) отметили незначительное число конкурентов от 1-го до 3-х;</w:t>
      </w:r>
    </w:p>
    <w:p w:rsidR="00A21017" w:rsidRPr="00E22C9B" w:rsidRDefault="00A210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20,3% </w:t>
      </w:r>
      <w:r w:rsidRPr="00E22C9B">
        <w:rPr>
          <w:rFonts w:ascii="Times New Roman" w:eastAsia="Times New Roman" w:hAnsi="Times New Roman" w:cs="Times New Roman"/>
          <w:sz w:val="28"/>
          <w:szCs w:val="24"/>
          <w:lang w:eastAsia="ru-RU"/>
        </w:rPr>
        <w:t>(81) сообщили о 4 и более конкурентах;</w:t>
      </w:r>
    </w:p>
    <w:p w:rsidR="00E519C4" w:rsidRPr="00E22C9B" w:rsidRDefault="00A210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16,3</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65</w:t>
      </w:r>
      <w:r w:rsidR="00E519C4" w:rsidRPr="00E22C9B">
        <w:rPr>
          <w:rFonts w:ascii="Times New Roman" w:eastAsia="Times New Roman" w:hAnsi="Times New Roman" w:cs="Times New Roman"/>
          <w:sz w:val="28"/>
          <w:szCs w:val="24"/>
          <w:lang w:eastAsia="ru-RU"/>
        </w:rPr>
        <w:t>) говорят о большом числе конкурентов;</w:t>
      </w:r>
    </w:p>
    <w:p w:rsidR="00E519C4" w:rsidRPr="00E22C9B" w:rsidRDefault="00A210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5,7</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23</w:t>
      </w:r>
      <w:r w:rsidR="00E519C4" w:rsidRPr="00E22C9B">
        <w:rPr>
          <w:rFonts w:ascii="Times New Roman" w:eastAsia="Times New Roman" w:hAnsi="Times New Roman" w:cs="Times New Roman"/>
          <w:sz w:val="28"/>
          <w:szCs w:val="24"/>
          <w:lang w:eastAsia="ru-RU"/>
        </w:rPr>
        <w:t>) высказали позицию, что конкурентов нет;</w:t>
      </w:r>
    </w:p>
    <w:p w:rsidR="00E519C4" w:rsidRPr="00E22C9B" w:rsidRDefault="00A21017" w:rsidP="00063EB7">
      <w:pPr>
        <w:tabs>
          <w:tab w:val="left" w:pos="851"/>
        </w:tabs>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b/>
          <w:sz w:val="28"/>
          <w:szCs w:val="24"/>
          <w:lang w:eastAsia="ru-RU"/>
        </w:rPr>
        <w:t>21,1</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84</w:t>
      </w:r>
      <w:r w:rsidR="00E519C4"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За последние 3 года на рынке оказания услуг по перевозке пассажиров автомобильным транспортом по межмуниципальным маршрутам регулярны</w:t>
      </w:r>
      <w:r w:rsidR="00A21017" w:rsidRPr="00E22C9B">
        <w:rPr>
          <w:rFonts w:ascii="Times New Roman" w:hAnsi="Times New Roman" w:cs="Times New Roman"/>
          <w:sz w:val="28"/>
          <w:szCs w:val="28"/>
        </w:rPr>
        <w:t xml:space="preserve">х перевозок число конкурентов увеличилось </w:t>
      </w:r>
      <w:r w:rsidRPr="00E22C9B">
        <w:rPr>
          <w:rFonts w:ascii="Times New Roman" w:hAnsi="Times New Roman" w:cs="Times New Roman"/>
          <w:sz w:val="28"/>
          <w:szCs w:val="28"/>
        </w:rPr>
        <w:t xml:space="preserve">– так считает </w:t>
      </w:r>
      <w:r w:rsidR="00A21017" w:rsidRPr="00E22C9B">
        <w:rPr>
          <w:rFonts w:ascii="Times New Roman" w:hAnsi="Times New Roman" w:cs="Times New Roman"/>
          <w:b/>
          <w:sz w:val="28"/>
          <w:szCs w:val="28"/>
        </w:rPr>
        <w:t>42,3%</w:t>
      </w:r>
      <w:r w:rsidR="00A21017" w:rsidRPr="00E22C9B">
        <w:rPr>
          <w:rFonts w:ascii="Times New Roman" w:hAnsi="Times New Roman" w:cs="Times New Roman"/>
          <w:sz w:val="28"/>
          <w:szCs w:val="28"/>
        </w:rPr>
        <w:t xml:space="preserve"> (168) </w:t>
      </w:r>
      <w:r w:rsidRPr="00E22C9B">
        <w:rPr>
          <w:rFonts w:ascii="Times New Roman" w:hAnsi="Times New Roman" w:cs="Times New Roman"/>
          <w:sz w:val="28"/>
          <w:szCs w:val="28"/>
        </w:rPr>
        <w:t xml:space="preserve">опрошенных, </w:t>
      </w:r>
      <w:r w:rsidR="00A21017" w:rsidRPr="00E22C9B">
        <w:rPr>
          <w:rFonts w:ascii="Times New Roman" w:hAnsi="Times New Roman" w:cs="Times New Roman"/>
          <w:b/>
          <w:sz w:val="28"/>
          <w:szCs w:val="28"/>
        </w:rPr>
        <w:t>16,3%</w:t>
      </w:r>
      <w:r w:rsidR="00A21017" w:rsidRPr="00E22C9B">
        <w:rPr>
          <w:rFonts w:ascii="Times New Roman" w:hAnsi="Times New Roman" w:cs="Times New Roman"/>
          <w:sz w:val="28"/>
          <w:szCs w:val="28"/>
        </w:rPr>
        <w:t xml:space="preserve"> (65)</w:t>
      </w:r>
      <w:r w:rsidRPr="00E22C9B">
        <w:rPr>
          <w:rFonts w:ascii="Times New Roman" w:hAnsi="Times New Roman" w:cs="Times New Roman"/>
          <w:sz w:val="28"/>
          <w:szCs w:val="28"/>
        </w:rPr>
        <w:t xml:space="preserve">говорят, что число конкурентов </w:t>
      </w:r>
      <w:r w:rsidR="00A21017" w:rsidRPr="00E22C9B">
        <w:rPr>
          <w:rFonts w:ascii="Times New Roman" w:hAnsi="Times New Roman" w:cs="Times New Roman"/>
          <w:sz w:val="28"/>
          <w:szCs w:val="28"/>
        </w:rPr>
        <w:t>не изменилось</w:t>
      </w:r>
      <w:r w:rsidRPr="00E22C9B">
        <w:rPr>
          <w:rFonts w:ascii="Times New Roman" w:hAnsi="Times New Roman" w:cs="Times New Roman"/>
          <w:sz w:val="28"/>
          <w:szCs w:val="28"/>
        </w:rPr>
        <w:t xml:space="preserve">, </w:t>
      </w:r>
      <w:r w:rsidR="00A21017" w:rsidRPr="00E22C9B">
        <w:rPr>
          <w:rFonts w:ascii="Times New Roman" w:hAnsi="Times New Roman" w:cs="Times New Roman"/>
          <w:b/>
          <w:sz w:val="28"/>
          <w:szCs w:val="28"/>
        </w:rPr>
        <w:t xml:space="preserve">4,1% </w:t>
      </w:r>
      <w:r w:rsidR="00A21017" w:rsidRPr="00E22C9B">
        <w:rPr>
          <w:rFonts w:ascii="Times New Roman" w:hAnsi="Times New Roman" w:cs="Times New Roman"/>
          <w:sz w:val="28"/>
          <w:szCs w:val="28"/>
        </w:rPr>
        <w:t>(16) заметили сокращение конкурентов на рынке</w:t>
      </w:r>
      <w:r w:rsidRPr="00E22C9B">
        <w:rPr>
          <w:rFonts w:ascii="Times New Roman" w:hAnsi="Times New Roman" w:cs="Times New Roman"/>
          <w:sz w:val="28"/>
          <w:szCs w:val="28"/>
        </w:rPr>
        <w:t>, а</w:t>
      </w:r>
      <w:r w:rsidRPr="00E22C9B">
        <w:rPr>
          <w:rFonts w:ascii="Times New Roman" w:hAnsi="Times New Roman" w:cs="Times New Roman"/>
          <w:b/>
          <w:sz w:val="28"/>
          <w:szCs w:val="28"/>
        </w:rPr>
        <w:t xml:space="preserve"> </w:t>
      </w:r>
      <w:r w:rsidR="00A21017" w:rsidRPr="00E22C9B">
        <w:rPr>
          <w:rFonts w:ascii="Times New Roman" w:hAnsi="Times New Roman" w:cs="Times New Roman"/>
          <w:b/>
          <w:sz w:val="28"/>
          <w:szCs w:val="28"/>
        </w:rPr>
        <w:t>37,4%</w:t>
      </w:r>
      <w:r w:rsidR="00A21017" w:rsidRPr="00E22C9B">
        <w:rPr>
          <w:rFonts w:ascii="Times New Roman" w:hAnsi="Times New Roman" w:cs="Times New Roman"/>
          <w:sz w:val="28"/>
          <w:szCs w:val="28"/>
        </w:rPr>
        <w:t xml:space="preserve"> (148) – затруднились ответить на вопрос</w:t>
      </w:r>
      <w:r w:rsidRPr="00E22C9B">
        <w:rPr>
          <w:rFonts w:ascii="Times New Roman" w:hAnsi="Times New Roman" w:cs="Times New Roman"/>
          <w:sz w:val="28"/>
          <w:szCs w:val="28"/>
        </w:rPr>
        <w:t>.</w:t>
      </w:r>
    </w:p>
    <w:p w:rsidR="00E519C4" w:rsidRPr="00E22C9B" w:rsidRDefault="00E519C4" w:rsidP="00DE0A4F">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6562C234" wp14:editId="18C12C98">
            <wp:extent cx="6029325" cy="2091193"/>
            <wp:effectExtent l="0" t="0" r="0" b="0"/>
            <wp:docPr id="863" name="Диаграмма 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DE0A4F" w:rsidRPr="00E22C9B" w:rsidRDefault="00DE0A4F" w:rsidP="00063EB7">
      <w:pPr>
        <w:spacing w:after="0" w:line="240" w:lineRule="auto"/>
        <w:ind w:firstLine="709"/>
        <w:jc w:val="both"/>
        <w:rPr>
          <w:rFonts w:ascii="Times New Roman" w:hAnsi="Times New Roman" w:cs="Times New Roman"/>
          <w:sz w:val="28"/>
          <w:szCs w:val="28"/>
        </w:rPr>
      </w:pP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E22C9B">
        <w:rPr>
          <w:rFonts w:ascii="Times New Roman" w:hAnsi="Times New Roman" w:cs="Times New Roman"/>
          <w:color w:val="FF0000"/>
          <w:sz w:val="28"/>
          <w:szCs w:val="28"/>
        </w:rPr>
        <w:t xml:space="preserve"> </w:t>
      </w:r>
      <w:r w:rsidR="00003A73" w:rsidRPr="00E22C9B">
        <w:rPr>
          <w:rFonts w:ascii="Times New Roman" w:hAnsi="Times New Roman" w:cs="Times New Roman"/>
          <w:b/>
          <w:sz w:val="28"/>
          <w:szCs w:val="28"/>
        </w:rPr>
        <w:t>33</w:t>
      </w:r>
      <w:r w:rsidRPr="00E22C9B">
        <w:rPr>
          <w:rFonts w:ascii="Times New Roman" w:hAnsi="Times New Roman" w:cs="Times New Roman"/>
          <w:sz w:val="28"/>
          <w:szCs w:val="28"/>
        </w:rPr>
        <w:t xml:space="preserve"> говорят о появлении новых иностранных конкурентов, </w:t>
      </w:r>
      <w:r w:rsidR="00003A73" w:rsidRPr="00E22C9B">
        <w:rPr>
          <w:rFonts w:ascii="Times New Roman" w:hAnsi="Times New Roman" w:cs="Times New Roman"/>
          <w:b/>
          <w:sz w:val="28"/>
          <w:szCs w:val="28"/>
        </w:rPr>
        <w:t>140</w:t>
      </w:r>
      <w:r w:rsidRPr="00E22C9B">
        <w:rPr>
          <w:rFonts w:ascii="Times New Roman" w:hAnsi="Times New Roman" w:cs="Times New Roman"/>
          <w:sz w:val="28"/>
          <w:szCs w:val="28"/>
        </w:rPr>
        <w:t xml:space="preserve"> утверждают об изменении нормативно правовой базы, регулирующей деятельность предпринимателей, </w:t>
      </w:r>
      <w:r w:rsidR="00003A73" w:rsidRPr="00E22C9B">
        <w:rPr>
          <w:rFonts w:ascii="Times New Roman" w:hAnsi="Times New Roman" w:cs="Times New Roman"/>
          <w:b/>
          <w:sz w:val="28"/>
          <w:szCs w:val="28"/>
        </w:rPr>
        <w:t>9</w:t>
      </w:r>
      <w:r w:rsidRPr="00E22C9B">
        <w:rPr>
          <w:rFonts w:ascii="Times New Roman" w:hAnsi="Times New Roman" w:cs="Times New Roman"/>
          <w:sz w:val="28"/>
          <w:szCs w:val="28"/>
        </w:rPr>
        <w:t xml:space="preserve"> поставили отметки в графе «</w:t>
      </w:r>
      <w:r w:rsidR="00003A73" w:rsidRPr="00E22C9B">
        <w:rPr>
          <w:rFonts w:ascii="Times New Roman" w:hAnsi="Times New Roman" w:cs="Times New Roman"/>
          <w:sz w:val="28"/>
          <w:szCs w:val="28"/>
        </w:rPr>
        <w:t>затрудняюсь ответить</w:t>
      </w:r>
      <w:r w:rsidRPr="00E22C9B">
        <w:rPr>
          <w:rFonts w:ascii="Times New Roman" w:hAnsi="Times New Roman" w:cs="Times New Roman"/>
          <w:sz w:val="28"/>
          <w:szCs w:val="28"/>
        </w:rPr>
        <w:t xml:space="preserve">». Но самое большое количество респондентов, а это </w:t>
      </w:r>
      <w:r w:rsidR="00003A73" w:rsidRPr="00E22C9B">
        <w:rPr>
          <w:rFonts w:ascii="Times New Roman" w:hAnsi="Times New Roman" w:cs="Times New Roman"/>
          <w:b/>
          <w:sz w:val="28"/>
          <w:szCs w:val="28"/>
        </w:rPr>
        <w:t>215</w:t>
      </w:r>
      <w:r w:rsidRPr="00E22C9B">
        <w:rPr>
          <w:rFonts w:ascii="Times New Roman" w:hAnsi="Times New Roman" w:cs="Times New Roman"/>
          <w:sz w:val="28"/>
          <w:szCs w:val="28"/>
        </w:rPr>
        <w:t xml:space="preserve"> отметили, что на увеличение числа конкурентов на рынке, повлияло появление новых российских конкурентов.</w:t>
      </w:r>
    </w:p>
    <w:p w:rsidR="00DE0A4F" w:rsidRPr="00E22C9B" w:rsidRDefault="00DE0A4F" w:rsidP="00063EB7">
      <w:pPr>
        <w:spacing w:after="0" w:line="240" w:lineRule="auto"/>
        <w:ind w:firstLine="709"/>
        <w:jc w:val="both"/>
        <w:rPr>
          <w:rFonts w:ascii="Times New Roman" w:hAnsi="Times New Roman" w:cs="Times New Roman"/>
          <w:sz w:val="28"/>
          <w:szCs w:val="28"/>
        </w:rPr>
      </w:pPr>
    </w:p>
    <w:p w:rsidR="00E519C4" w:rsidRPr="00E22C9B" w:rsidRDefault="00E519C4" w:rsidP="00DE0A4F">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5D885AE" wp14:editId="1E8D4279">
            <wp:extent cx="5882640" cy="3013544"/>
            <wp:effectExtent l="0" t="0" r="0" b="0"/>
            <wp:docPr id="864" name="Диаграмма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E0A4F"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E519C4" w:rsidRPr="00E22C9B" w:rsidRDefault="00E519C4" w:rsidP="00DE0A4F">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рынке, основном для бизнеса, представителями, которыми они являются, </w:t>
      </w:r>
      <w:r w:rsidR="00003A73" w:rsidRPr="00E22C9B">
        <w:rPr>
          <w:rFonts w:ascii="Times New Roman" w:hAnsi="Times New Roman" w:cs="Times New Roman"/>
          <w:b/>
          <w:sz w:val="28"/>
          <w:szCs w:val="28"/>
        </w:rPr>
        <w:t>193</w:t>
      </w:r>
      <w:r w:rsidRPr="00E22C9B">
        <w:rPr>
          <w:rFonts w:ascii="Times New Roman" w:hAnsi="Times New Roman" w:cs="Times New Roman"/>
          <w:sz w:val="28"/>
          <w:szCs w:val="28"/>
        </w:rPr>
        <w:t xml:space="preserve"> респондент</w:t>
      </w:r>
      <w:r w:rsidR="00003A73" w:rsidRPr="00E22C9B">
        <w:rPr>
          <w:rFonts w:ascii="Times New Roman" w:hAnsi="Times New Roman" w:cs="Times New Roman"/>
          <w:sz w:val="28"/>
          <w:szCs w:val="28"/>
        </w:rPr>
        <w:t>а</w:t>
      </w:r>
      <w:r w:rsidRPr="00E22C9B">
        <w:rPr>
          <w:rFonts w:ascii="Times New Roman" w:hAnsi="Times New Roman" w:cs="Times New Roman"/>
          <w:sz w:val="28"/>
          <w:szCs w:val="28"/>
        </w:rPr>
        <w:t xml:space="preserve"> указало на изменение нормативно-правовой базы, регулирующей деятельности предпринимателей. Позицию о «уходе российских конкурентов с рынка» отметили </w:t>
      </w:r>
      <w:r w:rsidR="00003A73" w:rsidRPr="00E22C9B">
        <w:rPr>
          <w:rFonts w:ascii="Times New Roman" w:hAnsi="Times New Roman" w:cs="Times New Roman"/>
          <w:b/>
          <w:sz w:val="28"/>
          <w:szCs w:val="28"/>
        </w:rPr>
        <w:t>53</w:t>
      </w:r>
      <w:r w:rsidRPr="00E22C9B">
        <w:rPr>
          <w:rFonts w:ascii="Times New Roman" w:hAnsi="Times New Roman" w:cs="Times New Roman"/>
          <w:sz w:val="28"/>
          <w:szCs w:val="28"/>
        </w:rPr>
        <w:t xml:space="preserve"> респондента,</w:t>
      </w:r>
      <w:r w:rsidRPr="00E22C9B">
        <w:rPr>
          <w:rFonts w:ascii="Times New Roman" w:hAnsi="Times New Roman" w:cs="Times New Roman"/>
          <w:b/>
          <w:sz w:val="28"/>
          <w:szCs w:val="28"/>
        </w:rPr>
        <w:t xml:space="preserve"> </w:t>
      </w:r>
      <w:r w:rsidR="00003A73" w:rsidRPr="00E22C9B">
        <w:rPr>
          <w:rFonts w:ascii="Times New Roman" w:hAnsi="Times New Roman" w:cs="Times New Roman"/>
          <w:b/>
          <w:sz w:val="28"/>
          <w:szCs w:val="28"/>
        </w:rPr>
        <w:t>41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 утверждает о «антиконкурентных действия органов власти / давление со стороны органов власти», </w:t>
      </w:r>
      <w:r w:rsidR="00003A73" w:rsidRPr="00E22C9B">
        <w:rPr>
          <w:rFonts w:ascii="Times New Roman" w:hAnsi="Times New Roman" w:cs="Times New Roman"/>
          <w:b/>
          <w:sz w:val="28"/>
          <w:szCs w:val="28"/>
        </w:rPr>
        <w:t>82</w:t>
      </w:r>
      <w:r w:rsidRPr="00E22C9B">
        <w:rPr>
          <w:rFonts w:ascii="Times New Roman" w:hAnsi="Times New Roman" w:cs="Times New Roman"/>
          <w:sz w:val="28"/>
          <w:szCs w:val="28"/>
        </w:rPr>
        <w:t xml:space="preserve"> респондент</w:t>
      </w:r>
      <w:r w:rsidR="00003A73" w:rsidRPr="00E22C9B">
        <w:rPr>
          <w:rFonts w:ascii="Times New Roman" w:hAnsi="Times New Roman" w:cs="Times New Roman"/>
          <w:sz w:val="28"/>
          <w:szCs w:val="28"/>
        </w:rPr>
        <w:t>а</w:t>
      </w:r>
      <w:r w:rsidRPr="00E22C9B">
        <w:rPr>
          <w:rFonts w:ascii="Times New Roman" w:hAnsi="Times New Roman" w:cs="Times New Roman"/>
          <w:sz w:val="28"/>
          <w:szCs w:val="28"/>
        </w:rPr>
        <w:t xml:space="preserve"> говорят о сильном влиянии на сокращение числа конкурентов, произошедшее от слияния и поглощений предприятий, а </w:t>
      </w:r>
      <w:r w:rsidRPr="00E22C9B">
        <w:rPr>
          <w:rFonts w:ascii="Times New Roman" w:hAnsi="Times New Roman" w:cs="Times New Roman"/>
          <w:b/>
          <w:sz w:val="28"/>
          <w:szCs w:val="28"/>
        </w:rPr>
        <w:t>17</w:t>
      </w:r>
      <w:r w:rsidRPr="00E22C9B">
        <w:rPr>
          <w:rFonts w:ascii="Times New Roman" w:hAnsi="Times New Roman" w:cs="Times New Roman"/>
          <w:sz w:val="28"/>
          <w:szCs w:val="28"/>
        </w:rPr>
        <w:t xml:space="preserve"> опрошенных представителей бизнеса поставили отметку в графе «уход иностранных конкурентов с рынка», но, по мнению </w:t>
      </w:r>
      <w:r w:rsidR="00003A73" w:rsidRPr="00E22C9B">
        <w:rPr>
          <w:rFonts w:ascii="Times New Roman" w:hAnsi="Times New Roman" w:cs="Times New Roman"/>
          <w:b/>
          <w:sz w:val="28"/>
          <w:szCs w:val="28"/>
        </w:rPr>
        <w:t>12</w:t>
      </w:r>
      <w:r w:rsidRPr="00E22C9B">
        <w:rPr>
          <w:rFonts w:ascii="Times New Roman" w:hAnsi="Times New Roman" w:cs="Times New Roman"/>
          <w:sz w:val="28"/>
          <w:szCs w:val="28"/>
        </w:rPr>
        <w:t xml:space="preserve"> респондент</w:t>
      </w:r>
      <w:r w:rsidR="00003A73" w:rsidRPr="00E22C9B">
        <w:rPr>
          <w:rFonts w:ascii="Times New Roman" w:hAnsi="Times New Roman" w:cs="Times New Roman"/>
          <w:sz w:val="28"/>
          <w:szCs w:val="28"/>
        </w:rPr>
        <w:t>ов</w:t>
      </w:r>
      <w:r w:rsidRPr="00E22C9B">
        <w:rPr>
          <w:rFonts w:ascii="Times New Roman" w:hAnsi="Times New Roman" w:cs="Times New Roman"/>
          <w:sz w:val="28"/>
          <w:szCs w:val="28"/>
        </w:rPr>
        <w:t>, на сокращение числа конкурентов на рынке оказали влияние иные факторы.</w:t>
      </w:r>
    </w:p>
    <w:p w:rsidR="00DE0A4F" w:rsidRPr="00E22C9B" w:rsidRDefault="00DE0A4F" w:rsidP="00DE0A4F">
      <w:pPr>
        <w:spacing w:after="0" w:line="240" w:lineRule="auto"/>
        <w:ind w:firstLine="709"/>
        <w:jc w:val="both"/>
        <w:rPr>
          <w:rFonts w:ascii="Times New Roman" w:hAnsi="Times New Roman" w:cs="Times New Roman"/>
          <w:color w:val="FF0000"/>
          <w:sz w:val="28"/>
          <w:szCs w:val="28"/>
        </w:rPr>
      </w:pP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C3BE2C4" wp14:editId="107745A2">
            <wp:extent cx="5934075" cy="3593990"/>
            <wp:effectExtent l="0" t="0" r="0" b="0"/>
            <wp:docPr id="865" name="Диаграмма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E0A4F" w:rsidRPr="00E22C9B" w:rsidRDefault="00DE0A4F" w:rsidP="00063EB7">
      <w:pPr>
        <w:spacing w:after="0" w:line="240" w:lineRule="auto"/>
        <w:ind w:firstLine="709"/>
        <w:contextualSpacing/>
        <w:jc w:val="both"/>
        <w:rPr>
          <w:rFonts w:ascii="Times New Roman" w:hAnsi="Times New Roman" w:cs="Times New Roman"/>
          <w:sz w:val="28"/>
          <w:szCs w:val="28"/>
        </w:rPr>
      </w:pP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AC42A9" w:rsidRPr="00E22C9B" w:rsidRDefault="00AC42A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00A93350" w:rsidRPr="00E22C9B">
        <w:rPr>
          <w:rFonts w:ascii="Times New Roman" w:hAnsi="Times New Roman" w:cs="Times New Roman"/>
          <w:b/>
          <w:sz w:val="28"/>
          <w:szCs w:val="28"/>
        </w:rPr>
        <w:t>20,4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93350" w:rsidRPr="00E22C9B">
        <w:rPr>
          <w:rFonts w:ascii="Times New Roman" w:hAnsi="Times New Roman" w:cs="Times New Roman"/>
          <w:sz w:val="28"/>
          <w:szCs w:val="28"/>
        </w:rPr>
        <w:t>8</w:t>
      </w:r>
      <w:r w:rsidRPr="00E22C9B">
        <w:rPr>
          <w:rFonts w:ascii="Times New Roman" w:hAnsi="Times New Roman" w:cs="Times New Roman"/>
          <w:sz w:val="28"/>
          <w:szCs w:val="28"/>
        </w:rPr>
        <w:t>1);</w:t>
      </w:r>
    </w:p>
    <w:p w:rsidR="00AC42A9" w:rsidRPr="00E22C9B" w:rsidRDefault="00AC42A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00A93350" w:rsidRPr="00E22C9B">
        <w:rPr>
          <w:rFonts w:ascii="Times New Roman" w:hAnsi="Times New Roman" w:cs="Times New Roman"/>
          <w:sz w:val="28"/>
          <w:szCs w:val="28"/>
        </w:rPr>
        <w:t xml:space="preserve"> – </w:t>
      </w:r>
      <w:r w:rsidR="00A93350" w:rsidRPr="00E22C9B">
        <w:rPr>
          <w:rFonts w:ascii="Times New Roman" w:hAnsi="Times New Roman" w:cs="Times New Roman"/>
          <w:b/>
          <w:sz w:val="28"/>
          <w:szCs w:val="28"/>
        </w:rPr>
        <w:t>20,4%</w:t>
      </w:r>
      <w:r w:rsidR="00A93350" w:rsidRPr="00E22C9B">
        <w:rPr>
          <w:rFonts w:ascii="Times New Roman" w:hAnsi="Times New Roman" w:cs="Times New Roman"/>
          <w:sz w:val="28"/>
          <w:szCs w:val="28"/>
        </w:rPr>
        <w:t xml:space="preserve"> (81);</w:t>
      </w:r>
    </w:p>
    <w:p w:rsidR="00A93350" w:rsidRPr="00E22C9B" w:rsidRDefault="00A9335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разрешления на строителоьство – </w:t>
      </w:r>
      <w:r w:rsidRPr="00E22C9B">
        <w:rPr>
          <w:rFonts w:ascii="Times New Roman" w:hAnsi="Times New Roman" w:cs="Times New Roman"/>
          <w:b/>
          <w:sz w:val="28"/>
          <w:szCs w:val="28"/>
        </w:rPr>
        <w:t>16,2%</w:t>
      </w:r>
      <w:r w:rsidRPr="00E22C9B">
        <w:rPr>
          <w:rFonts w:ascii="Times New Roman" w:hAnsi="Times New Roman" w:cs="Times New Roman"/>
          <w:sz w:val="28"/>
          <w:szCs w:val="28"/>
        </w:rPr>
        <w:t xml:space="preserve"> (64);</w:t>
      </w:r>
    </w:p>
    <w:p w:rsidR="00A93350" w:rsidRPr="00E22C9B" w:rsidRDefault="00A9335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коррупция со стороны органов власти (например, взятки) – </w:t>
      </w:r>
      <w:r w:rsidRPr="00E22C9B">
        <w:rPr>
          <w:rFonts w:ascii="Times New Roman" w:hAnsi="Times New Roman" w:cs="Times New Roman"/>
          <w:b/>
          <w:sz w:val="28"/>
          <w:szCs w:val="28"/>
        </w:rPr>
        <w:t>16,1%</w:t>
      </w:r>
      <w:r w:rsidRPr="00E22C9B">
        <w:rPr>
          <w:rFonts w:ascii="Times New Roman" w:hAnsi="Times New Roman" w:cs="Times New Roman"/>
          <w:sz w:val="28"/>
          <w:szCs w:val="28"/>
        </w:rPr>
        <w:t xml:space="preserve"> (63);</w:t>
      </w:r>
    </w:p>
    <w:p w:rsidR="00A93350" w:rsidRPr="00E22C9B" w:rsidRDefault="00A9335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 </w:t>
      </w:r>
      <w:r w:rsidRPr="00E22C9B">
        <w:rPr>
          <w:rFonts w:ascii="Times New Roman" w:hAnsi="Times New Roman" w:cs="Times New Roman"/>
          <w:b/>
          <w:sz w:val="28"/>
          <w:szCs w:val="28"/>
        </w:rPr>
        <w:t>15,0%</w:t>
      </w:r>
      <w:r w:rsidRPr="00E22C9B">
        <w:rPr>
          <w:rFonts w:ascii="Times New Roman" w:hAnsi="Times New Roman" w:cs="Times New Roman"/>
          <w:sz w:val="28"/>
          <w:szCs w:val="28"/>
        </w:rPr>
        <w:t xml:space="preserve"> (59).</w:t>
      </w:r>
    </w:p>
    <w:p w:rsidR="00A93350" w:rsidRPr="00E22C9B" w:rsidRDefault="00A9335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E22C9B">
        <w:rPr>
          <w:rFonts w:ascii="Times New Roman" w:hAnsi="Times New Roman" w:cs="Times New Roman"/>
          <w:b/>
          <w:sz w:val="28"/>
          <w:szCs w:val="28"/>
        </w:rPr>
        <w:t>14,7%</w:t>
      </w:r>
      <w:r w:rsidRPr="00E22C9B">
        <w:rPr>
          <w:rFonts w:ascii="Times New Roman" w:hAnsi="Times New Roman" w:cs="Times New Roman"/>
          <w:sz w:val="28"/>
          <w:szCs w:val="28"/>
        </w:rPr>
        <w:t xml:space="preserve"> (58).</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AB715D1" wp14:editId="6CCCD514">
            <wp:extent cx="5934075" cy="4603898"/>
            <wp:effectExtent l="0" t="0" r="0" b="0"/>
            <wp:docPr id="866" name="Диаграмма 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D4A0C" w:rsidRPr="00E22C9B" w:rsidRDefault="00AD4A0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E519C4" w:rsidRPr="00E22C9B"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E519C4"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Cs/>
          <w:sz w:val="28"/>
          <w:szCs w:val="28"/>
          <w:lang w:eastAsia="ru-RU"/>
        </w:rPr>
        <w:t>44,6</w:t>
      </w:r>
      <w:r w:rsidR="00E519C4" w:rsidRPr="00E22C9B">
        <w:rPr>
          <w:rFonts w:ascii="Times New Roman" w:eastAsia="Times New Roman" w:hAnsi="Times New Roman" w:cs="Times New Roman"/>
          <w:bCs/>
          <w:sz w:val="28"/>
          <w:szCs w:val="28"/>
          <w:lang w:eastAsia="ru-RU"/>
        </w:rPr>
        <w:t>% (</w:t>
      </w:r>
      <w:r w:rsidR="000B4C31" w:rsidRPr="00E22C9B">
        <w:rPr>
          <w:rFonts w:ascii="Times New Roman" w:eastAsia="Times New Roman" w:hAnsi="Times New Roman" w:cs="Times New Roman"/>
          <w:bCs/>
          <w:sz w:val="28"/>
          <w:szCs w:val="28"/>
          <w:lang w:eastAsia="ru-RU"/>
        </w:rPr>
        <w:t>177</w:t>
      </w:r>
      <w:r w:rsidR="00E519C4" w:rsidRPr="00E22C9B">
        <w:rPr>
          <w:rFonts w:ascii="Times New Roman" w:eastAsia="Times New Roman" w:hAnsi="Times New Roman" w:cs="Times New Roman"/>
          <w:bCs/>
          <w:sz w:val="28"/>
          <w:szCs w:val="28"/>
          <w:lang w:eastAsia="ru-RU"/>
        </w:rPr>
        <w:t>);</w:t>
      </w:r>
    </w:p>
    <w:p w:rsidR="00E519C4" w:rsidRPr="00E22C9B"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E519C4"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Cs/>
          <w:sz w:val="28"/>
          <w:szCs w:val="28"/>
          <w:lang w:eastAsia="ru-RU"/>
        </w:rPr>
        <w:t>30,0</w:t>
      </w:r>
      <w:r w:rsidR="00E519C4" w:rsidRPr="00E22C9B">
        <w:rPr>
          <w:rFonts w:ascii="Times New Roman" w:eastAsia="Times New Roman" w:hAnsi="Times New Roman" w:cs="Times New Roman"/>
          <w:bCs/>
          <w:sz w:val="28"/>
          <w:szCs w:val="28"/>
          <w:lang w:eastAsia="ru-RU"/>
        </w:rPr>
        <w:t>% (</w:t>
      </w:r>
      <w:r w:rsidR="000B4C31" w:rsidRPr="00E22C9B">
        <w:rPr>
          <w:rFonts w:ascii="Times New Roman" w:eastAsia="Times New Roman" w:hAnsi="Times New Roman" w:cs="Times New Roman"/>
          <w:bCs/>
          <w:sz w:val="28"/>
          <w:szCs w:val="28"/>
          <w:lang w:eastAsia="ru-RU"/>
        </w:rPr>
        <w:t>119</w:t>
      </w:r>
      <w:r w:rsidR="00E519C4" w:rsidRPr="00E22C9B">
        <w:rPr>
          <w:rFonts w:ascii="Times New Roman" w:eastAsia="Times New Roman" w:hAnsi="Times New Roman" w:cs="Times New Roman"/>
          <w:bCs/>
          <w:sz w:val="28"/>
          <w:szCs w:val="28"/>
          <w:lang w:eastAsia="ru-RU"/>
        </w:rPr>
        <w:t>);</w:t>
      </w:r>
    </w:p>
    <w:p w:rsidR="00E519C4" w:rsidRPr="00E22C9B"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14,1</w:t>
      </w:r>
      <w:r w:rsidR="00E519C4" w:rsidRPr="00E22C9B">
        <w:rPr>
          <w:rFonts w:ascii="Times New Roman" w:eastAsia="Times New Roman" w:hAnsi="Times New Roman" w:cs="Times New Roman"/>
          <w:bCs/>
          <w:sz w:val="28"/>
          <w:szCs w:val="28"/>
          <w:lang w:eastAsia="ru-RU"/>
        </w:rPr>
        <w:t>% (</w:t>
      </w:r>
      <w:r w:rsidR="000B4C31" w:rsidRPr="00E22C9B">
        <w:rPr>
          <w:rFonts w:ascii="Times New Roman" w:eastAsia="Times New Roman" w:hAnsi="Times New Roman" w:cs="Times New Roman"/>
          <w:bCs/>
          <w:sz w:val="28"/>
          <w:szCs w:val="28"/>
          <w:lang w:eastAsia="ru-RU"/>
        </w:rPr>
        <w:t>56</w:t>
      </w:r>
      <w:r w:rsidR="00E519C4" w:rsidRPr="00E22C9B">
        <w:rPr>
          <w:rFonts w:ascii="Times New Roman" w:eastAsia="Times New Roman" w:hAnsi="Times New Roman" w:cs="Times New Roman"/>
          <w:bCs/>
          <w:sz w:val="28"/>
          <w:szCs w:val="28"/>
          <w:lang w:eastAsia="ru-RU"/>
        </w:rPr>
        <w:t>);</w:t>
      </w:r>
    </w:p>
    <w:p w:rsidR="00E519C4" w:rsidRPr="00E22C9B"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6,6</w:t>
      </w:r>
      <w:r w:rsidR="00E519C4" w:rsidRPr="00E22C9B">
        <w:rPr>
          <w:rFonts w:ascii="Times New Roman" w:eastAsia="Times New Roman" w:hAnsi="Times New Roman" w:cs="Times New Roman"/>
          <w:bCs/>
          <w:sz w:val="28"/>
          <w:szCs w:val="28"/>
          <w:lang w:eastAsia="ru-RU"/>
        </w:rPr>
        <w:t>% (</w:t>
      </w:r>
      <w:r w:rsidR="000B4C31" w:rsidRPr="00E22C9B">
        <w:rPr>
          <w:rFonts w:ascii="Times New Roman" w:eastAsia="Times New Roman" w:hAnsi="Times New Roman" w:cs="Times New Roman"/>
          <w:bCs/>
          <w:sz w:val="28"/>
          <w:szCs w:val="28"/>
          <w:lang w:eastAsia="ru-RU"/>
        </w:rPr>
        <w:t>26</w:t>
      </w:r>
      <w:r w:rsidR="00E519C4" w:rsidRPr="00E22C9B">
        <w:rPr>
          <w:rFonts w:ascii="Times New Roman" w:eastAsia="Times New Roman" w:hAnsi="Times New Roman" w:cs="Times New Roman"/>
          <w:bCs/>
          <w:sz w:val="28"/>
          <w:szCs w:val="28"/>
          <w:lang w:eastAsia="ru-RU"/>
        </w:rPr>
        <w:t>);</w:t>
      </w:r>
    </w:p>
    <w:p w:rsidR="00E519C4" w:rsidRPr="00E22C9B"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4,8</w:t>
      </w:r>
      <w:r w:rsidR="00E519C4" w:rsidRPr="00E22C9B">
        <w:rPr>
          <w:rFonts w:ascii="Times New Roman" w:eastAsia="Times New Roman" w:hAnsi="Times New Roman" w:cs="Times New Roman"/>
          <w:bCs/>
          <w:sz w:val="28"/>
          <w:szCs w:val="28"/>
          <w:lang w:eastAsia="ru-RU"/>
        </w:rPr>
        <w:t>% (</w:t>
      </w:r>
      <w:r w:rsidR="000B4C31" w:rsidRPr="00E22C9B">
        <w:rPr>
          <w:rFonts w:ascii="Times New Roman" w:eastAsia="Times New Roman" w:hAnsi="Times New Roman" w:cs="Times New Roman"/>
          <w:bCs/>
          <w:sz w:val="28"/>
          <w:szCs w:val="28"/>
          <w:lang w:eastAsia="ru-RU"/>
        </w:rPr>
        <w:t>19</w:t>
      </w:r>
      <w:r w:rsidR="00E519C4" w:rsidRPr="00E22C9B">
        <w:rPr>
          <w:rFonts w:ascii="Times New Roman" w:eastAsia="Times New Roman" w:hAnsi="Times New Roman" w:cs="Times New Roman"/>
          <w:bCs/>
          <w:sz w:val="28"/>
          <w:szCs w:val="28"/>
          <w:lang w:eastAsia="ru-RU"/>
        </w:rPr>
        <w:t>).</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E069D9" w:rsidRPr="00E22C9B" w:rsidRDefault="00E069D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28,</w:t>
      </w:r>
      <w:r w:rsidR="00CE3B7A" w:rsidRPr="00E22C9B">
        <w:rPr>
          <w:rFonts w:ascii="Times New Roman" w:hAnsi="Times New Roman" w:cs="Times New Roman"/>
          <w:b/>
          <w:sz w:val="28"/>
          <w:szCs w:val="28"/>
        </w:rPr>
        <w:t>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(112); </w:t>
      </w:r>
    </w:p>
    <w:p w:rsidR="00E069D9" w:rsidRPr="00E22C9B" w:rsidRDefault="00E069D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19,</w:t>
      </w:r>
      <w:r w:rsidR="00CE3B7A" w:rsidRPr="00E22C9B">
        <w:rPr>
          <w:rFonts w:ascii="Times New Roman" w:hAnsi="Times New Roman" w:cs="Times New Roman"/>
          <w:b/>
          <w:sz w:val="28"/>
          <w:szCs w:val="28"/>
        </w:rPr>
        <w:t>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(76);</w:t>
      </w:r>
    </w:p>
    <w:p w:rsidR="00E069D9" w:rsidRPr="00E22C9B" w:rsidRDefault="00E069D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13,</w:t>
      </w:r>
      <w:r w:rsidR="00CE3B7A"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(54); </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E069D9" w:rsidRPr="00E22C9B">
        <w:rPr>
          <w:rFonts w:ascii="Times New Roman" w:hAnsi="Times New Roman" w:cs="Times New Roman"/>
          <w:b/>
          <w:sz w:val="28"/>
          <w:szCs w:val="28"/>
        </w:rPr>
        <w:t>13,</w:t>
      </w:r>
      <w:r w:rsidR="00CE3B7A" w:rsidRPr="00E22C9B">
        <w:rPr>
          <w:rFonts w:ascii="Times New Roman" w:hAnsi="Times New Roman" w:cs="Times New Roman"/>
          <w:b/>
          <w:sz w:val="28"/>
          <w:szCs w:val="28"/>
        </w:rPr>
        <w:t>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069D9" w:rsidRPr="00E22C9B">
        <w:rPr>
          <w:rFonts w:ascii="Times New Roman" w:hAnsi="Times New Roman" w:cs="Times New Roman"/>
          <w:sz w:val="28"/>
          <w:szCs w:val="28"/>
        </w:rPr>
        <w:t>53</w:t>
      </w:r>
      <w:r w:rsidRPr="00E22C9B">
        <w:rPr>
          <w:rFonts w:ascii="Times New Roman" w:hAnsi="Times New Roman" w:cs="Times New Roman"/>
          <w:sz w:val="28"/>
          <w:szCs w:val="28"/>
        </w:rPr>
        <w:t>);</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E069D9" w:rsidRPr="00E22C9B">
        <w:rPr>
          <w:rFonts w:ascii="Times New Roman" w:hAnsi="Times New Roman" w:cs="Times New Roman"/>
          <w:b/>
          <w:sz w:val="28"/>
          <w:szCs w:val="28"/>
        </w:rPr>
        <w:t>8,</w:t>
      </w:r>
      <w:r w:rsidR="00CE3B7A"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69D9" w:rsidRPr="00E22C9B">
        <w:rPr>
          <w:rFonts w:ascii="Times New Roman" w:hAnsi="Times New Roman" w:cs="Times New Roman"/>
          <w:sz w:val="28"/>
          <w:szCs w:val="28"/>
        </w:rPr>
        <w:t>34</w:t>
      </w:r>
      <w:r w:rsidRPr="00E22C9B">
        <w:rPr>
          <w:rFonts w:ascii="Times New Roman" w:hAnsi="Times New Roman" w:cs="Times New Roman"/>
          <w:sz w:val="28"/>
          <w:szCs w:val="28"/>
        </w:rPr>
        <w:t>);</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ранее административные барьеры отсутствовали, однако сейчас появились</w:t>
      </w:r>
      <w:r w:rsidR="00AD4A0C" w:rsidRPr="00E22C9B">
        <w:rPr>
          <w:rFonts w:ascii="Times New Roman" w:hAnsi="Times New Roman" w:cs="Times New Roman"/>
          <w:sz w:val="28"/>
          <w:szCs w:val="28"/>
        </w:rPr>
        <w:t> </w:t>
      </w:r>
      <w:r w:rsidRPr="00E22C9B">
        <w:rPr>
          <w:rFonts w:ascii="Times New Roman" w:hAnsi="Times New Roman" w:cs="Times New Roman"/>
          <w:sz w:val="28"/>
          <w:szCs w:val="28"/>
        </w:rPr>
        <w:t xml:space="preserve">– </w:t>
      </w:r>
      <w:r w:rsidR="00E069D9" w:rsidRPr="00E22C9B">
        <w:rPr>
          <w:rFonts w:ascii="Times New Roman" w:hAnsi="Times New Roman" w:cs="Times New Roman"/>
          <w:b/>
          <w:sz w:val="28"/>
          <w:szCs w:val="28"/>
        </w:rPr>
        <w:t>7,1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069D9" w:rsidRPr="00E22C9B">
        <w:rPr>
          <w:rFonts w:ascii="Times New Roman" w:hAnsi="Times New Roman" w:cs="Times New Roman"/>
          <w:sz w:val="28"/>
          <w:szCs w:val="28"/>
        </w:rPr>
        <w:t>28</w:t>
      </w:r>
      <w:r w:rsidRPr="00E22C9B">
        <w:rPr>
          <w:rFonts w:ascii="Times New Roman" w:hAnsi="Times New Roman" w:cs="Times New Roman"/>
          <w:sz w:val="28"/>
          <w:szCs w:val="28"/>
        </w:rPr>
        <w:t>).</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09175E86" wp14:editId="6091F0B4">
            <wp:extent cx="5934710" cy="4019550"/>
            <wp:effectExtent l="0" t="0" r="0" b="0"/>
            <wp:docPr id="867" name="Диаграмма 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D4A0C" w:rsidRPr="00E22C9B" w:rsidRDefault="00AD4A0C" w:rsidP="00063EB7">
      <w:pPr>
        <w:tabs>
          <w:tab w:val="left" w:pos="992"/>
        </w:tabs>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ответам </w:t>
      </w:r>
      <w:r w:rsidR="00CE3B7A" w:rsidRPr="00E22C9B">
        <w:rPr>
          <w:rFonts w:ascii="Times New Roman" w:hAnsi="Times New Roman" w:cs="Times New Roman"/>
          <w:sz w:val="28"/>
          <w:szCs w:val="28"/>
        </w:rPr>
        <w:t>397</w:t>
      </w:r>
      <w:r w:rsidRPr="00E22C9B">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2A741C" w:rsidRPr="00E22C9B" w:rsidRDefault="002A741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30,4%</w:t>
      </w:r>
      <w:r w:rsidRPr="00E22C9B">
        <w:rPr>
          <w:rFonts w:ascii="Times New Roman" w:hAnsi="Times New Roman" w:cs="Times New Roman"/>
          <w:sz w:val="28"/>
          <w:szCs w:val="28"/>
        </w:rPr>
        <w:t xml:space="preserve"> (121) опрошенных;</w:t>
      </w:r>
    </w:p>
    <w:p w:rsidR="002A741C" w:rsidRPr="00E22C9B" w:rsidRDefault="002A741C" w:rsidP="00063EB7">
      <w:pPr>
        <w:tabs>
          <w:tab w:val="left" w:pos="992"/>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 xml:space="preserve">24,2% </w:t>
      </w:r>
      <w:r w:rsidRPr="00E22C9B">
        <w:rPr>
          <w:rFonts w:ascii="Times New Roman" w:hAnsi="Times New Roman" w:cs="Times New Roman"/>
          <w:sz w:val="28"/>
          <w:szCs w:val="28"/>
        </w:rPr>
        <w:t>(96);</w:t>
      </w:r>
    </w:p>
    <w:p w:rsidR="002A741C" w:rsidRPr="00E22C9B" w:rsidRDefault="002A741C" w:rsidP="00063EB7">
      <w:pPr>
        <w:tabs>
          <w:tab w:val="left" w:pos="992"/>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 xml:space="preserve">при сертификации и стандартизации продукции, работ и услуг – </w:t>
      </w:r>
      <w:r w:rsidRPr="00E22C9B">
        <w:rPr>
          <w:rFonts w:ascii="Times New Roman" w:hAnsi="Times New Roman" w:cs="Times New Roman"/>
          <w:b/>
          <w:sz w:val="28"/>
          <w:szCs w:val="28"/>
        </w:rPr>
        <w:t>23,2%</w:t>
      </w:r>
      <w:r w:rsidRPr="00E22C9B">
        <w:rPr>
          <w:rFonts w:ascii="Times New Roman" w:hAnsi="Times New Roman" w:cs="Times New Roman"/>
          <w:sz w:val="28"/>
          <w:szCs w:val="28"/>
        </w:rPr>
        <w:t xml:space="preserve"> (92) респондента;</w:t>
      </w:r>
    </w:p>
    <w:p w:rsidR="00E519C4" w:rsidRPr="00E22C9B" w:rsidRDefault="002A741C" w:rsidP="00063EB7">
      <w:pPr>
        <w:tabs>
          <w:tab w:val="left" w:pos="992"/>
        </w:tabs>
        <w:spacing w:after="0" w:line="240" w:lineRule="auto"/>
        <w:ind w:firstLine="710"/>
        <w:jc w:val="both"/>
        <w:rPr>
          <w:rFonts w:ascii="Times New Roman" w:hAnsi="Times New Roman" w:cs="Times New Roman"/>
          <w:sz w:val="28"/>
          <w:szCs w:val="28"/>
        </w:rPr>
      </w:pPr>
      <w:r w:rsidRPr="00E22C9B">
        <w:rPr>
          <w:rFonts w:ascii="Times New Roman" w:hAnsi="Times New Roman" w:cs="Times New Roman"/>
          <w:sz w:val="28"/>
          <w:szCs w:val="28"/>
        </w:rPr>
        <w:t>при технологическом присоединении к объектам электросетевого хозяйства</w:t>
      </w:r>
      <w:r w:rsidR="00E519C4" w:rsidRPr="00E22C9B">
        <w:rPr>
          <w:rFonts w:ascii="Times New Roman" w:hAnsi="Times New Roman" w:cs="Times New Roman"/>
          <w:sz w:val="28"/>
          <w:szCs w:val="28"/>
        </w:rPr>
        <w:t xml:space="preserve"> – </w:t>
      </w:r>
      <w:r w:rsidRPr="00E22C9B">
        <w:rPr>
          <w:rFonts w:ascii="Times New Roman" w:hAnsi="Times New Roman" w:cs="Times New Roman"/>
          <w:sz w:val="28"/>
          <w:szCs w:val="28"/>
        </w:rPr>
        <w:t>18,8</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75</w:t>
      </w:r>
      <w:r w:rsidR="00E519C4" w:rsidRPr="00E22C9B">
        <w:rPr>
          <w:rFonts w:ascii="Times New Roman" w:hAnsi="Times New Roman" w:cs="Times New Roman"/>
          <w:sz w:val="28"/>
          <w:szCs w:val="28"/>
        </w:rPr>
        <w:t>) опрошенных;</w:t>
      </w:r>
    </w:p>
    <w:p w:rsidR="00E519C4" w:rsidRPr="00E22C9B" w:rsidRDefault="00E519C4" w:rsidP="00063EB7">
      <w:pPr>
        <w:pStyle w:val="a5"/>
        <w:tabs>
          <w:tab w:val="left" w:pos="992"/>
        </w:tabs>
        <w:spacing w:after="0" w:line="240" w:lineRule="auto"/>
        <w:ind w:left="0"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оказания услуг по перевозке пассажиров автомобильным транспортом по межмуниципальным маршрутам регулярных перевозок не планируют мероприятия для расширения бизнеса в ближайшие 3 года – </w:t>
      </w:r>
      <w:r w:rsidR="002A741C" w:rsidRPr="00E22C9B">
        <w:rPr>
          <w:rFonts w:ascii="Times New Roman" w:hAnsi="Times New Roman" w:cs="Times New Roman"/>
          <w:b/>
          <w:sz w:val="28"/>
          <w:szCs w:val="28"/>
        </w:rPr>
        <w:t>27,4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2A741C" w:rsidRPr="00E22C9B">
        <w:rPr>
          <w:rFonts w:ascii="Times New Roman" w:hAnsi="Times New Roman" w:cs="Times New Roman"/>
          <w:sz w:val="28"/>
          <w:szCs w:val="28"/>
        </w:rPr>
        <w:t>09</w:t>
      </w:r>
      <w:r w:rsidRPr="00E22C9B">
        <w:rPr>
          <w:rFonts w:ascii="Times New Roman" w:hAnsi="Times New Roman" w:cs="Times New Roman"/>
          <w:sz w:val="28"/>
          <w:szCs w:val="28"/>
        </w:rPr>
        <w:t xml:space="preserve">), а </w:t>
      </w:r>
      <w:r w:rsidR="002A741C" w:rsidRPr="00E22C9B">
        <w:rPr>
          <w:rFonts w:ascii="Times New Roman" w:hAnsi="Times New Roman" w:cs="Times New Roman"/>
          <w:b/>
          <w:sz w:val="28"/>
          <w:szCs w:val="28"/>
        </w:rPr>
        <w:t>26,5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2A741C" w:rsidRPr="00E22C9B">
        <w:rPr>
          <w:rFonts w:ascii="Times New Roman" w:hAnsi="Times New Roman" w:cs="Times New Roman"/>
          <w:sz w:val="28"/>
          <w:szCs w:val="28"/>
        </w:rPr>
        <w:t>05</w:t>
      </w:r>
      <w:r w:rsidRPr="00E22C9B">
        <w:rPr>
          <w:rFonts w:ascii="Times New Roman" w:hAnsi="Times New Roman" w:cs="Times New Roman"/>
          <w:sz w:val="28"/>
          <w:szCs w:val="28"/>
        </w:rPr>
        <w:t xml:space="preserve">) респондентов затрудняются ответить, при этом </w:t>
      </w:r>
      <w:r w:rsidR="002A741C" w:rsidRPr="00E22C9B">
        <w:rPr>
          <w:rFonts w:ascii="Times New Roman" w:hAnsi="Times New Roman" w:cs="Times New Roman"/>
          <w:b/>
          <w:sz w:val="28"/>
          <w:szCs w:val="28"/>
        </w:rPr>
        <w:t>27,4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741C" w:rsidRPr="00E22C9B">
        <w:rPr>
          <w:rFonts w:ascii="Times New Roman" w:hAnsi="Times New Roman" w:cs="Times New Roman"/>
          <w:sz w:val="28"/>
          <w:szCs w:val="28"/>
        </w:rPr>
        <w:t>109</w:t>
      </w:r>
      <w:r w:rsidRPr="00E22C9B">
        <w:rPr>
          <w:rFonts w:ascii="Times New Roman" w:hAnsi="Times New Roman" w:cs="Times New Roman"/>
          <w:sz w:val="28"/>
          <w:szCs w:val="28"/>
        </w:rPr>
        <w:t xml:space="preserve">) планирует выход на новые продуктовые рынки (реализация полностью нового бизнеса товара/работы/услуги) и </w:t>
      </w:r>
      <w:r w:rsidR="002A741C" w:rsidRPr="00E22C9B">
        <w:rPr>
          <w:rFonts w:ascii="Times New Roman" w:hAnsi="Times New Roman" w:cs="Times New Roman"/>
          <w:b/>
          <w:sz w:val="28"/>
          <w:szCs w:val="28"/>
        </w:rPr>
        <w:t>25,9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A741C" w:rsidRPr="00E22C9B">
        <w:rPr>
          <w:rFonts w:ascii="Times New Roman" w:hAnsi="Times New Roman" w:cs="Times New Roman"/>
          <w:sz w:val="28"/>
          <w:szCs w:val="28"/>
        </w:rPr>
        <w:t>103</w:t>
      </w:r>
      <w:r w:rsidRPr="00E22C9B">
        <w:rPr>
          <w:rFonts w:ascii="Times New Roman" w:hAnsi="Times New Roman" w:cs="Times New Roman"/>
          <w:sz w:val="28"/>
          <w:szCs w:val="28"/>
        </w:rPr>
        <w:t xml:space="preserve">) – выход на новые географические рынки. </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00D61D60" w:rsidRPr="00E22C9B">
        <w:rPr>
          <w:rFonts w:ascii="Times New Roman" w:eastAsia="Times New Roman" w:hAnsi="Times New Roman" w:cs="Times New Roman"/>
          <w:sz w:val="28"/>
          <w:szCs w:val="24"/>
          <w:lang w:eastAsia="ru-RU"/>
        </w:rPr>
        <w:t>Поддержка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 xml:space="preserve"> (так высказалось </w:t>
      </w:r>
      <w:r w:rsidR="00D61D60" w:rsidRPr="00E22C9B">
        <w:rPr>
          <w:rFonts w:ascii="Times New Roman" w:eastAsia="Times New Roman" w:hAnsi="Times New Roman" w:cs="Times New Roman"/>
          <w:b/>
          <w:sz w:val="28"/>
          <w:szCs w:val="24"/>
          <w:lang w:eastAsia="ru-RU"/>
        </w:rPr>
        <w:t>112</w:t>
      </w:r>
      <w:r w:rsidRPr="00E22C9B">
        <w:rPr>
          <w:rFonts w:ascii="Times New Roman" w:eastAsia="Times New Roman" w:hAnsi="Times New Roman" w:cs="Times New Roman"/>
          <w:sz w:val="28"/>
          <w:szCs w:val="24"/>
          <w:lang w:eastAsia="ru-RU"/>
        </w:rPr>
        <w:t xml:space="preserve"> респондентов из </w:t>
      </w:r>
      <w:r w:rsidR="00D61D60" w:rsidRPr="00E22C9B">
        <w:rPr>
          <w:rFonts w:ascii="Times New Roman" w:eastAsia="Times New Roman" w:hAnsi="Times New Roman" w:cs="Times New Roman"/>
          <w:b/>
          <w:sz w:val="28"/>
          <w:szCs w:val="24"/>
          <w:lang w:eastAsia="ru-RU"/>
        </w:rPr>
        <w:t>397</w:t>
      </w:r>
      <w:r w:rsidRPr="00E22C9B">
        <w:rPr>
          <w:rFonts w:ascii="Times New Roman" w:eastAsia="Times New Roman" w:hAnsi="Times New Roman" w:cs="Times New Roman"/>
          <w:sz w:val="28"/>
          <w:szCs w:val="24"/>
          <w:lang w:eastAsia="ru-RU"/>
        </w:rPr>
        <w:t xml:space="preserve">). Следующее препятствие – </w:t>
      </w:r>
      <w:r w:rsidR="00D61D60" w:rsidRPr="00E22C9B">
        <w:rPr>
          <w:rFonts w:ascii="Times New Roman" w:eastAsia="Times New Roman" w:hAnsi="Times New Roman" w:cs="Times New Roman"/>
          <w:sz w:val="28"/>
          <w:szCs w:val="24"/>
          <w:lang w:eastAsia="ru-RU"/>
        </w:rPr>
        <w:t>недостаточное качество инновационной инфраструктуры (научно-исследовательских, инновационно-технологических и иных аналогичных центров)</w:t>
      </w:r>
      <w:r w:rsidRPr="00E22C9B">
        <w:rPr>
          <w:rFonts w:ascii="Times New Roman" w:eastAsia="Times New Roman" w:hAnsi="Times New Roman" w:cs="Times New Roman"/>
          <w:sz w:val="28"/>
          <w:szCs w:val="24"/>
          <w:lang w:eastAsia="ru-RU"/>
        </w:rPr>
        <w:t xml:space="preserve"> (</w:t>
      </w:r>
      <w:r w:rsidR="00551542" w:rsidRPr="00E22C9B">
        <w:rPr>
          <w:rFonts w:ascii="Times New Roman" w:eastAsia="Times New Roman" w:hAnsi="Times New Roman" w:cs="Times New Roman"/>
          <w:b/>
          <w:sz w:val="28"/>
          <w:szCs w:val="24"/>
          <w:lang w:eastAsia="ru-RU"/>
        </w:rPr>
        <w:t>77</w:t>
      </w:r>
      <w:r w:rsidRPr="00E22C9B">
        <w:rPr>
          <w:rFonts w:ascii="Times New Roman" w:eastAsia="Times New Roman" w:hAnsi="Times New Roman" w:cs="Times New Roman"/>
          <w:sz w:val="28"/>
          <w:szCs w:val="24"/>
          <w:lang w:eastAsia="ru-RU"/>
        </w:rPr>
        <w:t xml:space="preserve"> опрошенных),</w:t>
      </w:r>
      <w:r w:rsidR="00551542" w:rsidRPr="00E22C9B">
        <w:rPr>
          <w:rFonts w:ascii="Times New Roman" w:eastAsia="Times New Roman" w:hAnsi="Times New Roman" w:cs="Times New Roman"/>
          <w:b/>
          <w:sz w:val="28"/>
          <w:szCs w:val="24"/>
          <w:lang w:eastAsia="ru-RU"/>
        </w:rPr>
        <w:t xml:space="preserve"> 70</w:t>
      </w:r>
      <w:r w:rsidR="00551542" w:rsidRPr="00E22C9B">
        <w:rPr>
          <w:rFonts w:ascii="Times New Roman" w:eastAsia="Times New Roman" w:hAnsi="Times New Roman" w:cs="Times New Roman"/>
          <w:sz w:val="28"/>
          <w:szCs w:val="24"/>
          <w:lang w:eastAsia="ru-RU"/>
        </w:rPr>
        <w:t xml:space="preserve"> респондентов поставили отметку в графе «</w:t>
      </w:r>
      <w:r w:rsidR="00551542" w:rsidRPr="00E22C9B">
        <w:rPr>
          <w:rFonts w:ascii="Times New Roman" w:hAnsi="Times New Roman" w:cs="Times New Roman"/>
          <w:sz w:val="28"/>
          <w:szCs w:val="28"/>
        </w:rPr>
        <w:t>жесткое противодействие традиционных участников рынка (производителей и поставщиков товаров и услуг)</w:t>
      </w:r>
      <w:r w:rsidR="00551542" w:rsidRPr="00E22C9B">
        <w:rPr>
          <w:rFonts w:ascii="Times New Roman" w:eastAsia="Times New Roman" w:hAnsi="Times New Roman" w:cs="Times New Roman"/>
          <w:sz w:val="28"/>
          <w:szCs w:val="24"/>
          <w:lang w:eastAsia="ru-RU"/>
        </w:rPr>
        <w:t>», вместе с тем,</w:t>
      </w:r>
      <w:r w:rsidRPr="00E22C9B">
        <w:rPr>
          <w:rFonts w:ascii="Times New Roman" w:eastAsia="Times New Roman" w:hAnsi="Times New Roman" w:cs="Times New Roman"/>
          <w:sz w:val="28"/>
          <w:szCs w:val="24"/>
          <w:lang w:eastAsia="ru-RU"/>
        </w:rPr>
        <w:t xml:space="preserve"> </w:t>
      </w:r>
      <w:r w:rsidR="00551542" w:rsidRPr="00E22C9B">
        <w:rPr>
          <w:rFonts w:ascii="Times New Roman" w:eastAsia="Times New Roman" w:hAnsi="Times New Roman" w:cs="Times New Roman"/>
          <w:sz w:val="28"/>
          <w:szCs w:val="24"/>
          <w:lang w:eastAsia="ru-RU"/>
        </w:rPr>
        <w:t>59 опрошенныхсчитают что нет ограничений.</w:t>
      </w:r>
    </w:p>
    <w:p w:rsidR="00E519C4" w:rsidRPr="00E22C9B" w:rsidRDefault="00E519C4"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hAnsi="Times New Roman" w:cs="Times New Roman"/>
          <w:sz w:val="28"/>
          <w:szCs w:val="24"/>
        </w:rPr>
        <w:t xml:space="preserve">Потребители охарактеризовали рынок </w:t>
      </w:r>
      <w:r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E22C9B">
        <w:rPr>
          <w:rFonts w:ascii="Times New Roman" w:hAnsi="Times New Roman" w:cs="Times New Roman"/>
          <w:sz w:val="28"/>
          <w:szCs w:val="24"/>
        </w:rPr>
        <w:t xml:space="preserve"> следующим образом: </w:t>
      </w:r>
      <w:r w:rsidR="001F34B4" w:rsidRPr="00E22C9B">
        <w:rPr>
          <w:rFonts w:ascii="Times New Roman" w:hAnsi="Times New Roman" w:cs="Times New Roman"/>
          <w:b/>
          <w:sz w:val="28"/>
          <w:szCs w:val="24"/>
        </w:rPr>
        <w:t>70,0</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1F34B4" w:rsidRPr="00E22C9B">
        <w:rPr>
          <w:rFonts w:ascii="Times New Roman" w:hAnsi="Times New Roman" w:cs="Times New Roman"/>
          <w:sz w:val="28"/>
          <w:szCs w:val="24"/>
        </w:rPr>
        <w:t>77 657</w:t>
      </w:r>
      <w:r w:rsidRPr="00E22C9B">
        <w:rPr>
          <w:rFonts w:ascii="Times New Roman" w:hAnsi="Times New Roman" w:cs="Times New Roman"/>
          <w:sz w:val="28"/>
          <w:szCs w:val="24"/>
        </w:rPr>
        <w:t xml:space="preserve">) опрошенных граждан считают, что количество услуг на данном рынке достаточно, </w:t>
      </w:r>
      <w:r w:rsidR="001F34B4" w:rsidRPr="00E22C9B">
        <w:rPr>
          <w:rFonts w:ascii="Times New Roman" w:hAnsi="Times New Roman" w:cs="Times New Roman"/>
          <w:b/>
          <w:sz w:val="28"/>
          <w:szCs w:val="24"/>
        </w:rPr>
        <w:t>16,2</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1F34B4" w:rsidRPr="00E22C9B">
        <w:rPr>
          <w:rFonts w:ascii="Times New Roman" w:hAnsi="Times New Roman" w:cs="Times New Roman"/>
          <w:sz w:val="28"/>
          <w:szCs w:val="24"/>
        </w:rPr>
        <w:t>17 929</w:t>
      </w:r>
      <w:r w:rsidRPr="00E22C9B">
        <w:rPr>
          <w:rFonts w:ascii="Times New Roman" w:hAnsi="Times New Roman" w:cs="Times New Roman"/>
          <w:sz w:val="28"/>
          <w:szCs w:val="24"/>
        </w:rPr>
        <w:t xml:space="preserve">) говорят об избыточности, а еще </w:t>
      </w:r>
      <w:r w:rsidR="001F34B4" w:rsidRPr="00E22C9B">
        <w:rPr>
          <w:rFonts w:ascii="Times New Roman" w:hAnsi="Times New Roman" w:cs="Times New Roman"/>
          <w:b/>
          <w:sz w:val="28"/>
          <w:szCs w:val="24"/>
        </w:rPr>
        <w:t>5,4</w:t>
      </w:r>
      <w:r w:rsidRPr="00E22C9B">
        <w:rPr>
          <w:rFonts w:ascii="Times New Roman" w:hAnsi="Times New Roman" w:cs="Times New Roman"/>
          <w:b/>
          <w:sz w:val="28"/>
          <w:szCs w:val="24"/>
        </w:rPr>
        <w:t xml:space="preserve">% </w:t>
      </w:r>
      <w:r w:rsidRPr="00E22C9B">
        <w:rPr>
          <w:rFonts w:ascii="Times New Roman" w:hAnsi="Times New Roman" w:cs="Times New Roman"/>
          <w:sz w:val="28"/>
          <w:szCs w:val="24"/>
        </w:rPr>
        <w:t>(</w:t>
      </w:r>
      <w:r w:rsidR="001F34B4" w:rsidRPr="00E22C9B">
        <w:rPr>
          <w:rFonts w:ascii="Times New Roman" w:hAnsi="Times New Roman" w:cs="Times New Roman"/>
          <w:sz w:val="28"/>
          <w:szCs w:val="24"/>
        </w:rPr>
        <w:t>6 022</w:t>
      </w:r>
      <w:r w:rsidRPr="00E22C9B">
        <w:rPr>
          <w:rFonts w:ascii="Times New Roman" w:hAnsi="Times New Roman" w:cs="Times New Roman"/>
          <w:sz w:val="28"/>
          <w:szCs w:val="24"/>
        </w:rPr>
        <w:t xml:space="preserve">) опрошенных считают, что услуг </w:t>
      </w:r>
      <w:r w:rsidRPr="00E22C9B">
        <w:rPr>
          <w:rFonts w:ascii="Times New Roman" w:hAnsi="Times New Roman" w:cs="Times New Roman"/>
          <w:sz w:val="28"/>
          <w:szCs w:val="28"/>
        </w:rPr>
        <w:t>перевозок пассажиров наземным транспортом</w:t>
      </w:r>
      <w:r w:rsidRPr="00E22C9B">
        <w:rPr>
          <w:rFonts w:ascii="Times New Roman" w:hAnsi="Times New Roman" w:cs="Times New Roman"/>
          <w:sz w:val="28"/>
          <w:szCs w:val="24"/>
        </w:rPr>
        <w:t xml:space="preserve"> мало и </w:t>
      </w:r>
      <w:r w:rsidR="001F34B4" w:rsidRPr="00E22C9B">
        <w:rPr>
          <w:rFonts w:ascii="Times New Roman" w:hAnsi="Times New Roman" w:cs="Times New Roman"/>
          <w:b/>
          <w:sz w:val="28"/>
          <w:szCs w:val="24"/>
        </w:rPr>
        <w:t>2,9</w:t>
      </w:r>
      <w:r w:rsidRPr="00E22C9B">
        <w:rPr>
          <w:rFonts w:ascii="Times New Roman" w:hAnsi="Times New Roman" w:cs="Times New Roman"/>
          <w:b/>
          <w:sz w:val="28"/>
          <w:szCs w:val="24"/>
        </w:rPr>
        <w:t xml:space="preserve">% </w:t>
      </w:r>
      <w:r w:rsidRPr="00E22C9B">
        <w:rPr>
          <w:rFonts w:ascii="Times New Roman" w:hAnsi="Times New Roman" w:cs="Times New Roman"/>
          <w:sz w:val="28"/>
          <w:szCs w:val="24"/>
        </w:rPr>
        <w:t>(</w:t>
      </w:r>
      <w:r w:rsidR="00564C99" w:rsidRPr="00E22C9B">
        <w:rPr>
          <w:rFonts w:ascii="Times New Roman" w:hAnsi="Times New Roman" w:cs="Times New Roman"/>
          <w:sz w:val="28"/>
          <w:szCs w:val="24"/>
        </w:rPr>
        <w:t>3 198</w:t>
      </w:r>
      <w:r w:rsidRPr="00E22C9B">
        <w:rPr>
          <w:rFonts w:ascii="Times New Roman" w:hAnsi="Times New Roman" w:cs="Times New Roman"/>
          <w:sz w:val="28"/>
          <w:szCs w:val="24"/>
        </w:rPr>
        <w:t>) – нет совсем.</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59CC01CE" wp14:editId="026E2291">
            <wp:extent cx="5534025" cy="1854680"/>
            <wp:effectExtent l="0" t="0" r="0" b="0"/>
            <wp:docPr id="868" name="Диаграмма 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p>
    <w:p w:rsidR="00E519C4" w:rsidRPr="00E22C9B" w:rsidRDefault="00E519C4" w:rsidP="00063EB7">
      <w:pPr>
        <w:spacing w:after="0" w:line="240" w:lineRule="auto"/>
        <w:ind w:firstLine="709"/>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Качество </w:t>
      </w:r>
      <w:r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E22C9B">
        <w:rPr>
          <w:rFonts w:ascii="Times New Roman" w:hAnsi="Times New Roman" w:cs="Times New Roman"/>
          <w:spacing w:val="-6"/>
          <w:kern w:val="16"/>
          <w:sz w:val="28"/>
          <w:szCs w:val="24"/>
        </w:rPr>
        <w:t xml:space="preserve"> в целом удовлетворены </w:t>
      </w:r>
      <w:r w:rsidR="003F7833" w:rsidRPr="00E22C9B">
        <w:rPr>
          <w:rFonts w:ascii="Times New Roman" w:hAnsi="Times New Roman" w:cs="Times New Roman"/>
          <w:b/>
          <w:spacing w:val="-6"/>
          <w:kern w:val="16"/>
          <w:sz w:val="28"/>
          <w:szCs w:val="24"/>
        </w:rPr>
        <w:t>49,7</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3F7833" w:rsidRPr="00E22C9B">
        <w:rPr>
          <w:rFonts w:ascii="Times New Roman" w:hAnsi="Times New Roman" w:cs="Times New Roman"/>
          <w:spacing w:val="-6"/>
          <w:kern w:val="16"/>
          <w:sz w:val="28"/>
          <w:szCs w:val="24"/>
        </w:rPr>
        <w:t>55 120</w:t>
      </w:r>
      <w:r w:rsidRPr="00E22C9B">
        <w:rPr>
          <w:rFonts w:ascii="Times New Roman" w:hAnsi="Times New Roman" w:cs="Times New Roman"/>
          <w:spacing w:val="-6"/>
          <w:kern w:val="16"/>
          <w:sz w:val="28"/>
          <w:szCs w:val="24"/>
        </w:rPr>
        <w:t>) респондентов и «</w:t>
      </w:r>
      <w:r w:rsidRPr="00E22C9B">
        <w:rPr>
          <w:rFonts w:ascii="Times New Roman" w:hAnsi="Times New Roman" w:cs="Times New Roman"/>
          <w:sz w:val="28"/>
          <w:szCs w:val="28"/>
        </w:rPr>
        <w:t xml:space="preserve">Скорее удовлетворены» </w:t>
      </w:r>
      <w:r w:rsidR="003F7833" w:rsidRPr="00E22C9B">
        <w:rPr>
          <w:rFonts w:ascii="Times New Roman" w:hAnsi="Times New Roman" w:cs="Times New Roman"/>
          <w:b/>
          <w:spacing w:val="-6"/>
          <w:kern w:val="16"/>
          <w:sz w:val="28"/>
          <w:szCs w:val="24"/>
        </w:rPr>
        <w:t>41,8</w:t>
      </w:r>
      <w:r w:rsidRPr="00E22C9B">
        <w:rPr>
          <w:rFonts w:ascii="Times New Roman" w:hAnsi="Times New Roman" w:cs="Times New Roman"/>
          <w:b/>
          <w:spacing w:val="-6"/>
          <w:kern w:val="16"/>
          <w:sz w:val="28"/>
          <w:szCs w:val="24"/>
        </w:rPr>
        <w:t>%</w:t>
      </w:r>
      <w:r w:rsidR="00FA75EC" w:rsidRPr="00E22C9B">
        <w:rPr>
          <w:rFonts w:ascii="Times New Roman" w:hAnsi="Times New Roman" w:cs="Times New Roman"/>
          <w:spacing w:val="-6"/>
          <w:kern w:val="16"/>
          <w:sz w:val="28"/>
          <w:szCs w:val="24"/>
        </w:rPr>
        <w:br/>
      </w:r>
      <w:r w:rsidRPr="00E22C9B">
        <w:rPr>
          <w:rFonts w:ascii="Times New Roman" w:hAnsi="Times New Roman" w:cs="Times New Roman"/>
          <w:spacing w:val="-6"/>
          <w:kern w:val="16"/>
          <w:sz w:val="28"/>
          <w:szCs w:val="24"/>
        </w:rPr>
        <w:t>(</w:t>
      </w:r>
      <w:r w:rsidR="003F7833" w:rsidRPr="00E22C9B">
        <w:rPr>
          <w:rFonts w:ascii="Times New Roman" w:hAnsi="Times New Roman" w:cs="Times New Roman"/>
          <w:spacing w:val="-6"/>
          <w:kern w:val="16"/>
          <w:sz w:val="28"/>
          <w:szCs w:val="24"/>
        </w:rPr>
        <w:t>46 407</w:t>
      </w:r>
      <w:r w:rsidRPr="00E22C9B">
        <w:rPr>
          <w:rFonts w:ascii="Times New Roman" w:hAnsi="Times New Roman" w:cs="Times New Roman"/>
          <w:spacing w:val="-6"/>
          <w:kern w:val="16"/>
          <w:sz w:val="28"/>
          <w:szCs w:val="24"/>
        </w:rPr>
        <w:t xml:space="preserve">) респондентов. </w:t>
      </w:r>
      <w:r w:rsidR="00CE3CC1" w:rsidRPr="00E22C9B">
        <w:rPr>
          <w:rFonts w:ascii="Times New Roman" w:hAnsi="Times New Roman" w:cs="Times New Roman"/>
          <w:spacing w:val="-6"/>
          <w:kern w:val="16"/>
          <w:sz w:val="28"/>
          <w:szCs w:val="24"/>
        </w:rPr>
        <w:t xml:space="preserve">Скорее не удовлетворены качеством услуг </w:t>
      </w:r>
      <w:r w:rsidR="003F7833" w:rsidRPr="00E22C9B">
        <w:rPr>
          <w:rFonts w:ascii="Times New Roman" w:hAnsi="Times New Roman" w:cs="Times New Roman"/>
          <w:b/>
          <w:spacing w:val="-6"/>
          <w:kern w:val="16"/>
          <w:sz w:val="28"/>
          <w:szCs w:val="24"/>
        </w:rPr>
        <w:t>5,4</w:t>
      </w:r>
      <w:r w:rsidR="00CE3CC1" w:rsidRPr="00E22C9B">
        <w:rPr>
          <w:rFonts w:ascii="Times New Roman" w:hAnsi="Times New Roman" w:cs="Times New Roman"/>
          <w:b/>
          <w:spacing w:val="-6"/>
          <w:kern w:val="16"/>
          <w:sz w:val="28"/>
          <w:szCs w:val="24"/>
        </w:rPr>
        <w:t>%</w:t>
      </w:r>
      <w:r w:rsidR="00CE3CC1" w:rsidRPr="00E22C9B">
        <w:rPr>
          <w:rFonts w:ascii="Times New Roman" w:hAnsi="Times New Roman" w:cs="Times New Roman"/>
          <w:spacing w:val="-6"/>
          <w:kern w:val="16"/>
          <w:sz w:val="28"/>
          <w:szCs w:val="24"/>
        </w:rPr>
        <w:t xml:space="preserve"> (</w:t>
      </w:r>
      <w:r w:rsidR="003F7833" w:rsidRPr="00E22C9B">
        <w:rPr>
          <w:rFonts w:ascii="Times New Roman" w:hAnsi="Times New Roman" w:cs="Times New Roman"/>
          <w:spacing w:val="-6"/>
          <w:kern w:val="16"/>
          <w:sz w:val="28"/>
          <w:szCs w:val="24"/>
        </w:rPr>
        <w:t>5 949</w:t>
      </w:r>
      <w:r w:rsidR="00CE3CC1" w:rsidRPr="00E22C9B">
        <w:rPr>
          <w:rFonts w:ascii="Times New Roman" w:hAnsi="Times New Roman" w:cs="Times New Roman"/>
          <w:spacing w:val="-6"/>
          <w:kern w:val="16"/>
          <w:sz w:val="28"/>
          <w:szCs w:val="24"/>
        </w:rPr>
        <w:t xml:space="preserve">) и совсем не удовлетворены </w:t>
      </w:r>
      <w:r w:rsidR="003F7833" w:rsidRPr="00E22C9B">
        <w:rPr>
          <w:rFonts w:ascii="Times New Roman" w:hAnsi="Times New Roman" w:cs="Times New Roman"/>
          <w:b/>
          <w:spacing w:val="-6"/>
          <w:kern w:val="16"/>
          <w:sz w:val="28"/>
          <w:szCs w:val="24"/>
        </w:rPr>
        <w:t>2,0</w:t>
      </w:r>
      <w:r w:rsidR="00CE3CC1" w:rsidRPr="00E22C9B">
        <w:rPr>
          <w:rFonts w:ascii="Times New Roman" w:hAnsi="Times New Roman" w:cs="Times New Roman"/>
          <w:b/>
          <w:spacing w:val="-6"/>
          <w:kern w:val="16"/>
          <w:sz w:val="28"/>
          <w:szCs w:val="24"/>
        </w:rPr>
        <w:t>%</w:t>
      </w:r>
      <w:r w:rsidR="00CE3CC1" w:rsidRPr="00E22C9B">
        <w:rPr>
          <w:rFonts w:ascii="Times New Roman" w:hAnsi="Times New Roman" w:cs="Times New Roman"/>
          <w:spacing w:val="-6"/>
          <w:kern w:val="16"/>
          <w:sz w:val="28"/>
          <w:szCs w:val="24"/>
        </w:rPr>
        <w:t xml:space="preserve"> (</w:t>
      </w:r>
      <w:r w:rsidR="003F7833" w:rsidRPr="00E22C9B">
        <w:rPr>
          <w:rFonts w:ascii="Times New Roman" w:hAnsi="Times New Roman" w:cs="Times New Roman"/>
          <w:spacing w:val="-6"/>
          <w:kern w:val="16"/>
          <w:sz w:val="28"/>
          <w:szCs w:val="24"/>
        </w:rPr>
        <w:t>2 227</w:t>
      </w:r>
      <w:r w:rsidR="00D0270F" w:rsidRPr="00E22C9B">
        <w:rPr>
          <w:rFonts w:ascii="Times New Roman" w:hAnsi="Times New Roman" w:cs="Times New Roman"/>
          <w:spacing w:val="-6"/>
          <w:kern w:val="16"/>
          <w:sz w:val="28"/>
          <w:szCs w:val="24"/>
        </w:rPr>
        <w:t>)</w:t>
      </w:r>
      <w:r w:rsidRPr="00E22C9B">
        <w:rPr>
          <w:rFonts w:ascii="Times New Roman" w:hAnsi="Times New Roman" w:cs="Times New Roman"/>
          <w:spacing w:val="-6"/>
          <w:kern w:val="16"/>
          <w:sz w:val="28"/>
          <w:szCs w:val="24"/>
        </w:rPr>
        <w:t>.</w:t>
      </w:r>
    </w:p>
    <w:p w:rsidR="00AD4A0C" w:rsidRPr="00E22C9B" w:rsidRDefault="00AD4A0C" w:rsidP="00063EB7">
      <w:pPr>
        <w:spacing w:after="0" w:line="240" w:lineRule="auto"/>
        <w:ind w:firstLine="709"/>
        <w:jc w:val="both"/>
        <w:rPr>
          <w:rFonts w:ascii="Times New Roman" w:hAnsi="Times New Roman" w:cs="Times New Roman"/>
          <w:b/>
          <w:sz w:val="24"/>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630C946" wp14:editId="28A66FE7">
            <wp:extent cx="5486400" cy="2251494"/>
            <wp:effectExtent l="0" t="0" r="0" b="0"/>
            <wp:docPr id="869" name="Диаграмма 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AD4A0C" w:rsidRPr="00E22C9B" w:rsidRDefault="00AD4A0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F34B4" w:rsidRPr="00E22C9B" w:rsidRDefault="001F34B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hAnsi="Times New Roman" w:cs="Times New Roman"/>
          <w:sz w:val="28"/>
          <w:szCs w:val="28"/>
        </w:rPr>
        <w:t>услуг по перевозке пассажиров автомобильным транспортом по межмуниципальным маршрутам регулярных перевозок</w:t>
      </w:r>
      <w:r w:rsidRPr="00E22C9B">
        <w:rPr>
          <w:rFonts w:ascii="Times New Roman" w:eastAsia="Times New Roman" w:hAnsi="Times New Roman" w:cs="Times New Roman"/>
          <w:sz w:val="28"/>
          <w:szCs w:val="24"/>
          <w:lang w:eastAsia="ru-RU"/>
        </w:rPr>
        <w:t xml:space="preserve"> в Краснодарском крае</w:t>
      </w:r>
      <w:r w:rsidRPr="00E22C9B">
        <w:rPr>
          <w:rFonts w:ascii="Times New Roman" w:eastAsia="Calibri" w:hAnsi="Times New Roman" w:cs="Times New Roman"/>
          <w:color w:val="1A1A1A"/>
          <w:spacing w:val="-6"/>
          <w:kern w:val="16"/>
          <w:sz w:val="28"/>
          <w:szCs w:val="24"/>
        </w:rPr>
        <w:t xml:space="preserve"> удовлетворенны </w:t>
      </w:r>
      <w:r w:rsidR="003F7833" w:rsidRPr="00E22C9B">
        <w:rPr>
          <w:rFonts w:ascii="Times New Roman" w:eastAsia="Calibri" w:hAnsi="Times New Roman" w:cs="Times New Roman"/>
          <w:b/>
          <w:color w:val="1A1A1A"/>
          <w:spacing w:val="-6"/>
          <w:kern w:val="16"/>
          <w:sz w:val="28"/>
          <w:szCs w:val="24"/>
        </w:rPr>
        <w:t>33,8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F7833" w:rsidRPr="00E22C9B">
        <w:rPr>
          <w:rFonts w:ascii="Times New Roman" w:eastAsia="Calibri" w:hAnsi="Times New Roman" w:cs="Times New Roman"/>
          <w:color w:val="1A1A1A"/>
          <w:spacing w:val="-6"/>
          <w:kern w:val="16"/>
          <w:sz w:val="28"/>
          <w:szCs w:val="24"/>
        </w:rPr>
        <w:t>37 547</w:t>
      </w:r>
      <w:r w:rsidRPr="00E22C9B">
        <w:rPr>
          <w:rFonts w:ascii="Times New Roman" w:eastAsia="Calibri" w:hAnsi="Times New Roman" w:cs="Times New Roman"/>
          <w:color w:val="1A1A1A"/>
          <w:spacing w:val="-6"/>
          <w:kern w:val="16"/>
          <w:sz w:val="28"/>
          <w:szCs w:val="24"/>
        </w:rPr>
        <w:t xml:space="preserve">) и скорее удовлетворены </w:t>
      </w:r>
      <w:r w:rsidR="003F7833" w:rsidRPr="00E22C9B">
        <w:rPr>
          <w:rFonts w:ascii="Times New Roman" w:eastAsia="Calibri" w:hAnsi="Times New Roman" w:cs="Times New Roman"/>
          <w:b/>
          <w:color w:val="1A1A1A"/>
          <w:spacing w:val="-6"/>
          <w:kern w:val="16"/>
          <w:sz w:val="28"/>
          <w:szCs w:val="24"/>
        </w:rPr>
        <w:t>36,5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F7833" w:rsidRPr="00E22C9B">
        <w:rPr>
          <w:rFonts w:ascii="Times New Roman" w:eastAsia="Calibri" w:hAnsi="Times New Roman" w:cs="Times New Roman"/>
          <w:color w:val="1A1A1A"/>
          <w:spacing w:val="-6"/>
          <w:kern w:val="16"/>
          <w:sz w:val="28"/>
          <w:szCs w:val="24"/>
        </w:rPr>
        <w:t>40 466</w:t>
      </w:r>
      <w:r w:rsidRPr="00E22C9B">
        <w:rPr>
          <w:rFonts w:ascii="Times New Roman" w:eastAsia="Calibri" w:hAnsi="Times New Roman" w:cs="Times New Roman"/>
          <w:color w:val="1A1A1A"/>
          <w:spacing w:val="-6"/>
          <w:kern w:val="16"/>
          <w:sz w:val="28"/>
          <w:szCs w:val="24"/>
        </w:rPr>
        <w:t xml:space="preserve">) респондентов. Однако, </w:t>
      </w:r>
      <w:r w:rsidR="003F7833" w:rsidRPr="00E22C9B">
        <w:rPr>
          <w:rFonts w:ascii="Times New Roman" w:eastAsia="Calibri" w:hAnsi="Times New Roman" w:cs="Times New Roman"/>
          <w:b/>
          <w:color w:val="1A1A1A"/>
          <w:spacing w:val="-6"/>
          <w:kern w:val="16"/>
          <w:sz w:val="28"/>
          <w:szCs w:val="24"/>
        </w:rPr>
        <w:t>16,7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F7833" w:rsidRPr="00E22C9B">
        <w:rPr>
          <w:rFonts w:ascii="Times New Roman" w:eastAsia="Calibri" w:hAnsi="Times New Roman" w:cs="Times New Roman"/>
          <w:color w:val="1A1A1A"/>
          <w:spacing w:val="-6"/>
          <w:kern w:val="16"/>
          <w:sz w:val="28"/>
          <w:szCs w:val="24"/>
        </w:rPr>
        <w:t>18 517</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3F7833" w:rsidRPr="00E22C9B">
        <w:rPr>
          <w:rFonts w:ascii="Times New Roman" w:eastAsia="Calibri" w:hAnsi="Times New Roman" w:cs="Times New Roman"/>
          <w:b/>
          <w:color w:val="1A1A1A"/>
          <w:spacing w:val="-6"/>
          <w:kern w:val="16"/>
          <w:sz w:val="28"/>
          <w:szCs w:val="24"/>
        </w:rPr>
        <w:t>6,1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F7833" w:rsidRPr="00E22C9B">
        <w:rPr>
          <w:rFonts w:ascii="Times New Roman" w:eastAsia="Calibri" w:hAnsi="Times New Roman" w:cs="Times New Roman"/>
          <w:color w:val="1A1A1A"/>
          <w:spacing w:val="-6"/>
          <w:kern w:val="16"/>
          <w:sz w:val="28"/>
          <w:szCs w:val="24"/>
        </w:rPr>
        <w:t>6 786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3F7833" w:rsidRPr="00E22C9B">
        <w:rPr>
          <w:rFonts w:ascii="Times New Roman" w:eastAsia="Calibri" w:hAnsi="Times New Roman" w:cs="Times New Roman"/>
          <w:b/>
          <w:color w:val="1A1A1A"/>
          <w:spacing w:val="-6"/>
          <w:kern w:val="16"/>
          <w:sz w:val="28"/>
          <w:szCs w:val="24"/>
        </w:rPr>
        <w:t>6,9</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3F7833" w:rsidRPr="00E22C9B">
        <w:rPr>
          <w:rFonts w:ascii="Times New Roman" w:eastAsia="Calibri" w:hAnsi="Times New Roman" w:cs="Times New Roman"/>
          <w:color w:val="1A1A1A"/>
          <w:spacing w:val="-6"/>
          <w:kern w:val="16"/>
          <w:sz w:val="28"/>
          <w:szCs w:val="24"/>
        </w:rPr>
        <w:t>7 669</w:t>
      </w:r>
      <w:r w:rsidRPr="00E22C9B">
        <w:rPr>
          <w:rFonts w:ascii="Times New Roman" w:eastAsia="Calibri" w:hAnsi="Times New Roman" w:cs="Times New Roman"/>
          <w:color w:val="1A1A1A"/>
          <w:spacing w:val="-6"/>
          <w:kern w:val="16"/>
          <w:sz w:val="28"/>
          <w:szCs w:val="24"/>
        </w:rPr>
        <w:t>) затрудняются с ответом.</w:t>
      </w:r>
    </w:p>
    <w:p w:rsidR="001F34B4" w:rsidRPr="00E22C9B" w:rsidRDefault="001F34B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5F78267" wp14:editId="33529817">
            <wp:extent cx="5486400" cy="1725433"/>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AD4A0C" w:rsidRPr="00E22C9B" w:rsidRDefault="00AD4A0C"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E22C9B">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AD4A0C">
      <w:pPr>
        <w:spacing w:after="0" w:line="240" w:lineRule="auto"/>
        <w:rPr>
          <w:rFonts w:ascii="Times New Roman" w:eastAsia="Times New Roman" w:hAnsi="Times New Roman" w:cs="Times New Roman"/>
          <w:b/>
          <w:sz w:val="28"/>
          <w:szCs w:val="28"/>
          <w:lang w:eastAsia="ru-RU"/>
        </w:rPr>
      </w:pPr>
    </w:p>
    <w:p w:rsidR="00E519C4" w:rsidRPr="00E22C9B" w:rsidRDefault="00C203DC" w:rsidP="00AD4A0C">
      <w:pPr>
        <w:pStyle w:val="2"/>
        <w:spacing w:before="0" w:line="240" w:lineRule="auto"/>
        <w:jc w:val="center"/>
        <w:rPr>
          <w:rFonts w:ascii="Times New Roman" w:hAnsi="Times New Roman" w:cs="Times New Roman"/>
          <w:b/>
          <w:color w:val="auto"/>
          <w:sz w:val="32"/>
        </w:rPr>
      </w:pPr>
      <w:bookmarkStart w:id="37" w:name="_Toc31970283"/>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18. Рынок оказания услуг по перевозке пассажиров и багажа легковым такси</w:t>
      </w:r>
      <w:bookmarkEnd w:id="37"/>
    </w:p>
    <w:p w:rsidR="00AD4A0C" w:rsidRPr="00E22C9B" w:rsidRDefault="00AD4A0C" w:rsidP="00AD4A0C">
      <w:pPr>
        <w:spacing w:after="0" w:line="240" w:lineRule="auto"/>
        <w:rPr>
          <w:rFonts w:ascii="Times New Roman" w:eastAsia="Times New Roman" w:hAnsi="Times New Roman" w:cs="Times New Roman"/>
          <w:b/>
          <w:sz w:val="28"/>
          <w:szCs w:val="28"/>
          <w:lang w:eastAsia="ru-RU"/>
        </w:rPr>
      </w:pPr>
    </w:p>
    <w:p w:rsidR="007D2428" w:rsidRPr="00E22C9B" w:rsidRDefault="007D2428" w:rsidP="00AD4A0C">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На территории Краснодарского края по состоянию на 1 января 2021 г. осуществляли деятельность 300 юридических лиц и 1916 индивидуальных предпринимателей, получивших разрешение на осуществление деятельности </w:t>
      </w:r>
      <w:r w:rsidRPr="00E22C9B">
        <w:rPr>
          <w:rFonts w:ascii="Times New Roman" w:eastAsia="Calibri" w:hAnsi="Times New Roman" w:cs="Times New Roman"/>
          <w:sz w:val="28"/>
          <w:szCs w:val="28"/>
        </w:rPr>
        <w:br/>
        <w:t>по перевозке пассажиров и багажа легковыми такси на территории Краснодарского края.</w:t>
      </w:r>
    </w:p>
    <w:p w:rsidR="007D2428" w:rsidRPr="00E22C9B" w:rsidRDefault="007D2428"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Одним из факторов, оказывающих негативное влияние на развитие предпринимательства в сфере транспортных услуг на территории Краснодарского края, является перевозка пассажиров и багажа лицами, незаконно осуществляющими данную деятельность с помощью транспортных средств, используемых в качестве легковых такси. </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7F2238" w:rsidRPr="00E22C9B">
        <w:rPr>
          <w:rFonts w:ascii="Times New Roman" w:hAnsi="Times New Roman" w:cs="Times New Roman"/>
          <w:b/>
          <w:sz w:val="28"/>
          <w:szCs w:val="28"/>
        </w:rPr>
        <w:t>843</w:t>
      </w:r>
      <w:r w:rsidRPr="00E22C9B">
        <w:rPr>
          <w:rFonts w:ascii="Times New Roman" w:hAnsi="Times New Roman" w:cs="Times New Roman"/>
          <w:sz w:val="28"/>
          <w:szCs w:val="28"/>
        </w:rPr>
        <w:t xml:space="preserve"> имеют отношение к рынку оказания услуг по перевозке пассажиров и багажа легковым такси (далее – рынок такси). </w:t>
      </w:r>
    </w:p>
    <w:p w:rsidR="00E519C4" w:rsidRPr="00E22C9B" w:rsidRDefault="00E519C4"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w:t>
      </w:r>
      <w:r w:rsidR="007F2238" w:rsidRPr="00E22C9B">
        <w:rPr>
          <w:rFonts w:ascii="Times New Roman" w:hAnsi="Times New Roman" w:cs="Times New Roman"/>
          <w:sz w:val="28"/>
          <w:szCs w:val="28"/>
        </w:rPr>
        <w:t xml:space="preserve">рынке Краснодарского края </w:t>
      </w:r>
      <w:r w:rsidRPr="00E22C9B">
        <w:rPr>
          <w:rFonts w:ascii="Times New Roman" w:hAnsi="Times New Roman" w:cs="Times New Roman"/>
          <w:sz w:val="28"/>
          <w:szCs w:val="28"/>
        </w:rPr>
        <w:t xml:space="preserve">– </w:t>
      </w:r>
      <w:r w:rsidR="007F2238" w:rsidRPr="00E22C9B">
        <w:rPr>
          <w:rFonts w:ascii="Times New Roman" w:hAnsi="Times New Roman" w:cs="Times New Roman"/>
          <w:b/>
          <w:sz w:val="28"/>
          <w:szCs w:val="28"/>
        </w:rPr>
        <w:t>399</w:t>
      </w:r>
      <w:r w:rsidRPr="00E22C9B">
        <w:rPr>
          <w:rFonts w:ascii="Times New Roman" w:hAnsi="Times New Roman" w:cs="Times New Roman"/>
          <w:sz w:val="28"/>
          <w:szCs w:val="28"/>
        </w:rPr>
        <w:t xml:space="preserve">, часть услуг предприниматели оказывают </w:t>
      </w:r>
      <w:r w:rsidR="007F2238" w:rsidRPr="00E22C9B">
        <w:rPr>
          <w:rFonts w:ascii="Times New Roman" w:hAnsi="Times New Roman" w:cs="Times New Roman"/>
          <w:sz w:val="28"/>
          <w:szCs w:val="28"/>
        </w:rPr>
        <w:t>на локальном рынке (отдельном муниципальном образовании)</w:t>
      </w:r>
      <w:r w:rsidRPr="00E22C9B">
        <w:rPr>
          <w:rFonts w:ascii="Times New Roman" w:hAnsi="Times New Roman" w:cs="Times New Roman"/>
          <w:sz w:val="28"/>
          <w:szCs w:val="28"/>
        </w:rPr>
        <w:t xml:space="preserve">– </w:t>
      </w:r>
      <w:r w:rsidR="007F2238" w:rsidRPr="00E22C9B">
        <w:rPr>
          <w:rFonts w:ascii="Times New Roman" w:hAnsi="Times New Roman" w:cs="Times New Roman"/>
          <w:b/>
          <w:sz w:val="28"/>
          <w:szCs w:val="28"/>
        </w:rPr>
        <w:t>333</w:t>
      </w:r>
      <w:r w:rsidRPr="00E22C9B">
        <w:rPr>
          <w:rFonts w:ascii="Times New Roman" w:hAnsi="Times New Roman" w:cs="Times New Roman"/>
          <w:sz w:val="28"/>
          <w:szCs w:val="28"/>
        </w:rPr>
        <w:t xml:space="preserve">, на рынках нескольких субъектов Российской Федерации – </w:t>
      </w:r>
      <w:r w:rsidR="007F2238" w:rsidRPr="00E22C9B">
        <w:rPr>
          <w:rFonts w:ascii="Times New Roman" w:hAnsi="Times New Roman" w:cs="Times New Roman"/>
          <w:b/>
          <w:sz w:val="28"/>
          <w:szCs w:val="28"/>
        </w:rPr>
        <w:t>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на рынок Российской Федерации – </w:t>
      </w:r>
      <w:r w:rsidR="007F2238" w:rsidRPr="00E22C9B">
        <w:rPr>
          <w:rFonts w:ascii="Times New Roman" w:hAnsi="Times New Roman" w:cs="Times New Roman"/>
          <w:b/>
          <w:sz w:val="28"/>
          <w:szCs w:val="28"/>
        </w:rPr>
        <w:t>10</w:t>
      </w:r>
      <w:r w:rsidRPr="00E22C9B">
        <w:rPr>
          <w:rFonts w:ascii="Times New Roman" w:hAnsi="Times New Roman" w:cs="Times New Roman"/>
          <w:b/>
          <w:sz w:val="28"/>
          <w:szCs w:val="28"/>
        </w:rPr>
        <w:t>.</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услуг, которые они осуществляют, на рынке такси при увеличении цены данной услуги на 15%, при условии, что цены конкурентов останутся неизменными, из </w:t>
      </w:r>
      <w:r w:rsidR="007F2238" w:rsidRPr="00E22C9B">
        <w:rPr>
          <w:rFonts w:ascii="Times New Roman" w:hAnsi="Times New Roman" w:cs="Times New Roman"/>
          <w:b/>
          <w:sz w:val="28"/>
          <w:szCs w:val="28"/>
        </w:rPr>
        <w:t>843</w:t>
      </w:r>
      <w:r w:rsidRPr="00E22C9B">
        <w:rPr>
          <w:rFonts w:ascii="Times New Roman" w:hAnsi="Times New Roman" w:cs="Times New Roman"/>
          <w:sz w:val="28"/>
          <w:szCs w:val="28"/>
        </w:rPr>
        <w:t xml:space="preserve"> опрошенных предпринимателей </w:t>
      </w:r>
      <w:r w:rsidR="007F2238" w:rsidRPr="00E22C9B">
        <w:rPr>
          <w:rFonts w:ascii="Times New Roman" w:hAnsi="Times New Roman" w:cs="Times New Roman"/>
          <w:b/>
          <w:sz w:val="28"/>
          <w:szCs w:val="28"/>
        </w:rPr>
        <w:t>23,9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w:t>
      </w:r>
      <w:r w:rsidR="007F2238" w:rsidRPr="00E22C9B">
        <w:rPr>
          <w:rFonts w:ascii="Times New Roman" w:hAnsi="Times New Roman" w:cs="Times New Roman"/>
          <w:sz w:val="28"/>
          <w:szCs w:val="28"/>
        </w:rPr>
        <w:t>01 хозсубъект</w:t>
      </w:r>
      <w:r w:rsidRPr="00E22C9B">
        <w:rPr>
          <w:rFonts w:ascii="Times New Roman" w:hAnsi="Times New Roman" w:cs="Times New Roman"/>
          <w:sz w:val="28"/>
          <w:szCs w:val="28"/>
        </w:rPr>
        <w:t xml:space="preserve">) ответили, что объемы продаж снизятся менее чем на 15 %, </w:t>
      </w:r>
      <w:r w:rsidR="007F2238" w:rsidRPr="00E22C9B">
        <w:rPr>
          <w:rFonts w:ascii="Times New Roman" w:hAnsi="Times New Roman" w:cs="Times New Roman"/>
          <w:b/>
          <w:sz w:val="28"/>
          <w:szCs w:val="28"/>
        </w:rPr>
        <w:t>16,4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7F2238" w:rsidRPr="00E22C9B">
        <w:rPr>
          <w:rFonts w:ascii="Times New Roman" w:hAnsi="Times New Roman" w:cs="Times New Roman"/>
          <w:sz w:val="28"/>
          <w:szCs w:val="28"/>
        </w:rPr>
        <w:t>3</w:t>
      </w:r>
      <w:r w:rsidRPr="00E22C9B">
        <w:rPr>
          <w:rFonts w:ascii="Times New Roman" w:hAnsi="Times New Roman" w:cs="Times New Roman"/>
          <w:sz w:val="28"/>
          <w:szCs w:val="28"/>
        </w:rPr>
        <w:t xml:space="preserve">9 хозсубъектов) указали, что объемы продаж снизятся примерно на 15 %, порядка </w:t>
      </w:r>
      <w:r w:rsidR="007F2238" w:rsidRPr="00E22C9B">
        <w:rPr>
          <w:rFonts w:ascii="Times New Roman" w:hAnsi="Times New Roman" w:cs="Times New Roman"/>
          <w:b/>
          <w:sz w:val="28"/>
          <w:szCs w:val="28"/>
        </w:rPr>
        <w:t>20,8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7F2238" w:rsidRPr="00E22C9B">
        <w:rPr>
          <w:rFonts w:ascii="Times New Roman" w:hAnsi="Times New Roman" w:cs="Times New Roman"/>
          <w:sz w:val="28"/>
          <w:szCs w:val="28"/>
        </w:rPr>
        <w:t>76</w:t>
      </w:r>
      <w:r w:rsidRPr="00E22C9B">
        <w:rPr>
          <w:rFonts w:ascii="Times New Roman" w:hAnsi="Times New Roman" w:cs="Times New Roman"/>
          <w:sz w:val="28"/>
          <w:szCs w:val="28"/>
        </w:rPr>
        <w:t xml:space="preserve"> респондент</w:t>
      </w:r>
      <w:r w:rsidR="007F2238"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считают, что объемы продаж снизятся более чем на 15%. При этом, </w:t>
      </w:r>
      <w:r w:rsidR="0054046D" w:rsidRPr="00E22C9B">
        <w:rPr>
          <w:rFonts w:ascii="Times New Roman" w:hAnsi="Times New Roman" w:cs="Times New Roman"/>
          <w:b/>
          <w:sz w:val="28"/>
          <w:szCs w:val="28"/>
        </w:rPr>
        <w:t>10,0</w:t>
      </w:r>
      <w:r w:rsidRPr="00E22C9B">
        <w:rPr>
          <w:rFonts w:ascii="Times New Roman" w:hAnsi="Times New Roman" w:cs="Times New Roman"/>
          <w:b/>
          <w:sz w:val="28"/>
          <w:szCs w:val="28"/>
        </w:rPr>
        <w:t xml:space="preserve">% </w:t>
      </w:r>
      <w:r w:rsidR="0054046D" w:rsidRPr="00E22C9B">
        <w:rPr>
          <w:rFonts w:ascii="Times New Roman" w:hAnsi="Times New Roman" w:cs="Times New Roman"/>
          <w:sz w:val="28"/>
          <w:szCs w:val="28"/>
        </w:rPr>
        <w:t>(84</w:t>
      </w:r>
      <w:r w:rsidRPr="00E22C9B">
        <w:rPr>
          <w:rFonts w:ascii="Times New Roman" w:hAnsi="Times New Roman" w:cs="Times New Roman"/>
          <w:sz w:val="28"/>
          <w:szCs w:val="28"/>
        </w:rPr>
        <w:t xml:space="preserve"> опрошенных) ответили, что объемы продаж не изменятся, </w:t>
      </w:r>
      <w:r w:rsidR="0054046D" w:rsidRPr="00E22C9B">
        <w:rPr>
          <w:rFonts w:ascii="Times New Roman" w:hAnsi="Times New Roman" w:cs="Times New Roman"/>
          <w:b/>
          <w:sz w:val="28"/>
          <w:szCs w:val="28"/>
        </w:rPr>
        <w:t>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4046D" w:rsidRPr="00E22C9B">
        <w:rPr>
          <w:rFonts w:ascii="Times New Roman" w:hAnsi="Times New Roman" w:cs="Times New Roman"/>
          <w:sz w:val="28"/>
          <w:szCs w:val="28"/>
        </w:rPr>
        <w:t>4</w:t>
      </w:r>
      <w:r w:rsidRPr="00E22C9B">
        <w:rPr>
          <w:rFonts w:ascii="Times New Roman" w:hAnsi="Times New Roman" w:cs="Times New Roman"/>
          <w:sz w:val="28"/>
          <w:szCs w:val="28"/>
        </w:rPr>
        <w:t xml:space="preserve">2 респондента) ответили, что объемы продаж снизятся почти на 100%. Затруднились ответить на поставленный вопрос порядка </w:t>
      </w:r>
      <w:r w:rsidR="0054046D" w:rsidRPr="00E22C9B">
        <w:rPr>
          <w:rFonts w:ascii="Times New Roman" w:hAnsi="Times New Roman" w:cs="Times New Roman"/>
          <w:b/>
          <w:sz w:val="28"/>
          <w:szCs w:val="28"/>
        </w:rPr>
        <w:t>23,9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4046D" w:rsidRPr="00E22C9B">
        <w:rPr>
          <w:rFonts w:ascii="Times New Roman" w:hAnsi="Times New Roman" w:cs="Times New Roman"/>
          <w:sz w:val="28"/>
          <w:szCs w:val="28"/>
        </w:rPr>
        <w:t xml:space="preserve">(201) </w:t>
      </w:r>
      <w:r w:rsidRPr="00E22C9B">
        <w:rPr>
          <w:rFonts w:ascii="Times New Roman" w:hAnsi="Times New Roman" w:cs="Times New Roman"/>
          <w:sz w:val="28"/>
          <w:szCs w:val="28"/>
        </w:rPr>
        <w:t xml:space="preserve">респондентов. </w:t>
      </w:r>
    </w:p>
    <w:p w:rsidR="00AD4A0C" w:rsidRPr="00E22C9B" w:rsidRDefault="00AD4A0C" w:rsidP="00063EB7">
      <w:pPr>
        <w:spacing w:after="0" w:line="240" w:lineRule="auto"/>
        <w:ind w:firstLine="708"/>
        <w:jc w:val="both"/>
        <w:rPr>
          <w:rFonts w:ascii="Times New Roman" w:hAnsi="Times New Roman" w:cs="Times New Roman"/>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756CE41" wp14:editId="083386EF">
            <wp:extent cx="6092456" cy="2973705"/>
            <wp:effectExtent l="0" t="0" r="0" b="0"/>
            <wp:docPr id="852" name="Диаграмма 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такси, по мнению представителей хозя</w:t>
      </w:r>
      <w:r w:rsidR="008B20C0" w:rsidRPr="00E22C9B">
        <w:rPr>
          <w:rFonts w:ascii="Times New Roman" w:hAnsi="Times New Roman" w:cs="Times New Roman"/>
          <w:sz w:val="28"/>
          <w:szCs w:val="28"/>
        </w:rPr>
        <w:t>йствующих субъектов, является высокое качество</w:t>
      </w:r>
      <w:r w:rsidRPr="00E22C9B">
        <w:rPr>
          <w:rFonts w:ascii="Times New Roman" w:hAnsi="Times New Roman" w:cs="Times New Roman"/>
          <w:sz w:val="28"/>
          <w:szCs w:val="28"/>
        </w:rPr>
        <w:t xml:space="preserve">. Так утверждают </w:t>
      </w:r>
      <w:r w:rsidR="008B20C0" w:rsidRPr="00E22C9B">
        <w:rPr>
          <w:rFonts w:ascii="Times New Roman" w:hAnsi="Times New Roman" w:cs="Times New Roman"/>
          <w:b/>
          <w:sz w:val="28"/>
          <w:szCs w:val="28"/>
        </w:rPr>
        <w:t>52,3</w:t>
      </w:r>
      <w:r w:rsidRPr="00E22C9B">
        <w:rPr>
          <w:rFonts w:ascii="Times New Roman" w:hAnsi="Times New Roman" w:cs="Times New Roman"/>
          <w:b/>
          <w:sz w:val="28"/>
          <w:szCs w:val="28"/>
        </w:rPr>
        <w:t xml:space="preserve">% </w:t>
      </w:r>
      <w:r w:rsidR="008B20C0" w:rsidRPr="00E22C9B">
        <w:rPr>
          <w:rFonts w:ascii="Times New Roman" w:hAnsi="Times New Roman" w:cs="Times New Roman"/>
          <w:sz w:val="28"/>
          <w:szCs w:val="28"/>
        </w:rPr>
        <w:t>опрошенных (440</w:t>
      </w:r>
      <w:r w:rsidRPr="00E22C9B">
        <w:rPr>
          <w:rFonts w:ascii="Times New Roman" w:hAnsi="Times New Roman" w:cs="Times New Roman"/>
          <w:sz w:val="28"/>
          <w:szCs w:val="28"/>
        </w:rPr>
        <w:t xml:space="preserve"> предпринимателей). На втором месте – </w:t>
      </w:r>
      <w:r w:rsidR="008B20C0"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sz w:val="28"/>
          <w:szCs w:val="28"/>
        </w:rPr>
        <w:t xml:space="preserve">, это отмечают </w:t>
      </w:r>
      <w:r w:rsidR="008B20C0" w:rsidRPr="00E22C9B">
        <w:rPr>
          <w:rFonts w:ascii="Times New Roman" w:hAnsi="Times New Roman" w:cs="Times New Roman"/>
          <w:b/>
          <w:sz w:val="28"/>
          <w:szCs w:val="28"/>
        </w:rPr>
        <w:t>18,5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8B20C0" w:rsidRPr="00E22C9B">
        <w:rPr>
          <w:rFonts w:ascii="Times New Roman" w:hAnsi="Times New Roman" w:cs="Times New Roman"/>
          <w:sz w:val="28"/>
          <w:szCs w:val="28"/>
        </w:rPr>
        <w:t>56 респондентов</w:t>
      </w:r>
      <w:r w:rsidRPr="00E22C9B">
        <w:rPr>
          <w:rFonts w:ascii="Times New Roman" w:hAnsi="Times New Roman" w:cs="Times New Roman"/>
          <w:sz w:val="28"/>
          <w:szCs w:val="28"/>
        </w:rPr>
        <w:t xml:space="preserve">). Третье место, по мнению опрошенных, </w:t>
      </w:r>
      <w:r w:rsidR="008B20C0" w:rsidRPr="00E22C9B">
        <w:rPr>
          <w:rFonts w:ascii="Times New Roman" w:hAnsi="Times New Roman" w:cs="Times New Roman"/>
          <w:sz w:val="28"/>
          <w:szCs w:val="28"/>
        </w:rPr>
        <w:t>низкая цена</w:t>
      </w:r>
      <w:r w:rsidRPr="00E22C9B">
        <w:rPr>
          <w:rFonts w:ascii="Times New Roman" w:hAnsi="Times New Roman" w:cs="Times New Roman"/>
          <w:sz w:val="28"/>
          <w:szCs w:val="28"/>
        </w:rPr>
        <w:t xml:space="preserve"> – </w:t>
      </w:r>
      <w:r w:rsidR="00FA75EC" w:rsidRPr="00E22C9B">
        <w:rPr>
          <w:rFonts w:ascii="Times New Roman" w:hAnsi="Times New Roman" w:cs="Times New Roman"/>
          <w:b/>
          <w:sz w:val="28"/>
          <w:szCs w:val="28"/>
        </w:rPr>
        <w:t>1</w:t>
      </w:r>
      <w:r w:rsidR="008B20C0" w:rsidRPr="00E22C9B">
        <w:rPr>
          <w:rFonts w:ascii="Times New Roman" w:hAnsi="Times New Roman" w:cs="Times New Roman"/>
          <w:b/>
          <w:sz w:val="28"/>
          <w:szCs w:val="28"/>
        </w:rPr>
        <w:t>2</w:t>
      </w:r>
      <w:r w:rsidR="00FA75EC" w:rsidRPr="00E22C9B">
        <w:rPr>
          <w:rFonts w:ascii="Times New Roman" w:hAnsi="Times New Roman" w:cs="Times New Roman"/>
          <w:b/>
          <w:sz w:val="28"/>
          <w:szCs w:val="28"/>
        </w:rPr>
        <w:t>,2%</w:t>
      </w:r>
      <w:r w:rsidRPr="00E22C9B">
        <w:rPr>
          <w:rFonts w:ascii="Times New Roman" w:hAnsi="Times New Roman" w:cs="Times New Roman"/>
          <w:sz w:val="28"/>
          <w:szCs w:val="28"/>
        </w:rPr>
        <w:t xml:space="preserve"> (</w:t>
      </w:r>
      <w:r w:rsidR="008B20C0" w:rsidRPr="00E22C9B">
        <w:rPr>
          <w:rFonts w:ascii="Times New Roman" w:hAnsi="Times New Roman" w:cs="Times New Roman"/>
          <w:sz w:val="28"/>
          <w:szCs w:val="28"/>
        </w:rPr>
        <w:t>103</w:t>
      </w:r>
      <w:r w:rsidRPr="00E22C9B">
        <w:rPr>
          <w:rFonts w:ascii="Times New Roman" w:hAnsi="Times New Roman" w:cs="Times New Roman"/>
          <w:sz w:val="28"/>
          <w:szCs w:val="28"/>
        </w:rPr>
        <w:t xml:space="preserve"> предпринимателя). Предложение сопутствующих услуг, товаров, сервисов (гарантий, ремонта и т.д.) отметили – </w:t>
      </w:r>
      <w:r w:rsidR="008B20C0" w:rsidRPr="00E22C9B">
        <w:rPr>
          <w:rFonts w:ascii="Times New Roman" w:hAnsi="Times New Roman" w:cs="Times New Roman"/>
          <w:b/>
          <w:sz w:val="28"/>
          <w:szCs w:val="28"/>
        </w:rPr>
        <w:t>5,6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B20C0" w:rsidRPr="00E22C9B">
        <w:rPr>
          <w:rFonts w:ascii="Times New Roman" w:hAnsi="Times New Roman" w:cs="Times New Roman"/>
          <w:sz w:val="28"/>
          <w:szCs w:val="28"/>
        </w:rPr>
        <w:t>48</w:t>
      </w:r>
      <w:r w:rsidRPr="00E22C9B">
        <w:rPr>
          <w:rFonts w:ascii="Times New Roman" w:hAnsi="Times New Roman" w:cs="Times New Roman"/>
          <w:sz w:val="28"/>
          <w:szCs w:val="28"/>
        </w:rPr>
        <w:t xml:space="preserve"> респондентов).</w:t>
      </w:r>
    </w:p>
    <w:p w:rsidR="00AD4A0C" w:rsidRPr="00E22C9B" w:rsidRDefault="00AD4A0C"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3BCC20D8" wp14:editId="2114C3C8">
            <wp:extent cx="5943600" cy="3286125"/>
            <wp:effectExtent l="0" t="0" r="0" b="0"/>
            <wp:docPr id="853" name="Диаграмма 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такси являются </w:t>
      </w:r>
      <w:r w:rsidR="00E92548" w:rsidRPr="00E22C9B">
        <w:rPr>
          <w:rFonts w:ascii="Times New Roman" w:hAnsi="Times New Roman" w:cs="Times New Roman"/>
          <w:sz w:val="28"/>
          <w:szCs w:val="28"/>
        </w:rPr>
        <w:t xml:space="preserve">мероприятия по сокращению затрат на производство (в </w:t>
      </w:r>
      <w:r w:rsidR="00E92548" w:rsidRPr="00E22C9B">
        <w:rPr>
          <w:rFonts w:ascii="Times New Roman" w:hAnsi="Times New Roman" w:cs="Times New Roman"/>
          <w:b/>
          <w:sz w:val="28"/>
          <w:szCs w:val="28"/>
        </w:rPr>
        <w:t>192</w:t>
      </w:r>
      <w:r w:rsidR="00E92548" w:rsidRPr="00E22C9B">
        <w:rPr>
          <w:rFonts w:ascii="Times New Roman" w:hAnsi="Times New Roman" w:cs="Times New Roman"/>
          <w:sz w:val="28"/>
          <w:szCs w:val="28"/>
        </w:rPr>
        <w:t xml:space="preserve"> организациях), выход на новые географические рынки (в </w:t>
      </w:r>
      <w:r w:rsidR="00E92548" w:rsidRPr="00E22C9B">
        <w:rPr>
          <w:rFonts w:ascii="Times New Roman" w:hAnsi="Times New Roman" w:cs="Times New Roman"/>
          <w:b/>
          <w:sz w:val="28"/>
          <w:szCs w:val="28"/>
        </w:rPr>
        <w:t>129</w:t>
      </w:r>
      <w:r w:rsidR="00E92548" w:rsidRPr="00E22C9B">
        <w:rPr>
          <w:rFonts w:ascii="Times New Roman" w:hAnsi="Times New Roman" w:cs="Times New Roman"/>
          <w:sz w:val="28"/>
          <w:szCs w:val="28"/>
        </w:rPr>
        <w:t xml:space="preserve"> организациях), обучение персонала (в </w:t>
      </w:r>
      <w:r w:rsidR="00E92548" w:rsidRPr="00E22C9B">
        <w:rPr>
          <w:rFonts w:ascii="Times New Roman" w:hAnsi="Times New Roman" w:cs="Times New Roman"/>
          <w:b/>
          <w:sz w:val="28"/>
          <w:szCs w:val="28"/>
        </w:rPr>
        <w:t>106</w:t>
      </w:r>
      <w:r w:rsidR="00E92548" w:rsidRPr="00E22C9B">
        <w:rPr>
          <w:rFonts w:ascii="Times New Roman" w:hAnsi="Times New Roman" w:cs="Times New Roman"/>
          <w:sz w:val="28"/>
          <w:szCs w:val="28"/>
        </w:rPr>
        <w:t xml:space="preserve"> организациях), </w:t>
      </w:r>
      <w:r w:rsidRPr="00E22C9B">
        <w:rPr>
          <w:rFonts w:ascii="Times New Roman" w:hAnsi="Times New Roman" w:cs="Times New Roman"/>
          <w:sz w:val="28"/>
          <w:szCs w:val="28"/>
        </w:rPr>
        <w:t>а также</w:t>
      </w:r>
      <w:r w:rsidR="00E92548" w:rsidRPr="00E22C9B">
        <w:rPr>
          <w:rFonts w:ascii="Times New Roman" w:hAnsi="Times New Roman" w:cs="Times New Roman"/>
          <w:sz w:val="28"/>
          <w:szCs w:val="28"/>
        </w:rPr>
        <w:t xml:space="preserve"> в </w:t>
      </w:r>
      <w:r w:rsidR="00E92548" w:rsidRPr="00E22C9B">
        <w:rPr>
          <w:rFonts w:ascii="Times New Roman" w:hAnsi="Times New Roman" w:cs="Times New Roman"/>
          <w:b/>
          <w:sz w:val="28"/>
          <w:szCs w:val="28"/>
        </w:rPr>
        <w:t>106</w:t>
      </w:r>
      <w:r w:rsidR="00E92548" w:rsidRPr="00E22C9B">
        <w:rPr>
          <w:rFonts w:ascii="Times New Roman" w:hAnsi="Times New Roman" w:cs="Times New Roman"/>
          <w:sz w:val="28"/>
          <w:szCs w:val="28"/>
        </w:rPr>
        <w:t xml:space="preserve"> организациях не предпринималось никаких действий</w:t>
      </w:r>
      <w:r w:rsidRPr="00E22C9B">
        <w:rPr>
          <w:rFonts w:ascii="Times New Roman" w:hAnsi="Times New Roman" w:cs="Times New Roman"/>
          <w:sz w:val="28"/>
          <w:szCs w:val="28"/>
        </w:rPr>
        <w:t xml:space="preserve">. </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3E4FBA" w:rsidRPr="00E22C9B" w:rsidRDefault="003E4FB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36,3%</w:t>
      </w:r>
      <w:r w:rsidRPr="00E22C9B">
        <w:rPr>
          <w:rFonts w:ascii="Times New Roman" w:hAnsi="Times New Roman" w:cs="Times New Roman"/>
          <w:sz w:val="28"/>
          <w:szCs w:val="24"/>
        </w:rPr>
        <w:t xml:space="preserve"> (306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E519C4" w:rsidRPr="00E22C9B" w:rsidRDefault="003E4FB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35,7</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301 участник</w:t>
      </w:r>
      <w:r w:rsidR="00E519C4"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3E4FBA" w:rsidRPr="00E22C9B" w:rsidRDefault="003E4FBA"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16,0%</w:t>
      </w:r>
      <w:r w:rsidRPr="00E22C9B">
        <w:rPr>
          <w:rFonts w:ascii="Times New Roman" w:hAnsi="Times New Roman" w:cs="Times New Roman"/>
          <w:sz w:val="28"/>
          <w:szCs w:val="24"/>
        </w:rPr>
        <w:t xml:space="preserve"> (135 респондентов) отметили очень высокий уровень конкуренции. По их мнению, </w:t>
      </w:r>
      <w:r w:rsidRPr="00E22C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E519C4" w:rsidRPr="00E22C9B" w:rsidRDefault="003E4FB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4"/>
        </w:rPr>
        <w:t>7,2</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61</w:t>
      </w:r>
      <w:r w:rsidR="00E519C4" w:rsidRPr="00E22C9B">
        <w:rPr>
          <w:rFonts w:ascii="Times New Roman" w:hAnsi="Times New Roman" w:cs="Times New Roman"/>
          <w:sz w:val="28"/>
          <w:szCs w:val="24"/>
        </w:rPr>
        <w:t xml:space="preserve"> респондент)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E519C4" w:rsidRPr="00E22C9B" w:rsidRDefault="003E4FB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4,8</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41</w:t>
      </w:r>
      <w:r w:rsidR="00E519C4" w:rsidRPr="00E22C9B">
        <w:rPr>
          <w:rFonts w:ascii="Times New Roman" w:hAnsi="Times New Roman" w:cs="Times New Roman"/>
          <w:sz w:val="28"/>
          <w:szCs w:val="24"/>
        </w:rPr>
        <w:t xml:space="preserve"> респондент) указали на отсутствие конкуренции на рынке такси, соответственно, по их мнению, </w:t>
      </w:r>
      <w:r w:rsidR="00E519C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такси</w:t>
      </w:r>
      <w:r w:rsidRPr="00E22C9B">
        <w:rPr>
          <w:rFonts w:ascii="Times New Roman" w:eastAsia="Times New Roman" w:hAnsi="Times New Roman" w:cs="Times New Roman"/>
          <w:sz w:val="28"/>
          <w:szCs w:val="24"/>
          <w:lang w:eastAsia="ru-RU"/>
        </w:rPr>
        <w:t xml:space="preserve"> оценили следующим образом:</w:t>
      </w:r>
    </w:p>
    <w:p w:rsidR="00E519C4" w:rsidRPr="00E22C9B" w:rsidRDefault="003E4FBA"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34,9</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 xml:space="preserve">294 </w:t>
      </w:r>
      <w:r w:rsidR="00E519C4" w:rsidRPr="00E22C9B">
        <w:rPr>
          <w:rFonts w:ascii="Times New Roman" w:eastAsia="Times New Roman" w:hAnsi="Times New Roman" w:cs="Times New Roman"/>
          <w:sz w:val="28"/>
          <w:szCs w:val="24"/>
          <w:lang w:eastAsia="ru-RU"/>
        </w:rPr>
        <w:t>хозсубъект</w:t>
      </w:r>
      <w:r w:rsidRPr="00E22C9B">
        <w:rPr>
          <w:rFonts w:ascii="Times New Roman" w:eastAsia="Times New Roman" w:hAnsi="Times New Roman" w:cs="Times New Roman"/>
          <w:sz w:val="28"/>
          <w:szCs w:val="24"/>
          <w:lang w:eastAsia="ru-RU"/>
        </w:rPr>
        <w:t>а</w:t>
      </w:r>
      <w:r w:rsidR="00E519C4" w:rsidRPr="00E22C9B">
        <w:rPr>
          <w:rFonts w:ascii="Times New Roman" w:eastAsia="Times New Roman" w:hAnsi="Times New Roman" w:cs="Times New Roman"/>
          <w:sz w:val="28"/>
          <w:szCs w:val="24"/>
          <w:lang w:eastAsia="ru-RU"/>
        </w:rPr>
        <w:t>) говорят о большом числе конкурентов;</w:t>
      </w:r>
    </w:p>
    <w:p w:rsidR="00E519C4" w:rsidRPr="00E22C9B" w:rsidRDefault="003E4FBA"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23,3</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196</w:t>
      </w:r>
      <w:r w:rsidR="00E519C4" w:rsidRPr="00E22C9B">
        <w:rPr>
          <w:rFonts w:ascii="Times New Roman" w:eastAsia="Times New Roman" w:hAnsi="Times New Roman" w:cs="Times New Roman"/>
          <w:sz w:val="28"/>
          <w:szCs w:val="24"/>
          <w:lang w:eastAsia="ru-RU"/>
        </w:rPr>
        <w:t xml:space="preserve"> хозсубъект</w:t>
      </w:r>
      <w:r w:rsidRPr="00E22C9B">
        <w:rPr>
          <w:rFonts w:ascii="Times New Roman" w:eastAsia="Times New Roman" w:hAnsi="Times New Roman" w:cs="Times New Roman"/>
          <w:sz w:val="28"/>
          <w:szCs w:val="24"/>
          <w:lang w:eastAsia="ru-RU"/>
        </w:rPr>
        <w:t>ов</w:t>
      </w:r>
      <w:r w:rsidR="00E519C4" w:rsidRPr="00E22C9B">
        <w:rPr>
          <w:rFonts w:ascii="Times New Roman" w:eastAsia="Times New Roman" w:hAnsi="Times New Roman" w:cs="Times New Roman"/>
          <w:sz w:val="28"/>
          <w:szCs w:val="24"/>
          <w:lang w:eastAsia="ru-RU"/>
        </w:rPr>
        <w:t>) сообщили о 4 и более конкурентах;</w:t>
      </w:r>
    </w:p>
    <w:p w:rsidR="00E519C4" w:rsidRPr="00E22C9B" w:rsidRDefault="003E4FB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19,2</w:t>
      </w:r>
      <w:r w:rsidR="00E519C4" w:rsidRPr="00E22C9B">
        <w:rPr>
          <w:rFonts w:ascii="Times New Roman" w:eastAsia="Times New Roman" w:hAnsi="Times New Roman" w:cs="Times New Roman"/>
          <w:b/>
          <w:sz w:val="28"/>
          <w:szCs w:val="24"/>
          <w:lang w:eastAsia="ru-RU"/>
        </w:rPr>
        <w:t>% </w:t>
      </w:r>
      <w:r w:rsidR="00E519C4" w:rsidRPr="00E22C9B">
        <w:rPr>
          <w:rFonts w:ascii="Times New Roman" w:eastAsia="Times New Roman" w:hAnsi="Times New Roman" w:cs="Times New Roman"/>
          <w:sz w:val="28"/>
          <w:szCs w:val="24"/>
          <w:lang w:eastAsia="ru-RU"/>
        </w:rPr>
        <w:t>(1</w:t>
      </w:r>
      <w:r w:rsidRPr="00E22C9B">
        <w:rPr>
          <w:rFonts w:ascii="Times New Roman" w:eastAsia="Times New Roman" w:hAnsi="Times New Roman" w:cs="Times New Roman"/>
          <w:sz w:val="28"/>
          <w:szCs w:val="24"/>
          <w:lang w:eastAsia="ru-RU"/>
        </w:rPr>
        <w:t>6</w:t>
      </w:r>
      <w:r w:rsidR="00E519C4" w:rsidRPr="00E22C9B">
        <w:rPr>
          <w:rFonts w:ascii="Times New Roman" w:eastAsia="Times New Roman" w:hAnsi="Times New Roman" w:cs="Times New Roman"/>
          <w:sz w:val="28"/>
          <w:szCs w:val="24"/>
          <w:lang w:eastAsia="ru-RU"/>
        </w:rPr>
        <w:t>2 хозсубъекта) отметили незначительное число конкурентов – от 1-го до 3-х;</w:t>
      </w:r>
    </w:p>
    <w:p w:rsidR="00E519C4" w:rsidRPr="00E22C9B" w:rsidRDefault="003E4FBA"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hAnsi="Times New Roman" w:cs="Times New Roman"/>
          <w:b/>
          <w:sz w:val="28"/>
          <w:szCs w:val="28"/>
        </w:rPr>
        <w:t>18,6</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157</w:t>
      </w:r>
      <w:r w:rsidR="00E519C4" w:rsidRPr="00E22C9B">
        <w:rPr>
          <w:rFonts w:ascii="Times New Roman" w:eastAsia="Times New Roman" w:hAnsi="Times New Roman" w:cs="Times New Roman"/>
          <w:sz w:val="28"/>
          <w:szCs w:val="24"/>
          <w:lang w:eastAsia="ru-RU"/>
        </w:rPr>
        <w:t xml:space="preserve"> хозсубъектов) затруднились с оценкой примерного количества конкурентов;</w:t>
      </w:r>
    </w:p>
    <w:p w:rsidR="00E519C4" w:rsidRPr="00E22C9B" w:rsidRDefault="003E4FBA"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4,0</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34</w:t>
      </w:r>
      <w:r w:rsidR="00E519C4" w:rsidRPr="00E22C9B">
        <w:rPr>
          <w:rFonts w:ascii="Times New Roman" w:eastAsia="Times New Roman" w:hAnsi="Times New Roman" w:cs="Times New Roman"/>
          <w:sz w:val="28"/>
          <w:szCs w:val="24"/>
          <w:lang w:eastAsia="ru-RU"/>
        </w:rPr>
        <w:t xml:space="preserve"> хозсубъект</w:t>
      </w:r>
      <w:r w:rsidRPr="00E22C9B">
        <w:rPr>
          <w:rFonts w:ascii="Times New Roman" w:eastAsia="Times New Roman" w:hAnsi="Times New Roman" w:cs="Times New Roman"/>
          <w:sz w:val="28"/>
          <w:szCs w:val="24"/>
          <w:lang w:eastAsia="ru-RU"/>
        </w:rPr>
        <w:t>а</w:t>
      </w:r>
      <w:r w:rsidR="00E519C4" w:rsidRPr="00E22C9B">
        <w:rPr>
          <w:rFonts w:ascii="Times New Roman" w:eastAsia="Times New Roman" w:hAnsi="Times New Roman" w:cs="Times New Roman"/>
          <w:sz w:val="28"/>
          <w:szCs w:val="24"/>
          <w:lang w:eastAsia="ru-RU"/>
        </w:rPr>
        <w:t xml:space="preserve">) высказали позицию, что конкурентов нет. </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такси число конкурентов увеличилось – так считает </w:t>
      </w:r>
      <w:r w:rsidR="005760EF" w:rsidRPr="00E22C9B">
        <w:rPr>
          <w:rFonts w:ascii="Times New Roman" w:hAnsi="Times New Roman" w:cs="Times New Roman"/>
          <w:b/>
          <w:sz w:val="28"/>
          <w:szCs w:val="28"/>
        </w:rPr>
        <w:t>54,1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760EF" w:rsidRPr="00E22C9B">
        <w:rPr>
          <w:rFonts w:ascii="Times New Roman" w:hAnsi="Times New Roman" w:cs="Times New Roman"/>
          <w:sz w:val="28"/>
          <w:szCs w:val="28"/>
        </w:rPr>
        <w:t>456</w:t>
      </w:r>
      <w:r w:rsidRPr="00E22C9B">
        <w:rPr>
          <w:rFonts w:ascii="Times New Roman" w:hAnsi="Times New Roman" w:cs="Times New Roman"/>
          <w:sz w:val="28"/>
          <w:szCs w:val="28"/>
        </w:rPr>
        <w:t xml:space="preserve"> опрошенных), </w:t>
      </w:r>
      <w:r w:rsidR="005760EF" w:rsidRPr="00E22C9B">
        <w:rPr>
          <w:rFonts w:ascii="Times New Roman" w:hAnsi="Times New Roman" w:cs="Times New Roman"/>
          <w:b/>
          <w:sz w:val="28"/>
          <w:szCs w:val="28"/>
        </w:rPr>
        <w:t>13,8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760EF" w:rsidRPr="00E22C9B">
        <w:rPr>
          <w:rFonts w:ascii="Times New Roman" w:hAnsi="Times New Roman" w:cs="Times New Roman"/>
          <w:sz w:val="28"/>
          <w:szCs w:val="28"/>
        </w:rPr>
        <w:t>117</w:t>
      </w:r>
      <w:r w:rsidRPr="00E22C9B">
        <w:rPr>
          <w:rFonts w:ascii="Times New Roman" w:hAnsi="Times New Roman" w:cs="Times New Roman"/>
          <w:sz w:val="28"/>
          <w:szCs w:val="28"/>
        </w:rPr>
        <w:t xml:space="preserve"> респондентов) говорят, что число конкурентов не изменилось, </w:t>
      </w:r>
      <w:r w:rsidR="005760EF" w:rsidRPr="00E22C9B">
        <w:rPr>
          <w:rFonts w:ascii="Times New Roman" w:hAnsi="Times New Roman" w:cs="Times New Roman"/>
          <w:b/>
          <w:sz w:val="28"/>
          <w:szCs w:val="28"/>
        </w:rPr>
        <w:t>3,2</w:t>
      </w:r>
      <w:r w:rsidRPr="00E22C9B">
        <w:rPr>
          <w:rFonts w:ascii="Times New Roman" w:hAnsi="Times New Roman" w:cs="Times New Roman"/>
          <w:b/>
          <w:sz w:val="28"/>
          <w:szCs w:val="28"/>
        </w:rPr>
        <w:t xml:space="preserve">% </w:t>
      </w:r>
      <w:r w:rsidR="005760EF" w:rsidRPr="00E22C9B">
        <w:rPr>
          <w:rFonts w:ascii="Times New Roman" w:hAnsi="Times New Roman" w:cs="Times New Roman"/>
          <w:sz w:val="28"/>
          <w:szCs w:val="28"/>
        </w:rPr>
        <w:t>(27</w:t>
      </w:r>
      <w:r w:rsidRPr="00E22C9B">
        <w:rPr>
          <w:rFonts w:ascii="Times New Roman" w:hAnsi="Times New Roman" w:cs="Times New Roman"/>
          <w:sz w:val="28"/>
          <w:szCs w:val="28"/>
        </w:rPr>
        <w:t xml:space="preserve"> опрошенны</w:t>
      </w:r>
      <w:r w:rsidR="005760EF" w:rsidRPr="00E22C9B">
        <w:rPr>
          <w:rFonts w:ascii="Times New Roman" w:hAnsi="Times New Roman" w:cs="Times New Roman"/>
          <w:sz w:val="28"/>
          <w:szCs w:val="28"/>
        </w:rPr>
        <w:t>х</w:t>
      </w:r>
      <w:r w:rsidRPr="00E22C9B">
        <w:rPr>
          <w:rFonts w:ascii="Times New Roman" w:hAnsi="Times New Roman" w:cs="Times New Roman"/>
          <w:sz w:val="28"/>
          <w:szCs w:val="28"/>
        </w:rPr>
        <w:t xml:space="preserve">) заметили сокращение конкурентов на рынке, а </w:t>
      </w:r>
      <w:r w:rsidR="005760EF" w:rsidRPr="00E22C9B">
        <w:rPr>
          <w:rFonts w:ascii="Times New Roman" w:hAnsi="Times New Roman" w:cs="Times New Roman"/>
          <w:b/>
          <w:sz w:val="28"/>
          <w:szCs w:val="28"/>
        </w:rPr>
        <w:t>28,9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760EF" w:rsidRPr="00E22C9B">
        <w:rPr>
          <w:rFonts w:ascii="Times New Roman" w:hAnsi="Times New Roman" w:cs="Times New Roman"/>
          <w:sz w:val="28"/>
          <w:szCs w:val="28"/>
        </w:rPr>
        <w:t>243</w:t>
      </w:r>
      <w:r w:rsidRPr="00E22C9B">
        <w:rPr>
          <w:rFonts w:ascii="Times New Roman" w:hAnsi="Times New Roman" w:cs="Times New Roman"/>
          <w:sz w:val="28"/>
          <w:szCs w:val="28"/>
        </w:rPr>
        <w:t xml:space="preserve"> респондент</w:t>
      </w:r>
      <w:r w:rsidR="005760EF" w:rsidRPr="00E22C9B">
        <w:rPr>
          <w:rFonts w:ascii="Times New Roman" w:hAnsi="Times New Roman" w:cs="Times New Roman"/>
          <w:sz w:val="28"/>
          <w:szCs w:val="28"/>
        </w:rPr>
        <w:t>а</w:t>
      </w:r>
      <w:r w:rsidRPr="00E22C9B">
        <w:rPr>
          <w:rFonts w:ascii="Times New Roman" w:hAnsi="Times New Roman" w:cs="Times New Roman"/>
          <w:sz w:val="28"/>
          <w:szCs w:val="28"/>
        </w:rPr>
        <w:t xml:space="preserve">) затруднились ответить на вопрос. </w:t>
      </w:r>
    </w:p>
    <w:p w:rsidR="00E519C4" w:rsidRPr="00E22C9B" w:rsidRDefault="00E519C4" w:rsidP="00AD4A0C">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34A783CF" wp14:editId="19785FDD">
            <wp:extent cx="5486400" cy="2234317"/>
            <wp:effectExtent l="0" t="0" r="0" b="0"/>
            <wp:docPr id="854" name="Диаграмма 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519C4" w:rsidRPr="00E22C9B" w:rsidRDefault="00E519C4" w:rsidP="00063EB7">
      <w:pPr>
        <w:spacing w:after="0" w:line="240" w:lineRule="auto"/>
        <w:jc w:val="both"/>
        <w:rPr>
          <w:rFonts w:ascii="Times New Roman" w:hAnsi="Times New Roman" w:cs="Times New Roman"/>
          <w:color w:val="FF0000"/>
          <w:sz w:val="28"/>
          <w:szCs w:val="28"/>
        </w:rPr>
      </w:pP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товарного рынка такси разделились следующим образом:</w:t>
      </w:r>
      <w:r w:rsidRPr="00E22C9B">
        <w:rPr>
          <w:rFonts w:ascii="Times New Roman" w:hAnsi="Times New Roman" w:cs="Times New Roman"/>
          <w:color w:val="FF0000"/>
          <w:sz w:val="28"/>
          <w:szCs w:val="28"/>
        </w:rPr>
        <w:t xml:space="preserve"> </w:t>
      </w:r>
      <w:r w:rsidR="0098483D" w:rsidRPr="00E22C9B">
        <w:rPr>
          <w:rFonts w:ascii="Times New Roman" w:hAnsi="Times New Roman" w:cs="Times New Roman"/>
          <w:b/>
          <w:sz w:val="28"/>
          <w:szCs w:val="28"/>
        </w:rPr>
        <w:t>66,2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483D" w:rsidRPr="00E22C9B">
        <w:rPr>
          <w:rFonts w:ascii="Times New Roman" w:hAnsi="Times New Roman" w:cs="Times New Roman"/>
          <w:sz w:val="28"/>
          <w:szCs w:val="28"/>
        </w:rPr>
        <w:t>558</w:t>
      </w:r>
      <w:r w:rsidRPr="00E22C9B">
        <w:rPr>
          <w:rFonts w:ascii="Times New Roman" w:hAnsi="Times New Roman" w:cs="Times New Roman"/>
          <w:sz w:val="28"/>
          <w:szCs w:val="28"/>
        </w:rPr>
        <w:t xml:space="preserve"> представителей бизнеса) отметили, что на увеличение числа конкурентов повлияло появление новых российских конкурентов на рынке;</w:t>
      </w:r>
      <w:r w:rsidR="00FA75EC" w:rsidRPr="00E22C9B">
        <w:rPr>
          <w:rFonts w:ascii="Times New Roman" w:hAnsi="Times New Roman" w:cs="Times New Roman"/>
          <w:b/>
          <w:sz w:val="28"/>
          <w:szCs w:val="28"/>
        </w:rPr>
        <w:t xml:space="preserve"> </w:t>
      </w:r>
      <w:r w:rsidR="0098483D" w:rsidRPr="00E22C9B">
        <w:rPr>
          <w:rFonts w:ascii="Times New Roman" w:hAnsi="Times New Roman" w:cs="Times New Roman"/>
          <w:b/>
          <w:sz w:val="28"/>
          <w:szCs w:val="28"/>
        </w:rPr>
        <w:t>27,7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483D" w:rsidRPr="00E22C9B">
        <w:rPr>
          <w:rFonts w:ascii="Times New Roman" w:hAnsi="Times New Roman" w:cs="Times New Roman"/>
          <w:sz w:val="28"/>
          <w:szCs w:val="28"/>
        </w:rPr>
        <w:t>233</w:t>
      </w:r>
      <w:r w:rsidRPr="00E22C9B">
        <w:rPr>
          <w:rFonts w:ascii="Times New Roman" w:hAnsi="Times New Roman" w:cs="Times New Roman"/>
          <w:sz w:val="28"/>
          <w:szCs w:val="28"/>
        </w:rPr>
        <w:t xml:space="preserve"> предпринимател</w:t>
      </w:r>
      <w:r w:rsidR="0098483D" w:rsidRPr="00E22C9B">
        <w:rPr>
          <w:rFonts w:ascii="Times New Roman" w:hAnsi="Times New Roman" w:cs="Times New Roman"/>
          <w:sz w:val="28"/>
          <w:szCs w:val="28"/>
        </w:rPr>
        <w:t>я</w:t>
      </w:r>
      <w:r w:rsidRPr="00E22C9B">
        <w:rPr>
          <w:rFonts w:ascii="Times New Roman" w:hAnsi="Times New Roman" w:cs="Times New Roman"/>
          <w:sz w:val="28"/>
          <w:szCs w:val="28"/>
        </w:rPr>
        <w:t xml:space="preserve">) утверждают о влиянии изменений нормативно-правовой базы, регулирующей деятельность предпринимателей; </w:t>
      </w:r>
      <w:r w:rsidR="0098483D" w:rsidRPr="00E22C9B">
        <w:rPr>
          <w:rFonts w:ascii="Times New Roman" w:hAnsi="Times New Roman" w:cs="Times New Roman"/>
          <w:b/>
          <w:sz w:val="28"/>
          <w:szCs w:val="28"/>
        </w:rPr>
        <w:t>0,9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(8 предпринимател</w:t>
      </w:r>
      <w:r w:rsidR="0098483D"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поставили отметки в графе «другое»; </w:t>
      </w:r>
      <w:r w:rsidR="0098483D" w:rsidRPr="00E22C9B">
        <w:rPr>
          <w:rFonts w:ascii="Times New Roman" w:hAnsi="Times New Roman" w:cs="Times New Roman"/>
          <w:b/>
          <w:sz w:val="28"/>
          <w:szCs w:val="28"/>
        </w:rPr>
        <w:t>5,2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483D" w:rsidRPr="00E22C9B">
        <w:rPr>
          <w:rFonts w:ascii="Times New Roman" w:hAnsi="Times New Roman" w:cs="Times New Roman"/>
          <w:sz w:val="28"/>
          <w:szCs w:val="28"/>
        </w:rPr>
        <w:t>44</w:t>
      </w:r>
      <w:r w:rsidRPr="00E22C9B">
        <w:rPr>
          <w:rFonts w:ascii="Times New Roman" w:hAnsi="Times New Roman" w:cs="Times New Roman"/>
          <w:sz w:val="28"/>
          <w:szCs w:val="28"/>
        </w:rPr>
        <w:t xml:space="preserve"> хозсубъектов) говорят о появлении новых иностранных конкурентов. </w:t>
      </w:r>
    </w:p>
    <w:p w:rsidR="00E519C4" w:rsidRPr="00E22C9B" w:rsidRDefault="00E519C4" w:rsidP="00063EB7">
      <w:pPr>
        <w:spacing w:after="0" w:line="240" w:lineRule="auto"/>
        <w:rPr>
          <w:rFonts w:ascii="Times New Roman" w:hAnsi="Times New Roman" w:cs="Times New Roman"/>
          <w:color w:val="FF0000"/>
          <w:sz w:val="28"/>
          <w:szCs w:val="28"/>
        </w:rPr>
      </w:pPr>
    </w:p>
    <w:p w:rsidR="00E519C4" w:rsidRPr="00E22C9B" w:rsidRDefault="00E519C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A025596" wp14:editId="069A2D18">
            <wp:extent cx="5883215" cy="2846717"/>
            <wp:effectExtent l="0" t="0" r="0" b="0"/>
            <wp:docPr id="855" name="Диаграмма 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AD4A0C" w:rsidRPr="00E22C9B" w:rsidRDefault="00AD4A0C" w:rsidP="00063EB7">
      <w:pPr>
        <w:spacing w:after="0" w:line="240" w:lineRule="auto"/>
        <w:jc w:val="both"/>
        <w:rPr>
          <w:rFonts w:ascii="Times New Roman" w:hAnsi="Times New Roman" w:cs="Times New Roman"/>
          <w:color w:val="FF0000"/>
          <w:sz w:val="28"/>
          <w:szCs w:val="28"/>
        </w:rPr>
      </w:pPr>
    </w:p>
    <w:p w:rsidR="00E519C4" w:rsidRPr="00E22C9B" w:rsidRDefault="00E519C4" w:rsidP="00AD4A0C">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w:t>
      </w:r>
      <w:r w:rsidR="001E662D" w:rsidRPr="00E22C9B">
        <w:rPr>
          <w:rFonts w:ascii="Times New Roman" w:hAnsi="Times New Roman" w:cs="Times New Roman"/>
          <w:b/>
          <w:sz w:val="28"/>
          <w:szCs w:val="28"/>
        </w:rPr>
        <w:t>35,5%</w:t>
      </w:r>
      <w:r w:rsidR="001E662D" w:rsidRPr="00E22C9B">
        <w:rPr>
          <w:rFonts w:ascii="Times New Roman" w:hAnsi="Times New Roman" w:cs="Times New Roman"/>
          <w:sz w:val="28"/>
          <w:szCs w:val="28"/>
        </w:rPr>
        <w:t xml:space="preserve"> (299 респондентов) говорят о сильном влиянии на сокращение числа конкурентов, произошедшее от слияния и поглощений предприятий, </w:t>
      </w:r>
      <w:r w:rsidR="001E662D" w:rsidRPr="00E22C9B">
        <w:rPr>
          <w:rFonts w:ascii="Times New Roman" w:hAnsi="Times New Roman" w:cs="Times New Roman"/>
          <w:b/>
          <w:sz w:val="28"/>
          <w:szCs w:val="28"/>
        </w:rPr>
        <w:t xml:space="preserve">33,1% </w:t>
      </w:r>
      <w:r w:rsidR="001E662D" w:rsidRPr="00E22C9B">
        <w:rPr>
          <w:rFonts w:ascii="Times New Roman" w:hAnsi="Times New Roman" w:cs="Times New Roman"/>
          <w:sz w:val="28"/>
          <w:szCs w:val="28"/>
        </w:rPr>
        <w:t xml:space="preserve">(279 опрошенных) указали на изменение нормативно-правовой базы, регулирующей деятельности предпринимателей. Позицию об «уходе российских конкурентов с рынка» отметили </w:t>
      </w:r>
      <w:r w:rsidR="001E662D" w:rsidRPr="00E22C9B">
        <w:rPr>
          <w:rFonts w:ascii="Times New Roman" w:hAnsi="Times New Roman" w:cs="Times New Roman"/>
          <w:b/>
          <w:sz w:val="28"/>
          <w:szCs w:val="28"/>
        </w:rPr>
        <w:t xml:space="preserve">15,3% </w:t>
      </w:r>
      <w:r w:rsidR="001E662D" w:rsidRPr="00E22C9B">
        <w:rPr>
          <w:rFonts w:ascii="Times New Roman" w:hAnsi="Times New Roman" w:cs="Times New Roman"/>
          <w:sz w:val="28"/>
          <w:szCs w:val="28"/>
        </w:rPr>
        <w:t xml:space="preserve">(129 респондентов). </w:t>
      </w:r>
      <w:r w:rsidR="001E662D" w:rsidRPr="00E22C9B">
        <w:rPr>
          <w:rFonts w:ascii="Times New Roman" w:hAnsi="Times New Roman" w:cs="Times New Roman"/>
          <w:b/>
          <w:sz w:val="28"/>
          <w:szCs w:val="28"/>
        </w:rPr>
        <w:t>14,5%</w:t>
      </w:r>
      <w:r w:rsidR="001E662D" w:rsidRPr="00E22C9B">
        <w:rPr>
          <w:rFonts w:ascii="Times New Roman" w:hAnsi="Times New Roman" w:cs="Times New Roman"/>
          <w:sz w:val="28"/>
          <w:szCs w:val="28"/>
        </w:rPr>
        <w:t xml:space="preserve"> (122 опрошенных) утверждают, говорят о влиянии «антиконкурентных действий органов власти / давлении со стороны органов власти», а вот </w:t>
      </w:r>
      <w:r w:rsidR="001E662D" w:rsidRPr="00E22C9B">
        <w:rPr>
          <w:rFonts w:ascii="Times New Roman" w:hAnsi="Times New Roman" w:cs="Times New Roman"/>
          <w:b/>
          <w:sz w:val="28"/>
          <w:szCs w:val="28"/>
        </w:rPr>
        <w:t>1,6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E662D" w:rsidRPr="00E22C9B">
        <w:rPr>
          <w:rFonts w:ascii="Times New Roman" w:hAnsi="Times New Roman" w:cs="Times New Roman"/>
          <w:sz w:val="28"/>
          <w:szCs w:val="28"/>
        </w:rPr>
        <w:t>14</w:t>
      </w:r>
      <w:r w:rsidRPr="00E22C9B">
        <w:rPr>
          <w:rFonts w:ascii="Times New Roman" w:hAnsi="Times New Roman" w:cs="Times New Roman"/>
          <w:sz w:val="28"/>
          <w:szCs w:val="28"/>
        </w:rPr>
        <w:t xml:space="preserve"> респондентов) </w:t>
      </w:r>
      <w:r w:rsidR="001E662D" w:rsidRPr="00E22C9B">
        <w:rPr>
          <w:rFonts w:ascii="Times New Roman" w:hAnsi="Times New Roman" w:cs="Times New Roman"/>
          <w:sz w:val="28"/>
          <w:szCs w:val="28"/>
        </w:rPr>
        <w:t>отметили влияние иных</w:t>
      </w:r>
      <w:r w:rsidRPr="00E22C9B">
        <w:rPr>
          <w:rFonts w:ascii="Times New Roman" w:hAnsi="Times New Roman" w:cs="Times New Roman"/>
          <w:sz w:val="28"/>
          <w:szCs w:val="28"/>
        </w:rPr>
        <w:t xml:space="preserve"> фактор</w:t>
      </w:r>
      <w:r w:rsidR="001E662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p>
    <w:p w:rsidR="00AD4A0C" w:rsidRPr="00E22C9B" w:rsidRDefault="00AD4A0C" w:rsidP="00AD4A0C">
      <w:pPr>
        <w:spacing w:after="0" w:line="240" w:lineRule="auto"/>
        <w:ind w:firstLine="709"/>
        <w:jc w:val="both"/>
        <w:rPr>
          <w:rFonts w:ascii="Times New Roman" w:hAnsi="Times New Roman" w:cs="Times New Roman"/>
          <w:color w:val="FF0000"/>
          <w:sz w:val="28"/>
          <w:szCs w:val="28"/>
        </w:rPr>
      </w:pP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3C09DC6" wp14:editId="6F71ADA3">
            <wp:extent cx="5934075" cy="3037399"/>
            <wp:effectExtent l="0" t="0" r="0" b="0"/>
            <wp:docPr id="856" name="Диаграмма 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519C4" w:rsidRPr="00E22C9B" w:rsidRDefault="00E519C4" w:rsidP="00063EB7">
      <w:pPr>
        <w:spacing w:after="0" w:line="240" w:lineRule="auto"/>
        <w:contextualSpacing/>
        <w:jc w:val="center"/>
        <w:rPr>
          <w:rFonts w:ascii="Times New Roman" w:hAnsi="Times New Roman" w:cs="Times New Roman"/>
          <w:b/>
          <w:color w:val="FF0000"/>
          <w:sz w:val="32"/>
          <w:szCs w:val="28"/>
        </w:rPr>
      </w:pP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по- прежнему, назвали:</w:t>
      </w:r>
    </w:p>
    <w:p w:rsidR="00E519C4" w:rsidRPr="00E22C9B" w:rsidRDefault="00E519C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w:t>
      </w:r>
      <w:r w:rsidR="00A77692" w:rsidRPr="00E22C9B">
        <w:rPr>
          <w:rFonts w:ascii="Times New Roman" w:hAnsi="Times New Roman" w:cs="Times New Roman"/>
          <w:b/>
          <w:sz w:val="28"/>
          <w:szCs w:val="28"/>
        </w:rPr>
        <w:t>27,6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77692" w:rsidRPr="00E22C9B">
        <w:rPr>
          <w:rFonts w:ascii="Times New Roman" w:hAnsi="Times New Roman" w:cs="Times New Roman"/>
          <w:sz w:val="28"/>
          <w:szCs w:val="28"/>
        </w:rPr>
        <w:t>233</w:t>
      </w:r>
      <w:r w:rsidRPr="00E22C9B">
        <w:rPr>
          <w:rFonts w:ascii="Times New Roman" w:hAnsi="Times New Roman" w:cs="Times New Roman"/>
          <w:sz w:val="28"/>
          <w:szCs w:val="28"/>
        </w:rPr>
        <w:t xml:space="preserve"> хозсубъект</w:t>
      </w:r>
      <w:r w:rsidR="00A77692" w:rsidRPr="00E22C9B">
        <w:rPr>
          <w:rFonts w:ascii="Times New Roman" w:hAnsi="Times New Roman" w:cs="Times New Roman"/>
          <w:sz w:val="28"/>
          <w:szCs w:val="28"/>
        </w:rPr>
        <w:t>а</w:t>
      </w:r>
      <w:r w:rsidRPr="00E22C9B">
        <w:rPr>
          <w:rFonts w:ascii="Times New Roman" w:hAnsi="Times New Roman" w:cs="Times New Roman"/>
          <w:sz w:val="28"/>
          <w:szCs w:val="28"/>
        </w:rPr>
        <w:t>);</w:t>
      </w:r>
    </w:p>
    <w:p w:rsidR="00A77692" w:rsidRPr="00E22C9B" w:rsidRDefault="00A7769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 </w:t>
      </w:r>
      <w:r w:rsidRPr="00E22C9B">
        <w:rPr>
          <w:rFonts w:ascii="Times New Roman" w:hAnsi="Times New Roman" w:cs="Times New Roman"/>
          <w:b/>
          <w:sz w:val="28"/>
          <w:szCs w:val="28"/>
        </w:rPr>
        <w:t>14,1%</w:t>
      </w:r>
      <w:r w:rsidRPr="00E22C9B">
        <w:rPr>
          <w:rFonts w:ascii="Times New Roman" w:hAnsi="Times New Roman" w:cs="Times New Roman"/>
          <w:sz w:val="28"/>
          <w:szCs w:val="28"/>
        </w:rPr>
        <w:t xml:space="preserve"> (119 респондентов);</w:t>
      </w:r>
    </w:p>
    <w:p w:rsidR="00A77692" w:rsidRPr="00E22C9B" w:rsidRDefault="00A7769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и логистические издержки – </w:t>
      </w:r>
      <w:r w:rsidRPr="00E22C9B">
        <w:rPr>
          <w:rFonts w:ascii="Times New Roman" w:hAnsi="Times New Roman" w:cs="Times New Roman"/>
          <w:b/>
          <w:sz w:val="28"/>
          <w:szCs w:val="28"/>
        </w:rPr>
        <w:t>8,4%</w:t>
      </w:r>
      <w:r w:rsidRPr="00E22C9B">
        <w:rPr>
          <w:rFonts w:ascii="Times New Roman" w:hAnsi="Times New Roman" w:cs="Times New Roman"/>
          <w:sz w:val="28"/>
          <w:szCs w:val="28"/>
        </w:rPr>
        <w:t xml:space="preserve"> (71 хозсубъект);</w:t>
      </w:r>
    </w:p>
    <w:p w:rsidR="00E519C4" w:rsidRPr="00E22C9B" w:rsidRDefault="00A7769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w:t>
      </w:r>
      <w:r w:rsidR="00E519C4" w:rsidRPr="00E22C9B">
        <w:rPr>
          <w:rFonts w:ascii="Times New Roman" w:hAnsi="Times New Roman" w:cs="Times New Roman"/>
          <w:sz w:val="28"/>
          <w:szCs w:val="28"/>
        </w:rPr>
        <w:t xml:space="preserve">– </w:t>
      </w:r>
      <w:r w:rsidRPr="00E22C9B">
        <w:rPr>
          <w:rFonts w:ascii="Times New Roman" w:hAnsi="Times New Roman" w:cs="Times New Roman"/>
          <w:b/>
          <w:sz w:val="28"/>
          <w:szCs w:val="28"/>
        </w:rPr>
        <w:t>8,3</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70</w:t>
      </w:r>
      <w:r w:rsidR="00E519C4" w:rsidRPr="00E22C9B">
        <w:rPr>
          <w:rFonts w:ascii="Times New Roman" w:hAnsi="Times New Roman" w:cs="Times New Roman"/>
          <w:sz w:val="28"/>
          <w:szCs w:val="28"/>
        </w:rPr>
        <w:t xml:space="preserve"> хозсубъектов);</w:t>
      </w:r>
    </w:p>
    <w:p w:rsidR="00E519C4" w:rsidRPr="00E22C9B" w:rsidRDefault="00A7769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давление со стороны конкурентов</w:t>
      </w:r>
      <w:r w:rsidR="00E519C4"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8,</w:t>
      </w:r>
      <w:r w:rsidR="00FA75EC" w:rsidRPr="00E22C9B">
        <w:rPr>
          <w:rFonts w:ascii="Times New Roman" w:hAnsi="Times New Roman" w:cs="Times New Roman"/>
          <w:b/>
          <w:sz w:val="28"/>
          <w:szCs w:val="28"/>
        </w:rPr>
        <w:t>2</w:t>
      </w:r>
      <w:r w:rsidR="00E519C4" w:rsidRPr="00E22C9B">
        <w:rPr>
          <w:rFonts w:ascii="Times New Roman" w:hAnsi="Times New Roman" w:cs="Times New Roman"/>
          <w:b/>
          <w:sz w:val="28"/>
          <w:szCs w:val="28"/>
        </w:rPr>
        <w:t xml:space="preserve">% </w:t>
      </w:r>
      <w:r w:rsidR="00E519C4" w:rsidRPr="00E22C9B">
        <w:rPr>
          <w:rFonts w:ascii="Times New Roman" w:hAnsi="Times New Roman" w:cs="Times New Roman"/>
          <w:sz w:val="28"/>
          <w:szCs w:val="28"/>
        </w:rPr>
        <w:t>(</w:t>
      </w:r>
      <w:r w:rsidRPr="00E22C9B">
        <w:rPr>
          <w:rFonts w:ascii="Times New Roman" w:hAnsi="Times New Roman" w:cs="Times New Roman"/>
          <w:sz w:val="28"/>
          <w:szCs w:val="28"/>
        </w:rPr>
        <w:t>69</w:t>
      </w:r>
      <w:r w:rsidR="00E519C4" w:rsidRPr="00E22C9B">
        <w:rPr>
          <w:rFonts w:ascii="Times New Roman" w:hAnsi="Times New Roman" w:cs="Times New Roman"/>
          <w:sz w:val="28"/>
          <w:szCs w:val="28"/>
        </w:rPr>
        <w:t xml:space="preserve"> хозсубъектов);</w:t>
      </w:r>
    </w:p>
    <w:p w:rsidR="00E519C4" w:rsidRPr="00E22C9B" w:rsidRDefault="00A7769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r w:rsidR="00E519C4" w:rsidRPr="00E22C9B">
        <w:rPr>
          <w:rFonts w:ascii="Times New Roman" w:hAnsi="Times New Roman" w:cs="Times New Roman"/>
          <w:sz w:val="28"/>
          <w:szCs w:val="28"/>
        </w:rPr>
        <w:t xml:space="preserve"> – по </w:t>
      </w:r>
      <w:r w:rsidRPr="00E22C9B">
        <w:rPr>
          <w:rFonts w:ascii="Times New Roman" w:hAnsi="Times New Roman" w:cs="Times New Roman"/>
          <w:b/>
          <w:sz w:val="28"/>
          <w:szCs w:val="28"/>
        </w:rPr>
        <w:t>7,8</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(по </w:t>
      </w:r>
      <w:r w:rsidRPr="00E22C9B">
        <w:rPr>
          <w:rFonts w:ascii="Times New Roman" w:hAnsi="Times New Roman" w:cs="Times New Roman"/>
          <w:sz w:val="28"/>
          <w:szCs w:val="28"/>
        </w:rPr>
        <w:t>66</w:t>
      </w:r>
      <w:r w:rsidR="00E519C4" w:rsidRPr="00E22C9B">
        <w:rPr>
          <w:rFonts w:ascii="Times New Roman" w:hAnsi="Times New Roman" w:cs="Times New Roman"/>
          <w:sz w:val="28"/>
          <w:szCs w:val="28"/>
        </w:rPr>
        <w:t xml:space="preserve"> предпринимателей).</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71F37F4" wp14:editId="03B281A8">
            <wp:extent cx="5934075" cy="4781550"/>
            <wp:effectExtent l="0" t="0" r="0" b="0"/>
            <wp:docPr id="857" name="Диаграмма 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AD4A0C" w:rsidRPr="00E22C9B" w:rsidRDefault="00AD4A0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E22C9B"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A668A3"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38,7</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326 </w:t>
      </w:r>
      <w:r w:rsidRPr="00E22C9B">
        <w:rPr>
          <w:rFonts w:ascii="Times New Roman" w:eastAsia="Times New Roman" w:hAnsi="Times New Roman" w:cs="Times New Roman"/>
          <w:bCs/>
          <w:sz w:val="28"/>
          <w:szCs w:val="28"/>
          <w:lang w:eastAsia="ru-RU"/>
        </w:rPr>
        <w:t>респондентов</w:t>
      </w:r>
      <w:r w:rsidR="00E519C4" w:rsidRPr="00E22C9B">
        <w:rPr>
          <w:rFonts w:ascii="Times New Roman" w:eastAsia="Times New Roman" w:hAnsi="Times New Roman" w:cs="Times New Roman"/>
          <w:bCs/>
          <w:sz w:val="28"/>
          <w:szCs w:val="28"/>
          <w:lang w:eastAsia="ru-RU"/>
        </w:rPr>
        <w:t>);</w:t>
      </w:r>
    </w:p>
    <w:p w:rsidR="00E519C4" w:rsidRPr="00E22C9B"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E519C4" w:rsidRPr="00E22C9B">
        <w:rPr>
          <w:rFonts w:ascii="Times New Roman" w:hAnsi="Times New Roman" w:cs="Times New Roman"/>
          <w:sz w:val="28"/>
          <w:szCs w:val="28"/>
        </w:rPr>
        <w:t xml:space="preserve"> </w:t>
      </w:r>
      <w:r w:rsidR="00A668A3"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46,1</w:t>
      </w:r>
      <w:r w:rsidR="00E519C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389 </w:t>
      </w:r>
      <w:r w:rsidR="00E519C4" w:rsidRPr="00E22C9B">
        <w:rPr>
          <w:rFonts w:ascii="Times New Roman" w:eastAsia="Times New Roman" w:hAnsi="Times New Roman" w:cs="Times New Roman"/>
          <w:bCs/>
          <w:sz w:val="28"/>
          <w:szCs w:val="28"/>
          <w:lang w:eastAsia="ru-RU"/>
        </w:rPr>
        <w:t>организаций);</w:t>
      </w:r>
    </w:p>
    <w:p w:rsidR="00E519C4" w:rsidRPr="00E22C9B"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E519C4" w:rsidRPr="00E22C9B">
        <w:rPr>
          <w:rFonts w:ascii="Times New Roman" w:hAnsi="Times New Roman" w:cs="Times New Roman"/>
          <w:sz w:val="28"/>
          <w:szCs w:val="28"/>
        </w:rPr>
        <w:t xml:space="preserve"> </w:t>
      </w:r>
      <w:r w:rsidR="00A668A3"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7,8</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66 </w:t>
      </w:r>
      <w:r w:rsidRPr="00E22C9B">
        <w:rPr>
          <w:rFonts w:ascii="Times New Roman" w:eastAsia="Times New Roman" w:hAnsi="Times New Roman" w:cs="Times New Roman"/>
          <w:bCs/>
          <w:sz w:val="28"/>
          <w:szCs w:val="28"/>
          <w:lang w:eastAsia="ru-RU"/>
        </w:rPr>
        <w:t>организаций</w:t>
      </w:r>
      <w:r w:rsidR="00E519C4" w:rsidRPr="00E22C9B">
        <w:rPr>
          <w:rFonts w:ascii="Times New Roman" w:eastAsia="Times New Roman" w:hAnsi="Times New Roman" w:cs="Times New Roman"/>
          <w:bCs/>
          <w:sz w:val="28"/>
          <w:szCs w:val="28"/>
          <w:lang w:eastAsia="ru-RU"/>
        </w:rPr>
        <w:t>);</w:t>
      </w:r>
    </w:p>
    <w:p w:rsidR="00E519C4" w:rsidRPr="00E22C9B"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E519C4"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4,2</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35 </w:t>
      </w:r>
      <w:r w:rsidRPr="00E22C9B">
        <w:rPr>
          <w:rFonts w:ascii="Times New Roman" w:eastAsia="Times New Roman" w:hAnsi="Times New Roman" w:cs="Times New Roman"/>
          <w:bCs/>
          <w:sz w:val="28"/>
          <w:szCs w:val="28"/>
          <w:lang w:eastAsia="ru-RU"/>
        </w:rPr>
        <w:t>респондентов</w:t>
      </w:r>
      <w:r w:rsidR="00E519C4" w:rsidRPr="00E22C9B">
        <w:rPr>
          <w:rFonts w:ascii="Times New Roman" w:eastAsia="Times New Roman" w:hAnsi="Times New Roman" w:cs="Times New Roman"/>
          <w:bCs/>
          <w:sz w:val="28"/>
          <w:szCs w:val="28"/>
          <w:lang w:eastAsia="ru-RU"/>
        </w:rPr>
        <w:t>);</w:t>
      </w:r>
    </w:p>
    <w:p w:rsidR="00E519C4" w:rsidRPr="00E22C9B"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E519C4" w:rsidRPr="00E22C9B">
        <w:rPr>
          <w:rFonts w:ascii="Times New Roman" w:hAnsi="Times New Roman" w:cs="Times New Roman"/>
          <w:sz w:val="28"/>
          <w:szCs w:val="28"/>
        </w:rPr>
        <w:t xml:space="preserve"> </w:t>
      </w:r>
      <w:r w:rsidR="00A668A3"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3,2</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27 </w:t>
      </w:r>
      <w:r w:rsidR="00E519C4" w:rsidRPr="00E22C9B">
        <w:rPr>
          <w:rFonts w:ascii="Times New Roman" w:eastAsia="Times New Roman" w:hAnsi="Times New Roman" w:cs="Times New Roman"/>
          <w:bCs/>
          <w:sz w:val="28"/>
          <w:szCs w:val="28"/>
          <w:lang w:eastAsia="ru-RU"/>
        </w:rPr>
        <w:t>организаций).</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0A2BFE" w:rsidRPr="00E22C9B" w:rsidRDefault="000A2BF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17,4% </w:t>
      </w:r>
      <w:r w:rsidRPr="00E22C9B">
        <w:rPr>
          <w:rFonts w:ascii="Times New Roman" w:hAnsi="Times New Roman" w:cs="Times New Roman"/>
          <w:sz w:val="28"/>
          <w:szCs w:val="28"/>
        </w:rPr>
        <w:t xml:space="preserve">(147 предпринимателей) </w:t>
      </w:r>
    </w:p>
    <w:p w:rsidR="000A2BFE" w:rsidRPr="00E22C9B" w:rsidRDefault="000A2BF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16,5% </w:t>
      </w:r>
      <w:r w:rsidRPr="00E22C9B">
        <w:rPr>
          <w:rFonts w:ascii="Times New Roman" w:hAnsi="Times New Roman" w:cs="Times New Roman"/>
          <w:sz w:val="28"/>
          <w:szCs w:val="28"/>
        </w:rPr>
        <w:t xml:space="preserve">(139 предпринимателей); </w:t>
      </w:r>
    </w:p>
    <w:p w:rsidR="000A2BFE" w:rsidRPr="00E22C9B" w:rsidRDefault="000A2BF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14,5% </w:t>
      </w:r>
      <w:r w:rsidRPr="00E22C9B">
        <w:rPr>
          <w:rFonts w:ascii="Times New Roman" w:hAnsi="Times New Roman" w:cs="Times New Roman"/>
          <w:sz w:val="28"/>
          <w:szCs w:val="28"/>
        </w:rPr>
        <w:t>(122 предпринимателя);</w:t>
      </w:r>
    </w:p>
    <w:p w:rsidR="000A2BFE" w:rsidRPr="00E22C9B" w:rsidRDefault="000A2BF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14,3%</w:t>
      </w:r>
      <w:r w:rsidRPr="00E22C9B">
        <w:rPr>
          <w:rFonts w:ascii="Times New Roman" w:hAnsi="Times New Roman" w:cs="Times New Roman"/>
          <w:sz w:val="28"/>
          <w:szCs w:val="28"/>
        </w:rPr>
        <w:t xml:space="preserve"> (121 предприниматель);</w:t>
      </w:r>
    </w:p>
    <w:p w:rsidR="000A2BFE" w:rsidRPr="00E22C9B" w:rsidRDefault="000A2BF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(116 предпринимателей).</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756416" w:rsidRPr="00E22C9B">
        <w:rPr>
          <w:rFonts w:ascii="Times New Roman" w:hAnsi="Times New Roman" w:cs="Times New Roman"/>
          <w:b/>
          <w:sz w:val="28"/>
          <w:szCs w:val="28"/>
        </w:rPr>
        <w:t>9,9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756416" w:rsidRPr="00E22C9B">
        <w:rPr>
          <w:rFonts w:ascii="Times New Roman" w:hAnsi="Times New Roman" w:cs="Times New Roman"/>
          <w:sz w:val="28"/>
          <w:szCs w:val="28"/>
        </w:rPr>
        <w:t>83</w:t>
      </w:r>
      <w:r w:rsidRPr="00E22C9B">
        <w:rPr>
          <w:rFonts w:ascii="Times New Roman" w:hAnsi="Times New Roman" w:cs="Times New Roman"/>
          <w:sz w:val="28"/>
          <w:szCs w:val="28"/>
        </w:rPr>
        <w:t xml:space="preserve"> предпринимател</w:t>
      </w:r>
      <w:r w:rsidR="00756416" w:rsidRPr="00E22C9B">
        <w:rPr>
          <w:rFonts w:ascii="Times New Roman" w:hAnsi="Times New Roman" w:cs="Times New Roman"/>
          <w:sz w:val="28"/>
          <w:szCs w:val="28"/>
        </w:rPr>
        <w:t>я</w:t>
      </w:r>
      <w:r w:rsidRPr="00E22C9B">
        <w:rPr>
          <w:rFonts w:ascii="Times New Roman" w:hAnsi="Times New Roman" w:cs="Times New Roman"/>
          <w:sz w:val="28"/>
          <w:szCs w:val="28"/>
        </w:rPr>
        <w:t>);</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224C0CD" wp14:editId="07057036">
            <wp:extent cx="5934973" cy="3493698"/>
            <wp:effectExtent l="0" t="0" r="0" b="0"/>
            <wp:docPr id="858" name="Диаграмма 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D4A0C" w:rsidRPr="00E22C9B" w:rsidRDefault="00AD4A0C" w:rsidP="00063EB7">
      <w:pPr>
        <w:tabs>
          <w:tab w:val="left" w:pos="992"/>
        </w:tabs>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ответам </w:t>
      </w:r>
      <w:r w:rsidR="00B269C9" w:rsidRPr="00E22C9B">
        <w:rPr>
          <w:rFonts w:ascii="Times New Roman" w:hAnsi="Times New Roman" w:cs="Times New Roman"/>
          <w:sz w:val="28"/>
          <w:szCs w:val="28"/>
        </w:rPr>
        <w:t>843</w:t>
      </w:r>
      <w:r w:rsidRPr="00E22C9B">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00B269C9" w:rsidRPr="00E22C9B">
        <w:rPr>
          <w:rFonts w:ascii="Times New Roman" w:hAnsi="Times New Roman" w:cs="Times New Roman"/>
          <w:b/>
          <w:sz w:val="28"/>
          <w:szCs w:val="28"/>
        </w:rPr>
        <w:t>23,4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(19</w:t>
      </w:r>
      <w:r w:rsidR="00B269C9" w:rsidRPr="00E22C9B">
        <w:rPr>
          <w:rFonts w:ascii="Times New Roman" w:hAnsi="Times New Roman" w:cs="Times New Roman"/>
          <w:sz w:val="28"/>
          <w:szCs w:val="28"/>
        </w:rPr>
        <w:t>7</w:t>
      </w:r>
      <w:r w:rsidRPr="00E22C9B">
        <w:rPr>
          <w:rFonts w:ascii="Times New Roman" w:hAnsi="Times New Roman" w:cs="Times New Roman"/>
          <w:sz w:val="28"/>
          <w:szCs w:val="28"/>
        </w:rPr>
        <w:t xml:space="preserve"> хозсубъектов);</w:t>
      </w:r>
    </w:p>
    <w:p w:rsidR="00B269C9" w:rsidRPr="00E22C9B" w:rsidRDefault="00B269C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sz w:val="28"/>
          <w:szCs w:val="28"/>
        </w:rPr>
        <w:t xml:space="preserve">15,9% </w:t>
      </w:r>
      <w:r w:rsidRPr="00E22C9B">
        <w:rPr>
          <w:rFonts w:ascii="Times New Roman" w:hAnsi="Times New Roman" w:cs="Times New Roman"/>
          <w:sz w:val="28"/>
          <w:szCs w:val="28"/>
        </w:rPr>
        <w:t>(134 хозсубъекта).</w:t>
      </w:r>
    </w:p>
    <w:p w:rsidR="00B269C9" w:rsidRPr="00E22C9B" w:rsidRDefault="00B269C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 xml:space="preserve">11,7% </w:t>
      </w:r>
      <w:r w:rsidRPr="00E22C9B">
        <w:rPr>
          <w:rFonts w:ascii="Times New Roman" w:hAnsi="Times New Roman" w:cs="Times New Roman"/>
          <w:sz w:val="28"/>
          <w:szCs w:val="28"/>
        </w:rPr>
        <w:t>(99 хозсубъектов);</w:t>
      </w:r>
    </w:p>
    <w:p w:rsidR="00B269C9" w:rsidRPr="00E22C9B" w:rsidRDefault="00B269C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регистрации прав на недвижимое имущество и сделок с ним – 10,7% (90 хозсубъектов);</w:t>
      </w:r>
    </w:p>
    <w:p w:rsidR="00E519C4" w:rsidRPr="00E22C9B" w:rsidRDefault="0073796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приобретении зданий, помещений </w:t>
      </w:r>
      <w:r w:rsidR="00E519C4"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10,5</w:t>
      </w:r>
      <w:r w:rsidR="00E519C4" w:rsidRPr="00E22C9B">
        <w:rPr>
          <w:rFonts w:ascii="Times New Roman" w:hAnsi="Times New Roman" w:cs="Times New Roman"/>
          <w:b/>
          <w:sz w:val="28"/>
          <w:szCs w:val="28"/>
        </w:rPr>
        <w:t xml:space="preserve">% </w:t>
      </w:r>
      <w:r w:rsidR="00E519C4" w:rsidRPr="00E22C9B">
        <w:rPr>
          <w:rFonts w:ascii="Times New Roman" w:hAnsi="Times New Roman" w:cs="Times New Roman"/>
          <w:sz w:val="28"/>
          <w:szCs w:val="28"/>
        </w:rPr>
        <w:t>(</w:t>
      </w:r>
      <w:r w:rsidRPr="00E22C9B">
        <w:rPr>
          <w:rFonts w:ascii="Times New Roman" w:hAnsi="Times New Roman" w:cs="Times New Roman"/>
          <w:sz w:val="28"/>
          <w:szCs w:val="28"/>
        </w:rPr>
        <w:t>88</w:t>
      </w:r>
      <w:r w:rsidR="00E519C4" w:rsidRPr="00E22C9B">
        <w:rPr>
          <w:rFonts w:ascii="Times New Roman" w:hAnsi="Times New Roman" w:cs="Times New Roman"/>
          <w:sz w:val="28"/>
          <w:szCs w:val="28"/>
        </w:rPr>
        <w:t xml:space="preserve"> хозсубъект</w:t>
      </w:r>
      <w:r w:rsidRPr="00E22C9B">
        <w:rPr>
          <w:rFonts w:ascii="Times New Roman" w:hAnsi="Times New Roman" w:cs="Times New Roman"/>
          <w:sz w:val="28"/>
          <w:szCs w:val="28"/>
        </w:rPr>
        <w:t>ов</w:t>
      </w:r>
      <w:r w:rsidR="00E519C4" w:rsidRPr="00E22C9B">
        <w:rPr>
          <w:rFonts w:ascii="Times New Roman" w:hAnsi="Times New Roman" w:cs="Times New Roman"/>
          <w:sz w:val="28"/>
          <w:szCs w:val="28"/>
        </w:rPr>
        <w:t>);</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такси для расширения бизнеса в ближайшие 3 года планируют выход на новые </w:t>
      </w:r>
      <w:r w:rsidR="000A2BFE" w:rsidRPr="00E22C9B">
        <w:rPr>
          <w:rFonts w:ascii="Times New Roman" w:hAnsi="Times New Roman" w:cs="Times New Roman"/>
          <w:sz w:val="28"/>
          <w:szCs w:val="28"/>
        </w:rPr>
        <w:t xml:space="preserve">продуктовые рынки (реализацию полностью нового бизнеса товара/работы/услуги) </w:t>
      </w:r>
      <w:r w:rsidRPr="00E22C9B">
        <w:rPr>
          <w:rFonts w:ascii="Times New Roman" w:hAnsi="Times New Roman" w:cs="Times New Roman"/>
          <w:sz w:val="28"/>
          <w:szCs w:val="28"/>
        </w:rPr>
        <w:t>– это</w:t>
      </w:r>
      <w:r w:rsidRPr="00E22C9B">
        <w:rPr>
          <w:rFonts w:ascii="Times New Roman" w:hAnsi="Times New Roman" w:cs="Times New Roman"/>
          <w:b/>
          <w:sz w:val="28"/>
          <w:szCs w:val="28"/>
        </w:rPr>
        <w:t xml:space="preserve"> </w:t>
      </w:r>
      <w:r w:rsidR="000A2BFE" w:rsidRPr="00E22C9B">
        <w:rPr>
          <w:rFonts w:ascii="Times New Roman" w:hAnsi="Times New Roman" w:cs="Times New Roman"/>
          <w:b/>
          <w:sz w:val="28"/>
          <w:szCs w:val="28"/>
        </w:rPr>
        <w:t>26,2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A2BFE" w:rsidRPr="00E22C9B">
        <w:rPr>
          <w:rFonts w:ascii="Times New Roman" w:hAnsi="Times New Roman" w:cs="Times New Roman"/>
          <w:sz w:val="28"/>
          <w:szCs w:val="28"/>
        </w:rPr>
        <w:t>221</w:t>
      </w:r>
      <w:r w:rsidRPr="00E22C9B">
        <w:rPr>
          <w:rFonts w:ascii="Times New Roman" w:hAnsi="Times New Roman" w:cs="Times New Roman"/>
          <w:sz w:val="28"/>
          <w:szCs w:val="28"/>
        </w:rPr>
        <w:t xml:space="preserve"> предпринимател</w:t>
      </w:r>
      <w:r w:rsidR="000A2BFE" w:rsidRPr="00E22C9B">
        <w:rPr>
          <w:rFonts w:ascii="Times New Roman" w:hAnsi="Times New Roman" w:cs="Times New Roman"/>
          <w:sz w:val="28"/>
          <w:szCs w:val="28"/>
        </w:rPr>
        <w:t>ь</w:t>
      </w:r>
      <w:r w:rsidRPr="00E22C9B">
        <w:rPr>
          <w:rFonts w:ascii="Times New Roman" w:hAnsi="Times New Roman" w:cs="Times New Roman"/>
          <w:sz w:val="28"/>
          <w:szCs w:val="28"/>
        </w:rPr>
        <w:t xml:space="preserve">). В тоже время порядка </w:t>
      </w:r>
      <w:r w:rsidR="000A2BFE" w:rsidRPr="00E22C9B">
        <w:rPr>
          <w:rFonts w:ascii="Times New Roman" w:hAnsi="Times New Roman" w:cs="Times New Roman"/>
          <w:b/>
          <w:sz w:val="28"/>
          <w:szCs w:val="28"/>
        </w:rPr>
        <w:t>32,5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A2BFE" w:rsidRPr="00E22C9B">
        <w:rPr>
          <w:rFonts w:ascii="Times New Roman" w:hAnsi="Times New Roman" w:cs="Times New Roman"/>
          <w:sz w:val="28"/>
          <w:szCs w:val="28"/>
        </w:rPr>
        <w:t>274</w:t>
      </w:r>
      <w:r w:rsidRPr="00E22C9B">
        <w:rPr>
          <w:rFonts w:ascii="Times New Roman" w:hAnsi="Times New Roman" w:cs="Times New Roman"/>
          <w:sz w:val="28"/>
          <w:szCs w:val="28"/>
        </w:rPr>
        <w:t xml:space="preserve"> респондент</w:t>
      </w:r>
      <w:r w:rsidR="000A2BFE" w:rsidRPr="00E22C9B">
        <w:rPr>
          <w:rFonts w:ascii="Times New Roman" w:hAnsi="Times New Roman" w:cs="Times New Roman"/>
          <w:sz w:val="28"/>
          <w:szCs w:val="28"/>
        </w:rPr>
        <w:t>а</w:t>
      </w:r>
      <w:r w:rsidRPr="00E22C9B">
        <w:rPr>
          <w:rFonts w:ascii="Times New Roman" w:hAnsi="Times New Roman" w:cs="Times New Roman"/>
          <w:sz w:val="28"/>
          <w:szCs w:val="28"/>
        </w:rPr>
        <w:t xml:space="preserve">) не планируют никакие мероприятия, а </w:t>
      </w:r>
      <w:r w:rsidR="000A2BFE" w:rsidRPr="00E22C9B">
        <w:rPr>
          <w:rFonts w:ascii="Times New Roman" w:hAnsi="Times New Roman" w:cs="Times New Roman"/>
          <w:b/>
          <w:sz w:val="28"/>
          <w:szCs w:val="28"/>
        </w:rPr>
        <w:t>17,5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0A2BFE" w:rsidRPr="00E22C9B">
        <w:rPr>
          <w:rFonts w:ascii="Times New Roman" w:hAnsi="Times New Roman" w:cs="Times New Roman"/>
          <w:sz w:val="28"/>
          <w:szCs w:val="28"/>
        </w:rPr>
        <w:t>48</w:t>
      </w:r>
      <w:r w:rsidRPr="00E22C9B">
        <w:rPr>
          <w:rFonts w:ascii="Times New Roman" w:hAnsi="Times New Roman" w:cs="Times New Roman"/>
          <w:sz w:val="28"/>
          <w:szCs w:val="28"/>
        </w:rPr>
        <w:t xml:space="preserve"> респондента) затрудняются ответить. Только </w:t>
      </w:r>
      <w:r w:rsidR="000A2BFE" w:rsidRPr="00E22C9B">
        <w:rPr>
          <w:rFonts w:ascii="Times New Roman" w:hAnsi="Times New Roman" w:cs="Times New Roman"/>
          <w:b/>
          <w:sz w:val="28"/>
          <w:szCs w:val="28"/>
        </w:rPr>
        <w:t>23,6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A2BFE" w:rsidRPr="00E22C9B">
        <w:rPr>
          <w:rFonts w:ascii="Times New Roman" w:hAnsi="Times New Roman" w:cs="Times New Roman"/>
          <w:sz w:val="28"/>
          <w:szCs w:val="28"/>
        </w:rPr>
        <w:t>199</w:t>
      </w:r>
      <w:r w:rsidRPr="00E22C9B">
        <w:rPr>
          <w:rFonts w:ascii="Times New Roman" w:hAnsi="Times New Roman" w:cs="Times New Roman"/>
          <w:sz w:val="28"/>
          <w:szCs w:val="28"/>
        </w:rPr>
        <w:t xml:space="preserve"> предпринимател</w:t>
      </w:r>
      <w:r w:rsidR="000A2BFE" w:rsidRPr="00E22C9B">
        <w:rPr>
          <w:rFonts w:ascii="Times New Roman" w:hAnsi="Times New Roman" w:cs="Times New Roman"/>
          <w:sz w:val="28"/>
          <w:szCs w:val="28"/>
        </w:rPr>
        <w:t>ей</w:t>
      </w:r>
      <w:r w:rsidRPr="00E22C9B">
        <w:rPr>
          <w:rFonts w:ascii="Times New Roman" w:hAnsi="Times New Roman" w:cs="Times New Roman"/>
          <w:sz w:val="28"/>
          <w:szCs w:val="28"/>
        </w:rPr>
        <w:t>) видят необходимость выхода на новые</w:t>
      </w:r>
      <w:r w:rsidR="000A2BFE" w:rsidRPr="00E22C9B">
        <w:rPr>
          <w:rFonts w:ascii="Times New Roman" w:hAnsi="Times New Roman" w:cs="Times New Roman"/>
          <w:sz w:val="28"/>
          <w:szCs w:val="28"/>
        </w:rPr>
        <w:t xml:space="preserve"> географические рынки</w:t>
      </w:r>
      <w:r w:rsidRPr="00E22C9B">
        <w:rPr>
          <w:rFonts w:ascii="Times New Roman" w:hAnsi="Times New Roman" w:cs="Times New Roman"/>
          <w:sz w:val="28"/>
          <w:szCs w:val="28"/>
        </w:rPr>
        <w:t xml:space="preserve">. </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655897" w:rsidRPr="00E22C9B">
        <w:rPr>
          <w:rFonts w:ascii="Times New Roman" w:eastAsia="Times New Roman" w:hAnsi="Times New Roman" w:cs="Times New Roman"/>
          <w:sz w:val="28"/>
          <w:szCs w:val="24"/>
          <w:lang w:eastAsia="ru-RU"/>
        </w:rPr>
        <w:t>ются</w:t>
      </w:r>
      <w:r w:rsidRPr="00E22C9B">
        <w:rPr>
          <w:rFonts w:ascii="Times New Roman" w:eastAsia="Times New Roman" w:hAnsi="Times New Roman" w:cs="Times New Roman"/>
          <w:sz w:val="28"/>
          <w:szCs w:val="24"/>
          <w:lang w:eastAsia="ru-RU"/>
        </w:rPr>
        <w:t xml:space="preserve"> </w:t>
      </w:r>
      <w:r w:rsidR="00655897" w:rsidRPr="00E22C9B">
        <w:rPr>
          <w:rFonts w:ascii="Times New Roman" w:eastAsia="Times New Roman" w:hAnsi="Times New Roman" w:cs="Times New Roman"/>
          <w:sz w:val="28"/>
          <w:szCs w:val="24"/>
          <w:lang w:eastAsia="ru-RU"/>
        </w:rPr>
        <w:t>высокие начальные издержки</w:t>
      </w:r>
      <w:r w:rsidR="00655897"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4"/>
          <w:lang w:eastAsia="ru-RU"/>
        </w:rPr>
        <w:t xml:space="preserve">(так высказалось </w:t>
      </w:r>
      <w:r w:rsidRPr="00E22C9B">
        <w:rPr>
          <w:rFonts w:ascii="Times New Roman" w:eastAsia="Times New Roman" w:hAnsi="Times New Roman" w:cs="Times New Roman"/>
          <w:b/>
          <w:sz w:val="28"/>
          <w:szCs w:val="24"/>
          <w:lang w:eastAsia="ru-RU"/>
        </w:rPr>
        <w:t>21</w:t>
      </w:r>
      <w:r w:rsidR="00655897" w:rsidRPr="00E22C9B">
        <w:rPr>
          <w:rFonts w:ascii="Times New Roman" w:eastAsia="Times New Roman" w:hAnsi="Times New Roman" w:cs="Times New Roman"/>
          <w:b/>
          <w:sz w:val="28"/>
          <w:szCs w:val="24"/>
          <w:lang w:eastAsia="ru-RU"/>
        </w:rPr>
        <w:t>0</w:t>
      </w:r>
      <w:r w:rsidRPr="00E22C9B">
        <w:rPr>
          <w:rFonts w:ascii="Times New Roman" w:eastAsia="Times New Roman" w:hAnsi="Times New Roman" w:cs="Times New Roman"/>
          <w:sz w:val="28"/>
          <w:szCs w:val="24"/>
          <w:lang w:eastAsia="ru-RU"/>
        </w:rPr>
        <w:t xml:space="preserve"> респондентов из </w:t>
      </w:r>
      <w:r w:rsidR="00655897" w:rsidRPr="00E22C9B">
        <w:rPr>
          <w:rFonts w:ascii="Times New Roman" w:eastAsia="Times New Roman" w:hAnsi="Times New Roman" w:cs="Times New Roman"/>
          <w:b/>
          <w:sz w:val="28"/>
          <w:szCs w:val="24"/>
          <w:lang w:eastAsia="ru-RU"/>
        </w:rPr>
        <w:t>843</w:t>
      </w:r>
      <w:r w:rsidRPr="00E22C9B">
        <w:rPr>
          <w:rFonts w:ascii="Times New Roman" w:eastAsia="Times New Roman" w:hAnsi="Times New Roman" w:cs="Times New Roman"/>
          <w:sz w:val="28"/>
          <w:szCs w:val="24"/>
          <w:lang w:eastAsia="ru-RU"/>
        </w:rPr>
        <w:t>). Следующее препятствие –</w:t>
      </w:r>
      <w:r w:rsidR="00655897" w:rsidRPr="00E22C9B">
        <w:rPr>
          <w:rFonts w:ascii="Times New Roman" w:hAnsi="Times New Roman" w:cs="Times New Roman"/>
        </w:rPr>
        <w:t xml:space="preserve"> </w:t>
      </w:r>
      <w:r w:rsidR="00655897" w:rsidRPr="00E22C9B">
        <w:rPr>
          <w:rFonts w:ascii="Times New Roman" w:eastAsia="Times New Roman" w:hAnsi="Times New Roman" w:cs="Times New Roman"/>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w:t>
      </w:r>
      <w:r w:rsidRPr="00E22C9B">
        <w:rPr>
          <w:rFonts w:ascii="Times New Roman" w:eastAsia="Times New Roman" w:hAnsi="Times New Roman" w:cs="Times New Roman"/>
          <w:sz w:val="28"/>
          <w:szCs w:val="24"/>
          <w:lang w:eastAsia="ru-RU"/>
        </w:rPr>
        <w:t>(</w:t>
      </w:r>
      <w:r w:rsidR="00655897" w:rsidRPr="00E22C9B">
        <w:rPr>
          <w:rFonts w:ascii="Times New Roman" w:eastAsia="Times New Roman" w:hAnsi="Times New Roman" w:cs="Times New Roman"/>
          <w:b/>
          <w:sz w:val="28"/>
          <w:szCs w:val="24"/>
          <w:lang w:eastAsia="ru-RU"/>
        </w:rPr>
        <w:t>123</w:t>
      </w:r>
      <w:r w:rsidRPr="00E22C9B">
        <w:rPr>
          <w:rFonts w:ascii="Times New Roman" w:eastAsia="Times New Roman" w:hAnsi="Times New Roman" w:cs="Times New Roman"/>
          <w:sz w:val="28"/>
          <w:szCs w:val="24"/>
          <w:lang w:eastAsia="ru-RU"/>
        </w:rPr>
        <w:t xml:space="preserve"> опрошенных),</w:t>
      </w:r>
      <w:r w:rsidR="00655897"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 xml:space="preserve">а также </w:t>
      </w:r>
      <w:r w:rsidR="00655897" w:rsidRPr="00E22C9B">
        <w:rPr>
          <w:rFonts w:ascii="Times New Roman" w:hAnsi="Times New Roman" w:cs="Times New Roman"/>
          <w:sz w:val="28"/>
          <w:szCs w:val="28"/>
        </w:rPr>
        <w:t xml:space="preserve">насыщенность рынков сбыта </w:t>
      </w:r>
      <w:r w:rsidRPr="00E22C9B">
        <w:rPr>
          <w:rFonts w:ascii="Times New Roman" w:eastAsia="Times New Roman" w:hAnsi="Times New Roman" w:cs="Times New Roman"/>
          <w:sz w:val="28"/>
          <w:szCs w:val="24"/>
          <w:lang w:eastAsia="ru-RU"/>
        </w:rPr>
        <w:t>(</w:t>
      </w:r>
      <w:r w:rsidR="00655897" w:rsidRPr="00E22C9B">
        <w:rPr>
          <w:rFonts w:ascii="Times New Roman" w:eastAsia="Times New Roman" w:hAnsi="Times New Roman" w:cs="Times New Roman"/>
          <w:b/>
          <w:sz w:val="28"/>
          <w:szCs w:val="24"/>
          <w:lang w:eastAsia="ru-RU"/>
        </w:rPr>
        <w:t>90</w:t>
      </w:r>
      <w:r w:rsidRPr="00E22C9B">
        <w:rPr>
          <w:rFonts w:ascii="Times New Roman" w:eastAsia="Times New Roman" w:hAnsi="Times New Roman" w:cs="Times New Roman"/>
          <w:sz w:val="28"/>
          <w:szCs w:val="24"/>
          <w:lang w:eastAsia="ru-RU"/>
        </w:rPr>
        <w:t xml:space="preserve"> опрошенных).</w:t>
      </w:r>
      <w:r w:rsidR="00655897" w:rsidRPr="00E22C9B">
        <w:rPr>
          <w:rFonts w:ascii="Times New Roman" w:eastAsia="Times New Roman" w:hAnsi="Times New Roman" w:cs="Times New Roman"/>
          <w:sz w:val="28"/>
          <w:szCs w:val="24"/>
          <w:lang w:eastAsia="ru-RU"/>
        </w:rPr>
        <w:t xml:space="preserve"> По 125 респондентов отметили лояльность поставщиков и потребителей к традиционным участникам рынка (производителям и поставщикам товаров и услуг) и поддержку местными властями традиционных участников рынка (производителей и поставщиков товаров и услуг).</w:t>
      </w:r>
    </w:p>
    <w:p w:rsidR="00E519C4" w:rsidRPr="00E22C9B" w:rsidRDefault="00E519C4"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рынок </w:t>
      </w:r>
      <w:r w:rsidRPr="00E22C9B">
        <w:rPr>
          <w:rFonts w:ascii="Times New Roman" w:hAnsi="Times New Roman" w:cs="Times New Roman"/>
          <w:sz w:val="28"/>
          <w:szCs w:val="28"/>
        </w:rPr>
        <w:t xml:space="preserve">услуг такси </w:t>
      </w:r>
      <w:r w:rsidRPr="00E22C9B">
        <w:rPr>
          <w:rFonts w:ascii="Times New Roman" w:hAnsi="Times New Roman" w:cs="Times New Roman"/>
          <w:sz w:val="28"/>
          <w:szCs w:val="24"/>
        </w:rPr>
        <w:t xml:space="preserve">следующим образом: </w:t>
      </w:r>
    </w:p>
    <w:p w:rsidR="00E519C4" w:rsidRPr="00E22C9B" w:rsidRDefault="003F7833"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b/>
          <w:sz w:val="28"/>
          <w:szCs w:val="24"/>
        </w:rPr>
        <w:t>16,4</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опрошенных (</w:t>
      </w:r>
      <w:r w:rsidRPr="00E22C9B">
        <w:rPr>
          <w:rFonts w:ascii="Times New Roman" w:hAnsi="Times New Roman" w:cs="Times New Roman"/>
          <w:sz w:val="28"/>
          <w:szCs w:val="24"/>
        </w:rPr>
        <w:t>18 222</w:t>
      </w:r>
      <w:r w:rsidR="00E519C4" w:rsidRPr="00E22C9B">
        <w:rPr>
          <w:rFonts w:ascii="Times New Roman" w:hAnsi="Times New Roman" w:cs="Times New Roman"/>
          <w:sz w:val="28"/>
          <w:szCs w:val="24"/>
        </w:rPr>
        <w:t xml:space="preserve"> граждан) считают, что количество услуг на данном рынке избыточно, </w:t>
      </w:r>
      <w:r w:rsidRPr="00E22C9B">
        <w:rPr>
          <w:rFonts w:ascii="Times New Roman" w:hAnsi="Times New Roman" w:cs="Times New Roman"/>
          <w:b/>
          <w:sz w:val="28"/>
          <w:szCs w:val="24"/>
        </w:rPr>
        <w:t>76,2</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84 523</w:t>
      </w:r>
      <w:r w:rsidR="00E519C4" w:rsidRPr="00E22C9B">
        <w:rPr>
          <w:rFonts w:ascii="Times New Roman" w:hAnsi="Times New Roman" w:cs="Times New Roman"/>
          <w:sz w:val="28"/>
          <w:szCs w:val="24"/>
        </w:rPr>
        <w:t xml:space="preserve"> потребителя) говорят о достаточности, а еще </w:t>
      </w:r>
      <w:r w:rsidRPr="00E22C9B">
        <w:rPr>
          <w:rFonts w:ascii="Times New Roman" w:hAnsi="Times New Roman" w:cs="Times New Roman"/>
          <w:b/>
          <w:sz w:val="28"/>
          <w:szCs w:val="24"/>
        </w:rPr>
        <w:t>6,2</w:t>
      </w:r>
      <w:r w:rsidR="00E519C4" w:rsidRPr="00E22C9B">
        <w:rPr>
          <w:rFonts w:ascii="Times New Roman" w:hAnsi="Times New Roman" w:cs="Times New Roman"/>
          <w:b/>
          <w:sz w:val="28"/>
          <w:szCs w:val="24"/>
        </w:rPr>
        <w:t xml:space="preserve">% </w:t>
      </w:r>
      <w:r w:rsidR="00E519C4" w:rsidRPr="00E22C9B">
        <w:rPr>
          <w:rFonts w:ascii="Times New Roman" w:hAnsi="Times New Roman" w:cs="Times New Roman"/>
          <w:sz w:val="28"/>
          <w:szCs w:val="24"/>
        </w:rPr>
        <w:t>опрошенных (</w:t>
      </w:r>
      <w:r w:rsidRPr="00E22C9B">
        <w:rPr>
          <w:rFonts w:ascii="Times New Roman" w:hAnsi="Times New Roman" w:cs="Times New Roman"/>
          <w:sz w:val="28"/>
          <w:szCs w:val="24"/>
        </w:rPr>
        <w:t>6 919</w:t>
      </w:r>
      <w:r w:rsidR="00E519C4" w:rsidRPr="00E22C9B">
        <w:rPr>
          <w:rFonts w:ascii="Times New Roman" w:hAnsi="Times New Roman" w:cs="Times New Roman"/>
          <w:sz w:val="28"/>
          <w:szCs w:val="24"/>
        </w:rPr>
        <w:t xml:space="preserve"> человек) считают, что услуг </w:t>
      </w:r>
      <w:r w:rsidR="00E519C4" w:rsidRPr="00E22C9B">
        <w:rPr>
          <w:rFonts w:ascii="Times New Roman" w:hAnsi="Times New Roman" w:cs="Times New Roman"/>
          <w:sz w:val="28"/>
          <w:szCs w:val="28"/>
        </w:rPr>
        <w:t>такси</w:t>
      </w:r>
      <w:r w:rsidR="00E519C4" w:rsidRPr="00E22C9B">
        <w:rPr>
          <w:rFonts w:ascii="Times New Roman" w:hAnsi="Times New Roman" w:cs="Times New Roman"/>
          <w:sz w:val="28"/>
          <w:szCs w:val="24"/>
        </w:rPr>
        <w:t xml:space="preserve"> мало и нет совсем</w:t>
      </w:r>
      <w:r w:rsidR="00085D74" w:rsidRPr="00E22C9B">
        <w:rPr>
          <w:rFonts w:ascii="Times New Roman" w:hAnsi="Times New Roman" w:cs="Times New Roman"/>
          <w:sz w:val="28"/>
          <w:szCs w:val="24"/>
        </w:rPr>
        <w:t>.</w:t>
      </w:r>
    </w:p>
    <w:p w:rsidR="00AD4A0C" w:rsidRPr="00E22C9B" w:rsidRDefault="00AD4A0C" w:rsidP="00063EB7">
      <w:pPr>
        <w:spacing w:after="0" w:line="240" w:lineRule="auto"/>
        <w:ind w:firstLine="709"/>
        <w:contextualSpacing/>
        <w:jc w:val="both"/>
        <w:rPr>
          <w:rFonts w:ascii="Times New Roman" w:hAnsi="Times New Roman" w:cs="Times New Roman"/>
          <w:b/>
          <w:color w:val="FF0000"/>
          <w:sz w:val="28"/>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76AE8548" wp14:editId="203C07CE">
            <wp:extent cx="5534025" cy="2035534"/>
            <wp:effectExtent l="0" t="0" r="0" b="0"/>
            <wp:docPr id="859" name="Диаграмма 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AD4A0C" w:rsidRPr="00E22C9B" w:rsidRDefault="00AD4A0C" w:rsidP="00063EB7">
      <w:pPr>
        <w:spacing w:after="0" w:line="240" w:lineRule="auto"/>
        <w:ind w:firstLine="709"/>
        <w:jc w:val="both"/>
        <w:rPr>
          <w:rFonts w:ascii="Times New Roman" w:hAnsi="Times New Roman" w:cs="Times New Roman"/>
          <w:spacing w:val="-6"/>
          <w:kern w:val="16"/>
          <w:sz w:val="28"/>
          <w:szCs w:val="24"/>
        </w:rPr>
      </w:pPr>
    </w:p>
    <w:p w:rsidR="00E519C4" w:rsidRPr="00E22C9B" w:rsidRDefault="00E519C4" w:rsidP="00063EB7">
      <w:pPr>
        <w:spacing w:after="0" w:line="240" w:lineRule="auto"/>
        <w:ind w:firstLine="709"/>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Качество предоставляемых услуг такси в целом оценивают </w:t>
      </w:r>
      <w:r w:rsidR="00AB24F0" w:rsidRPr="00E22C9B">
        <w:rPr>
          <w:rFonts w:ascii="Times New Roman" w:hAnsi="Times New Roman" w:cs="Times New Roman"/>
          <w:spacing w:val="-6"/>
          <w:kern w:val="16"/>
          <w:sz w:val="28"/>
          <w:szCs w:val="24"/>
        </w:rPr>
        <w:t>скорее удовлетворительно</w:t>
      </w:r>
      <w:r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b/>
          <w:spacing w:val="-6"/>
          <w:kern w:val="16"/>
          <w:sz w:val="28"/>
          <w:szCs w:val="24"/>
        </w:rPr>
        <w:t>49,7</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spacing w:val="-6"/>
          <w:kern w:val="16"/>
          <w:sz w:val="28"/>
          <w:szCs w:val="24"/>
        </w:rPr>
        <w:t>55 212</w:t>
      </w:r>
      <w:r w:rsidRPr="00E22C9B">
        <w:rPr>
          <w:rFonts w:ascii="Times New Roman" w:hAnsi="Times New Roman" w:cs="Times New Roman"/>
          <w:spacing w:val="-6"/>
          <w:kern w:val="16"/>
          <w:sz w:val="28"/>
          <w:szCs w:val="24"/>
        </w:rPr>
        <w:t>) респондентов</w:t>
      </w:r>
      <w:r w:rsidR="00AB24F0" w:rsidRPr="00E22C9B">
        <w:rPr>
          <w:rFonts w:ascii="Times New Roman" w:hAnsi="Times New Roman" w:cs="Times New Roman"/>
          <w:spacing w:val="-6"/>
          <w:kern w:val="16"/>
          <w:sz w:val="28"/>
          <w:szCs w:val="24"/>
        </w:rPr>
        <w:t xml:space="preserve">, удовлетворительно – </w:t>
      </w:r>
      <w:r w:rsidR="00E23649" w:rsidRPr="00E22C9B">
        <w:rPr>
          <w:rFonts w:ascii="Times New Roman" w:hAnsi="Times New Roman" w:cs="Times New Roman"/>
          <w:b/>
          <w:spacing w:val="-6"/>
          <w:kern w:val="16"/>
          <w:sz w:val="28"/>
          <w:szCs w:val="24"/>
        </w:rPr>
        <w:t>45,7</w:t>
      </w:r>
      <w:r w:rsidR="00AB24F0" w:rsidRPr="00E22C9B">
        <w:rPr>
          <w:rFonts w:ascii="Times New Roman" w:hAnsi="Times New Roman" w:cs="Times New Roman"/>
          <w:b/>
          <w:spacing w:val="-6"/>
          <w:kern w:val="16"/>
          <w:sz w:val="28"/>
          <w:szCs w:val="24"/>
        </w:rPr>
        <w:t>%</w:t>
      </w:r>
      <w:r w:rsidR="00AB24F0"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spacing w:val="-6"/>
          <w:kern w:val="16"/>
          <w:sz w:val="28"/>
          <w:szCs w:val="24"/>
        </w:rPr>
        <w:t>50 737</w:t>
      </w:r>
      <w:r w:rsidR="00AB24F0" w:rsidRPr="00E22C9B">
        <w:rPr>
          <w:rFonts w:ascii="Times New Roman" w:hAnsi="Times New Roman" w:cs="Times New Roman"/>
          <w:spacing w:val="-6"/>
          <w:kern w:val="16"/>
          <w:sz w:val="28"/>
          <w:szCs w:val="24"/>
        </w:rPr>
        <w:t xml:space="preserve"> респондентов)</w:t>
      </w:r>
      <w:r w:rsidRPr="00E22C9B">
        <w:rPr>
          <w:rFonts w:ascii="Times New Roman" w:hAnsi="Times New Roman" w:cs="Times New Roman"/>
          <w:spacing w:val="-6"/>
          <w:kern w:val="16"/>
          <w:sz w:val="28"/>
          <w:szCs w:val="24"/>
        </w:rPr>
        <w:t>.</w:t>
      </w:r>
      <w:r w:rsidR="00AB24F0" w:rsidRPr="00E22C9B">
        <w:rPr>
          <w:rFonts w:ascii="Times New Roman" w:hAnsi="Times New Roman" w:cs="Times New Roman"/>
          <w:spacing w:val="-6"/>
          <w:kern w:val="16"/>
          <w:sz w:val="28"/>
          <w:szCs w:val="24"/>
        </w:rPr>
        <w:t xml:space="preserve"> Однако скорее не удовлетворены </w:t>
      </w:r>
      <w:r w:rsidR="00490650" w:rsidRPr="00E22C9B">
        <w:rPr>
          <w:rFonts w:ascii="Times New Roman" w:hAnsi="Times New Roman" w:cs="Times New Roman"/>
          <w:spacing w:val="-6"/>
          <w:kern w:val="16"/>
          <w:sz w:val="28"/>
          <w:szCs w:val="24"/>
        </w:rPr>
        <w:t>–</w:t>
      </w:r>
      <w:r w:rsidR="005F4520"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b/>
          <w:spacing w:val="-6"/>
          <w:kern w:val="16"/>
          <w:sz w:val="28"/>
          <w:szCs w:val="24"/>
        </w:rPr>
        <w:t>2,1</w:t>
      </w:r>
      <w:r w:rsidR="00AB24F0" w:rsidRPr="00E22C9B">
        <w:rPr>
          <w:rFonts w:ascii="Times New Roman" w:hAnsi="Times New Roman" w:cs="Times New Roman"/>
          <w:b/>
          <w:spacing w:val="-6"/>
          <w:kern w:val="16"/>
          <w:sz w:val="28"/>
          <w:szCs w:val="24"/>
        </w:rPr>
        <w:t>%</w:t>
      </w:r>
      <w:r w:rsidR="00AB24F0"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spacing w:val="-6"/>
          <w:kern w:val="16"/>
          <w:sz w:val="28"/>
          <w:szCs w:val="24"/>
        </w:rPr>
        <w:t>2 356</w:t>
      </w:r>
      <w:r w:rsidR="00AB24F0" w:rsidRPr="00E22C9B">
        <w:rPr>
          <w:rFonts w:ascii="Times New Roman" w:hAnsi="Times New Roman" w:cs="Times New Roman"/>
          <w:spacing w:val="-6"/>
          <w:kern w:val="16"/>
          <w:sz w:val="28"/>
          <w:szCs w:val="24"/>
        </w:rPr>
        <w:t xml:space="preserve"> респондент</w:t>
      </w:r>
      <w:r w:rsidR="00490650" w:rsidRPr="00E22C9B">
        <w:rPr>
          <w:rFonts w:ascii="Times New Roman" w:hAnsi="Times New Roman" w:cs="Times New Roman"/>
          <w:spacing w:val="-6"/>
          <w:kern w:val="16"/>
          <w:sz w:val="28"/>
          <w:szCs w:val="24"/>
        </w:rPr>
        <w:t>ов</w:t>
      </w:r>
      <w:r w:rsidR="00AB24F0" w:rsidRPr="00E22C9B">
        <w:rPr>
          <w:rFonts w:ascii="Times New Roman" w:hAnsi="Times New Roman" w:cs="Times New Roman"/>
          <w:spacing w:val="-6"/>
          <w:kern w:val="16"/>
          <w:sz w:val="28"/>
          <w:szCs w:val="24"/>
        </w:rPr>
        <w:t xml:space="preserve">) и совсем не удовлетворены </w:t>
      </w:r>
      <w:r w:rsidR="00E23649" w:rsidRPr="00E22C9B">
        <w:rPr>
          <w:rFonts w:ascii="Times New Roman" w:hAnsi="Times New Roman" w:cs="Times New Roman"/>
          <w:b/>
          <w:spacing w:val="-6"/>
          <w:kern w:val="16"/>
          <w:sz w:val="28"/>
          <w:szCs w:val="24"/>
        </w:rPr>
        <w:t>0,9</w:t>
      </w:r>
      <w:r w:rsidR="00AB24F0" w:rsidRPr="00E22C9B">
        <w:rPr>
          <w:rFonts w:ascii="Times New Roman" w:hAnsi="Times New Roman" w:cs="Times New Roman"/>
          <w:b/>
          <w:spacing w:val="-6"/>
          <w:kern w:val="16"/>
          <w:sz w:val="28"/>
          <w:szCs w:val="24"/>
        </w:rPr>
        <w:t>%</w:t>
      </w:r>
      <w:r w:rsidR="00AB24F0" w:rsidRPr="00E22C9B">
        <w:rPr>
          <w:rFonts w:ascii="Times New Roman" w:hAnsi="Times New Roman" w:cs="Times New Roman"/>
          <w:spacing w:val="-6"/>
          <w:kern w:val="16"/>
          <w:sz w:val="28"/>
          <w:szCs w:val="24"/>
        </w:rPr>
        <w:t xml:space="preserve"> (</w:t>
      </w:r>
      <w:r w:rsidR="00E23649" w:rsidRPr="00E22C9B">
        <w:rPr>
          <w:rFonts w:ascii="Times New Roman" w:hAnsi="Times New Roman" w:cs="Times New Roman"/>
          <w:spacing w:val="-6"/>
          <w:kern w:val="16"/>
          <w:sz w:val="28"/>
          <w:szCs w:val="24"/>
        </w:rPr>
        <w:t>1 026</w:t>
      </w:r>
      <w:r w:rsidR="00AB24F0" w:rsidRPr="00E22C9B">
        <w:rPr>
          <w:rFonts w:ascii="Times New Roman" w:hAnsi="Times New Roman" w:cs="Times New Roman"/>
          <w:spacing w:val="-6"/>
          <w:kern w:val="16"/>
          <w:sz w:val="28"/>
          <w:szCs w:val="24"/>
        </w:rPr>
        <w:t xml:space="preserve"> респондентов).</w:t>
      </w:r>
    </w:p>
    <w:p w:rsidR="00AD4A0C" w:rsidRPr="00E22C9B" w:rsidRDefault="00AD4A0C" w:rsidP="00063EB7">
      <w:pPr>
        <w:spacing w:after="0" w:line="240" w:lineRule="auto"/>
        <w:ind w:firstLine="709"/>
        <w:jc w:val="both"/>
        <w:rPr>
          <w:rFonts w:ascii="Times New Roman" w:hAnsi="Times New Roman" w:cs="Times New Roman"/>
          <w:b/>
          <w:sz w:val="24"/>
          <w:szCs w:val="24"/>
        </w:rPr>
      </w:pP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3A042C00" wp14:editId="4D18BE63">
            <wp:extent cx="5486400" cy="2274073"/>
            <wp:effectExtent l="0" t="0" r="0" b="0"/>
            <wp:docPr id="860" name="Диаграмма 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AD4A0C" w:rsidRPr="00E22C9B" w:rsidRDefault="00AD4A0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F7833" w:rsidRPr="00E22C9B" w:rsidRDefault="003F783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hAnsi="Times New Roman" w:cs="Times New Roman"/>
          <w:sz w:val="28"/>
          <w:szCs w:val="28"/>
        </w:rPr>
        <w:t xml:space="preserve">услуг </w:t>
      </w:r>
      <w:r w:rsidR="00E23649" w:rsidRPr="00E22C9B">
        <w:rPr>
          <w:rFonts w:ascii="Times New Roman" w:hAnsi="Times New Roman" w:cs="Times New Roman"/>
          <w:sz w:val="28"/>
          <w:szCs w:val="28"/>
        </w:rPr>
        <w:t>такси</w:t>
      </w:r>
      <w:r w:rsidRPr="00E22C9B">
        <w:rPr>
          <w:rFonts w:ascii="Times New Roman" w:eastAsia="Calibri" w:hAnsi="Times New Roman" w:cs="Times New Roman"/>
          <w:color w:val="1A1A1A"/>
          <w:spacing w:val="-6"/>
          <w:kern w:val="16"/>
          <w:sz w:val="28"/>
          <w:szCs w:val="24"/>
        </w:rPr>
        <w:t xml:space="preserve"> удовлетворенны </w:t>
      </w:r>
      <w:r w:rsidR="00E23649" w:rsidRPr="00E22C9B">
        <w:rPr>
          <w:rFonts w:ascii="Times New Roman" w:eastAsia="Calibri" w:hAnsi="Times New Roman" w:cs="Times New Roman"/>
          <w:b/>
          <w:color w:val="1A1A1A"/>
          <w:spacing w:val="-6"/>
          <w:kern w:val="16"/>
          <w:sz w:val="28"/>
          <w:szCs w:val="24"/>
        </w:rPr>
        <w:t>44,2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23649" w:rsidRPr="00E22C9B">
        <w:rPr>
          <w:rFonts w:ascii="Times New Roman" w:eastAsia="Calibri" w:hAnsi="Times New Roman" w:cs="Times New Roman"/>
          <w:color w:val="1A1A1A"/>
          <w:spacing w:val="-6"/>
          <w:kern w:val="16"/>
          <w:sz w:val="28"/>
          <w:szCs w:val="24"/>
        </w:rPr>
        <w:t>49 012</w:t>
      </w:r>
      <w:r w:rsidRPr="00E22C9B">
        <w:rPr>
          <w:rFonts w:ascii="Times New Roman" w:eastAsia="Calibri" w:hAnsi="Times New Roman" w:cs="Times New Roman"/>
          <w:color w:val="1A1A1A"/>
          <w:spacing w:val="-6"/>
          <w:kern w:val="16"/>
          <w:sz w:val="28"/>
          <w:szCs w:val="24"/>
        </w:rPr>
        <w:t xml:space="preserve">) и скорее удовлетворены </w:t>
      </w:r>
      <w:r w:rsidR="00E23649" w:rsidRPr="00E22C9B">
        <w:rPr>
          <w:rFonts w:ascii="Times New Roman" w:eastAsia="Calibri" w:hAnsi="Times New Roman" w:cs="Times New Roman"/>
          <w:b/>
          <w:color w:val="1A1A1A"/>
          <w:spacing w:val="-6"/>
          <w:kern w:val="16"/>
          <w:sz w:val="28"/>
          <w:szCs w:val="24"/>
        </w:rPr>
        <w:t>50,7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23649" w:rsidRPr="00E22C9B">
        <w:rPr>
          <w:rFonts w:ascii="Times New Roman" w:eastAsia="Calibri" w:hAnsi="Times New Roman" w:cs="Times New Roman"/>
          <w:color w:val="1A1A1A"/>
          <w:spacing w:val="-6"/>
          <w:kern w:val="16"/>
          <w:sz w:val="28"/>
          <w:szCs w:val="24"/>
        </w:rPr>
        <w:t>56 294</w:t>
      </w:r>
      <w:r w:rsidRPr="00E22C9B">
        <w:rPr>
          <w:rFonts w:ascii="Times New Roman" w:eastAsia="Calibri" w:hAnsi="Times New Roman" w:cs="Times New Roman"/>
          <w:color w:val="1A1A1A"/>
          <w:spacing w:val="-6"/>
          <w:kern w:val="16"/>
          <w:sz w:val="28"/>
          <w:szCs w:val="24"/>
        </w:rPr>
        <w:t xml:space="preserve">) респондентов. Однако, </w:t>
      </w:r>
      <w:r w:rsidR="00E23649" w:rsidRPr="00E22C9B">
        <w:rPr>
          <w:rFonts w:ascii="Times New Roman" w:eastAsia="Calibri" w:hAnsi="Times New Roman" w:cs="Times New Roman"/>
          <w:b/>
          <w:color w:val="1A1A1A"/>
          <w:spacing w:val="-6"/>
          <w:kern w:val="16"/>
          <w:sz w:val="28"/>
          <w:szCs w:val="24"/>
        </w:rPr>
        <w:t>2,0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23649" w:rsidRPr="00E22C9B">
        <w:rPr>
          <w:rFonts w:ascii="Times New Roman" w:eastAsia="Calibri" w:hAnsi="Times New Roman" w:cs="Times New Roman"/>
          <w:color w:val="1A1A1A"/>
          <w:spacing w:val="-6"/>
          <w:kern w:val="16"/>
          <w:sz w:val="28"/>
          <w:szCs w:val="24"/>
        </w:rPr>
        <w:t>2 182</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FD1976" w:rsidRPr="00E22C9B">
        <w:rPr>
          <w:rFonts w:ascii="Times New Roman" w:eastAsia="Calibri" w:hAnsi="Times New Roman" w:cs="Times New Roman"/>
          <w:b/>
          <w:color w:val="1A1A1A"/>
          <w:spacing w:val="-6"/>
          <w:kern w:val="16"/>
          <w:sz w:val="28"/>
          <w:szCs w:val="24"/>
        </w:rPr>
        <w:t>1,9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D1976" w:rsidRPr="00E22C9B">
        <w:rPr>
          <w:rFonts w:ascii="Times New Roman" w:eastAsia="Calibri" w:hAnsi="Times New Roman" w:cs="Times New Roman"/>
          <w:color w:val="1A1A1A"/>
          <w:spacing w:val="-6"/>
          <w:kern w:val="16"/>
          <w:sz w:val="28"/>
          <w:szCs w:val="24"/>
        </w:rPr>
        <w:t>2 130</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FD1976" w:rsidRPr="00E22C9B">
        <w:rPr>
          <w:rFonts w:ascii="Times New Roman" w:eastAsia="Calibri" w:hAnsi="Times New Roman" w:cs="Times New Roman"/>
          <w:b/>
          <w:color w:val="1A1A1A"/>
          <w:spacing w:val="-6"/>
          <w:kern w:val="16"/>
          <w:sz w:val="28"/>
          <w:szCs w:val="24"/>
        </w:rPr>
        <w:t>1,2</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FD1976" w:rsidRPr="00E22C9B">
        <w:rPr>
          <w:rFonts w:ascii="Times New Roman" w:eastAsia="Calibri" w:hAnsi="Times New Roman" w:cs="Times New Roman"/>
          <w:color w:val="1A1A1A"/>
          <w:spacing w:val="-6"/>
          <w:kern w:val="16"/>
          <w:sz w:val="28"/>
          <w:szCs w:val="24"/>
        </w:rPr>
        <w:t>1 367</w:t>
      </w:r>
      <w:r w:rsidRPr="00E22C9B">
        <w:rPr>
          <w:rFonts w:ascii="Times New Roman" w:eastAsia="Calibri" w:hAnsi="Times New Roman" w:cs="Times New Roman"/>
          <w:color w:val="1A1A1A"/>
          <w:spacing w:val="-6"/>
          <w:kern w:val="16"/>
          <w:sz w:val="28"/>
          <w:szCs w:val="24"/>
        </w:rPr>
        <w:t>) затрудняются с ответом.</w:t>
      </w:r>
    </w:p>
    <w:p w:rsidR="003F7833" w:rsidRPr="00E22C9B" w:rsidRDefault="003F7833"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6F83019C" wp14:editId="0FE19E5F">
            <wp:extent cx="5486400" cy="1725433"/>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D4A0C" w:rsidRPr="00E22C9B" w:rsidRDefault="00AD4A0C"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pacing w:val="-6"/>
          <w:kern w:val="16"/>
          <w:sz w:val="28"/>
          <w:szCs w:val="24"/>
        </w:rPr>
        <w:t>услуг такси</w:t>
      </w:r>
      <w:r w:rsidRPr="00E22C9B">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E519C4" w:rsidRPr="00E22C9B" w:rsidRDefault="00E519C4" w:rsidP="00063EB7">
      <w:pPr>
        <w:spacing w:after="0" w:line="240" w:lineRule="auto"/>
        <w:rPr>
          <w:rFonts w:ascii="Times New Roman" w:eastAsia="Times New Roman" w:hAnsi="Times New Roman" w:cs="Times New Roman"/>
          <w:b/>
          <w:sz w:val="28"/>
          <w:szCs w:val="28"/>
          <w:lang w:eastAsia="ru-RU"/>
        </w:rPr>
      </w:pPr>
    </w:p>
    <w:p w:rsidR="00655897" w:rsidRPr="00E22C9B" w:rsidRDefault="00C203DC" w:rsidP="00063EB7">
      <w:pPr>
        <w:pStyle w:val="2"/>
        <w:spacing w:before="0" w:line="240" w:lineRule="auto"/>
        <w:jc w:val="center"/>
        <w:rPr>
          <w:rFonts w:ascii="Times New Roman" w:hAnsi="Times New Roman" w:cs="Times New Roman"/>
          <w:b/>
          <w:color w:val="auto"/>
          <w:sz w:val="32"/>
        </w:rPr>
      </w:pPr>
      <w:bookmarkStart w:id="38" w:name="_Toc31970284"/>
      <w:r w:rsidRPr="00E22C9B">
        <w:rPr>
          <w:rFonts w:ascii="Times New Roman" w:hAnsi="Times New Roman" w:cs="Times New Roman"/>
          <w:b/>
          <w:color w:val="auto"/>
          <w:sz w:val="32"/>
        </w:rPr>
        <w:t>3.</w:t>
      </w:r>
      <w:r w:rsidR="00E519C4" w:rsidRPr="00E22C9B">
        <w:rPr>
          <w:rFonts w:ascii="Times New Roman" w:hAnsi="Times New Roman" w:cs="Times New Roman"/>
          <w:b/>
          <w:color w:val="auto"/>
          <w:sz w:val="32"/>
        </w:rPr>
        <w:t xml:space="preserve">19. Рынок оказания услуг по ремонту </w:t>
      </w:r>
    </w:p>
    <w:p w:rsidR="00E519C4" w:rsidRPr="00E22C9B" w:rsidRDefault="00E519C4" w:rsidP="00063EB7">
      <w:pPr>
        <w:pStyle w:val="2"/>
        <w:spacing w:before="0" w:line="240" w:lineRule="auto"/>
        <w:jc w:val="center"/>
        <w:rPr>
          <w:rFonts w:ascii="Times New Roman" w:hAnsi="Times New Roman" w:cs="Times New Roman"/>
          <w:b/>
          <w:color w:val="auto"/>
          <w:sz w:val="32"/>
        </w:rPr>
      </w:pPr>
      <w:r w:rsidRPr="00E22C9B">
        <w:rPr>
          <w:rFonts w:ascii="Times New Roman" w:hAnsi="Times New Roman" w:cs="Times New Roman"/>
          <w:b/>
          <w:color w:val="auto"/>
          <w:sz w:val="32"/>
        </w:rPr>
        <w:t>автотранспортных средств</w:t>
      </w:r>
      <w:bookmarkEnd w:id="38"/>
    </w:p>
    <w:p w:rsidR="00E519C4" w:rsidRPr="00E22C9B" w:rsidRDefault="00E519C4" w:rsidP="00063EB7">
      <w:pPr>
        <w:spacing w:after="0" w:line="240" w:lineRule="auto"/>
        <w:jc w:val="center"/>
        <w:rPr>
          <w:rFonts w:ascii="Times New Roman" w:hAnsi="Times New Roman" w:cs="Times New Roman"/>
          <w:b/>
          <w:sz w:val="28"/>
          <w:szCs w:val="28"/>
        </w:rPr>
      </w:pP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655897" w:rsidRPr="00E22C9B">
        <w:rPr>
          <w:rFonts w:ascii="Times New Roman" w:hAnsi="Times New Roman" w:cs="Times New Roman"/>
          <w:b/>
          <w:sz w:val="28"/>
          <w:szCs w:val="28"/>
        </w:rPr>
        <w:t>1 119</w:t>
      </w:r>
      <w:r w:rsidRPr="00E22C9B">
        <w:rPr>
          <w:rFonts w:ascii="Times New Roman" w:hAnsi="Times New Roman" w:cs="Times New Roman"/>
          <w:sz w:val="28"/>
          <w:szCs w:val="28"/>
        </w:rPr>
        <w:t xml:space="preserve"> имеют отношение к рынку оказания услуг по ремонту автотранспортных средств.</w:t>
      </w:r>
    </w:p>
    <w:p w:rsidR="00E519C4" w:rsidRPr="00E22C9B" w:rsidRDefault="00E519C4"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655897" w:rsidRPr="00E22C9B">
        <w:rPr>
          <w:rFonts w:ascii="Times New Roman" w:hAnsi="Times New Roman" w:cs="Times New Roman"/>
          <w:b/>
          <w:sz w:val="28"/>
          <w:szCs w:val="28"/>
        </w:rPr>
        <w:t>742</w:t>
      </w:r>
      <w:r w:rsidRPr="00E22C9B">
        <w:rPr>
          <w:rFonts w:ascii="Times New Roman" w:hAnsi="Times New Roman" w:cs="Times New Roman"/>
          <w:sz w:val="28"/>
          <w:szCs w:val="28"/>
        </w:rPr>
        <w:t xml:space="preserve">, часть услуг предприниматели оказывают на рынке Краснодарского края – </w:t>
      </w:r>
      <w:r w:rsidR="00655897" w:rsidRPr="00E22C9B">
        <w:rPr>
          <w:rFonts w:ascii="Times New Roman" w:hAnsi="Times New Roman" w:cs="Times New Roman"/>
          <w:b/>
          <w:sz w:val="28"/>
          <w:szCs w:val="28"/>
        </w:rPr>
        <w:t>263</w:t>
      </w:r>
      <w:r w:rsidRPr="00E22C9B">
        <w:rPr>
          <w:rFonts w:ascii="Times New Roman" w:hAnsi="Times New Roman" w:cs="Times New Roman"/>
          <w:sz w:val="28"/>
          <w:szCs w:val="28"/>
        </w:rPr>
        <w:t xml:space="preserve">, на рынки нескольких субъектов Российской Федерации – </w:t>
      </w:r>
      <w:r w:rsidR="00655897" w:rsidRPr="00E22C9B">
        <w:rPr>
          <w:rFonts w:ascii="Times New Roman" w:hAnsi="Times New Roman" w:cs="Times New Roman"/>
          <w:b/>
          <w:sz w:val="28"/>
          <w:szCs w:val="28"/>
        </w:rPr>
        <w:t>31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на рынок Российской Федерации – </w:t>
      </w:r>
      <w:r w:rsidR="00655897" w:rsidRPr="00E22C9B">
        <w:rPr>
          <w:rFonts w:ascii="Times New Roman" w:hAnsi="Times New Roman" w:cs="Times New Roman"/>
          <w:b/>
          <w:sz w:val="28"/>
          <w:szCs w:val="28"/>
        </w:rPr>
        <w:t>2</w:t>
      </w:r>
      <w:r w:rsidRPr="00E22C9B">
        <w:rPr>
          <w:rFonts w:ascii="Times New Roman" w:hAnsi="Times New Roman" w:cs="Times New Roman"/>
          <w:b/>
          <w:sz w:val="28"/>
          <w:szCs w:val="28"/>
        </w:rPr>
        <w:t>7.</w:t>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оказания услуг по ремонту автотранспортных средств при увеличении цены данной продукции (работ, услуг) на 15%, при условии, что цены конкурентов останутся неизменными, из </w:t>
      </w:r>
      <w:r w:rsidR="00C932DE" w:rsidRPr="00E22C9B">
        <w:rPr>
          <w:rFonts w:ascii="Times New Roman" w:hAnsi="Times New Roman" w:cs="Times New Roman"/>
          <w:b/>
          <w:sz w:val="28"/>
          <w:szCs w:val="28"/>
        </w:rPr>
        <w:t>1 119</w:t>
      </w:r>
      <w:r w:rsidRPr="00E22C9B">
        <w:rPr>
          <w:rFonts w:ascii="Times New Roman" w:hAnsi="Times New Roman" w:cs="Times New Roman"/>
          <w:sz w:val="28"/>
          <w:szCs w:val="28"/>
        </w:rPr>
        <w:t xml:space="preserve"> опрошенных предпринимателей </w:t>
      </w:r>
      <w:r w:rsidR="00C932DE" w:rsidRPr="00E22C9B">
        <w:rPr>
          <w:rFonts w:ascii="Times New Roman" w:hAnsi="Times New Roman" w:cs="Times New Roman"/>
          <w:b/>
          <w:sz w:val="28"/>
          <w:szCs w:val="28"/>
        </w:rPr>
        <w:t>16,2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932DE" w:rsidRPr="00E22C9B">
        <w:rPr>
          <w:rFonts w:ascii="Times New Roman" w:hAnsi="Times New Roman" w:cs="Times New Roman"/>
          <w:sz w:val="28"/>
          <w:szCs w:val="28"/>
        </w:rPr>
        <w:t>181</w:t>
      </w:r>
      <w:r w:rsidRPr="00E22C9B">
        <w:rPr>
          <w:rFonts w:ascii="Times New Roman" w:hAnsi="Times New Roman" w:cs="Times New Roman"/>
          <w:sz w:val="28"/>
          <w:szCs w:val="28"/>
        </w:rPr>
        <w:t xml:space="preserve">) ответили, что объемы продаж снизятся более чем на 15 %, </w:t>
      </w:r>
      <w:r w:rsidR="00C932DE" w:rsidRPr="00E22C9B">
        <w:rPr>
          <w:rFonts w:ascii="Times New Roman" w:hAnsi="Times New Roman" w:cs="Times New Roman"/>
          <w:b/>
          <w:sz w:val="28"/>
          <w:szCs w:val="28"/>
        </w:rPr>
        <w:t>22,6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(25</w:t>
      </w:r>
      <w:r w:rsidR="00C932DE" w:rsidRPr="00E22C9B">
        <w:rPr>
          <w:rFonts w:ascii="Times New Roman" w:hAnsi="Times New Roman" w:cs="Times New Roman"/>
          <w:sz w:val="28"/>
          <w:szCs w:val="28"/>
        </w:rPr>
        <w:t>3</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 xml:space="preserve">что объемы продаж снизятся менее чем на 15 %, </w:t>
      </w:r>
      <w:r w:rsidR="00C932DE" w:rsidRPr="00E22C9B">
        <w:rPr>
          <w:rFonts w:ascii="Times New Roman" w:hAnsi="Times New Roman" w:cs="Times New Roman"/>
          <w:b/>
          <w:sz w:val="28"/>
          <w:szCs w:val="28"/>
        </w:rPr>
        <w:t>15,7</w:t>
      </w:r>
      <w:r w:rsidRPr="00E22C9B">
        <w:rPr>
          <w:rFonts w:ascii="Times New Roman" w:hAnsi="Times New Roman" w:cs="Times New Roman"/>
          <w:b/>
          <w:sz w:val="28"/>
          <w:szCs w:val="28"/>
        </w:rPr>
        <w:t>%</w:t>
      </w:r>
      <w:r w:rsidR="00C932DE" w:rsidRPr="00E22C9B">
        <w:rPr>
          <w:rFonts w:ascii="Times New Roman" w:hAnsi="Times New Roman" w:cs="Times New Roman"/>
          <w:sz w:val="28"/>
          <w:szCs w:val="28"/>
        </w:rPr>
        <w:t xml:space="preserve"> (176</w:t>
      </w:r>
      <w:r w:rsidRPr="00E22C9B">
        <w:rPr>
          <w:rFonts w:ascii="Times New Roman" w:hAnsi="Times New Roman" w:cs="Times New Roman"/>
          <w:sz w:val="28"/>
          <w:szCs w:val="28"/>
        </w:rPr>
        <w:t>) респондент</w:t>
      </w:r>
      <w:r w:rsidR="00C932DE"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что объемы продаж не изменятся.</w:t>
      </w: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7B5E1DB7" wp14:editId="64A6EF89">
            <wp:extent cx="6130290" cy="2126512"/>
            <wp:effectExtent l="0" t="0" r="3810" b="0"/>
            <wp:docPr id="843" name="Диаграмма 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519C4" w:rsidRPr="00E22C9B" w:rsidRDefault="00E519C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оказания услуг по ремонту автотранспортных средств, по мнению представителей хозяйствующих субъектов, является высокое качество</w:t>
      </w:r>
      <w:r w:rsidR="00C932DE" w:rsidRPr="00E22C9B">
        <w:rPr>
          <w:rFonts w:ascii="Times New Roman" w:hAnsi="Times New Roman" w:cs="Times New Roman"/>
          <w:sz w:val="28"/>
          <w:szCs w:val="28"/>
        </w:rPr>
        <w:t xml:space="preserve"> и доверительные отношения с клиентами</w:t>
      </w:r>
      <w:r w:rsidRPr="00E22C9B">
        <w:rPr>
          <w:rFonts w:ascii="Times New Roman" w:hAnsi="Times New Roman" w:cs="Times New Roman"/>
          <w:sz w:val="28"/>
          <w:szCs w:val="28"/>
        </w:rPr>
        <w:t>. Так утверждают</w:t>
      </w:r>
      <w:r w:rsidR="00C932DE" w:rsidRPr="00E22C9B">
        <w:rPr>
          <w:rFonts w:ascii="Times New Roman" w:hAnsi="Times New Roman" w:cs="Times New Roman"/>
          <w:sz w:val="28"/>
          <w:szCs w:val="28"/>
        </w:rPr>
        <w:t xml:space="preserve"> по</w:t>
      </w:r>
      <w:r w:rsidRPr="00E22C9B">
        <w:rPr>
          <w:rFonts w:ascii="Times New Roman" w:hAnsi="Times New Roman" w:cs="Times New Roman"/>
          <w:sz w:val="28"/>
          <w:szCs w:val="28"/>
        </w:rPr>
        <w:t xml:space="preserve"> </w:t>
      </w:r>
      <w:r w:rsidR="00C932DE" w:rsidRPr="00E22C9B">
        <w:rPr>
          <w:rFonts w:ascii="Times New Roman" w:hAnsi="Times New Roman" w:cs="Times New Roman"/>
          <w:b/>
          <w:sz w:val="28"/>
          <w:szCs w:val="28"/>
        </w:rPr>
        <w:t>24,2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932DE" w:rsidRPr="00E22C9B">
        <w:rPr>
          <w:rFonts w:ascii="Times New Roman" w:hAnsi="Times New Roman" w:cs="Times New Roman"/>
          <w:sz w:val="28"/>
          <w:szCs w:val="28"/>
        </w:rPr>
        <w:t>по 271 респонденту соответственно</w:t>
      </w:r>
      <w:r w:rsidRPr="00E22C9B">
        <w:rPr>
          <w:rFonts w:ascii="Times New Roman" w:hAnsi="Times New Roman" w:cs="Times New Roman"/>
          <w:sz w:val="28"/>
          <w:szCs w:val="28"/>
        </w:rPr>
        <w:t xml:space="preserve">). На втором месте – </w:t>
      </w:r>
      <w:r w:rsidR="00C932DE" w:rsidRPr="00E22C9B">
        <w:rPr>
          <w:rFonts w:ascii="Times New Roman" w:hAnsi="Times New Roman" w:cs="Times New Roman"/>
          <w:sz w:val="28"/>
          <w:szCs w:val="28"/>
        </w:rPr>
        <w:t>предложение сопутствующих услуг, товаров, сервисов (гарантий, ремонта и т.д.)</w:t>
      </w:r>
      <w:r w:rsidRPr="00E22C9B">
        <w:rPr>
          <w:rFonts w:ascii="Times New Roman" w:hAnsi="Times New Roman" w:cs="Times New Roman"/>
          <w:sz w:val="28"/>
          <w:szCs w:val="28"/>
        </w:rPr>
        <w:t xml:space="preserve">, это отмечают </w:t>
      </w:r>
      <w:r w:rsidR="00C932DE" w:rsidRPr="00E22C9B">
        <w:rPr>
          <w:rFonts w:ascii="Times New Roman" w:hAnsi="Times New Roman" w:cs="Times New Roman"/>
          <w:b/>
          <w:sz w:val="28"/>
          <w:szCs w:val="28"/>
        </w:rPr>
        <w:t>14,8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C932DE" w:rsidRPr="00E22C9B">
        <w:rPr>
          <w:rFonts w:ascii="Times New Roman" w:hAnsi="Times New Roman" w:cs="Times New Roman"/>
          <w:sz w:val="28"/>
          <w:szCs w:val="28"/>
        </w:rPr>
        <w:t>65</w:t>
      </w:r>
      <w:r w:rsidRPr="00E22C9B">
        <w:rPr>
          <w:rFonts w:ascii="Times New Roman" w:hAnsi="Times New Roman" w:cs="Times New Roman"/>
          <w:sz w:val="28"/>
          <w:szCs w:val="28"/>
        </w:rPr>
        <w:t xml:space="preserve">) респондентов. Третье место, по мнению опрошенных, </w:t>
      </w:r>
      <w:r w:rsidR="00F060AF" w:rsidRPr="00E22C9B">
        <w:rPr>
          <w:rFonts w:ascii="Times New Roman" w:hAnsi="Times New Roman" w:cs="Times New Roman"/>
          <w:sz w:val="28"/>
          <w:szCs w:val="28"/>
        </w:rPr>
        <w:t>низкая цена</w:t>
      </w:r>
      <w:r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w:t>
      </w:r>
      <w:r w:rsidR="00F060AF" w:rsidRPr="00E22C9B">
        <w:rPr>
          <w:rFonts w:ascii="Times New Roman" w:hAnsi="Times New Roman" w:cs="Times New Roman"/>
          <w:b/>
          <w:sz w:val="28"/>
          <w:szCs w:val="28"/>
        </w:rPr>
        <w:t>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F060AF" w:rsidRPr="00E22C9B">
        <w:rPr>
          <w:rFonts w:ascii="Times New Roman" w:hAnsi="Times New Roman" w:cs="Times New Roman"/>
          <w:sz w:val="28"/>
          <w:szCs w:val="28"/>
        </w:rPr>
        <w:t>16</w:t>
      </w:r>
      <w:r w:rsidRPr="00E22C9B">
        <w:rPr>
          <w:rFonts w:ascii="Times New Roman" w:hAnsi="Times New Roman" w:cs="Times New Roman"/>
          <w:sz w:val="28"/>
          <w:szCs w:val="28"/>
        </w:rPr>
        <w:t xml:space="preserve">). </w:t>
      </w:r>
      <w:r w:rsidR="00F060AF" w:rsidRPr="00E22C9B">
        <w:rPr>
          <w:rFonts w:ascii="Times New Roman" w:hAnsi="Times New Roman" w:cs="Times New Roman"/>
          <w:sz w:val="28"/>
          <w:szCs w:val="28"/>
        </w:rPr>
        <w:t xml:space="preserve">Также затрудняются с ответом – </w:t>
      </w:r>
      <w:r w:rsidR="00F060AF" w:rsidRPr="00E22C9B">
        <w:rPr>
          <w:rFonts w:ascii="Times New Roman" w:hAnsi="Times New Roman" w:cs="Times New Roman"/>
          <w:b/>
          <w:sz w:val="28"/>
          <w:szCs w:val="28"/>
        </w:rPr>
        <w:t>11,5%</w:t>
      </w:r>
      <w:r w:rsidR="00F060AF" w:rsidRPr="00E22C9B">
        <w:rPr>
          <w:rFonts w:ascii="Times New Roman" w:hAnsi="Times New Roman" w:cs="Times New Roman"/>
          <w:sz w:val="28"/>
          <w:szCs w:val="28"/>
        </w:rPr>
        <w:t xml:space="preserve"> (125 респондентов).</w:t>
      </w:r>
    </w:p>
    <w:p w:rsidR="00AD4A0C" w:rsidRPr="00E22C9B" w:rsidRDefault="00AD4A0C" w:rsidP="00063EB7">
      <w:pPr>
        <w:spacing w:after="0" w:line="240" w:lineRule="auto"/>
        <w:ind w:firstLine="708"/>
        <w:jc w:val="both"/>
        <w:rPr>
          <w:rFonts w:ascii="Times New Roman" w:hAnsi="Times New Roman" w:cs="Times New Roman"/>
          <w:color w:val="FF0000"/>
          <w:sz w:val="28"/>
          <w:szCs w:val="28"/>
        </w:rPr>
      </w:pPr>
    </w:p>
    <w:p w:rsidR="00E519C4"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734056EC" wp14:editId="06539B1E">
            <wp:extent cx="5943600" cy="3458817"/>
            <wp:effectExtent l="0" t="0" r="0" b="0"/>
            <wp:docPr id="844" name="Диаграмма 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AD4A0C" w:rsidRPr="00E22C9B" w:rsidRDefault="00AD4A0C" w:rsidP="00063EB7">
      <w:pPr>
        <w:spacing w:after="0" w:line="240" w:lineRule="auto"/>
        <w:ind w:firstLine="708"/>
        <w:jc w:val="both"/>
        <w:rPr>
          <w:rFonts w:ascii="Times New Roman" w:hAnsi="Times New Roman" w:cs="Times New Roman"/>
          <w:sz w:val="28"/>
          <w:szCs w:val="28"/>
        </w:rPr>
      </w:pPr>
    </w:p>
    <w:p w:rsidR="00C2550B" w:rsidRPr="00E22C9B" w:rsidRDefault="00C2550B"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М</w:t>
      </w:r>
      <w:r w:rsidR="00E519C4" w:rsidRPr="00E22C9B">
        <w:rPr>
          <w:rFonts w:ascii="Times New Roman" w:hAnsi="Times New Roman" w:cs="Times New Roman"/>
          <w:sz w:val="28"/>
          <w:szCs w:val="28"/>
        </w:rPr>
        <w:t>нени</w:t>
      </w:r>
      <w:r w:rsidRPr="00E22C9B">
        <w:rPr>
          <w:rFonts w:ascii="Times New Roman" w:hAnsi="Times New Roman" w:cs="Times New Roman"/>
          <w:sz w:val="28"/>
          <w:szCs w:val="28"/>
        </w:rPr>
        <w:t>е</w:t>
      </w:r>
      <w:r w:rsidR="00E519C4" w:rsidRPr="00E22C9B">
        <w:rPr>
          <w:rFonts w:ascii="Times New Roman" w:hAnsi="Times New Roman" w:cs="Times New Roman"/>
          <w:sz w:val="28"/>
          <w:szCs w:val="28"/>
        </w:rPr>
        <w:t xml:space="preserve"> респондентов,</w:t>
      </w:r>
      <w:r w:rsidRPr="00E22C9B">
        <w:rPr>
          <w:rFonts w:ascii="Times New Roman" w:hAnsi="Times New Roman" w:cs="Times New Roman"/>
          <w:sz w:val="28"/>
          <w:szCs w:val="28"/>
        </w:rPr>
        <w:t xml:space="preserve"> о</w:t>
      </w:r>
      <w:r w:rsidR="00E519C4" w:rsidRPr="00E22C9B">
        <w:rPr>
          <w:rFonts w:ascii="Times New Roman" w:hAnsi="Times New Roman" w:cs="Times New Roman"/>
          <w:sz w:val="28"/>
          <w:szCs w:val="28"/>
        </w:rPr>
        <w:t xml:space="preserve"> наиболее востребованны</w:t>
      </w:r>
      <w:r w:rsidRPr="00E22C9B">
        <w:rPr>
          <w:rFonts w:ascii="Times New Roman" w:hAnsi="Times New Roman" w:cs="Times New Roman"/>
          <w:sz w:val="28"/>
          <w:szCs w:val="28"/>
        </w:rPr>
        <w:t>х</w:t>
      </w:r>
      <w:r w:rsidR="00E519C4" w:rsidRPr="00E22C9B">
        <w:rPr>
          <w:rFonts w:ascii="Times New Roman" w:hAnsi="Times New Roman" w:cs="Times New Roman"/>
          <w:sz w:val="28"/>
          <w:szCs w:val="28"/>
        </w:rPr>
        <w:t xml:space="preserve"> мера</w:t>
      </w:r>
      <w:r w:rsidRPr="00E22C9B">
        <w:rPr>
          <w:rFonts w:ascii="Times New Roman" w:hAnsi="Times New Roman" w:cs="Times New Roman"/>
          <w:sz w:val="28"/>
          <w:szCs w:val="28"/>
        </w:rPr>
        <w:t>х</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по</w:t>
      </w:r>
      <w:r w:rsidR="00E519C4" w:rsidRPr="00E22C9B">
        <w:rPr>
          <w:rFonts w:ascii="Times New Roman" w:hAnsi="Times New Roman" w:cs="Times New Roman"/>
          <w:sz w:val="28"/>
          <w:szCs w:val="28"/>
        </w:rPr>
        <w:t xml:space="preserve"> повышени</w:t>
      </w:r>
      <w:r w:rsidRPr="00E22C9B">
        <w:rPr>
          <w:rFonts w:ascii="Times New Roman" w:hAnsi="Times New Roman" w:cs="Times New Roman"/>
          <w:sz w:val="28"/>
          <w:szCs w:val="28"/>
        </w:rPr>
        <w:t>ю</w:t>
      </w:r>
      <w:r w:rsidR="00E519C4" w:rsidRPr="00E22C9B">
        <w:rPr>
          <w:rFonts w:ascii="Times New Roman" w:hAnsi="Times New Roman" w:cs="Times New Roman"/>
          <w:sz w:val="28"/>
          <w:szCs w:val="28"/>
        </w:rPr>
        <w:t xml:space="preserve"> конкурентоспособности на рынке оказания услуг по ремонту автотранспортных средств </w:t>
      </w:r>
      <w:r w:rsidRPr="00E22C9B">
        <w:rPr>
          <w:rFonts w:ascii="Times New Roman" w:hAnsi="Times New Roman" w:cs="Times New Roman"/>
          <w:sz w:val="28"/>
          <w:szCs w:val="28"/>
        </w:rPr>
        <w:t>распределилось равномерно:</w:t>
      </w:r>
    </w:p>
    <w:p w:rsidR="00C2550B" w:rsidRPr="00E22C9B" w:rsidRDefault="00C2550B"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 xml:space="preserve">обучение и переподготовка персонала – </w:t>
      </w:r>
      <w:r w:rsidRPr="00E22C9B">
        <w:rPr>
          <w:rFonts w:ascii="Times New Roman" w:hAnsi="Times New Roman" w:cs="Times New Roman"/>
          <w:b/>
          <w:sz w:val="28"/>
          <w:szCs w:val="24"/>
        </w:rPr>
        <w:t>142</w:t>
      </w:r>
      <w:r w:rsidRPr="00E22C9B">
        <w:rPr>
          <w:rFonts w:ascii="Times New Roman" w:hAnsi="Times New Roman" w:cs="Times New Roman"/>
          <w:sz w:val="28"/>
          <w:szCs w:val="24"/>
        </w:rPr>
        <w:t xml:space="preserve"> респондента;</w:t>
      </w:r>
    </w:p>
    <w:p w:rsidR="00C2550B" w:rsidRPr="00E22C9B" w:rsidRDefault="00C2550B"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 xml:space="preserve">сокращение затрат на производство/ реализацию продукции (не снижая при этом объема производства/ реализации продукции) – </w:t>
      </w:r>
      <w:r w:rsidRPr="00E22C9B">
        <w:rPr>
          <w:rFonts w:ascii="Times New Roman" w:hAnsi="Times New Roman" w:cs="Times New Roman"/>
          <w:b/>
          <w:sz w:val="28"/>
          <w:szCs w:val="24"/>
        </w:rPr>
        <w:t>135</w:t>
      </w:r>
      <w:r w:rsidRPr="00E22C9B">
        <w:rPr>
          <w:rFonts w:ascii="Times New Roman" w:hAnsi="Times New Roman" w:cs="Times New Roman"/>
          <w:sz w:val="28"/>
          <w:szCs w:val="24"/>
        </w:rPr>
        <w:t xml:space="preserve"> респондентов;</w:t>
      </w:r>
    </w:p>
    <w:p w:rsidR="00C2550B" w:rsidRPr="00E22C9B" w:rsidRDefault="00C2550B"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 xml:space="preserve">выход на новые продуктовые рынки (реализация полностью нового для бизнеса товара/ работы/ услуги) – </w:t>
      </w:r>
      <w:r w:rsidRPr="00E22C9B">
        <w:rPr>
          <w:rFonts w:ascii="Times New Roman" w:hAnsi="Times New Roman" w:cs="Times New Roman"/>
          <w:b/>
          <w:sz w:val="28"/>
          <w:szCs w:val="24"/>
        </w:rPr>
        <w:t>133</w:t>
      </w:r>
      <w:r w:rsidRPr="00E22C9B">
        <w:rPr>
          <w:rFonts w:ascii="Times New Roman" w:hAnsi="Times New Roman" w:cs="Times New Roman"/>
          <w:sz w:val="28"/>
          <w:szCs w:val="24"/>
        </w:rPr>
        <w:t xml:space="preserve"> респондента;</w:t>
      </w:r>
    </w:p>
    <w:p w:rsidR="00C2550B" w:rsidRPr="00E22C9B" w:rsidRDefault="00C2550B"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 xml:space="preserve">самостоятельное проведение НИОКР (Научно-исследовательские и опытно-конструкторские работы) – </w:t>
      </w:r>
      <w:r w:rsidRPr="00E22C9B">
        <w:rPr>
          <w:rFonts w:ascii="Times New Roman" w:hAnsi="Times New Roman" w:cs="Times New Roman"/>
          <w:b/>
          <w:sz w:val="28"/>
          <w:szCs w:val="24"/>
        </w:rPr>
        <w:t>124</w:t>
      </w:r>
      <w:r w:rsidRPr="00E22C9B">
        <w:rPr>
          <w:rFonts w:ascii="Times New Roman" w:hAnsi="Times New Roman" w:cs="Times New Roman"/>
          <w:sz w:val="28"/>
          <w:szCs w:val="24"/>
        </w:rPr>
        <w:t xml:space="preserve"> респондента;</w:t>
      </w:r>
    </w:p>
    <w:p w:rsidR="00C2550B" w:rsidRPr="00E22C9B" w:rsidRDefault="00C2550B"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новые способы продвижения продукции (маркетинговые стратегии) – 119 респондентов.</w:t>
      </w:r>
    </w:p>
    <w:p w:rsidR="00C2550B" w:rsidRPr="00E22C9B" w:rsidRDefault="00E97046"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sz w:val="28"/>
          <w:szCs w:val="24"/>
        </w:rPr>
        <w:t>Вместе с тем,</w:t>
      </w:r>
      <w:r w:rsidR="00C2550B" w:rsidRPr="00E22C9B">
        <w:rPr>
          <w:rFonts w:ascii="Times New Roman" w:hAnsi="Times New Roman" w:cs="Times New Roman"/>
          <w:sz w:val="28"/>
          <w:szCs w:val="24"/>
        </w:rPr>
        <w:t xml:space="preserve"> 295 респондентов отметили</w:t>
      </w:r>
      <w:r w:rsidRPr="00E22C9B">
        <w:rPr>
          <w:rFonts w:ascii="Times New Roman" w:hAnsi="Times New Roman" w:cs="Times New Roman"/>
          <w:sz w:val="28"/>
          <w:szCs w:val="24"/>
        </w:rPr>
        <w:t>, что не предпринимали никаких действий для повышения конкурентоспособности.</w:t>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E519C4" w:rsidRPr="00E22C9B" w:rsidRDefault="00E9704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48,9</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547</w:t>
      </w:r>
      <w:r w:rsidR="00E519C4" w:rsidRPr="00E22C9B">
        <w:rPr>
          <w:rFonts w:ascii="Times New Roman" w:hAnsi="Times New Roman" w:cs="Times New Roman"/>
          <w:sz w:val="28"/>
          <w:szCs w:val="24"/>
        </w:rPr>
        <w:t xml:space="preserve"> участников опроса) считает, что на рынке </w:t>
      </w:r>
      <w:r w:rsidR="00E519C4" w:rsidRPr="00E22C9B">
        <w:rPr>
          <w:rFonts w:ascii="Times New Roman" w:hAnsi="Times New Roman" w:cs="Times New Roman"/>
          <w:sz w:val="28"/>
          <w:szCs w:val="28"/>
        </w:rPr>
        <w:t>оказания услуг по ремонту автотранспортных средств</w:t>
      </w:r>
      <w:r w:rsidR="00E519C4" w:rsidRPr="00E22C9B">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E97046" w:rsidRPr="00E22C9B" w:rsidRDefault="00E97046"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27,5%</w:t>
      </w:r>
      <w:r w:rsidRPr="00E22C9B">
        <w:rPr>
          <w:rFonts w:ascii="Times New Roman" w:hAnsi="Times New Roman" w:cs="Times New Roman"/>
          <w:sz w:val="28"/>
          <w:szCs w:val="24"/>
        </w:rPr>
        <w:t xml:space="preserve"> (307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E519C4" w:rsidRPr="00E22C9B" w:rsidRDefault="00E9704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11,2</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126</w:t>
      </w:r>
      <w:r w:rsidR="00E519C4" w:rsidRPr="00E22C9B">
        <w:rPr>
          <w:rFonts w:ascii="Times New Roman" w:hAnsi="Times New Roman" w:cs="Times New Roman"/>
          <w:sz w:val="28"/>
          <w:szCs w:val="24"/>
        </w:rPr>
        <w:t xml:space="preserve"> респондентов) отметили слабый уровень конкуренции на рынке </w:t>
      </w:r>
      <w:r w:rsidR="00E519C4" w:rsidRPr="00E22C9B">
        <w:rPr>
          <w:rFonts w:ascii="Times New Roman" w:hAnsi="Times New Roman" w:cs="Times New Roman"/>
          <w:sz w:val="28"/>
          <w:szCs w:val="28"/>
        </w:rPr>
        <w:t>оказания услуг по ремонту автотранспортных средств</w:t>
      </w:r>
      <w:r w:rsidR="00E519C4" w:rsidRPr="00E22C9B">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E97046" w:rsidRPr="00E22C9B" w:rsidRDefault="00E97046"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hAnsi="Times New Roman" w:cs="Times New Roman"/>
          <w:b/>
          <w:sz w:val="28"/>
          <w:szCs w:val="24"/>
        </w:rPr>
        <w:t>8,9%</w:t>
      </w:r>
      <w:r w:rsidRPr="00E22C9B">
        <w:rPr>
          <w:rFonts w:ascii="Times New Roman" w:hAnsi="Times New Roman" w:cs="Times New Roman"/>
          <w:sz w:val="28"/>
          <w:szCs w:val="24"/>
        </w:rPr>
        <w:t xml:space="preserve"> (99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E519C4" w:rsidRPr="00E22C9B" w:rsidRDefault="00E97046"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3,6</w:t>
      </w:r>
      <w:r w:rsidR="00E519C4" w:rsidRPr="00E22C9B">
        <w:rPr>
          <w:rFonts w:ascii="Times New Roman" w:hAnsi="Times New Roman" w:cs="Times New Roman"/>
          <w:b/>
          <w:sz w:val="28"/>
          <w:szCs w:val="24"/>
        </w:rPr>
        <w:t>%</w:t>
      </w:r>
      <w:r w:rsidR="00E519C4" w:rsidRPr="00E22C9B">
        <w:rPr>
          <w:rFonts w:ascii="Times New Roman" w:hAnsi="Times New Roman" w:cs="Times New Roman"/>
          <w:sz w:val="28"/>
          <w:szCs w:val="24"/>
        </w:rPr>
        <w:t xml:space="preserve"> (</w:t>
      </w:r>
      <w:r w:rsidRPr="00E22C9B">
        <w:rPr>
          <w:rFonts w:ascii="Times New Roman" w:hAnsi="Times New Roman" w:cs="Times New Roman"/>
          <w:sz w:val="28"/>
          <w:szCs w:val="24"/>
        </w:rPr>
        <w:t>40</w:t>
      </w:r>
      <w:r w:rsidR="00E519C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E519C4" w:rsidRPr="00E22C9B">
        <w:rPr>
          <w:rFonts w:ascii="Times New Roman" w:hAnsi="Times New Roman" w:cs="Times New Roman"/>
          <w:sz w:val="28"/>
          <w:szCs w:val="24"/>
        </w:rPr>
        <w:t xml:space="preserve">) указали на отсутствие конкуренции на рынке </w:t>
      </w:r>
      <w:r w:rsidR="00E519C4" w:rsidRPr="00E22C9B">
        <w:rPr>
          <w:rFonts w:ascii="Times New Roman" w:hAnsi="Times New Roman" w:cs="Times New Roman"/>
          <w:sz w:val="28"/>
          <w:szCs w:val="28"/>
        </w:rPr>
        <w:t>оказания услуг по ремонту автотранспортных средств</w:t>
      </w:r>
      <w:r w:rsidR="00E519C4" w:rsidRPr="00E22C9B">
        <w:rPr>
          <w:rFonts w:ascii="Times New Roman" w:hAnsi="Times New Roman" w:cs="Times New Roman"/>
          <w:sz w:val="28"/>
          <w:szCs w:val="24"/>
        </w:rPr>
        <w:t xml:space="preserve">, соответственно, по их мнению, </w:t>
      </w:r>
      <w:r w:rsidR="00E519C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E519C4" w:rsidRPr="00E22C9B">
        <w:rPr>
          <w:rFonts w:ascii="Times New Roman" w:hAnsi="Times New Roman" w:cs="Times New Roman"/>
          <w:sz w:val="28"/>
          <w:szCs w:val="24"/>
        </w:rPr>
        <w:t>;</w:t>
      </w:r>
    </w:p>
    <w:p w:rsidR="00E519C4" w:rsidRPr="00E22C9B"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оказания услуг по ремонту автотранспортных средств</w:t>
      </w:r>
      <w:r w:rsidRPr="00E22C9B">
        <w:rPr>
          <w:rFonts w:ascii="Times New Roman" w:eastAsia="Times New Roman" w:hAnsi="Times New Roman" w:cs="Times New Roman"/>
          <w:sz w:val="28"/>
          <w:szCs w:val="24"/>
          <w:lang w:eastAsia="ru-RU"/>
        </w:rPr>
        <w:t xml:space="preserve"> оценили следующим образом:</w:t>
      </w:r>
    </w:p>
    <w:p w:rsidR="00E519C4" w:rsidRPr="00E22C9B" w:rsidRDefault="00E97046" w:rsidP="00AD4A0C">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28,9</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323</w:t>
      </w:r>
      <w:r w:rsidR="00E519C4" w:rsidRPr="00E22C9B">
        <w:rPr>
          <w:rFonts w:ascii="Times New Roman" w:eastAsia="Times New Roman" w:hAnsi="Times New Roman" w:cs="Times New Roman"/>
          <w:sz w:val="28"/>
          <w:szCs w:val="24"/>
          <w:lang w:eastAsia="ru-RU"/>
        </w:rPr>
        <w:t>) сообщили о 4 и более конкурентах;</w:t>
      </w:r>
    </w:p>
    <w:p w:rsidR="00E519C4" w:rsidRPr="00E22C9B" w:rsidRDefault="00E97046" w:rsidP="00AD4A0C">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29,6</w:t>
      </w:r>
      <w:r w:rsidR="00E519C4"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(331</w:t>
      </w:r>
      <w:r w:rsidR="00E519C4" w:rsidRPr="00E22C9B">
        <w:rPr>
          <w:rFonts w:ascii="Times New Roman" w:eastAsia="Times New Roman" w:hAnsi="Times New Roman" w:cs="Times New Roman"/>
          <w:sz w:val="28"/>
          <w:szCs w:val="24"/>
          <w:lang w:eastAsia="ru-RU"/>
        </w:rPr>
        <w:t>) говорят о большом числе конкурентов;</w:t>
      </w:r>
    </w:p>
    <w:p w:rsidR="00E519C4" w:rsidRPr="00E22C9B" w:rsidRDefault="00E97046" w:rsidP="00AD4A0C">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20,2</w:t>
      </w:r>
      <w:r w:rsidR="00E519C4"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(226</w:t>
      </w:r>
      <w:r w:rsidR="00E519C4" w:rsidRPr="00E22C9B">
        <w:rPr>
          <w:rFonts w:ascii="Times New Roman" w:eastAsia="Times New Roman" w:hAnsi="Times New Roman" w:cs="Times New Roman"/>
          <w:sz w:val="28"/>
          <w:szCs w:val="24"/>
          <w:lang w:eastAsia="ru-RU"/>
        </w:rPr>
        <w:t>) отметили незначительное число конкурентов от 1-го до 3-х;</w:t>
      </w:r>
    </w:p>
    <w:p w:rsidR="00E519C4" w:rsidRPr="00E22C9B" w:rsidRDefault="00E97046" w:rsidP="00AD4A0C">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4,4</w:t>
      </w:r>
      <w:r w:rsidR="00E519C4" w:rsidRPr="00E22C9B">
        <w:rPr>
          <w:rFonts w:ascii="Times New Roman" w:eastAsia="Times New Roman" w:hAnsi="Times New Roman" w:cs="Times New Roman"/>
          <w:b/>
          <w:sz w:val="28"/>
          <w:szCs w:val="24"/>
          <w:lang w:eastAsia="ru-RU"/>
        </w:rPr>
        <w:t xml:space="preserve">%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49</w:t>
      </w:r>
      <w:r w:rsidR="00E519C4" w:rsidRPr="00E22C9B">
        <w:rPr>
          <w:rFonts w:ascii="Times New Roman" w:eastAsia="Times New Roman" w:hAnsi="Times New Roman" w:cs="Times New Roman"/>
          <w:sz w:val="28"/>
          <w:szCs w:val="24"/>
          <w:lang w:eastAsia="ru-RU"/>
        </w:rPr>
        <w:t>) высказали позицию, что конкурентов нет;</w:t>
      </w:r>
    </w:p>
    <w:p w:rsidR="00E519C4" w:rsidRPr="00E22C9B" w:rsidRDefault="00E97046" w:rsidP="00AD4A0C">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17,0</w:t>
      </w:r>
      <w:r w:rsidR="00E519C4" w:rsidRPr="00E22C9B">
        <w:rPr>
          <w:rFonts w:ascii="Times New Roman" w:eastAsia="Times New Roman" w:hAnsi="Times New Roman" w:cs="Times New Roman"/>
          <w:b/>
          <w:sz w:val="28"/>
          <w:szCs w:val="24"/>
          <w:lang w:eastAsia="ru-RU"/>
        </w:rPr>
        <w:t>%</w:t>
      </w:r>
      <w:r w:rsidR="00E519C4" w:rsidRPr="00E22C9B">
        <w:rPr>
          <w:rFonts w:ascii="Times New Roman" w:hAnsi="Times New Roman" w:cs="Times New Roman"/>
          <w:b/>
          <w:sz w:val="28"/>
          <w:szCs w:val="28"/>
          <w:lang w:val="en-US"/>
        </w:rPr>
        <w:t> </w:t>
      </w:r>
      <w:r w:rsidR="00E519C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190</w:t>
      </w:r>
      <w:r w:rsidR="00E519C4"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услуг оказания услуг по ремонту автотранспортных средств число конкурентов увеличилось – так считает </w:t>
      </w:r>
      <w:r w:rsidR="00E97046" w:rsidRPr="00E22C9B">
        <w:rPr>
          <w:rFonts w:ascii="Times New Roman" w:hAnsi="Times New Roman" w:cs="Times New Roman"/>
          <w:b/>
          <w:sz w:val="28"/>
          <w:szCs w:val="28"/>
        </w:rPr>
        <w:t>45,9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7046" w:rsidRPr="00E22C9B">
        <w:rPr>
          <w:rFonts w:ascii="Times New Roman" w:hAnsi="Times New Roman" w:cs="Times New Roman"/>
          <w:sz w:val="28"/>
          <w:szCs w:val="28"/>
        </w:rPr>
        <w:t>513</w:t>
      </w:r>
      <w:r w:rsidRPr="00E22C9B">
        <w:rPr>
          <w:rFonts w:ascii="Times New Roman" w:hAnsi="Times New Roman" w:cs="Times New Roman"/>
          <w:sz w:val="28"/>
          <w:szCs w:val="28"/>
        </w:rPr>
        <w:t xml:space="preserve">) опрошенных, </w:t>
      </w:r>
      <w:r w:rsidR="00E97046" w:rsidRPr="00E22C9B">
        <w:rPr>
          <w:rFonts w:ascii="Times New Roman" w:hAnsi="Times New Roman" w:cs="Times New Roman"/>
          <w:b/>
          <w:sz w:val="28"/>
          <w:szCs w:val="28"/>
        </w:rPr>
        <w:t>20,4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E97046" w:rsidRPr="00E22C9B">
        <w:rPr>
          <w:rFonts w:ascii="Times New Roman" w:hAnsi="Times New Roman" w:cs="Times New Roman"/>
          <w:sz w:val="28"/>
          <w:szCs w:val="28"/>
        </w:rPr>
        <w:t>28</w:t>
      </w:r>
      <w:r w:rsidRPr="00E22C9B">
        <w:rPr>
          <w:rFonts w:ascii="Times New Roman" w:hAnsi="Times New Roman" w:cs="Times New Roman"/>
          <w:sz w:val="28"/>
          <w:szCs w:val="28"/>
        </w:rPr>
        <w:t xml:space="preserve">) говорят, что число конкурентов не изменилось, </w:t>
      </w:r>
      <w:r w:rsidR="00E97046" w:rsidRPr="00E22C9B">
        <w:rPr>
          <w:rFonts w:ascii="Times New Roman" w:hAnsi="Times New Roman" w:cs="Times New Roman"/>
          <w:b/>
          <w:sz w:val="28"/>
          <w:szCs w:val="28"/>
        </w:rPr>
        <w:t>7,1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97046" w:rsidRPr="00E22C9B">
        <w:rPr>
          <w:rFonts w:ascii="Times New Roman" w:hAnsi="Times New Roman" w:cs="Times New Roman"/>
          <w:sz w:val="28"/>
          <w:szCs w:val="28"/>
        </w:rPr>
        <w:t>79</w:t>
      </w:r>
      <w:r w:rsidRPr="00E22C9B">
        <w:rPr>
          <w:rFonts w:ascii="Times New Roman" w:hAnsi="Times New Roman" w:cs="Times New Roman"/>
          <w:sz w:val="28"/>
          <w:szCs w:val="28"/>
        </w:rPr>
        <w:t>) - заметили сокращение конкурентов на рынке, а</w:t>
      </w:r>
      <w:r w:rsidRPr="00E22C9B">
        <w:rPr>
          <w:rFonts w:ascii="Times New Roman" w:hAnsi="Times New Roman" w:cs="Times New Roman"/>
          <w:b/>
          <w:sz w:val="28"/>
          <w:szCs w:val="28"/>
        </w:rPr>
        <w:t xml:space="preserve"> </w:t>
      </w:r>
      <w:r w:rsidR="00E97046" w:rsidRPr="00E22C9B">
        <w:rPr>
          <w:rFonts w:ascii="Times New Roman" w:hAnsi="Times New Roman" w:cs="Times New Roman"/>
          <w:b/>
          <w:sz w:val="28"/>
          <w:szCs w:val="28"/>
        </w:rPr>
        <w:t>26,7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97046" w:rsidRPr="00E22C9B">
        <w:rPr>
          <w:rFonts w:ascii="Times New Roman" w:hAnsi="Times New Roman" w:cs="Times New Roman"/>
          <w:sz w:val="28"/>
          <w:szCs w:val="28"/>
        </w:rPr>
        <w:t>298</w:t>
      </w:r>
      <w:r w:rsidRPr="00E22C9B">
        <w:rPr>
          <w:rFonts w:ascii="Times New Roman" w:hAnsi="Times New Roman" w:cs="Times New Roman"/>
          <w:sz w:val="28"/>
          <w:szCs w:val="28"/>
        </w:rPr>
        <w:t>) затруднились с ответом.</w:t>
      </w:r>
    </w:p>
    <w:p w:rsidR="00E519C4" w:rsidRPr="00E22C9B" w:rsidRDefault="00E519C4" w:rsidP="00AD4A0C">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50727948" wp14:editId="52A39F83">
            <wp:extent cx="5486400" cy="2202511"/>
            <wp:effectExtent l="0" t="0" r="0" b="0"/>
            <wp:docPr id="845" name="Диаграмма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E519C4" w:rsidRPr="00E22C9B" w:rsidRDefault="00E519C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E22C9B">
        <w:rPr>
          <w:rFonts w:ascii="Times New Roman" w:hAnsi="Times New Roman" w:cs="Times New Roman"/>
          <w:color w:val="FF0000"/>
          <w:sz w:val="28"/>
          <w:szCs w:val="28"/>
        </w:rPr>
        <w:t xml:space="preserve"> </w:t>
      </w:r>
      <w:r w:rsidR="00B83394" w:rsidRPr="00E22C9B">
        <w:rPr>
          <w:rFonts w:ascii="Times New Roman" w:hAnsi="Times New Roman" w:cs="Times New Roman"/>
          <w:b/>
          <w:sz w:val="28"/>
          <w:szCs w:val="28"/>
        </w:rPr>
        <w:t>632</w:t>
      </w:r>
      <w:r w:rsidRPr="00E22C9B">
        <w:rPr>
          <w:rFonts w:ascii="Times New Roman" w:hAnsi="Times New Roman" w:cs="Times New Roman"/>
          <w:sz w:val="28"/>
          <w:szCs w:val="28"/>
        </w:rPr>
        <w:t xml:space="preserve"> говорят о появлении новых российских конкурентов, </w:t>
      </w:r>
      <w:r w:rsidR="00B83394" w:rsidRPr="00E22C9B">
        <w:rPr>
          <w:rFonts w:ascii="Times New Roman" w:hAnsi="Times New Roman" w:cs="Times New Roman"/>
          <w:b/>
          <w:sz w:val="28"/>
          <w:szCs w:val="28"/>
        </w:rPr>
        <w:t>413</w:t>
      </w:r>
      <w:r w:rsidRPr="00E22C9B">
        <w:rPr>
          <w:rFonts w:ascii="Times New Roman" w:hAnsi="Times New Roman" w:cs="Times New Roman"/>
          <w:sz w:val="28"/>
          <w:szCs w:val="28"/>
        </w:rPr>
        <w:t xml:space="preserve"> утверждают об изменении нормативно правовой базы, регулирующей деятельность предпринимателей, </w:t>
      </w:r>
      <w:r w:rsidR="00B83394" w:rsidRPr="00E22C9B">
        <w:rPr>
          <w:rFonts w:ascii="Times New Roman" w:hAnsi="Times New Roman" w:cs="Times New Roman"/>
          <w:b/>
          <w:sz w:val="28"/>
          <w:szCs w:val="28"/>
        </w:rPr>
        <w:t>65</w:t>
      </w:r>
      <w:r w:rsidRPr="00E22C9B">
        <w:rPr>
          <w:rFonts w:ascii="Times New Roman" w:hAnsi="Times New Roman" w:cs="Times New Roman"/>
          <w:sz w:val="28"/>
          <w:szCs w:val="28"/>
        </w:rPr>
        <w:t xml:space="preserve"> говорят о появлени</w:t>
      </w:r>
      <w:r w:rsidR="00B83394" w:rsidRPr="00E22C9B">
        <w:rPr>
          <w:rFonts w:ascii="Times New Roman" w:hAnsi="Times New Roman" w:cs="Times New Roman"/>
          <w:sz w:val="28"/>
          <w:szCs w:val="28"/>
        </w:rPr>
        <w:t>и новых иностранных конкурентов,</w:t>
      </w:r>
      <w:r w:rsidRPr="00E22C9B">
        <w:rPr>
          <w:rFonts w:ascii="Times New Roman" w:hAnsi="Times New Roman" w:cs="Times New Roman"/>
          <w:sz w:val="28"/>
          <w:szCs w:val="28"/>
        </w:rPr>
        <w:t xml:space="preserve"> </w:t>
      </w:r>
      <w:r w:rsidR="00B83394" w:rsidRPr="00E22C9B">
        <w:rPr>
          <w:rFonts w:ascii="Times New Roman" w:hAnsi="Times New Roman" w:cs="Times New Roman"/>
          <w:b/>
          <w:sz w:val="28"/>
          <w:szCs w:val="28"/>
        </w:rPr>
        <w:t>9</w:t>
      </w:r>
      <w:r w:rsidR="00B83394" w:rsidRPr="00E22C9B">
        <w:rPr>
          <w:rFonts w:ascii="Times New Roman" w:hAnsi="Times New Roman" w:cs="Times New Roman"/>
          <w:sz w:val="28"/>
          <w:szCs w:val="28"/>
        </w:rPr>
        <w:t xml:space="preserve"> затрудняются с ответом.</w:t>
      </w:r>
    </w:p>
    <w:p w:rsidR="00E519C4" w:rsidRPr="00E22C9B" w:rsidRDefault="00E519C4" w:rsidP="00AD4A0C">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A2B550E" wp14:editId="1B6AEC94">
            <wp:extent cx="5882640" cy="2528515"/>
            <wp:effectExtent l="0" t="0" r="0" b="0"/>
            <wp:docPr id="846" name="Диаграмма 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AD4A0C" w:rsidRPr="00E22C9B" w:rsidRDefault="00E519C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E519C4" w:rsidRPr="00E22C9B" w:rsidRDefault="00E519C4" w:rsidP="00AD4A0C">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рынке, основном для бизнеса, представителями, которыми они являются, </w:t>
      </w:r>
      <w:r w:rsidR="00DF686D" w:rsidRPr="00E22C9B">
        <w:rPr>
          <w:rFonts w:ascii="Times New Roman" w:hAnsi="Times New Roman" w:cs="Times New Roman"/>
          <w:b/>
          <w:sz w:val="28"/>
          <w:szCs w:val="28"/>
        </w:rPr>
        <w:t>517</w:t>
      </w:r>
      <w:r w:rsidR="00DF686D" w:rsidRPr="00E22C9B">
        <w:rPr>
          <w:rFonts w:ascii="Times New Roman" w:hAnsi="Times New Roman" w:cs="Times New Roman"/>
          <w:sz w:val="28"/>
          <w:szCs w:val="28"/>
        </w:rPr>
        <w:t xml:space="preserve"> указало на изменение нормативно-правовой базы, регулирующей деятельности предпринимателей,</w:t>
      </w:r>
      <w:r w:rsidR="00DF686D" w:rsidRPr="00E22C9B">
        <w:rPr>
          <w:rFonts w:ascii="Times New Roman" w:hAnsi="Times New Roman" w:cs="Times New Roman"/>
          <w:b/>
          <w:sz w:val="28"/>
          <w:szCs w:val="28"/>
        </w:rPr>
        <w:t xml:space="preserve"> 220</w:t>
      </w:r>
      <w:r w:rsidR="00DF686D" w:rsidRPr="00E22C9B">
        <w:rPr>
          <w:rFonts w:ascii="Times New Roman" w:hAnsi="Times New Roman" w:cs="Times New Roman"/>
          <w:sz w:val="28"/>
          <w:szCs w:val="28"/>
        </w:rPr>
        <w:t xml:space="preserve"> говорят о сильном влиянии на сокращение числа конкурентов, произошедшее от слияния и поглощений предприятий,</w:t>
      </w:r>
      <w:r w:rsidR="00DF686D" w:rsidRPr="00E22C9B">
        <w:rPr>
          <w:rFonts w:ascii="Times New Roman" w:hAnsi="Times New Roman" w:cs="Times New Roman"/>
          <w:b/>
          <w:sz w:val="28"/>
          <w:szCs w:val="28"/>
        </w:rPr>
        <w:t xml:space="preserve"> </w:t>
      </w:r>
      <w:r w:rsidR="00B83394" w:rsidRPr="00E22C9B">
        <w:rPr>
          <w:rFonts w:ascii="Times New Roman" w:hAnsi="Times New Roman" w:cs="Times New Roman"/>
          <w:b/>
          <w:sz w:val="28"/>
          <w:szCs w:val="28"/>
        </w:rPr>
        <w:t>133</w:t>
      </w:r>
      <w:r w:rsidRPr="00E22C9B">
        <w:rPr>
          <w:rFonts w:ascii="Times New Roman" w:hAnsi="Times New Roman" w:cs="Times New Roman"/>
          <w:sz w:val="28"/>
          <w:szCs w:val="28"/>
        </w:rPr>
        <w:t xml:space="preserve"> утверждают о</w:t>
      </w:r>
      <w:r w:rsidR="00DF686D" w:rsidRPr="00E22C9B">
        <w:rPr>
          <w:rFonts w:ascii="Times New Roman" w:hAnsi="Times New Roman" w:cs="Times New Roman"/>
          <w:sz w:val="28"/>
          <w:szCs w:val="28"/>
        </w:rPr>
        <w:t>б</w:t>
      </w:r>
      <w:r w:rsidRPr="00E22C9B">
        <w:rPr>
          <w:rFonts w:ascii="Times New Roman" w:hAnsi="Times New Roman" w:cs="Times New Roman"/>
          <w:sz w:val="28"/>
          <w:szCs w:val="28"/>
        </w:rPr>
        <w:t xml:space="preserve"> «антиконкурентных действия</w:t>
      </w:r>
      <w:r w:rsidR="00DF686D" w:rsidRPr="00E22C9B">
        <w:rPr>
          <w:rFonts w:ascii="Times New Roman" w:hAnsi="Times New Roman" w:cs="Times New Roman"/>
          <w:sz w:val="28"/>
          <w:szCs w:val="28"/>
        </w:rPr>
        <w:t>х</w:t>
      </w:r>
      <w:r w:rsidRPr="00E22C9B">
        <w:rPr>
          <w:rFonts w:ascii="Times New Roman" w:hAnsi="Times New Roman" w:cs="Times New Roman"/>
          <w:sz w:val="28"/>
          <w:szCs w:val="28"/>
        </w:rPr>
        <w:t xml:space="preserve"> органов власти / давлени</w:t>
      </w:r>
      <w:r w:rsidR="00DF686D" w:rsidRPr="00E22C9B">
        <w:rPr>
          <w:rFonts w:ascii="Times New Roman" w:hAnsi="Times New Roman" w:cs="Times New Roman"/>
          <w:sz w:val="28"/>
          <w:szCs w:val="28"/>
        </w:rPr>
        <w:t>и</w:t>
      </w:r>
      <w:r w:rsidRPr="00E22C9B">
        <w:rPr>
          <w:rFonts w:ascii="Times New Roman" w:hAnsi="Times New Roman" w:cs="Times New Roman"/>
          <w:sz w:val="28"/>
          <w:szCs w:val="28"/>
        </w:rPr>
        <w:t xml:space="preserve"> со стороны органов власти». Позицию о «уходе российских конкурентов с рынка» отметили </w:t>
      </w:r>
      <w:r w:rsidR="00B83394" w:rsidRPr="00E22C9B">
        <w:rPr>
          <w:rFonts w:ascii="Times New Roman" w:hAnsi="Times New Roman" w:cs="Times New Roman"/>
          <w:b/>
          <w:sz w:val="28"/>
          <w:szCs w:val="28"/>
        </w:rPr>
        <w:t>142</w:t>
      </w:r>
      <w:r w:rsidRPr="00E22C9B">
        <w:rPr>
          <w:rFonts w:ascii="Times New Roman" w:hAnsi="Times New Roman" w:cs="Times New Roman"/>
          <w:sz w:val="28"/>
          <w:szCs w:val="28"/>
        </w:rPr>
        <w:t xml:space="preserve"> респондента,. а </w:t>
      </w:r>
      <w:r w:rsidR="00B83394" w:rsidRPr="00E22C9B">
        <w:rPr>
          <w:rFonts w:ascii="Times New Roman" w:hAnsi="Times New Roman" w:cs="Times New Roman"/>
          <w:b/>
          <w:sz w:val="28"/>
          <w:szCs w:val="28"/>
        </w:rPr>
        <w:t>91</w:t>
      </w:r>
      <w:r w:rsidRPr="00E22C9B">
        <w:rPr>
          <w:rFonts w:ascii="Times New Roman" w:hAnsi="Times New Roman" w:cs="Times New Roman"/>
          <w:sz w:val="28"/>
          <w:szCs w:val="28"/>
        </w:rPr>
        <w:t xml:space="preserve"> </w:t>
      </w:r>
      <w:r w:rsidR="00B83394" w:rsidRPr="00E22C9B">
        <w:rPr>
          <w:rFonts w:ascii="Times New Roman" w:hAnsi="Times New Roman" w:cs="Times New Roman"/>
          <w:sz w:val="28"/>
          <w:szCs w:val="28"/>
        </w:rPr>
        <w:t>респондент</w:t>
      </w:r>
      <w:r w:rsidRPr="00E22C9B">
        <w:rPr>
          <w:rFonts w:ascii="Times New Roman" w:hAnsi="Times New Roman" w:cs="Times New Roman"/>
          <w:sz w:val="28"/>
          <w:szCs w:val="28"/>
        </w:rPr>
        <w:t xml:space="preserve"> поставили отметку в графе «уход иностранных конкурентов с рынка», но, по мнению </w:t>
      </w:r>
      <w:r w:rsidRPr="00E22C9B">
        <w:rPr>
          <w:rFonts w:ascii="Times New Roman" w:hAnsi="Times New Roman" w:cs="Times New Roman"/>
          <w:b/>
          <w:sz w:val="28"/>
          <w:szCs w:val="28"/>
        </w:rPr>
        <w:t>16</w:t>
      </w:r>
      <w:r w:rsidRPr="00E22C9B">
        <w:rPr>
          <w:rFonts w:ascii="Times New Roman" w:hAnsi="Times New Roman" w:cs="Times New Roman"/>
          <w:sz w:val="28"/>
          <w:szCs w:val="28"/>
        </w:rPr>
        <w:t xml:space="preserve"> респондентов на сокращение числа конкурентов на рынке, оказали влияние иные факторы.</w:t>
      </w:r>
    </w:p>
    <w:p w:rsidR="00E519C4" w:rsidRPr="00E22C9B" w:rsidRDefault="00E519C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002B238" wp14:editId="327C00FC">
            <wp:extent cx="5934075" cy="3530010"/>
            <wp:effectExtent l="0" t="0" r="0" b="0"/>
            <wp:docPr id="847" name="Диаграмма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E519C4" w:rsidRPr="00E22C9B" w:rsidRDefault="00E519C4" w:rsidP="00063EB7">
      <w:pPr>
        <w:spacing w:after="0" w:line="240" w:lineRule="auto"/>
        <w:contextualSpacing/>
        <w:jc w:val="center"/>
        <w:rPr>
          <w:rFonts w:ascii="Times New Roman" w:hAnsi="Times New Roman" w:cs="Times New Roman"/>
          <w:b/>
          <w:color w:val="FF0000"/>
          <w:sz w:val="32"/>
          <w:szCs w:val="28"/>
        </w:rPr>
      </w:pPr>
      <w:r w:rsidRPr="00E22C9B">
        <w:rPr>
          <w:rFonts w:ascii="Times New Roman" w:hAnsi="Times New Roman" w:cs="Times New Roman"/>
          <w:color w:val="FF0000"/>
          <w:sz w:val="28"/>
          <w:szCs w:val="28"/>
        </w:rPr>
        <w:tab/>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02599F" w:rsidRPr="00E22C9B" w:rsidRDefault="0002599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и логистические издержки – </w:t>
      </w:r>
      <w:r w:rsidRPr="00E22C9B">
        <w:rPr>
          <w:rFonts w:ascii="Times New Roman" w:hAnsi="Times New Roman" w:cs="Times New Roman"/>
          <w:b/>
          <w:sz w:val="28"/>
          <w:szCs w:val="28"/>
        </w:rPr>
        <w:t>15,3%</w:t>
      </w:r>
      <w:r w:rsidRPr="00E22C9B">
        <w:rPr>
          <w:rFonts w:ascii="Times New Roman" w:hAnsi="Times New Roman" w:cs="Times New Roman"/>
          <w:sz w:val="28"/>
          <w:szCs w:val="28"/>
        </w:rPr>
        <w:t xml:space="preserve"> (171);</w:t>
      </w:r>
    </w:p>
    <w:p w:rsidR="0002599F" w:rsidRPr="00E22C9B" w:rsidRDefault="0002599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E22C9B">
        <w:rPr>
          <w:rFonts w:ascii="Times New Roman" w:hAnsi="Times New Roman" w:cs="Times New Roman"/>
          <w:b/>
          <w:sz w:val="28"/>
          <w:szCs w:val="28"/>
        </w:rPr>
        <w:t>13,0%</w:t>
      </w:r>
      <w:r w:rsidRPr="00E22C9B">
        <w:rPr>
          <w:rFonts w:ascii="Times New Roman" w:hAnsi="Times New Roman" w:cs="Times New Roman"/>
          <w:sz w:val="28"/>
          <w:szCs w:val="28"/>
        </w:rPr>
        <w:t xml:space="preserve"> (146);</w:t>
      </w:r>
    </w:p>
    <w:p w:rsidR="00E519C4" w:rsidRPr="00E22C9B" w:rsidRDefault="00E519C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высокие налоги</w:t>
      </w:r>
      <w:r w:rsidR="0002599F"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02599F" w:rsidRPr="00E22C9B">
        <w:rPr>
          <w:rFonts w:ascii="Times New Roman" w:hAnsi="Times New Roman" w:cs="Times New Roman"/>
          <w:b/>
          <w:sz w:val="28"/>
          <w:szCs w:val="28"/>
        </w:rPr>
        <w:t>10,2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2599F" w:rsidRPr="00E22C9B">
        <w:rPr>
          <w:rFonts w:ascii="Times New Roman" w:hAnsi="Times New Roman" w:cs="Times New Roman"/>
          <w:sz w:val="28"/>
          <w:szCs w:val="28"/>
        </w:rPr>
        <w:t>114</w:t>
      </w:r>
      <w:r w:rsidRPr="00E22C9B">
        <w:rPr>
          <w:rFonts w:ascii="Times New Roman" w:hAnsi="Times New Roman" w:cs="Times New Roman"/>
          <w:sz w:val="28"/>
          <w:szCs w:val="28"/>
        </w:rPr>
        <w:t>);</w:t>
      </w:r>
    </w:p>
    <w:p w:rsidR="0002599F" w:rsidRPr="00E22C9B" w:rsidRDefault="0002599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 xml:space="preserve">10,2% </w:t>
      </w:r>
      <w:r w:rsidRPr="00E22C9B">
        <w:rPr>
          <w:rFonts w:ascii="Times New Roman" w:hAnsi="Times New Roman" w:cs="Times New Roman"/>
          <w:sz w:val="28"/>
          <w:szCs w:val="28"/>
        </w:rPr>
        <w:t>(114);</w:t>
      </w:r>
    </w:p>
    <w:p w:rsidR="0002599F" w:rsidRPr="00E22C9B" w:rsidRDefault="0002599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 </w:t>
      </w:r>
      <w:r w:rsidRPr="00E22C9B">
        <w:rPr>
          <w:rFonts w:ascii="Times New Roman" w:hAnsi="Times New Roman" w:cs="Times New Roman"/>
          <w:b/>
          <w:sz w:val="28"/>
          <w:szCs w:val="28"/>
        </w:rPr>
        <w:t xml:space="preserve">8,6% </w:t>
      </w:r>
      <w:r w:rsidRPr="00E22C9B">
        <w:rPr>
          <w:rFonts w:ascii="Times New Roman" w:hAnsi="Times New Roman" w:cs="Times New Roman"/>
          <w:sz w:val="28"/>
          <w:szCs w:val="28"/>
        </w:rPr>
        <w:t>(97);</w:t>
      </w:r>
    </w:p>
    <w:p w:rsidR="0002599F" w:rsidRPr="00E22C9B" w:rsidRDefault="0002599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разрешения на строительство – </w:t>
      </w:r>
      <w:r w:rsidRPr="00E22C9B">
        <w:rPr>
          <w:rFonts w:ascii="Times New Roman" w:hAnsi="Times New Roman" w:cs="Times New Roman"/>
          <w:b/>
          <w:sz w:val="28"/>
          <w:szCs w:val="28"/>
        </w:rPr>
        <w:t>8,2%</w:t>
      </w:r>
      <w:r w:rsidRPr="00E22C9B">
        <w:rPr>
          <w:rFonts w:ascii="Times New Roman" w:hAnsi="Times New Roman" w:cs="Times New Roman"/>
          <w:sz w:val="28"/>
          <w:szCs w:val="28"/>
        </w:rPr>
        <w:t xml:space="preserve"> (92);</w:t>
      </w:r>
    </w:p>
    <w:p w:rsidR="00E519C4" w:rsidRPr="00E22C9B" w:rsidRDefault="00E519C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A3E9A16" wp14:editId="2EAA3654">
            <wp:extent cx="5934075" cy="5273749"/>
            <wp:effectExtent l="0" t="0" r="0" b="0"/>
            <wp:docPr id="848" name="Диаграмма 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61752A" w:rsidRPr="00E22C9B" w:rsidRDefault="0061752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E22C9B"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E519C4" w:rsidRPr="00E22C9B" w:rsidRDefault="002A426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49,8</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557</w:t>
      </w:r>
      <w:r w:rsidR="00E519C4" w:rsidRPr="00E22C9B">
        <w:rPr>
          <w:rFonts w:ascii="Times New Roman" w:eastAsia="Times New Roman" w:hAnsi="Times New Roman" w:cs="Times New Roman"/>
          <w:bCs/>
          <w:sz w:val="28"/>
          <w:szCs w:val="28"/>
          <w:lang w:eastAsia="ru-RU"/>
        </w:rPr>
        <w:t>);</w:t>
      </w:r>
    </w:p>
    <w:p w:rsidR="00E519C4" w:rsidRPr="00E22C9B" w:rsidRDefault="002A426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E519C4"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43,1</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482</w:t>
      </w:r>
      <w:r w:rsidR="00E519C4" w:rsidRPr="00E22C9B">
        <w:rPr>
          <w:rFonts w:ascii="Times New Roman" w:eastAsia="Times New Roman" w:hAnsi="Times New Roman" w:cs="Times New Roman"/>
          <w:bCs/>
          <w:sz w:val="28"/>
          <w:szCs w:val="28"/>
          <w:lang w:eastAsia="ru-RU"/>
        </w:rPr>
        <w:t>();</w:t>
      </w:r>
    </w:p>
    <w:p w:rsidR="00E519C4" w:rsidRPr="00E22C9B" w:rsidRDefault="002A426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3,8</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43</w:t>
      </w:r>
      <w:r w:rsidR="00E519C4" w:rsidRPr="00E22C9B">
        <w:rPr>
          <w:rFonts w:ascii="Times New Roman" w:eastAsia="Times New Roman" w:hAnsi="Times New Roman" w:cs="Times New Roman"/>
          <w:bCs/>
          <w:sz w:val="28"/>
          <w:szCs w:val="28"/>
          <w:lang w:eastAsia="ru-RU"/>
        </w:rPr>
        <w:t>);</w:t>
      </w:r>
    </w:p>
    <w:p w:rsidR="00E519C4" w:rsidRPr="00E22C9B" w:rsidRDefault="002A426E" w:rsidP="00063EB7">
      <w:pPr>
        <w:shd w:val="clear" w:color="auto" w:fill="FFFFFF"/>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E519C4" w:rsidRPr="00E22C9B">
        <w:rPr>
          <w:rFonts w:ascii="Times New Roman" w:hAnsi="Times New Roman" w:cs="Times New Roman"/>
          <w:sz w:val="28"/>
          <w:szCs w:val="28"/>
        </w:rPr>
        <w:t xml:space="preserve"> </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2,5</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28</w:t>
      </w:r>
      <w:r w:rsidR="00E519C4" w:rsidRPr="00E22C9B">
        <w:rPr>
          <w:rFonts w:ascii="Times New Roman" w:eastAsia="Times New Roman" w:hAnsi="Times New Roman" w:cs="Times New Roman"/>
          <w:bCs/>
          <w:sz w:val="28"/>
          <w:szCs w:val="28"/>
          <w:lang w:eastAsia="ru-RU"/>
        </w:rPr>
        <w:t>);</w:t>
      </w:r>
    </w:p>
    <w:p w:rsidR="00E519C4" w:rsidRPr="00E22C9B" w:rsidRDefault="002A426E" w:rsidP="00063EB7">
      <w:pPr>
        <w:shd w:val="clear" w:color="auto" w:fill="FFFFFF"/>
        <w:spacing w:after="0" w:line="240" w:lineRule="auto"/>
        <w:ind w:firstLine="709"/>
        <w:contextualSpacing/>
        <w:jc w:val="both"/>
        <w:rPr>
          <w:rFonts w:ascii="Times New Roman" w:hAnsi="Times New Roman" w:cs="Times New Roman"/>
          <w:color w:val="FF0000"/>
          <w:sz w:val="28"/>
          <w:szCs w:val="28"/>
        </w:rPr>
      </w:pPr>
      <w:r w:rsidRPr="00E22C9B">
        <w:rPr>
          <w:rFonts w:ascii="Times New Roman" w:hAnsi="Times New Roman" w:cs="Times New Roman"/>
          <w:sz w:val="28"/>
          <w:szCs w:val="28"/>
        </w:rPr>
        <w:t>затрудняюсь ответить</w:t>
      </w:r>
      <w:r w:rsidR="00E519C4"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0,8</w:t>
      </w:r>
      <w:r w:rsidR="00E519C4" w:rsidRPr="00E22C9B">
        <w:rPr>
          <w:rFonts w:ascii="Times New Roman" w:eastAsia="Times New Roman" w:hAnsi="Times New Roman" w:cs="Times New Roman"/>
          <w:b/>
          <w:bCs/>
          <w:sz w:val="28"/>
          <w:szCs w:val="28"/>
          <w:lang w:eastAsia="ru-RU"/>
        </w:rPr>
        <w:t>%</w:t>
      </w:r>
      <w:r w:rsidR="00E519C4"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9</w:t>
      </w:r>
      <w:r w:rsidR="00E519C4" w:rsidRPr="00E22C9B">
        <w:rPr>
          <w:rFonts w:ascii="Times New Roman" w:eastAsia="Times New Roman" w:hAnsi="Times New Roman" w:cs="Times New Roman"/>
          <w:bCs/>
          <w:sz w:val="28"/>
          <w:szCs w:val="28"/>
          <w:lang w:eastAsia="ru-RU"/>
        </w:rPr>
        <w:t>).</w:t>
      </w:r>
    </w:p>
    <w:p w:rsidR="00E519C4" w:rsidRPr="00E22C9B" w:rsidRDefault="00E519C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2A426E" w:rsidRPr="00E22C9B" w:rsidRDefault="002A426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27,9% </w:t>
      </w:r>
      <w:r w:rsidRPr="00E22C9B">
        <w:rPr>
          <w:rFonts w:ascii="Times New Roman" w:hAnsi="Times New Roman" w:cs="Times New Roman"/>
          <w:sz w:val="28"/>
          <w:szCs w:val="28"/>
        </w:rPr>
        <w:t xml:space="preserve">(312); </w:t>
      </w:r>
    </w:p>
    <w:p w:rsidR="002A426E" w:rsidRPr="00E22C9B" w:rsidRDefault="002A426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15,3% </w:t>
      </w:r>
      <w:r w:rsidRPr="00E22C9B">
        <w:rPr>
          <w:rFonts w:ascii="Times New Roman" w:hAnsi="Times New Roman" w:cs="Times New Roman"/>
          <w:sz w:val="28"/>
          <w:szCs w:val="28"/>
        </w:rPr>
        <w:t>(171);</w:t>
      </w:r>
    </w:p>
    <w:p w:rsidR="002A426E" w:rsidRPr="00E22C9B" w:rsidRDefault="002A426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 xml:space="preserve">12,8% </w:t>
      </w:r>
      <w:r w:rsidRPr="00E22C9B">
        <w:rPr>
          <w:rFonts w:ascii="Times New Roman" w:hAnsi="Times New Roman" w:cs="Times New Roman"/>
          <w:sz w:val="28"/>
          <w:szCs w:val="28"/>
        </w:rPr>
        <w:t>(143);</w:t>
      </w:r>
    </w:p>
    <w:p w:rsidR="002A426E" w:rsidRPr="00E22C9B" w:rsidRDefault="002A426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9,8%</w:t>
      </w:r>
      <w:r w:rsidRPr="00E22C9B">
        <w:rPr>
          <w:rFonts w:ascii="Times New Roman" w:hAnsi="Times New Roman" w:cs="Times New Roman"/>
          <w:sz w:val="28"/>
          <w:szCs w:val="28"/>
        </w:rPr>
        <w:t xml:space="preserve"> (110);</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2A426E" w:rsidRPr="00E22C9B">
        <w:rPr>
          <w:rFonts w:ascii="Times New Roman" w:hAnsi="Times New Roman" w:cs="Times New Roman"/>
          <w:b/>
          <w:sz w:val="28"/>
          <w:szCs w:val="28"/>
        </w:rPr>
        <w:t>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A426E" w:rsidRPr="00E22C9B">
        <w:rPr>
          <w:rFonts w:ascii="Times New Roman" w:hAnsi="Times New Roman" w:cs="Times New Roman"/>
          <w:sz w:val="28"/>
          <w:szCs w:val="28"/>
        </w:rPr>
        <w:t>93);</w:t>
      </w:r>
    </w:p>
    <w:p w:rsidR="00E519C4" w:rsidRPr="00E22C9B" w:rsidRDefault="00E519C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ранее административные барьеры отсутствовали, однако сейчас появи</w:t>
      </w:r>
      <w:r w:rsidR="0061752A" w:rsidRPr="00E22C9B">
        <w:rPr>
          <w:rFonts w:ascii="Times New Roman" w:hAnsi="Times New Roman" w:cs="Times New Roman"/>
          <w:sz w:val="28"/>
          <w:szCs w:val="28"/>
        </w:rPr>
        <w:t>лись </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6,</w:t>
      </w:r>
      <w:r w:rsidR="002A426E"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A426E" w:rsidRPr="00E22C9B">
        <w:rPr>
          <w:rFonts w:ascii="Times New Roman" w:hAnsi="Times New Roman" w:cs="Times New Roman"/>
          <w:sz w:val="28"/>
          <w:szCs w:val="28"/>
        </w:rPr>
        <w:t>73</w:t>
      </w:r>
      <w:r w:rsidRPr="00E22C9B">
        <w:rPr>
          <w:rFonts w:ascii="Times New Roman" w:hAnsi="Times New Roman" w:cs="Times New Roman"/>
          <w:sz w:val="28"/>
          <w:szCs w:val="28"/>
        </w:rPr>
        <w:t>)</w:t>
      </w:r>
      <w:r w:rsidR="002A426E" w:rsidRPr="00E22C9B">
        <w:rPr>
          <w:rFonts w:ascii="Times New Roman" w:hAnsi="Times New Roman" w:cs="Times New Roman"/>
          <w:sz w:val="28"/>
          <w:szCs w:val="28"/>
        </w:rPr>
        <w:t>.</w:t>
      </w:r>
    </w:p>
    <w:p w:rsidR="00E519C4" w:rsidRPr="00E22C9B" w:rsidRDefault="00E519C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2F3036A" wp14:editId="4FD6DD9D">
            <wp:extent cx="5934710" cy="3657600"/>
            <wp:effectExtent l="0" t="0" r="0" b="0"/>
            <wp:docPr id="849" name="Диаграмма 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61752A" w:rsidRPr="00E22C9B" w:rsidRDefault="0061752A" w:rsidP="00063EB7">
      <w:pPr>
        <w:tabs>
          <w:tab w:val="left" w:pos="992"/>
        </w:tabs>
        <w:spacing w:after="0" w:line="240" w:lineRule="auto"/>
        <w:ind w:firstLine="709"/>
        <w:jc w:val="both"/>
        <w:rPr>
          <w:rFonts w:ascii="Times New Roman" w:hAnsi="Times New Roman" w:cs="Times New Roman"/>
          <w:sz w:val="28"/>
          <w:szCs w:val="28"/>
        </w:rPr>
      </w:pP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ответам </w:t>
      </w:r>
      <w:r w:rsidR="00AB6BE5" w:rsidRPr="00E22C9B">
        <w:rPr>
          <w:rFonts w:ascii="Times New Roman" w:hAnsi="Times New Roman" w:cs="Times New Roman"/>
          <w:sz w:val="28"/>
          <w:szCs w:val="28"/>
        </w:rPr>
        <w:t>1 119</w:t>
      </w:r>
      <w:r w:rsidRPr="00E22C9B">
        <w:rPr>
          <w:rFonts w:ascii="Times New Roman" w:hAnsi="Times New Roman" w:cs="Times New Roman"/>
          <w:sz w:val="28"/>
          <w:szCs w:val="28"/>
        </w:rPr>
        <w:t xml:space="preserve"> респондента наиболее проблематичные области, в которых они сталкивались с административными барьерами, являются:</w:t>
      </w:r>
    </w:p>
    <w:p w:rsidR="00933160" w:rsidRPr="00E22C9B" w:rsidRDefault="00BD1FF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 xml:space="preserve">16,8% </w:t>
      </w:r>
      <w:r w:rsidRPr="00E22C9B">
        <w:rPr>
          <w:rFonts w:ascii="Times New Roman" w:hAnsi="Times New Roman" w:cs="Times New Roman"/>
          <w:sz w:val="28"/>
          <w:szCs w:val="28"/>
        </w:rPr>
        <w:t>(188)</w:t>
      </w:r>
      <w:r w:rsidR="00933160" w:rsidRPr="00E22C9B">
        <w:rPr>
          <w:rFonts w:ascii="Times New Roman" w:hAnsi="Times New Roman" w:cs="Times New Roman"/>
          <w:sz w:val="28"/>
          <w:szCs w:val="28"/>
        </w:rPr>
        <w:t>;</w:t>
      </w:r>
    </w:p>
    <w:p w:rsidR="00933160" w:rsidRPr="00E22C9B" w:rsidRDefault="0093316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16,7%</w:t>
      </w:r>
      <w:r w:rsidRPr="00E22C9B">
        <w:rPr>
          <w:rFonts w:ascii="Times New Roman" w:hAnsi="Times New Roman" w:cs="Times New Roman"/>
          <w:sz w:val="28"/>
          <w:szCs w:val="28"/>
        </w:rPr>
        <w:t xml:space="preserve"> (187);</w:t>
      </w:r>
    </w:p>
    <w:p w:rsidR="00BD1FF0" w:rsidRPr="00E22C9B" w:rsidRDefault="00BD1FF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 xml:space="preserve">16,0% </w:t>
      </w:r>
      <w:r w:rsidRPr="00E22C9B">
        <w:rPr>
          <w:rFonts w:ascii="Times New Roman" w:hAnsi="Times New Roman" w:cs="Times New Roman"/>
          <w:sz w:val="28"/>
          <w:szCs w:val="28"/>
        </w:rPr>
        <w:t>(179);</w:t>
      </w:r>
    </w:p>
    <w:p w:rsidR="00E519C4" w:rsidRPr="00E22C9B" w:rsidRDefault="00E519C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00933160" w:rsidRPr="00E22C9B">
        <w:rPr>
          <w:rFonts w:ascii="Times New Roman" w:hAnsi="Times New Roman" w:cs="Times New Roman"/>
          <w:b/>
          <w:sz w:val="28"/>
          <w:szCs w:val="28"/>
        </w:rPr>
        <w:t>12,5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33160" w:rsidRPr="00E22C9B">
        <w:rPr>
          <w:rFonts w:ascii="Times New Roman" w:hAnsi="Times New Roman" w:cs="Times New Roman"/>
          <w:sz w:val="28"/>
          <w:szCs w:val="28"/>
        </w:rPr>
        <w:t>139</w:t>
      </w:r>
      <w:r w:rsidRPr="00E22C9B">
        <w:rPr>
          <w:rFonts w:ascii="Times New Roman" w:hAnsi="Times New Roman" w:cs="Times New Roman"/>
          <w:sz w:val="28"/>
          <w:szCs w:val="28"/>
        </w:rPr>
        <w:t>);</w:t>
      </w:r>
    </w:p>
    <w:p w:rsidR="00E519C4" w:rsidRPr="00E22C9B" w:rsidRDefault="0093316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размещении заказов для государственных и муниципальных нужд</w:t>
      </w:r>
      <w:r w:rsidR="00AB6BE5" w:rsidRPr="00E22C9B">
        <w:rPr>
          <w:rFonts w:ascii="Times New Roman" w:hAnsi="Times New Roman" w:cs="Times New Roman"/>
          <w:sz w:val="28"/>
          <w:szCs w:val="28"/>
        </w:rPr>
        <w:t> </w:t>
      </w:r>
      <w:r w:rsidR="00E519C4"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10,9</w:t>
      </w:r>
      <w:r w:rsidR="00E519C4" w:rsidRPr="00E22C9B">
        <w:rPr>
          <w:rFonts w:ascii="Times New Roman" w:hAnsi="Times New Roman" w:cs="Times New Roman"/>
          <w:b/>
          <w:sz w:val="28"/>
          <w:szCs w:val="28"/>
        </w:rPr>
        <w:t>%</w:t>
      </w:r>
      <w:r w:rsidR="00E519C4" w:rsidRPr="00E22C9B">
        <w:rPr>
          <w:rFonts w:ascii="Times New Roman" w:hAnsi="Times New Roman" w:cs="Times New Roman"/>
          <w:sz w:val="28"/>
          <w:szCs w:val="28"/>
        </w:rPr>
        <w:t xml:space="preserve"> (</w:t>
      </w:r>
      <w:r w:rsidRPr="00E22C9B">
        <w:rPr>
          <w:rFonts w:ascii="Times New Roman" w:hAnsi="Times New Roman" w:cs="Times New Roman"/>
          <w:sz w:val="28"/>
          <w:szCs w:val="28"/>
        </w:rPr>
        <w:t>122) опрошенных.</w:t>
      </w:r>
    </w:p>
    <w:p w:rsidR="00E519C4" w:rsidRPr="00E22C9B" w:rsidRDefault="00E519C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оказания услуг по ремонту автотранспортных средств не планируют мероприятия для расширения бизнеса в ближайшие 3 года – </w:t>
      </w:r>
      <w:r w:rsidR="00F712E2" w:rsidRPr="00E22C9B">
        <w:rPr>
          <w:rFonts w:ascii="Times New Roman" w:hAnsi="Times New Roman" w:cs="Times New Roman"/>
          <w:b/>
          <w:sz w:val="28"/>
          <w:szCs w:val="28"/>
        </w:rPr>
        <w:t>21,3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712E2" w:rsidRPr="00E22C9B">
        <w:rPr>
          <w:rFonts w:ascii="Times New Roman" w:hAnsi="Times New Roman" w:cs="Times New Roman"/>
          <w:sz w:val="28"/>
          <w:szCs w:val="28"/>
        </w:rPr>
        <w:t>238</w:t>
      </w:r>
      <w:r w:rsidRPr="00E22C9B">
        <w:rPr>
          <w:rFonts w:ascii="Times New Roman" w:hAnsi="Times New Roman" w:cs="Times New Roman"/>
          <w:sz w:val="28"/>
          <w:szCs w:val="28"/>
        </w:rPr>
        <w:t xml:space="preserve">), а </w:t>
      </w:r>
      <w:r w:rsidR="00F712E2" w:rsidRPr="00E22C9B">
        <w:rPr>
          <w:rFonts w:ascii="Times New Roman" w:hAnsi="Times New Roman" w:cs="Times New Roman"/>
          <w:b/>
          <w:sz w:val="28"/>
          <w:szCs w:val="28"/>
        </w:rPr>
        <w:t>28,4</w:t>
      </w:r>
      <w:r w:rsidRPr="00E22C9B">
        <w:rPr>
          <w:rFonts w:ascii="Times New Roman" w:hAnsi="Times New Roman" w:cs="Times New Roman"/>
          <w:b/>
          <w:sz w:val="28"/>
          <w:szCs w:val="28"/>
        </w:rPr>
        <w:t xml:space="preserve">% </w:t>
      </w:r>
      <w:r w:rsidR="00F712E2" w:rsidRPr="00E22C9B">
        <w:rPr>
          <w:rFonts w:ascii="Times New Roman" w:hAnsi="Times New Roman" w:cs="Times New Roman"/>
          <w:sz w:val="28"/>
          <w:szCs w:val="28"/>
        </w:rPr>
        <w:t>(429</w:t>
      </w:r>
      <w:r w:rsidRPr="00E22C9B">
        <w:rPr>
          <w:rFonts w:ascii="Times New Roman" w:hAnsi="Times New Roman" w:cs="Times New Roman"/>
          <w:sz w:val="28"/>
          <w:szCs w:val="28"/>
        </w:rPr>
        <w:t xml:space="preserve">) респондентов затрудняются ответить, при этом </w:t>
      </w:r>
      <w:r w:rsidR="00F712E2" w:rsidRPr="00E22C9B">
        <w:rPr>
          <w:rFonts w:ascii="Times New Roman" w:hAnsi="Times New Roman" w:cs="Times New Roman"/>
          <w:b/>
          <w:sz w:val="28"/>
          <w:szCs w:val="28"/>
        </w:rPr>
        <w:t>19,9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712E2" w:rsidRPr="00E22C9B">
        <w:rPr>
          <w:rFonts w:ascii="Times New Roman" w:hAnsi="Times New Roman" w:cs="Times New Roman"/>
          <w:sz w:val="28"/>
          <w:szCs w:val="28"/>
        </w:rPr>
        <w:t>223</w:t>
      </w:r>
      <w:r w:rsidRPr="00E22C9B">
        <w:rPr>
          <w:rFonts w:ascii="Times New Roman" w:hAnsi="Times New Roman" w:cs="Times New Roman"/>
          <w:sz w:val="28"/>
          <w:szCs w:val="28"/>
        </w:rPr>
        <w:t>) планируют выход на новые продуктовые рынки (реализация полностью нового бизнеса товара/работы/услуги),</w:t>
      </w:r>
      <w:r w:rsidRPr="00E22C9B">
        <w:rPr>
          <w:rFonts w:ascii="Times New Roman" w:hAnsi="Times New Roman" w:cs="Times New Roman"/>
          <w:b/>
          <w:sz w:val="28"/>
          <w:szCs w:val="28"/>
        </w:rPr>
        <w:t xml:space="preserve"> </w:t>
      </w:r>
      <w:r w:rsidR="00F712E2" w:rsidRPr="00E22C9B">
        <w:rPr>
          <w:rFonts w:ascii="Times New Roman" w:hAnsi="Times New Roman" w:cs="Times New Roman"/>
          <w:b/>
          <w:sz w:val="28"/>
          <w:szCs w:val="28"/>
        </w:rPr>
        <w:t>20,4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712E2" w:rsidRPr="00E22C9B">
        <w:rPr>
          <w:rFonts w:ascii="Times New Roman" w:hAnsi="Times New Roman" w:cs="Times New Roman"/>
          <w:sz w:val="28"/>
          <w:szCs w:val="28"/>
        </w:rPr>
        <w:t>229</w:t>
      </w:r>
      <w:r w:rsidRPr="00E22C9B">
        <w:rPr>
          <w:rFonts w:ascii="Times New Roman" w:hAnsi="Times New Roman" w:cs="Times New Roman"/>
          <w:sz w:val="28"/>
          <w:szCs w:val="28"/>
        </w:rPr>
        <w:t xml:space="preserve">) – выход на новые географические рынки. </w:t>
      </w:r>
    </w:p>
    <w:p w:rsidR="00E519C4" w:rsidRPr="00E22C9B"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5B0EC4" w:rsidRPr="00E22C9B">
        <w:rPr>
          <w:rFonts w:ascii="Times New Roman" w:eastAsia="Times New Roman" w:hAnsi="Times New Roman" w:cs="Times New Roman"/>
          <w:sz w:val="28"/>
          <w:szCs w:val="24"/>
          <w:lang w:eastAsia="ru-RU"/>
        </w:rPr>
        <w:t>е</w:t>
      </w:r>
      <w:r w:rsidRPr="00E22C9B">
        <w:rPr>
          <w:rFonts w:ascii="Times New Roman" w:eastAsia="Times New Roman" w:hAnsi="Times New Roman" w:cs="Times New Roman"/>
          <w:sz w:val="28"/>
          <w:szCs w:val="24"/>
          <w:lang w:eastAsia="ru-RU"/>
        </w:rPr>
        <w:t xml:space="preserve">тся </w:t>
      </w:r>
      <w:r w:rsidR="005B0EC4" w:rsidRPr="00E22C9B">
        <w:rPr>
          <w:rFonts w:ascii="Times New Roman" w:eastAsia="Times New Roman" w:hAnsi="Times New Roman" w:cs="Times New Roman"/>
          <w:sz w:val="28"/>
          <w:szCs w:val="24"/>
          <w:lang w:eastAsia="ru-RU"/>
        </w:rPr>
        <w:t xml:space="preserve">нехватка финансовых средств </w:t>
      </w:r>
      <w:r w:rsidRPr="00E22C9B">
        <w:rPr>
          <w:rFonts w:ascii="Times New Roman" w:eastAsia="Times New Roman" w:hAnsi="Times New Roman" w:cs="Times New Roman"/>
          <w:sz w:val="28"/>
          <w:szCs w:val="24"/>
          <w:lang w:eastAsia="ru-RU"/>
        </w:rPr>
        <w:t xml:space="preserve">(так высказалось </w:t>
      </w:r>
      <w:r w:rsidR="005B0EC4" w:rsidRPr="00E22C9B">
        <w:rPr>
          <w:rFonts w:ascii="Times New Roman" w:eastAsia="Times New Roman" w:hAnsi="Times New Roman" w:cs="Times New Roman"/>
          <w:b/>
          <w:sz w:val="28"/>
          <w:szCs w:val="24"/>
          <w:lang w:eastAsia="ru-RU"/>
        </w:rPr>
        <w:t>395</w:t>
      </w:r>
      <w:r w:rsidRPr="00E22C9B">
        <w:rPr>
          <w:rFonts w:ascii="Times New Roman" w:eastAsia="Times New Roman" w:hAnsi="Times New Roman" w:cs="Times New Roman"/>
          <w:sz w:val="28"/>
          <w:szCs w:val="24"/>
          <w:lang w:eastAsia="ru-RU"/>
        </w:rPr>
        <w:t xml:space="preserve"> респондентов из </w:t>
      </w:r>
      <w:r w:rsidR="005B0EC4" w:rsidRPr="00E22C9B">
        <w:rPr>
          <w:rFonts w:ascii="Times New Roman" w:eastAsia="Times New Roman" w:hAnsi="Times New Roman" w:cs="Times New Roman"/>
          <w:b/>
          <w:sz w:val="28"/>
          <w:szCs w:val="24"/>
          <w:lang w:eastAsia="ru-RU"/>
        </w:rPr>
        <w:t>1 119</w:t>
      </w:r>
      <w:r w:rsidRPr="00E22C9B">
        <w:rPr>
          <w:rFonts w:ascii="Times New Roman" w:eastAsia="Times New Roman" w:hAnsi="Times New Roman" w:cs="Times New Roman"/>
          <w:sz w:val="28"/>
          <w:szCs w:val="24"/>
          <w:lang w:eastAsia="ru-RU"/>
        </w:rPr>
        <w:t xml:space="preserve">). Следующее препятствие </w:t>
      </w:r>
      <w:r w:rsidR="005B0EC4" w:rsidRPr="00E22C9B">
        <w:rPr>
          <w:rFonts w:ascii="Times New Roman" w:eastAsia="Times New Roman" w:hAnsi="Times New Roman" w:cs="Times New Roman"/>
          <w:sz w:val="28"/>
          <w:szCs w:val="24"/>
          <w:lang w:eastAsia="ru-RU"/>
        </w:rPr>
        <w:t xml:space="preserve">насыщенность рынков сбыта </w:t>
      </w:r>
      <w:r w:rsidRPr="00E22C9B">
        <w:rPr>
          <w:rFonts w:ascii="Times New Roman" w:eastAsia="Times New Roman" w:hAnsi="Times New Roman" w:cs="Times New Roman"/>
          <w:sz w:val="28"/>
          <w:szCs w:val="24"/>
          <w:lang w:eastAsia="ru-RU"/>
        </w:rPr>
        <w:t>– (</w:t>
      </w:r>
      <w:r w:rsidR="005B0EC4" w:rsidRPr="00E22C9B">
        <w:rPr>
          <w:rFonts w:ascii="Times New Roman" w:eastAsia="Times New Roman" w:hAnsi="Times New Roman" w:cs="Times New Roman"/>
          <w:b/>
          <w:sz w:val="28"/>
          <w:szCs w:val="24"/>
          <w:lang w:eastAsia="ru-RU"/>
        </w:rPr>
        <w:t>196</w:t>
      </w:r>
      <w:r w:rsidRPr="00E22C9B">
        <w:rPr>
          <w:rFonts w:ascii="Times New Roman" w:eastAsia="Times New Roman" w:hAnsi="Times New Roman" w:cs="Times New Roman"/>
          <w:sz w:val="28"/>
          <w:szCs w:val="24"/>
          <w:lang w:eastAsia="ru-RU"/>
        </w:rPr>
        <w:t xml:space="preserve"> опрошенных), также </w:t>
      </w:r>
      <w:r w:rsidR="005B0EC4" w:rsidRPr="00E22C9B">
        <w:rPr>
          <w:rFonts w:ascii="Times New Roman" w:eastAsia="Times New Roman" w:hAnsi="Times New Roman" w:cs="Times New Roman"/>
          <w:sz w:val="28"/>
          <w:szCs w:val="24"/>
          <w:lang w:eastAsia="ru-RU"/>
        </w:rPr>
        <w:t xml:space="preserve">поддержка местными властями традиционных участников рынка (производителей и поставщиков товаров и услуг) </w:t>
      </w:r>
      <w:r w:rsidRPr="00E22C9B">
        <w:rPr>
          <w:rFonts w:ascii="Times New Roman" w:eastAsia="Times New Roman" w:hAnsi="Times New Roman" w:cs="Times New Roman"/>
          <w:sz w:val="28"/>
          <w:szCs w:val="24"/>
          <w:lang w:eastAsia="ru-RU"/>
        </w:rPr>
        <w:t>– (</w:t>
      </w:r>
      <w:r w:rsidR="005B0EC4" w:rsidRPr="00E22C9B">
        <w:rPr>
          <w:rFonts w:ascii="Times New Roman" w:eastAsia="Times New Roman" w:hAnsi="Times New Roman" w:cs="Times New Roman"/>
          <w:b/>
          <w:sz w:val="28"/>
          <w:szCs w:val="24"/>
          <w:lang w:eastAsia="ru-RU"/>
        </w:rPr>
        <w:t>158</w:t>
      </w:r>
      <w:r w:rsidRPr="00E22C9B">
        <w:rPr>
          <w:rFonts w:ascii="Times New Roman" w:eastAsia="Times New Roman" w:hAnsi="Times New Roman" w:cs="Times New Roman"/>
          <w:sz w:val="28"/>
          <w:szCs w:val="24"/>
          <w:lang w:eastAsia="ru-RU"/>
        </w:rPr>
        <w:t xml:space="preserve"> опрошенных), а </w:t>
      </w:r>
      <w:r w:rsidRPr="00E22C9B">
        <w:rPr>
          <w:rFonts w:ascii="Times New Roman" w:eastAsia="Times New Roman" w:hAnsi="Times New Roman" w:cs="Times New Roman"/>
          <w:b/>
          <w:sz w:val="28"/>
          <w:szCs w:val="24"/>
          <w:lang w:eastAsia="ru-RU"/>
        </w:rPr>
        <w:t>119</w:t>
      </w:r>
      <w:r w:rsidRPr="00E22C9B">
        <w:rPr>
          <w:rFonts w:ascii="Times New Roman" w:eastAsia="Times New Roman" w:hAnsi="Times New Roman" w:cs="Times New Roman"/>
          <w:sz w:val="28"/>
          <w:szCs w:val="24"/>
          <w:lang w:eastAsia="ru-RU"/>
        </w:rPr>
        <w:t xml:space="preserve"> респондентов заявили о </w:t>
      </w:r>
      <w:r w:rsidR="005B0EC4" w:rsidRPr="00E22C9B">
        <w:rPr>
          <w:rFonts w:ascii="Times New Roman" w:eastAsia="Times New Roman" w:hAnsi="Times New Roman" w:cs="Times New Roman"/>
          <w:sz w:val="28"/>
          <w:szCs w:val="24"/>
          <w:lang w:eastAsia="ru-RU"/>
        </w:rPr>
        <w:t>высоких начальных издержках</w:t>
      </w:r>
      <w:r w:rsidRPr="00E22C9B">
        <w:rPr>
          <w:rFonts w:ascii="Times New Roman" w:eastAsia="Times New Roman" w:hAnsi="Times New Roman" w:cs="Times New Roman"/>
          <w:sz w:val="28"/>
          <w:szCs w:val="24"/>
          <w:lang w:eastAsia="ru-RU"/>
        </w:rPr>
        <w:t>.</w:t>
      </w:r>
    </w:p>
    <w:p w:rsidR="00E519C4" w:rsidRPr="00E22C9B" w:rsidRDefault="00E519C4" w:rsidP="00063EB7">
      <w:pPr>
        <w:spacing w:after="0" w:line="240" w:lineRule="auto"/>
        <w:ind w:firstLine="851"/>
        <w:jc w:val="both"/>
        <w:rPr>
          <w:rFonts w:ascii="Times New Roman" w:hAnsi="Times New Roman" w:cs="Times New Roman"/>
          <w:b/>
          <w:color w:val="FF0000"/>
          <w:sz w:val="28"/>
          <w:szCs w:val="24"/>
        </w:rPr>
      </w:pPr>
      <w:r w:rsidRPr="00E22C9B">
        <w:rPr>
          <w:rFonts w:ascii="Times New Roman" w:hAnsi="Times New Roman" w:cs="Times New Roman"/>
          <w:sz w:val="28"/>
          <w:szCs w:val="24"/>
        </w:rPr>
        <w:t xml:space="preserve">Потребители в свою очередь охарактеризовали рынок </w:t>
      </w:r>
      <w:r w:rsidRPr="00E22C9B">
        <w:rPr>
          <w:rFonts w:ascii="Times New Roman" w:hAnsi="Times New Roman" w:cs="Times New Roman"/>
          <w:sz w:val="28"/>
          <w:szCs w:val="28"/>
        </w:rPr>
        <w:t>оказания услуг по ремонту автотранспортных средств</w:t>
      </w:r>
      <w:r w:rsidRPr="00E22C9B">
        <w:rPr>
          <w:rFonts w:ascii="Times New Roman" w:hAnsi="Times New Roman" w:cs="Times New Roman"/>
          <w:sz w:val="28"/>
          <w:szCs w:val="24"/>
        </w:rPr>
        <w:t xml:space="preserve"> следующим образом: </w:t>
      </w:r>
      <w:r w:rsidR="00FD1976" w:rsidRPr="00E22C9B">
        <w:rPr>
          <w:rFonts w:ascii="Times New Roman" w:hAnsi="Times New Roman" w:cs="Times New Roman"/>
          <w:b/>
          <w:sz w:val="28"/>
          <w:szCs w:val="24"/>
        </w:rPr>
        <w:t>15,5</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FD1976" w:rsidRPr="00E22C9B">
        <w:rPr>
          <w:rFonts w:ascii="Times New Roman" w:hAnsi="Times New Roman" w:cs="Times New Roman"/>
          <w:sz w:val="28"/>
          <w:szCs w:val="24"/>
        </w:rPr>
        <w:t>17 222</w:t>
      </w:r>
      <w:r w:rsidRPr="00E22C9B">
        <w:rPr>
          <w:rFonts w:ascii="Times New Roman" w:hAnsi="Times New Roman" w:cs="Times New Roman"/>
          <w:sz w:val="28"/>
          <w:szCs w:val="24"/>
        </w:rPr>
        <w:t xml:space="preserve">) опрошенных граждан считают, что количество услуг на данном рынке </w:t>
      </w:r>
      <w:r w:rsidRPr="00E22C9B">
        <w:rPr>
          <w:rFonts w:ascii="Times New Roman" w:hAnsi="Times New Roman" w:cs="Times New Roman"/>
          <w:sz w:val="28"/>
          <w:szCs w:val="28"/>
        </w:rPr>
        <w:t>избыточно (много)</w:t>
      </w:r>
      <w:r w:rsidRPr="00E22C9B">
        <w:rPr>
          <w:rFonts w:ascii="Times New Roman" w:hAnsi="Times New Roman" w:cs="Times New Roman"/>
          <w:sz w:val="28"/>
          <w:szCs w:val="24"/>
        </w:rPr>
        <w:t xml:space="preserve">, </w:t>
      </w:r>
      <w:r w:rsidR="00FD1976" w:rsidRPr="00E22C9B">
        <w:rPr>
          <w:rFonts w:ascii="Times New Roman" w:hAnsi="Times New Roman" w:cs="Times New Roman"/>
          <w:b/>
          <w:sz w:val="28"/>
          <w:szCs w:val="24"/>
        </w:rPr>
        <w:t>77,3</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FD1976" w:rsidRPr="00E22C9B">
        <w:rPr>
          <w:rFonts w:ascii="Times New Roman" w:hAnsi="Times New Roman" w:cs="Times New Roman"/>
          <w:sz w:val="28"/>
          <w:szCs w:val="24"/>
        </w:rPr>
        <w:t>85 823</w:t>
      </w:r>
      <w:r w:rsidRPr="00E22C9B">
        <w:rPr>
          <w:rFonts w:ascii="Times New Roman" w:hAnsi="Times New Roman" w:cs="Times New Roman"/>
          <w:sz w:val="28"/>
          <w:szCs w:val="24"/>
        </w:rPr>
        <w:t xml:space="preserve">) говорят о достаточности, а еще </w:t>
      </w:r>
      <w:r w:rsidR="00FD1976" w:rsidRPr="00E22C9B">
        <w:rPr>
          <w:rFonts w:ascii="Times New Roman" w:hAnsi="Times New Roman" w:cs="Times New Roman"/>
          <w:b/>
          <w:sz w:val="28"/>
          <w:szCs w:val="24"/>
        </w:rPr>
        <w:t>3,1</w:t>
      </w:r>
      <w:r w:rsidRPr="00E22C9B">
        <w:rPr>
          <w:rFonts w:ascii="Times New Roman" w:hAnsi="Times New Roman" w:cs="Times New Roman"/>
          <w:b/>
          <w:sz w:val="28"/>
          <w:szCs w:val="24"/>
        </w:rPr>
        <w:t xml:space="preserve">% </w:t>
      </w:r>
      <w:r w:rsidRPr="00E22C9B">
        <w:rPr>
          <w:rFonts w:ascii="Times New Roman" w:hAnsi="Times New Roman" w:cs="Times New Roman"/>
          <w:sz w:val="28"/>
          <w:szCs w:val="24"/>
        </w:rPr>
        <w:t>(</w:t>
      </w:r>
      <w:r w:rsidR="00FD1976" w:rsidRPr="00E22C9B">
        <w:rPr>
          <w:rFonts w:ascii="Times New Roman" w:hAnsi="Times New Roman" w:cs="Times New Roman"/>
          <w:sz w:val="28"/>
          <w:szCs w:val="24"/>
        </w:rPr>
        <w:t>3 473</w:t>
      </w:r>
      <w:r w:rsidRPr="00E22C9B">
        <w:rPr>
          <w:rFonts w:ascii="Times New Roman" w:hAnsi="Times New Roman" w:cs="Times New Roman"/>
          <w:sz w:val="28"/>
          <w:szCs w:val="24"/>
        </w:rPr>
        <w:t xml:space="preserve">) опрошенных считают, что услуг </w:t>
      </w:r>
      <w:r w:rsidRPr="00E22C9B">
        <w:rPr>
          <w:rFonts w:ascii="Times New Roman" w:hAnsi="Times New Roman" w:cs="Times New Roman"/>
          <w:sz w:val="28"/>
          <w:szCs w:val="28"/>
        </w:rPr>
        <w:t>перевозок пассажиров наземным транспортом</w:t>
      </w:r>
      <w:r w:rsidRPr="00E22C9B">
        <w:rPr>
          <w:rFonts w:ascii="Times New Roman" w:hAnsi="Times New Roman" w:cs="Times New Roman"/>
          <w:sz w:val="28"/>
          <w:szCs w:val="24"/>
        </w:rPr>
        <w:t xml:space="preserve"> мало и </w:t>
      </w:r>
      <w:r w:rsidR="00FD1976" w:rsidRPr="00E22C9B">
        <w:rPr>
          <w:rFonts w:ascii="Times New Roman" w:hAnsi="Times New Roman" w:cs="Times New Roman"/>
          <w:b/>
          <w:sz w:val="28"/>
          <w:szCs w:val="24"/>
        </w:rPr>
        <w:t>1,0</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FD1976" w:rsidRPr="00E22C9B">
        <w:rPr>
          <w:rFonts w:ascii="Times New Roman" w:hAnsi="Times New Roman" w:cs="Times New Roman"/>
          <w:sz w:val="28"/>
          <w:szCs w:val="24"/>
        </w:rPr>
        <w:t>1 146</w:t>
      </w:r>
      <w:r w:rsidRPr="00E22C9B">
        <w:rPr>
          <w:rFonts w:ascii="Times New Roman" w:hAnsi="Times New Roman" w:cs="Times New Roman"/>
          <w:sz w:val="28"/>
          <w:szCs w:val="24"/>
        </w:rPr>
        <w:t>) – нет совсем.</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hAnsi="Times New Roman" w:cs="Times New Roman"/>
          <w:b/>
          <w:noProof/>
          <w:color w:val="FF0000"/>
          <w:sz w:val="24"/>
          <w:szCs w:val="24"/>
          <w:lang w:eastAsia="ru-RU"/>
        </w:rPr>
        <w:drawing>
          <wp:inline distT="0" distB="0" distL="0" distR="0" wp14:anchorId="01009D4A" wp14:editId="0F9EDDC7">
            <wp:extent cx="5534025" cy="2083242"/>
            <wp:effectExtent l="0" t="0" r="0" b="0"/>
            <wp:docPr id="850" name="Диаграмма 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E519C4" w:rsidRPr="00E22C9B" w:rsidRDefault="00E519C4" w:rsidP="00063EB7">
      <w:pPr>
        <w:spacing w:after="0" w:line="240" w:lineRule="auto"/>
        <w:ind w:firstLine="709"/>
        <w:jc w:val="both"/>
        <w:rPr>
          <w:rFonts w:ascii="Times New Roman" w:hAnsi="Times New Roman" w:cs="Times New Roman"/>
          <w:b/>
          <w:sz w:val="24"/>
          <w:szCs w:val="24"/>
        </w:rPr>
      </w:pPr>
      <w:r w:rsidRPr="00E22C9B">
        <w:rPr>
          <w:rFonts w:ascii="Times New Roman" w:hAnsi="Times New Roman" w:cs="Times New Roman"/>
          <w:spacing w:val="-6"/>
          <w:kern w:val="16"/>
          <w:sz w:val="28"/>
          <w:szCs w:val="24"/>
        </w:rPr>
        <w:t xml:space="preserve">Качество услуг при </w:t>
      </w:r>
      <w:r w:rsidRPr="00E22C9B">
        <w:rPr>
          <w:rFonts w:ascii="Times New Roman" w:hAnsi="Times New Roman" w:cs="Times New Roman"/>
          <w:sz w:val="28"/>
          <w:szCs w:val="28"/>
        </w:rPr>
        <w:t>оказании услуг по ремонту автотранспортных средств</w:t>
      </w:r>
      <w:r w:rsidRPr="00E22C9B">
        <w:rPr>
          <w:rFonts w:ascii="Times New Roman" w:hAnsi="Times New Roman" w:cs="Times New Roman"/>
          <w:spacing w:val="-6"/>
          <w:kern w:val="16"/>
          <w:sz w:val="28"/>
          <w:szCs w:val="24"/>
        </w:rPr>
        <w:t xml:space="preserve"> в целом </w:t>
      </w:r>
      <w:r w:rsidRPr="00E22C9B">
        <w:rPr>
          <w:rFonts w:ascii="Times New Roman" w:hAnsi="Times New Roman" w:cs="Times New Roman"/>
          <w:sz w:val="28"/>
          <w:szCs w:val="28"/>
        </w:rPr>
        <w:t>удовлетворены</w:t>
      </w:r>
      <w:r w:rsidRPr="00E22C9B">
        <w:rPr>
          <w:rFonts w:ascii="Times New Roman" w:hAnsi="Times New Roman" w:cs="Times New Roman"/>
          <w:spacing w:val="-6"/>
          <w:kern w:val="16"/>
          <w:sz w:val="28"/>
          <w:szCs w:val="24"/>
        </w:rPr>
        <w:t xml:space="preserve"> </w:t>
      </w:r>
      <w:r w:rsidR="00FD1976" w:rsidRPr="00E22C9B">
        <w:rPr>
          <w:rFonts w:ascii="Times New Roman" w:hAnsi="Times New Roman" w:cs="Times New Roman"/>
          <w:b/>
          <w:spacing w:val="-6"/>
          <w:kern w:val="16"/>
          <w:sz w:val="28"/>
          <w:szCs w:val="24"/>
        </w:rPr>
        <w:t>48,8</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FD1976" w:rsidRPr="00E22C9B">
        <w:rPr>
          <w:rFonts w:ascii="Times New Roman" w:hAnsi="Times New Roman" w:cs="Times New Roman"/>
          <w:spacing w:val="-6"/>
          <w:kern w:val="16"/>
          <w:sz w:val="28"/>
          <w:szCs w:val="24"/>
        </w:rPr>
        <w:t>54 212</w:t>
      </w:r>
      <w:r w:rsidRPr="00E22C9B">
        <w:rPr>
          <w:rFonts w:ascii="Times New Roman" w:hAnsi="Times New Roman" w:cs="Times New Roman"/>
          <w:spacing w:val="-6"/>
          <w:kern w:val="16"/>
          <w:sz w:val="28"/>
          <w:szCs w:val="24"/>
        </w:rPr>
        <w:t>) респондентов и «</w:t>
      </w:r>
      <w:r w:rsidRPr="00E22C9B">
        <w:rPr>
          <w:rFonts w:ascii="Times New Roman" w:hAnsi="Times New Roman" w:cs="Times New Roman"/>
          <w:sz w:val="28"/>
          <w:szCs w:val="28"/>
        </w:rPr>
        <w:t xml:space="preserve">скорее удовлетворены» </w:t>
      </w:r>
      <w:r w:rsidR="00FD1976" w:rsidRPr="00E22C9B">
        <w:rPr>
          <w:rFonts w:ascii="Times New Roman" w:hAnsi="Times New Roman" w:cs="Times New Roman"/>
          <w:b/>
          <w:spacing w:val="-6"/>
          <w:kern w:val="16"/>
          <w:sz w:val="28"/>
          <w:szCs w:val="24"/>
        </w:rPr>
        <w:t>46,9</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FD1976" w:rsidRPr="00E22C9B">
        <w:rPr>
          <w:rFonts w:ascii="Times New Roman" w:hAnsi="Times New Roman" w:cs="Times New Roman"/>
          <w:spacing w:val="-6"/>
          <w:kern w:val="16"/>
          <w:sz w:val="28"/>
          <w:szCs w:val="24"/>
        </w:rPr>
        <w:t>52 037</w:t>
      </w:r>
      <w:r w:rsidRPr="00E22C9B">
        <w:rPr>
          <w:rFonts w:ascii="Times New Roman" w:hAnsi="Times New Roman" w:cs="Times New Roman"/>
          <w:spacing w:val="-6"/>
          <w:kern w:val="16"/>
          <w:sz w:val="28"/>
          <w:szCs w:val="24"/>
        </w:rPr>
        <w:t xml:space="preserve">) респондентов. </w:t>
      </w:r>
      <w:r w:rsidR="006213F8" w:rsidRPr="00E22C9B">
        <w:rPr>
          <w:rFonts w:ascii="Times New Roman" w:hAnsi="Times New Roman" w:cs="Times New Roman"/>
          <w:spacing w:val="-6"/>
          <w:kern w:val="16"/>
          <w:sz w:val="28"/>
          <w:szCs w:val="24"/>
        </w:rPr>
        <w:t xml:space="preserve">Также скорее не удовлетворены </w:t>
      </w:r>
      <w:r w:rsidR="00FD1976" w:rsidRPr="00E22C9B">
        <w:rPr>
          <w:rFonts w:ascii="Times New Roman" w:hAnsi="Times New Roman" w:cs="Times New Roman"/>
          <w:b/>
          <w:spacing w:val="-6"/>
          <w:kern w:val="16"/>
          <w:sz w:val="28"/>
          <w:szCs w:val="24"/>
        </w:rPr>
        <w:t>1,9</w:t>
      </w:r>
      <w:r w:rsidR="006213F8" w:rsidRPr="00E22C9B">
        <w:rPr>
          <w:rFonts w:ascii="Times New Roman" w:hAnsi="Times New Roman" w:cs="Times New Roman"/>
          <w:b/>
          <w:spacing w:val="-6"/>
          <w:kern w:val="16"/>
          <w:sz w:val="28"/>
          <w:szCs w:val="24"/>
        </w:rPr>
        <w:t>%</w:t>
      </w:r>
      <w:r w:rsidR="006213F8" w:rsidRPr="00E22C9B">
        <w:rPr>
          <w:rFonts w:ascii="Times New Roman" w:hAnsi="Times New Roman" w:cs="Times New Roman"/>
          <w:spacing w:val="-6"/>
          <w:kern w:val="16"/>
          <w:sz w:val="28"/>
          <w:szCs w:val="24"/>
        </w:rPr>
        <w:t xml:space="preserve"> (</w:t>
      </w:r>
      <w:r w:rsidR="00FD1976" w:rsidRPr="00E22C9B">
        <w:rPr>
          <w:rFonts w:ascii="Times New Roman" w:hAnsi="Times New Roman" w:cs="Times New Roman"/>
          <w:spacing w:val="-6"/>
          <w:kern w:val="16"/>
          <w:sz w:val="28"/>
          <w:szCs w:val="24"/>
        </w:rPr>
        <w:t>2 056</w:t>
      </w:r>
      <w:r w:rsidR="006213F8" w:rsidRPr="00E22C9B">
        <w:rPr>
          <w:rFonts w:ascii="Times New Roman" w:hAnsi="Times New Roman" w:cs="Times New Roman"/>
          <w:spacing w:val="-6"/>
          <w:kern w:val="16"/>
          <w:sz w:val="28"/>
          <w:szCs w:val="24"/>
        </w:rPr>
        <w:t xml:space="preserve">) респондентов и вовсе не удовлетворены </w:t>
      </w:r>
      <w:r w:rsidR="0005456B" w:rsidRPr="00E22C9B">
        <w:rPr>
          <w:rFonts w:ascii="Times New Roman" w:hAnsi="Times New Roman" w:cs="Times New Roman"/>
          <w:b/>
          <w:spacing w:val="-6"/>
          <w:kern w:val="16"/>
          <w:sz w:val="28"/>
          <w:szCs w:val="24"/>
        </w:rPr>
        <w:t>0,9</w:t>
      </w:r>
      <w:r w:rsidR="006213F8" w:rsidRPr="00E22C9B">
        <w:rPr>
          <w:rFonts w:ascii="Times New Roman" w:hAnsi="Times New Roman" w:cs="Times New Roman"/>
          <w:b/>
          <w:spacing w:val="-6"/>
          <w:kern w:val="16"/>
          <w:sz w:val="28"/>
          <w:szCs w:val="24"/>
        </w:rPr>
        <w:t>%</w:t>
      </w:r>
      <w:r w:rsidR="006213F8" w:rsidRPr="00E22C9B">
        <w:rPr>
          <w:rFonts w:ascii="Times New Roman" w:hAnsi="Times New Roman" w:cs="Times New Roman"/>
          <w:spacing w:val="-6"/>
          <w:kern w:val="16"/>
          <w:sz w:val="28"/>
          <w:szCs w:val="24"/>
        </w:rPr>
        <w:t xml:space="preserve"> </w:t>
      </w:r>
      <w:r w:rsidR="000244E3" w:rsidRPr="00E22C9B">
        <w:rPr>
          <w:rFonts w:ascii="Times New Roman" w:hAnsi="Times New Roman" w:cs="Times New Roman"/>
          <w:spacing w:val="-6"/>
          <w:kern w:val="16"/>
          <w:sz w:val="28"/>
          <w:szCs w:val="24"/>
        </w:rPr>
        <w:t>(</w:t>
      </w:r>
      <w:r w:rsidR="0005456B" w:rsidRPr="00E22C9B">
        <w:rPr>
          <w:rFonts w:ascii="Times New Roman" w:hAnsi="Times New Roman" w:cs="Times New Roman"/>
          <w:spacing w:val="-6"/>
          <w:kern w:val="16"/>
          <w:sz w:val="28"/>
          <w:szCs w:val="24"/>
        </w:rPr>
        <w:t>1 026</w:t>
      </w:r>
      <w:r w:rsidR="000244E3" w:rsidRPr="00E22C9B">
        <w:rPr>
          <w:rFonts w:ascii="Times New Roman" w:hAnsi="Times New Roman" w:cs="Times New Roman"/>
          <w:spacing w:val="-6"/>
          <w:kern w:val="16"/>
          <w:sz w:val="28"/>
          <w:szCs w:val="24"/>
        </w:rPr>
        <w:t xml:space="preserve">) </w:t>
      </w:r>
      <w:r w:rsidR="006213F8" w:rsidRPr="00E22C9B">
        <w:rPr>
          <w:rFonts w:ascii="Times New Roman" w:hAnsi="Times New Roman" w:cs="Times New Roman"/>
          <w:spacing w:val="-6"/>
          <w:kern w:val="16"/>
          <w:sz w:val="28"/>
          <w:szCs w:val="24"/>
        </w:rPr>
        <w:t>респондентов</w:t>
      </w:r>
      <w:r w:rsidRPr="00E22C9B">
        <w:rPr>
          <w:rFonts w:ascii="Times New Roman" w:hAnsi="Times New Roman" w:cs="Times New Roman"/>
          <w:spacing w:val="-6"/>
          <w:kern w:val="16"/>
          <w:sz w:val="28"/>
          <w:szCs w:val="24"/>
        </w:rPr>
        <w:t>.</w:t>
      </w:r>
    </w:p>
    <w:p w:rsidR="00E519C4" w:rsidRPr="00E22C9B" w:rsidRDefault="00E519C4" w:rsidP="00063EB7">
      <w:pPr>
        <w:spacing w:after="0" w:line="240" w:lineRule="auto"/>
        <w:contextualSpacing/>
        <w:jc w:val="center"/>
        <w:rPr>
          <w:rFonts w:ascii="Times New Roman" w:hAnsi="Times New Roman" w:cs="Times New Roman"/>
          <w:b/>
          <w:color w:val="FF0000"/>
          <w:sz w:val="24"/>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CAED01E" wp14:editId="3972F66A">
            <wp:extent cx="5486400" cy="1995777"/>
            <wp:effectExtent l="0" t="0" r="0" b="0"/>
            <wp:docPr id="851" name="Диаграмма 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61752A" w:rsidRPr="00E22C9B" w:rsidRDefault="0061752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FD1976" w:rsidRPr="00E22C9B" w:rsidRDefault="00FD1976"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hAnsi="Times New Roman" w:cs="Times New Roman"/>
          <w:sz w:val="28"/>
          <w:szCs w:val="28"/>
        </w:rPr>
        <w:t xml:space="preserve">услуг </w:t>
      </w:r>
      <w:r w:rsidR="0005456B" w:rsidRPr="00E22C9B">
        <w:rPr>
          <w:rFonts w:ascii="Times New Roman" w:hAnsi="Times New Roman" w:cs="Times New Roman"/>
          <w:sz w:val="28"/>
          <w:szCs w:val="28"/>
        </w:rPr>
        <w:t>по ремонту автотранспортных средств</w:t>
      </w:r>
      <w:r w:rsidRPr="00E22C9B">
        <w:rPr>
          <w:rFonts w:ascii="Times New Roman" w:eastAsia="Calibri" w:hAnsi="Times New Roman" w:cs="Times New Roman"/>
          <w:color w:val="1A1A1A"/>
          <w:spacing w:val="-6"/>
          <w:kern w:val="16"/>
          <w:sz w:val="28"/>
          <w:szCs w:val="24"/>
        </w:rPr>
        <w:t xml:space="preserve"> удовлетворенны </w:t>
      </w:r>
      <w:r w:rsidR="0005456B" w:rsidRPr="00E22C9B">
        <w:rPr>
          <w:rFonts w:ascii="Times New Roman" w:eastAsia="Calibri" w:hAnsi="Times New Roman" w:cs="Times New Roman"/>
          <w:b/>
          <w:color w:val="1A1A1A"/>
          <w:spacing w:val="-6"/>
          <w:kern w:val="16"/>
          <w:sz w:val="28"/>
          <w:szCs w:val="24"/>
        </w:rPr>
        <w:t>43,5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05456B" w:rsidRPr="00E22C9B">
        <w:rPr>
          <w:rFonts w:ascii="Times New Roman" w:eastAsia="Calibri" w:hAnsi="Times New Roman" w:cs="Times New Roman"/>
          <w:color w:val="1A1A1A"/>
          <w:spacing w:val="-6"/>
          <w:kern w:val="16"/>
          <w:sz w:val="28"/>
          <w:szCs w:val="24"/>
        </w:rPr>
        <w:t>48 312</w:t>
      </w:r>
      <w:r w:rsidRPr="00E22C9B">
        <w:rPr>
          <w:rFonts w:ascii="Times New Roman" w:eastAsia="Calibri" w:hAnsi="Times New Roman" w:cs="Times New Roman"/>
          <w:color w:val="1A1A1A"/>
          <w:spacing w:val="-6"/>
          <w:kern w:val="16"/>
          <w:sz w:val="28"/>
          <w:szCs w:val="24"/>
        </w:rPr>
        <w:t xml:space="preserve">) и скорее удовлетворены </w:t>
      </w:r>
      <w:r w:rsidR="0005456B" w:rsidRPr="00E22C9B">
        <w:rPr>
          <w:rFonts w:ascii="Times New Roman" w:eastAsia="Calibri" w:hAnsi="Times New Roman" w:cs="Times New Roman"/>
          <w:b/>
          <w:color w:val="1A1A1A"/>
          <w:spacing w:val="-6"/>
          <w:kern w:val="16"/>
          <w:sz w:val="28"/>
          <w:szCs w:val="24"/>
        </w:rPr>
        <w:t>49,2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05456B" w:rsidRPr="00E22C9B">
        <w:rPr>
          <w:rFonts w:ascii="Times New Roman" w:eastAsia="Calibri" w:hAnsi="Times New Roman" w:cs="Times New Roman"/>
          <w:color w:val="1A1A1A"/>
          <w:spacing w:val="-6"/>
          <w:kern w:val="16"/>
          <w:sz w:val="28"/>
          <w:szCs w:val="24"/>
        </w:rPr>
        <w:t>54 594</w:t>
      </w:r>
      <w:r w:rsidRPr="00E22C9B">
        <w:rPr>
          <w:rFonts w:ascii="Times New Roman" w:eastAsia="Calibri" w:hAnsi="Times New Roman" w:cs="Times New Roman"/>
          <w:color w:val="1A1A1A"/>
          <w:spacing w:val="-6"/>
          <w:kern w:val="16"/>
          <w:sz w:val="28"/>
          <w:szCs w:val="24"/>
        </w:rPr>
        <w:t xml:space="preserve">) респондентов. Однако, </w:t>
      </w:r>
      <w:r w:rsidR="0005456B" w:rsidRPr="00E22C9B">
        <w:rPr>
          <w:rFonts w:ascii="Times New Roman" w:eastAsia="Calibri" w:hAnsi="Times New Roman" w:cs="Times New Roman"/>
          <w:b/>
          <w:color w:val="1A1A1A"/>
          <w:spacing w:val="-6"/>
          <w:kern w:val="16"/>
          <w:sz w:val="28"/>
          <w:szCs w:val="24"/>
        </w:rPr>
        <w:t>3,8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05456B" w:rsidRPr="00E22C9B">
        <w:rPr>
          <w:rFonts w:ascii="Times New Roman" w:eastAsia="Calibri" w:hAnsi="Times New Roman" w:cs="Times New Roman"/>
          <w:color w:val="1A1A1A"/>
          <w:spacing w:val="-6"/>
          <w:kern w:val="16"/>
          <w:sz w:val="28"/>
          <w:szCs w:val="24"/>
        </w:rPr>
        <w:t>4 182</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05456B" w:rsidRPr="00E22C9B">
        <w:rPr>
          <w:rFonts w:ascii="Times New Roman" w:eastAsia="Calibri" w:hAnsi="Times New Roman" w:cs="Times New Roman"/>
          <w:b/>
          <w:color w:val="1A1A1A"/>
          <w:spacing w:val="-6"/>
          <w:kern w:val="16"/>
          <w:sz w:val="28"/>
          <w:szCs w:val="24"/>
        </w:rPr>
        <w:t>2,4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05456B" w:rsidRPr="00E22C9B">
        <w:rPr>
          <w:rFonts w:ascii="Times New Roman" w:eastAsia="Calibri" w:hAnsi="Times New Roman" w:cs="Times New Roman"/>
          <w:color w:val="1A1A1A"/>
          <w:spacing w:val="-6"/>
          <w:kern w:val="16"/>
          <w:sz w:val="28"/>
          <w:szCs w:val="24"/>
        </w:rPr>
        <w:t>2 630</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05456B" w:rsidRPr="00E22C9B">
        <w:rPr>
          <w:rFonts w:ascii="Times New Roman" w:eastAsia="Calibri" w:hAnsi="Times New Roman" w:cs="Times New Roman"/>
          <w:b/>
          <w:color w:val="1A1A1A"/>
          <w:spacing w:val="-6"/>
          <w:kern w:val="16"/>
          <w:sz w:val="28"/>
          <w:szCs w:val="24"/>
        </w:rPr>
        <w:t>1,1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05456B" w:rsidRPr="00E22C9B">
        <w:rPr>
          <w:rFonts w:ascii="Times New Roman" w:eastAsia="Calibri" w:hAnsi="Times New Roman" w:cs="Times New Roman"/>
          <w:color w:val="1A1A1A"/>
          <w:spacing w:val="-6"/>
          <w:kern w:val="16"/>
          <w:sz w:val="28"/>
          <w:szCs w:val="24"/>
        </w:rPr>
        <w:t>1 267</w:t>
      </w:r>
      <w:r w:rsidRPr="00E22C9B">
        <w:rPr>
          <w:rFonts w:ascii="Times New Roman" w:eastAsia="Calibri" w:hAnsi="Times New Roman" w:cs="Times New Roman"/>
          <w:color w:val="1A1A1A"/>
          <w:spacing w:val="-6"/>
          <w:kern w:val="16"/>
          <w:sz w:val="28"/>
          <w:szCs w:val="24"/>
        </w:rPr>
        <w:t>) затрудняются с ответом.</w:t>
      </w:r>
    </w:p>
    <w:p w:rsidR="00FD1976" w:rsidRPr="00E22C9B" w:rsidRDefault="00FD197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F1270D1" wp14:editId="017EFD7D">
            <wp:extent cx="5486400" cy="1725433"/>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61752A" w:rsidRPr="00E22C9B" w:rsidRDefault="0061752A"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E22C9B"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оказания услуг по ремонту автотранспортных средств</w:t>
      </w:r>
      <w:r w:rsidRPr="00E22C9B">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8C474A" w:rsidRPr="00E22C9B" w:rsidRDefault="00C203DC" w:rsidP="00063EB7">
      <w:pPr>
        <w:pStyle w:val="2"/>
        <w:spacing w:before="0" w:line="240" w:lineRule="auto"/>
        <w:jc w:val="center"/>
        <w:rPr>
          <w:rFonts w:ascii="Times New Roman" w:hAnsi="Times New Roman" w:cs="Times New Roman"/>
          <w:b/>
          <w:color w:val="auto"/>
          <w:sz w:val="28"/>
          <w:szCs w:val="28"/>
        </w:rPr>
      </w:pPr>
      <w:bookmarkStart w:id="39" w:name="_Toc31970285"/>
      <w:r w:rsidRPr="00E22C9B">
        <w:rPr>
          <w:rFonts w:ascii="Times New Roman" w:hAnsi="Times New Roman" w:cs="Times New Roman"/>
          <w:b/>
          <w:color w:val="auto"/>
          <w:sz w:val="28"/>
          <w:szCs w:val="28"/>
        </w:rPr>
        <w:t>3.</w:t>
      </w:r>
      <w:r w:rsidR="008C474A" w:rsidRPr="00E22C9B">
        <w:rPr>
          <w:rFonts w:ascii="Times New Roman" w:hAnsi="Times New Roman" w:cs="Times New Roman"/>
          <w:b/>
          <w:color w:val="auto"/>
          <w:sz w:val="28"/>
          <w:szCs w:val="28"/>
        </w:rPr>
        <w:t>20. Рынок услуг связи, в том числе услуг по предоставлению широкополосного доступа к информационно-телекоммуникационной сети «Интернет»</w:t>
      </w:r>
      <w:bookmarkEnd w:id="39"/>
    </w:p>
    <w:p w:rsidR="008C474A" w:rsidRPr="00E22C9B" w:rsidRDefault="008C474A" w:rsidP="00063EB7">
      <w:pPr>
        <w:spacing w:after="0" w:line="240" w:lineRule="auto"/>
        <w:ind w:firstLine="709"/>
        <w:jc w:val="both"/>
        <w:rPr>
          <w:rFonts w:ascii="Times New Roman" w:hAnsi="Times New Roman" w:cs="Times New Roman"/>
          <w:b/>
          <w:sz w:val="28"/>
          <w:szCs w:val="28"/>
        </w:rPr>
      </w:pPr>
    </w:p>
    <w:p w:rsidR="007D2428" w:rsidRPr="00E22C9B" w:rsidRDefault="007D2428"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настоящее время на территории Краснодарского края услуги мобильной связи предоставляют четыре крупных оператора:</w:t>
      </w:r>
      <w:r w:rsidRPr="00E22C9B">
        <w:rPr>
          <w:rFonts w:ascii="Times New Roman" w:hAnsi="Times New Roman" w:cs="Times New Roman"/>
        </w:rPr>
        <w:t xml:space="preserve"> </w:t>
      </w:r>
      <w:r w:rsidRPr="00E22C9B">
        <w:rPr>
          <w:rFonts w:ascii="Times New Roman" w:hAnsi="Times New Roman" w:cs="Times New Roman"/>
          <w:sz w:val="28"/>
          <w:szCs w:val="28"/>
        </w:rPr>
        <w:t xml:space="preserve">ПАО "Мобильные ТелеСистемы", ПАО "Мега-Фон", ПАО "ВымпелКом" (торговая марка "Билайн"), ООО "Т2 Мобайл" (торговая марка ТЕЛЕ 2).   </w:t>
      </w:r>
    </w:p>
    <w:p w:rsidR="007D2428" w:rsidRPr="00E22C9B" w:rsidRDefault="007D2428"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Основную долю услуг на рынке оказания фиксированной связи занимает Краснодарский филиал ПАО «Ростелеком». В настоящее время для оказания услуг на территории Краснодарского края установлен 1 941 таксофон универсального обслуживания и организовано 387 пунктов коллективного доступа. Предоставление услуг почтовой связи осуществляет Управление федеральной почтовой связи Краснодарского края – филиал АО "Почта России", насчитывающее в регионе 20 почтамтов и 1255 отделений почтовой связи, в том числе 3 передвижных.</w:t>
      </w:r>
    </w:p>
    <w:p w:rsidR="008C474A" w:rsidRPr="00E22C9B" w:rsidRDefault="008C474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F70AD0" w:rsidRPr="00E22C9B">
        <w:rPr>
          <w:rFonts w:ascii="Times New Roman" w:hAnsi="Times New Roman" w:cs="Times New Roman"/>
          <w:b/>
          <w:sz w:val="28"/>
          <w:szCs w:val="28"/>
        </w:rPr>
        <w:t>435</w:t>
      </w:r>
      <w:r w:rsidRPr="00E22C9B">
        <w:rPr>
          <w:rFonts w:ascii="Times New Roman" w:hAnsi="Times New Roman" w:cs="Times New Roman"/>
          <w:sz w:val="28"/>
          <w:szCs w:val="28"/>
        </w:rPr>
        <w:t xml:space="preserve"> имеют отношение к рынку услуг связи, в том числе услуг по предоставлению широкополосного доступа к информационно-телекоммуникационной сети «Интернет» (далее – рынок связи). </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предоставляет услуги связи на локальном рынке (отдельном муниципальном образовании) – </w:t>
      </w:r>
      <w:r w:rsidR="00F70AD0" w:rsidRPr="00E22C9B">
        <w:rPr>
          <w:rFonts w:ascii="Times New Roman" w:hAnsi="Times New Roman" w:cs="Times New Roman"/>
          <w:b/>
          <w:color w:val="1A1A1A" w:themeColor="background1" w:themeShade="1A"/>
          <w:sz w:val="28"/>
          <w:szCs w:val="28"/>
        </w:rPr>
        <w:t>20,1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и на рынке Краснодарского края – </w:t>
      </w:r>
      <w:r w:rsidR="00F70AD0" w:rsidRPr="00E22C9B">
        <w:rPr>
          <w:rFonts w:ascii="Times New Roman" w:hAnsi="Times New Roman" w:cs="Times New Roman"/>
          <w:b/>
          <w:color w:val="1A1A1A" w:themeColor="background1" w:themeShade="1A"/>
          <w:sz w:val="28"/>
          <w:szCs w:val="28"/>
        </w:rPr>
        <w:t>49,2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Часть работ и услуг представители бизнеса оказывают на рынках нескольких субъектов Российской Федерации – </w:t>
      </w:r>
      <w:r w:rsidR="00F70AD0"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в целом на рынке Российской Федерации – </w:t>
      </w:r>
      <w:r w:rsidR="00F70AD0" w:rsidRPr="00E22C9B">
        <w:rPr>
          <w:rFonts w:ascii="Times New Roman" w:hAnsi="Times New Roman" w:cs="Times New Roman"/>
          <w:b/>
          <w:color w:val="1A1A1A" w:themeColor="background1" w:themeShade="1A"/>
          <w:sz w:val="28"/>
          <w:szCs w:val="28"/>
        </w:rPr>
        <w:t>14,3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p>
    <w:p w:rsidR="008C474A" w:rsidRPr="00E22C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Оценивая объемы оказания услуг связи при увеличении цены на 15% и условии, что цены на товары конкурентов останутся неизменными</w:t>
      </w:r>
      <w:r w:rsidRPr="00E22C9B">
        <w:rPr>
          <w:rFonts w:ascii="Times New Roman" w:hAnsi="Times New Roman" w:cs="Times New Roman"/>
          <w:color w:val="1A1A1A" w:themeColor="background1" w:themeShade="1A"/>
          <w:sz w:val="28"/>
          <w:szCs w:val="28"/>
        </w:rPr>
        <w:t xml:space="preserve"> из </w:t>
      </w:r>
      <w:r w:rsidR="00F70AD0" w:rsidRPr="00E22C9B">
        <w:rPr>
          <w:rFonts w:ascii="Times New Roman" w:hAnsi="Times New Roman" w:cs="Times New Roman"/>
          <w:b/>
          <w:color w:val="1A1A1A" w:themeColor="background1" w:themeShade="1A"/>
          <w:sz w:val="28"/>
          <w:szCs w:val="28"/>
        </w:rPr>
        <w:t>435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дали следующие ответы:</w:t>
      </w:r>
    </w:p>
    <w:p w:rsidR="008C474A" w:rsidRPr="00E22C9B" w:rsidRDefault="008C474A"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затруднились с ответом – </w:t>
      </w:r>
      <w:r w:rsidR="00F70AD0" w:rsidRPr="00E22C9B">
        <w:rPr>
          <w:rFonts w:ascii="Times New Roman" w:hAnsi="Times New Roman" w:cs="Times New Roman"/>
          <w:b/>
          <w:color w:val="1A1A1A" w:themeColor="background1" w:themeShade="1A"/>
          <w:sz w:val="28"/>
          <w:szCs w:val="28"/>
        </w:rPr>
        <w:t>19,6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w:t>
      </w:r>
    </w:p>
    <w:p w:rsidR="008C474A" w:rsidRPr="00E22C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объемы продаж снизятся менее чем на 15% – </w:t>
      </w:r>
      <w:r w:rsidR="00F70AD0" w:rsidRPr="00E22C9B">
        <w:rPr>
          <w:rFonts w:ascii="Times New Roman" w:hAnsi="Times New Roman" w:cs="Times New Roman"/>
          <w:b/>
          <w:color w:val="1A1A1A" w:themeColor="background1" w:themeShade="1A"/>
          <w:sz w:val="28"/>
          <w:szCs w:val="28"/>
        </w:rPr>
        <w:t>21,7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w:t>
      </w:r>
    </w:p>
    <w:p w:rsidR="008C474A" w:rsidRPr="00E22C9B" w:rsidRDefault="008C474A"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объемы продаж не изменятся – </w:t>
      </w:r>
      <w:r w:rsidR="00F70AD0" w:rsidRPr="00E22C9B">
        <w:rPr>
          <w:rFonts w:ascii="Times New Roman" w:hAnsi="Times New Roman" w:cs="Times New Roman"/>
          <w:b/>
          <w:color w:val="1A1A1A" w:themeColor="background1" w:themeShade="1A"/>
          <w:sz w:val="28"/>
          <w:szCs w:val="28"/>
        </w:rPr>
        <w:t>14,3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w:t>
      </w:r>
    </w:p>
    <w:p w:rsidR="008C474A" w:rsidRPr="00E22C9B" w:rsidRDefault="008C474A"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объемы продаж снизятся примерно на 15% – </w:t>
      </w:r>
      <w:r w:rsidR="00F70AD0" w:rsidRPr="00E22C9B">
        <w:rPr>
          <w:rFonts w:ascii="Times New Roman" w:hAnsi="Times New Roman" w:cs="Times New Roman"/>
          <w:b/>
          <w:color w:val="1A1A1A" w:themeColor="background1" w:themeShade="1A"/>
          <w:sz w:val="28"/>
          <w:szCs w:val="28"/>
        </w:rPr>
        <w:t>18,5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w:t>
      </w:r>
    </w:p>
    <w:p w:rsidR="008C474A" w:rsidRPr="00E22C9B" w:rsidRDefault="008C474A"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объемы продаж снизятся более чем на 15 % – </w:t>
      </w:r>
      <w:r w:rsidR="00F70AD0" w:rsidRPr="00E22C9B">
        <w:rPr>
          <w:rFonts w:ascii="Times New Roman" w:hAnsi="Times New Roman" w:cs="Times New Roman"/>
          <w:b/>
          <w:color w:val="1A1A1A" w:themeColor="background1" w:themeShade="1A"/>
          <w:sz w:val="28"/>
          <w:szCs w:val="28"/>
        </w:rPr>
        <w:t>12,2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w:t>
      </w:r>
    </w:p>
    <w:p w:rsidR="008C474A" w:rsidRPr="00E22C9B" w:rsidRDefault="008C474A" w:rsidP="00063EB7">
      <w:pPr>
        <w:spacing w:after="0" w:line="240" w:lineRule="auto"/>
        <w:jc w:val="both"/>
        <w:rPr>
          <w:rFonts w:ascii="Times New Roman" w:hAnsi="Times New Roman" w:cs="Times New Roman"/>
          <w:color w:val="5B9BD5" w:themeColor="accent1"/>
          <w:sz w:val="28"/>
          <w:szCs w:val="28"/>
        </w:rPr>
      </w:pPr>
      <w:r w:rsidRPr="00E22C9B">
        <w:rPr>
          <w:rFonts w:ascii="Times New Roman" w:eastAsia="Calibri" w:hAnsi="Times New Roman" w:cs="Times New Roman"/>
          <w:noProof/>
          <w:color w:val="5B9BD5" w:themeColor="accent1"/>
          <w:spacing w:val="-6"/>
          <w:kern w:val="16"/>
          <w:sz w:val="24"/>
          <w:szCs w:val="24"/>
          <w:lang w:eastAsia="ru-RU"/>
        </w:rPr>
        <w:drawing>
          <wp:inline distT="0" distB="0" distL="0" distR="0" wp14:anchorId="2601BE9A" wp14:editId="2BF9E267">
            <wp:extent cx="6106160" cy="1956391"/>
            <wp:effectExtent l="0" t="0" r="8890" b="0"/>
            <wp:docPr id="834" name="Диаграмма 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8C474A" w:rsidRPr="00E22C9B" w:rsidRDefault="008C474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w:t>
      </w:r>
      <w:r w:rsidR="00D526EB" w:rsidRPr="00E22C9B">
        <w:rPr>
          <w:rFonts w:ascii="Times New Roman" w:hAnsi="Times New Roman" w:cs="Times New Roman"/>
          <w:b/>
          <w:sz w:val="28"/>
          <w:szCs w:val="28"/>
        </w:rPr>
        <w:t xml:space="preserve"> </w:t>
      </w:r>
      <w:r w:rsidR="006B7F14" w:rsidRPr="00E22C9B">
        <w:rPr>
          <w:rFonts w:ascii="Times New Roman" w:hAnsi="Times New Roman" w:cs="Times New Roman"/>
          <w:b/>
          <w:sz w:val="28"/>
          <w:szCs w:val="28"/>
        </w:rPr>
        <w:t>22,9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6B7F14" w:rsidRPr="00E22C9B">
        <w:rPr>
          <w:rFonts w:ascii="Times New Roman" w:hAnsi="Times New Roman" w:cs="Times New Roman"/>
          <w:sz w:val="28"/>
          <w:szCs w:val="28"/>
        </w:rPr>
        <w:t>00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наиболее важным фактором конкурентоспособности услуг связи, является, как и раньше, высокое качество предоставляемых услуг. На втором месте – доверительные отношения с клиентами, это мнение </w:t>
      </w:r>
      <w:r w:rsidR="00D526EB" w:rsidRPr="00E22C9B">
        <w:rPr>
          <w:rFonts w:ascii="Times New Roman" w:hAnsi="Times New Roman" w:cs="Times New Roman"/>
          <w:b/>
          <w:sz w:val="28"/>
          <w:szCs w:val="28"/>
        </w:rPr>
        <w:t>16,</w:t>
      </w:r>
      <w:r w:rsidR="006B7F14" w:rsidRPr="00E22C9B">
        <w:rPr>
          <w:rFonts w:ascii="Times New Roman" w:hAnsi="Times New Roman" w:cs="Times New Roman"/>
          <w:b/>
          <w:sz w:val="28"/>
          <w:szCs w:val="28"/>
        </w:rPr>
        <w:t>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7F14" w:rsidRPr="00E22C9B">
        <w:rPr>
          <w:rFonts w:ascii="Times New Roman" w:hAnsi="Times New Roman" w:cs="Times New Roman"/>
          <w:sz w:val="28"/>
          <w:szCs w:val="28"/>
        </w:rPr>
        <w:t>70</w:t>
      </w:r>
      <w:r w:rsidRPr="00E22C9B">
        <w:rPr>
          <w:rFonts w:ascii="Times New Roman" w:hAnsi="Times New Roman" w:cs="Times New Roman"/>
          <w:sz w:val="28"/>
          <w:szCs w:val="28"/>
        </w:rPr>
        <w:t xml:space="preserve"> респондент</w:t>
      </w:r>
      <w:r w:rsidR="006B7F14"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На третьем месте – </w:t>
      </w:r>
      <w:r w:rsidR="006B7F14" w:rsidRPr="00E22C9B">
        <w:rPr>
          <w:rFonts w:ascii="Times New Roman" w:hAnsi="Times New Roman" w:cs="Times New Roman"/>
          <w:sz w:val="28"/>
          <w:szCs w:val="28"/>
        </w:rPr>
        <w:t>доверительные отношения с поставщиками</w:t>
      </w:r>
      <w:r w:rsidRPr="00E22C9B">
        <w:rPr>
          <w:rFonts w:ascii="Times New Roman" w:hAnsi="Times New Roman" w:cs="Times New Roman"/>
          <w:sz w:val="28"/>
          <w:szCs w:val="28"/>
        </w:rPr>
        <w:t xml:space="preserve">, это отмечают </w:t>
      </w:r>
      <w:r w:rsidR="00BC287D" w:rsidRPr="00E22C9B">
        <w:rPr>
          <w:rFonts w:ascii="Times New Roman" w:hAnsi="Times New Roman" w:cs="Times New Roman"/>
          <w:b/>
          <w:sz w:val="28"/>
          <w:szCs w:val="28"/>
        </w:rPr>
        <w:t>15,1</w:t>
      </w:r>
      <w:r w:rsidRPr="00E22C9B">
        <w:rPr>
          <w:rFonts w:ascii="Times New Roman" w:hAnsi="Times New Roman" w:cs="Times New Roman"/>
          <w:b/>
          <w:sz w:val="28"/>
          <w:szCs w:val="28"/>
        </w:rPr>
        <w:t>%</w:t>
      </w:r>
      <w:r w:rsidR="00BC287D" w:rsidRPr="00E22C9B">
        <w:rPr>
          <w:rFonts w:ascii="Times New Roman" w:hAnsi="Times New Roman" w:cs="Times New Roman"/>
          <w:sz w:val="28"/>
          <w:szCs w:val="28"/>
        </w:rPr>
        <w:t xml:space="preserve"> (66</w:t>
      </w:r>
      <w:r w:rsidRPr="00E22C9B">
        <w:rPr>
          <w:rFonts w:ascii="Times New Roman" w:hAnsi="Times New Roman" w:cs="Times New Roman"/>
          <w:sz w:val="28"/>
          <w:szCs w:val="28"/>
        </w:rPr>
        <w:t xml:space="preserve"> респондентов). </w:t>
      </w:r>
    </w:p>
    <w:p w:rsidR="008C474A" w:rsidRPr="00E22C9B" w:rsidRDefault="008C474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 четвертом месте, по мнению опрошенных,</w:t>
      </w:r>
      <w:r w:rsidR="00BC287D" w:rsidRPr="00E22C9B">
        <w:rPr>
          <w:rFonts w:ascii="Times New Roman" w:hAnsi="Times New Roman" w:cs="Times New Roman"/>
          <w:sz w:val="28"/>
          <w:szCs w:val="28"/>
        </w:rPr>
        <w:t xml:space="preserve"> уникальность продукции</w:t>
      </w:r>
      <w:r w:rsidRPr="00E22C9B">
        <w:rPr>
          <w:rFonts w:ascii="Times New Roman" w:hAnsi="Times New Roman" w:cs="Times New Roman"/>
          <w:sz w:val="28"/>
          <w:szCs w:val="28"/>
        </w:rPr>
        <w:t xml:space="preserve"> – так считают</w:t>
      </w:r>
      <w:r w:rsidR="00D526EB" w:rsidRPr="00E22C9B">
        <w:rPr>
          <w:rFonts w:ascii="Times New Roman" w:hAnsi="Times New Roman" w:cs="Times New Roman"/>
          <w:b/>
          <w:sz w:val="28"/>
          <w:szCs w:val="28"/>
        </w:rPr>
        <w:t xml:space="preserve"> </w:t>
      </w:r>
      <w:r w:rsidR="00BC287D" w:rsidRPr="00E22C9B">
        <w:rPr>
          <w:rFonts w:ascii="Times New Roman" w:hAnsi="Times New Roman" w:cs="Times New Roman"/>
          <w:b/>
          <w:sz w:val="28"/>
          <w:szCs w:val="28"/>
        </w:rPr>
        <w:t>12,7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C287D" w:rsidRPr="00E22C9B">
        <w:rPr>
          <w:rFonts w:ascii="Times New Roman" w:hAnsi="Times New Roman" w:cs="Times New Roman"/>
          <w:sz w:val="28"/>
          <w:szCs w:val="28"/>
        </w:rPr>
        <w:t>55</w:t>
      </w:r>
      <w:r w:rsidRPr="00E22C9B">
        <w:rPr>
          <w:rFonts w:ascii="Times New Roman" w:hAnsi="Times New Roman" w:cs="Times New Roman"/>
          <w:sz w:val="28"/>
          <w:szCs w:val="28"/>
        </w:rPr>
        <w:t xml:space="preserve"> респондентов). Далее идет </w:t>
      </w:r>
      <w:r w:rsidR="00BC287D" w:rsidRPr="00E22C9B">
        <w:rPr>
          <w:rFonts w:ascii="Times New Roman" w:hAnsi="Times New Roman" w:cs="Times New Roman"/>
          <w:sz w:val="28"/>
          <w:szCs w:val="28"/>
        </w:rPr>
        <w:t xml:space="preserve">предложение сопутствующих услуг, товаров, сервисов (гарантий, ремонтов и т.д.) </w:t>
      </w:r>
      <w:r w:rsidRPr="00E22C9B">
        <w:rPr>
          <w:rFonts w:ascii="Times New Roman" w:hAnsi="Times New Roman" w:cs="Times New Roman"/>
          <w:sz w:val="28"/>
          <w:szCs w:val="28"/>
        </w:rPr>
        <w:t xml:space="preserve">– </w:t>
      </w:r>
      <w:r w:rsidR="00BC287D" w:rsidRPr="00E22C9B">
        <w:rPr>
          <w:rFonts w:ascii="Times New Roman" w:hAnsi="Times New Roman" w:cs="Times New Roman"/>
          <w:b/>
          <w:sz w:val="28"/>
          <w:szCs w:val="28"/>
        </w:rPr>
        <w:t>12,5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C287D" w:rsidRPr="00E22C9B">
        <w:rPr>
          <w:rFonts w:ascii="Times New Roman" w:hAnsi="Times New Roman" w:cs="Times New Roman"/>
          <w:sz w:val="28"/>
          <w:szCs w:val="28"/>
        </w:rPr>
        <w:t>54</w:t>
      </w:r>
      <w:r w:rsidRPr="00E22C9B">
        <w:rPr>
          <w:rFonts w:ascii="Times New Roman" w:hAnsi="Times New Roman" w:cs="Times New Roman"/>
          <w:sz w:val="28"/>
          <w:szCs w:val="28"/>
        </w:rPr>
        <w:t xml:space="preserve"> респондент</w:t>
      </w:r>
      <w:r w:rsidR="00BC287D" w:rsidRPr="00E22C9B">
        <w:rPr>
          <w:rFonts w:ascii="Times New Roman" w:hAnsi="Times New Roman" w:cs="Times New Roman"/>
          <w:sz w:val="28"/>
          <w:szCs w:val="28"/>
        </w:rPr>
        <w:t>а</w:t>
      </w:r>
      <w:r w:rsidRPr="00E22C9B">
        <w:rPr>
          <w:rFonts w:ascii="Times New Roman" w:hAnsi="Times New Roman" w:cs="Times New Roman"/>
          <w:sz w:val="28"/>
          <w:szCs w:val="28"/>
        </w:rPr>
        <w:t>).</w:t>
      </w:r>
    </w:p>
    <w:p w:rsidR="0061752A" w:rsidRPr="00E22C9B" w:rsidRDefault="0061752A" w:rsidP="00063EB7">
      <w:pPr>
        <w:spacing w:after="0" w:line="240" w:lineRule="auto"/>
        <w:ind w:firstLine="708"/>
        <w:jc w:val="both"/>
        <w:rPr>
          <w:rFonts w:ascii="Times New Roman" w:hAnsi="Times New Roman" w:cs="Times New Roman"/>
          <w:sz w:val="28"/>
          <w:szCs w:val="28"/>
        </w:rPr>
      </w:pPr>
    </w:p>
    <w:p w:rsidR="008C474A" w:rsidRPr="00E22C9B" w:rsidRDefault="008C474A" w:rsidP="00063EB7">
      <w:pPr>
        <w:spacing w:after="0" w:line="240" w:lineRule="auto"/>
        <w:jc w:val="both"/>
        <w:rPr>
          <w:rFonts w:ascii="Times New Roman" w:hAnsi="Times New Roman" w:cs="Times New Roman"/>
          <w:color w:val="5B9BD5" w:themeColor="accent1"/>
          <w:sz w:val="28"/>
          <w:szCs w:val="28"/>
        </w:rPr>
      </w:pPr>
      <w:r w:rsidRPr="00E22C9B">
        <w:rPr>
          <w:rFonts w:ascii="Times New Roman" w:hAnsi="Times New Roman" w:cs="Times New Roman"/>
          <w:noProof/>
          <w:color w:val="5B9BD5" w:themeColor="accent1"/>
          <w:sz w:val="24"/>
          <w:szCs w:val="24"/>
          <w:lang w:eastAsia="ru-RU"/>
        </w:rPr>
        <w:drawing>
          <wp:inline distT="0" distB="0" distL="0" distR="0" wp14:anchorId="2C6F55B2" wp14:editId="4637640E">
            <wp:extent cx="5943600" cy="3562350"/>
            <wp:effectExtent l="0" t="0" r="0" b="0"/>
            <wp:docPr id="835" name="Диаграмма 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61752A" w:rsidRPr="00E22C9B" w:rsidRDefault="0061752A" w:rsidP="00063EB7">
      <w:pPr>
        <w:spacing w:after="0" w:line="240" w:lineRule="auto"/>
        <w:ind w:firstLine="708"/>
        <w:jc w:val="both"/>
        <w:rPr>
          <w:rFonts w:ascii="Times New Roman" w:hAnsi="Times New Roman" w:cs="Times New Roman"/>
          <w:sz w:val="28"/>
          <w:szCs w:val="28"/>
        </w:rPr>
      </w:pPr>
    </w:p>
    <w:p w:rsidR="008C474A" w:rsidRPr="00E22C9B" w:rsidRDefault="008C474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услуг связи являются обучение персонала (проводили в </w:t>
      </w:r>
      <w:r w:rsidR="0085298B" w:rsidRPr="00E22C9B">
        <w:rPr>
          <w:rFonts w:ascii="Times New Roman" w:hAnsi="Times New Roman" w:cs="Times New Roman"/>
          <w:b/>
          <w:sz w:val="28"/>
          <w:szCs w:val="28"/>
        </w:rPr>
        <w:t>87</w:t>
      </w:r>
      <w:r w:rsidRPr="00E22C9B">
        <w:rPr>
          <w:rFonts w:ascii="Times New Roman" w:hAnsi="Times New Roman" w:cs="Times New Roman"/>
          <w:sz w:val="28"/>
          <w:szCs w:val="28"/>
        </w:rPr>
        <w:t xml:space="preserve"> организациях), мероприятия по сокращению затрат (в </w:t>
      </w:r>
      <w:r w:rsidR="0085298B" w:rsidRPr="00E22C9B">
        <w:rPr>
          <w:rFonts w:ascii="Times New Roman" w:hAnsi="Times New Roman" w:cs="Times New Roman"/>
          <w:b/>
          <w:sz w:val="28"/>
          <w:szCs w:val="28"/>
        </w:rPr>
        <w:t>73</w:t>
      </w:r>
      <w:r w:rsidRPr="00E22C9B">
        <w:rPr>
          <w:rFonts w:ascii="Times New Roman" w:hAnsi="Times New Roman" w:cs="Times New Roman"/>
          <w:sz w:val="28"/>
          <w:szCs w:val="28"/>
        </w:rPr>
        <w:t xml:space="preserve"> организациях), </w:t>
      </w:r>
      <w:r w:rsidR="0085298B" w:rsidRPr="00E22C9B">
        <w:rPr>
          <w:rFonts w:ascii="Times New Roman" w:hAnsi="Times New Roman" w:cs="Times New Roman"/>
          <w:b/>
          <w:sz w:val="28"/>
          <w:szCs w:val="28"/>
        </w:rPr>
        <w:t>55</w:t>
      </w:r>
      <w:r w:rsidRPr="00E22C9B">
        <w:rPr>
          <w:rFonts w:ascii="Times New Roman" w:hAnsi="Times New Roman" w:cs="Times New Roman"/>
          <w:sz w:val="28"/>
          <w:szCs w:val="28"/>
        </w:rPr>
        <w:t xml:space="preserve"> </w:t>
      </w:r>
      <w:r w:rsidR="0085298B" w:rsidRPr="00E22C9B">
        <w:rPr>
          <w:rFonts w:ascii="Times New Roman" w:hAnsi="Times New Roman" w:cs="Times New Roman"/>
          <w:sz w:val="28"/>
          <w:szCs w:val="28"/>
        </w:rPr>
        <w:t>выссказались о разработке новых модификаций и форм производимой продукции, расширения ассортимента</w:t>
      </w:r>
      <w:r w:rsidRPr="00E22C9B">
        <w:rPr>
          <w:rFonts w:ascii="Times New Roman" w:hAnsi="Times New Roman" w:cs="Times New Roman"/>
          <w:sz w:val="28"/>
          <w:szCs w:val="28"/>
        </w:rPr>
        <w:t xml:space="preserve">, а </w:t>
      </w:r>
      <w:r w:rsidR="0085298B" w:rsidRPr="00E22C9B">
        <w:rPr>
          <w:rFonts w:ascii="Times New Roman" w:hAnsi="Times New Roman" w:cs="Times New Roman"/>
          <w:b/>
          <w:sz w:val="28"/>
          <w:szCs w:val="28"/>
        </w:rPr>
        <w:t>53</w:t>
      </w:r>
      <w:r w:rsidRPr="00E22C9B">
        <w:rPr>
          <w:rFonts w:ascii="Times New Roman" w:hAnsi="Times New Roman" w:cs="Times New Roman"/>
          <w:sz w:val="28"/>
          <w:szCs w:val="28"/>
        </w:rPr>
        <w:t xml:space="preserve"> опрошенных говорят о </w:t>
      </w:r>
      <w:r w:rsidR="0085298B" w:rsidRPr="00E22C9B">
        <w:rPr>
          <w:rFonts w:ascii="Times New Roman" w:hAnsi="Times New Roman" w:cs="Times New Roman"/>
          <w:sz w:val="28"/>
          <w:szCs w:val="28"/>
        </w:rPr>
        <w:t>выходе на новые продуктовые рынки (реализация полностью нового для бизнеса товара/ работы/ услуги)</w:t>
      </w:r>
      <w:r w:rsidRPr="00E22C9B">
        <w:rPr>
          <w:rFonts w:ascii="Times New Roman" w:hAnsi="Times New Roman" w:cs="Times New Roman"/>
          <w:sz w:val="28"/>
          <w:szCs w:val="28"/>
        </w:rPr>
        <w:t xml:space="preserve">. </w:t>
      </w:r>
    </w:p>
    <w:p w:rsidR="008C474A" w:rsidRPr="00E22C9B" w:rsidRDefault="0085298B" w:rsidP="00063EB7">
      <w:pPr>
        <w:tabs>
          <w:tab w:val="left" w:pos="9355"/>
        </w:tabs>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b/>
          <w:sz w:val="28"/>
          <w:szCs w:val="28"/>
        </w:rPr>
        <w:t>44,4</w:t>
      </w:r>
      <w:r w:rsidR="008C474A" w:rsidRPr="00E22C9B">
        <w:rPr>
          <w:rFonts w:ascii="Times New Roman" w:hAnsi="Times New Roman" w:cs="Times New Roman"/>
          <w:b/>
          <w:sz w:val="28"/>
          <w:szCs w:val="28"/>
        </w:rPr>
        <w:t>% (</w:t>
      </w:r>
      <w:r w:rsidRPr="00E22C9B">
        <w:rPr>
          <w:rFonts w:ascii="Times New Roman" w:hAnsi="Times New Roman" w:cs="Times New Roman"/>
          <w:b/>
          <w:sz w:val="28"/>
          <w:szCs w:val="28"/>
        </w:rPr>
        <w:t>193</w:t>
      </w:r>
      <w:r w:rsidR="008C474A" w:rsidRPr="00E22C9B">
        <w:rPr>
          <w:rFonts w:ascii="Times New Roman" w:hAnsi="Times New Roman" w:cs="Times New Roman"/>
          <w:sz w:val="28"/>
          <w:szCs w:val="28"/>
        </w:rPr>
        <w:t xml:space="preserve"> представител</w:t>
      </w:r>
      <w:r w:rsidRPr="00E22C9B">
        <w:rPr>
          <w:rFonts w:ascii="Times New Roman" w:hAnsi="Times New Roman" w:cs="Times New Roman"/>
          <w:sz w:val="28"/>
          <w:szCs w:val="28"/>
        </w:rPr>
        <w:t>я</w:t>
      </w:r>
      <w:r w:rsidR="008C474A" w:rsidRPr="00E22C9B">
        <w:rPr>
          <w:rFonts w:ascii="Times New Roman" w:hAnsi="Times New Roman" w:cs="Times New Roman"/>
          <w:sz w:val="28"/>
          <w:szCs w:val="28"/>
        </w:rPr>
        <w:t xml:space="preserve"> бизнеса) считают, что для сохранения рыночной позиции на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w:t>
      </w:r>
      <w:r w:rsidR="008C474A" w:rsidRPr="00E22C9B">
        <w:rPr>
          <w:rFonts w:ascii="Times New Roman" w:hAnsi="Times New Roman" w:cs="Times New Roman"/>
          <w:b/>
          <w:sz w:val="28"/>
          <w:szCs w:val="28"/>
        </w:rPr>
        <w:t xml:space="preserve"> </w:t>
      </w:r>
    </w:p>
    <w:p w:rsidR="008C474A" w:rsidRPr="00E22C9B" w:rsidRDefault="00F05979" w:rsidP="00063EB7">
      <w:pPr>
        <w:tabs>
          <w:tab w:val="left" w:pos="9355"/>
        </w:tabs>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15,9</w:t>
      </w:r>
      <w:r w:rsidR="008C474A" w:rsidRPr="00E22C9B">
        <w:rPr>
          <w:rFonts w:ascii="Times New Roman" w:hAnsi="Times New Roman" w:cs="Times New Roman"/>
          <w:b/>
          <w:sz w:val="28"/>
          <w:szCs w:val="28"/>
        </w:rPr>
        <w:t>% (</w:t>
      </w:r>
      <w:r w:rsidRPr="00E22C9B">
        <w:rPr>
          <w:rFonts w:ascii="Times New Roman" w:hAnsi="Times New Roman" w:cs="Times New Roman"/>
          <w:b/>
          <w:sz w:val="28"/>
          <w:szCs w:val="28"/>
        </w:rPr>
        <w:t>69</w:t>
      </w:r>
      <w:r w:rsidR="008C474A" w:rsidRPr="00E22C9B">
        <w:rPr>
          <w:rFonts w:ascii="Times New Roman" w:hAnsi="Times New Roman" w:cs="Times New Roman"/>
          <w:sz w:val="28"/>
          <w:szCs w:val="28"/>
        </w:rPr>
        <w:t xml:space="preserve"> опрошенных) говорят о том,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w:t>
      </w:r>
    </w:p>
    <w:p w:rsidR="008C474A" w:rsidRPr="00E22C9B" w:rsidRDefault="008C474A" w:rsidP="00063EB7">
      <w:pPr>
        <w:tabs>
          <w:tab w:val="left" w:pos="9355"/>
        </w:tabs>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 то же время </w:t>
      </w:r>
      <w:r w:rsidR="00F05979" w:rsidRPr="00E22C9B">
        <w:rPr>
          <w:rFonts w:ascii="Times New Roman" w:hAnsi="Times New Roman" w:cs="Times New Roman"/>
          <w:b/>
          <w:sz w:val="28"/>
          <w:szCs w:val="28"/>
        </w:rPr>
        <w:t>29,1</w:t>
      </w:r>
      <w:r w:rsidRPr="00E22C9B">
        <w:rPr>
          <w:rFonts w:ascii="Times New Roman" w:hAnsi="Times New Roman" w:cs="Times New Roman"/>
          <w:b/>
          <w:sz w:val="28"/>
          <w:szCs w:val="28"/>
        </w:rPr>
        <w:t>% (</w:t>
      </w:r>
      <w:r w:rsidR="00F05979" w:rsidRPr="00E22C9B">
        <w:rPr>
          <w:rFonts w:ascii="Times New Roman" w:hAnsi="Times New Roman" w:cs="Times New Roman"/>
          <w:b/>
          <w:sz w:val="28"/>
          <w:szCs w:val="28"/>
        </w:rPr>
        <w:t>12</w:t>
      </w:r>
      <w:r w:rsidRPr="00E22C9B">
        <w:rPr>
          <w:rFonts w:ascii="Times New Roman" w:hAnsi="Times New Roman" w:cs="Times New Roman"/>
          <w:b/>
          <w:sz w:val="28"/>
          <w:szCs w:val="28"/>
        </w:rPr>
        <w:t xml:space="preserve">7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считают, что для сохранения рыночной позиции их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w:t>
      </w:r>
    </w:p>
    <w:p w:rsidR="008C474A" w:rsidRPr="00E22C9B" w:rsidRDefault="000969B0" w:rsidP="00063EB7">
      <w:pPr>
        <w:tabs>
          <w:tab w:val="left" w:pos="9355"/>
        </w:tabs>
        <w:spacing w:after="0" w:line="240" w:lineRule="auto"/>
        <w:ind w:right="-1"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2,7</w:t>
      </w:r>
      <w:r w:rsidR="008C474A" w:rsidRPr="00E22C9B">
        <w:rPr>
          <w:rFonts w:ascii="Times New Roman" w:hAnsi="Times New Roman" w:cs="Times New Roman"/>
          <w:b/>
          <w:sz w:val="28"/>
          <w:szCs w:val="28"/>
        </w:rPr>
        <w:t>% (1</w:t>
      </w:r>
      <w:r w:rsidRPr="00E22C9B">
        <w:rPr>
          <w:rFonts w:ascii="Times New Roman" w:hAnsi="Times New Roman" w:cs="Times New Roman"/>
          <w:b/>
          <w:sz w:val="28"/>
          <w:szCs w:val="28"/>
        </w:rPr>
        <w:t>2</w:t>
      </w:r>
      <w:r w:rsidR="008C474A" w:rsidRPr="00E22C9B">
        <w:rPr>
          <w:rFonts w:ascii="Times New Roman" w:hAnsi="Times New Roman" w:cs="Times New Roman"/>
          <w:sz w:val="28"/>
          <w:szCs w:val="28"/>
        </w:rPr>
        <w:t xml:space="preserve"> опрошенных) говорят о очень высокой конкуренции, </w:t>
      </w:r>
      <w:r w:rsidRPr="00E22C9B">
        <w:rPr>
          <w:rFonts w:ascii="Times New Roman" w:hAnsi="Times New Roman" w:cs="Times New Roman"/>
          <w:b/>
          <w:sz w:val="28"/>
          <w:szCs w:val="28"/>
        </w:rPr>
        <w:t>7,9</w:t>
      </w:r>
      <w:r w:rsidR="008C474A" w:rsidRPr="00E22C9B">
        <w:rPr>
          <w:rFonts w:ascii="Times New Roman" w:hAnsi="Times New Roman" w:cs="Times New Roman"/>
          <w:b/>
          <w:sz w:val="28"/>
          <w:szCs w:val="28"/>
        </w:rPr>
        <w:t>% (3</w:t>
      </w:r>
      <w:r w:rsidRPr="00E22C9B">
        <w:rPr>
          <w:rFonts w:ascii="Times New Roman" w:hAnsi="Times New Roman" w:cs="Times New Roman"/>
          <w:b/>
          <w:sz w:val="28"/>
          <w:szCs w:val="28"/>
        </w:rPr>
        <w:t>4</w:t>
      </w:r>
      <w:r w:rsidR="008C474A" w:rsidRPr="00E22C9B">
        <w:rPr>
          <w:rFonts w:ascii="Times New Roman" w:hAnsi="Times New Roman" w:cs="Times New Roman"/>
          <w:b/>
          <w:sz w:val="28"/>
          <w:szCs w:val="28"/>
        </w:rPr>
        <w:t xml:space="preserve"> </w:t>
      </w:r>
      <w:r w:rsidR="008C474A" w:rsidRPr="00E22C9B">
        <w:rPr>
          <w:rFonts w:ascii="Times New Roman" w:hAnsi="Times New Roman" w:cs="Times New Roman"/>
          <w:sz w:val="28"/>
          <w:szCs w:val="28"/>
        </w:rPr>
        <w:t>респондент</w:t>
      </w:r>
      <w:r w:rsidRPr="00E22C9B">
        <w:rPr>
          <w:rFonts w:ascii="Times New Roman" w:hAnsi="Times New Roman" w:cs="Times New Roman"/>
          <w:sz w:val="28"/>
          <w:szCs w:val="28"/>
        </w:rPr>
        <w:t>а</w:t>
      </w:r>
      <w:r w:rsidR="008C474A" w:rsidRPr="00E22C9B">
        <w:rPr>
          <w:rFonts w:ascii="Times New Roman" w:hAnsi="Times New Roman" w:cs="Times New Roman"/>
          <w:sz w:val="28"/>
          <w:szCs w:val="28"/>
        </w:rPr>
        <w:t>) высказались о том, что конкуренции нет совсем.</w:t>
      </w:r>
    </w:p>
    <w:p w:rsidR="008C474A" w:rsidRPr="00E22C9B" w:rsidRDefault="008C474A"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услуг связи</w:t>
      </w:r>
      <w:r w:rsidRPr="00E22C9B">
        <w:rPr>
          <w:rFonts w:ascii="Times New Roman" w:eastAsia="Times New Roman" w:hAnsi="Times New Roman" w:cs="Times New Roman"/>
          <w:sz w:val="28"/>
          <w:szCs w:val="24"/>
          <w:lang w:eastAsia="ru-RU"/>
        </w:rPr>
        <w:t xml:space="preserve"> оценили следующим образом:</w:t>
      </w:r>
    </w:p>
    <w:p w:rsidR="008C474A" w:rsidRPr="00E22C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44,4</w:t>
      </w:r>
      <w:r w:rsidR="008C474A" w:rsidRPr="00E22C9B">
        <w:rPr>
          <w:rFonts w:ascii="Times New Roman" w:eastAsia="Times New Roman" w:hAnsi="Times New Roman" w:cs="Times New Roman"/>
          <w:b/>
          <w:sz w:val="28"/>
          <w:szCs w:val="24"/>
          <w:lang w:eastAsia="ru-RU"/>
        </w:rPr>
        <w:t xml:space="preserve">% </w:t>
      </w:r>
      <w:r w:rsidR="008C474A"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193 предпринимателя</w:t>
      </w:r>
      <w:r w:rsidR="008C474A" w:rsidRPr="00E22C9B">
        <w:rPr>
          <w:rFonts w:ascii="Times New Roman" w:eastAsia="Times New Roman" w:hAnsi="Times New Roman" w:cs="Times New Roman"/>
          <w:sz w:val="28"/>
          <w:szCs w:val="24"/>
          <w:lang w:eastAsia="ru-RU"/>
        </w:rPr>
        <w:t>) говорят о 4 и более конкурентах;</w:t>
      </w:r>
    </w:p>
    <w:p w:rsidR="008C474A" w:rsidRPr="00E22C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24,9</w:t>
      </w:r>
      <w:r w:rsidR="008C474A" w:rsidRPr="00E22C9B">
        <w:rPr>
          <w:rFonts w:ascii="Times New Roman" w:eastAsia="Times New Roman" w:hAnsi="Times New Roman" w:cs="Times New Roman"/>
          <w:b/>
          <w:sz w:val="28"/>
          <w:szCs w:val="24"/>
          <w:lang w:eastAsia="ru-RU"/>
        </w:rPr>
        <w:t>%</w:t>
      </w:r>
      <w:r w:rsidR="008C474A" w:rsidRPr="00E22C9B">
        <w:rPr>
          <w:rFonts w:ascii="Times New Roman" w:eastAsia="Times New Roman" w:hAnsi="Times New Roman" w:cs="Times New Roman"/>
          <w:sz w:val="28"/>
          <w:szCs w:val="24"/>
          <w:lang w:eastAsia="ru-RU"/>
        </w:rPr>
        <w:t xml:space="preserve"> (10</w:t>
      </w:r>
      <w:r w:rsidRPr="00E22C9B">
        <w:rPr>
          <w:rFonts w:ascii="Times New Roman" w:eastAsia="Times New Roman" w:hAnsi="Times New Roman" w:cs="Times New Roman"/>
          <w:sz w:val="28"/>
          <w:szCs w:val="24"/>
          <w:lang w:eastAsia="ru-RU"/>
        </w:rPr>
        <w:t>8</w:t>
      </w:r>
      <w:r w:rsidR="008C474A" w:rsidRPr="00E22C9B">
        <w:rPr>
          <w:rFonts w:ascii="Times New Roman" w:eastAsia="Times New Roman" w:hAnsi="Times New Roman" w:cs="Times New Roman"/>
          <w:sz w:val="28"/>
          <w:szCs w:val="24"/>
          <w:lang w:eastAsia="ru-RU"/>
        </w:rPr>
        <w:t xml:space="preserve"> хозсубъектов) отметили незначительное число конкурентов от 1-го до 3-х;</w:t>
      </w:r>
    </w:p>
    <w:p w:rsidR="008C474A" w:rsidRPr="00E22C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10,6</w:t>
      </w:r>
      <w:r w:rsidR="008C474A" w:rsidRPr="00E22C9B">
        <w:rPr>
          <w:rFonts w:ascii="Times New Roman" w:eastAsia="Times New Roman" w:hAnsi="Times New Roman" w:cs="Times New Roman"/>
          <w:b/>
          <w:sz w:val="28"/>
          <w:szCs w:val="24"/>
          <w:lang w:eastAsia="ru-RU"/>
        </w:rPr>
        <w:t xml:space="preserve">% </w:t>
      </w:r>
      <w:r w:rsidR="008C474A"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46</w:t>
      </w:r>
      <w:r w:rsidR="008C474A" w:rsidRPr="00E22C9B">
        <w:rPr>
          <w:rFonts w:ascii="Times New Roman" w:eastAsia="Times New Roman" w:hAnsi="Times New Roman" w:cs="Times New Roman"/>
          <w:sz w:val="28"/>
          <w:szCs w:val="24"/>
          <w:lang w:eastAsia="ru-RU"/>
        </w:rPr>
        <w:t xml:space="preserve"> предпринимател</w:t>
      </w:r>
      <w:r w:rsidRPr="00E22C9B">
        <w:rPr>
          <w:rFonts w:ascii="Times New Roman" w:eastAsia="Times New Roman" w:hAnsi="Times New Roman" w:cs="Times New Roman"/>
          <w:sz w:val="28"/>
          <w:szCs w:val="24"/>
          <w:lang w:eastAsia="ru-RU"/>
        </w:rPr>
        <w:t>ей</w:t>
      </w:r>
      <w:r w:rsidR="008C474A"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8C474A" w:rsidRPr="00E22C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14,3</w:t>
      </w:r>
      <w:r w:rsidR="008C474A" w:rsidRPr="00E22C9B">
        <w:rPr>
          <w:rFonts w:ascii="Times New Roman" w:eastAsia="Times New Roman" w:hAnsi="Times New Roman" w:cs="Times New Roman"/>
          <w:b/>
          <w:sz w:val="28"/>
          <w:szCs w:val="24"/>
          <w:lang w:eastAsia="ru-RU"/>
        </w:rPr>
        <w:t>%</w:t>
      </w:r>
      <w:r w:rsidR="008C474A"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62</w:t>
      </w:r>
      <w:r w:rsidR="008C474A" w:rsidRPr="00E22C9B">
        <w:rPr>
          <w:rFonts w:ascii="Times New Roman" w:eastAsia="Times New Roman" w:hAnsi="Times New Roman" w:cs="Times New Roman"/>
          <w:sz w:val="28"/>
          <w:szCs w:val="24"/>
          <w:lang w:eastAsia="ru-RU"/>
        </w:rPr>
        <w:t xml:space="preserve"> хозсубъекта) затруднились с ответом;</w:t>
      </w:r>
    </w:p>
    <w:p w:rsidR="008C474A" w:rsidRPr="00E22C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5,8</w:t>
      </w:r>
      <w:r w:rsidR="008C474A" w:rsidRPr="00E22C9B">
        <w:rPr>
          <w:rFonts w:ascii="Times New Roman" w:eastAsia="Times New Roman" w:hAnsi="Times New Roman" w:cs="Times New Roman"/>
          <w:b/>
          <w:sz w:val="28"/>
          <w:szCs w:val="24"/>
          <w:lang w:eastAsia="ru-RU"/>
        </w:rPr>
        <w:t xml:space="preserve">% </w:t>
      </w:r>
      <w:r w:rsidR="008C474A" w:rsidRPr="00E22C9B">
        <w:rPr>
          <w:rFonts w:ascii="Times New Roman" w:eastAsia="Times New Roman" w:hAnsi="Times New Roman" w:cs="Times New Roman"/>
          <w:sz w:val="28"/>
          <w:szCs w:val="24"/>
          <w:lang w:eastAsia="ru-RU"/>
        </w:rPr>
        <w:t>(2</w:t>
      </w:r>
      <w:r w:rsidRPr="00E22C9B">
        <w:rPr>
          <w:rFonts w:ascii="Times New Roman" w:eastAsia="Times New Roman" w:hAnsi="Times New Roman" w:cs="Times New Roman"/>
          <w:sz w:val="28"/>
          <w:szCs w:val="24"/>
          <w:lang w:eastAsia="ru-RU"/>
        </w:rPr>
        <w:t>5</w:t>
      </w:r>
      <w:r w:rsidR="008C474A" w:rsidRPr="00E22C9B">
        <w:rPr>
          <w:rFonts w:ascii="Times New Roman" w:eastAsia="Times New Roman" w:hAnsi="Times New Roman" w:cs="Times New Roman"/>
          <w:sz w:val="28"/>
          <w:szCs w:val="24"/>
          <w:lang w:eastAsia="ru-RU"/>
        </w:rPr>
        <w:t xml:space="preserve"> предпринимателей) сообщили об отсутствии конкурентов.</w:t>
      </w:r>
    </w:p>
    <w:p w:rsidR="008C474A" w:rsidRPr="00E22C9B" w:rsidRDefault="000969B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38,1</w:t>
      </w:r>
      <w:r w:rsidR="008C474A" w:rsidRPr="00E22C9B">
        <w:rPr>
          <w:rFonts w:ascii="Times New Roman" w:hAnsi="Times New Roman" w:cs="Times New Roman"/>
          <w:b/>
          <w:sz w:val="28"/>
          <w:szCs w:val="28"/>
        </w:rPr>
        <w:t>%</w:t>
      </w:r>
      <w:r w:rsidR="008C474A" w:rsidRPr="00E22C9B">
        <w:rPr>
          <w:rFonts w:ascii="Times New Roman" w:hAnsi="Times New Roman" w:cs="Times New Roman"/>
          <w:sz w:val="28"/>
          <w:szCs w:val="28"/>
        </w:rPr>
        <w:t xml:space="preserve"> опрошенных (1</w:t>
      </w:r>
      <w:r w:rsidRPr="00E22C9B">
        <w:rPr>
          <w:rFonts w:ascii="Times New Roman" w:hAnsi="Times New Roman" w:cs="Times New Roman"/>
          <w:sz w:val="28"/>
          <w:szCs w:val="28"/>
        </w:rPr>
        <w:t>66</w:t>
      </w:r>
      <w:r w:rsidR="008C474A" w:rsidRPr="00E22C9B">
        <w:rPr>
          <w:rFonts w:ascii="Times New Roman" w:hAnsi="Times New Roman" w:cs="Times New Roman"/>
          <w:sz w:val="28"/>
          <w:szCs w:val="28"/>
        </w:rPr>
        <w:t xml:space="preserve"> организаци</w:t>
      </w:r>
      <w:r w:rsidRPr="00E22C9B">
        <w:rPr>
          <w:rFonts w:ascii="Times New Roman" w:hAnsi="Times New Roman" w:cs="Times New Roman"/>
          <w:sz w:val="28"/>
          <w:szCs w:val="28"/>
        </w:rPr>
        <w:t>й</w:t>
      </w:r>
      <w:r w:rsidR="008C474A" w:rsidRPr="00E22C9B">
        <w:rPr>
          <w:rFonts w:ascii="Times New Roman" w:hAnsi="Times New Roman" w:cs="Times New Roman"/>
          <w:sz w:val="28"/>
          <w:szCs w:val="28"/>
        </w:rPr>
        <w:t xml:space="preserve">) считает, что за последние 3 года на рынке услуг связи число конкурентов увеличилось, а </w:t>
      </w:r>
      <w:r w:rsidRPr="00E22C9B">
        <w:rPr>
          <w:rFonts w:ascii="Times New Roman" w:hAnsi="Times New Roman" w:cs="Times New Roman"/>
          <w:b/>
          <w:sz w:val="28"/>
          <w:szCs w:val="28"/>
        </w:rPr>
        <w:t>22,2</w:t>
      </w:r>
      <w:r w:rsidR="008C474A" w:rsidRPr="00E22C9B">
        <w:rPr>
          <w:rFonts w:ascii="Times New Roman" w:hAnsi="Times New Roman" w:cs="Times New Roman"/>
          <w:b/>
          <w:sz w:val="28"/>
          <w:szCs w:val="28"/>
        </w:rPr>
        <w:t>%</w:t>
      </w:r>
      <w:r w:rsidR="008C474A" w:rsidRPr="00E22C9B">
        <w:rPr>
          <w:rFonts w:ascii="Times New Roman" w:hAnsi="Times New Roman" w:cs="Times New Roman"/>
          <w:sz w:val="28"/>
          <w:szCs w:val="28"/>
        </w:rPr>
        <w:t xml:space="preserve"> участников опроса (</w:t>
      </w:r>
      <w:r w:rsidRPr="00E22C9B">
        <w:rPr>
          <w:rFonts w:ascii="Times New Roman" w:hAnsi="Times New Roman" w:cs="Times New Roman"/>
          <w:sz w:val="28"/>
          <w:szCs w:val="28"/>
        </w:rPr>
        <w:t>97</w:t>
      </w:r>
      <w:r w:rsidR="008C474A" w:rsidRPr="00E22C9B">
        <w:rPr>
          <w:rFonts w:ascii="Times New Roman" w:hAnsi="Times New Roman" w:cs="Times New Roman"/>
          <w:sz w:val="28"/>
          <w:szCs w:val="28"/>
        </w:rPr>
        <w:t xml:space="preserve"> организаций) считает, что число конкурентов не изменилось. </w:t>
      </w:r>
    </w:p>
    <w:p w:rsidR="008C474A" w:rsidRPr="00E22C9B" w:rsidRDefault="008C474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Вместе с тем, порядка</w:t>
      </w:r>
      <w:r w:rsidR="00D526EB" w:rsidRPr="00E22C9B">
        <w:rPr>
          <w:rFonts w:ascii="Times New Roman" w:hAnsi="Times New Roman" w:cs="Times New Roman"/>
          <w:b/>
          <w:sz w:val="28"/>
          <w:szCs w:val="28"/>
        </w:rPr>
        <w:t xml:space="preserve"> </w:t>
      </w:r>
      <w:r w:rsidR="000969B0" w:rsidRPr="00E22C9B">
        <w:rPr>
          <w:rFonts w:ascii="Times New Roman" w:hAnsi="Times New Roman" w:cs="Times New Roman"/>
          <w:b/>
          <w:sz w:val="28"/>
          <w:szCs w:val="28"/>
        </w:rPr>
        <w:t>21,7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969B0" w:rsidRPr="00E22C9B">
        <w:rPr>
          <w:rFonts w:ascii="Times New Roman" w:hAnsi="Times New Roman" w:cs="Times New Roman"/>
          <w:sz w:val="28"/>
          <w:szCs w:val="28"/>
        </w:rPr>
        <w:t>94</w:t>
      </w:r>
      <w:r w:rsidRPr="00E22C9B">
        <w:rPr>
          <w:rFonts w:ascii="Times New Roman" w:hAnsi="Times New Roman" w:cs="Times New Roman"/>
          <w:sz w:val="28"/>
          <w:szCs w:val="28"/>
        </w:rPr>
        <w:t xml:space="preserve"> хозсубъект</w:t>
      </w:r>
      <w:r w:rsidR="000969B0" w:rsidRPr="00E22C9B">
        <w:rPr>
          <w:rFonts w:ascii="Times New Roman" w:hAnsi="Times New Roman" w:cs="Times New Roman"/>
          <w:sz w:val="28"/>
          <w:szCs w:val="28"/>
        </w:rPr>
        <w:t>а</w:t>
      </w:r>
      <w:r w:rsidRPr="00E22C9B">
        <w:rPr>
          <w:rFonts w:ascii="Times New Roman" w:hAnsi="Times New Roman" w:cs="Times New Roman"/>
          <w:sz w:val="28"/>
          <w:szCs w:val="28"/>
        </w:rPr>
        <w:t xml:space="preserve">) затруднились ответить на поставленный вопрос, а </w:t>
      </w:r>
      <w:r w:rsidR="00D2581D" w:rsidRPr="00E22C9B">
        <w:rPr>
          <w:rFonts w:ascii="Times New Roman" w:hAnsi="Times New Roman" w:cs="Times New Roman"/>
          <w:b/>
          <w:sz w:val="28"/>
          <w:szCs w:val="28"/>
        </w:rPr>
        <w:t>18,0</w:t>
      </w:r>
      <w:r w:rsidR="00D526EB"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D2581D" w:rsidRPr="00E22C9B">
        <w:rPr>
          <w:rFonts w:ascii="Times New Roman" w:hAnsi="Times New Roman" w:cs="Times New Roman"/>
          <w:sz w:val="28"/>
          <w:szCs w:val="28"/>
        </w:rPr>
        <w:t>78</w:t>
      </w:r>
      <w:r w:rsidRPr="00E22C9B">
        <w:rPr>
          <w:rFonts w:ascii="Times New Roman" w:hAnsi="Times New Roman" w:cs="Times New Roman"/>
          <w:sz w:val="28"/>
          <w:szCs w:val="28"/>
        </w:rPr>
        <w:t xml:space="preserve"> хозсубъектов) говорят о сокращении конкурентов на рынке. </w:t>
      </w:r>
    </w:p>
    <w:p w:rsidR="00387702" w:rsidRPr="00E22C9B" w:rsidRDefault="008C474A"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b/>
          <w:noProof/>
          <w:color w:val="5B9BD5" w:themeColor="accent1"/>
          <w:sz w:val="24"/>
          <w:szCs w:val="24"/>
          <w:lang w:eastAsia="ru-RU"/>
        </w:rPr>
        <w:drawing>
          <wp:inline distT="0" distB="0" distL="0" distR="0" wp14:anchorId="5606577C" wp14:editId="4C570730">
            <wp:extent cx="6058535" cy="1868557"/>
            <wp:effectExtent l="0" t="0" r="0" b="0"/>
            <wp:docPr id="836" name="Диаграмма 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8C474A" w:rsidRPr="00E22C9B" w:rsidRDefault="008C474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участников опроса разделились следующим образом: из </w:t>
      </w:r>
      <w:r w:rsidR="00D2581D" w:rsidRPr="00E22C9B">
        <w:rPr>
          <w:rFonts w:ascii="Times New Roman" w:hAnsi="Times New Roman" w:cs="Times New Roman"/>
          <w:b/>
          <w:sz w:val="28"/>
          <w:szCs w:val="28"/>
        </w:rPr>
        <w:t>435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голосов </w:t>
      </w:r>
      <w:r w:rsidR="00D2581D" w:rsidRPr="00E22C9B">
        <w:rPr>
          <w:rFonts w:ascii="Times New Roman" w:hAnsi="Times New Roman" w:cs="Times New Roman"/>
          <w:b/>
          <w:sz w:val="28"/>
          <w:szCs w:val="28"/>
        </w:rPr>
        <w:t>65,1</w:t>
      </w:r>
      <w:r w:rsidRPr="00E22C9B">
        <w:rPr>
          <w:rFonts w:ascii="Times New Roman" w:hAnsi="Times New Roman" w:cs="Times New Roman"/>
          <w:b/>
          <w:sz w:val="28"/>
          <w:szCs w:val="28"/>
        </w:rPr>
        <w:t>%</w:t>
      </w:r>
      <w:r w:rsidR="00D2581D" w:rsidRPr="00E22C9B">
        <w:rPr>
          <w:rFonts w:ascii="Times New Roman" w:hAnsi="Times New Roman" w:cs="Times New Roman"/>
          <w:sz w:val="28"/>
          <w:szCs w:val="28"/>
        </w:rPr>
        <w:t xml:space="preserve"> (283</w:t>
      </w:r>
      <w:r w:rsidRPr="00E22C9B">
        <w:rPr>
          <w:rFonts w:ascii="Times New Roman" w:hAnsi="Times New Roman" w:cs="Times New Roman"/>
          <w:sz w:val="28"/>
          <w:szCs w:val="28"/>
        </w:rPr>
        <w:t xml:space="preserve"> респондент</w:t>
      </w:r>
      <w:r w:rsidR="00D2581D"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отмечает появление новых российских конкурентов, </w:t>
      </w:r>
      <w:r w:rsidR="00D2581D" w:rsidRPr="00E22C9B">
        <w:rPr>
          <w:rFonts w:ascii="Times New Roman" w:hAnsi="Times New Roman" w:cs="Times New Roman"/>
          <w:b/>
          <w:sz w:val="28"/>
          <w:szCs w:val="28"/>
        </w:rPr>
        <w:t>6,8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2581D" w:rsidRPr="00E22C9B">
        <w:rPr>
          <w:rFonts w:ascii="Times New Roman" w:hAnsi="Times New Roman" w:cs="Times New Roman"/>
          <w:sz w:val="28"/>
          <w:szCs w:val="28"/>
        </w:rPr>
        <w:t>30</w:t>
      </w:r>
      <w:r w:rsidRPr="00E22C9B">
        <w:rPr>
          <w:rFonts w:ascii="Times New Roman" w:hAnsi="Times New Roman" w:cs="Times New Roman"/>
          <w:sz w:val="28"/>
          <w:szCs w:val="28"/>
        </w:rPr>
        <w:t xml:space="preserve"> респондент</w:t>
      </w:r>
      <w:r w:rsidR="00D2581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утверждают о появлении новых иностранных конкурентов. Порядка </w:t>
      </w:r>
      <w:r w:rsidR="00D2581D" w:rsidRPr="00E22C9B">
        <w:rPr>
          <w:rFonts w:ascii="Times New Roman" w:hAnsi="Times New Roman" w:cs="Times New Roman"/>
          <w:b/>
          <w:sz w:val="28"/>
          <w:szCs w:val="28"/>
        </w:rPr>
        <w:t>28,2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2581D" w:rsidRPr="00E22C9B">
        <w:rPr>
          <w:rFonts w:ascii="Times New Roman" w:hAnsi="Times New Roman" w:cs="Times New Roman"/>
          <w:sz w:val="28"/>
          <w:szCs w:val="28"/>
        </w:rPr>
        <w:t>122 респондента</w:t>
      </w:r>
      <w:r w:rsidRPr="00E22C9B">
        <w:rPr>
          <w:rFonts w:ascii="Times New Roman" w:hAnsi="Times New Roman" w:cs="Times New Roman"/>
          <w:sz w:val="28"/>
          <w:szCs w:val="28"/>
        </w:rPr>
        <w:t>) говорят о влиянии на рост конкурентов изменений нормативно-правовой базы, регулирующей деятельность предпринимателей</w:t>
      </w:r>
      <w:r w:rsidR="00D2581D" w:rsidRPr="00E22C9B">
        <w:rPr>
          <w:rFonts w:ascii="Times New Roman" w:hAnsi="Times New Roman" w:cs="Times New Roman"/>
          <w:sz w:val="28"/>
          <w:szCs w:val="28"/>
        </w:rPr>
        <w:t>.</w:t>
      </w:r>
    </w:p>
    <w:p w:rsidR="008C474A" w:rsidRPr="00E22C9B" w:rsidRDefault="008C474A" w:rsidP="00063EB7">
      <w:pPr>
        <w:spacing w:after="0" w:line="240" w:lineRule="auto"/>
        <w:rPr>
          <w:rFonts w:ascii="Times New Roman" w:hAnsi="Times New Roman" w:cs="Times New Roman"/>
          <w:color w:val="5B9BD5" w:themeColor="accent1"/>
          <w:sz w:val="28"/>
          <w:szCs w:val="28"/>
        </w:rPr>
      </w:pPr>
      <w:r w:rsidRPr="00E22C9B">
        <w:rPr>
          <w:rFonts w:ascii="Times New Roman" w:hAnsi="Times New Roman" w:cs="Times New Roman"/>
          <w:noProof/>
          <w:color w:val="5B9BD5" w:themeColor="accent1"/>
          <w:lang w:eastAsia="ru-RU"/>
        </w:rPr>
        <w:drawing>
          <wp:inline distT="0" distB="0" distL="0" distR="0" wp14:anchorId="41BB9FCB" wp14:editId="55EE030A">
            <wp:extent cx="5883215" cy="2846717"/>
            <wp:effectExtent l="0" t="0" r="0" b="0"/>
            <wp:docPr id="837" name="Диаграмма 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8C474A" w:rsidRPr="00E22C9B" w:rsidRDefault="008C474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оказывает </w:t>
      </w:r>
      <w:r w:rsidR="00216DA2" w:rsidRPr="00E22C9B">
        <w:rPr>
          <w:rFonts w:ascii="Times New Roman" w:hAnsi="Times New Roman" w:cs="Times New Roman"/>
          <w:sz w:val="28"/>
          <w:szCs w:val="28"/>
        </w:rPr>
        <w:t xml:space="preserve">Изменение нормативно-правовой базы, регулирующей деятельности предпринимателей </w:t>
      </w:r>
      <w:r w:rsidRPr="00E22C9B">
        <w:rPr>
          <w:rFonts w:ascii="Times New Roman" w:hAnsi="Times New Roman" w:cs="Times New Roman"/>
          <w:sz w:val="28"/>
          <w:szCs w:val="28"/>
        </w:rPr>
        <w:t>– так отвечает</w:t>
      </w:r>
      <w:r w:rsidR="00D526EB" w:rsidRPr="00E22C9B">
        <w:rPr>
          <w:rFonts w:ascii="Times New Roman" w:hAnsi="Times New Roman" w:cs="Times New Roman"/>
          <w:b/>
          <w:sz w:val="28"/>
          <w:szCs w:val="28"/>
        </w:rPr>
        <w:t xml:space="preserve"> </w:t>
      </w:r>
      <w:r w:rsidR="00216DA2" w:rsidRPr="00E22C9B">
        <w:rPr>
          <w:rFonts w:ascii="Times New Roman" w:hAnsi="Times New Roman" w:cs="Times New Roman"/>
          <w:b/>
          <w:sz w:val="28"/>
          <w:szCs w:val="28"/>
        </w:rPr>
        <w:t>47,9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16DA2" w:rsidRPr="00E22C9B">
        <w:rPr>
          <w:rFonts w:ascii="Times New Roman" w:hAnsi="Times New Roman" w:cs="Times New Roman"/>
          <w:sz w:val="28"/>
          <w:szCs w:val="28"/>
        </w:rPr>
        <w:t>208</w:t>
      </w:r>
      <w:r w:rsidRPr="00E22C9B">
        <w:rPr>
          <w:rFonts w:ascii="Times New Roman" w:hAnsi="Times New Roman" w:cs="Times New Roman"/>
          <w:sz w:val="28"/>
          <w:szCs w:val="28"/>
        </w:rPr>
        <w:t xml:space="preserve"> предпринимателей). </w:t>
      </w:r>
    </w:p>
    <w:p w:rsidR="008C474A" w:rsidRPr="00E22C9B" w:rsidRDefault="00216DA2"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О влиянии изменений сделок по слиянию и поглощению предприятий сообщили </w:t>
      </w:r>
      <w:r w:rsidRPr="00E22C9B">
        <w:rPr>
          <w:rFonts w:ascii="Times New Roman" w:hAnsi="Times New Roman" w:cs="Times New Roman"/>
          <w:b/>
          <w:sz w:val="28"/>
          <w:szCs w:val="28"/>
        </w:rPr>
        <w:t xml:space="preserve">22,3% </w:t>
      </w:r>
      <w:r w:rsidRPr="00E22C9B">
        <w:rPr>
          <w:rFonts w:ascii="Times New Roman" w:hAnsi="Times New Roman" w:cs="Times New Roman"/>
          <w:sz w:val="28"/>
          <w:szCs w:val="28"/>
        </w:rPr>
        <w:t xml:space="preserve">(97 хозсубъектов), </w:t>
      </w:r>
      <w:r w:rsidRPr="00E22C9B">
        <w:rPr>
          <w:rFonts w:ascii="Times New Roman" w:hAnsi="Times New Roman" w:cs="Times New Roman"/>
          <w:b/>
          <w:sz w:val="28"/>
          <w:szCs w:val="28"/>
        </w:rPr>
        <w:t>16,0</w:t>
      </w:r>
      <w:r w:rsidR="008C474A" w:rsidRPr="00E22C9B">
        <w:rPr>
          <w:rFonts w:ascii="Times New Roman" w:hAnsi="Times New Roman" w:cs="Times New Roman"/>
          <w:b/>
          <w:sz w:val="28"/>
          <w:szCs w:val="28"/>
        </w:rPr>
        <w:t>%</w:t>
      </w:r>
      <w:r w:rsidR="008C474A" w:rsidRPr="00E22C9B">
        <w:rPr>
          <w:rFonts w:ascii="Times New Roman" w:hAnsi="Times New Roman" w:cs="Times New Roman"/>
          <w:sz w:val="28"/>
          <w:szCs w:val="28"/>
        </w:rPr>
        <w:t xml:space="preserve"> (</w:t>
      </w:r>
      <w:r w:rsidRPr="00E22C9B">
        <w:rPr>
          <w:rFonts w:ascii="Times New Roman" w:hAnsi="Times New Roman" w:cs="Times New Roman"/>
          <w:sz w:val="28"/>
          <w:szCs w:val="28"/>
        </w:rPr>
        <w:t>69</w:t>
      </w:r>
      <w:r w:rsidR="008C474A" w:rsidRPr="00E22C9B">
        <w:rPr>
          <w:rFonts w:ascii="Times New Roman" w:hAnsi="Times New Roman" w:cs="Times New Roman"/>
          <w:sz w:val="28"/>
          <w:szCs w:val="28"/>
        </w:rPr>
        <w:t xml:space="preserve"> хозсубъектов) утверждают о влиянии «антиконкурентных действий органов власти / давл</w:t>
      </w:r>
      <w:r w:rsidRPr="00E22C9B">
        <w:rPr>
          <w:rFonts w:ascii="Times New Roman" w:hAnsi="Times New Roman" w:cs="Times New Roman"/>
          <w:sz w:val="28"/>
          <w:szCs w:val="28"/>
        </w:rPr>
        <w:t>ения со стороны органов власти»</w:t>
      </w:r>
      <w:r w:rsidR="008C474A" w:rsidRPr="00E22C9B">
        <w:rPr>
          <w:rFonts w:ascii="Times New Roman" w:hAnsi="Times New Roman" w:cs="Times New Roman"/>
          <w:sz w:val="28"/>
          <w:szCs w:val="28"/>
        </w:rPr>
        <w:t xml:space="preserve">, а </w:t>
      </w:r>
      <w:r w:rsidRPr="00E22C9B">
        <w:rPr>
          <w:rFonts w:ascii="Times New Roman" w:hAnsi="Times New Roman" w:cs="Times New Roman"/>
          <w:b/>
          <w:sz w:val="28"/>
          <w:szCs w:val="28"/>
        </w:rPr>
        <w:t>8,5</w:t>
      </w:r>
      <w:r w:rsidR="008C474A" w:rsidRPr="00E22C9B">
        <w:rPr>
          <w:rFonts w:ascii="Times New Roman" w:hAnsi="Times New Roman" w:cs="Times New Roman"/>
          <w:b/>
          <w:sz w:val="28"/>
          <w:szCs w:val="28"/>
        </w:rPr>
        <w:t xml:space="preserve">% </w:t>
      </w:r>
      <w:r w:rsidR="008C474A" w:rsidRPr="00E22C9B">
        <w:rPr>
          <w:rFonts w:ascii="Times New Roman" w:hAnsi="Times New Roman" w:cs="Times New Roman"/>
          <w:sz w:val="28"/>
          <w:szCs w:val="28"/>
        </w:rPr>
        <w:t>(3</w:t>
      </w:r>
      <w:r w:rsidRPr="00E22C9B">
        <w:rPr>
          <w:rFonts w:ascii="Times New Roman" w:hAnsi="Times New Roman" w:cs="Times New Roman"/>
          <w:sz w:val="28"/>
          <w:szCs w:val="28"/>
        </w:rPr>
        <w:t>7</w:t>
      </w:r>
      <w:r w:rsidR="008C474A" w:rsidRPr="00E22C9B">
        <w:rPr>
          <w:rFonts w:ascii="Times New Roman" w:hAnsi="Times New Roman" w:cs="Times New Roman"/>
          <w:sz w:val="28"/>
          <w:szCs w:val="28"/>
        </w:rPr>
        <w:t xml:space="preserve"> предпринимателей) указали на сильное </w:t>
      </w:r>
      <w:r w:rsidRPr="00E22C9B">
        <w:rPr>
          <w:rFonts w:ascii="Times New Roman" w:hAnsi="Times New Roman" w:cs="Times New Roman"/>
          <w:sz w:val="28"/>
          <w:szCs w:val="28"/>
        </w:rPr>
        <w:t>влияние ухода российских конкурентов с рынка.</w:t>
      </w:r>
    </w:p>
    <w:p w:rsidR="008C474A" w:rsidRPr="00E22C9B" w:rsidRDefault="008C474A" w:rsidP="00063EB7">
      <w:pPr>
        <w:tabs>
          <w:tab w:val="left" w:pos="2038"/>
        </w:tabs>
        <w:spacing w:after="0" w:line="240" w:lineRule="auto"/>
        <w:rPr>
          <w:rFonts w:ascii="Times New Roman" w:hAnsi="Times New Roman" w:cs="Times New Roman"/>
          <w:color w:val="5B9BD5" w:themeColor="accent1"/>
          <w:sz w:val="28"/>
          <w:szCs w:val="28"/>
        </w:rPr>
      </w:pPr>
      <w:r w:rsidRPr="00E22C9B">
        <w:rPr>
          <w:rFonts w:ascii="Times New Roman" w:hAnsi="Times New Roman" w:cs="Times New Roman"/>
          <w:noProof/>
          <w:color w:val="5B9BD5" w:themeColor="accent1"/>
          <w:lang w:eastAsia="ru-RU"/>
        </w:rPr>
        <w:drawing>
          <wp:inline distT="0" distB="0" distL="0" distR="0" wp14:anchorId="26F77DBC" wp14:editId="7F9F6CBC">
            <wp:extent cx="5934075" cy="3093058"/>
            <wp:effectExtent l="0" t="0" r="0" b="0"/>
            <wp:docPr id="838" name="Диаграмма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8C474A" w:rsidRPr="00E22C9B" w:rsidRDefault="008C474A" w:rsidP="00063EB7">
      <w:pPr>
        <w:spacing w:after="0" w:line="240" w:lineRule="auto"/>
        <w:contextualSpacing/>
        <w:jc w:val="center"/>
        <w:rPr>
          <w:rFonts w:ascii="Times New Roman" w:hAnsi="Times New Roman" w:cs="Times New Roman"/>
          <w:b/>
          <w:color w:val="5B9BD5" w:themeColor="accent1"/>
          <w:sz w:val="32"/>
          <w:szCs w:val="28"/>
        </w:rPr>
      </w:pPr>
      <w:r w:rsidRPr="00E22C9B">
        <w:rPr>
          <w:rFonts w:ascii="Times New Roman" w:hAnsi="Times New Roman" w:cs="Times New Roman"/>
          <w:color w:val="5B9BD5" w:themeColor="accent1"/>
          <w:sz w:val="28"/>
          <w:szCs w:val="28"/>
        </w:rPr>
        <w:tab/>
      </w:r>
    </w:p>
    <w:p w:rsidR="008C474A" w:rsidRPr="00E22C9B" w:rsidRDefault="008C474A"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w:t>
      </w:r>
      <w:r w:rsidR="00216DA2" w:rsidRPr="00E22C9B">
        <w:rPr>
          <w:rFonts w:ascii="Times New Roman" w:hAnsi="Times New Roman" w:cs="Times New Roman"/>
          <w:sz w:val="28"/>
          <w:szCs w:val="28"/>
        </w:rPr>
        <w:t>435</w:t>
      </w:r>
      <w:r w:rsidRPr="00E22C9B">
        <w:rPr>
          <w:rFonts w:ascii="Times New Roman" w:hAnsi="Times New Roman" w:cs="Times New Roman"/>
          <w:sz w:val="28"/>
          <w:szCs w:val="28"/>
        </w:rPr>
        <w:t xml:space="preserve"> ответов наиболее серьезными административными барьерами для ведения текущей деятельности или открытия нового бизнеса предприниматели являются:</w:t>
      </w:r>
    </w:p>
    <w:p w:rsidR="008C474A" w:rsidRPr="00E22C9B" w:rsidRDefault="00B036A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сложность получения доступа к земельным участкам</w:t>
      </w:r>
      <w:r w:rsidR="008C474A" w:rsidRPr="00E22C9B">
        <w:rPr>
          <w:rFonts w:ascii="Times New Roman" w:hAnsi="Times New Roman" w:cs="Times New Roman"/>
          <w:sz w:val="28"/>
          <w:szCs w:val="28"/>
        </w:rPr>
        <w:t xml:space="preserve"> – </w:t>
      </w:r>
      <w:r w:rsidR="008C474A" w:rsidRPr="00E22C9B">
        <w:rPr>
          <w:rFonts w:ascii="Times New Roman" w:hAnsi="Times New Roman" w:cs="Times New Roman"/>
          <w:b/>
          <w:sz w:val="28"/>
          <w:szCs w:val="28"/>
        </w:rPr>
        <w:t>20,9%</w:t>
      </w:r>
      <w:r w:rsidR="008C474A" w:rsidRPr="00E22C9B">
        <w:rPr>
          <w:rFonts w:ascii="Times New Roman" w:hAnsi="Times New Roman" w:cs="Times New Roman"/>
          <w:sz w:val="28"/>
          <w:szCs w:val="28"/>
        </w:rPr>
        <w:t xml:space="preserve"> (</w:t>
      </w:r>
      <w:r w:rsidRPr="00E22C9B">
        <w:rPr>
          <w:rFonts w:ascii="Times New Roman" w:hAnsi="Times New Roman" w:cs="Times New Roman"/>
          <w:sz w:val="28"/>
          <w:szCs w:val="28"/>
        </w:rPr>
        <w:t>91</w:t>
      </w:r>
      <w:r w:rsidR="008C474A" w:rsidRPr="00E22C9B">
        <w:rPr>
          <w:rFonts w:ascii="Times New Roman" w:hAnsi="Times New Roman" w:cs="Times New Roman"/>
          <w:sz w:val="28"/>
          <w:szCs w:val="28"/>
        </w:rPr>
        <w:t xml:space="preserve"> организаци</w:t>
      </w:r>
      <w:r w:rsidRPr="00E22C9B">
        <w:rPr>
          <w:rFonts w:ascii="Times New Roman" w:hAnsi="Times New Roman" w:cs="Times New Roman"/>
          <w:sz w:val="28"/>
          <w:szCs w:val="28"/>
        </w:rPr>
        <w:t>я</w:t>
      </w:r>
      <w:r w:rsidR="008C474A" w:rsidRPr="00E22C9B">
        <w:rPr>
          <w:rFonts w:ascii="Times New Roman" w:hAnsi="Times New Roman" w:cs="Times New Roman"/>
          <w:sz w:val="28"/>
          <w:szCs w:val="28"/>
        </w:rPr>
        <w:t>);</w:t>
      </w:r>
    </w:p>
    <w:p w:rsidR="00B036A4" w:rsidRPr="00E22C9B" w:rsidRDefault="00B036A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Pr="00E22C9B">
        <w:rPr>
          <w:rFonts w:ascii="Times New Roman" w:hAnsi="Times New Roman" w:cs="Times New Roman"/>
          <w:b/>
          <w:sz w:val="28"/>
          <w:szCs w:val="28"/>
        </w:rPr>
        <w:t xml:space="preserve">20,2% </w:t>
      </w:r>
      <w:r w:rsidRPr="00E22C9B">
        <w:rPr>
          <w:rFonts w:ascii="Times New Roman" w:hAnsi="Times New Roman" w:cs="Times New Roman"/>
          <w:sz w:val="28"/>
          <w:szCs w:val="28"/>
        </w:rPr>
        <w:t>(88 хозсубъектов);</w:t>
      </w:r>
    </w:p>
    <w:p w:rsidR="00B036A4" w:rsidRPr="00E22C9B" w:rsidRDefault="00B036A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необходимость установления партнерских отношений с органами </w:t>
      </w:r>
      <w:r w:rsidRPr="00E22C9B">
        <w:rPr>
          <w:rFonts w:ascii="Times New Roman" w:hAnsi="Times New Roman" w:cs="Times New Roman"/>
          <w:sz w:val="28"/>
          <w:szCs w:val="28"/>
        </w:rPr>
        <w:br/>
        <w:t xml:space="preserve">власти – </w:t>
      </w:r>
      <w:r w:rsidRPr="00E22C9B">
        <w:rPr>
          <w:rFonts w:ascii="Times New Roman" w:hAnsi="Times New Roman" w:cs="Times New Roman"/>
          <w:b/>
          <w:sz w:val="28"/>
          <w:szCs w:val="28"/>
        </w:rPr>
        <w:t xml:space="preserve">15,6% </w:t>
      </w:r>
      <w:r w:rsidRPr="00E22C9B">
        <w:rPr>
          <w:rFonts w:ascii="Times New Roman" w:hAnsi="Times New Roman" w:cs="Times New Roman"/>
          <w:sz w:val="28"/>
          <w:szCs w:val="28"/>
        </w:rPr>
        <w:t>(68 организаций);</w:t>
      </w:r>
    </w:p>
    <w:p w:rsidR="00B036A4" w:rsidRPr="00E22C9B" w:rsidRDefault="00B036A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Pr="00E22C9B">
        <w:rPr>
          <w:rFonts w:ascii="Times New Roman" w:hAnsi="Times New Roman" w:cs="Times New Roman"/>
          <w:b/>
          <w:sz w:val="28"/>
          <w:szCs w:val="28"/>
        </w:rPr>
        <w:t xml:space="preserve">13,5% </w:t>
      </w:r>
      <w:r w:rsidR="0061752A" w:rsidRPr="00E22C9B">
        <w:rPr>
          <w:rFonts w:ascii="Times New Roman" w:hAnsi="Times New Roman" w:cs="Times New Roman"/>
          <w:sz w:val="28"/>
          <w:szCs w:val="28"/>
        </w:rPr>
        <w:t>(59 хозсубъектов);</w:t>
      </w:r>
    </w:p>
    <w:p w:rsidR="008C474A" w:rsidRPr="00E22C9B" w:rsidRDefault="008C474A"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00B036A4" w:rsidRPr="00E22C9B">
        <w:rPr>
          <w:rFonts w:ascii="Times New Roman" w:hAnsi="Times New Roman" w:cs="Times New Roman"/>
          <w:b/>
          <w:sz w:val="28"/>
          <w:szCs w:val="28"/>
        </w:rPr>
        <w:t>9,2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036A4" w:rsidRPr="00E22C9B">
        <w:rPr>
          <w:rFonts w:ascii="Times New Roman" w:hAnsi="Times New Roman" w:cs="Times New Roman"/>
          <w:sz w:val="28"/>
          <w:szCs w:val="28"/>
        </w:rPr>
        <w:t>40</w:t>
      </w:r>
      <w:r w:rsidR="0061752A" w:rsidRPr="00E22C9B">
        <w:rPr>
          <w:rFonts w:ascii="Times New Roman" w:hAnsi="Times New Roman" w:cs="Times New Roman"/>
          <w:sz w:val="28"/>
          <w:szCs w:val="28"/>
        </w:rPr>
        <w:t xml:space="preserve"> организаций).</w:t>
      </w:r>
    </w:p>
    <w:p w:rsidR="0061752A" w:rsidRPr="00E22C9B" w:rsidRDefault="0061752A" w:rsidP="00063EB7">
      <w:pPr>
        <w:tabs>
          <w:tab w:val="left" w:pos="993"/>
        </w:tabs>
        <w:spacing w:after="0" w:line="240" w:lineRule="auto"/>
        <w:ind w:firstLine="709"/>
        <w:jc w:val="both"/>
        <w:rPr>
          <w:rFonts w:ascii="Times New Roman" w:hAnsi="Times New Roman" w:cs="Times New Roman"/>
          <w:sz w:val="28"/>
          <w:szCs w:val="28"/>
        </w:rPr>
      </w:pPr>
    </w:p>
    <w:p w:rsidR="008C474A" w:rsidRPr="00E22C9B" w:rsidRDefault="008C474A" w:rsidP="00063EB7">
      <w:pPr>
        <w:tabs>
          <w:tab w:val="left" w:pos="1358"/>
        </w:tabs>
        <w:spacing w:after="0" w:line="240" w:lineRule="auto"/>
        <w:rPr>
          <w:rFonts w:ascii="Times New Roman" w:hAnsi="Times New Roman" w:cs="Times New Roman"/>
          <w:color w:val="5B9BD5" w:themeColor="accent1"/>
          <w:sz w:val="28"/>
          <w:szCs w:val="28"/>
        </w:rPr>
      </w:pPr>
      <w:r w:rsidRPr="00E22C9B">
        <w:rPr>
          <w:rFonts w:ascii="Times New Roman" w:hAnsi="Times New Roman" w:cs="Times New Roman"/>
          <w:noProof/>
          <w:color w:val="5B9BD5" w:themeColor="accent1"/>
          <w:lang w:eastAsia="ru-RU"/>
        </w:rPr>
        <w:drawing>
          <wp:inline distT="0" distB="0" distL="0" distR="0" wp14:anchorId="221B6787" wp14:editId="105F6A02">
            <wp:extent cx="5934075" cy="3450590"/>
            <wp:effectExtent l="0" t="0" r="0" b="0"/>
            <wp:docPr id="839" name="Диаграмма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8C474A" w:rsidRPr="00E22C9B" w:rsidRDefault="008C474A" w:rsidP="00063EB7">
      <w:pPr>
        <w:spacing w:after="0" w:line="240" w:lineRule="auto"/>
        <w:ind w:firstLine="709"/>
        <w:contextualSpacing/>
        <w:jc w:val="both"/>
        <w:rPr>
          <w:rFonts w:ascii="Times New Roman" w:hAnsi="Times New Roman" w:cs="Times New Roman"/>
          <w:color w:val="5B9BD5" w:themeColor="accent1"/>
          <w:sz w:val="28"/>
          <w:szCs w:val="28"/>
        </w:rPr>
      </w:pPr>
    </w:p>
    <w:p w:rsidR="008C474A" w:rsidRPr="00E22C9B" w:rsidRDefault="008C474A" w:rsidP="00063EB7">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8C474A" w:rsidRPr="00E22C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удовлетворительно</w:t>
      </w:r>
      <w:r w:rsidR="00D526EB"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54,0</w:t>
      </w:r>
      <w:r w:rsidR="008C474A" w:rsidRPr="00E22C9B">
        <w:rPr>
          <w:rFonts w:ascii="Times New Roman" w:eastAsia="Times New Roman" w:hAnsi="Times New Roman" w:cs="Times New Roman"/>
          <w:b/>
          <w:bCs/>
          <w:sz w:val="28"/>
          <w:szCs w:val="28"/>
          <w:lang w:eastAsia="ru-RU"/>
        </w:rPr>
        <w:t>%</w:t>
      </w:r>
      <w:r w:rsidR="008C474A"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235 </w:t>
      </w:r>
      <w:r w:rsidR="008C474A" w:rsidRPr="00E22C9B">
        <w:rPr>
          <w:rFonts w:ascii="Times New Roman" w:eastAsia="Times New Roman" w:hAnsi="Times New Roman" w:cs="Times New Roman"/>
          <w:bCs/>
          <w:sz w:val="28"/>
          <w:szCs w:val="28"/>
          <w:lang w:eastAsia="ru-RU"/>
        </w:rPr>
        <w:t>респондент</w:t>
      </w:r>
      <w:r w:rsidRPr="00E22C9B">
        <w:rPr>
          <w:rFonts w:ascii="Times New Roman" w:eastAsia="Times New Roman" w:hAnsi="Times New Roman" w:cs="Times New Roman"/>
          <w:bCs/>
          <w:sz w:val="28"/>
          <w:szCs w:val="28"/>
          <w:lang w:eastAsia="ru-RU"/>
        </w:rPr>
        <w:t>ов</w:t>
      </w:r>
      <w:r w:rsidR="008C474A" w:rsidRPr="00E22C9B">
        <w:rPr>
          <w:rFonts w:ascii="Times New Roman" w:eastAsia="Times New Roman" w:hAnsi="Times New Roman" w:cs="Times New Roman"/>
          <w:bCs/>
          <w:sz w:val="28"/>
          <w:szCs w:val="28"/>
          <w:lang w:eastAsia="ru-RU"/>
        </w:rPr>
        <w:t>);</w:t>
      </w:r>
    </w:p>
    <w:p w:rsidR="008C474A" w:rsidRPr="00E22C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удовлетворительно</w:t>
      </w:r>
      <w:r w:rsidR="008C474A" w:rsidRPr="00E22C9B">
        <w:rPr>
          <w:rFonts w:ascii="Times New Roman" w:eastAsia="Times New Roman" w:hAnsi="Times New Roman" w:cs="Times New Roman"/>
          <w:bCs/>
          <w:sz w:val="28"/>
          <w:szCs w:val="28"/>
          <w:lang w:eastAsia="ru-RU"/>
        </w:rPr>
        <w:t xml:space="preserve"> – </w:t>
      </w:r>
      <w:r w:rsidR="000B4C31" w:rsidRPr="00E22C9B">
        <w:rPr>
          <w:rFonts w:ascii="Times New Roman" w:eastAsia="Times New Roman" w:hAnsi="Times New Roman" w:cs="Times New Roman"/>
          <w:b/>
          <w:bCs/>
          <w:sz w:val="28"/>
          <w:szCs w:val="28"/>
          <w:lang w:eastAsia="ru-RU"/>
        </w:rPr>
        <w:t>25,5</w:t>
      </w:r>
      <w:r w:rsidR="008C474A"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111 </w:t>
      </w:r>
      <w:r w:rsidR="008C474A" w:rsidRPr="00E22C9B">
        <w:rPr>
          <w:rFonts w:ascii="Times New Roman" w:eastAsia="Times New Roman" w:hAnsi="Times New Roman" w:cs="Times New Roman"/>
          <w:bCs/>
          <w:sz w:val="28"/>
          <w:szCs w:val="28"/>
          <w:lang w:eastAsia="ru-RU"/>
        </w:rPr>
        <w:t>респондент</w:t>
      </w:r>
      <w:r w:rsidRPr="00E22C9B">
        <w:rPr>
          <w:rFonts w:ascii="Times New Roman" w:eastAsia="Times New Roman" w:hAnsi="Times New Roman" w:cs="Times New Roman"/>
          <w:bCs/>
          <w:sz w:val="28"/>
          <w:szCs w:val="28"/>
          <w:lang w:eastAsia="ru-RU"/>
        </w:rPr>
        <w:t>ов</w:t>
      </w:r>
      <w:r w:rsidR="008C474A" w:rsidRPr="00E22C9B">
        <w:rPr>
          <w:rFonts w:ascii="Times New Roman" w:eastAsia="Times New Roman" w:hAnsi="Times New Roman" w:cs="Times New Roman"/>
          <w:bCs/>
          <w:sz w:val="28"/>
          <w:szCs w:val="28"/>
          <w:lang w:eastAsia="ru-RU"/>
        </w:rPr>
        <w:t>);</w:t>
      </w:r>
    </w:p>
    <w:p w:rsidR="008C474A" w:rsidRPr="00E22C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удовлетворительно</w:t>
      </w:r>
      <w:r w:rsidR="008C474A" w:rsidRPr="00E22C9B">
        <w:rPr>
          <w:rFonts w:ascii="Times New Roman" w:hAnsi="Times New Roman" w:cs="Times New Roman"/>
          <w:sz w:val="28"/>
          <w:szCs w:val="28"/>
        </w:rPr>
        <w:t xml:space="preserve"> </w:t>
      </w:r>
      <w:r w:rsidR="00D526EB"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12,2</w:t>
      </w:r>
      <w:r w:rsidR="008C474A"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53 </w:t>
      </w:r>
      <w:r w:rsidR="008C474A" w:rsidRPr="00E22C9B">
        <w:rPr>
          <w:rFonts w:ascii="Times New Roman" w:eastAsia="Times New Roman" w:hAnsi="Times New Roman" w:cs="Times New Roman"/>
          <w:bCs/>
          <w:sz w:val="28"/>
          <w:szCs w:val="28"/>
          <w:lang w:eastAsia="ru-RU"/>
        </w:rPr>
        <w:t>организаци</w:t>
      </w:r>
      <w:r w:rsidR="000B4C31" w:rsidRPr="00E22C9B">
        <w:rPr>
          <w:rFonts w:ascii="Times New Roman" w:eastAsia="Times New Roman" w:hAnsi="Times New Roman" w:cs="Times New Roman"/>
          <w:bCs/>
          <w:sz w:val="28"/>
          <w:szCs w:val="28"/>
          <w:lang w:eastAsia="ru-RU"/>
        </w:rPr>
        <w:t>и</w:t>
      </w:r>
      <w:r w:rsidR="008C474A" w:rsidRPr="00E22C9B">
        <w:rPr>
          <w:rFonts w:ascii="Times New Roman" w:eastAsia="Times New Roman" w:hAnsi="Times New Roman" w:cs="Times New Roman"/>
          <w:bCs/>
          <w:sz w:val="28"/>
          <w:szCs w:val="28"/>
          <w:lang w:eastAsia="ru-RU"/>
        </w:rPr>
        <w:t>);</w:t>
      </w:r>
    </w:p>
    <w:p w:rsidR="008C474A" w:rsidRPr="00E22C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удовлетворительно</w:t>
      </w:r>
      <w:r w:rsidR="008C474A" w:rsidRPr="00E22C9B">
        <w:rPr>
          <w:rFonts w:ascii="Times New Roman" w:hAnsi="Times New Roman" w:cs="Times New Roman"/>
          <w:sz w:val="28"/>
          <w:szCs w:val="28"/>
        </w:rPr>
        <w:t xml:space="preserve"> </w:t>
      </w:r>
      <w:r w:rsidR="00D526EB"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5,5</w:t>
      </w:r>
      <w:r w:rsidR="008C474A" w:rsidRPr="00E22C9B">
        <w:rPr>
          <w:rFonts w:ascii="Times New Roman" w:eastAsia="Times New Roman" w:hAnsi="Times New Roman" w:cs="Times New Roman"/>
          <w:b/>
          <w:bCs/>
          <w:sz w:val="28"/>
          <w:szCs w:val="28"/>
          <w:lang w:eastAsia="ru-RU"/>
        </w:rPr>
        <w:t>%</w:t>
      </w:r>
      <w:r w:rsidR="008C474A"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24 </w:t>
      </w:r>
      <w:r w:rsidR="008C474A" w:rsidRPr="00E22C9B">
        <w:rPr>
          <w:rFonts w:ascii="Times New Roman" w:eastAsia="Times New Roman" w:hAnsi="Times New Roman" w:cs="Times New Roman"/>
          <w:bCs/>
          <w:sz w:val="28"/>
          <w:szCs w:val="28"/>
          <w:lang w:eastAsia="ru-RU"/>
        </w:rPr>
        <w:t>организации);</w:t>
      </w:r>
    </w:p>
    <w:p w:rsidR="008C474A" w:rsidRPr="00E22C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8C474A" w:rsidRPr="00E22C9B">
        <w:rPr>
          <w:rFonts w:ascii="Times New Roman" w:hAnsi="Times New Roman" w:cs="Times New Roman"/>
          <w:sz w:val="28"/>
          <w:szCs w:val="28"/>
        </w:rPr>
        <w:t xml:space="preserve"> </w:t>
      </w:r>
      <w:r w:rsidR="00D526EB"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
          <w:bCs/>
          <w:sz w:val="28"/>
          <w:szCs w:val="28"/>
          <w:lang w:eastAsia="ru-RU"/>
        </w:rPr>
        <w:t>2,8</w:t>
      </w:r>
      <w:r w:rsidR="008C474A" w:rsidRPr="00E22C9B">
        <w:rPr>
          <w:rFonts w:ascii="Times New Roman" w:eastAsia="Times New Roman" w:hAnsi="Times New Roman" w:cs="Times New Roman"/>
          <w:b/>
          <w:bCs/>
          <w:sz w:val="28"/>
          <w:szCs w:val="28"/>
          <w:lang w:eastAsia="ru-RU"/>
        </w:rPr>
        <w:t>%</w:t>
      </w:r>
      <w:r w:rsidR="008C474A" w:rsidRPr="00E22C9B">
        <w:rPr>
          <w:rFonts w:ascii="Times New Roman" w:eastAsia="Times New Roman" w:hAnsi="Times New Roman" w:cs="Times New Roman"/>
          <w:bCs/>
          <w:sz w:val="28"/>
          <w:szCs w:val="28"/>
          <w:lang w:eastAsia="ru-RU"/>
        </w:rPr>
        <w:t xml:space="preserve"> (</w:t>
      </w:r>
      <w:r w:rsidR="000B4C31" w:rsidRPr="00E22C9B">
        <w:rPr>
          <w:rFonts w:ascii="Times New Roman" w:eastAsia="Times New Roman" w:hAnsi="Times New Roman" w:cs="Times New Roman"/>
          <w:bCs/>
          <w:sz w:val="28"/>
          <w:szCs w:val="28"/>
          <w:lang w:eastAsia="ru-RU"/>
        </w:rPr>
        <w:t xml:space="preserve">12 </w:t>
      </w:r>
      <w:r w:rsidR="008C474A" w:rsidRPr="00E22C9B">
        <w:rPr>
          <w:rFonts w:ascii="Times New Roman" w:eastAsia="Times New Roman" w:hAnsi="Times New Roman" w:cs="Times New Roman"/>
          <w:bCs/>
          <w:sz w:val="28"/>
          <w:szCs w:val="28"/>
          <w:lang w:eastAsia="ru-RU"/>
        </w:rPr>
        <w:t>организаци</w:t>
      </w:r>
      <w:r w:rsidR="000B4C31" w:rsidRPr="00E22C9B">
        <w:rPr>
          <w:rFonts w:ascii="Times New Roman" w:eastAsia="Times New Roman" w:hAnsi="Times New Roman" w:cs="Times New Roman"/>
          <w:bCs/>
          <w:sz w:val="28"/>
          <w:szCs w:val="28"/>
          <w:lang w:eastAsia="ru-RU"/>
        </w:rPr>
        <w:t>й</w:t>
      </w:r>
      <w:r w:rsidR="008C474A" w:rsidRPr="00E22C9B">
        <w:rPr>
          <w:rFonts w:ascii="Times New Roman" w:eastAsia="Times New Roman" w:hAnsi="Times New Roman" w:cs="Times New Roman"/>
          <w:bCs/>
          <w:sz w:val="28"/>
          <w:szCs w:val="28"/>
          <w:lang w:eastAsia="ru-RU"/>
        </w:rPr>
        <w:t>).</w:t>
      </w:r>
    </w:p>
    <w:p w:rsidR="008C474A" w:rsidRPr="00E22C9B" w:rsidRDefault="008C474A"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следующую ситуацию:</w:t>
      </w:r>
    </w:p>
    <w:p w:rsidR="006B4470" w:rsidRPr="00E22C9B" w:rsidRDefault="006B4470"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w:t>
      </w:r>
      <w:r w:rsidR="00881918" w:rsidRPr="00E22C9B">
        <w:rPr>
          <w:rFonts w:ascii="Times New Roman" w:hAnsi="Times New Roman" w:cs="Times New Roman"/>
          <w:sz w:val="28"/>
          <w:szCs w:val="28"/>
        </w:rPr>
        <w:t> </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18,3%</w:t>
      </w:r>
      <w:r w:rsidR="0061752A" w:rsidRPr="00E22C9B">
        <w:rPr>
          <w:rFonts w:ascii="Times New Roman" w:hAnsi="Times New Roman" w:cs="Times New Roman"/>
          <w:sz w:val="28"/>
          <w:szCs w:val="28"/>
        </w:rPr>
        <w:t xml:space="preserve"> (80 респондентов);</w:t>
      </w:r>
      <w:r w:rsidRPr="00E22C9B">
        <w:rPr>
          <w:rFonts w:ascii="Times New Roman" w:hAnsi="Times New Roman" w:cs="Times New Roman"/>
          <w:sz w:val="28"/>
          <w:szCs w:val="28"/>
        </w:rPr>
        <w:t xml:space="preserve"> </w:t>
      </w:r>
    </w:p>
    <w:p w:rsidR="008C474A" w:rsidRPr="00E22C9B" w:rsidRDefault="008C474A"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B036A4" w:rsidRPr="00E22C9B">
        <w:rPr>
          <w:rFonts w:ascii="Times New Roman" w:hAnsi="Times New Roman" w:cs="Times New Roman"/>
          <w:b/>
          <w:sz w:val="28"/>
          <w:szCs w:val="28"/>
        </w:rPr>
        <w:t>17,5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036A4" w:rsidRPr="00E22C9B">
        <w:rPr>
          <w:rFonts w:ascii="Times New Roman" w:hAnsi="Times New Roman" w:cs="Times New Roman"/>
          <w:sz w:val="28"/>
          <w:szCs w:val="28"/>
        </w:rPr>
        <w:t>76</w:t>
      </w:r>
      <w:r w:rsidRPr="00E22C9B">
        <w:rPr>
          <w:rFonts w:ascii="Times New Roman" w:hAnsi="Times New Roman" w:cs="Times New Roman"/>
          <w:sz w:val="28"/>
          <w:szCs w:val="28"/>
        </w:rPr>
        <w:t xml:space="preserve"> респондентов);</w:t>
      </w:r>
    </w:p>
    <w:p w:rsidR="006B4470" w:rsidRPr="00E22C9B" w:rsidRDefault="006B4470"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14,8%</w:t>
      </w:r>
      <w:r w:rsidRPr="00E22C9B">
        <w:rPr>
          <w:rFonts w:ascii="Times New Roman" w:hAnsi="Times New Roman" w:cs="Times New Roman"/>
          <w:sz w:val="28"/>
          <w:szCs w:val="28"/>
        </w:rPr>
        <w:t xml:space="preserve"> (64 респондента);</w:t>
      </w:r>
    </w:p>
    <w:p w:rsidR="006B4470" w:rsidRPr="00E22C9B" w:rsidRDefault="006B4470"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9,2%</w:t>
      </w:r>
      <w:r w:rsidRPr="00E22C9B">
        <w:rPr>
          <w:rFonts w:ascii="Times New Roman" w:hAnsi="Times New Roman" w:cs="Times New Roman"/>
          <w:sz w:val="28"/>
          <w:szCs w:val="28"/>
        </w:rPr>
        <w:t xml:space="preserve"> (40 респондентов);</w:t>
      </w:r>
    </w:p>
    <w:p w:rsidR="008C474A" w:rsidRPr="00E22C9B" w:rsidRDefault="008C474A"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B036A4" w:rsidRPr="00E22C9B">
        <w:rPr>
          <w:rFonts w:ascii="Times New Roman" w:hAnsi="Times New Roman" w:cs="Times New Roman"/>
          <w:b/>
          <w:sz w:val="28"/>
          <w:szCs w:val="28"/>
        </w:rPr>
        <w:t>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036A4" w:rsidRPr="00E22C9B">
        <w:rPr>
          <w:rFonts w:ascii="Times New Roman" w:hAnsi="Times New Roman" w:cs="Times New Roman"/>
          <w:sz w:val="28"/>
          <w:szCs w:val="28"/>
        </w:rPr>
        <w:t>38</w:t>
      </w:r>
      <w:r w:rsidRPr="00E22C9B">
        <w:rPr>
          <w:rFonts w:ascii="Times New Roman" w:hAnsi="Times New Roman" w:cs="Times New Roman"/>
          <w:sz w:val="28"/>
          <w:szCs w:val="28"/>
        </w:rPr>
        <w:t xml:space="preserve"> респондентов); </w:t>
      </w:r>
    </w:p>
    <w:p w:rsidR="008C474A" w:rsidRPr="00E22C9B" w:rsidRDefault="008C474A"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B036A4" w:rsidRPr="00E22C9B">
        <w:rPr>
          <w:rFonts w:ascii="Times New Roman" w:hAnsi="Times New Roman" w:cs="Times New Roman"/>
          <w:b/>
          <w:sz w:val="28"/>
          <w:szCs w:val="28"/>
        </w:rPr>
        <w:t>8,7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036A4" w:rsidRPr="00E22C9B">
        <w:rPr>
          <w:rFonts w:ascii="Times New Roman" w:hAnsi="Times New Roman" w:cs="Times New Roman"/>
          <w:sz w:val="28"/>
          <w:szCs w:val="28"/>
        </w:rPr>
        <w:t>38</w:t>
      </w:r>
      <w:r w:rsidR="0061752A" w:rsidRPr="00E22C9B">
        <w:rPr>
          <w:rFonts w:ascii="Times New Roman" w:hAnsi="Times New Roman" w:cs="Times New Roman"/>
          <w:sz w:val="28"/>
          <w:szCs w:val="28"/>
        </w:rPr>
        <w:t xml:space="preserve"> респондентов).</w:t>
      </w:r>
    </w:p>
    <w:p w:rsidR="008C474A" w:rsidRPr="00E22C9B" w:rsidRDefault="008C474A" w:rsidP="00063EB7">
      <w:pPr>
        <w:tabs>
          <w:tab w:val="left" w:pos="992"/>
        </w:tabs>
        <w:spacing w:after="0" w:line="240" w:lineRule="auto"/>
        <w:rPr>
          <w:rFonts w:ascii="Times New Roman" w:hAnsi="Times New Roman" w:cs="Times New Roman"/>
          <w:color w:val="5B9BD5" w:themeColor="accent1"/>
          <w:sz w:val="28"/>
          <w:szCs w:val="28"/>
        </w:rPr>
      </w:pPr>
      <w:r w:rsidRPr="00E22C9B">
        <w:rPr>
          <w:rFonts w:ascii="Times New Roman" w:hAnsi="Times New Roman" w:cs="Times New Roman"/>
          <w:noProof/>
          <w:color w:val="5B9BD5" w:themeColor="accent1"/>
          <w:lang w:eastAsia="ru-RU"/>
        </w:rPr>
        <w:drawing>
          <wp:inline distT="0" distB="0" distL="0" distR="0" wp14:anchorId="3772788A" wp14:editId="3D87073F">
            <wp:extent cx="5934710" cy="3124863"/>
            <wp:effectExtent l="0" t="0" r="0" b="0"/>
            <wp:docPr id="840" name="Диаграмма 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8C474A" w:rsidRPr="00E22C9B" w:rsidRDefault="008C474A" w:rsidP="00063EB7">
      <w:pPr>
        <w:tabs>
          <w:tab w:val="left" w:pos="992"/>
        </w:tabs>
        <w:spacing w:after="0" w:line="240" w:lineRule="auto"/>
        <w:rPr>
          <w:rFonts w:ascii="Times New Roman" w:hAnsi="Times New Roman" w:cs="Times New Roman"/>
          <w:color w:val="5B9BD5" w:themeColor="accent1"/>
          <w:sz w:val="28"/>
          <w:szCs w:val="28"/>
        </w:rPr>
      </w:pPr>
    </w:p>
    <w:p w:rsidR="008C474A" w:rsidRPr="00E22C9B" w:rsidRDefault="008C474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ответов респондентов, наиболее проблематичные области, в которых они сталкивались с административными барьерами, являются:</w:t>
      </w:r>
    </w:p>
    <w:p w:rsidR="008C474A" w:rsidRPr="00E22C9B" w:rsidRDefault="00440CA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w:t>
      </w:r>
      <w:r w:rsidR="008C474A" w:rsidRPr="00E22C9B">
        <w:rPr>
          <w:rFonts w:ascii="Times New Roman" w:hAnsi="Times New Roman" w:cs="Times New Roman"/>
          <w:sz w:val="28"/>
          <w:szCs w:val="28"/>
        </w:rPr>
        <w:t xml:space="preserve">– </w:t>
      </w:r>
      <w:r w:rsidRPr="00E22C9B">
        <w:rPr>
          <w:rFonts w:ascii="Times New Roman" w:hAnsi="Times New Roman" w:cs="Times New Roman"/>
          <w:b/>
          <w:sz w:val="28"/>
          <w:szCs w:val="28"/>
        </w:rPr>
        <w:t>23,1</w:t>
      </w:r>
      <w:r w:rsidR="008C474A" w:rsidRPr="00E22C9B">
        <w:rPr>
          <w:rFonts w:ascii="Times New Roman" w:hAnsi="Times New Roman" w:cs="Times New Roman"/>
          <w:b/>
          <w:sz w:val="28"/>
          <w:szCs w:val="28"/>
        </w:rPr>
        <w:t xml:space="preserve">% </w:t>
      </w:r>
      <w:r w:rsidR="008C474A" w:rsidRPr="00E22C9B">
        <w:rPr>
          <w:rFonts w:ascii="Times New Roman" w:hAnsi="Times New Roman" w:cs="Times New Roman"/>
          <w:sz w:val="28"/>
          <w:szCs w:val="28"/>
        </w:rPr>
        <w:t>(</w:t>
      </w:r>
      <w:r w:rsidRPr="00E22C9B">
        <w:rPr>
          <w:rFonts w:ascii="Times New Roman" w:hAnsi="Times New Roman" w:cs="Times New Roman"/>
          <w:sz w:val="28"/>
          <w:szCs w:val="28"/>
        </w:rPr>
        <w:t>101</w:t>
      </w:r>
      <w:r w:rsidR="008C474A"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ь</w:t>
      </w:r>
      <w:r w:rsidR="008C474A" w:rsidRPr="00E22C9B">
        <w:rPr>
          <w:rFonts w:ascii="Times New Roman" w:hAnsi="Times New Roman" w:cs="Times New Roman"/>
          <w:sz w:val="28"/>
          <w:szCs w:val="28"/>
        </w:rPr>
        <w:t>);</w:t>
      </w:r>
    </w:p>
    <w:p w:rsidR="00440CA9" w:rsidRPr="00E22C9B" w:rsidRDefault="00440CA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 xml:space="preserve">21,6% </w:t>
      </w:r>
      <w:r w:rsidRPr="00E22C9B">
        <w:rPr>
          <w:rFonts w:ascii="Times New Roman" w:hAnsi="Times New Roman" w:cs="Times New Roman"/>
          <w:sz w:val="28"/>
          <w:szCs w:val="28"/>
        </w:rPr>
        <w:t>(94 предпринимателя);</w:t>
      </w:r>
    </w:p>
    <w:p w:rsidR="008C474A" w:rsidRPr="00E22C9B" w:rsidRDefault="008C474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размещении заказов для государственных и муниципальных нужд – </w:t>
      </w:r>
      <w:r w:rsidR="00440CA9" w:rsidRPr="00E22C9B">
        <w:rPr>
          <w:rFonts w:ascii="Times New Roman" w:hAnsi="Times New Roman" w:cs="Times New Roman"/>
          <w:b/>
          <w:sz w:val="28"/>
          <w:szCs w:val="28"/>
        </w:rPr>
        <w:t>16,3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40CA9" w:rsidRPr="00E22C9B">
        <w:rPr>
          <w:rFonts w:ascii="Times New Roman" w:hAnsi="Times New Roman" w:cs="Times New Roman"/>
          <w:sz w:val="28"/>
          <w:szCs w:val="28"/>
        </w:rPr>
        <w:t>71</w:t>
      </w:r>
      <w:r w:rsidRPr="00E22C9B">
        <w:rPr>
          <w:rFonts w:ascii="Times New Roman" w:hAnsi="Times New Roman" w:cs="Times New Roman"/>
          <w:sz w:val="28"/>
          <w:szCs w:val="28"/>
        </w:rPr>
        <w:t xml:space="preserve"> предпринимател</w:t>
      </w:r>
      <w:r w:rsidR="00440CA9" w:rsidRPr="00E22C9B">
        <w:rPr>
          <w:rFonts w:ascii="Times New Roman" w:hAnsi="Times New Roman" w:cs="Times New Roman"/>
          <w:sz w:val="28"/>
          <w:szCs w:val="28"/>
        </w:rPr>
        <w:t>ь</w:t>
      </w:r>
      <w:r w:rsidRPr="00E22C9B">
        <w:rPr>
          <w:rFonts w:ascii="Times New Roman" w:hAnsi="Times New Roman" w:cs="Times New Roman"/>
          <w:sz w:val="28"/>
          <w:szCs w:val="28"/>
        </w:rPr>
        <w:t>);</w:t>
      </w:r>
    </w:p>
    <w:p w:rsidR="008C474A" w:rsidRPr="00E22C9B" w:rsidRDefault="00440CA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прав на недвижимое имущество и сделок с ним </w:t>
      </w:r>
      <w:r w:rsidR="008C474A"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12</w:t>
      </w:r>
      <w:r w:rsidR="00E90A5E" w:rsidRPr="00E22C9B">
        <w:rPr>
          <w:rFonts w:ascii="Times New Roman" w:hAnsi="Times New Roman" w:cs="Times New Roman"/>
          <w:b/>
          <w:sz w:val="28"/>
          <w:szCs w:val="28"/>
        </w:rPr>
        <w:t>,3</w:t>
      </w:r>
      <w:r w:rsidR="008C474A" w:rsidRPr="00E22C9B">
        <w:rPr>
          <w:rFonts w:ascii="Times New Roman" w:hAnsi="Times New Roman" w:cs="Times New Roman"/>
          <w:b/>
          <w:sz w:val="28"/>
          <w:szCs w:val="28"/>
        </w:rPr>
        <w:t>%</w:t>
      </w:r>
      <w:r w:rsidR="008C474A" w:rsidRPr="00E22C9B">
        <w:rPr>
          <w:rFonts w:ascii="Times New Roman" w:hAnsi="Times New Roman" w:cs="Times New Roman"/>
          <w:sz w:val="28"/>
          <w:szCs w:val="28"/>
        </w:rPr>
        <w:t xml:space="preserve"> (5</w:t>
      </w:r>
      <w:r w:rsidRPr="00E22C9B">
        <w:rPr>
          <w:rFonts w:ascii="Times New Roman" w:hAnsi="Times New Roman" w:cs="Times New Roman"/>
          <w:sz w:val="28"/>
          <w:szCs w:val="28"/>
        </w:rPr>
        <w:t>4 предпринимателя</w:t>
      </w:r>
      <w:r w:rsidR="008C474A" w:rsidRPr="00E22C9B">
        <w:rPr>
          <w:rFonts w:ascii="Times New Roman" w:hAnsi="Times New Roman" w:cs="Times New Roman"/>
          <w:sz w:val="28"/>
          <w:szCs w:val="28"/>
        </w:rPr>
        <w:t>);</w:t>
      </w:r>
    </w:p>
    <w:p w:rsidR="008C474A" w:rsidRPr="00E22C9B" w:rsidRDefault="00440CA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w:t>
      </w:r>
      <w:r w:rsidR="008C474A"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10,8</w:t>
      </w:r>
      <w:r w:rsidR="008C474A" w:rsidRPr="00E22C9B">
        <w:rPr>
          <w:rFonts w:ascii="Times New Roman" w:hAnsi="Times New Roman" w:cs="Times New Roman"/>
          <w:b/>
          <w:sz w:val="28"/>
          <w:szCs w:val="28"/>
        </w:rPr>
        <w:t>%</w:t>
      </w:r>
      <w:r w:rsidR="008C474A" w:rsidRPr="00E22C9B">
        <w:rPr>
          <w:rFonts w:ascii="Times New Roman" w:hAnsi="Times New Roman" w:cs="Times New Roman"/>
          <w:sz w:val="28"/>
          <w:szCs w:val="28"/>
        </w:rPr>
        <w:t xml:space="preserve"> (</w:t>
      </w:r>
      <w:r w:rsidRPr="00E22C9B">
        <w:rPr>
          <w:rFonts w:ascii="Times New Roman" w:hAnsi="Times New Roman" w:cs="Times New Roman"/>
          <w:sz w:val="28"/>
          <w:szCs w:val="28"/>
        </w:rPr>
        <w:t>47</w:t>
      </w:r>
      <w:r w:rsidR="008C474A"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ей)</w:t>
      </w:r>
      <w:r w:rsidR="00881918" w:rsidRPr="00E22C9B">
        <w:rPr>
          <w:rFonts w:ascii="Times New Roman" w:hAnsi="Times New Roman" w:cs="Times New Roman"/>
          <w:sz w:val="28"/>
          <w:szCs w:val="28"/>
        </w:rPr>
        <w:t>.</w:t>
      </w:r>
    </w:p>
    <w:p w:rsidR="008C474A" w:rsidRPr="00E22C9B" w:rsidRDefault="008C474A"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w:t>
      </w:r>
      <w:r w:rsidR="002B59C9" w:rsidRPr="00E22C9B">
        <w:rPr>
          <w:rFonts w:ascii="Times New Roman" w:hAnsi="Times New Roman" w:cs="Times New Roman"/>
          <w:b/>
          <w:sz w:val="28"/>
          <w:szCs w:val="28"/>
        </w:rPr>
        <w:t>435</w:t>
      </w:r>
      <w:r w:rsidRPr="00E22C9B">
        <w:rPr>
          <w:rFonts w:ascii="Times New Roman" w:hAnsi="Times New Roman" w:cs="Times New Roman"/>
          <w:sz w:val="28"/>
          <w:szCs w:val="28"/>
        </w:rPr>
        <w:t xml:space="preserve"> предст</w:t>
      </w:r>
      <w:r w:rsidR="00E90A5E" w:rsidRPr="00E22C9B">
        <w:rPr>
          <w:rFonts w:ascii="Times New Roman" w:hAnsi="Times New Roman" w:cs="Times New Roman"/>
          <w:sz w:val="28"/>
          <w:szCs w:val="28"/>
        </w:rPr>
        <w:t xml:space="preserve">авителей рынка услуг связи </w:t>
      </w:r>
      <w:r w:rsidR="002B59C9" w:rsidRPr="00E22C9B">
        <w:rPr>
          <w:rFonts w:ascii="Times New Roman" w:hAnsi="Times New Roman" w:cs="Times New Roman"/>
          <w:b/>
          <w:sz w:val="28"/>
          <w:szCs w:val="28"/>
        </w:rPr>
        <w:t>31,9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B59C9" w:rsidRPr="00E22C9B">
        <w:rPr>
          <w:rFonts w:ascii="Times New Roman" w:hAnsi="Times New Roman" w:cs="Times New Roman"/>
          <w:sz w:val="28"/>
          <w:szCs w:val="28"/>
        </w:rPr>
        <w:t>139</w:t>
      </w:r>
      <w:r w:rsidRPr="00E22C9B">
        <w:rPr>
          <w:rFonts w:ascii="Times New Roman" w:hAnsi="Times New Roman" w:cs="Times New Roman"/>
          <w:sz w:val="28"/>
          <w:szCs w:val="28"/>
        </w:rPr>
        <w:t xml:space="preserve"> опрошенных) планирует выход на н</w:t>
      </w:r>
      <w:r w:rsidR="00E90A5E" w:rsidRPr="00E22C9B">
        <w:rPr>
          <w:rFonts w:ascii="Times New Roman" w:hAnsi="Times New Roman" w:cs="Times New Roman"/>
          <w:sz w:val="28"/>
          <w:szCs w:val="28"/>
        </w:rPr>
        <w:t xml:space="preserve">овые географические рынки, </w:t>
      </w:r>
      <w:r w:rsidR="002B59C9" w:rsidRPr="00E22C9B">
        <w:rPr>
          <w:rFonts w:ascii="Times New Roman" w:hAnsi="Times New Roman" w:cs="Times New Roman"/>
          <w:b/>
          <w:sz w:val="28"/>
          <w:szCs w:val="28"/>
        </w:rPr>
        <w:t>25,1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B59C9" w:rsidRPr="00E22C9B">
        <w:rPr>
          <w:rFonts w:ascii="Times New Roman" w:hAnsi="Times New Roman" w:cs="Times New Roman"/>
          <w:sz w:val="28"/>
          <w:szCs w:val="28"/>
        </w:rPr>
        <w:t>109 респондентов</w:t>
      </w:r>
      <w:r w:rsidRPr="00E22C9B">
        <w:rPr>
          <w:rFonts w:ascii="Times New Roman" w:hAnsi="Times New Roman" w:cs="Times New Roman"/>
          <w:sz w:val="28"/>
          <w:szCs w:val="28"/>
        </w:rPr>
        <w:t xml:space="preserve">) не планируют мероприятия для расширения бизнеса в ближайшие 3 года, </w:t>
      </w:r>
      <w:r w:rsidR="002B59C9" w:rsidRPr="00E22C9B">
        <w:rPr>
          <w:rFonts w:ascii="Times New Roman" w:hAnsi="Times New Roman" w:cs="Times New Roman"/>
          <w:b/>
          <w:sz w:val="28"/>
          <w:szCs w:val="28"/>
        </w:rPr>
        <w:t>21,0</w:t>
      </w:r>
      <w:r w:rsidRPr="00E22C9B">
        <w:rPr>
          <w:rFonts w:ascii="Times New Roman" w:hAnsi="Times New Roman" w:cs="Times New Roman"/>
          <w:b/>
          <w:sz w:val="28"/>
          <w:szCs w:val="28"/>
        </w:rPr>
        <w:t xml:space="preserve">% </w:t>
      </w:r>
      <w:r w:rsidR="002B59C9" w:rsidRPr="00E22C9B">
        <w:rPr>
          <w:rFonts w:ascii="Times New Roman" w:hAnsi="Times New Roman" w:cs="Times New Roman"/>
          <w:sz w:val="28"/>
          <w:szCs w:val="28"/>
        </w:rPr>
        <w:t>(91</w:t>
      </w:r>
      <w:r w:rsidRPr="00E22C9B">
        <w:rPr>
          <w:rFonts w:ascii="Times New Roman" w:hAnsi="Times New Roman" w:cs="Times New Roman"/>
          <w:sz w:val="28"/>
          <w:szCs w:val="28"/>
        </w:rPr>
        <w:t xml:space="preserve"> </w:t>
      </w:r>
      <w:r w:rsidR="002B59C9" w:rsidRPr="00E22C9B">
        <w:rPr>
          <w:rFonts w:ascii="Times New Roman" w:hAnsi="Times New Roman" w:cs="Times New Roman"/>
          <w:sz w:val="28"/>
          <w:szCs w:val="28"/>
        </w:rPr>
        <w:t>респондент</w:t>
      </w:r>
      <w:r w:rsidRPr="00E22C9B">
        <w:rPr>
          <w:rFonts w:ascii="Times New Roman" w:hAnsi="Times New Roman" w:cs="Times New Roman"/>
          <w:sz w:val="28"/>
          <w:szCs w:val="28"/>
        </w:rPr>
        <w:t>) планиру</w:t>
      </w:r>
      <w:r w:rsidR="002B59C9" w:rsidRPr="00E22C9B">
        <w:rPr>
          <w:rFonts w:ascii="Times New Roman" w:hAnsi="Times New Roman" w:cs="Times New Roman"/>
          <w:sz w:val="28"/>
          <w:szCs w:val="28"/>
        </w:rPr>
        <w:t>е</w:t>
      </w:r>
      <w:r w:rsidRPr="00E22C9B">
        <w:rPr>
          <w:rFonts w:ascii="Times New Roman" w:hAnsi="Times New Roman" w:cs="Times New Roman"/>
          <w:sz w:val="28"/>
          <w:szCs w:val="28"/>
        </w:rPr>
        <w:t xml:space="preserve">т выход на новые продуктовые рынки (реализацию полностью нового для бизнеса товара, работы, услуги) и </w:t>
      </w:r>
      <w:r w:rsidR="002B59C9" w:rsidRPr="00E22C9B">
        <w:rPr>
          <w:rFonts w:ascii="Times New Roman" w:hAnsi="Times New Roman" w:cs="Times New Roman"/>
          <w:b/>
          <w:sz w:val="28"/>
          <w:szCs w:val="28"/>
        </w:rPr>
        <w:t>27,6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2B59C9" w:rsidRPr="00E22C9B">
        <w:rPr>
          <w:rFonts w:ascii="Times New Roman" w:hAnsi="Times New Roman" w:cs="Times New Roman"/>
          <w:sz w:val="28"/>
          <w:szCs w:val="28"/>
        </w:rPr>
        <w:t>120</w:t>
      </w:r>
      <w:r w:rsidRPr="00E22C9B">
        <w:rPr>
          <w:rFonts w:ascii="Times New Roman" w:hAnsi="Times New Roman" w:cs="Times New Roman"/>
          <w:sz w:val="28"/>
          <w:szCs w:val="28"/>
        </w:rPr>
        <w:t xml:space="preserve"> респондент</w:t>
      </w:r>
      <w:r w:rsidR="002B59C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затрудняются ответить на данный вопрос. </w:t>
      </w:r>
    </w:p>
    <w:p w:rsidR="008C474A" w:rsidRPr="00E22C9B" w:rsidRDefault="008C474A"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w:t>
      </w:r>
      <w:r w:rsidR="00E90A5E" w:rsidRPr="00E22C9B">
        <w:rPr>
          <w:rFonts w:ascii="Times New Roman" w:eastAsia="Times New Roman" w:hAnsi="Times New Roman" w:cs="Times New Roman"/>
          <w:sz w:val="28"/>
          <w:szCs w:val="24"/>
          <w:lang w:eastAsia="ru-RU"/>
        </w:rPr>
        <w:t xml:space="preserve">вующего бизнеса, по мнению </w:t>
      </w:r>
      <w:r w:rsidR="008A0275" w:rsidRPr="00E22C9B">
        <w:rPr>
          <w:rFonts w:ascii="Times New Roman" w:eastAsia="Times New Roman" w:hAnsi="Times New Roman" w:cs="Times New Roman"/>
          <w:b/>
          <w:sz w:val="28"/>
          <w:szCs w:val="24"/>
          <w:lang w:eastAsia="ru-RU"/>
        </w:rPr>
        <w:t>20,3</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предпринимателей, является </w:t>
      </w:r>
      <w:r w:rsidR="008A0275" w:rsidRPr="00E22C9B">
        <w:rPr>
          <w:rFonts w:ascii="Times New Roman" w:eastAsia="Times New Roman" w:hAnsi="Times New Roman" w:cs="Times New Roman"/>
          <w:sz w:val="28"/>
          <w:szCs w:val="24"/>
          <w:lang w:eastAsia="ru-RU"/>
        </w:rPr>
        <w:t>отсутствие информации о конкурентной ситуации на рынках</w:t>
      </w:r>
      <w:r w:rsidRPr="00E22C9B">
        <w:rPr>
          <w:rFonts w:ascii="Times New Roman" w:eastAsia="Times New Roman" w:hAnsi="Times New Roman" w:cs="Times New Roman"/>
          <w:sz w:val="28"/>
          <w:szCs w:val="24"/>
          <w:lang w:eastAsia="ru-RU"/>
        </w:rPr>
        <w:t xml:space="preserve"> (так высказалось </w:t>
      </w:r>
      <w:r w:rsidR="008A0275" w:rsidRPr="00E22C9B">
        <w:rPr>
          <w:rFonts w:ascii="Times New Roman" w:eastAsia="Times New Roman" w:hAnsi="Times New Roman" w:cs="Times New Roman"/>
          <w:b/>
          <w:sz w:val="28"/>
          <w:szCs w:val="24"/>
          <w:lang w:eastAsia="ru-RU"/>
        </w:rPr>
        <w:t>88</w:t>
      </w:r>
      <w:r w:rsidRPr="00E22C9B">
        <w:rPr>
          <w:rFonts w:ascii="Times New Roman" w:eastAsia="Times New Roman" w:hAnsi="Times New Roman" w:cs="Times New Roman"/>
          <w:sz w:val="28"/>
          <w:szCs w:val="24"/>
          <w:lang w:eastAsia="ru-RU"/>
        </w:rPr>
        <w:t xml:space="preserve"> респондентов). Следующее препятствие – насыщенность рынков сбыта (</w:t>
      </w:r>
      <w:r w:rsidR="008A0275" w:rsidRPr="00E22C9B">
        <w:rPr>
          <w:rFonts w:ascii="Times New Roman" w:eastAsia="Times New Roman" w:hAnsi="Times New Roman" w:cs="Times New Roman"/>
          <w:b/>
          <w:sz w:val="28"/>
          <w:szCs w:val="24"/>
          <w:lang w:eastAsia="ru-RU"/>
        </w:rPr>
        <w:t>19,0%</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 xml:space="preserve">опрошенных), </w:t>
      </w:r>
      <w:r w:rsidR="008A0275" w:rsidRPr="00E22C9B">
        <w:rPr>
          <w:rFonts w:ascii="Times New Roman" w:eastAsia="Times New Roman" w:hAnsi="Times New Roman" w:cs="Times New Roman"/>
          <w:b/>
          <w:sz w:val="28"/>
          <w:szCs w:val="24"/>
          <w:lang w:eastAsia="ru-RU"/>
        </w:rPr>
        <w:t>17,3</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поставили отметку в графе «</w:t>
      </w:r>
      <w:r w:rsidR="008A0275" w:rsidRPr="00E22C9B">
        <w:rPr>
          <w:rFonts w:ascii="Times New Roman" w:hAnsi="Times New Roman" w:cs="Times New Roman"/>
          <w:sz w:val="28"/>
          <w:szCs w:val="28"/>
        </w:rPr>
        <w:t>жесткое противодействие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w:t>
      </w:r>
    </w:p>
    <w:p w:rsidR="008C474A" w:rsidRPr="00E22C9B" w:rsidRDefault="008C474A"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В свою очередь, потребители охарактеризовали рынок </w:t>
      </w:r>
      <w:r w:rsidRPr="00E22C9B">
        <w:rPr>
          <w:rFonts w:ascii="Times New Roman" w:hAnsi="Times New Roman" w:cs="Times New Roman"/>
          <w:sz w:val="28"/>
          <w:szCs w:val="28"/>
        </w:rPr>
        <w:t>услуг связи</w:t>
      </w:r>
      <w:r w:rsidRPr="00E22C9B">
        <w:rPr>
          <w:rFonts w:ascii="Times New Roman" w:hAnsi="Times New Roman" w:cs="Times New Roman"/>
          <w:sz w:val="28"/>
          <w:szCs w:val="24"/>
        </w:rPr>
        <w:t xml:space="preserve"> следующим образом: </w:t>
      </w:r>
    </w:p>
    <w:p w:rsidR="008C474A" w:rsidRPr="00E22C9B" w:rsidRDefault="0005456B" w:rsidP="00063EB7">
      <w:pPr>
        <w:spacing w:after="0" w:line="240" w:lineRule="auto"/>
        <w:ind w:firstLine="709"/>
        <w:contextualSpacing/>
        <w:jc w:val="both"/>
        <w:rPr>
          <w:rFonts w:ascii="Times New Roman" w:hAnsi="Times New Roman" w:cs="Times New Roman"/>
          <w:b/>
          <w:color w:val="5B9BD5" w:themeColor="accent1"/>
          <w:sz w:val="28"/>
          <w:szCs w:val="24"/>
        </w:rPr>
      </w:pPr>
      <w:r w:rsidRPr="00E22C9B">
        <w:rPr>
          <w:rFonts w:ascii="Times New Roman" w:hAnsi="Times New Roman" w:cs="Times New Roman"/>
          <w:b/>
          <w:sz w:val="28"/>
          <w:szCs w:val="24"/>
        </w:rPr>
        <w:t>73,7</w:t>
      </w:r>
      <w:r w:rsidR="008C474A" w:rsidRPr="00E22C9B">
        <w:rPr>
          <w:rFonts w:ascii="Times New Roman" w:hAnsi="Times New Roman" w:cs="Times New Roman"/>
          <w:b/>
          <w:sz w:val="28"/>
          <w:szCs w:val="24"/>
        </w:rPr>
        <w:t>%</w:t>
      </w:r>
      <w:r w:rsidR="008C474A" w:rsidRPr="00E22C9B">
        <w:rPr>
          <w:rFonts w:ascii="Times New Roman" w:hAnsi="Times New Roman" w:cs="Times New Roman"/>
          <w:sz w:val="28"/>
          <w:szCs w:val="24"/>
        </w:rPr>
        <w:t xml:space="preserve"> опрошенных (</w:t>
      </w:r>
      <w:r w:rsidRPr="00E22C9B">
        <w:rPr>
          <w:rFonts w:ascii="Times New Roman" w:hAnsi="Times New Roman" w:cs="Times New Roman"/>
          <w:sz w:val="28"/>
          <w:szCs w:val="24"/>
        </w:rPr>
        <w:t>81 751</w:t>
      </w:r>
      <w:r w:rsidR="008C474A" w:rsidRPr="00E22C9B">
        <w:rPr>
          <w:rFonts w:ascii="Times New Roman" w:hAnsi="Times New Roman" w:cs="Times New Roman"/>
          <w:sz w:val="28"/>
          <w:szCs w:val="24"/>
        </w:rPr>
        <w:t xml:space="preserve"> </w:t>
      </w:r>
      <w:r w:rsidR="001124FA" w:rsidRPr="00E22C9B">
        <w:rPr>
          <w:rFonts w:ascii="Times New Roman" w:hAnsi="Times New Roman" w:cs="Times New Roman"/>
          <w:sz w:val="28"/>
          <w:szCs w:val="24"/>
        </w:rPr>
        <w:t>респондент</w:t>
      </w:r>
      <w:r w:rsidR="008C474A" w:rsidRPr="00E22C9B">
        <w:rPr>
          <w:rFonts w:ascii="Times New Roman" w:hAnsi="Times New Roman" w:cs="Times New Roman"/>
          <w:sz w:val="28"/>
          <w:szCs w:val="24"/>
        </w:rPr>
        <w:t xml:space="preserve">) считают, что количество услуг на данном рынке достаточно, </w:t>
      </w:r>
      <w:r w:rsidR="007308D9" w:rsidRPr="00E22C9B">
        <w:rPr>
          <w:rFonts w:ascii="Times New Roman" w:hAnsi="Times New Roman" w:cs="Times New Roman"/>
          <w:b/>
          <w:sz w:val="28"/>
          <w:szCs w:val="24"/>
        </w:rPr>
        <w:t>14,0</w:t>
      </w:r>
      <w:r w:rsidR="008C474A" w:rsidRPr="00E22C9B">
        <w:rPr>
          <w:rFonts w:ascii="Times New Roman" w:hAnsi="Times New Roman" w:cs="Times New Roman"/>
          <w:b/>
          <w:sz w:val="28"/>
          <w:szCs w:val="24"/>
        </w:rPr>
        <w:t>%</w:t>
      </w:r>
      <w:r w:rsidR="008C474A" w:rsidRPr="00E22C9B">
        <w:rPr>
          <w:rFonts w:ascii="Times New Roman" w:hAnsi="Times New Roman" w:cs="Times New Roman"/>
          <w:sz w:val="28"/>
          <w:szCs w:val="24"/>
        </w:rPr>
        <w:t xml:space="preserve"> (</w:t>
      </w:r>
      <w:r w:rsidR="001124FA" w:rsidRPr="00E22C9B">
        <w:rPr>
          <w:rFonts w:ascii="Times New Roman" w:hAnsi="Times New Roman" w:cs="Times New Roman"/>
          <w:sz w:val="28"/>
          <w:szCs w:val="24"/>
        </w:rPr>
        <w:t>15 575</w:t>
      </w:r>
      <w:r w:rsidR="008C474A" w:rsidRPr="00E22C9B">
        <w:rPr>
          <w:rFonts w:ascii="Times New Roman" w:hAnsi="Times New Roman" w:cs="Times New Roman"/>
          <w:sz w:val="28"/>
          <w:szCs w:val="24"/>
        </w:rPr>
        <w:t xml:space="preserve"> потребител</w:t>
      </w:r>
      <w:r w:rsidR="001124FA" w:rsidRPr="00E22C9B">
        <w:rPr>
          <w:rFonts w:ascii="Times New Roman" w:hAnsi="Times New Roman" w:cs="Times New Roman"/>
          <w:sz w:val="28"/>
          <w:szCs w:val="24"/>
        </w:rPr>
        <w:t>ей</w:t>
      </w:r>
      <w:r w:rsidR="008C474A" w:rsidRPr="00E22C9B">
        <w:rPr>
          <w:rFonts w:ascii="Times New Roman" w:hAnsi="Times New Roman" w:cs="Times New Roman"/>
          <w:sz w:val="28"/>
          <w:szCs w:val="24"/>
        </w:rPr>
        <w:t xml:space="preserve">) говорят об избыточности, </w:t>
      </w:r>
      <w:r w:rsidRPr="00E22C9B">
        <w:rPr>
          <w:rFonts w:ascii="Times New Roman" w:hAnsi="Times New Roman" w:cs="Times New Roman"/>
          <w:b/>
          <w:sz w:val="28"/>
          <w:szCs w:val="24"/>
        </w:rPr>
        <w:t>4,9</w:t>
      </w:r>
      <w:r w:rsidR="00E90A5E" w:rsidRPr="00E22C9B">
        <w:rPr>
          <w:rFonts w:ascii="Times New Roman" w:hAnsi="Times New Roman" w:cs="Times New Roman"/>
          <w:b/>
          <w:sz w:val="28"/>
          <w:szCs w:val="24"/>
        </w:rPr>
        <w:t>%</w:t>
      </w:r>
      <w:r w:rsidR="008C474A" w:rsidRPr="00E22C9B">
        <w:rPr>
          <w:rFonts w:ascii="Times New Roman" w:hAnsi="Times New Roman" w:cs="Times New Roman"/>
          <w:b/>
          <w:sz w:val="28"/>
          <w:szCs w:val="24"/>
        </w:rPr>
        <w:t xml:space="preserve"> </w:t>
      </w:r>
      <w:r w:rsidR="00E90A5E" w:rsidRPr="00E22C9B">
        <w:rPr>
          <w:rFonts w:ascii="Times New Roman" w:hAnsi="Times New Roman" w:cs="Times New Roman"/>
          <w:sz w:val="28"/>
          <w:szCs w:val="24"/>
        </w:rPr>
        <w:t>(</w:t>
      </w:r>
      <w:r w:rsidRPr="00E22C9B">
        <w:rPr>
          <w:rFonts w:ascii="Times New Roman" w:hAnsi="Times New Roman" w:cs="Times New Roman"/>
          <w:sz w:val="28"/>
          <w:szCs w:val="24"/>
        </w:rPr>
        <w:t>5 457</w:t>
      </w:r>
      <w:r w:rsidR="008C474A" w:rsidRPr="00E22C9B">
        <w:rPr>
          <w:rFonts w:ascii="Times New Roman" w:hAnsi="Times New Roman" w:cs="Times New Roman"/>
          <w:sz w:val="28"/>
          <w:szCs w:val="24"/>
        </w:rPr>
        <w:t xml:space="preserve"> опрошенны</w:t>
      </w:r>
      <w:r w:rsidR="001124FA" w:rsidRPr="00E22C9B">
        <w:rPr>
          <w:rFonts w:ascii="Times New Roman" w:hAnsi="Times New Roman" w:cs="Times New Roman"/>
          <w:sz w:val="28"/>
          <w:szCs w:val="24"/>
        </w:rPr>
        <w:t>х</w:t>
      </w:r>
      <w:r w:rsidR="008C474A" w:rsidRPr="00E22C9B">
        <w:rPr>
          <w:rFonts w:ascii="Times New Roman" w:hAnsi="Times New Roman" w:cs="Times New Roman"/>
          <w:sz w:val="28"/>
          <w:szCs w:val="24"/>
        </w:rPr>
        <w:t xml:space="preserve">) считают, что услуг </w:t>
      </w:r>
      <w:r w:rsidR="008C474A" w:rsidRPr="00E22C9B">
        <w:rPr>
          <w:rFonts w:ascii="Times New Roman" w:hAnsi="Times New Roman" w:cs="Times New Roman"/>
          <w:sz w:val="28"/>
          <w:szCs w:val="28"/>
        </w:rPr>
        <w:t>связи</w:t>
      </w:r>
      <w:r w:rsidR="008C474A" w:rsidRPr="00E22C9B">
        <w:rPr>
          <w:rFonts w:ascii="Times New Roman" w:hAnsi="Times New Roman" w:cs="Times New Roman"/>
          <w:sz w:val="28"/>
          <w:szCs w:val="24"/>
        </w:rPr>
        <w:t xml:space="preserve"> мало, а </w:t>
      </w:r>
      <w:r w:rsidR="008C474A" w:rsidRPr="00E22C9B">
        <w:rPr>
          <w:rFonts w:ascii="Times New Roman" w:hAnsi="Times New Roman" w:cs="Times New Roman"/>
          <w:sz w:val="28"/>
          <w:szCs w:val="24"/>
        </w:rPr>
        <w:br/>
      </w:r>
      <w:r w:rsidR="00141F07" w:rsidRPr="00E22C9B">
        <w:rPr>
          <w:rFonts w:ascii="Times New Roman" w:hAnsi="Times New Roman" w:cs="Times New Roman"/>
          <w:b/>
          <w:sz w:val="28"/>
          <w:szCs w:val="24"/>
        </w:rPr>
        <w:t>2,4</w:t>
      </w:r>
      <w:r w:rsidR="008C474A" w:rsidRPr="00E22C9B">
        <w:rPr>
          <w:rFonts w:ascii="Times New Roman" w:hAnsi="Times New Roman" w:cs="Times New Roman"/>
          <w:b/>
          <w:sz w:val="28"/>
          <w:szCs w:val="24"/>
        </w:rPr>
        <w:t>%</w:t>
      </w:r>
      <w:r w:rsidR="008C474A" w:rsidRPr="00E22C9B">
        <w:rPr>
          <w:rFonts w:ascii="Times New Roman" w:hAnsi="Times New Roman" w:cs="Times New Roman"/>
          <w:sz w:val="28"/>
          <w:szCs w:val="24"/>
        </w:rPr>
        <w:t xml:space="preserve"> (</w:t>
      </w:r>
      <w:r w:rsidR="00141F07" w:rsidRPr="00E22C9B">
        <w:rPr>
          <w:rFonts w:ascii="Times New Roman" w:hAnsi="Times New Roman" w:cs="Times New Roman"/>
          <w:sz w:val="28"/>
          <w:szCs w:val="24"/>
        </w:rPr>
        <w:t>2 630</w:t>
      </w:r>
      <w:r w:rsidR="008C474A" w:rsidRPr="00E22C9B">
        <w:rPr>
          <w:rFonts w:ascii="Times New Roman" w:hAnsi="Times New Roman" w:cs="Times New Roman"/>
          <w:sz w:val="28"/>
          <w:szCs w:val="24"/>
        </w:rPr>
        <w:t xml:space="preserve"> человек) услуг связи нет совсем. </w:t>
      </w:r>
    </w:p>
    <w:p w:rsidR="008C474A" w:rsidRPr="00E22C9B" w:rsidRDefault="008C474A" w:rsidP="00063EB7">
      <w:pPr>
        <w:spacing w:after="0" w:line="240" w:lineRule="auto"/>
        <w:contextualSpacing/>
        <w:jc w:val="center"/>
        <w:rPr>
          <w:rFonts w:ascii="Times New Roman" w:hAnsi="Times New Roman" w:cs="Times New Roman"/>
          <w:b/>
          <w:color w:val="5B9BD5" w:themeColor="accent1"/>
          <w:sz w:val="24"/>
          <w:szCs w:val="24"/>
        </w:rPr>
      </w:pPr>
      <w:r w:rsidRPr="00E22C9B">
        <w:rPr>
          <w:rFonts w:ascii="Times New Roman" w:hAnsi="Times New Roman" w:cs="Times New Roman"/>
          <w:b/>
          <w:noProof/>
          <w:color w:val="5B9BD5" w:themeColor="accent1"/>
          <w:sz w:val="24"/>
          <w:szCs w:val="24"/>
          <w:lang w:eastAsia="ru-RU"/>
        </w:rPr>
        <w:drawing>
          <wp:inline distT="0" distB="0" distL="0" distR="0" wp14:anchorId="002DCFD0" wp14:editId="7889FC75">
            <wp:extent cx="5534025" cy="2091193"/>
            <wp:effectExtent l="0" t="0" r="0" b="0"/>
            <wp:docPr id="841" name="Диаграмма 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1752A" w:rsidRPr="00E22C9B" w:rsidRDefault="0061752A" w:rsidP="00063EB7">
      <w:pPr>
        <w:spacing w:after="0" w:line="240" w:lineRule="auto"/>
        <w:ind w:firstLine="709"/>
        <w:jc w:val="both"/>
        <w:rPr>
          <w:rFonts w:ascii="Times New Roman" w:hAnsi="Times New Roman" w:cs="Times New Roman"/>
          <w:spacing w:val="-6"/>
          <w:kern w:val="16"/>
          <w:sz w:val="28"/>
          <w:szCs w:val="24"/>
        </w:rPr>
      </w:pPr>
    </w:p>
    <w:p w:rsidR="00C3469B" w:rsidRPr="00E22C9B" w:rsidRDefault="008C474A" w:rsidP="00063EB7">
      <w:pPr>
        <w:spacing w:after="0" w:line="240" w:lineRule="auto"/>
        <w:ind w:firstLine="709"/>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Кач</w:t>
      </w:r>
      <w:r w:rsidR="00E90A5E" w:rsidRPr="00E22C9B">
        <w:rPr>
          <w:rFonts w:ascii="Times New Roman" w:hAnsi="Times New Roman" w:cs="Times New Roman"/>
          <w:spacing w:val="-6"/>
          <w:kern w:val="16"/>
          <w:sz w:val="28"/>
          <w:szCs w:val="24"/>
        </w:rPr>
        <w:t xml:space="preserve">ество услуг связи в целом </w:t>
      </w:r>
      <w:r w:rsidRPr="00E22C9B">
        <w:rPr>
          <w:rFonts w:ascii="Times New Roman" w:hAnsi="Times New Roman" w:cs="Times New Roman"/>
          <w:spacing w:val="-6"/>
          <w:kern w:val="16"/>
          <w:sz w:val="28"/>
          <w:szCs w:val="24"/>
        </w:rPr>
        <w:t>оц</w:t>
      </w:r>
      <w:r w:rsidR="00E90A5E" w:rsidRPr="00E22C9B">
        <w:rPr>
          <w:rFonts w:ascii="Times New Roman" w:hAnsi="Times New Roman" w:cs="Times New Roman"/>
          <w:spacing w:val="-6"/>
          <w:kern w:val="16"/>
          <w:sz w:val="28"/>
          <w:szCs w:val="24"/>
        </w:rPr>
        <w:t xml:space="preserve">енивают положительно </w:t>
      </w:r>
      <w:r w:rsidR="00141F07" w:rsidRPr="00E22C9B">
        <w:rPr>
          <w:rFonts w:ascii="Times New Roman" w:hAnsi="Times New Roman" w:cs="Times New Roman"/>
          <w:b/>
          <w:spacing w:val="-6"/>
          <w:kern w:val="16"/>
          <w:sz w:val="28"/>
          <w:szCs w:val="24"/>
        </w:rPr>
        <w:t>50,4</w:t>
      </w:r>
      <w:r w:rsidR="00E90A5E" w:rsidRPr="00E22C9B">
        <w:rPr>
          <w:rFonts w:ascii="Times New Roman" w:hAnsi="Times New Roman" w:cs="Times New Roman"/>
          <w:b/>
          <w:spacing w:val="-6"/>
          <w:kern w:val="16"/>
          <w:sz w:val="28"/>
          <w:szCs w:val="24"/>
        </w:rPr>
        <w:t>%</w:t>
      </w:r>
      <w:r w:rsidR="00E90A5E" w:rsidRPr="00E22C9B">
        <w:rPr>
          <w:rFonts w:ascii="Times New Roman" w:hAnsi="Times New Roman" w:cs="Times New Roman"/>
          <w:spacing w:val="-6"/>
          <w:kern w:val="16"/>
          <w:sz w:val="28"/>
          <w:szCs w:val="24"/>
        </w:rPr>
        <w:t xml:space="preserve"> (</w:t>
      </w:r>
      <w:r w:rsidR="00141F07" w:rsidRPr="00E22C9B">
        <w:rPr>
          <w:rFonts w:ascii="Times New Roman" w:hAnsi="Times New Roman" w:cs="Times New Roman"/>
          <w:spacing w:val="-6"/>
          <w:kern w:val="16"/>
          <w:sz w:val="28"/>
          <w:szCs w:val="24"/>
        </w:rPr>
        <w:t>55 986</w:t>
      </w:r>
      <w:r w:rsidRPr="00E22C9B">
        <w:rPr>
          <w:rFonts w:ascii="Times New Roman" w:hAnsi="Times New Roman" w:cs="Times New Roman"/>
          <w:spacing w:val="-6"/>
          <w:kern w:val="16"/>
          <w:sz w:val="28"/>
          <w:szCs w:val="24"/>
        </w:rPr>
        <w:t xml:space="preserve"> респондентов), </w:t>
      </w:r>
      <w:r w:rsidR="00141F07" w:rsidRPr="00E22C9B">
        <w:rPr>
          <w:rFonts w:ascii="Times New Roman" w:hAnsi="Times New Roman" w:cs="Times New Roman"/>
          <w:b/>
          <w:spacing w:val="-6"/>
          <w:kern w:val="16"/>
          <w:sz w:val="28"/>
          <w:szCs w:val="24"/>
        </w:rPr>
        <w:t>42,3</w:t>
      </w:r>
      <w:r w:rsidRPr="00E22C9B">
        <w:rPr>
          <w:rFonts w:ascii="Times New Roman" w:hAnsi="Times New Roman" w:cs="Times New Roman"/>
          <w:b/>
          <w:spacing w:val="-6"/>
          <w:kern w:val="16"/>
          <w:sz w:val="28"/>
          <w:szCs w:val="24"/>
        </w:rPr>
        <w:t>%</w:t>
      </w:r>
      <w:r w:rsidR="00E90A5E" w:rsidRPr="00E22C9B">
        <w:rPr>
          <w:rFonts w:ascii="Times New Roman" w:hAnsi="Times New Roman" w:cs="Times New Roman"/>
          <w:spacing w:val="-6"/>
          <w:kern w:val="16"/>
          <w:sz w:val="28"/>
          <w:szCs w:val="24"/>
        </w:rPr>
        <w:t xml:space="preserve"> (</w:t>
      </w:r>
      <w:r w:rsidR="00141F07" w:rsidRPr="00E22C9B">
        <w:rPr>
          <w:rFonts w:ascii="Times New Roman" w:hAnsi="Times New Roman" w:cs="Times New Roman"/>
          <w:spacing w:val="-6"/>
          <w:kern w:val="16"/>
          <w:sz w:val="28"/>
          <w:szCs w:val="24"/>
        </w:rPr>
        <w:t>46 966</w:t>
      </w:r>
      <w:r w:rsidRPr="00E22C9B">
        <w:rPr>
          <w:rFonts w:ascii="Times New Roman" w:hAnsi="Times New Roman" w:cs="Times New Roman"/>
          <w:spacing w:val="-6"/>
          <w:kern w:val="16"/>
          <w:sz w:val="28"/>
          <w:szCs w:val="24"/>
        </w:rPr>
        <w:t xml:space="preserve"> потребителей) считают, что </w:t>
      </w:r>
      <w:r w:rsidR="00463C92" w:rsidRPr="00E22C9B">
        <w:rPr>
          <w:rFonts w:ascii="Times New Roman" w:hAnsi="Times New Roman" w:cs="Times New Roman"/>
          <w:spacing w:val="-6"/>
          <w:kern w:val="16"/>
          <w:sz w:val="28"/>
          <w:szCs w:val="24"/>
        </w:rPr>
        <w:t xml:space="preserve">качество </w:t>
      </w:r>
      <w:r w:rsidRPr="00E22C9B">
        <w:rPr>
          <w:rFonts w:ascii="Times New Roman" w:hAnsi="Times New Roman" w:cs="Times New Roman"/>
          <w:spacing w:val="-6"/>
          <w:kern w:val="16"/>
          <w:sz w:val="28"/>
          <w:szCs w:val="24"/>
        </w:rPr>
        <w:t>предоставлени</w:t>
      </w:r>
      <w:r w:rsidR="00463C92" w:rsidRPr="00E22C9B">
        <w:rPr>
          <w:rFonts w:ascii="Times New Roman" w:hAnsi="Times New Roman" w:cs="Times New Roman"/>
          <w:spacing w:val="-6"/>
          <w:kern w:val="16"/>
          <w:sz w:val="28"/>
          <w:szCs w:val="24"/>
        </w:rPr>
        <w:t>я</w:t>
      </w:r>
      <w:r w:rsidRPr="00E22C9B">
        <w:rPr>
          <w:rFonts w:ascii="Times New Roman" w:hAnsi="Times New Roman" w:cs="Times New Roman"/>
          <w:spacing w:val="-6"/>
          <w:kern w:val="16"/>
          <w:sz w:val="28"/>
          <w:szCs w:val="24"/>
        </w:rPr>
        <w:t xml:space="preserve"> услуг связи в Краснодарском крае скорее удовлетворительно</w:t>
      </w:r>
      <w:r w:rsidR="00463C92" w:rsidRPr="00E22C9B">
        <w:rPr>
          <w:rFonts w:ascii="Times New Roman" w:hAnsi="Times New Roman" w:cs="Times New Roman"/>
          <w:spacing w:val="-6"/>
          <w:kern w:val="16"/>
          <w:sz w:val="28"/>
          <w:szCs w:val="24"/>
        </w:rPr>
        <w:t>е</w:t>
      </w:r>
      <w:r w:rsidRPr="00E22C9B">
        <w:rPr>
          <w:rFonts w:ascii="Times New Roman" w:hAnsi="Times New Roman" w:cs="Times New Roman"/>
          <w:spacing w:val="-6"/>
          <w:kern w:val="16"/>
          <w:sz w:val="28"/>
          <w:szCs w:val="24"/>
        </w:rPr>
        <w:t xml:space="preserve">. </w:t>
      </w:r>
      <w:r w:rsidR="00C3469B" w:rsidRPr="00E22C9B">
        <w:rPr>
          <w:rFonts w:ascii="Times New Roman" w:hAnsi="Times New Roman" w:cs="Times New Roman"/>
          <w:spacing w:val="-6"/>
          <w:kern w:val="16"/>
          <w:sz w:val="28"/>
          <w:szCs w:val="24"/>
        </w:rPr>
        <w:t>Также</w:t>
      </w:r>
      <w:r w:rsidR="00AD24B0" w:rsidRPr="00E22C9B">
        <w:rPr>
          <w:rFonts w:ascii="Times New Roman" w:hAnsi="Times New Roman" w:cs="Times New Roman"/>
          <w:spacing w:val="-6"/>
          <w:kern w:val="16"/>
          <w:sz w:val="28"/>
          <w:szCs w:val="24"/>
        </w:rPr>
        <w:t>,</w:t>
      </w:r>
      <w:r w:rsidR="00C3469B" w:rsidRPr="00E22C9B">
        <w:rPr>
          <w:rFonts w:ascii="Times New Roman" w:hAnsi="Times New Roman" w:cs="Times New Roman"/>
          <w:spacing w:val="-6"/>
          <w:kern w:val="16"/>
          <w:sz w:val="28"/>
          <w:szCs w:val="24"/>
        </w:rPr>
        <w:t xml:space="preserve"> скорее не удовлетворены </w:t>
      </w:r>
      <w:r w:rsidR="00141F07" w:rsidRPr="00E22C9B">
        <w:rPr>
          <w:rFonts w:ascii="Times New Roman" w:hAnsi="Times New Roman" w:cs="Times New Roman"/>
          <w:b/>
          <w:spacing w:val="-6"/>
          <w:kern w:val="16"/>
          <w:sz w:val="28"/>
          <w:szCs w:val="24"/>
        </w:rPr>
        <w:t>3,9</w:t>
      </w:r>
      <w:r w:rsidR="00C3469B" w:rsidRPr="00E22C9B">
        <w:rPr>
          <w:rFonts w:ascii="Times New Roman" w:hAnsi="Times New Roman" w:cs="Times New Roman"/>
          <w:b/>
          <w:spacing w:val="-6"/>
          <w:kern w:val="16"/>
          <w:sz w:val="28"/>
          <w:szCs w:val="24"/>
        </w:rPr>
        <w:t>%</w:t>
      </w:r>
      <w:r w:rsidR="00C3469B" w:rsidRPr="00E22C9B">
        <w:rPr>
          <w:rFonts w:ascii="Times New Roman" w:hAnsi="Times New Roman" w:cs="Times New Roman"/>
          <w:spacing w:val="-6"/>
          <w:kern w:val="16"/>
          <w:sz w:val="28"/>
          <w:szCs w:val="24"/>
        </w:rPr>
        <w:t xml:space="preserve"> (</w:t>
      </w:r>
      <w:r w:rsidR="00141F07" w:rsidRPr="00E22C9B">
        <w:rPr>
          <w:rFonts w:ascii="Times New Roman" w:hAnsi="Times New Roman" w:cs="Times New Roman"/>
          <w:spacing w:val="-6"/>
          <w:kern w:val="16"/>
          <w:sz w:val="28"/>
          <w:szCs w:val="24"/>
        </w:rPr>
        <w:t>4 322</w:t>
      </w:r>
      <w:r w:rsidR="00C3469B" w:rsidRPr="00E22C9B">
        <w:rPr>
          <w:rFonts w:ascii="Times New Roman" w:hAnsi="Times New Roman" w:cs="Times New Roman"/>
          <w:spacing w:val="-6"/>
          <w:kern w:val="16"/>
          <w:sz w:val="28"/>
          <w:szCs w:val="24"/>
        </w:rPr>
        <w:t xml:space="preserve">) респондентов и вовсе не удовлетворены </w:t>
      </w:r>
      <w:r w:rsidR="00141F07" w:rsidRPr="00E22C9B">
        <w:rPr>
          <w:rFonts w:ascii="Times New Roman" w:hAnsi="Times New Roman" w:cs="Times New Roman"/>
          <w:b/>
          <w:spacing w:val="-6"/>
          <w:kern w:val="16"/>
          <w:sz w:val="28"/>
          <w:szCs w:val="24"/>
        </w:rPr>
        <w:t>2,4</w:t>
      </w:r>
      <w:r w:rsidR="00C3469B" w:rsidRPr="00E22C9B">
        <w:rPr>
          <w:rFonts w:ascii="Times New Roman" w:hAnsi="Times New Roman" w:cs="Times New Roman"/>
          <w:b/>
          <w:spacing w:val="-6"/>
          <w:kern w:val="16"/>
          <w:sz w:val="28"/>
          <w:szCs w:val="24"/>
        </w:rPr>
        <w:t>%</w:t>
      </w:r>
      <w:r w:rsidR="00C3469B" w:rsidRPr="00E22C9B">
        <w:rPr>
          <w:rFonts w:ascii="Times New Roman" w:hAnsi="Times New Roman" w:cs="Times New Roman"/>
          <w:spacing w:val="-6"/>
          <w:kern w:val="16"/>
          <w:sz w:val="28"/>
          <w:szCs w:val="24"/>
        </w:rPr>
        <w:t xml:space="preserve"> (</w:t>
      </w:r>
      <w:r w:rsidR="00141F07" w:rsidRPr="00E22C9B">
        <w:rPr>
          <w:rFonts w:ascii="Times New Roman" w:hAnsi="Times New Roman" w:cs="Times New Roman"/>
          <w:spacing w:val="-6"/>
          <w:kern w:val="16"/>
          <w:sz w:val="28"/>
          <w:szCs w:val="24"/>
        </w:rPr>
        <w:t>2 608</w:t>
      </w:r>
      <w:r w:rsidR="00C3469B" w:rsidRPr="00E22C9B">
        <w:rPr>
          <w:rFonts w:ascii="Times New Roman" w:hAnsi="Times New Roman" w:cs="Times New Roman"/>
          <w:spacing w:val="-6"/>
          <w:kern w:val="16"/>
          <w:sz w:val="28"/>
          <w:szCs w:val="24"/>
        </w:rPr>
        <w:t>) респондентов.</w:t>
      </w:r>
    </w:p>
    <w:p w:rsidR="0061752A" w:rsidRPr="00E22C9B" w:rsidRDefault="0061752A" w:rsidP="00063EB7">
      <w:pPr>
        <w:spacing w:after="0" w:line="240" w:lineRule="auto"/>
        <w:ind w:firstLine="709"/>
        <w:jc w:val="both"/>
        <w:rPr>
          <w:rFonts w:ascii="Times New Roman" w:hAnsi="Times New Roman" w:cs="Times New Roman"/>
          <w:b/>
          <w:sz w:val="24"/>
          <w:szCs w:val="24"/>
        </w:rPr>
      </w:pPr>
    </w:p>
    <w:p w:rsidR="008C474A" w:rsidRPr="00E22C9B" w:rsidRDefault="008C474A" w:rsidP="00063EB7">
      <w:pPr>
        <w:spacing w:after="0" w:line="240" w:lineRule="auto"/>
        <w:contextualSpacing/>
        <w:jc w:val="center"/>
        <w:rPr>
          <w:rFonts w:ascii="Times New Roman" w:hAnsi="Times New Roman" w:cs="Times New Roman"/>
          <w:b/>
          <w:color w:val="5B9BD5" w:themeColor="accent1"/>
          <w:sz w:val="24"/>
          <w:szCs w:val="24"/>
        </w:rPr>
      </w:pPr>
      <w:r w:rsidRPr="00E22C9B">
        <w:rPr>
          <w:rFonts w:ascii="Times New Roman" w:eastAsia="Calibri" w:hAnsi="Times New Roman" w:cs="Times New Roman"/>
          <w:noProof/>
          <w:color w:val="5B9BD5" w:themeColor="accent1"/>
          <w:spacing w:val="-6"/>
          <w:kern w:val="16"/>
          <w:sz w:val="24"/>
          <w:szCs w:val="24"/>
          <w:lang w:eastAsia="ru-RU"/>
        </w:rPr>
        <w:drawing>
          <wp:inline distT="0" distB="0" distL="0" distR="0" wp14:anchorId="60A7008D" wp14:editId="01CD069B">
            <wp:extent cx="5486400" cy="1979875"/>
            <wp:effectExtent l="0" t="0" r="0" b="0"/>
            <wp:docPr id="842" name="Диаграмма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61752A" w:rsidRPr="00E22C9B" w:rsidRDefault="0061752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05456B" w:rsidRPr="00E22C9B" w:rsidRDefault="0005456B"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hAnsi="Times New Roman" w:cs="Times New Roman"/>
          <w:sz w:val="28"/>
          <w:szCs w:val="28"/>
        </w:rPr>
        <w:t xml:space="preserve">услуг </w:t>
      </w:r>
      <w:r w:rsidR="00141F07" w:rsidRPr="00E22C9B">
        <w:rPr>
          <w:rFonts w:ascii="Times New Roman" w:hAnsi="Times New Roman" w:cs="Times New Roman"/>
          <w:sz w:val="28"/>
          <w:szCs w:val="28"/>
        </w:rPr>
        <w:t>связи</w:t>
      </w:r>
      <w:r w:rsidRPr="00E22C9B">
        <w:rPr>
          <w:rFonts w:ascii="Times New Roman" w:eastAsia="Calibri" w:hAnsi="Times New Roman" w:cs="Times New Roman"/>
          <w:color w:val="1A1A1A"/>
          <w:spacing w:val="-6"/>
          <w:kern w:val="16"/>
          <w:sz w:val="28"/>
          <w:szCs w:val="24"/>
        </w:rPr>
        <w:t xml:space="preserve"> удовлетворенны </w:t>
      </w:r>
      <w:r w:rsidR="00141F07" w:rsidRPr="00E22C9B">
        <w:rPr>
          <w:rFonts w:ascii="Times New Roman" w:eastAsia="Calibri" w:hAnsi="Times New Roman" w:cs="Times New Roman"/>
          <w:b/>
          <w:color w:val="1A1A1A"/>
          <w:spacing w:val="-6"/>
          <w:kern w:val="16"/>
          <w:sz w:val="28"/>
          <w:szCs w:val="24"/>
        </w:rPr>
        <w:t>44,6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41F07" w:rsidRPr="00E22C9B">
        <w:rPr>
          <w:rFonts w:ascii="Times New Roman" w:eastAsia="Calibri" w:hAnsi="Times New Roman" w:cs="Times New Roman"/>
          <w:color w:val="1A1A1A"/>
          <w:spacing w:val="-6"/>
          <w:kern w:val="16"/>
          <w:sz w:val="28"/>
          <w:szCs w:val="24"/>
        </w:rPr>
        <w:t>49 460</w:t>
      </w:r>
      <w:r w:rsidRPr="00E22C9B">
        <w:rPr>
          <w:rFonts w:ascii="Times New Roman" w:eastAsia="Calibri" w:hAnsi="Times New Roman" w:cs="Times New Roman"/>
          <w:color w:val="1A1A1A"/>
          <w:spacing w:val="-6"/>
          <w:kern w:val="16"/>
          <w:sz w:val="28"/>
          <w:szCs w:val="24"/>
        </w:rPr>
        <w:t xml:space="preserve">) и скорее удовлетворены </w:t>
      </w:r>
      <w:r w:rsidR="00141F07" w:rsidRPr="00E22C9B">
        <w:rPr>
          <w:rFonts w:ascii="Times New Roman" w:eastAsia="Calibri" w:hAnsi="Times New Roman" w:cs="Times New Roman"/>
          <w:b/>
          <w:color w:val="1A1A1A"/>
          <w:spacing w:val="-6"/>
          <w:kern w:val="16"/>
          <w:sz w:val="28"/>
          <w:szCs w:val="24"/>
        </w:rPr>
        <w:t>44,1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41F07" w:rsidRPr="00E22C9B">
        <w:rPr>
          <w:rFonts w:ascii="Times New Roman" w:eastAsia="Calibri" w:hAnsi="Times New Roman" w:cs="Times New Roman"/>
          <w:color w:val="1A1A1A"/>
          <w:spacing w:val="-6"/>
          <w:kern w:val="16"/>
          <w:sz w:val="28"/>
          <w:szCs w:val="24"/>
        </w:rPr>
        <w:t>48 925</w:t>
      </w:r>
      <w:r w:rsidRPr="00E22C9B">
        <w:rPr>
          <w:rFonts w:ascii="Times New Roman" w:eastAsia="Calibri" w:hAnsi="Times New Roman" w:cs="Times New Roman"/>
          <w:color w:val="1A1A1A"/>
          <w:spacing w:val="-6"/>
          <w:kern w:val="16"/>
          <w:sz w:val="28"/>
          <w:szCs w:val="24"/>
        </w:rPr>
        <w:t xml:space="preserve">) респондентов. Однако, </w:t>
      </w:r>
      <w:r w:rsidR="00141F07" w:rsidRPr="00E22C9B">
        <w:rPr>
          <w:rFonts w:ascii="Times New Roman" w:eastAsia="Calibri" w:hAnsi="Times New Roman" w:cs="Times New Roman"/>
          <w:b/>
          <w:color w:val="1A1A1A"/>
          <w:spacing w:val="-6"/>
          <w:kern w:val="16"/>
          <w:sz w:val="28"/>
          <w:szCs w:val="24"/>
        </w:rPr>
        <w:t>4,6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41F07" w:rsidRPr="00E22C9B">
        <w:rPr>
          <w:rFonts w:ascii="Times New Roman" w:eastAsia="Calibri" w:hAnsi="Times New Roman" w:cs="Times New Roman"/>
          <w:color w:val="1A1A1A"/>
          <w:spacing w:val="-6"/>
          <w:kern w:val="16"/>
          <w:sz w:val="28"/>
          <w:szCs w:val="24"/>
        </w:rPr>
        <w:t>5 060</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141F07" w:rsidRPr="00E22C9B">
        <w:rPr>
          <w:rFonts w:ascii="Times New Roman" w:eastAsia="Calibri" w:hAnsi="Times New Roman" w:cs="Times New Roman"/>
          <w:b/>
          <w:color w:val="1A1A1A"/>
          <w:spacing w:val="-6"/>
          <w:kern w:val="16"/>
          <w:sz w:val="28"/>
          <w:szCs w:val="24"/>
        </w:rPr>
        <w:t>3,1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41F07" w:rsidRPr="00E22C9B">
        <w:rPr>
          <w:rFonts w:ascii="Times New Roman" w:eastAsia="Calibri" w:hAnsi="Times New Roman" w:cs="Times New Roman"/>
          <w:color w:val="1A1A1A"/>
          <w:spacing w:val="-6"/>
          <w:kern w:val="16"/>
          <w:sz w:val="28"/>
          <w:szCs w:val="24"/>
        </w:rPr>
        <w:t>3 414</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141F07" w:rsidRPr="00E22C9B">
        <w:rPr>
          <w:rFonts w:ascii="Times New Roman" w:eastAsia="Calibri" w:hAnsi="Times New Roman" w:cs="Times New Roman"/>
          <w:b/>
          <w:color w:val="1A1A1A"/>
          <w:spacing w:val="-6"/>
          <w:kern w:val="16"/>
          <w:sz w:val="28"/>
          <w:szCs w:val="24"/>
        </w:rPr>
        <w:t>3,7</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141F07" w:rsidRPr="00E22C9B">
        <w:rPr>
          <w:rFonts w:ascii="Times New Roman" w:eastAsia="Calibri" w:hAnsi="Times New Roman" w:cs="Times New Roman"/>
          <w:color w:val="1A1A1A"/>
          <w:spacing w:val="-6"/>
          <w:kern w:val="16"/>
          <w:sz w:val="28"/>
          <w:szCs w:val="24"/>
        </w:rPr>
        <w:t>4 126</w:t>
      </w:r>
      <w:r w:rsidRPr="00E22C9B">
        <w:rPr>
          <w:rFonts w:ascii="Times New Roman" w:eastAsia="Calibri" w:hAnsi="Times New Roman" w:cs="Times New Roman"/>
          <w:color w:val="1A1A1A"/>
          <w:spacing w:val="-6"/>
          <w:kern w:val="16"/>
          <w:sz w:val="28"/>
          <w:szCs w:val="24"/>
        </w:rPr>
        <w:t>) затрудняются с ответом.</w:t>
      </w:r>
    </w:p>
    <w:p w:rsidR="0005456B" w:rsidRPr="00E22C9B" w:rsidRDefault="0005456B"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3F39BBA" wp14:editId="43AA00D7">
            <wp:extent cx="5486400" cy="1725433"/>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61752A" w:rsidRPr="00E22C9B" w:rsidRDefault="0061752A" w:rsidP="00063EB7">
      <w:pPr>
        <w:spacing w:after="0" w:line="240" w:lineRule="auto"/>
        <w:ind w:firstLine="709"/>
        <w:contextualSpacing/>
        <w:jc w:val="both"/>
        <w:rPr>
          <w:rFonts w:ascii="Times New Roman" w:hAnsi="Times New Roman" w:cs="Times New Roman"/>
          <w:sz w:val="28"/>
          <w:szCs w:val="28"/>
        </w:rPr>
      </w:pPr>
    </w:p>
    <w:p w:rsidR="008C474A" w:rsidRPr="00E22C9B" w:rsidRDefault="008C474A" w:rsidP="00063EB7">
      <w:pPr>
        <w:spacing w:after="0" w:line="240" w:lineRule="auto"/>
        <w:ind w:firstLine="709"/>
        <w:contextualSpacing/>
        <w:jc w:val="both"/>
        <w:rPr>
          <w:rFonts w:ascii="Times New Roman" w:eastAsia="Times New Roman" w:hAnsi="Times New Roman" w:cs="Times New Roman"/>
          <w:b/>
          <w:color w:val="5B9BD5" w:themeColor="accent1"/>
          <w:sz w:val="32"/>
          <w:szCs w:val="24"/>
          <w:lang w:eastAsia="ru-RU"/>
        </w:rPr>
      </w:pPr>
      <w:r w:rsidRPr="00E22C9B">
        <w:rPr>
          <w:rFonts w:ascii="Times New Roman" w:hAnsi="Times New Roman" w:cs="Times New Roman"/>
          <w:sz w:val="28"/>
          <w:szCs w:val="28"/>
        </w:rPr>
        <w:t xml:space="preserve">Проанализировав ответы потребителей относительно рынка услуг связи, мы пришли к выводу, что ситуация на данном рынке в Краснодарском крае демонстрирует достаточно позитивную картину. </w:t>
      </w:r>
    </w:p>
    <w:p w:rsidR="008C474A" w:rsidRPr="00E22C9B" w:rsidRDefault="008C474A" w:rsidP="00063EB7">
      <w:pPr>
        <w:tabs>
          <w:tab w:val="left" w:pos="1100"/>
        </w:tabs>
        <w:spacing w:after="0" w:line="240" w:lineRule="auto"/>
        <w:jc w:val="both"/>
        <w:rPr>
          <w:rFonts w:ascii="Times New Roman" w:hAnsi="Times New Roman" w:cs="Times New Roman"/>
          <w:color w:val="5B9BD5" w:themeColor="accent1"/>
          <w:sz w:val="28"/>
          <w:szCs w:val="28"/>
        </w:rPr>
      </w:pPr>
    </w:p>
    <w:p w:rsidR="008C474A" w:rsidRPr="00E22C9B" w:rsidRDefault="00C203DC" w:rsidP="00063EB7">
      <w:pPr>
        <w:pStyle w:val="2"/>
        <w:spacing w:before="0" w:line="240" w:lineRule="auto"/>
        <w:jc w:val="center"/>
        <w:rPr>
          <w:rFonts w:ascii="Times New Roman" w:hAnsi="Times New Roman" w:cs="Times New Roman"/>
          <w:b/>
          <w:color w:val="1A1A1A" w:themeColor="background1" w:themeShade="1A"/>
          <w:sz w:val="32"/>
          <w:szCs w:val="24"/>
        </w:rPr>
      </w:pPr>
      <w:bookmarkStart w:id="40" w:name="_Toc31970286"/>
      <w:r w:rsidRPr="00E22C9B">
        <w:rPr>
          <w:rFonts w:ascii="Times New Roman" w:hAnsi="Times New Roman" w:cs="Times New Roman"/>
          <w:b/>
          <w:color w:val="1A1A1A" w:themeColor="background1" w:themeShade="1A"/>
          <w:sz w:val="32"/>
          <w:szCs w:val="24"/>
        </w:rPr>
        <w:t>3.</w:t>
      </w:r>
      <w:r w:rsidR="008C474A" w:rsidRPr="00E22C9B">
        <w:rPr>
          <w:rFonts w:ascii="Times New Roman" w:hAnsi="Times New Roman" w:cs="Times New Roman"/>
          <w:b/>
          <w:color w:val="1A1A1A" w:themeColor="background1" w:themeShade="1A"/>
          <w:sz w:val="32"/>
          <w:szCs w:val="24"/>
        </w:rPr>
        <w:t>21. Рынок жилищного строительства</w:t>
      </w:r>
      <w:bookmarkEnd w:id="40"/>
    </w:p>
    <w:p w:rsidR="00C203DC" w:rsidRPr="00E22C9B" w:rsidRDefault="00C203DC"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8"/>
          <w:lang w:eastAsia="ru-RU"/>
        </w:rPr>
      </w:pP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 xml:space="preserve">В </w:t>
      </w:r>
      <w:r w:rsidRPr="00E22C9B">
        <w:rPr>
          <w:rFonts w:ascii="Times New Roman" w:hAnsi="Times New Roman" w:cs="Times New Roman"/>
          <w:color w:val="1A1A1A" w:themeColor="background1" w:themeShade="1A"/>
          <w:sz w:val="28"/>
          <w:szCs w:val="28"/>
        </w:rPr>
        <w:t xml:space="preserve">рамках мониторинга было опрошено </w:t>
      </w:r>
      <w:r w:rsidR="00426A67"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предпринимателей, осуществляющих деятельность на рынке жилищного строительства.</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Краснодарского края – </w:t>
      </w:r>
      <w:r w:rsidR="00426A67" w:rsidRPr="00E22C9B">
        <w:rPr>
          <w:rFonts w:ascii="Times New Roman" w:hAnsi="Times New Roman" w:cs="Times New Roman"/>
          <w:b/>
          <w:color w:val="1A1A1A" w:themeColor="background1" w:themeShade="1A"/>
          <w:sz w:val="28"/>
          <w:szCs w:val="28"/>
        </w:rPr>
        <w:t>366</w:t>
      </w:r>
      <w:r w:rsidRPr="00E22C9B">
        <w:rPr>
          <w:rFonts w:ascii="Times New Roman" w:hAnsi="Times New Roman" w:cs="Times New Roman"/>
          <w:color w:val="1A1A1A" w:themeColor="background1" w:themeShade="1A"/>
          <w:sz w:val="28"/>
          <w:szCs w:val="28"/>
        </w:rPr>
        <w:t xml:space="preserve">, на локальном рынке (отдельном муниципальном образовании) – </w:t>
      </w:r>
      <w:r w:rsidR="00426A67" w:rsidRPr="00E22C9B">
        <w:rPr>
          <w:rFonts w:ascii="Times New Roman" w:hAnsi="Times New Roman" w:cs="Times New Roman"/>
          <w:b/>
          <w:color w:val="1A1A1A" w:themeColor="background1" w:themeShade="1A"/>
          <w:sz w:val="28"/>
          <w:szCs w:val="28"/>
        </w:rPr>
        <w:t>275</w:t>
      </w:r>
      <w:r w:rsidRPr="00E22C9B">
        <w:rPr>
          <w:rFonts w:ascii="Times New Roman" w:hAnsi="Times New Roman" w:cs="Times New Roman"/>
          <w:color w:val="1A1A1A" w:themeColor="background1" w:themeShade="1A"/>
          <w:sz w:val="28"/>
          <w:szCs w:val="28"/>
        </w:rPr>
        <w:t>, на рынках нескольких субъектов Российской Федерации –</w:t>
      </w:r>
      <w:r w:rsidRPr="00E22C9B">
        <w:rPr>
          <w:rFonts w:ascii="Times New Roman" w:hAnsi="Times New Roman" w:cs="Times New Roman"/>
          <w:b/>
          <w:color w:val="1A1A1A" w:themeColor="background1" w:themeShade="1A"/>
          <w:sz w:val="28"/>
          <w:szCs w:val="28"/>
        </w:rPr>
        <w:t xml:space="preserve"> </w:t>
      </w:r>
      <w:r w:rsidR="00426A67" w:rsidRPr="00E22C9B">
        <w:rPr>
          <w:rFonts w:ascii="Times New Roman" w:hAnsi="Times New Roman" w:cs="Times New Roman"/>
          <w:b/>
          <w:color w:val="1A1A1A" w:themeColor="background1" w:themeShade="1A"/>
          <w:sz w:val="28"/>
          <w:szCs w:val="28"/>
        </w:rPr>
        <w:t>62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на рынке Российской Федерации – </w:t>
      </w:r>
      <w:r w:rsidR="00426A67" w:rsidRPr="00E22C9B">
        <w:rPr>
          <w:rFonts w:ascii="Times New Roman" w:hAnsi="Times New Roman" w:cs="Times New Roman"/>
          <w:b/>
          <w:color w:val="1A1A1A" w:themeColor="background1" w:themeShade="1A"/>
          <w:sz w:val="28"/>
          <w:szCs w:val="28"/>
        </w:rPr>
        <w:t>37</w:t>
      </w:r>
      <w:r w:rsidRPr="00E22C9B">
        <w:rPr>
          <w:rFonts w:ascii="Times New Roman" w:hAnsi="Times New Roman" w:cs="Times New Roman"/>
          <w:color w:val="1A1A1A" w:themeColor="background1" w:themeShade="1A"/>
          <w:sz w:val="28"/>
          <w:szCs w:val="28"/>
        </w:rPr>
        <w:t xml:space="preserve">, на рынке стран СНГ – </w:t>
      </w:r>
      <w:r w:rsidRPr="00E22C9B">
        <w:rPr>
          <w:rFonts w:ascii="Times New Roman" w:hAnsi="Times New Roman" w:cs="Times New Roman"/>
          <w:b/>
          <w:color w:val="1A1A1A" w:themeColor="background1" w:themeShade="1A"/>
          <w:sz w:val="28"/>
          <w:szCs w:val="28"/>
        </w:rPr>
        <w:t>4</w:t>
      </w:r>
      <w:r w:rsidR="00426A67" w:rsidRPr="00E22C9B">
        <w:rPr>
          <w:rFonts w:ascii="Times New Roman" w:hAnsi="Times New Roman" w:cs="Times New Roman"/>
          <w:color w:val="1A1A1A" w:themeColor="background1" w:themeShade="1A"/>
          <w:sz w:val="28"/>
          <w:szCs w:val="28"/>
        </w:rPr>
        <w:t>.</w:t>
      </w:r>
    </w:p>
    <w:p w:rsidR="008C474A" w:rsidRPr="00E22C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жилищного строительства при увеличении цены данной продукции (работ, услуг) на 15%, при условии, что цены конкурентов останутся неизменными, из </w:t>
      </w:r>
      <w:r w:rsidR="00426A67"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предпринимателей </w:t>
      </w:r>
      <w:r w:rsidR="00426A67" w:rsidRPr="00E22C9B">
        <w:rPr>
          <w:rFonts w:ascii="Times New Roman" w:hAnsi="Times New Roman" w:cs="Times New Roman"/>
          <w:b/>
          <w:color w:val="1A1A1A" w:themeColor="background1" w:themeShade="1A"/>
          <w:sz w:val="28"/>
          <w:szCs w:val="28"/>
        </w:rPr>
        <w:t>18,5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26A67" w:rsidRPr="00E22C9B">
        <w:rPr>
          <w:rFonts w:ascii="Times New Roman" w:hAnsi="Times New Roman" w:cs="Times New Roman"/>
          <w:color w:val="1A1A1A" w:themeColor="background1" w:themeShade="1A"/>
          <w:sz w:val="28"/>
          <w:szCs w:val="28"/>
        </w:rPr>
        <w:t>160</w:t>
      </w:r>
      <w:r w:rsidRPr="00E22C9B">
        <w:rPr>
          <w:rFonts w:ascii="Times New Roman" w:hAnsi="Times New Roman" w:cs="Times New Roman"/>
          <w:color w:val="1A1A1A" w:themeColor="background1" w:themeShade="1A"/>
          <w:sz w:val="28"/>
          <w:szCs w:val="28"/>
        </w:rPr>
        <w:t xml:space="preserve">) ответили, что объемы продаж снизятся менее чем на 15 %, </w:t>
      </w:r>
      <w:r w:rsidR="00426A67" w:rsidRPr="00E22C9B">
        <w:rPr>
          <w:rFonts w:ascii="Times New Roman" w:hAnsi="Times New Roman" w:cs="Times New Roman"/>
          <w:b/>
          <w:color w:val="1A1A1A" w:themeColor="background1" w:themeShade="1A"/>
          <w:sz w:val="28"/>
          <w:szCs w:val="28"/>
        </w:rPr>
        <w:t>29,8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426A67" w:rsidRPr="00E22C9B">
        <w:rPr>
          <w:rFonts w:ascii="Times New Roman" w:hAnsi="Times New Roman" w:cs="Times New Roman"/>
          <w:color w:val="1A1A1A" w:themeColor="background1" w:themeShade="1A"/>
          <w:sz w:val="28"/>
          <w:szCs w:val="28"/>
        </w:rPr>
        <w:t>58</w:t>
      </w:r>
      <w:r w:rsidRPr="00E22C9B">
        <w:rPr>
          <w:rFonts w:ascii="Times New Roman" w:hAnsi="Times New Roman" w:cs="Times New Roman"/>
          <w:color w:val="1A1A1A" w:themeColor="background1" w:themeShade="1A"/>
          <w:sz w:val="28"/>
          <w:szCs w:val="28"/>
        </w:rPr>
        <w:t xml:space="preserve">) респондентов затруднились с ответом, </w:t>
      </w:r>
      <w:r w:rsidR="00426A67" w:rsidRPr="00E22C9B">
        <w:rPr>
          <w:rFonts w:ascii="Times New Roman" w:hAnsi="Times New Roman" w:cs="Times New Roman"/>
          <w:b/>
          <w:color w:val="1A1A1A" w:themeColor="background1" w:themeShade="1A"/>
          <w:sz w:val="28"/>
          <w:szCs w:val="28"/>
        </w:rPr>
        <w:t>10,2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26A67" w:rsidRPr="00E22C9B">
        <w:rPr>
          <w:rFonts w:ascii="Times New Roman" w:hAnsi="Times New Roman" w:cs="Times New Roman"/>
          <w:color w:val="1A1A1A" w:themeColor="background1" w:themeShade="1A"/>
          <w:sz w:val="28"/>
          <w:szCs w:val="28"/>
        </w:rPr>
        <w:t>88</w:t>
      </w:r>
      <w:r w:rsidRPr="00E22C9B">
        <w:rPr>
          <w:rFonts w:ascii="Times New Roman" w:hAnsi="Times New Roman" w:cs="Times New Roman"/>
          <w:color w:val="1A1A1A" w:themeColor="background1" w:themeShade="1A"/>
          <w:sz w:val="28"/>
          <w:szCs w:val="28"/>
        </w:rPr>
        <w:t xml:space="preserve">) указали, что объемы продаж </w:t>
      </w:r>
      <w:r w:rsidRPr="00E22C9B">
        <w:rPr>
          <w:rFonts w:ascii="Times New Roman" w:hAnsi="Times New Roman" w:cs="Times New Roman"/>
          <w:sz w:val="28"/>
          <w:szCs w:val="28"/>
        </w:rPr>
        <w:t>не изменятся</w:t>
      </w:r>
      <w:r w:rsidRPr="00E22C9B">
        <w:rPr>
          <w:rFonts w:ascii="Times New Roman" w:hAnsi="Times New Roman" w:cs="Times New Roman"/>
          <w:color w:val="1A1A1A" w:themeColor="background1" w:themeShade="1A"/>
          <w:sz w:val="28"/>
          <w:szCs w:val="28"/>
        </w:rPr>
        <w:t xml:space="preserve">, </w:t>
      </w:r>
      <w:r w:rsidR="00426A67" w:rsidRPr="00E22C9B">
        <w:rPr>
          <w:rFonts w:ascii="Times New Roman" w:hAnsi="Times New Roman" w:cs="Times New Roman"/>
          <w:b/>
          <w:color w:val="1A1A1A" w:themeColor="background1" w:themeShade="1A"/>
          <w:sz w:val="28"/>
          <w:szCs w:val="28"/>
        </w:rPr>
        <w:t>21,2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426A67" w:rsidRPr="00E22C9B">
        <w:rPr>
          <w:rFonts w:ascii="Times New Roman" w:hAnsi="Times New Roman" w:cs="Times New Roman"/>
          <w:color w:val="1A1A1A" w:themeColor="background1" w:themeShade="1A"/>
          <w:sz w:val="28"/>
          <w:szCs w:val="28"/>
        </w:rPr>
        <w:t>83</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что объемы продаж снизятся примерно на 15 %, </w:t>
      </w:r>
      <w:r w:rsidR="00245757" w:rsidRPr="00E22C9B">
        <w:rPr>
          <w:rFonts w:ascii="Times New Roman" w:hAnsi="Times New Roman" w:cs="Times New Roman"/>
          <w:b/>
          <w:color w:val="1A1A1A" w:themeColor="background1" w:themeShade="1A"/>
          <w:sz w:val="28"/>
          <w:szCs w:val="28"/>
        </w:rPr>
        <w:t>17,4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45757" w:rsidRPr="00E22C9B">
        <w:rPr>
          <w:rFonts w:ascii="Times New Roman" w:hAnsi="Times New Roman" w:cs="Times New Roman"/>
          <w:color w:val="1A1A1A" w:themeColor="background1" w:themeShade="1A"/>
          <w:sz w:val="28"/>
          <w:szCs w:val="28"/>
        </w:rPr>
        <w:t>150</w:t>
      </w:r>
      <w:r w:rsidRPr="00E22C9B">
        <w:rPr>
          <w:rFonts w:ascii="Times New Roman" w:hAnsi="Times New Roman" w:cs="Times New Roman"/>
          <w:color w:val="1A1A1A" w:themeColor="background1" w:themeShade="1A"/>
          <w:sz w:val="28"/>
          <w:szCs w:val="28"/>
        </w:rPr>
        <w:t>) респондентов, что</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объемы </w:t>
      </w:r>
      <w:r w:rsidR="00245757" w:rsidRPr="00E22C9B">
        <w:rPr>
          <w:rFonts w:ascii="Times New Roman" w:hAnsi="Times New Roman" w:cs="Times New Roman"/>
          <w:color w:val="1A1A1A" w:themeColor="background1" w:themeShade="1A"/>
          <w:sz w:val="28"/>
          <w:szCs w:val="28"/>
        </w:rPr>
        <w:t>п</w:t>
      </w:r>
      <w:r w:rsidRPr="00E22C9B">
        <w:rPr>
          <w:rFonts w:ascii="Times New Roman" w:hAnsi="Times New Roman" w:cs="Times New Roman"/>
          <w:color w:val="1A1A1A" w:themeColor="background1" w:themeShade="1A"/>
          <w:sz w:val="28"/>
          <w:szCs w:val="28"/>
        </w:rPr>
        <w:t xml:space="preserve">родаж снизятся более чем на 15%, </w:t>
      </w:r>
      <w:r w:rsidR="00245757" w:rsidRPr="00E22C9B">
        <w:rPr>
          <w:rFonts w:ascii="Times New Roman" w:hAnsi="Times New Roman" w:cs="Times New Roman"/>
          <w:b/>
          <w:color w:val="1A1A1A" w:themeColor="background1" w:themeShade="1A"/>
          <w:sz w:val="28"/>
          <w:szCs w:val="28"/>
        </w:rPr>
        <w:t>3,0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245757" w:rsidRPr="00E22C9B">
        <w:rPr>
          <w:rFonts w:ascii="Times New Roman" w:hAnsi="Times New Roman" w:cs="Times New Roman"/>
          <w:color w:val="1A1A1A" w:themeColor="background1" w:themeShade="1A"/>
          <w:sz w:val="28"/>
          <w:szCs w:val="28"/>
        </w:rPr>
        <w:t>24</w:t>
      </w:r>
      <w:r w:rsidRPr="00E22C9B">
        <w:rPr>
          <w:rFonts w:ascii="Times New Roman" w:hAnsi="Times New Roman" w:cs="Times New Roman"/>
          <w:color w:val="1A1A1A" w:themeColor="background1" w:themeShade="1A"/>
          <w:sz w:val="28"/>
          <w:szCs w:val="28"/>
        </w:rPr>
        <w:t>), что объемы продаж снизятся почти на 100 %.</w:t>
      </w:r>
    </w:p>
    <w:p w:rsidR="008C474A" w:rsidRPr="00E22C9B" w:rsidRDefault="008C474A"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жилищного строительства, такие как высокое качество </w:t>
      </w:r>
      <w:r w:rsidR="00245757" w:rsidRPr="00E22C9B">
        <w:rPr>
          <w:rFonts w:ascii="Times New Roman" w:eastAsia="Times New Roman" w:hAnsi="Times New Roman" w:cs="Times New Roman"/>
          <w:b/>
          <w:color w:val="000000"/>
          <w:sz w:val="28"/>
          <w:szCs w:val="28"/>
          <w:lang w:eastAsia="ru-RU"/>
        </w:rPr>
        <w:t>28,1</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245757" w:rsidRPr="00E22C9B">
        <w:rPr>
          <w:rFonts w:ascii="Times New Roman" w:eastAsia="Times New Roman" w:hAnsi="Times New Roman" w:cs="Times New Roman"/>
          <w:color w:val="000000"/>
          <w:sz w:val="28"/>
          <w:szCs w:val="28"/>
          <w:lang w:eastAsia="ru-RU"/>
        </w:rPr>
        <w:t>243</w:t>
      </w:r>
      <w:r w:rsidRPr="00E22C9B">
        <w:rPr>
          <w:rFonts w:ascii="Times New Roman" w:eastAsia="Times New Roman" w:hAnsi="Times New Roman" w:cs="Times New Roman"/>
          <w:color w:val="000000"/>
          <w:sz w:val="28"/>
          <w:szCs w:val="28"/>
          <w:lang w:eastAsia="ru-RU"/>
        </w:rPr>
        <w:t xml:space="preserve">), </w:t>
      </w:r>
      <w:r w:rsidR="00245757" w:rsidRPr="00E22C9B">
        <w:rPr>
          <w:rFonts w:ascii="Times New Roman" w:eastAsia="Times New Roman" w:hAnsi="Times New Roman" w:cs="Times New Roman"/>
          <w:color w:val="000000"/>
          <w:sz w:val="28"/>
          <w:szCs w:val="28"/>
          <w:lang w:eastAsia="ru-RU"/>
        </w:rPr>
        <w:t>предложение сопутствующих услуг, товаров, сервисов (гарантий, ремонта и т.д.)</w:t>
      </w:r>
      <w:r w:rsidRPr="00E22C9B">
        <w:rPr>
          <w:rFonts w:ascii="Times New Roman" w:eastAsia="Times New Roman" w:hAnsi="Times New Roman" w:cs="Times New Roman"/>
          <w:color w:val="000000"/>
          <w:sz w:val="28"/>
          <w:szCs w:val="28"/>
          <w:lang w:eastAsia="ru-RU"/>
        </w:rPr>
        <w:t xml:space="preserve">, за это высказалось большинство </w:t>
      </w:r>
      <w:r w:rsidR="00245757" w:rsidRPr="00E22C9B">
        <w:rPr>
          <w:rFonts w:ascii="Times New Roman" w:eastAsia="Times New Roman" w:hAnsi="Times New Roman" w:cs="Times New Roman"/>
          <w:b/>
          <w:color w:val="000000"/>
          <w:sz w:val="28"/>
          <w:szCs w:val="28"/>
          <w:lang w:eastAsia="ru-RU"/>
        </w:rPr>
        <w:t>19,4</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245757" w:rsidRPr="00E22C9B">
        <w:rPr>
          <w:rFonts w:ascii="Times New Roman" w:eastAsia="Times New Roman" w:hAnsi="Times New Roman" w:cs="Times New Roman"/>
          <w:color w:val="000000"/>
          <w:sz w:val="28"/>
          <w:szCs w:val="28"/>
          <w:lang w:eastAsia="ru-RU"/>
        </w:rPr>
        <w:t>168</w:t>
      </w:r>
      <w:r w:rsidRPr="00E22C9B">
        <w:rPr>
          <w:rFonts w:ascii="Times New Roman" w:eastAsia="Times New Roman" w:hAnsi="Times New Roman" w:cs="Times New Roman"/>
          <w:color w:val="000000"/>
          <w:sz w:val="28"/>
          <w:szCs w:val="28"/>
          <w:lang w:eastAsia="ru-RU"/>
        </w:rPr>
        <w:t>) представителей, на третьем месте</w:t>
      </w:r>
      <w:r w:rsidR="00245757" w:rsidRPr="00E22C9B">
        <w:rPr>
          <w:rFonts w:ascii="Times New Roman" w:eastAsia="Times New Roman" w:hAnsi="Times New Roman" w:cs="Times New Roman"/>
          <w:color w:val="000000"/>
          <w:sz w:val="28"/>
          <w:szCs w:val="28"/>
          <w:lang w:eastAsia="ru-RU"/>
        </w:rPr>
        <w:t xml:space="preserve"> по важности стоит, доверительные отношения с клиентами указали </w:t>
      </w:r>
      <w:r w:rsidR="00245757" w:rsidRPr="00E22C9B">
        <w:rPr>
          <w:rFonts w:ascii="Times New Roman" w:eastAsia="Times New Roman" w:hAnsi="Times New Roman" w:cs="Times New Roman"/>
          <w:b/>
          <w:color w:val="000000"/>
          <w:sz w:val="28"/>
          <w:szCs w:val="28"/>
          <w:lang w:eastAsia="ru-RU"/>
        </w:rPr>
        <w:t>9,9%</w:t>
      </w:r>
      <w:r w:rsidR="00245757" w:rsidRPr="00E22C9B">
        <w:rPr>
          <w:rFonts w:ascii="Times New Roman" w:eastAsia="Times New Roman" w:hAnsi="Times New Roman" w:cs="Times New Roman"/>
          <w:color w:val="000000"/>
          <w:sz w:val="28"/>
          <w:szCs w:val="28"/>
          <w:lang w:eastAsia="ru-RU"/>
        </w:rPr>
        <w:t xml:space="preserve"> (86), низкая цена </w:t>
      </w:r>
      <w:r w:rsidR="00245757" w:rsidRPr="00E22C9B">
        <w:rPr>
          <w:rFonts w:ascii="Times New Roman" w:eastAsia="Times New Roman" w:hAnsi="Times New Roman" w:cs="Times New Roman"/>
          <w:b/>
          <w:color w:val="000000"/>
          <w:sz w:val="28"/>
          <w:szCs w:val="28"/>
          <w:lang w:eastAsia="ru-RU"/>
        </w:rPr>
        <w:t>9,2</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(8</w:t>
      </w:r>
      <w:r w:rsidR="00245757" w:rsidRPr="00E22C9B">
        <w:rPr>
          <w:rFonts w:ascii="Times New Roman" w:eastAsia="Times New Roman" w:hAnsi="Times New Roman" w:cs="Times New Roman"/>
          <w:color w:val="000000"/>
          <w:sz w:val="28"/>
          <w:szCs w:val="28"/>
          <w:lang w:eastAsia="ru-RU"/>
        </w:rPr>
        <w:t>0</w:t>
      </w:r>
      <w:r w:rsidRPr="00E22C9B">
        <w:rPr>
          <w:rFonts w:ascii="Times New Roman" w:eastAsia="Times New Roman" w:hAnsi="Times New Roman" w:cs="Times New Roman"/>
          <w:color w:val="000000"/>
          <w:sz w:val="28"/>
          <w:szCs w:val="28"/>
          <w:lang w:eastAsia="ru-RU"/>
        </w:rPr>
        <w:t>), уникальность продукции</w:t>
      </w:r>
      <w:r w:rsidR="00245757" w:rsidRPr="00E22C9B">
        <w:rPr>
          <w:rFonts w:ascii="Times New Roman" w:eastAsia="Times New Roman" w:hAnsi="Times New Roman" w:cs="Times New Roman"/>
          <w:color w:val="000000"/>
          <w:sz w:val="28"/>
          <w:szCs w:val="28"/>
          <w:lang w:eastAsia="ru-RU"/>
        </w:rPr>
        <w:t xml:space="preserve"> </w:t>
      </w:r>
      <w:r w:rsidRPr="00E22C9B">
        <w:rPr>
          <w:rFonts w:ascii="Times New Roman" w:eastAsia="Times New Roman" w:hAnsi="Times New Roman" w:cs="Times New Roman"/>
          <w:color w:val="000000"/>
          <w:sz w:val="28"/>
          <w:szCs w:val="28"/>
          <w:lang w:eastAsia="ru-RU"/>
        </w:rPr>
        <w:t xml:space="preserve">отметили </w:t>
      </w:r>
      <w:r w:rsidR="00245757" w:rsidRPr="00E22C9B">
        <w:rPr>
          <w:rFonts w:ascii="Times New Roman" w:eastAsia="Times New Roman" w:hAnsi="Times New Roman" w:cs="Times New Roman"/>
          <w:b/>
          <w:color w:val="000000"/>
          <w:sz w:val="28"/>
          <w:szCs w:val="28"/>
          <w:lang w:eastAsia="ru-RU"/>
        </w:rPr>
        <w:t>9,2</w:t>
      </w:r>
      <w:r w:rsidRPr="00E22C9B">
        <w:rPr>
          <w:rFonts w:ascii="Times New Roman" w:eastAsia="Times New Roman" w:hAnsi="Times New Roman" w:cs="Times New Roman"/>
          <w:b/>
          <w:color w:val="000000"/>
          <w:sz w:val="28"/>
          <w:szCs w:val="28"/>
          <w:lang w:eastAsia="ru-RU"/>
        </w:rPr>
        <w:t>%</w:t>
      </w:r>
      <w:r w:rsidRPr="00E22C9B">
        <w:rPr>
          <w:rFonts w:ascii="Times New Roman" w:eastAsia="Times New Roman" w:hAnsi="Times New Roman" w:cs="Times New Roman"/>
          <w:color w:val="000000"/>
          <w:sz w:val="28"/>
          <w:szCs w:val="28"/>
          <w:lang w:eastAsia="ru-RU"/>
        </w:rPr>
        <w:t xml:space="preserve"> (</w:t>
      </w:r>
      <w:r w:rsidR="00245757" w:rsidRPr="00E22C9B">
        <w:rPr>
          <w:rFonts w:ascii="Times New Roman" w:eastAsia="Times New Roman" w:hAnsi="Times New Roman" w:cs="Times New Roman"/>
          <w:color w:val="000000"/>
          <w:sz w:val="28"/>
          <w:szCs w:val="28"/>
          <w:lang w:eastAsia="ru-RU"/>
        </w:rPr>
        <w:t>80</w:t>
      </w:r>
      <w:r w:rsidRPr="00E22C9B">
        <w:rPr>
          <w:rFonts w:ascii="Times New Roman" w:eastAsia="Times New Roman" w:hAnsi="Times New Roman" w:cs="Times New Roman"/>
          <w:color w:val="000000"/>
          <w:sz w:val="28"/>
          <w:szCs w:val="28"/>
          <w:lang w:eastAsia="ru-RU"/>
        </w:rPr>
        <w:t>) респондентов.</w:t>
      </w:r>
      <w:r w:rsidR="00245757" w:rsidRPr="00E22C9B">
        <w:rPr>
          <w:rFonts w:ascii="Times New Roman" w:eastAsia="Times New Roman" w:hAnsi="Times New Roman" w:cs="Times New Roman"/>
          <w:color w:val="000000"/>
          <w:sz w:val="28"/>
          <w:szCs w:val="28"/>
          <w:lang w:eastAsia="ru-RU"/>
        </w:rPr>
        <w:t xml:space="preserve"> Вместе с тем, затрудняются ответить на данный вопрос </w:t>
      </w:r>
      <w:r w:rsidR="00245757" w:rsidRPr="00E22C9B">
        <w:rPr>
          <w:rFonts w:ascii="Times New Roman" w:eastAsia="Times New Roman" w:hAnsi="Times New Roman" w:cs="Times New Roman"/>
          <w:b/>
          <w:color w:val="000000"/>
          <w:sz w:val="28"/>
          <w:szCs w:val="28"/>
          <w:lang w:eastAsia="ru-RU"/>
        </w:rPr>
        <w:t>15,1%</w:t>
      </w:r>
      <w:r w:rsidR="00245757" w:rsidRPr="00E22C9B">
        <w:rPr>
          <w:rFonts w:ascii="Times New Roman" w:eastAsia="Times New Roman" w:hAnsi="Times New Roman" w:cs="Times New Roman"/>
          <w:color w:val="000000"/>
          <w:sz w:val="28"/>
          <w:szCs w:val="28"/>
          <w:lang w:eastAsia="ru-RU"/>
        </w:rPr>
        <w:t xml:space="preserve"> (130) респондентов.</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жилищного строительства являются:</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 мнение </w:t>
      </w:r>
      <w:r w:rsidR="00170508" w:rsidRPr="00E22C9B">
        <w:rPr>
          <w:rFonts w:ascii="Times New Roman" w:hAnsi="Times New Roman" w:cs="Times New Roman"/>
          <w:b/>
          <w:color w:val="1A1A1A" w:themeColor="background1" w:themeShade="1A"/>
          <w:sz w:val="28"/>
          <w:szCs w:val="28"/>
        </w:rPr>
        <w:t>154</w:t>
      </w:r>
      <w:r w:rsidRPr="00E22C9B">
        <w:rPr>
          <w:rFonts w:ascii="Times New Roman" w:hAnsi="Times New Roman" w:cs="Times New Roman"/>
          <w:color w:val="1A1A1A" w:themeColor="background1" w:themeShade="1A"/>
          <w:sz w:val="28"/>
          <w:szCs w:val="28"/>
        </w:rPr>
        <w:t xml:space="preserve"> респондентов; </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 предпринималось никаких действий – </w:t>
      </w:r>
      <w:r w:rsidR="00170508" w:rsidRPr="00E22C9B">
        <w:rPr>
          <w:rFonts w:ascii="Times New Roman" w:hAnsi="Times New Roman" w:cs="Times New Roman"/>
          <w:b/>
          <w:color w:val="1A1A1A" w:themeColor="background1" w:themeShade="1A"/>
          <w:sz w:val="28"/>
          <w:szCs w:val="28"/>
        </w:rPr>
        <w:t>146</w:t>
      </w:r>
      <w:r w:rsidRPr="00E22C9B">
        <w:rPr>
          <w:rFonts w:ascii="Times New Roman" w:hAnsi="Times New Roman" w:cs="Times New Roman"/>
          <w:color w:val="1A1A1A" w:themeColor="background1" w:themeShade="1A"/>
          <w:sz w:val="28"/>
          <w:szCs w:val="28"/>
        </w:rPr>
        <w:t>;</w:t>
      </w:r>
    </w:p>
    <w:p w:rsidR="008C474A" w:rsidRPr="00E22C9B" w:rsidRDefault="00170508"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приобретение технологий, патентов, лицензий, ноу-хау </w:t>
      </w:r>
      <w:r w:rsidR="008C474A"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220</w:t>
      </w:r>
      <w:r w:rsidR="008C474A" w:rsidRPr="00E22C9B">
        <w:rPr>
          <w:rFonts w:ascii="Times New Roman" w:hAnsi="Times New Roman" w:cs="Times New Roman"/>
          <w:color w:val="1A1A1A" w:themeColor="background1" w:themeShade="1A"/>
          <w:sz w:val="28"/>
          <w:szCs w:val="28"/>
        </w:rPr>
        <w:t>;</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выход на новые </w:t>
      </w:r>
      <w:r w:rsidR="00170508" w:rsidRPr="00E22C9B">
        <w:rPr>
          <w:rFonts w:ascii="Times New Roman" w:hAnsi="Times New Roman" w:cs="Times New Roman"/>
          <w:color w:val="1A1A1A" w:themeColor="background1" w:themeShade="1A"/>
          <w:sz w:val="28"/>
          <w:szCs w:val="28"/>
        </w:rPr>
        <w:t xml:space="preserve">географические </w:t>
      </w:r>
      <w:r w:rsidRPr="00E22C9B">
        <w:rPr>
          <w:rFonts w:ascii="Times New Roman" w:hAnsi="Times New Roman" w:cs="Times New Roman"/>
          <w:color w:val="1A1A1A" w:themeColor="background1" w:themeShade="1A"/>
          <w:sz w:val="28"/>
          <w:szCs w:val="28"/>
        </w:rPr>
        <w:t xml:space="preserve">рынки – </w:t>
      </w:r>
      <w:r w:rsidR="00170508" w:rsidRPr="00E22C9B">
        <w:rPr>
          <w:rFonts w:ascii="Times New Roman" w:hAnsi="Times New Roman" w:cs="Times New Roman"/>
          <w:b/>
          <w:color w:val="1A1A1A" w:themeColor="background1" w:themeShade="1A"/>
          <w:sz w:val="28"/>
          <w:szCs w:val="28"/>
        </w:rPr>
        <w:t>79</w:t>
      </w:r>
      <w:r w:rsidRPr="00E22C9B">
        <w:rPr>
          <w:rFonts w:ascii="Times New Roman" w:hAnsi="Times New Roman" w:cs="Times New Roman"/>
          <w:color w:val="1A1A1A" w:themeColor="background1" w:themeShade="1A"/>
          <w:sz w:val="28"/>
          <w:szCs w:val="28"/>
        </w:rPr>
        <w:t xml:space="preserve">; </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 </w:t>
      </w:r>
      <w:r w:rsidR="00170508" w:rsidRPr="00E22C9B">
        <w:rPr>
          <w:rFonts w:ascii="Times New Roman" w:hAnsi="Times New Roman" w:cs="Times New Roman"/>
          <w:b/>
          <w:color w:val="1A1A1A" w:themeColor="background1" w:themeShade="1A"/>
          <w:sz w:val="28"/>
          <w:szCs w:val="28"/>
        </w:rPr>
        <w:t xml:space="preserve">133 </w:t>
      </w:r>
      <w:r w:rsidR="00170508" w:rsidRPr="00E22C9B">
        <w:rPr>
          <w:rFonts w:ascii="Times New Roman" w:hAnsi="Times New Roman" w:cs="Times New Roman"/>
          <w:color w:val="1A1A1A" w:themeColor="background1" w:themeShade="1A"/>
          <w:sz w:val="28"/>
          <w:szCs w:val="28"/>
        </w:rPr>
        <w:t>респондента.</w:t>
      </w:r>
    </w:p>
    <w:p w:rsidR="00170508" w:rsidRPr="00E22C9B" w:rsidRDefault="00170508"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b/>
          <w:color w:val="1A1A1A" w:themeColor="background1" w:themeShade="1A"/>
          <w:sz w:val="28"/>
          <w:szCs w:val="24"/>
          <w:lang w:eastAsia="ru-RU"/>
        </w:rPr>
        <w:t>333</w:t>
      </w:r>
      <w:r w:rsidRPr="00E22C9B">
        <w:rPr>
          <w:rFonts w:ascii="Times New Roman" w:eastAsia="Times New Roman" w:hAnsi="Times New Roman" w:cs="Times New Roman"/>
          <w:color w:val="1A1A1A" w:themeColor="background1" w:themeShade="1A"/>
          <w:sz w:val="28"/>
          <w:szCs w:val="24"/>
          <w:lang w:eastAsia="ru-RU"/>
        </w:rPr>
        <w:t xml:space="preserve"> респондента отметили,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w:t>
      </w:r>
    </w:p>
    <w:p w:rsidR="008C474A" w:rsidRPr="00E22C9B" w:rsidRDefault="008C474A"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 xml:space="preserve">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так считает </w:t>
      </w:r>
      <w:r w:rsidR="00170508" w:rsidRPr="00E22C9B">
        <w:rPr>
          <w:rFonts w:ascii="Times New Roman" w:eastAsia="Times New Roman" w:hAnsi="Times New Roman" w:cs="Times New Roman"/>
          <w:b/>
          <w:color w:val="000000"/>
          <w:sz w:val="28"/>
          <w:szCs w:val="28"/>
          <w:lang w:eastAsia="ru-RU"/>
        </w:rPr>
        <w:t>302</w:t>
      </w:r>
      <w:r w:rsidR="00170508" w:rsidRPr="00E22C9B">
        <w:rPr>
          <w:rFonts w:ascii="Times New Roman" w:eastAsia="Times New Roman" w:hAnsi="Times New Roman" w:cs="Times New Roman"/>
          <w:color w:val="000000"/>
          <w:sz w:val="28"/>
          <w:szCs w:val="28"/>
          <w:lang w:eastAsia="ru-RU"/>
        </w:rPr>
        <w:t xml:space="preserve"> респондента</w:t>
      </w:r>
      <w:r w:rsidRPr="00E22C9B">
        <w:rPr>
          <w:rFonts w:ascii="Times New Roman" w:eastAsia="Times New Roman" w:hAnsi="Times New Roman" w:cs="Times New Roman"/>
          <w:color w:val="000000"/>
          <w:sz w:val="28"/>
          <w:szCs w:val="28"/>
          <w:lang w:eastAsia="ru-RU"/>
        </w:rPr>
        <w:t xml:space="preserve"> и отметили, что конкуренция умеренная.</w:t>
      </w:r>
      <w:r w:rsidRPr="00E22C9B">
        <w:rPr>
          <w:rFonts w:ascii="Times New Roman" w:eastAsia="Times New Roman" w:hAnsi="Times New Roman" w:cs="Times New Roman"/>
          <w:color w:val="000000"/>
          <w:sz w:val="28"/>
          <w:szCs w:val="28"/>
          <w:lang w:eastAsia="ru-RU"/>
        </w:rPr>
        <w:tab/>
      </w:r>
    </w:p>
    <w:p w:rsidR="00170508" w:rsidRPr="00E22C9B" w:rsidRDefault="0017050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84</w:t>
      </w:r>
      <w:r w:rsidRPr="00E22C9B">
        <w:rPr>
          <w:rFonts w:ascii="Times New Roman" w:eastAsia="Times New Roman" w:hAnsi="Times New Roman" w:cs="Times New Roman"/>
          <w:color w:val="1A1A1A" w:themeColor="background1" w:themeShade="1A"/>
          <w:sz w:val="28"/>
          <w:szCs w:val="24"/>
          <w:lang w:eastAsia="ru-RU"/>
        </w:rPr>
        <w:t xml:space="preserve"> отметили очень высокий уровень конкуренции и что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не используемые компанией ранее. – очень высокая конкуренция.</w:t>
      </w:r>
    </w:p>
    <w:p w:rsidR="008C474A" w:rsidRPr="00E22C9B" w:rsidRDefault="00170508" w:rsidP="00063EB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b/>
          <w:color w:val="000000"/>
          <w:sz w:val="28"/>
          <w:szCs w:val="28"/>
          <w:lang w:eastAsia="ru-RU"/>
        </w:rPr>
        <w:t>82</w:t>
      </w:r>
      <w:r w:rsidR="008C474A" w:rsidRPr="00E22C9B">
        <w:rPr>
          <w:rFonts w:ascii="Times New Roman" w:eastAsia="Times New Roman" w:hAnsi="Times New Roman" w:cs="Times New Roman"/>
          <w:color w:val="000000"/>
          <w:sz w:val="28"/>
          <w:szCs w:val="28"/>
          <w:lang w:eastAsia="ru-RU"/>
        </w:rPr>
        <w:t xml:space="preserve"> респондента считает, что конкуренции нет и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w:t>
      </w:r>
    </w:p>
    <w:p w:rsidR="008C474A" w:rsidRPr="00E22C9B" w:rsidRDefault="0017050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64</w:t>
      </w:r>
      <w:r w:rsidR="008C474A" w:rsidRPr="00E22C9B">
        <w:rPr>
          <w:rFonts w:ascii="Times New Roman" w:eastAsia="Times New Roman" w:hAnsi="Times New Roman" w:cs="Times New Roman"/>
          <w:color w:val="1A1A1A" w:themeColor="background1" w:themeShade="1A"/>
          <w:sz w:val="28"/>
          <w:szCs w:val="24"/>
          <w:lang w:eastAsia="ru-RU"/>
        </w:rPr>
        <w:t xml:space="preserve"> респондент</w:t>
      </w:r>
      <w:r w:rsidRPr="00E22C9B">
        <w:rPr>
          <w:rFonts w:ascii="Times New Roman" w:eastAsia="Times New Roman" w:hAnsi="Times New Roman" w:cs="Times New Roman"/>
          <w:color w:val="1A1A1A" w:themeColor="background1" w:themeShade="1A"/>
          <w:sz w:val="28"/>
          <w:szCs w:val="24"/>
          <w:lang w:eastAsia="ru-RU"/>
        </w:rPr>
        <w:t>а</w:t>
      </w:r>
      <w:r w:rsidR="008C474A" w:rsidRPr="00E22C9B">
        <w:rPr>
          <w:rFonts w:ascii="Times New Roman" w:eastAsia="Times New Roman" w:hAnsi="Times New Roman" w:cs="Times New Roman"/>
          <w:color w:val="1A1A1A" w:themeColor="background1" w:themeShade="1A"/>
          <w:sz w:val="28"/>
          <w:szCs w:val="24"/>
          <w:lang w:eastAsia="ru-RU"/>
        </w:rPr>
        <w:t xml:space="preserve">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(слабая конкуренция).</w:t>
      </w:r>
    </w:p>
    <w:p w:rsidR="008C474A" w:rsidRPr="00E22C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из </w:t>
      </w:r>
      <w:r w:rsidR="00170508"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опрошенных представителей рынка жилищного строительства </w:t>
      </w:r>
      <w:r w:rsidR="002E6AC2" w:rsidRPr="00E22C9B">
        <w:rPr>
          <w:rFonts w:ascii="Times New Roman" w:hAnsi="Times New Roman" w:cs="Times New Roman"/>
          <w:b/>
          <w:color w:val="1A1A1A" w:themeColor="background1" w:themeShade="1A"/>
          <w:sz w:val="28"/>
          <w:szCs w:val="28"/>
        </w:rPr>
        <w:t>262</w:t>
      </w:r>
      <w:r w:rsidRPr="00E22C9B">
        <w:rPr>
          <w:rFonts w:ascii="Times New Roman" w:hAnsi="Times New Roman" w:cs="Times New Roman"/>
          <w:color w:val="1A1A1A" w:themeColor="background1" w:themeShade="1A"/>
          <w:sz w:val="28"/>
          <w:szCs w:val="28"/>
        </w:rPr>
        <w:t xml:space="preserve"> отметили, что число конкурентов увеличилось, </w:t>
      </w:r>
      <w:r w:rsidR="002E6AC2" w:rsidRPr="00E22C9B">
        <w:rPr>
          <w:rFonts w:ascii="Times New Roman" w:hAnsi="Times New Roman" w:cs="Times New Roman"/>
          <w:b/>
          <w:color w:val="1A1A1A" w:themeColor="background1" w:themeShade="1A"/>
          <w:sz w:val="28"/>
          <w:szCs w:val="28"/>
        </w:rPr>
        <w:t>350</w:t>
      </w:r>
      <w:r w:rsidRPr="00E22C9B">
        <w:rPr>
          <w:rFonts w:ascii="Times New Roman" w:hAnsi="Times New Roman" w:cs="Times New Roman"/>
          <w:color w:val="1A1A1A" w:themeColor="background1" w:themeShade="1A"/>
          <w:sz w:val="28"/>
          <w:szCs w:val="28"/>
        </w:rPr>
        <w:t xml:space="preserve"> затруднились с ответом, </w:t>
      </w:r>
      <w:r w:rsidR="002E6AC2" w:rsidRPr="00E22C9B">
        <w:rPr>
          <w:rFonts w:ascii="Times New Roman" w:hAnsi="Times New Roman" w:cs="Times New Roman"/>
          <w:b/>
          <w:color w:val="1A1A1A" w:themeColor="background1" w:themeShade="1A"/>
          <w:sz w:val="28"/>
          <w:szCs w:val="28"/>
        </w:rPr>
        <w:t>118</w:t>
      </w:r>
      <w:r w:rsidRPr="00E22C9B">
        <w:rPr>
          <w:rFonts w:ascii="Times New Roman" w:hAnsi="Times New Roman" w:cs="Times New Roman"/>
          <w:color w:val="1A1A1A" w:themeColor="background1" w:themeShade="1A"/>
          <w:sz w:val="28"/>
          <w:szCs w:val="28"/>
        </w:rPr>
        <w:t xml:space="preserve"> отметили, что не изменилось, </w:t>
      </w:r>
      <w:r w:rsidR="002E6AC2" w:rsidRPr="00E22C9B">
        <w:rPr>
          <w:rFonts w:ascii="Times New Roman" w:hAnsi="Times New Roman" w:cs="Times New Roman"/>
          <w:b/>
          <w:color w:val="1A1A1A" w:themeColor="background1" w:themeShade="1A"/>
          <w:sz w:val="28"/>
          <w:szCs w:val="28"/>
        </w:rPr>
        <w:t>135</w:t>
      </w:r>
      <w:r w:rsidR="002E6AC2" w:rsidRPr="00E22C9B">
        <w:rPr>
          <w:rFonts w:ascii="Times New Roman" w:hAnsi="Times New Roman" w:cs="Times New Roman"/>
          <w:color w:val="1A1A1A" w:themeColor="background1" w:themeShade="1A"/>
          <w:sz w:val="28"/>
          <w:szCs w:val="28"/>
        </w:rPr>
        <w:t xml:space="preserve"> считают, что сократилось.</w:t>
      </w:r>
    </w:p>
    <w:p w:rsidR="008C474A" w:rsidRPr="00E22C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0457B0E" wp14:editId="248E847B">
            <wp:extent cx="5486400" cy="1630017"/>
            <wp:effectExtent l="0" t="0" r="0" b="0"/>
            <wp:docPr id="827" name="Диаграмма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8C474A" w:rsidRPr="00E22C9B" w:rsidRDefault="008C474A"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t>В свою</w:t>
      </w:r>
      <w:r w:rsidR="002E6AC2" w:rsidRPr="00E22C9B">
        <w:rPr>
          <w:rFonts w:ascii="Times New Roman" w:hAnsi="Times New Roman" w:cs="Times New Roman"/>
          <w:color w:val="1A1A1A" w:themeColor="background1" w:themeShade="1A"/>
          <w:sz w:val="28"/>
          <w:szCs w:val="28"/>
        </w:rPr>
        <w:t xml:space="preserve"> очередь, наиболее существенное влияние на увеличение количества конкурентов</w:t>
      </w:r>
      <w:r w:rsidRPr="00E22C9B">
        <w:rPr>
          <w:rFonts w:ascii="Times New Roman" w:hAnsi="Times New Roman" w:cs="Times New Roman"/>
          <w:color w:val="1A1A1A" w:themeColor="background1" w:themeShade="1A"/>
          <w:sz w:val="28"/>
          <w:szCs w:val="28"/>
        </w:rPr>
        <w:t xml:space="preserve">, по мнению предпринимателей, </w:t>
      </w:r>
      <w:r w:rsidR="002E6AC2" w:rsidRPr="00E22C9B">
        <w:rPr>
          <w:rFonts w:ascii="Times New Roman" w:hAnsi="Times New Roman" w:cs="Times New Roman"/>
          <w:color w:val="1A1A1A" w:themeColor="background1" w:themeShade="1A"/>
          <w:sz w:val="28"/>
          <w:szCs w:val="28"/>
        </w:rPr>
        <w:t>оказало</w:t>
      </w:r>
      <w:r w:rsidRPr="00E22C9B">
        <w:rPr>
          <w:rFonts w:ascii="Times New Roman" w:hAnsi="Times New Roman" w:cs="Times New Roman"/>
          <w:color w:val="1A1A1A" w:themeColor="background1" w:themeShade="1A"/>
          <w:sz w:val="28"/>
          <w:szCs w:val="28"/>
        </w:rPr>
        <w:t xml:space="preserve"> появление новых российских конкурентов – </w:t>
      </w:r>
      <w:r w:rsidR="00DB197B" w:rsidRPr="00E22C9B">
        <w:rPr>
          <w:rFonts w:ascii="Times New Roman" w:hAnsi="Times New Roman" w:cs="Times New Roman"/>
          <w:b/>
          <w:color w:val="1A1A1A" w:themeColor="background1" w:themeShade="1A"/>
          <w:sz w:val="28"/>
          <w:szCs w:val="28"/>
        </w:rPr>
        <w:t>63,9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B197B" w:rsidRPr="00E22C9B">
        <w:rPr>
          <w:rFonts w:ascii="Times New Roman" w:hAnsi="Times New Roman" w:cs="Times New Roman"/>
          <w:color w:val="1A1A1A" w:themeColor="background1" w:themeShade="1A"/>
          <w:sz w:val="28"/>
          <w:szCs w:val="28"/>
        </w:rPr>
        <w:t>553</w:t>
      </w:r>
      <w:r w:rsidRPr="00E22C9B">
        <w:rPr>
          <w:rFonts w:ascii="Times New Roman" w:hAnsi="Times New Roman" w:cs="Times New Roman"/>
          <w:color w:val="1A1A1A" w:themeColor="background1" w:themeShade="1A"/>
          <w:sz w:val="28"/>
          <w:szCs w:val="28"/>
        </w:rPr>
        <w:t xml:space="preserve">), изменение нормативно-правовой базы, регулирующей деятельности предпринимателей так высказалось </w:t>
      </w:r>
      <w:r w:rsidR="00DB197B" w:rsidRPr="00E22C9B">
        <w:rPr>
          <w:rFonts w:ascii="Times New Roman" w:hAnsi="Times New Roman" w:cs="Times New Roman"/>
          <w:b/>
          <w:color w:val="1A1A1A" w:themeColor="background1" w:themeShade="1A"/>
          <w:sz w:val="28"/>
          <w:szCs w:val="28"/>
        </w:rPr>
        <w:t>30,9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(2</w:t>
      </w:r>
      <w:r w:rsidR="00DB197B" w:rsidRPr="00E22C9B">
        <w:rPr>
          <w:rFonts w:ascii="Times New Roman" w:hAnsi="Times New Roman" w:cs="Times New Roman"/>
          <w:color w:val="1A1A1A" w:themeColor="background1" w:themeShade="1A"/>
          <w:sz w:val="28"/>
          <w:szCs w:val="28"/>
        </w:rPr>
        <w:t>67</w:t>
      </w:r>
      <w:r w:rsidRPr="00E22C9B">
        <w:rPr>
          <w:rFonts w:ascii="Times New Roman" w:hAnsi="Times New Roman" w:cs="Times New Roman"/>
          <w:color w:val="1A1A1A" w:themeColor="background1" w:themeShade="1A"/>
          <w:sz w:val="28"/>
          <w:szCs w:val="28"/>
        </w:rPr>
        <w:t xml:space="preserve"> опрошенных). По мнению </w:t>
      </w:r>
      <w:r w:rsidR="00DB197B" w:rsidRPr="00E22C9B">
        <w:rPr>
          <w:rFonts w:ascii="Times New Roman" w:hAnsi="Times New Roman" w:cs="Times New Roman"/>
          <w:b/>
          <w:color w:val="1A1A1A" w:themeColor="background1" w:themeShade="1A"/>
          <w:sz w:val="28"/>
          <w:szCs w:val="28"/>
        </w:rPr>
        <w:t>1,7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B197B" w:rsidRPr="00E22C9B">
        <w:rPr>
          <w:rFonts w:ascii="Times New Roman" w:hAnsi="Times New Roman" w:cs="Times New Roman"/>
          <w:color w:val="1A1A1A" w:themeColor="background1" w:themeShade="1A"/>
          <w:sz w:val="28"/>
          <w:szCs w:val="28"/>
        </w:rPr>
        <w:t>14</w:t>
      </w:r>
      <w:r w:rsidRPr="00E22C9B">
        <w:rPr>
          <w:rFonts w:ascii="Times New Roman" w:hAnsi="Times New Roman" w:cs="Times New Roman"/>
          <w:color w:val="1A1A1A" w:themeColor="background1" w:themeShade="1A"/>
          <w:sz w:val="28"/>
          <w:szCs w:val="28"/>
        </w:rPr>
        <w:t xml:space="preserve">) респондентов на сокращение числа конкурентов на рынке, оказали влияние другие факторы, а позицию о появлении новых иностранных конкурентов отметили </w:t>
      </w:r>
      <w:r w:rsidR="00DB197B" w:rsidRPr="00E22C9B">
        <w:rPr>
          <w:rFonts w:ascii="Times New Roman" w:hAnsi="Times New Roman" w:cs="Times New Roman"/>
          <w:b/>
          <w:color w:val="1A1A1A" w:themeColor="background1" w:themeShade="1A"/>
          <w:sz w:val="28"/>
          <w:szCs w:val="28"/>
        </w:rPr>
        <w:t>3,6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B197B" w:rsidRPr="00E22C9B">
        <w:rPr>
          <w:rFonts w:ascii="Times New Roman" w:hAnsi="Times New Roman" w:cs="Times New Roman"/>
          <w:color w:val="1A1A1A" w:themeColor="background1" w:themeShade="1A"/>
          <w:sz w:val="28"/>
          <w:szCs w:val="28"/>
        </w:rPr>
        <w:t>31</w:t>
      </w:r>
      <w:r w:rsidRPr="00E22C9B">
        <w:rPr>
          <w:rFonts w:ascii="Times New Roman" w:hAnsi="Times New Roman" w:cs="Times New Roman"/>
          <w:color w:val="1A1A1A" w:themeColor="background1" w:themeShade="1A"/>
          <w:sz w:val="28"/>
          <w:szCs w:val="28"/>
        </w:rPr>
        <w:t>) респондент</w:t>
      </w:r>
      <w:r w:rsidR="00DB197B"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p>
    <w:p w:rsidR="0061752A" w:rsidRPr="00E22C9B" w:rsidRDefault="0061752A" w:rsidP="00063EB7">
      <w:pPr>
        <w:spacing w:after="0" w:line="240" w:lineRule="auto"/>
        <w:jc w:val="both"/>
        <w:rPr>
          <w:rFonts w:ascii="Times New Roman" w:hAnsi="Times New Roman" w:cs="Times New Roman"/>
          <w:color w:val="1A1A1A" w:themeColor="background1" w:themeShade="1A"/>
          <w:sz w:val="28"/>
          <w:szCs w:val="28"/>
        </w:rPr>
      </w:pPr>
    </w:p>
    <w:p w:rsidR="008C474A" w:rsidRPr="00E22C9B" w:rsidRDefault="008C474A"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A7D2599" wp14:editId="7E1819EC">
            <wp:extent cx="5882640" cy="2567940"/>
            <wp:effectExtent l="0" t="0" r="0" b="0"/>
            <wp:docPr id="828" name="Диаграмма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8C474A" w:rsidRPr="00E22C9B" w:rsidRDefault="008C474A"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r w:rsidRPr="00E22C9B">
        <w:rPr>
          <w:rFonts w:ascii="Times New Roman" w:hAnsi="Times New Roman" w:cs="Times New Roman"/>
          <w:color w:val="1A1A1A" w:themeColor="background1" w:themeShade="1A"/>
          <w:sz w:val="28"/>
          <w:szCs w:val="28"/>
        </w:rPr>
        <w:tab/>
      </w:r>
    </w:p>
    <w:p w:rsidR="008C474A" w:rsidRPr="00E22C9B" w:rsidRDefault="008C474A"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опрошенных </w:t>
      </w:r>
      <w:r w:rsidR="00DB197B" w:rsidRPr="00E22C9B">
        <w:rPr>
          <w:rFonts w:ascii="Times New Roman" w:hAnsi="Times New Roman" w:cs="Times New Roman"/>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предпринимателей, основными факторами, влияющими на сокращение числа конкурентов, являются:</w:t>
      </w:r>
    </w:p>
    <w:p w:rsidR="008C474A" w:rsidRPr="00E22C9B" w:rsidRDefault="008C474A"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изменение нормативно-правовой базы, регулирующая деятельность предпринимателей – </w:t>
      </w:r>
      <w:r w:rsidR="00DB197B" w:rsidRPr="00E22C9B">
        <w:rPr>
          <w:rFonts w:ascii="Times New Roman" w:hAnsi="Times New Roman" w:cs="Times New Roman"/>
          <w:b/>
          <w:color w:val="1A1A1A" w:themeColor="background1" w:themeShade="1A"/>
          <w:sz w:val="28"/>
          <w:szCs w:val="28"/>
        </w:rPr>
        <w:t>47,4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DB197B" w:rsidRPr="00E22C9B">
        <w:rPr>
          <w:rFonts w:ascii="Times New Roman" w:hAnsi="Times New Roman" w:cs="Times New Roman"/>
          <w:color w:val="1A1A1A" w:themeColor="background1" w:themeShade="1A"/>
          <w:sz w:val="28"/>
          <w:szCs w:val="28"/>
        </w:rPr>
        <w:t>410</w:t>
      </w:r>
      <w:r w:rsidRPr="00E22C9B">
        <w:rPr>
          <w:rFonts w:ascii="Times New Roman" w:hAnsi="Times New Roman" w:cs="Times New Roman"/>
          <w:color w:val="1A1A1A" w:themeColor="background1" w:themeShade="1A"/>
          <w:sz w:val="28"/>
          <w:szCs w:val="28"/>
        </w:rPr>
        <w:t xml:space="preserve"> респондентов);</w:t>
      </w:r>
    </w:p>
    <w:p w:rsidR="00DB197B" w:rsidRPr="00E22C9B" w:rsidRDefault="00DB197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сделки слияния и поглощения – </w:t>
      </w:r>
      <w:r w:rsidRPr="00E22C9B">
        <w:rPr>
          <w:rFonts w:ascii="Times New Roman" w:hAnsi="Times New Roman" w:cs="Times New Roman"/>
          <w:b/>
          <w:color w:val="1A1A1A" w:themeColor="background1" w:themeShade="1A"/>
          <w:sz w:val="28"/>
          <w:szCs w:val="28"/>
        </w:rPr>
        <w:t xml:space="preserve">29,0% </w:t>
      </w:r>
      <w:r w:rsidRPr="00E22C9B">
        <w:rPr>
          <w:rFonts w:ascii="Times New Roman" w:hAnsi="Times New Roman" w:cs="Times New Roman"/>
          <w:color w:val="1A1A1A" w:themeColor="background1" w:themeShade="1A"/>
          <w:sz w:val="28"/>
          <w:szCs w:val="28"/>
        </w:rPr>
        <w:t>(251);</w:t>
      </w:r>
    </w:p>
    <w:p w:rsidR="00DB197B" w:rsidRPr="00E22C9B" w:rsidRDefault="00DB197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антиконкурентные действия органов власти / давление со стороны органов власти – </w:t>
      </w:r>
      <w:r w:rsidRPr="00E22C9B">
        <w:rPr>
          <w:rFonts w:ascii="Times New Roman" w:hAnsi="Times New Roman" w:cs="Times New Roman"/>
          <w:b/>
          <w:color w:val="1A1A1A" w:themeColor="background1" w:themeShade="1A"/>
          <w:sz w:val="28"/>
          <w:szCs w:val="28"/>
        </w:rPr>
        <w:t xml:space="preserve">12,4% </w:t>
      </w:r>
      <w:r w:rsidRPr="00E22C9B">
        <w:rPr>
          <w:rFonts w:ascii="Times New Roman" w:hAnsi="Times New Roman" w:cs="Times New Roman"/>
          <w:color w:val="1A1A1A" w:themeColor="background1" w:themeShade="1A"/>
          <w:sz w:val="28"/>
          <w:szCs w:val="28"/>
        </w:rPr>
        <w:t>(107);</w:t>
      </w:r>
    </w:p>
    <w:p w:rsidR="00DB197B" w:rsidRPr="00E22C9B" w:rsidRDefault="00DB197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уход российских конкурентов с рынка – </w:t>
      </w:r>
      <w:r w:rsidRPr="00E22C9B">
        <w:rPr>
          <w:rFonts w:ascii="Times New Roman" w:hAnsi="Times New Roman" w:cs="Times New Roman"/>
          <w:b/>
          <w:color w:val="1A1A1A" w:themeColor="background1" w:themeShade="1A"/>
          <w:sz w:val="28"/>
          <w:szCs w:val="28"/>
        </w:rPr>
        <w:t xml:space="preserve">6,7% </w:t>
      </w:r>
      <w:r w:rsidRPr="00E22C9B">
        <w:rPr>
          <w:rFonts w:ascii="Times New Roman" w:hAnsi="Times New Roman" w:cs="Times New Roman"/>
          <w:color w:val="1A1A1A" w:themeColor="background1" w:themeShade="1A"/>
          <w:sz w:val="28"/>
          <w:szCs w:val="28"/>
        </w:rPr>
        <w:t xml:space="preserve">(58); </w:t>
      </w:r>
    </w:p>
    <w:p w:rsidR="00DB197B" w:rsidRPr="00E22C9B" w:rsidRDefault="00DB197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уход иностранных конкурентов с рынка – </w:t>
      </w:r>
      <w:r w:rsidRPr="00E22C9B">
        <w:rPr>
          <w:rFonts w:ascii="Times New Roman" w:hAnsi="Times New Roman" w:cs="Times New Roman"/>
          <w:b/>
          <w:color w:val="1A1A1A" w:themeColor="background1" w:themeShade="1A"/>
          <w:sz w:val="28"/>
          <w:szCs w:val="28"/>
        </w:rPr>
        <w:t xml:space="preserve">2,5% </w:t>
      </w:r>
      <w:r w:rsidRPr="00E22C9B">
        <w:rPr>
          <w:rFonts w:ascii="Times New Roman" w:hAnsi="Times New Roman" w:cs="Times New Roman"/>
          <w:color w:val="1A1A1A" w:themeColor="background1" w:themeShade="1A"/>
          <w:sz w:val="28"/>
          <w:szCs w:val="28"/>
        </w:rPr>
        <w:t>(21).</w:t>
      </w:r>
    </w:p>
    <w:p w:rsidR="008C474A" w:rsidRPr="00E22C9B" w:rsidRDefault="008C474A"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другие факторы – </w:t>
      </w:r>
      <w:r w:rsidR="00DB197B" w:rsidRPr="00E22C9B">
        <w:rPr>
          <w:rFonts w:ascii="Times New Roman" w:hAnsi="Times New Roman" w:cs="Times New Roman"/>
          <w:b/>
          <w:color w:val="1A1A1A" w:themeColor="background1" w:themeShade="1A"/>
          <w:sz w:val="28"/>
          <w:szCs w:val="28"/>
        </w:rPr>
        <w:t>2,1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DB197B"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w:t>
      </w:r>
    </w:p>
    <w:p w:rsidR="008C474A" w:rsidRPr="00E22C9B" w:rsidRDefault="008C474A" w:rsidP="00063EB7">
      <w:pPr>
        <w:spacing w:after="0" w:line="240" w:lineRule="auto"/>
        <w:ind w:firstLine="709"/>
        <w:jc w:val="both"/>
        <w:rPr>
          <w:rFonts w:ascii="Times New Roman" w:hAnsi="Times New Roman" w:cs="Times New Roman"/>
          <w:color w:val="1A1A1A" w:themeColor="background1" w:themeShade="1A"/>
          <w:sz w:val="28"/>
          <w:szCs w:val="28"/>
        </w:rPr>
      </w:pPr>
    </w:p>
    <w:p w:rsidR="008C474A" w:rsidRPr="00E22C9B" w:rsidRDefault="008C474A" w:rsidP="00063EB7">
      <w:pPr>
        <w:tabs>
          <w:tab w:val="left" w:pos="203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DA76D8A" wp14:editId="1B223C40">
            <wp:extent cx="5934075" cy="3132814"/>
            <wp:effectExtent l="0" t="0" r="0" b="0"/>
            <wp:docPr id="829" name="Диаграмма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8C474A" w:rsidRPr="00E22C9B" w:rsidRDefault="008C474A" w:rsidP="0061752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768 предпринимателей назвали: </w:t>
      </w:r>
    </w:p>
    <w:p w:rsidR="008C474A" w:rsidRPr="00E22C9B" w:rsidRDefault="008C474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налоги – </w:t>
      </w:r>
      <w:r w:rsidR="00F00325" w:rsidRPr="00E22C9B">
        <w:rPr>
          <w:rFonts w:ascii="Times New Roman" w:hAnsi="Times New Roman" w:cs="Times New Roman"/>
          <w:b/>
          <w:color w:val="1A1A1A" w:themeColor="background1" w:themeShade="1A"/>
          <w:sz w:val="28"/>
          <w:szCs w:val="28"/>
        </w:rPr>
        <w:t>248</w:t>
      </w:r>
      <w:r w:rsidRPr="00E22C9B">
        <w:rPr>
          <w:rFonts w:ascii="Times New Roman" w:hAnsi="Times New Roman" w:cs="Times New Roman"/>
          <w:color w:val="1A1A1A" w:themeColor="background1" w:themeShade="1A"/>
          <w:sz w:val="28"/>
          <w:szCs w:val="28"/>
        </w:rPr>
        <w:t xml:space="preserve">; </w:t>
      </w:r>
    </w:p>
    <w:p w:rsidR="000C6511" w:rsidRPr="00E22C9B" w:rsidRDefault="000C6511"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120</w:t>
      </w:r>
      <w:r w:rsidRPr="00E22C9B">
        <w:rPr>
          <w:rFonts w:ascii="Times New Roman" w:hAnsi="Times New Roman" w:cs="Times New Roman"/>
          <w:color w:val="1A1A1A" w:themeColor="background1" w:themeShade="1A"/>
          <w:sz w:val="28"/>
          <w:szCs w:val="28"/>
        </w:rPr>
        <w:t xml:space="preserve"> респондентов;</w:t>
      </w:r>
    </w:p>
    <w:p w:rsidR="008C474A" w:rsidRPr="00E22C9B" w:rsidRDefault="008C474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00F00325" w:rsidRPr="00E22C9B">
        <w:rPr>
          <w:rFonts w:ascii="Times New Roman" w:hAnsi="Times New Roman" w:cs="Times New Roman"/>
          <w:b/>
          <w:color w:val="1A1A1A" w:themeColor="background1" w:themeShade="1A"/>
          <w:sz w:val="28"/>
          <w:szCs w:val="28"/>
        </w:rPr>
        <w:t>116</w:t>
      </w:r>
      <w:r w:rsidRPr="00E22C9B">
        <w:rPr>
          <w:rFonts w:ascii="Times New Roman" w:hAnsi="Times New Roman" w:cs="Times New Roman"/>
          <w:color w:val="1A1A1A" w:themeColor="background1" w:themeShade="1A"/>
          <w:sz w:val="28"/>
          <w:szCs w:val="28"/>
        </w:rPr>
        <w:t xml:space="preserve">; </w:t>
      </w:r>
    </w:p>
    <w:p w:rsidR="000C6511" w:rsidRPr="00E22C9B" w:rsidRDefault="000C6511"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недостаточное количество квалифицированного персонала – </w:t>
      </w:r>
      <w:r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color w:val="1A1A1A" w:themeColor="background1" w:themeShade="1A"/>
          <w:sz w:val="28"/>
          <w:szCs w:val="28"/>
        </w:rPr>
        <w:t>;</w:t>
      </w:r>
    </w:p>
    <w:p w:rsidR="008C474A" w:rsidRPr="00E22C9B" w:rsidRDefault="008C474A"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00F00325" w:rsidRPr="00E22C9B">
        <w:rPr>
          <w:rFonts w:ascii="Times New Roman" w:hAnsi="Times New Roman" w:cs="Times New Roman"/>
          <w:b/>
          <w:color w:val="1A1A1A" w:themeColor="background1" w:themeShade="1A"/>
          <w:sz w:val="28"/>
          <w:szCs w:val="28"/>
        </w:rPr>
        <w:t>79</w:t>
      </w:r>
      <w:r w:rsidR="000C6511" w:rsidRPr="00E22C9B">
        <w:rPr>
          <w:rFonts w:ascii="Times New Roman" w:hAnsi="Times New Roman" w:cs="Times New Roman"/>
          <w:color w:val="1A1A1A" w:themeColor="background1" w:themeShade="1A"/>
          <w:sz w:val="28"/>
          <w:szCs w:val="28"/>
        </w:rPr>
        <w:t>.</w:t>
      </w:r>
    </w:p>
    <w:p w:rsidR="008C474A" w:rsidRPr="00E22C9B" w:rsidRDefault="008C474A"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B6E1322" wp14:editId="18E0B574">
            <wp:extent cx="5934075" cy="3617844"/>
            <wp:effectExtent l="0" t="0" r="0" b="0"/>
            <wp:docPr id="830" name="Диаграмма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00C163CB"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респондентов:</w:t>
      </w:r>
    </w:p>
    <w:p w:rsidR="00C163CB" w:rsidRPr="00E22C9B" w:rsidRDefault="00C163C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w:t>
      </w:r>
      <w:r w:rsidRPr="00E22C9B">
        <w:rPr>
          <w:rFonts w:ascii="Times New Roman" w:hAnsi="Times New Roman" w:cs="Times New Roman"/>
          <w:b/>
          <w:color w:val="1A1A1A" w:themeColor="background1" w:themeShade="1A"/>
          <w:sz w:val="28"/>
          <w:szCs w:val="28"/>
        </w:rPr>
        <w:t>177</w:t>
      </w:r>
      <w:r w:rsidRPr="00E22C9B">
        <w:rPr>
          <w:rFonts w:ascii="Times New Roman" w:hAnsi="Times New Roman" w:cs="Times New Roman"/>
          <w:color w:val="1A1A1A" w:themeColor="background1" w:themeShade="1A"/>
          <w:sz w:val="28"/>
          <w:szCs w:val="28"/>
        </w:rPr>
        <w:t xml:space="preserve"> респондентов.</w:t>
      </w:r>
      <w:r w:rsidRPr="00E22C9B">
        <w:rPr>
          <w:rFonts w:ascii="Times New Roman" w:hAnsi="Times New Roman" w:cs="Times New Roman"/>
          <w:color w:val="1A1A1A" w:themeColor="background1" w:themeShade="1A"/>
          <w:sz w:val="28"/>
          <w:szCs w:val="28"/>
        </w:rPr>
        <w:tab/>
      </w:r>
    </w:p>
    <w:p w:rsidR="00C163CB" w:rsidRPr="00E22C9B" w:rsidRDefault="00C163C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Pr="00E22C9B">
        <w:rPr>
          <w:rFonts w:ascii="Times New Roman" w:hAnsi="Times New Roman" w:cs="Times New Roman"/>
          <w:b/>
          <w:color w:val="1A1A1A" w:themeColor="background1" w:themeShade="1A"/>
          <w:sz w:val="28"/>
          <w:szCs w:val="28"/>
        </w:rPr>
        <w:t>131</w:t>
      </w:r>
      <w:r w:rsidRPr="00E22C9B">
        <w:rPr>
          <w:rFonts w:ascii="Times New Roman" w:hAnsi="Times New Roman" w:cs="Times New Roman"/>
          <w:color w:val="1A1A1A" w:themeColor="background1" w:themeShade="1A"/>
          <w:sz w:val="28"/>
          <w:szCs w:val="28"/>
        </w:rPr>
        <w:t xml:space="preserve"> респондента;</w:t>
      </w:r>
    </w:p>
    <w:p w:rsidR="00C163CB" w:rsidRPr="00E22C9B" w:rsidRDefault="00C163C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120</w:t>
      </w:r>
      <w:r w:rsidRPr="00E22C9B">
        <w:rPr>
          <w:rFonts w:ascii="Times New Roman" w:hAnsi="Times New Roman" w:cs="Times New Roman"/>
          <w:color w:val="1A1A1A" w:themeColor="background1" w:themeShade="1A"/>
          <w:sz w:val="28"/>
          <w:szCs w:val="28"/>
        </w:rPr>
        <w:t xml:space="preserve"> респондентов;</w:t>
      </w:r>
    </w:p>
    <w:p w:rsidR="008C474A" w:rsidRPr="00E22C9B" w:rsidRDefault="008C474A"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00C163CB" w:rsidRPr="00E22C9B">
        <w:rPr>
          <w:rFonts w:ascii="Times New Roman" w:hAnsi="Times New Roman" w:cs="Times New Roman"/>
          <w:b/>
          <w:color w:val="1A1A1A" w:themeColor="background1" w:themeShade="1A"/>
          <w:sz w:val="28"/>
          <w:szCs w:val="28"/>
        </w:rPr>
        <w:t>113</w:t>
      </w:r>
      <w:r w:rsidRPr="00E22C9B">
        <w:rPr>
          <w:rFonts w:ascii="Times New Roman" w:hAnsi="Times New Roman" w:cs="Times New Roman"/>
          <w:color w:val="1A1A1A" w:themeColor="background1" w:themeShade="1A"/>
          <w:sz w:val="28"/>
          <w:szCs w:val="28"/>
        </w:rPr>
        <w:t xml:space="preserve"> опрошенных; </w:t>
      </w:r>
    </w:p>
    <w:p w:rsidR="00C163CB" w:rsidRPr="00E22C9B" w:rsidRDefault="00C163C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Pr="00E22C9B">
        <w:rPr>
          <w:rFonts w:ascii="Times New Roman" w:hAnsi="Times New Roman" w:cs="Times New Roman"/>
          <w:b/>
          <w:color w:val="1A1A1A" w:themeColor="background1" w:themeShade="1A"/>
          <w:sz w:val="28"/>
          <w:szCs w:val="28"/>
        </w:rPr>
        <w:t>74</w:t>
      </w:r>
      <w:r w:rsidRPr="00E22C9B">
        <w:rPr>
          <w:rFonts w:ascii="Times New Roman" w:hAnsi="Times New Roman" w:cs="Times New Roman"/>
          <w:color w:val="1A1A1A" w:themeColor="background1" w:themeShade="1A"/>
          <w:sz w:val="28"/>
          <w:szCs w:val="28"/>
        </w:rPr>
        <w:t xml:space="preserve"> респондентов административные барьеры были полностью устранены;</w:t>
      </w:r>
    </w:p>
    <w:p w:rsidR="008C474A" w:rsidRPr="00E22C9B" w:rsidRDefault="008C474A"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бизнесу стало проще преодолевать админ</w:t>
      </w:r>
      <w:r w:rsidR="004E65AC" w:rsidRPr="00E22C9B">
        <w:rPr>
          <w:rFonts w:ascii="Times New Roman" w:hAnsi="Times New Roman" w:cs="Times New Roman"/>
          <w:color w:val="1A1A1A" w:themeColor="background1" w:themeShade="1A"/>
          <w:sz w:val="28"/>
          <w:szCs w:val="28"/>
        </w:rPr>
        <w:t xml:space="preserve">истративные барьеры, чем раньше – </w:t>
      </w:r>
      <w:r w:rsidR="00C163CB" w:rsidRPr="00E22C9B">
        <w:rPr>
          <w:rFonts w:ascii="Times New Roman" w:hAnsi="Times New Roman" w:cs="Times New Roman"/>
          <w:b/>
          <w:color w:val="1A1A1A" w:themeColor="background1" w:themeShade="1A"/>
          <w:sz w:val="28"/>
          <w:szCs w:val="28"/>
        </w:rPr>
        <w:t>50</w:t>
      </w:r>
      <w:r w:rsidRPr="00E22C9B">
        <w:rPr>
          <w:rFonts w:ascii="Times New Roman" w:hAnsi="Times New Roman" w:cs="Times New Roman"/>
          <w:color w:val="1A1A1A" w:themeColor="background1" w:themeShade="1A"/>
          <w:sz w:val="28"/>
          <w:szCs w:val="28"/>
        </w:rPr>
        <w:t>;</w:t>
      </w:r>
    </w:p>
    <w:p w:rsidR="008C474A" w:rsidRPr="00E22C9B" w:rsidRDefault="008C474A" w:rsidP="00063EB7">
      <w:pPr>
        <w:tabs>
          <w:tab w:val="left" w:pos="1134"/>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7F9DDC28" wp14:editId="6613F380">
            <wp:extent cx="5934710" cy="2862470"/>
            <wp:effectExtent l="0" t="0" r="0" b="0"/>
            <wp:docPr id="831" name="Диаграмма 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8C474A" w:rsidRPr="00E22C9B" w:rsidRDefault="008C474A" w:rsidP="00063EB7">
      <w:pPr>
        <w:tabs>
          <w:tab w:val="left" w:pos="992"/>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8C474A" w:rsidRPr="00E22C9B" w:rsidRDefault="008C474A"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то мнение </w:t>
      </w:r>
      <w:r w:rsidR="001C5F28" w:rsidRPr="00E22C9B">
        <w:rPr>
          <w:rFonts w:ascii="Times New Roman" w:hAnsi="Times New Roman" w:cs="Times New Roman"/>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респондентов распределилось следующим образом: </w:t>
      </w:r>
    </w:p>
    <w:p w:rsidR="008C474A" w:rsidRPr="00E22C9B" w:rsidRDefault="00603B2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294</w:t>
      </w:r>
      <w:r w:rsidR="008C474A" w:rsidRPr="00E22C9B">
        <w:rPr>
          <w:rFonts w:ascii="Times New Roman" w:hAnsi="Times New Roman" w:cs="Times New Roman"/>
          <w:color w:val="1A1A1A" w:themeColor="background1" w:themeShade="1A"/>
          <w:sz w:val="28"/>
          <w:szCs w:val="28"/>
        </w:rPr>
        <w:t xml:space="preserve"> опрошенных </w:t>
      </w:r>
      <w:r w:rsidR="001C5F28" w:rsidRPr="00E22C9B">
        <w:rPr>
          <w:rFonts w:ascii="Times New Roman" w:hAnsi="Times New Roman" w:cs="Times New Roman"/>
          <w:color w:val="1A1A1A" w:themeColor="background1" w:themeShade="1A"/>
          <w:sz w:val="28"/>
          <w:szCs w:val="28"/>
        </w:rPr>
        <w:t>удовлетворены</w:t>
      </w:r>
      <w:r w:rsidR="008C474A" w:rsidRPr="00E22C9B">
        <w:rPr>
          <w:rFonts w:ascii="Times New Roman" w:hAnsi="Times New Roman" w:cs="Times New Roman"/>
          <w:color w:val="1A1A1A" w:themeColor="background1" w:themeShade="1A"/>
          <w:sz w:val="28"/>
          <w:szCs w:val="28"/>
        </w:rPr>
        <w:t>;</w:t>
      </w:r>
    </w:p>
    <w:p w:rsidR="008C474A" w:rsidRPr="00E22C9B" w:rsidRDefault="00603B2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502</w:t>
      </w:r>
      <w:r w:rsidR="008C474A" w:rsidRPr="00E22C9B">
        <w:rPr>
          <w:rFonts w:ascii="Times New Roman" w:hAnsi="Times New Roman" w:cs="Times New Roman"/>
          <w:color w:val="1A1A1A" w:themeColor="background1" w:themeShade="1A"/>
          <w:sz w:val="28"/>
          <w:szCs w:val="28"/>
        </w:rPr>
        <w:t xml:space="preserve"> опрошенных </w:t>
      </w:r>
      <w:r w:rsidR="001C5F28" w:rsidRPr="00E22C9B">
        <w:rPr>
          <w:rFonts w:ascii="Times New Roman" w:hAnsi="Times New Roman" w:cs="Times New Roman"/>
          <w:color w:val="1A1A1A" w:themeColor="background1" w:themeShade="1A"/>
          <w:sz w:val="28"/>
          <w:szCs w:val="28"/>
        </w:rPr>
        <w:t>скорее удовлетворены</w:t>
      </w:r>
      <w:r w:rsidR="008C474A" w:rsidRPr="00E22C9B">
        <w:rPr>
          <w:rFonts w:ascii="Times New Roman" w:hAnsi="Times New Roman" w:cs="Times New Roman"/>
          <w:color w:val="1A1A1A" w:themeColor="background1" w:themeShade="1A"/>
          <w:sz w:val="28"/>
          <w:szCs w:val="28"/>
        </w:rPr>
        <w:t>;</w:t>
      </w:r>
    </w:p>
    <w:p w:rsidR="008C474A" w:rsidRPr="00E22C9B" w:rsidRDefault="00603B2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30</w:t>
      </w:r>
      <w:r w:rsidR="008C474A" w:rsidRPr="00E22C9B">
        <w:rPr>
          <w:rFonts w:ascii="Times New Roman" w:hAnsi="Times New Roman" w:cs="Times New Roman"/>
          <w:color w:val="1A1A1A" w:themeColor="background1" w:themeShade="1A"/>
          <w:sz w:val="28"/>
          <w:szCs w:val="28"/>
        </w:rPr>
        <w:t xml:space="preserve"> опрошенных </w:t>
      </w:r>
      <w:r w:rsidR="001C5F28" w:rsidRPr="00E22C9B">
        <w:rPr>
          <w:rFonts w:ascii="Times New Roman" w:hAnsi="Times New Roman" w:cs="Times New Roman"/>
          <w:color w:val="1A1A1A" w:themeColor="background1" w:themeShade="1A"/>
          <w:sz w:val="28"/>
          <w:szCs w:val="28"/>
        </w:rPr>
        <w:t>скорее не удовлетворены</w:t>
      </w:r>
      <w:r w:rsidR="008C474A" w:rsidRPr="00E22C9B">
        <w:rPr>
          <w:rFonts w:ascii="Times New Roman" w:hAnsi="Times New Roman" w:cs="Times New Roman"/>
          <w:color w:val="1A1A1A" w:themeColor="background1" w:themeShade="1A"/>
          <w:sz w:val="28"/>
          <w:szCs w:val="28"/>
        </w:rPr>
        <w:t>;</w:t>
      </w:r>
    </w:p>
    <w:p w:rsidR="008C474A" w:rsidRPr="00E22C9B" w:rsidRDefault="00603B2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w:t>
      </w:r>
      <w:r w:rsidR="001C5F28" w:rsidRPr="00E22C9B">
        <w:rPr>
          <w:rFonts w:ascii="Times New Roman" w:hAnsi="Times New Roman" w:cs="Times New Roman"/>
          <w:b/>
          <w:color w:val="1A1A1A" w:themeColor="background1" w:themeShade="1A"/>
          <w:sz w:val="28"/>
          <w:szCs w:val="28"/>
        </w:rPr>
        <w:t>8</w:t>
      </w:r>
      <w:r w:rsidR="008C474A" w:rsidRPr="00E22C9B">
        <w:rPr>
          <w:rFonts w:ascii="Times New Roman" w:hAnsi="Times New Roman" w:cs="Times New Roman"/>
          <w:color w:val="1A1A1A" w:themeColor="background1" w:themeShade="1A"/>
          <w:sz w:val="28"/>
          <w:szCs w:val="28"/>
        </w:rPr>
        <w:t xml:space="preserve"> опрошенных </w:t>
      </w:r>
      <w:r w:rsidR="001C5F28" w:rsidRPr="00E22C9B">
        <w:rPr>
          <w:rFonts w:ascii="Times New Roman" w:hAnsi="Times New Roman" w:cs="Times New Roman"/>
          <w:color w:val="1A1A1A" w:themeColor="background1" w:themeShade="1A"/>
          <w:sz w:val="28"/>
          <w:szCs w:val="28"/>
        </w:rPr>
        <w:t>не удовлетворены</w:t>
      </w:r>
      <w:r w:rsidR="008C474A" w:rsidRPr="00E22C9B">
        <w:rPr>
          <w:rFonts w:ascii="Times New Roman" w:hAnsi="Times New Roman" w:cs="Times New Roman"/>
          <w:color w:val="1A1A1A" w:themeColor="background1" w:themeShade="1A"/>
          <w:sz w:val="28"/>
          <w:szCs w:val="28"/>
        </w:rPr>
        <w:t xml:space="preserve">; </w:t>
      </w:r>
    </w:p>
    <w:p w:rsidR="008C474A" w:rsidRPr="00E22C9B" w:rsidRDefault="00603B2E"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21</w:t>
      </w:r>
      <w:r w:rsidR="008C474A" w:rsidRPr="00E22C9B">
        <w:rPr>
          <w:rFonts w:ascii="Times New Roman" w:hAnsi="Times New Roman" w:cs="Times New Roman"/>
          <w:color w:val="1A1A1A" w:themeColor="background1" w:themeShade="1A"/>
          <w:sz w:val="28"/>
          <w:szCs w:val="28"/>
        </w:rPr>
        <w:t xml:space="preserve"> опрошенных </w:t>
      </w:r>
      <w:r w:rsidR="001C5F28" w:rsidRPr="00E22C9B">
        <w:rPr>
          <w:rFonts w:ascii="Times New Roman" w:hAnsi="Times New Roman" w:cs="Times New Roman"/>
          <w:color w:val="1A1A1A" w:themeColor="background1" w:themeShade="1A"/>
          <w:sz w:val="28"/>
          <w:szCs w:val="28"/>
        </w:rPr>
        <w:t>затрудняются с ответом</w:t>
      </w:r>
      <w:r w:rsidR="008C474A" w:rsidRPr="00E22C9B">
        <w:rPr>
          <w:rFonts w:ascii="Times New Roman" w:hAnsi="Times New Roman" w:cs="Times New Roman"/>
          <w:color w:val="1A1A1A" w:themeColor="background1" w:themeShade="1A"/>
          <w:sz w:val="28"/>
          <w:szCs w:val="28"/>
        </w:rPr>
        <w:t>.</w:t>
      </w:r>
    </w:p>
    <w:p w:rsidR="008C474A" w:rsidRPr="00E22C9B" w:rsidRDefault="008C474A"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оценке </w:t>
      </w:r>
      <w:r w:rsidR="001C5F28"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8C474A" w:rsidRPr="00E22C9B" w:rsidRDefault="008C474A"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009F52F4" w:rsidRPr="00E22C9B">
        <w:rPr>
          <w:rFonts w:ascii="Times New Roman" w:hAnsi="Times New Roman" w:cs="Times New Roman"/>
          <w:b/>
          <w:color w:val="1A1A1A" w:themeColor="background1" w:themeShade="1A"/>
          <w:sz w:val="28"/>
          <w:szCs w:val="28"/>
        </w:rPr>
        <w:t>37,7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F52F4" w:rsidRPr="00E22C9B">
        <w:rPr>
          <w:rFonts w:ascii="Times New Roman" w:hAnsi="Times New Roman" w:cs="Times New Roman"/>
          <w:color w:val="1A1A1A" w:themeColor="background1" w:themeShade="1A"/>
          <w:sz w:val="28"/>
          <w:szCs w:val="28"/>
        </w:rPr>
        <w:t>326</w:t>
      </w:r>
      <w:r w:rsidRPr="00E22C9B">
        <w:rPr>
          <w:rFonts w:ascii="Times New Roman" w:hAnsi="Times New Roman" w:cs="Times New Roman"/>
          <w:color w:val="1A1A1A" w:themeColor="background1" w:themeShade="1A"/>
          <w:sz w:val="28"/>
          <w:szCs w:val="28"/>
        </w:rPr>
        <w:t>);</w:t>
      </w:r>
    </w:p>
    <w:p w:rsidR="009F52F4" w:rsidRPr="00E22C9B" w:rsidRDefault="009F52F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E22C9B">
        <w:rPr>
          <w:rFonts w:ascii="Times New Roman" w:hAnsi="Times New Roman" w:cs="Times New Roman"/>
          <w:b/>
          <w:color w:val="1A1A1A" w:themeColor="background1" w:themeShade="1A"/>
          <w:sz w:val="28"/>
          <w:szCs w:val="28"/>
        </w:rPr>
        <w:t>20,0%</w:t>
      </w:r>
      <w:r w:rsidRPr="00E22C9B">
        <w:rPr>
          <w:rFonts w:ascii="Times New Roman" w:hAnsi="Times New Roman" w:cs="Times New Roman"/>
          <w:color w:val="1A1A1A" w:themeColor="background1" w:themeShade="1A"/>
          <w:sz w:val="28"/>
          <w:szCs w:val="28"/>
        </w:rPr>
        <w:t xml:space="preserve"> (173); </w:t>
      </w:r>
    </w:p>
    <w:p w:rsidR="009F52F4" w:rsidRPr="00E22C9B" w:rsidRDefault="009F52F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E22C9B">
        <w:rPr>
          <w:rFonts w:ascii="Times New Roman" w:hAnsi="Times New Roman" w:cs="Times New Roman"/>
          <w:b/>
          <w:color w:val="1A1A1A" w:themeColor="background1" w:themeShade="1A"/>
          <w:sz w:val="28"/>
          <w:szCs w:val="28"/>
        </w:rPr>
        <w:t>9,3%</w:t>
      </w:r>
      <w:r w:rsidRPr="00E22C9B">
        <w:rPr>
          <w:rFonts w:ascii="Times New Roman" w:hAnsi="Times New Roman" w:cs="Times New Roman"/>
          <w:color w:val="1A1A1A" w:themeColor="background1" w:themeShade="1A"/>
          <w:sz w:val="28"/>
          <w:szCs w:val="28"/>
        </w:rPr>
        <w:t xml:space="preserve"> (81);</w:t>
      </w:r>
    </w:p>
    <w:p w:rsidR="009F52F4" w:rsidRPr="00E22C9B" w:rsidRDefault="009F52F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 xml:space="preserve">8,9% </w:t>
      </w:r>
      <w:r w:rsidRPr="00E22C9B">
        <w:rPr>
          <w:rFonts w:ascii="Times New Roman" w:hAnsi="Times New Roman" w:cs="Times New Roman"/>
          <w:color w:val="1A1A1A" w:themeColor="background1" w:themeShade="1A"/>
          <w:sz w:val="28"/>
          <w:szCs w:val="28"/>
        </w:rPr>
        <w:t>(77);</w:t>
      </w:r>
    </w:p>
    <w:p w:rsidR="008C474A" w:rsidRPr="00E22C9B" w:rsidRDefault="008C474A"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аренда зданий, помещений – </w:t>
      </w:r>
      <w:r w:rsidR="009F52F4" w:rsidRPr="00E22C9B">
        <w:rPr>
          <w:rFonts w:ascii="Times New Roman" w:hAnsi="Times New Roman" w:cs="Times New Roman"/>
          <w:b/>
          <w:color w:val="1A1A1A" w:themeColor="background1" w:themeShade="1A"/>
          <w:sz w:val="28"/>
          <w:szCs w:val="28"/>
        </w:rPr>
        <w:t>7,4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F52F4" w:rsidRPr="00E22C9B">
        <w:rPr>
          <w:rFonts w:ascii="Times New Roman" w:hAnsi="Times New Roman" w:cs="Times New Roman"/>
          <w:color w:val="1A1A1A" w:themeColor="background1" w:themeShade="1A"/>
          <w:sz w:val="28"/>
          <w:szCs w:val="28"/>
        </w:rPr>
        <w:t>64</w:t>
      </w:r>
      <w:r w:rsidRPr="00E22C9B">
        <w:rPr>
          <w:rFonts w:ascii="Times New Roman" w:hAnsi="Times New Roman" w:cs="Times New Roman"/>
          <w:color w:val="1A1A1A" w:themeColor="background1" w:themeShade="1A"/>
          <w:sz w:val="28"/>
          <w:szCs w:val="28"/>
        </w:rPr>
        <w:t>);</w:t>
      </w:r>
    </w:p>
    <w:p w:rsidR="008C474A" w:rsidRPr="00E22C9B" w:rsidRDefault="008C474A"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001C5F28" w:rsidRPr="00E22C9B">
        <w:rPr>
          <w:rFonts w:ascii="Times New Roman" w:hAnsi="Times New Roman" w:cs="Times New Roman"/>
          <w:b/>
          <w:color w:val="1A1A1A" w:themeColor="background1" w:themeShade="1A"/>
          <w:sz w:val="28"/>
          <w:szCs w:val="28"/>
        </w:rPr>
        <w:t>865</w:t>
      </w:r>
      <w:r w:rsidRPr="00E22C9B">
        <w:rPr>
          <w:rFonts w:ascii="Times New Roman" w:hAnsi="Times New Roman" w:cs="Times New Roman"/>
          <w:color w:val="1A1A1A" w:themeColor="background1" w:themeShade="1A"/>
          <w:sz w:val="28"/>
          <w:szCs w:val="28"/>
        </w:rPr>
        <w:t xml:space="preserve"> опрошенных представителей рынка жилищного строительства, </w:t>
      </w:r>
      <w:r w:rsidR="001C5F28" w:rsidRPr="00E22C9B">
        <w:rPr>
          <w:rFonts w:ascii="Times New Roman" w:hAnsi="Times New Roman" w:cs="Times New Roman"/>
          <w:b/>
          <w:color w:val="1A1A1A" w:themeColor="background1" w:themeShade="1A"/>
          <w:sz w:val="28"/>
          <w:szCs w:val="28"/>
        </w:rPr>
        <w:t>274</w:t>
      </w:r>
      <w:r w:rsidRPr="00E22C9B">
        <w:rPr>
          <w:rFonts w:ascii="Times New Roman" w:hAnsi="Times New Roman" w:cs="Times New Roman"/>
          <w:color w:val="1A1A1A" w:themeColor="background1" w:themeShade="1A"/>
          <w:sz w:val="28"/>
          <w:szCs w:val="28"/>
        </w:rPr>
        <w:t xml:space="preserve"> респондент</w:t>
      </w:r>
      <w:r w:rsidR="001C5F28"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не планиру</w:t>
      </w:r>
      <w:r w:rsidR="001C5F28" w:rsidRPr="00E22C9B">
        <w:rPr>
          <w:rFonts w:ascii="Times New Roman" w:hAnsi="Times New Roman" w:cs="Times New Roman"/>
          <w:color w:val="1A1A1A" w:themeColor="background1" w:themeShade="1A"/>
          <w:sz w:val="28"/>
          <w:szCs w:val="28"/>
        </w:rPr>
        <w:t>ю</w:t>
      </w:r>
      <w:r w:rsidRPr="00E22C9B">
        <w:rPr>
          <w:rFonts w:ascii="Times New Roman" w:hAnsi="Times New Roman" w:cs="Times New Roman"/>
          <w:color w:val="1A1A1A" w:themeColor="background1" w:themeShade="1A"/>
          <w:sz w:val="28"/>
          <w:szCs w:val="28"/>
        </w:rPr>
        <w:t xml:space="preserve">т осуществлять какие-либо мероприятия для расширения бизнеса, </w:t>
      </w:r>
      <w:r w:rsidR="001C5F28" w:rsidRPr="00E22C9B">
        <w:rPr>
          <w:rFonts w:ascii="Times New Roman" w:hAnsi="Times New Roman" w:cs="Times New Roman"/>
          <w:b/>
          <w:color w:val="1A1A1A" w:themeColor="background1" w:themeShade="1A"/>
          <w:sz w:val="28"/>
          <w:szCs w:val="28"/>
        </w:rPr>
        <w:t>131</w:t>
      </w:r>
      <w:r w:rsidRPr="00E22C9B">
        <w:rPr>
          <w:rFonts w:ascii="Times New Roman" w:hAnsi="Times New Roman" w:cs="Times New Roman"/>
          <w:color w:val="1A1A1A" w:themeColor="background1" w:themeShade="1A"/>
          <w:sz w:val="28"/>
          <w:szCs w:val="28"/>
        </w:rPr>
        <w:t xml:space="preserve"> планиру</w:t>
      </w:r>
      <w:r w:rsidR="001C5F28" w:rsidRPr="00E22C9B">
        <w:rPr>
          <w:rFonts w:ascii="Times New Roman" w:hAnsi="Times New Roman" w:cs="Times New Roman"/>
          <w:color w:val="1A1A1A" w:themeColor="background1" w:themeShade="1A"/>
          <w:sz w:val="28"/>
          <w:szCs w:val="28"/>
        </w:rPr>
        <w:t>е</w:t>
      </w:r>
      <w:r w:rsidRPr="00E22C9B">
        <w:rPr>
          <w:rFonts w:ascii="Times New Roman" w:hAnsi="Times New Roman" w:cs="Times New Roman"/>
          <w:color w:val="1A1A1A" w:themeColor="background1" w:themeShade="1A"/>
          <w:sz w:val="28"/>
          <w:szCs w:val="28"/>
        </w:rPr>
        <w:t xml:space="preserve">т выход на новые географические рынки, </w:t>
      </w:r>
      <w:r w:rsidR="001C5F28" w:rsidRPr="00E22C9B">
        <w:rPr>
          <w:rFonts w:ascii="Times New Roman" w:hAnsi="Times New Roman" w:cs="Times New Roman"/>
          <w:b/>
          <w:color w:val="1A1A1A" w:themeColor="background1" w:themeShade="1A"/>
          <w:sz w:val="28"/>
          <w:szCs w:val="28"/>
        </w:rPr>
        <w:t>373</w:t>
      </w:r>
      <w:r w:rsidRPr="00E22C9B">
        <w:rPr>
          <w:rFonts w:ascii="Times New Roman" w:hAnsi="Times New Roman" w:cs="Times New Roman"/>
          <w:color w:val="1A1A1A" w:themeColor="background1" w:themeShade="1A"/>
          <w:sz w:val="28"/>
          <w:szCs w:val="28"/>
        </w:rPr>
        <w:t xml:space="preserve"> затрудняю</w:t>
      </w:r>
      <w:r w:rsidR="001C5F28" w:rsidRPr="00E22C9B">
        <w:rPr>
          <w:rFonts w:ascii="Times New Roman" w:hAnsi="Times New Roman" w:cs="Times New Roman"/>
          <w:color w:val="1A1A1A" w:themeColor="background1" w:themeShade="1A"/>
          <w:sz w:val="28"/>
          <w:szCs w:val="28"/>
        </w:rPr>
        <w:t>тся</w:t>
      </w:r>
      <w:r w:rsidRPr="00E22C9B">
        <w:rPr>
          <w:rFonts w:ascii="Times New Roman" w:hAnsi="Times New Roman" w:cs="Times New Roman"/>
          <w:color w:val="1A1A1A" w:themeColor="background1" w:themeShade="1A"/>
          <w:sz w:val="28"/>
          <w:szCs w:val="28"/>
        </w:rPr>
        <w:t xml:space="preserve"> ответить, </w:t>
      </w:r>
      <w:r w:rsidR="001C5F28" w:rsidRPr="00E22C9B">
        <w:rPr>
          <w:rFonts w:ascii="Times New Roman" w:hAnsi="Times New Roman" w:cs="Times New Roman"/>
          <w:b/>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w:t>
      </w:r>
    </w:p>
    <w:p w:rsidR="008C474A" w:rsidRPr="00E22C9B" w:rsidRDefault="008C474A" w:rsidP="00063EB7">
      <w:pPr>
        <w:spacing w:after="0" w:line="240" w:lineRule="auto"/>
        <w:ind w:right="-1" w:firstLine="709"/>
        <w:contextualSpacing/>
        <w:jc w:val="both"/>
        <w:rPr>
          <w:rFonts w:ascii="Times New Roman" w:hAnsi="Times New Roman" w:cs="Times New Roman"/>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004D614B" w:rsidRPr="00E22C9B">
        <w:rPr>
          <w:rFonts w:ascii="Times New Roman" w:eastAsia="Times New Roman" w:hAnsi="Times New Roman" w:cs="Times New Roman"/>
          <w:b/>
          <w:color w:val="1A1A1A" w:themeColor="background1" w:themeShade="1A"/>
          <w:sz w:val="28"/>
          <w:szCs w:val="24"/>
          <w:lang w:eastAsia="ru-RU"/>
        </w:rPr>
        <w:t>174</w:t>
      </w:r>
      <w:r w:rsidRPr="00E22C9B">
        <w:rPr>
          <w:rFonts w:ascii="Times New Roman" w:eastAsia="Times New Roman" w:hAnsi="Times New Roman" w:cs="Times New Roman"/>
          <w:color w:val="1A1A1A" w:themeColor="background1" w:themeShade="1A"/>
          <w:sz w:val="28"/>
          <w:szCs w:val="24"/>
          <w:lang w:eastAsia="ru-RU"/>
        </w:rPr>
        <w:t xml:space="preserve"> предпринимателей, является</w:t>
      </w:r>
      <w:r w:rsidRPr="00E22C9B">
        <w:rPr>
          <w:rFonts w:ascii="Times New Roman" w:hAnsi="Times New Roman" w:cs="Times New Roman"/>
        </w:rPr>
        <w:t xml:space="preserve"> </w:t>
      </w:r>
      <w:r w:rsidRPr="00E22C9B">
        <w:rPr>
          <w:rFonts w:ascii="Times New Roman" w:eastAsia="Times New Roman" w:hAnsi="Times New Roman" w:cs="Times New Roman"/>
          <w:color w:val="1A1A1A" w:themeColor="background1" w:themeShade="1A"/>
          <w:sz w:val="28"/>
          <w:szCs w:val="24"/>
          <w:lang w:eastAsia="ru-RU"/>
        </w:rPr>
        <w:t xml:space="preserve">нехватка финансовых средств, </w:t>
      </w:r>
      <w:r w:rsidR="004D614B" w:rsidRPr="00E22C9B">
        <w:rPr>
          <w:rFonts w:ascii="Times New Roman" w:hAnsi="Times New Roman" w:cs="Times New Roman"/>
          <w:b/>
          <w:sz w:val="28"/>
          <w:szCs w:val="28"/>
        </w:rPr>
        <w:t>338</w:t>
      </w:r>
      <w:r w:rsidRPr="00E22C9B">
        <w:rPr>
          <w:rFonts w:ascii="Times New Roman" w:hAnsi="Times New Roman" w:cs="Times New Roman"/>
          <w:sz w:val="28"/>
          <w:szCs w:val="28"/>
        </w:rPr>
        <w:t xml:space="preserve"> отметили</w:t>
      </w:r>
      <w:r w:rsidRPr="00E22C9B">
        <w:rPr>
          <w:rFonts w:ascii="Times New Roman" w:hAnsi="Times New Roman" w:cs="Times New Roman"/>
        </w:rPr>
        <w:t xml:space="preserve"> </w:t>
      </w:r>
      <w:r w:rsidRPr="00E22C9B">
        <w:rPr>
          <w:rFonts w:ascii="Times New Roman" w:eastAsia="Times New Roman" w:hAnsi="Times New Roman" w:cs="Times New Roman"/>
          <w:color w:val="1A1A1A" w:themeColor="background1" w:themeShade="1A"/>
          <w:sz w:val="28"/>
          <w:szCs w:val="24"/>
          <w:lang w:eastAsia="ru-RU"/>
        </w:rPr>
        <w:t xml:space="preserve">высокие начальные издержки, </w:t>
      </w:r>
      <w:r w:rsidR="004D614B" w:rsidRPr="00E22C9B">
        <w:rPr>
          <w:rFonts w:ascii="Times New Roman" w:eastAsia="Times New Roman" w:hAnsi="Times New Roman" w:cs="Times New Roman"/>
          <w:b/>
          <w:color w:val="1A1A1A" w:themeColor="background1" w:themeShade="1A"/>
          <w:sz w:val="28"/>
          <w:szCs w:val="24"/>
          <w:lang w:eastAsia="ru-RU"/>
        </w:rPr>
        <w:t>87</w:t>
      </w:r>
      <w:r w:rsidRPr="00E22C9B">
        <w:rPr>
          <w:rFonts w:ascii="Times New Roman" w:eastAsia="Times New Roman" w:hAnsi="Times New Roman" w:cs="Times New Roman"/>
          <w:color w:val="1A1A1A" w:themeColor="background1" w:themeShade="1A"/>
          <w:sz w:val="28"/>
          <w:szCs w:val="24"/>
          <w:lang w:eastAsia="ru-RU"/>
        </w:rPr>
        <w:t xml:space="preserve"> считают насыщенность рынка сбыта, </w:t>
      </w:r>
      <w:r w:rsidR="004D614B" w:rsidRPr="00E22C9B">
        <w:rPr>
          <w:rFonts w:ascii="Times New Roman" w:eastAsia="Times New Roman" w:hAnsi="Times New Roman" w:cs="Times New Roman"/>
          <w:b/>
          <w:color w:val="1A1A1A" w:themeColor="background1" w:themeShade="1A"/>
          <w:sz w:val="28"/>
          <w:szCs w:val="24"/>
          <w:lang w:eastAsia="ru-RU"/>
        </w:rPr>
        <w:t>78</w:t>
      </w:r>
      <w:r w:rsidRPr="00E22C9B">
        <w:rPr>
          <w:rFonts w:ascii="Times New Roman" w:eastAsia="Times New Roman" w:hAnsi="Times New Roman" w:cs="Times New Roman"/>
          <w:color w:val="1A1A1A" w:themeColor="background1" w:themeShade="1A"/>
          <w:sz w:val="28"/>
          <w:szCs w:val="24"/>
          <w:lang w:eastAsia="ru-RU"/>
        </w:rPr>
        <w:t xml:space="preserve"> </w:t>
      </w:r>
      <w:r w:rsidR="004D614B" w:rsidRPr="00E22C9B">
        <w:rPr>
          <w:rFonts w:ascii="Times New Roman" w:eastAsia="Times New Roman" w:hAnsi="Times New Roman" w:cs="Times New Roman"/>
          <w:color w:val="1A1A1A" w:themeColor="background1" w:themeShade="1A"/>
          <w:sz w:val="28"/>
          <w:szCs w:val="24"/>
          <w:lang w:eastAsia="ru-RU"/>
        </w:rPr>
        <w:t>отметили отсутствие информации о конкурентной ситуации на рынках</w:t>
      </w:r>
      <w:r w:rsidRPr="00E22C9B">
        <w:rPr>
          <w:rFonts w:ascii="Times New Roman" w:eastAsia="Times New Roman" w:hAnsi="Times New Roman" w:cs="Times New Roman"/>
          <w:color w:val="1A1A1A" w:themeColor="background1" w:themeShade="1A"/>
          <w:sz w:val="28"/>
          <w:szCs w:val="24"/>
          <w:lang w:eastAsia="ru-RU"/>
        </w:rPr>
        <w:t xml:space="preserve">, </w:t>
      </w:r>
      <w:r w:rsidR="004D614B" w:rsidRPr="00E22C9B">
        <w:rPr>
          <w:rFonts w:ascii="Times New Roman" w:eastAsia="Times New Roman" w:hAnsi="Times New Roman" w:cs="Times New Roman"/>
          <w:b/>
          <w:color w:val="1A1A1A" w:themeColor="background1" w:themeShade="1A"/>
          <w:sz w:val="28"/>
          <w:szCs w:val="24"/>
          <w:lang w:eastAsia="ru-RU"/>
        </w:rPr>
        <w:t>109</w:t>
      </w:r>
      <w:r w:rsidRPr="00E22C9B">
        <w:rPr>
          <w:rFonts w:ascii="Times New Roman" w:eastAsia="Times New Roman" w:hAnsi="Times New Roman" w:cs="Times New Roman"/>
          <w:color w:val="1A1A1A" w:themeColor="background1" w:themeShade="1A"/>
          <w:sz w:val="28"/>
          <w:szCs w:val="24"/>
          <w:lang w:eastAsia="ru-RU"/>
        </w:rPr>
        <w:t xml:space="preserve"> отметили поддержку местными властями традиционных участников рынка</w:t>
      </w:r>
      <w:r w:rsidR="004D614B" w:rsidRPr="00E22C9B">
        <w:rPr>
          <w:rFonts w:ascii="Times New Roman" w:eastAsia="Times New Roman" w:hAnsi="Times New Roman" w:cs="Times New Roman"/>
          <w:color w:val="1A1A1A" w:themeColor="background1" w:themeShade="1A"/>
          <w:sz w:val="28"/>
          <w:szCs w:val="24"/>
          <w:lang w:eastAsia="ru-RU"/>
        </w:rPr>
        <w:t>.</w:t>
      </w: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жилищного строительства следующим образом: </w:t>
      </w:r>
      <w:r w:rsidR="00334801" w:rsidRPr="00E22C9B">
        <w:rPr>
          <w:rFonts w:ascii="Times New Roman" w:hAnsi="Times New Roman" w:cs="Times New Roman"/>
          <w:b/>
          <w:color w:val="1A1A1A" w:themeColor="background1" w:themeShade="1A"/>
          <w:sz w:val="28"/>
          <w:szCs w:val="24"/>
        </w:rPr>
        <w:t>18,8</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334801" w:rsidRPr="00E22C9B">
        <w:rPr>
          <w:rFonts w:ascii="Times New Roman" w:hAnsi="Times New Roman" w:cs="Times New Roman"/>
          <w:color w:val="1A1A1A" w:themeColor="background1" w:themeShade="1A"/>
          <w:sz w:val="28"/>
          <w:szCs w:val="24"/>
        </w:rPr>
        <w:t>20 898</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334801" w:rsidRPr="00E22C9B">
        <w:rPr>
          <w:rFonts w:ascii="Times New Roman" w:hAnsi="Times New Roman" w:cs="Times New Roman"/>
          <w:b/>
          <w:color w:val="1A1A1A" w:themeColor="background1" w:themeShade="1A"/>
          <w:sz w:val="28"/>
          <w:szCs w:val="24"/>
        </w:rPr>
        <w:t>66,9</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334801" w:rsidRPr="00E22C9B">
        <w:rPr>
          <w:rFonts w:ascii="Times New Roman" w:hAnsi="Times New Roman" w:cs="Times New Roman"/>
          <w:color w:val="1A1A1A" w:themeColor="background1" w:themeShade="1A"/>
          <w:sz w:val="28"/>
          <w:szCs w:val="24"/>
        </w:rPr>
        <w:t>74 269</w:t>
      </w:r>
      <w:r w:rsidRPr="00E22C9B">
        <w:rPr>
          <w:rFonts w:ascii="Times New Roman" w:hAnsi="Times New Roman" w:cs="Times New Roman"/>
          <w:color w:val="1A1A1A" w:themeColor="background1" w:themeShade="1A"/>
          <w:sz w:val="28"/>
          <w:szCs w:val="24"/>
        </w:rPr>
        <w:t xml:space="preserve">) говорят о достаточности, </w:t>
      </w:r>
      <w:r w:rsidR="00334801" w:rsidRPr="00E22C9B">
        <w:rPr>
          <w:rFonts w:ascii="Times New Roman" w:hAnsi="Times New Roman" w:cs="Times New Roman"/>
          <w:b/>
          <w:color w:val="1A1A1A" w:themeColor="background1" w:themeShade="1A"/>
          <w:sz w:val="28"/>
          <w:szCs w:val="24"/>
        </w:rPr>
        <w:t>7,6</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334801" w:rsidRPr="00E22C9B">
        <w:rPr>
          <w:rFonts w:ascii="Times New Roman" w:hAnsi="Times New Roman" w:cs="Times New Roman"/>
          <w:color w:val="1A1A1A" w:themeColor="background1" w:themeShade="1A"/>
          <w:sz w:val="28"/>
          <w:szCs w:val="24"/>
        </w:rPr>
        <w:t>8 460</w:t>
      </w:r>
      <w:r w:rsidRPr="00E22C9B">
        <w:rPr>
          <w:rFonts w:ascii="Times New Roman" w:hAnsi="Times New Roman" w:cs="Times New Roman"/>
          <w:color w:val="1A1A1A" w:themeColor="background1" w:themeShade="1A"/>
          <w:sz w:val="28"/>
          <w:szCs w:val="24"/>
        </w:rPr>
        <w:t xml:space="preserve">) опрошенных считают, что услуг на рынке жилищного строительства мало, </w:t>
      </w:r>
      <w:r w:rsidR="00334801" w:rsidRPr="00E22C9B">
        <w:rPr>
          <w:rFonts w:ascii="Times New Roman" w:hAnsi="Times New Roman" w:cs="Times New Roman"/>
          <w:b/>
          <w:color w:val="1A1A1A" w:themeColor="background1" w:themeShade="1A"/>
          <w:sz w:val="28"/>
          <w:szCs w:val="24"/>
        </w:rPr>
        <w:t>1,9</w:t>
      </w:r>
      <w:r w:rsidRPr="00E22C9B">
        <w:rPr>
          <w:rFonts w:ascii="Times New Roman" w:hAnsi="Times New Roman" w:cs="Times New Roman"/>
          <w:b/>
          <w:color w:val="1A1A1A" w:themeColor="background1" w:themeShade="1A"/>
          <w:sz w:val="28"/>
          <w:szCs w:val="24"/>
        </w:rPr>
        <w:t>%(</w:t>
      </w:r>
      <w:r w:rsidR="00334801" w:rsidRPr="00E22C9B">
        <w:rPr>
          <w:rFonts w:ascii="Times New Roman" w:hAnsi="Times New Roman" w:cs="Times New Roman"/>
          <w:color w:val="1A1A1A" w:themeColor="background1" w:themeShade="1A"/>
          <w:sz w:val="28"/>
          <w:szCs w:val="24"/>
        </w:rPr>
        <w:t>2 088</w:t>
      </w:r>
      <w:r w:rsidRPr="00E22C9B">
        <w:rPr>
          <w:rFonts w:ascii="Times New Roman" w:hAnsi="Times New Roman" w:cs="Times New Roman"/>
          <w:color w:val="1A1A1A" w:themeColor="background1" w:themeShade="1A"/>
          <w:sz w:val="28"/>
          <w:szCs w:val="24"/>
        </w:rPr>
        <w:t xml:space="preserve">) считают, что нет совсем. </w:t>
      </w:r>
    </w:p>
    <w:p w:rsidR="008C474A" w:rsidRPr="00E22C9B" w:rsidRDefault="008C474A"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67150D7" wp14:editId="64370BB0">
            <wp:extent cx="5534025" cy="1940119"/>
            <wp:effectExtent l="0" t="0" r="0" b="0"/>
            <wp:docPr id="832" name="Диаграмма 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61752A" w:rsidRPr="00E22C9B" w:rsidRDefault="0061752A"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8C474A" w:rsidRPr="00E22C9B" w:rsidRDefault="008C474A"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жилищным строительством высокая и </w:t>
      </w:r>
      <w:r w:rsidR="008F46A5"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 xml:space="preserve">высокая </w:t>
      </w:r>
      <w:r w:rsidR="00334801" w:rsidRPr="00E22C9B">
        <w:rPr>
          <w:rFonts w:ascii="Times New Roman" w:hAnsi="Times New Roman" w:cs="Times New Roman"/>
          <w:b/>
          <w:color w:val="1A1A1A" w:themeColor="background1" w:themeShade="1A"/>
          <w:spacing w:val="-6"/>
          <w:kern w:val="16"/>
          <w:sz w:val="28"/>
          <w:szCs w:val="24"/>
        </w:rPr>
        <w:t>48,8</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334801" w:rsidRPr="00E22C9B">
        <w:rPr>
          <w:rFonts w:ascii="Times New Roman" w:hAnsi="Times New Roman" w:cs="Times New Roman"/>
          <w:color w:val="1A1A1A" w:themeColor="background1" w:themeShade="1A"/>
          <w:spacing w:val="-6"/>
          <w:kern w:val="16"/>
          <w:sz w:val="28"/>
          <w:szCs w:val="24"/>
        </w:rPr>
        <w:t>54 202</w:t>
      </w:r>
      <w:r w:rsidRPr="00E22C9B">
        <w:rPr>
          <w:rFonts w:ascii="Times New Roman" w:hAnsi="Times New Roman" w:cs="Times New Roman"/>
          <w:color w:val="1A1A1A" w:themeColor="background1" w:themeShade="1A"/>
          <w:spacing w:val="-6"/>
          <w:kern w:val="16"/>
          <w:sz w:val="28"/>
          <w:szCs w:val="24"/>
        </w:rPr>
        <w:t xml:space="preserve">) и </w:t>
      </w:r>
      <w:r w:rsidR="00334801" w:rsidRPr="00E22C9B">
        <w:rPr>
          <w:rFonts w:ascii="Times New Roman" w:hAnsi="Times New Roman" w:cs="Times New Roman"/>
          <w:b/>
          <w:color w:val="1A1A1A" w:themeColor="background1" w:themeShade="1A"/>
          <w:spacing w:val="-6"/>
          <w:kern w:val="16"/>
          <w:sz w:val="28"/>
          <w:szCs w:val="24"/>
        </w:rPr>
        <w:t>42,5</w:t>
      </w:r>
      <w:r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334801" w:rsidRPr="00E22C9B">
        <w:rPr>
          <w:rFonts w:ascii="Times New Roman" w:hAnsi="Times New Roman" w:cs="Times New Roman"/>
          <w:color w:val="1A1A1A" w:themeColor="background1" w:themeShade="1A"/>
          <w:spacing w:val="-6"/>
          <w:kern w:val="16"/>
          <w:sz w:val="28"/>
          <w:szCs w:val="24"/>
        </w:rPr>
        <w:t>47 187</w:t>
      </w:r>
      <w:r w:rsidRPr="00E22C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334801" w:rsidRPr="00E22C9B">
        <w:rPr>
          <w:rFonts w:ascii="Times New Roman" w:hAnsi="Times New Roman" w:cs="Times New Roman"/>
          <w:b/>
          <w:color w:val="1A1A1A" w:themeColor="background1" w:themeShade="1A"/>
          <w:spacing w:val="-6"/>
          <w:kern w:val="16"/>
          <w:sz w:val="28"/>
          <w:szCs w:val="24"/>
        </w:rPr>
        <w:t>3,7</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334801" w:rsidRPr="00E22C9B">
        <w:rPr>
          <w:rFonts w:ascii="Times New Roman" w:hAnsi="Times New Roman" w:cs="Times New Roman"/>
          <w:color w:val="1A1A1A" w:themeColor="background1" w:themeShade="1A"/>
          <w:spacing w:val="-6"/>
          <w:kern w:val="16"/>
          <w:sz w:val="28"/>
          <w:szCs w:val="24"/>
        </w:rPr>
        <w:t>4 087</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334801" w:rsidRPr="00E22C9B">
        <w:rPr>
          <w:rFonts w:ascii="Times New Roman" w:hAnsi="Times New Roman" w:cs="Times New Roman"/>
          <w:b/>
          <w:color w:val="1A1A1A" w:themeColor="background1" w:themeShade="1A"/>
          <w:spacing w:val="-6"/>
          <w:kern w:val="16"/>
          <w:sz w:val="28"/>
          <w:szCs w:val="24"/>
        </w:rPr>
        <w:t>2,7</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334801" w:rsidRPr="00E22C9B">
        <w:rPr>
          <w:rFonts w:ascii="Times New Roman" w:hAnsi="Times New Roman" w:cs="Times New Roman"/>
          <w:color w:val="1A1A1A" w:themeColor="background1" w:themeShade="1A"/>
          <w:spacing w:val="-6"/>
          <w:kern w:val="16"/>
          <w:sz w:val="28"/>
          <w:szCs w:val="24"/>
        </w:rPr>
        <w:t>2 951</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8C474A" w:rsidRPr="00E22C9B" w:rsidRDefault="008C474A"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2EC858FF" wp14:editId="570B045B">
            <wp:extent cx="5486400" cy="1956021"/>
            <wp:effectExtent l="0" t="0" r="0" b="0"/>
            <wp:docPr id="833" name="Диаграмма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61752A" w:rsidRPr="00E22C9B" w:rsidRDefault="0061752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34801" w:rsidRPr="00E22C9B" w:rsidRDefault="00334801"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0070577B" w:rsidRPr="00E22C9B">
        <w:rPr>
          <w:rFonts w:ascii="Times New Roman" w:hAnsi="Times New Roman" w:cs="Times New Roman"/>
          <w:sz w:val="28"/>
          <w:szCs w:val="28"/>
        </w:rPr>
        <w:t>жилищного строительства</w:t>
      </w:r>
      <w:r w:rsidRPr="00E22C9B">
        <w:rPr>
          <w:rFonts w:ascii="Times New Roman" w:eastAsia="Calibri" w:hAnsi="Times New Roman" w:cs="Times New Roman"/>
          <w:color w:val="1A1A1A"/>
          <w:spacing w:val="-6"/>
          <w:kern w:val="16"/>
          <w:sz w:val="28"/>
          <w:szCs w:val="24"/>
        </w:rPr>
        <w:t xml:space="preserve"> удовлетворенны </w:t>
      </w:r>
      <w:r w:rsidR="0070577B" w:rsidRPr="00E22C9B">
        <w:rPr>
          <w:rFonts w:ascii="Times New Roman" w:eastAsia="Calibri" w:hAnsi="Times New Roman" w:cs="Times New Roman"/>
          <w:b/>
          <w:color w:val="1A1A1A"/>
          <w:spacing w:val="-6"/>
          <w:kern w:val="16"/>
          <w:sz w:val="28"/>
          <w:szCs w:val="24"/>
        </w:rPr>
        <w:t>34,0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0577B" w:rsidRPr="00E22C9B">
        <w:rPr>
          <w:rFonts w:ascii="Times New Roman" w:eastAsia="Calibri" w:hAnsi="Times New Roman" w:cs="Times New Roman"/>
          <w:color w:val="1A1A1A"/>
          <w:spacing w:val="-6"/>
          <w:kern w:val="16"/>
          <w:sz w:val="28"/>
          <w:szCs w:val="24"/>
        </w:rPr>
        <w:t>37 704</w:t>
      </w:r>
      <w:r w:rsidRPr="00E22C9B">
        <w:rPr>
          <w:rFonts w:ascii="Times New Roman" w:eastAsia="Calibri" w:hAnsi="Times New Roman" w:cs="Times New Roman"/>
          <w:color w:val="1A1A1A"/>
          <w:spacing w:val="-6"/>
          <w:kern w:val="16"/>
          <w:sz w:val="28"/>
          <w:szCs w:val="24"/>
        </w:rPr>
        <w:t xml:space="preserve">) и скорее удовлетворены </w:t>
      </w:r>
      <w:r w:rsidR="0070577B" w:rsidRPr="00E22C9B">
        <w:rPr>
          <w:rFonts w:ascii="Times New Roman" w:eastAsia="Calibri" w:hAnsi="Times New Roman" w:cs="Times New Roman"/>
          <w:b/>
          <w:color w:val="1A1A1A"/>
          <w:spacing w:val="-6"/>
          <w:kern w:val="16"/>
          <w:sz w:val="28"/>
          <w:szCs w:val="24"/>
        </w:rPr>
        <w:t>34,7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0577B" w:rsidRPr="00E22C9B">
        <w:rPr>
          <w:rFonts w:ascii="Times New Roman" w:eastAsia="Calibri" w:hAnsi="Times New Roman" w:cs="Times New Roman"/>
          <w:color w:val="1A1A1A"/>
          <w:spacing w:val="-6"/>
          <w:kern w:val="16"/>
          <w:sz w:val="28"/>
          <w:szCs w:val="24"/>
        </w:rPr>
        <w:t>38 458</w:t>
      </w:r>
      <w:r w:rsidRPr="00E22C9B">
        <w:rPr>
          <w:rFonts w:ascii="Times New Roman" w:eastAsia="Calibri" w:hAnsi="Times New Roman" w:cs="Times New Roman"/>
          <w:color w:val="1A1A1A"/>
          <w:spacing w:val="-6"/>
          <w:kern w:val="16"/>
          <w:sz w:val="28"/>
          <w:szCs w:val="24"/>
        </w:rPr>
        <w:t xml:space="preserve">) респондентов. Однако, </w:t>
      </w:r>
      <w:r w:rsidR="0070577B" w:rsidRPr="00E22C9B">
        <w:rPr>
          <w:rFonts w:ascii="Times New Roman" w:eastAsia="Calibri" w:hAnsi="Times New Roman" w:cs="Times New Roman"/>
          <w:b/>
          <w:color w:val="1A1A1A"/>
          <w:spacing w:val="-6"/>
          <w:kern w:val="16"/>
          <w:sz w:val="28"/>
          <w:szCs w:val="24"/>
        </w:rPr>
        <w:t>18,5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0577B" w:rsidRPr="00E22C9B">
        <w:rPr>
          <w:rFonts w:ascii="Times New Roman" w:eastAsia="Calibri" w:hAnsi="Times New Roman" w:cs="Times New Roman"/>
          <w:color w:val="1A1A1A"/>
          <w:spacing w:val="-6"/>
          <w:kern w:val="16"/>
          <w:sz w:val="28"/>
          <w:szCs w:val="24"/>
        </w:rPr>
        <w:t>20 544</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0577B" w:rsidRPr="00E22C9B">
        <w:rPr>
          <w:rFonts w:ascii="Times New Roman" w:eastAsia="Calibri" w:hAnsi="Times New Roman" w:cs="Times New Roman"/>
          <w:b/>
          <w:color w:val="1A1A1A"/>
          <w:spacing w:val="-6"/>
          <w:kern w:val="16"/>
          <w:sz w:val="28"/>
          <w:szCs w:val="24"/>
        </w:rPr>
        <w:t>7,2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0577B" w:rsidRPr="00E22C9B">
        <w:rPr>
          <w:rFonts w:ascii="Times New Roman" w:eastAsia="Calibri" w:hAnsi="Times New Roman" w:cs="Times New Roman"/>
          <w:color w:val="1A1A1A"/>
          <w:spacing w:val="-6"/>
          <w:kern w:val="16"/>
          <w:sz w:val="28"/>
          <w:szCs w:val="24"/>
        </w:rPr>
        <w:t>7 986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0577B" w:rsidRPr="00E22C9B">
        <w:rPr>
          <w:rFonts w:ascii="Times New Roman" w:eastAsia="Calibri" w:hAnsi="Times New Roman" w:cs="Times New Roman"/>
          <w:b/>
          <w:color w:val="1A1A1A"/>
          <w:spacing w:val="-6"/>
          <w:kern w:val="16"/>
          <w:sz w:val="28"/>
          <w:szCs w:val="24"/>
        </w:rPr>
        <w:t>5,7</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0577B" w:rsidRPr="00E22C9B">
        <w:rPr>
          <w:rFonts w:ascii="Times New Roman" w:eastAsia="Calibri" w:hAnsi="Times New Roman" w:cs="Times New Roman"/>
          <w:color w:val="1A1A1A"/>
          <w:spacing w:val="-6"/>
          <w:kern w:val="16"/>
          <w:sz w:val="28"/>
          <w:szCs w:val="24"/>
        </w:rPr>
        <w:t>6 293</w:t>
      </w:r>
      <w:r w:rsidRPr="00E22C9B">
        <w:rPr>
          <w:rFonts w:ascii="Times New Roman" w:eastAsia="Calibri" w:hAnsi="Times New Roman" w:cs="Times New Roman"/>
          <w:color w:val="1A1A1A"/>
          <w:spacing w:val="-6"/>
          <w:kern w:val="16"/>
          <w:sz w:val="28"/>
          <w:szCs w:val="24"/>
        </w:rPr>
        <w:t>) затрудняются с ответом.</w:t>
      </w:r>
    </w:p>
    <w:p w:rsidR="00334801" w:rsidRPr="00E22C9B" w:rsidRDefault="00334801"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63F980B3" wp14:editId="75CB4EE1">
            <wp:extent cx="5486400" cy="1725433"/>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8C474A" w:rsidRPr="00E22C9B" w:rsidRDefault="008C474A"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жилищного строительства в Краснодарском крае по оценкам респондентов наблюдается достаточное количество предоставляемых услуг надлежащего качества. </w:t>
      </w:r>
    </w:p>
    <w:p w:rsidR="00066286" w:rsidRPr="00E22C9B" w:rsidRDefault="00066286" w:rsidP="00063EB7">
      <w:pPr>
        <w:spacing w:after="0" w:line="240" w:lineRule="auto"/>
        <w:rPr>
          <w:rFonts w:ascii="Times New Roman" w:eastAsia="Times New Roman" w:hAnsi="Times New Roman" w:cs="Times New Roman"/>
          <w:b/>
          <w:sz w:val="28"/>
          <w:szCs w:val="28"/>
          <w:lang w:eastAsia="ru-RU"/>
        </w:rPr>
      </w:pPr>
    </w:p>
    <w:p w:rsidR="00066286" w:rsidRPr="00E22C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1" w:name="_Toc31970287"/>
      <w:r w:rsidRPr="00E22C9B">
        <w:rPr>
          <w:rFonts w:ascii="Times New Roman" w:eastAsia="Times New Roman" w:hAnsi="Times New Roman" w:cs="Times New Roman"/>
          <w:b/>
          <w:color w:val="auto"/>
          <w:sz w:val="32"/>
          <w:szCs w:val="32"/>
          <w:lang w:eastAsia="ru-RU"/>
        </w:rPr>
        <w:t>3.</w:t>
      </w:r>
      <w:r w:rsidR="008C474A" w:rsidRPr="00E22C9B">
        <w:rPr>
          <w:rFonts w:ascii="Times New Roman" w:eastAsia="Times New Roman" w:hAnsi="Times New Roman" w:cs="Times New Roman"/>
          <w:b/>
          <w:color w:val="auto"/>
          <w:sz w:val="32"/>
          <w:szCs w:val="32"/>
          <w:lang w:eastAsia="ru-RU"/>
        </w:rPr>
        <w:t>22. </w:t>
      </w:r>
      <w:r w:rsidR="00066286" w:rsidRPr="00E22C9B">
        <w:rPr>
          <w:rFonts w:ascii="Times New Roman" w:eastAsia="Times New Roman" w:hAnsi="Times New Roman" w:cs="Times New Roman"/>
          <w:b/>
          <w:color w:val="auto"/>
          <w:sz w:val="32"/>
          <w:szCs w:val="32"/>
          <w:lang w:eastAsia="ru-RU"/>
        </w:rPr>
        <w:t>Рынок строительства объектов капитального строительства, за исключением жилищного и дорожного строительства</w:t>
      </w:r>
      <w:bookmarkEnd w:id="41"/>
    </w:p>
    <w:p w:rsidR="00066286" w:rsidRPr="00E22C9B" w:rsidRDefault="00066286" w:rsidP="00063EB7">
      <w:pPr>
        <w:spacing w:after="0" w:line="240" w:lineRule="auto"/>
        <w:jc w:val="center"/>
        <w:rPr>
          <w:rFonts w:ascii="Times New Roman" w:eastAsia="Times New Roman" w:hAnsi="Times New Roman" w:cs="Times New Roman"/>
          <w:b/>
          <w:sz w:val="28"/>
          <w:szCs w:val="28"/>
          <w:lang w:eastAsia="ru-RU"/>
        </w:rPr>
      </w:pPr>
    </w:p>
    <w:p w:rsidR="00066286" w:rsidRPr="00E22C9B" w:rsidRDefault="00066286" w:rsidP="00063EB7">
      <w:pPr>
        <w:spacing w:after="0" w:line="240" w:lineRule="auto"/>
        <w:ind w:firstLine="708"/>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данным опроса предпринимателей к рынку услуг в сфере строительства объектов капитального строительства (за исключением жилищного и дорожного строительства) относят свою деятельность </w:t>
      </w:r>
      <w:r w:rsidR="004D614B" w:rsidRPr="00E22C9B">
        <w:rPr>
          <w:rFonts w:ascii="Times New Roman" w:hAnsi="Times New Roman" w:cs="Times New Roman"/>
          <w:b/>
          <w:sz w:val="28"/>
          <w:szCs w:val="28"/>
        </w:rPr>
        <w:t>475</w:t>
      </w:r>
      <w:r w:rsidRPr="00E22C9B">
        <w:rPr>
          <w:rFonts w:ascii="Times New Roman" w:hAnsi="Times New Roman" w:cs="Times New Roman"/>
          <w:b/>
          <w:sz w:val="28"/>
          <w:szCs w:val="28"/>
        </w:rPr>
        <w:t xml:space="preserve"> </w:t>
      </w:r>
      <w:r w:rsidR="004A6779" w:rsidRPr="00E22C9B">
        <w:rPr>
          <w:rFonts w:ascii="Times New Roman" w:hAnsi="Times New Roman" w:cs="Times New Roman"/>
          <w:sz w:val="28"/>
          <w:szCs w:val="28"/>
        </w:rPr>
        <w:t>респондент</w:t>
      </w:r>
      <w:r w:rsidR="004D614B"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w:t>
      </w:r>
      <w:r w:rsidRPr="00E22C9B">
        <w:rPr>
          <w:rFonts w:ascii="Times New Roman" w:hAnsi="Times New Roman" w:cs="Times New Roman"/>
          <w:sz w:val="28"/>
          <w:szCs w:val="28"/>
        </w:rPr>
        <w:t>Краснодарского края</w:t>
      </w:r>
      <w:r w:rsidRPr="00E22C9B">
        <w:rPr>
          <w:rFonts w:ascii="Times New Roman" w:hAnsi="Times New Roman" w:cs="Times New Roman"/>
          <w:color w:val="1A1A1A" w:themeColor="background1" w:themeShade="1A"/>
          <w:sz w:val="28"/>
          <w:szCs w:val="28"/>
        </w:rPr>
        <w:t xml:space="preserve"> – </w:t>
      </w:r>
      <w:r w:rsidR="004D614B"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w:t>
      </w:r>
      <w:r w:rsidRPr="00E22C9B">
        <w:rPr>
          <w:rFonts w:ascii="Times New Roman" w:hAnsi="Times New Roman" w:cs="Times New Roman"/>
          <w:sz w:val="28"/>
          <w:szCs w:val="28"/>
        </w:rPr>
        <w:t>локальном рынке (отдельное муниципальное образование)</w:t>
      </w:r>
      <w:r w:rsidRPr="00E22C9B">
        <w:rPr>
          <w:rFonts w:ascii="Times New Roman" w:hAnsi="Times New Roman" w:cs="Times New Roman"/>
          <w:color w:val="1A1A1A" w:themeColor="background1" w:themeShade="1A"/>
          <w:sz w:val="28"/>
          <w:szCs w:val="28"/>
        </w:rPr>
        <w:t xml:space="preserve"> – </w:t>
      </w:r>
      <w:r w:rsidR="004D614B" w:rsidRPr="00E22C9B">
        <w:rPr>
          <w:rFonts w:ascii="Times New Roman" w:hAnsi="Times New Roman" w:cs="Times New Roman"/>
          <w:b/>
          <w:color w:val="1A1A1A" w:themeColor="background1" w:themeShade="1A"/>
          <w:sz w:val="28"/>
          <w:szCs w:val="28"/>
        </w:rPr>
        <w:t>89</w:t>
      </w:r>
      <w:r w:rsidR="004D614B" w:rsidRPr="00E22C9B">
        <w:rPr>
          <w:rFonts w:ascii="Times New Roman" w:hAnsi="Times New Roman" w:cs="Times New Roman"/>
          <w:color w:val="1A1A1A" w:themeColor="background1" w:themeShade="1A"/>
          <w:sz w:val="28"/>
          <w:szCs w:val="28"/>
        </w:rPr>
        <w:t xml:space="preserve">, на рынке нескольких субъектов </w:t>
      </w:r>
      <w:r w:rsidR="00BF4118" w:rsidRPr="00E22C9B">
        <w:rPr>
          <w:rFonts w:ascii="Times New Roman" w:hAnsi="Times New Roman" w:cs="Times New Roman"/>
          <w:color w:val="1A1A1A" w:themeColor="background1" w:themeShade="1A"/>
          <w:sz w:val="28"/>
          <w:szCs w:val="28"/>
        </w:rPr>
        <w:t xml:space="preserve">Российской Федерации – </w:t>
      </w:r>
      <w:r w:rsidR="00BF4118" w:rsidRPr="00E22C9B">
        <w:rPr>
          <w:rFonts w:ascii="Times New Roman" w:hAnsi="Times New Roman" w:cs="Times New Roman"/>
          <w:b/>
          <w:color w:val="1A1A1A" w:themeColor="background1" w:themeShade="1A"/>
          <w:sz w:val="28"/>
          <w:szCs w:val="28"/>
        </w:rPr>
        <w:t>68</w:t>
      </w:r>
      <w:r w:rsidR="00BF4118" w:rsidRPr="00E22C9B">
        <w:rPr>
          <w:rFonts w:ascii="Times New Roman" w:hAnsi="Times New Roman" w:cs="Times New Roman"/>
          <w:color w:val="1A1A1A" w:themeColor="background1" w:themeShade="1A"/>
          <w:sz w:val="28"/>
          <w:szCs w:val="28"/>
        </w:rPr>
        <w:t xml:space="preserve"> и на Российском рынке – </w:t>
      </w:r>
      <w:r w:rsidR="00BF4118" w:rsidRPr="00E22C9B">
        <w:rPr>
          <w:rFonts w:ascii="Times New Roman" w:hAnsi="Times New Roman" w:cs="Times New Roman"/>
          <w:b/>
          <w:color w:val="1A1A1A" w:themeColor="background1" w:themeShade="1A"/>
          <w:sz w:val="28"/>
          <w:szCs w:val="28"/>
        </w:rPr>
        <w:t>38</w:t>
      </w:r>
      <w:r w:rsidR="00BF4118" w:rsidRPr="00E22C9B">
        <w:rPr>
          <w:rFonts w:ascii="Times New Roman" w:hAnsi="Times New Roman" w:cs="Times New Roman"/>
          <w:color w:val="1A1A1A" w:themeColor="background1" w:themeShade="1A"/>
          <w:sz w:val="28"/>
          <w:szCs w:val="28"/>
        </w:rPr>
        <w:t>.</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00BF4118" w:rsidRPr="00E22C9B">
        <w:rPr>
          <w:rFonts w:ascii="Times New Roman" w:hAnsi="Times New Roman" w:cs="Times New Roman"/>
          <w:b/>
          <w:color w:val="1A1A1A" w:themeColor="background1" w:themeShade="1A"/>
          <w:sz w:val="28"/>
          <w:szCs w:val="28"/>
        </w:rPr>
        <w:t>475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предпринимателей:</w:t>
      </w:r>
    </w:p>
    <w:p w:rsidR="00BF4118" w:rsidRPr="00E22C9B" w:rsidRDefault="00BF411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23,6% (112)</w:t>
      </w:r>
      <w:r w:rsidRPr="00E22C9B">
        <w:rPr>
          <w:rFonts w:ascii="Times New Roman" w:hAnsi="Times New Roman" w:cs="Times New Roman"/>
          <w:color w:val="1A1A1A" w:themeColor="background1" w:themeShade="1A"/>
          <w:sz w:val="28"/>
          <w:szCs w:val="28"/>
        </w:rPr>
        <w:t xml:space="preserve"> респондентов высказали позицию, что объемы продаж снизятся примерно на 15%;</w:t>
      </w:r>
    </w:p>
    <w:p w:rsidR="00BF4118" w:rsidRPr="00E22C9B" w:rsidRDefault="00BF411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(106)</w:t>
      </w:r>
      <w:r w:rsidRPr="00E22C9B">
        <w:rPr>
          <w:rFonts w:ascii="Times New Roman" w:hAnsi="Times New Roman" w:cs="Times New Roman"/>
          <w:color w:val="1A1A1A" w:themeColor="background1" w:themeShade="1A"/>
          <w:sz w:val="28"/>
          <w:szCs w:val="28"/>
        </w:rPr>
        <w:t xml:space="preserve"> высказались о том, что объемы продаж снизятся более чем на 15%;</w:t>
      </w:r>
    </w:p>
    <w:p w:rsidR="00066286" w:rsidRPr="00E22C9B" w:rsidRDefault="00BF411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17,4</w:t>
      </w:r>
      <w:r w:rsidR="00066286" w:rsidRPr="00E22C9B">
        <w:rPr>
          <w:rFonts w:ascii="Times New Roman" w:hAnsi="Times New Roman" w:cs="Times New Roman"/>
          <w:b/>
          <w:color w:val="1A1A1A" w:themeColor="background1" w:themeShade="1A"/>
          <w:sz w:val="28"/>
          <w:szCs w:val="28"/>
        </w:rPr>
        <w:t>% (</w:t>
      </w:r>
      <w:r w:rsidRPr="00E22C9B">
        <w:rPr>
          <w:rFonts w:ascii="Times New Roman" w:hAnsi="Times New Roman" w:cs="Times New Roman"/>
          <w:b/>
          <w:color w:val="1A1A1A" w:themeColor="background1" w:themeShade="1A"/>
          <w:sz w:val="28"/>
          <w:szCs w:val="28"/>
        </w:rPr>
        <w:t>83</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высказывались, что объемы продаж снизятся менее чем на 15%;</w:t>
      </w:r>
    </w:p>
    <w:p w:rsidR="00066286" w:rsidRPr="00E22C9B" w:rsidRDefault="00BF411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8,7</w:t>
      </w:r>
      <w:r w:rsidR="00066286" w:rsidRPr="00E22C9B">
        <w:rPr>
          <w:rFonts w:ascii="Times New Roman" w:hAnsi="Times New Roman" w:cs="Times New Roman"/>
          <w:b/>
          <w:color w:val="1A1A1A" w:themeColor="background1" w:themeShade="1A"/>
          <w:sz w:val="28"/>
          <w:szCs w:val="28"/>
        </w:rPr>
        <w:t>% (</w:t>
      </w:r>
      <w:r w:rsidRPr="00E22C9B">
        <w:rPr>
          <w:rFonts w:ascii="Times New Roman" w:hAnsi="Times New Roman" w:cs="Times New Roman"/>
          <w:b/>
          <w:color w:val="1A1A1A" w:themeColor="background1" w:themeShade="1A"/>
          <w:sz w:val="28"/>
          <w:szCs w:val="28"/>
        </w:rPr>
        <w:t>41</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ответили, что не изменятся; </w:t>
      </w:r>
    </w:p>
    <w:p w:rsidR="00066286" w:rsidRPr="00E22C9B" w:rsidRDefault="00BF411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26,1</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00066286" w:rsidRPr="00E22C9B">
        <w:rPr>
          <w:rFonts w:ascii="Times New Roman" w:hAnsi="Times New Roman" w:cs="Times New Roman"/>
          <w:b/>
          <w:color w:val="1A1A1A" w:themeColor="background1" w:themeShade="1A"/>
          <w:sz w:val="28"/>
          <w:szCs w:val="28"/>
        </w:rPr>
        <w:t>(1</w:t>
      </w:r>
      <w:r w:rsidRPr="00E22C9B">
        <w:rPr>
          <w:rFonts w:ascii="Times New Roman" w:hAnsi="Times New Roman" w:cs="Times New Roman"/>
          <w:b/>
          <w:color w:val="1A1A1A" w:themeColor="background1" w:themeShade="1A"/>
          <w:sz w:val="28"/>
          <w:szCs w:val="28"/>
        </w:rPr>
        <w:t>24</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затруднились с ответом.</w:t>
      </w: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58BF5679" wp14:editId="3F653B25">
            <wp:extent cx="6066790" cy="2067340"/>
            <wp:effectExtent l="0" t="0" r="0" b="0"/>
            <wp:docPr id="818" name="Диаграмма 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61752A" w:rsidRPr="00E22C9B" w:rsidRDefault="0061752A"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высокое качество – </w:t>
      </w:r>
      <w:r w:rsidR="00933B10" w:rsidRPr="00E22C9B">
        <w:rPr>
          <w:rFonts w:ascii="Times New Roman" w:hAnsi="Times New Roman" w:cs="Times New Roman"/>
          <w:b/>
          <w:color w:val="1A1A1A" w:themeColor="background1" w:themeShade="1A"/>
          <w:sz w:val="28"/>
          <w:szCs w:val="28"/>
        </w:rPr>
        <w:t>18,2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33B10" w:rsidRPr="00E22C9B">
        <w:rPr>
          <w:rFonts w:ascii="Times New Roman" w:hAnsi="Times New Roman" w:cs="Times New Roman"/>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респондентов. </w:t>
      </w: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w:t>
      </w:r>
      <w:r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color w:val="1A1A1A" w:themeColor="background1" w:themeShade="1A"/>
          <w:sz w:val="28"/>
          <w:szCs w:val="28"/>
        </w:rPr>
        <w:t xml:space="preserve">, это отмечают </w:t>
      </w:r>
      <w:r w:rsidR="00933B10" w:rsidRPr="00E22C9B">
        <w:rPr>
          <w:rFonts w:ascii="Times New Roman" w:hAnsi="Times New Roman" w:cs="Times New Roman"/>
          <w:b/>
          <w:color w:val="1A1A1A" w:themeColor="background1" w:themeShade="1A"/>
          <w:sz w:val="28"/>
          <w:szCs w:val="28"/>
        </w:rPr>
        <w:t>14,2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33B10" w:rsidRPr="00E22C9B">
        <w:rPr>
          <w:rFonts w:ascii="Times New Roman" w:hAnsi="Times New Roman" w:cs="Times New Roman"/>
          <w:color w:val="1A1A1A" w:themeColor="background1" w:themeShade="1A"/>
          <w:sz w:val="28"/>
          <w:szCs w:val="28"/>
        </w:rPr>
        <w:t>67</w:t>
      </w:r>
      <w:r w:rsidRPr="00E22C9B">
        <w:rPr>
          <w:rFonts w:ascii="Times New Roman" w:hAnsi="Times New Roman" w:cs="Times New Roman"/>
          <w:color w:val="1A1A1A" w:themeColor="background1" w:themeShade="1A"/>
          <w:sz w:val="28"/>
          <w:szCs w:val="28"/>
        </w:rPr>
        <w:t xml:space="preserve">). На третьем месте, по мнению опрошенных, </w:t>
      </w:r>
      <w:r w:rsidR="00933B10" w:rsidRPr="00E22C9B">
        <w:rPr>
          <w:rFonts w:ascii="Times New Roman" w:hAnsi="Times New Roman" w:cs="Times New Roman"/>
          <w:sz w:val="28"/>
          <w:szCs w:val="28"/>
        </w:rPr>
        <w:t>доверительные отношения с поставщиками</w:t>
      </w:r>
      <w:r w:rsidRPr="00E22C9B">
        <w:rPr>
          <w:rFonts w:ascii="Times New Roman" w:hAnsi="Times New Roman" w:cs="Times New Roman"/>
          <w:color w:val="1A1A1A" w:themeColor="background1" w:themeShade="1A"/>
          <w:sz w:val="28"/>
          <w:szCs w:val="28"/>
        </w:rPr>
        <w:t xml:space="preserve"> – </w:t>
      </w:r>
      <w:r w:rsidR="00933B10" w:rsidRPr="00E22C9B">
        <w:rPr>
          <w:rFonts w:ascii="Times New Roman" w:hAnsi="Times New Roman" w:cs="Times New Roman"/>
          <w:b/>
          <w:color w:val="1A1A1A" w:themeColor="background1" w:themeShade="1A"/>
          <w:sz w:val="28"/>
          <w:szCs w:val="28"/>
        </w:rPr>
        <w:t>13,9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933B10" w:rsidRPr="00E22C9B">
        <w:rPr>
          <w:rFonts w:ascii="Times New Roman" w:hAnsi="Times New Roman" w:cs="Times New Roman"/>
          <w:color w:val="1A1A1A" w:themeColor="background1" w:themeShade="1A"/>
          <w:sz w:val="28"/>
          <w:szCs w:val="28"/>
        </w:rPr>
        <w:t>66</w:t>
      </w:r>
      <w:r w:rsidRPr="00E22C9B">
        <w:rPr>
          <w:rFonts w:ascii="Times New Roman" w:hAnsi="Times New Roman" w:cs="Times New Roman"/>
          <w:color w:val="1A1A1A" w:themeColor="background1" w:themeShade="1A"/>
          <w:sz w:val="28"/>
          <w:szCs w:val="28"/>
        </w:rPr>
        <w:t>).</w:t>
      </w:r>
    </w:p>
    <w:p w:rsidR="0061752A" w:rsidRPr="00E22C9B" w:rsidRDefault="0061752A"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299AD674" wp14:editId="3421FC14">
            <wp:extent cx="5943600" cy="3069203"/>
            <wp:effectExtent l="0" t="0" r="0" b="0"/>
            <wp:docPr id="819" name="Диаграмма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61752A" w:rsidRPr="00E22C9B" w:rsidRDefault="0061752A"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ind w:firstLine="708"/>
        <w:jc w:val="both"/>
        <w:rPr>
          <w:rFonts w:ascii="Times New Roman" w:hAnsi="Times New Roman" w:cs="Times New Roman"/>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z w:val="28"/>
          <w:szCs w:val="28"/>
        </w:rPr>
        <w:t xml:space="preserve"> являются: сокращение затрат – отметили </w:t>
      </w:r>
      <w:r w:rsidR="00CD7385" w:rsidRPr="00E22C9B">
        <w:rPr>
          <w:rFonts w:ascii="Times New Roman" w:hAnsi="Times New Roman" w:cs="Times New Roman"/>
          <w:b/>
          <w:color w:val="1A1A1A" w:themeColor="background1" w:themeShade="1A"/>
          <w:sz w:val="28"/>
          <w:szCs w:val="28"/>
        </w:rPr>
        <w:t>14,3</w:t>
      </w:r>
      <w:r w:rsidRPr="00E22C9B">
        <w:rPr>
          <w:rFonts w:ascii="Times New Roman" w:hAnsi="Times New Roman" w:cs="Times New Roman"/>
          <w:b/>
          <w:color w:val="1A1A1A" w:themeColor="background1" w:themeShade="1A"/>
          <w:sz w:val="28"/>
          <w:szCs w:val="28"/>
        </w:rPr>
        <w:t>% (</w:t>
      </w:r>
      <w:r w:rsidR="00CD7385" w:rsidRPr="00E22C9B">
        <w:rPr>
          <w:rFonts w:ascii="Times New Roman" w:hAnsi="Times New Roman" w:cs="Times New Roman"/>
          <w:b/>
          <w:color w:val="1A1A1A" w:themeColor="background1" w:themeShade="1A"/>
          <w:sz w:val="28"/>
          <w:szCs w:val="28"/>
        </w:rPr>
        <w:t>68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приобретение технологий, патентов, лицензий, ноу-хау осуществлялась в </w:t>
      </w:r>
      <w:r w:rsidR="00CD7385" w:rsidRPr="00E22C9B">
        <w:rPr>
          <w:rFonts w:ascii="Times New Roman" w:hAnsi="Times New Roman" w:cs="Times New Roman"/>
          <w:b/>
          <w:color w:val="1A1A1A" w:themeColor="background1" w:themeShade="1A"/>
          <w:sz w:val="28"/>
          <w:szCs w:val="28"/>
        </w:rPr>
        <w:t>8,4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(в </w:t>
      </w:r>
      <w:r w:rsidR="00CD7385" w:rsidRPr="00E22C9B">
        <w:rPr>
          <w:rFonts w:ascii="Times New Roman" w:hAnsi="Times New Roman" w:cs="Times New Roman"/>
          <w:color w:val="1A1A1A" w:themeColor="background1" w:themeShade="1A"/>
          <w:sz w:val="28"/>
          <w:szCs w:val="28"/>
        </w:rPr>
        <w:t>40</w:t>
      </w:r>
      <w:r w:rsidRPr="00E22C9B">
        <w:rPr>
          <w:rFonts w:ascii="Times New Roman" w:hAnsi="Times New Roman" w:cs="Times New Roman"/>
          <w:color w:val="1A1A1A" w:themeColor="background1" w:themeShade="1A"/>
          <w:sz w:val="28"/>
          <w:szCs w:val="28"/>
        </w:rPr>
        <w:t xml:space="preserve"> организациях из </w:t>
      </w:r>
      <w:r w:rsidR="00CD7385" w:rsidRPr="00E22C9B">
        <w:rPr>
          <w:rFonts w:ascii="Times New Roman" w:hAnsi="Times New Roman" w:cs="Times New Roman"/>
          <w:color w:val="1A1A1A" w:themeColor="background1" w:themeShade="1A"/>
          <w:sz w:val="28"/>
          <w:szCs w:val="28"/>
        </w:rPr>
        <w:t>475</w:t>
      </w:r>
      <w:r w:rsidRPr="00E22C9B">
        <w:rPr>
          <w:rFonts w:ascii="Times New Roman" w:hAnsi="Times New Roman" w:cs="Times New Roman"/>
          <w:color w:val="1A1A1A" w:themeColor="background1" w:themeShade="1A"/>
          <w:sz w:val="28"/>
          <w:szCs w:val="28"/>
        </w:rPr>
        <w:t xml:space="preserve">), </w:t>
      </w:r>
      <w:r w:rsidR="00CD7385" w:rsidRPr="00E22C9B">
        <w:rPr>
          <w:rFonts w:ascii="Times New Roman" w:hAnsi="Times New Roman" w:cs="Times New Roman"/>
          <w:color w:val="1A1A1A" w:themeColor="background1" w:themeShade="1A"/>
          <w:sz w:val="28"/>
          <w:szCs w:val="28"/>
        </w:rPr>
        <w:t>самостоятельное проведение НИОКР (Научно-исследовательские и опытно-конструкторские работы)</w:t>
      </w:r>
      <w:r w:rsidRPr="00E22C9B">
        <w:rPr>
          <w:rFonts w:ascii="Times New Roman" w:hAnsi="Times New Roman" w:cs="Times New Roman"/>
          <w:color w:val="1A1A1A" w:themeColor="background1" w:themeShade="1A"/>
          <w:sz w:val="28"/>
          <w:szCs w:val="28"/>
        </w:rPr>
        <w:t xml:space="preserve"> (проводили в </w:t>
      </w:r>
      <w:r w:rsidR="00CD7385" w:rsidRPr="00E22C9B">
        <w:rPr>
          <w:rFonts w:ascii="Times New Roman" w:hAnsi="Times New Roman" w:cs="Times New Roman"/>
          <w:b/>
          <w:color w:val="1A1A1A" w:themeColor="background1" w:themeShade="1A"/>
          <w:sz w:val="28"/>
          <w:szCs w:val="28"/>
        </w:rPr>
        <w:t>61</w:t>
      </w:r>
      <w:r w:rsidRPr="00E22C9B">
        <w:rPr>
          <w:rFonts w:ascii="Times New Roman" w:hAnsi="Times New Roman" w:cs="Times New Roman"/>
          <w:color w:val="1A1A1A" w:themeColor="background1" w:themeShade="1A"/>
          <w:sz w:val="28"/>
          <w:szCs w:val="28"/>
        </w:rPr>
        <w:t xml:space="preserve"> организаци</w:t>
      </w:r>
      <w:r w:rsidR="00CD7385" w:rsidRPr="00E22C9B">
        <w:rPr>
          <w:rFonts w:ascii="Times New Roman" w:hAnsi="Times New Roman" w:cs="Times New Roman"/>
          <w:color w:val="1A1A1A" w:themeColor="background1" w:themeShade="1A"/>
          <w:sz w:val="28"/>
          <w:szCs w:val="28"/>
        </w:rPr>
        <w:t>и</w:t>
      </w:r>
      <w:r w:rsidRPr="00E22C9B">
        <w:rPr>
          <w:rFonts w:ascii="Times New Roman" w:hAnsi="Times New Roman" w:cs="Times New Roman"/>
          <w:color w:val="1A1A1A" w:themeColor="background1" w:themeShade="1A"/>
          <w:sz w:val="28"/>
          <w:szCs w:val="28"/>
        </w:rPr>
        <w:t xml:space="preserve"> из </w:t>
      </w:r>
      <w:r w:rsidR="00CD7385" w:rsidRPr="00E22C9B">
        <w:rPr>
          <w:rFonts w:ascii="Times New Roman" w:hAnsi="Times New Roman" w:cs="Times New Roman"/>
          <w:color w:val="1A1A1A" w:themeColor="background1" w:themeShade="1A"/>
          <w:sz w:val="28"/>
          <w:szCs w:val="28"/>
        </w:rPr>
        <w:t xml:space="preserve">475 опрошенных), новые способы продвижения продукции (маркетинговые стратегии) – </w:t>
      </w:r>
      <w:r w:rsidR="00CD7385" w:rsidRPr="00E22C9B">
        <w:rPr>
          <w:rFonts w:ascii="Times New Roman" w:hAnsi="Times New Roman" w:cs="Times New Roman"/>
          <w:b/>
          <w:color w:val="1A1A1A" w:themeColor="background1" w:themeShade="1A"/>
          <w:sz w:val="28"/>
          <w:szCs w:val="28"/>
        </w:rPr>
        <w:t>49</w:t>
      </w:r>
      <w:r w:rsidR="00CD7385" w:rsidRPr="00E22C9B">
        <w:rPr>
          <w:rFonts w:ascii="Times New Roman" w:hAnsi="Times New Roman" w:cs="Times New Roman"/>
          <w:color w:val="1A1A1A" w:themeColor="background1" w:themeShade="1A"/>
          <w:sz w:val="28"/>
          <w:szCs w:val="28"/>
        </w:rPr>
        <w:t xml:space="preserve">. Вместе с тем, не предпринимали никаких действий в </w:t>
      </w:r>
      <w:r w:rsidR="00CD7385" w:rsidRPr="00E22C9B">
        <w:rPr>
          <w:rFonts w:ascii="Times New Roman" w:hAnsi="Times New Roman" w:cs="Times New Roman"/>
          <w:b/>
          <w:color w:val="1A1A1A" w:themeColor="background1" w:themeShade="1A"/>
          <w:sz w:val="28"/>
          <w:szCs w:val="28"/>
        </w:rPr>
        <w:t>73</w:t>
      </w:r>
      <w:r w:rsidR="00CD7385" w:rsidRPr="00E22C9B">
        <w:rPr>
          <w:rFonts w:ascii="Times New Roman" w:hAnsi="Times New Roman" w:cs="Times New Roman"/>
          <w:color w:val="1A1A1A" w:themeColor="background1" w:themeShade="1A"/>
          <w:sz w:val="28"/>
          <w:szCs w:val="28"/>
        </w:rPr>
        <w:t xml:space="preserve"> организациях.</w:t>
      </w:r>
    </w:p>
    <w:p w:rsidR="00066286" w:rsidRPr="00E22C9B" w:rsidRDefault="0006628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066286" w:rsidRPr="00E22C9B" w:rsidRDefault="00CD7385"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44</w:t>
      </w:r>
      <w:r w:rsidR="00066286" w:rsidRPr="00E22C9B">
        <w:rPr>
          <w:rFonts w:ascii="Times New Roman" w:hAnsi="Times New Roman" w:cs="Times New Roman"/>
          <w:b/>
          <w:sz w:val="28"/>
          <w:szCs w:val="24"/>
        </w:rPr>
        <w:t>,7%</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212</w:t>
      </w:r>
      <w:r w:rsidR="00066286" w:rsidRPr="00E22C9B">
        <w:rPr>
          <w:rFonts w:ascii="Times New Roman" w:hAnsi="Times New Roman" w:cs="Times New Roman"/>
          <w:sz w:val="28"/>
          <w:szCs w:val="24"/>
        </w:rPr>
        <w:t xml:space="preserve"> участников опроса) считает, что на рынке </w:t>
      </w:r>
      <w:r w:rsidR="00066286"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00066286" w:rsidRPr="00E22C9B">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066286" w:rsidRPr="00E22C9B" w:rsidRDefault="0006628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16,</w:t>
      </w:r>
      <w:r w:rsidR="00CD7385" w:rsidRPr="00E22C9B">
        <w:rPr>
          <w:rFonts w:ascii="Times New Roman" w:hAnsi="Times New Roman" w:cs="Times New Roman"/>
          <w:b/>
          <w:sz w:val="28"/>
          <w:szCs w:val="24"/>
        </w:rPr>
        <w:t>2</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CD7385" w:rsidRPr="00E22C9B">
        <w:rPr>
          <w:rFonts w:ascii="Times New Roman" w:hAnsi="Times New Roman" w:cs="Times New Roman"/>
          <w:sz w:val="28"/>
          <w:szCs w:val="24"/>
        </w:rPr>
        <w:t>77</w:t>
      </w:r>
      <w:r w:rsidRPr="00E22C9B">
        <w:rPr>
          <w:rFonts w:ascii="Times New Roman" w:hAnsi="Times New Roman" w:cs="Times New Roman"/>
          <w:sz w:val="28"/>
          <w:szCs w:val="24"/>
        </w:rPr>
        <w:t xml:space="preserve"> респондент</w:t>
      </w:r>
      <w:r w:rsidR="00CD7385" w:rsidRPr="00E22C9B">
        <w:rPr>
          <w:rFonts w:ascii="Times New Roman" w:hAnsi="Times New Roman" w:cs="Times New Roman"/>
          <w:sz w:val="28"/>
          <w:szCs w:val="24"/>
        </w:rPr>
        <w:t>ов</w:t>
      </w:r>
      <w:r w:rsidRPr="00E22C9B">
        <w:rPr>
          <w:rFonts w:ascii="Times New Roman" w:hAnsi="Times New Roman" w:cs="Times New Roman"/>
          <w:sz w:val="28"/>
          <w:szCs w:val="24"/>
        </w:rPr>
        <w:t xml:space="preserve">) отметили слабый уровень конкуренции на рынке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066286" w:rsidRPr="00E22C9B" w:rsidRDefault="00CD7385"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28,6</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136</w:t>
      </w:r>
      <w:r w:rsidR="00066286"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066286"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066286" w:rsidRPr="00E22C9B" w:rsidRDefault="00CD7385"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4,4</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21</w:t>
      </w:r>
      <w:r w:rsidR="00066286" w:rsidRPr="00E22C9B">
        <w:rPr>
          <w:rFonts w:ascii="Times New Roman" w:hAnsi="Times New Roman" w:cs="Times New Roman"/>
          <w:sz w:val="28"/>
          <w:szCs w:val="24"/>
        </w:rPr>
        <w:t xml:space="preserve"> респондент) указали на отсутствие конкуренции на рынке </w:t>
      </w:r>
      <w:r w:rsidR="00066286"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00066286" w:rsidRPr="00E22C9B">
        <w:rPr>
          <w:rFonts w:ascii="Times New Roman" w:hAnsi="Times New Roman" w:cs="Times New Roman"/>
          <w:sz w:val="28"/>
          <w:szCs w:val="24"/>
        </w:rPr>
        <w:t xml:space="preserve">, соответственно, по их мнению, </w:t>
      </w:r>
      <w:r w:rsidR="00066286"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066286" w:rsidRPr="00E22C9B">
        <w:rPr>
          <w:rFonts w:ascii="Times New Roman" w:hAnsi="Times New Roman" w:cs="Times New Roman"/>
          <w:sz w:val="28"/>
          <w:szCs w:val="24"/>
        </w:rPr>
        <w:t>;</w:t>
      </w:r>
    </w:p>
    <w:p w:rsidR="00066286" w:rsidRPr="00E22C9B" w:rsidRDefault="00A613D8"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b/>
          <w:sz w:val="28"/>
          <w:szCs w:val="24"/>
        </w:rPr>
        <w:t>6,2</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30</w:t>
      </w:r>
      <w:r w:rsidR="00066286" w:rsidRPr="00E22C9B">
        <w:rPr>
          <w:rFonts w:ascii="Times New Roman" w:hAnsi="Times New Roman" w:cs="Times New Roman"/>
          <w:sz w:val="28"/>
          <w:szCs w:val="24"/>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066286" w:rsidRPr="00E22C9B" w:rsidRDefault="00066286"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066286" w:rsidRPr="00E22C9B" w:rsidRDefault="00A613D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30,4</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(1</w:t>
      </w:r>
      <w:r w:rsidRPr="00E22C9B">
        <w:rPr>
          <w:rFonts w:ascii="Times New Roman" w:eastAsia="Times New Roman" w:hAnsi="Times New Roman" w:cs="Times New Roman"/>
          <w:color w:val="1A1A1A" w:themeColor="background1" w:themeShade="1A"/>
          <w:sz w:val="28"/>
          <w:szCs w:val="24"/>
          <w:lang w:eastAsia="ru-RU"/>
        </w:rPr>
        <w:t>45</w:t>
      </w:r>
      <w:r w:rsidR="00066286" w:rsidRPr="00E22C9B">
        <w:rPr>
          <w:rFonts w:ascii="Times New Roman" w:eastAsia="Times New Roman" w:hAnsi="Times New Roman" w:cs="Times New Roman"/>
          <w:color w:val="1A1A1A" w:themeColor="background1" w:themeShade="1A"/>
          <w:sz w:val="28"/>
          <w:szCs w:val="24"/>
          <w:lang w:eastAsia="ru-RU"/>
        </w:rPr>
        <w:t>) говорит о большом числе конкурентов;</w:t>
      </w:r>
    </w:p>
    <w:p w:rsidR="00066286" w:rsidRPr="00E22C9B" w:rsidRDefault="00A613D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27,3</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(1</w:t>
      </w:r>
      <w:r w:rsidRPr="00E22C9B">
        <w:rPr>
          <w:rFonts w:ascii="Times New Roman" w:eastAsia="Times New Roman" w:hAnsi="Times New Roman" w:cs="Times New Roman"/>
          <w:color w:val="1A1A1A" w:themeColor="background1" w:themeShade="1A"/>
          <w:sz w:val="28"/>
          <w:szCs w:val="24"/>
          <w:lang w:eastAsia="ru-RU"/>
        </w:rPr>
        <w:t>30</w:t>
      </w:r>
      <w:r w:rsidR="00066286" w:rsidRPr="00E22C9B">
        <w:rPr>
          <w:rFonts w:ascii="Times New Roman" w:eastAsia="Times New Roman" w:hAnsi="Times New Roman" w:cs="Times New Roman"/>
          <w:color w:val="1A1A1A" w:themeColor="background1" w:themeShade="1A"/>
          <w:sz w:val="28"/>
          <w:szCs w:val="24"/>
          <w:lang w:eastAsia="ru-RU"/>
        </w:rPr>
        <w:t>)</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имеет 4 и более конкурентов;</w:t>
      </w:r>
    </w:p>
    <w:p w:rsidR="00066286" w:rsidRPr="00E22C9B" w:rsidRDefault="00A613D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14,9</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71</w:t>
      </w:r>
      <w:r w:rsidR="00066286" w:rsidRPr="00E22C9B">
        <w:rPr>
          <w:rFonts w:ascii="Times New Roman" w:eastAsia="Times New Roman" w:hAnsi="Times New Roman" w:cs="Times New Roman"/>
          <w:color w:val="1A1A1A" w:themeColor="background1" w:themeShade="1A"/>
          <w:sz w:val="28"/>
          <w:szCs w:val="24"/>
          <w:lang w:eastAsia="ru-RU"/>
        </w:rPr>
        <w:t>) высказались за незначительное число конкурентов, а именно от 1 до 3;</w:t>
      </w:r>
    </w:p>
    <w:p w:rsidR="00066286" w:rsidRPr="00E22C9B" w:rsidRDefault="00A613D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4,4</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21</w:t>
      </w:r>
      <w:r w:rsidR="00066286" w:rsidRPr="00E22C9B">
        <w:rPr>
          <w:rFonts w:ascii="Times New Roman" w:eastAsia="Times New Roman" w:hAnsi="Times New Roman" w:cs="Times New Roman"/>
          <w:color w:val="1A1A1A" w:themeColor="background1" w:themeShade="1A"/>
          <w:sz w:val="28"/>
          <w:szCs w:val="24"/>
          <w:lang w:eastAsia="ru-RU"/>
        </w:rPr>
        <w:t>)</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066286" w:rsidRPr="00E22C9B" w:rsidRDefault="00A613D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23,0</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109</w:t>
      </w:r>
      <w:r w:rsidR="00066286" w:rsidRPr="00E22C9B">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представители рынка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z w:val="28"/>
          <w:szCs w:val="28"/>
        </w:rPr>
        <w:t xml:space="preserve"> отметили, что:</w:t>
      </w:r>
    </w:p>
    <w:p w:rsidR="00066286" w:rsidRPr="00E22C9B" w:rsidRDefault="00A613D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43,5</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207</w:t>
      </w:r>
      <w:r w:rsidR="00066286" w:rsidRPr="00E22C9B">
        <w:rPr>
          <w:rFonts w:ascii="Times New Roman" w:hAnsi="Times New Roman" w:cs="Times New Roman"/>
          <w:color w:val="1A1A1A" w:themeColor="background1" w:themeShade="1A"/>
          <w:sz w:val="28"/>
          <w:szCs w:val="28"/>
        </w:rPr>
        <w:t>) говорят, что число конкурентов увеличилось;</w:t>
      </w:r>
    </w:p>
    <w:p w:rsidR="00066286" w:rsidRPr="00E22C9B" w:rsidRDefault="00A613D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14,9</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71</w:t>
      </w:r>
      <w:r w:rsidR="00066286" w:rsidRPr="00E22C9B">
        <w:rPr>
          <w:rFonts w:ascii="Times New Roman" w:hAnsi="Times New Roman" w:cs="Times New Roman"/>
          <w:color w:val="1A1A1A" w:themeColor="background1" w:themeShade="1A"/>
          <w:sz w:val="28"/>
          <w:szCs w:val="28"/>
        </w:rPr>
        <w:t>) число конкурентов не изменилось, так считает;</w:t>
      </w:r>
    </w:p>
    <w:p w:rsidR="00066286" w:rsidRPr="00E22C9B" w:rsidRDefault="00A613D8"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6,3</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30</w:t>
      </w:r>
      <w:r w:rsidR="00066286" w:rsidRPr="00E22C9B">
        <w:rPr>
          <w:rFonts w:ascii="Times New Roman" w:hAnsi="Times New Roman" w:cs="Times New Roman"/>
          <w:color w:val="1A1A1A" w:themeColor="background1" w:themeShade="1A"/>
          <w:sz w:val="28"/>
          <w:szCs w:val="28"/>
        </w:rPr>
        <w:t>) заметили сокращение конкурентов на рынке;</w:t>
      </w:r>
    </w:p>
    <w:p w:rsidR="00066286" w:rsidRPr="00E22C9B" w:rsidRDefault="00A613D8"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b/>
          <w:color w:val="1A1A1A" w:themeColor="background1" w:themeShade="1A"/>
          <w:sz w:val="28"/>
          <w:szCs w:val="28"/>
        </w:rPr>
        <w:t>35,3</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(1</w:t>
      </w:r>
      <w:r w:rsidRPr="00E22C9B">
        <w:rPr>
          <w:rFonts w:ascii="Times New Roman" w:hAnsi="Times New Roman" w:cs="Times New Roman"/>
          <w:color w:val="1A1A1A" w:themeColor="background1" w:themeShade="1A"/>
          <w:sz w:val="28"/>
          <w:szCs w:val="28"/>
        </w:rPr>
        <w:t>68</w:t>
      </w:r>
      <w:r w:rsidR="00066286" w:rsidRPr="00E22C9B">
        <w:rPr>
          <w:rFonts w:ascii="Times New Roman" w:hAnsi="Times New Roman" w:cs="Times New Roman"/>
          <w:color w:val="1A1A1A" w:themeColor="background1" w:themeShade="1A"/>
          <w:sz w:val="28"/>
          <w:szCs w:val="28"/>
        </w:rPr>
        <w:t>) затруднились ответить на вопрос.</w:t>
      </w:r>
    </w:p>
    <w:p w:rsidR="00066286" w:rsidRPr="00E22C9B" w:rsidRDefault="00066286" w:rsidP="00063EB7">
      <w:pPr>
        <w:spacing w:after="0" w:line="240" w:lineRule="auto"/>
        <w:ind w:firstLine="426"/>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16D0603D" wp14:editId="5308B6E3">
            <wp:extent cx="5486400" cy="1574359"/>
            <wp:effectExtent l="0" t="0" r="0" b="0"/>
            <wp:docPr id="820" name="Диаграмма 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61752A" w:rsidRPr="00E22C9B" w:rsidRDefault="0061752A" w:rsidP="00063EB7">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00A71153" w:rsidRPr="00E22C9B">
        <w:rPr>
          <w:rFonts w:ascii="Times New Roman" w:hAnsi="Times New Roman" w:cs="Times New Roman"/>
          <w:sz w:val="28"/>
          <w:szCs w:val="28"/>
        </w:rPr>
        <w:t>появление новых российских конкурентов</w:t>
      </w:r>
      <w:r w:rsidRPr="00E22C9B">
        <w:rPr>
          <w:rFonts w:ascii="Times New Roman" w:hAnsi="Times New Roman" w:cs="Times New Roman"/>
          <w:color w:val="1A1A1A" w:themeColor="background1" w:themeShade="1A"/>
          <w:sz w:val="28"/>
          <w:szCs w:val="28"/>
        </w:rPr>
        <w:t xml:space="preserve">, так отметили </w:t>
      </w:r>
      <w:r w:rsidR="00A71153" w:rsidRPr="00E22C9B">
        <w:rPr>
          <w:rFonts w:ascii="Times New Roman" w:hAnsi="Times New Roman" w:cs="Times New Roman"/>
          <w:b/>
          <w:color w:val="1A1A1A" w:themeColor="background1" w:themeShade="1A"/>
          <w:sz w:val="28"/>
          <w:szCs w:val="28"/>
        </w:rPr>
        <w:t>289</w:t>
      </w:r>
      <w:r w:rsidRPr="00E22C9B">
        <w:rPr>
          <w:rFonts w:ascii="Times New Roman" w:hAnsi="Times New Roman" w:cs="Times New Roman"/>
          <w:color w:val="1A1A1A" w:themeColor="background1" w:themeShade="1A"/>
          <w:sz w:val="28"/>
          <w:szCs w:val="28"/>
        </w:rPr>
        <w:t xml:space="preserve"> респондент</w:t>
      </w:r>
      <w:r w:rsidR="00A613D8"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w:t>
      </w: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w:t>
      </w:r>
      <w:r w:rsidR="00A71153" w:rsidRPr="00E22C9B">
        <w:rPr>
          <w:rFonts w:ascii="Times New Roman" w:hAnsi="Times New Roman" w:cs="Times New Roman"/>
          <w:sz w:val="28"/>
          <w:szCs w:val="28"/>
        </w:rPr>
        <w:t xml:space="preserve">изменение нормативно-правовой базы, регулирующей деятельность предпринимателей </w:t>
      </w:r>
      <w:r w:rsidRPr="00E22C9B">
        <w:rPr>
          <w:rFonts w:ascii="Times New Roman" w:hAnsi="Times New Roman" w:cs="Times New Roman"/>
          <w:color w:val="1A1A1A" w:themeColor="background1" w:themeShade="1A"/>
          <w:sz w:val="28"/>
          <w:szCs w:val="28"/>
        </w:rPr>
        <w:t xml:space="preserve">– так высказалось </w:t>
      </w:r>
      <w:r w:rsidR="00A71153" w:rsidRPr="00E22C9B">
        <w:rPr>
          <w:rFonts w:ascii="Times New Roman" w:hAnsi="Times New Roman" w:cs="Times New Roman"/>
          <w:b/>
          <w:color w:val="1A1A1A" w:themeColor="background1" w:themeShade="1A"/>
          <w:sz w:val="28"/>
          <w:szCs w:val="28"/>
        </w:rPr>
        <w:t>127</w:t>
      </w:r>
      <w:r w:rsidRPr="00E22C9B">
        <w:rPr>
          <w:rFonts w:ascii="Times New Roman" w:hAnsi="Times New Roman" w:cs="Times New Roman"/>
          <w:color w:val="1A1A1A" w:themeColor="background1" w:themeShade="1A"/>
          <w:sz w:val="28"/>
          <w:szCs w:val="28"/>
        </w:rPr>
        <w:t xml:space="preserve"> организаци</w:t>
      </w:r>
      <w:r w:rsidR="00A71153" w:rsidRPr="00E22C9B">
        <w:rPr>
          <w:rFonts w:ascii="Times New Roman" w:hAnsi="Times New Roman" w:cs="Times New Roman"/>
          <w:color w:val="1A1A1A" w:themeColor="background1" w:themeShade="1A"/>
          <w:sz w:val="28"/>
          <w:szCs w:val="28"/>
        </w:rPr>
        <w:t>й</w:t>
      </w:r>
      <w:r w:rsidR="00A613D8" w:rsidRPr="00E22C9B">
        <w:rPr>
          <w:rFonts w:ascii="Times New Roman" w:hAnsi="Times New Roman" w:cs="Times New Roman"/>
          <w:color w:val="1A1A1A" w:themeColor="background1" w:themeShade="1A"/>
          <w:sz w:val="28"/>
          <w:szCs w:val="28"/>
        </w:rPr>
        <w:t>.</w:t>
      </w:r>
    </w:p>
    <w:p w:rsidR="00066286" w:rsidRPr="00E22C9B" w:rsidRDefault="00A71153"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59</w:t>
      </w:r>
      <w:r w:rsidR="00066286" w:rsidRPr="00E22C9B">
        <w:rPr>
          <w:rFonts w:ascii="Times New Roman" w:hAnsi="Times New Roman" w:cs="Times New Roman"/>
          <w:color w:val="1A1A1A" w:themeColor="background1" w:themeShade="1A"/>
          <w:sz w:val="28"/>
          <w:szCs w:val="28"/>
        </w:rPr>
        <w:t xml:space="preserve"> поставили отметки в графе «</w:t>
      </w:r>
      <w:r w:rsidRPr="00E22C9B">
        <w:rPr>
          <w:rFonts w:ascii="Times New Roman" w:hAnsi="Times New Roman" w:cs="Times New Roman"/>
          <w:color w:val="1A1A1A" w:themeColor="background1" w:themeShade="1A"/>
          <w:sz w:val="28"/>
          <w:szCs w:val="28"/>
        </w:rPr>
        <w:t>появление новых иностранных конкурентов</w:t>
      </w:r>
      <w:r w:rsidR="00066286" w:rsidRPr="00E22C9B">
        <w:rPr>
          <w:rFonts w:ascii="Times New Roman" w:hAnsi="Times New Roman" w:cs="Times New Roman"/>
          <w:color w:val="1A1A1A" w:themeColor="background1" w:themeShade="1A"/>
          <w:sz w:val="28"/>
          <w:szCs w:val="28"/>
        </w:rPr>
        <w:t>»</w:t>
      </w:r>
      <w:r w:rsidR="00A613D8" w:rsidRPr="00E22C9B">
        <w:rPr>
          <w:rFonts w:ascii="Times New Roman" w:hAnsi="Times New Roman" w:cs="Times New Roman"/>
          <w:color w:val="1A1A1A" w:themeColor="background1" w:themeShade="1A"/>
          <w:sz w:val="28"/>
          <w:szCs w:val="28"/>
        </w:rPr>
        <w:t>.</w:t>
      </w:r>
    </w:p>
    <w:p w:rsidR="00066286" w:rsidRPr="00E22C9B" w:rsidRDefault="00066286"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105CFB2F" wp14:editId="5A1CEFF2">
            <wp:extent cx="5962650" cy="2560320"/>
            <wp:effectExtent l="0" t="0" r="0" b="0"/>
            <wp:docPr id="821" name="Диаграмма 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61752A"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066286" w:rsidRPr="00E22C9B" w:rsidRDefault="00066286" w:rsidP="0061752A">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 xml:space="preserve">В вопросе о причинах сокращения числа конкурентов на рынке строительства объектов капитального строительства (за исключением жилищного и дорожного строительства), </w:t>
      </w:r>
      <w:r w:rsidR="00A71153" w:rsidRPr="00E22C9B">
        <w:rPr>
          <w:rFonts w:ascii="Times New Roman" w:hAnsi="Times New Roman" w:cs="Times New Roman"/>
          <w:b/>
          <w:sz w:val="28"/>
          <w:szCs w:val="28"/>
        </w:rPr>
        <w:t>185</w:t>
      </w:r>
      <w:r w:rsidRPr="00E22C9B">
        <w:rPr>
          <w:rFonts w:ascii="Times New Roman" w:hAnsi="Times New Roman" w:cs="Times New Roman"/>
          <w:sz w:val="28"/>
          <w:szCs w:val="28"/>
        </w:rPr>
        <w:t xml:space="preserve"> респондент</w:t>
      </w:r>
      <w:r w:rsidR="00A71153"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ответили, что изменение нормативно-правовой базы, регулирующей деятельности предпримателей оказало наибольшее влияние. В свою очередь среди опрошенных считающих, что число конкурентов снизилось, основной причиной </w:t>
      </w:r>
      <w:r w:rsidR="00312FCC" w:rsidRPr="00E22C9B">
        <w:rPr>
          <w:rFonts w:ascii="Times New Roman" w:hAnsi="Times New Roman" w:cs="Times New Roman"/>
          <w:b/>
          <w:sz w:val="28"/>
          <w:szCs w:val="28"/>
        </w:rPr>
        <w:t>154</w:t>
      </w:r>
      <w:r w:rsidR="00312FCC" w:rsidRPr="00E22C9B">
        <w:rPr>
          <w:rFonts w:ascii="Times New Roman" w:hAnsi="Times New Roman" w:cs="Times New Roman"/>
          <w:sz w:val="28"/>
          <w:szCs w:val="28"/>
        </w:rPr>
        <w:t xml:space="preserve"> респондента указали сделки слияния и поглощения, а</w:t>
      </w:r>
      <w:r w:rsidR="00312FCC" w:rsidRPr="00E22C9B">
        <w:rPr>
          <w:rFonts w:ascii="Times New Roman" w:hAnsi="Times New Roman" w:cs="Times New Roman"/>
          <w:b/>
          <w:sz w:val="28"/>
          <w:szCs w:val="28"/>
        </w:rPr>
        <w:t xml:space="preserve"> </w:t>
      </w:r>
      <w:r w:rsidR="00A71153" w:rsidRPr="00E22C9B">
        <w:rPr>
          <w:rFonts w:ascii="Times New Roman" w:hAnsi="Times New Roman" w:cs="Times New Roman"/>
          <w:b/>
          <w:sz w:val="28"/>
          <w:szCs w:val="28"/>
        </w:rPr>
        <w:t>74</w:t>
      </w:r>
      <w:r w:rsidR="00312FCC" w:rsidRPr="00E22C9B">
        <w:rPr>
          <w:rFonts w:ascii="Times New Roman" w:hAnsi="Times New Roman" w:cs="Times New Roman"/>
          <w:sz w:val="28"/>
          <w:szCs w:val="28"/>
        </w:rPr>
        <w:t xml:space="preserve"> респондента</w:t>
      </w:r>
      <w:r w:rsidRPr="00E22C9B">
        <w:rPr>
          <w:rFonts w:ascii="Times New Roman" w:hAnsi="Times New Roman" w:cs="Times New Roman"/>
          <w:sz w:val="28"/>
          <w:szCs w:val="28"/>
        </w:rPr>
        <w:t xml:space="preserve"> выделяют антиконкурентные действия органов власти / дав</w:t>
      </w:r>
      <w:r w:rsidR="00A71153" w:rsidRPr="00E22C9B">
        <w:rPr>
          <w:rFonts w:ascii="Times New Roman" w:hAnsi="Times New Roman" w:cs="Times New Roman"/>
          <w:sz w:val="28"/>
          <w:szCs w:val="28"/>
        </w:rPr>
        <w:t>ление со стороны органов власти</w:t>
      </w:r>
      <w:r w:rsidRPr="00E22C9B">
        <w:rPr>
          <w:rFonts w:ascii="Times New Roman" w:hAnsi="Times New Roman" w:cs="Times New Roman"/>
          <w:sz w:val="28"/>
          <w:szCs w:val="28"/>
        </w:rPr>
        <w:t xml:space="preserve">. Также </w:t>
      </w:r>
      <w:r w:rsidR="00A71153" w:rsidRPr="00E22C9B">
        <w:rPr>
          <w:rFonts w:ascii="Times New Roman" w:hAnsi="Times New Roman" w:cs="Times New Roman"/>
          <w:b/>
          <w:sz w:val="28"/>
          <w:szCs w:val="28"/>
        </w:rPr>
        <w:t>37</w:t>
      </w:r>
      <w:r w:rsidRPr="00E22C9B">
        <w:rPr>
          <w:rFonts w:ascii="Times New Roman" w:hAnsi="Times New Roman" w:cs="Times New Roman"/>
          <w:sz w:val="28"/>
          <w:szCs w:val="28"/>
        </w:rPr>
        <w:t xml:space="preserve"> респондент</w:t>
      </w:r>
      <w:r w:rsidR="00A71153"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отметили, что уход российских конкурентов с рынка повлиял </w:t>
      </w:r>
      <w:r w:rsidR="00312FCC" w:rsidRPr="00E22C9B">
        <w:rPr>
          <w:rFonts w:ascii="Times New Roman" w:hAnsi="Times New Roman" w:cs="Times New Roman"/>
          <w:sz w:val="28"/>
          <w:szCs w:val="28"/>
        </w:rPr>
        <w:t>на снижение числа конкурентов и</w:t>
      </w:r>
      <w:r w:rsidRPr="00E22C9B">
        <w:rPr>
          <w:rFonts w:ascii="Times New Roman" w:hAnsi="Times New Roman" w:cs="Times New Roman"/>
          <w:sz w:val="28"/>
          <w:szCs w:val="28"/>
        </w:rPr>
        <w:t xml:space="preserve"> </w:t>
      </w:r>
      <w:r w:rsidR="00312FCC" w:rsidRPr="00E22C9B">
        <w:rPr>
          <w:rFonts w:ascii="Times New Roman" w:hAnsi="Times New Roman" w:cs="Times New Roman"/>
          <w:sz w:val="28"/>
          <w:szCs w:val="28"/>
        </w:rPr>
        <w:t>у</w:t>
      </w:r>
      <w:r w:rsidRPr="00E22C9B">
        <w:rPr>
          <w:rFonts w:ascii="Times New Roman" w:hAnsi="Times New Roman" w:cs="Times New Roman"/>
          <w:sz w:val="28"/>
          <w:szCs w:val="28"/>
        </w:rPr>
        <w:t xml:space="preserve">ход иностранных конкурентов с рынка выбрали </w:t>
      </w:r>
      <w:r w:rsidR="00A71153" w:rsidRPr="00E22C9B">
        <w:rPr>
          <w:rFonts w:ascii="Times New Roman" w:hAnsi="Times New Roman" w:cs="Times New Roman"/>
          <w:b/>
          <w:sz w:val="28"/>
          <w:szCs w:val="28"/>
        </w:rPr>
        <w:t>25</w:t>
      </w:r>
      <w:r w:rsidRPr="00E22C9B">
        <w:rPr>
          <w:rFonts w:ascii="Times New Roman" w:hAnsi="Times New Roman" w:cs="Times New Roman"/>
          <w:sz w:val="28"/>
          <w:szCs w:val="28"/>
        </w:rPr>
        <w:t xml:space="preserve"> респондент</w:t>
      </w:r>
      <w:r w:rsidR="00A71153"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32E07C2" wp14:editId="37EC6615">
            <wp:extent cx="5934075" cy="2817628"/>
            <wp:effectExtent l="0" t="0" r="0" b="0"/>
            <wp:docPr id="822" name="Диаграмма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066286" w:rsidRPr="00E22C9B" w:rsidRDefault="00066286" w:rsidP="00063EB7">
      <w:pPr>
        <w:spacing w:after="0" w:line="240" w:lineRule="auto"/>
        <w:ind w:firstLine="709"/>
        <w:contextualSpacing/>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066286" w:rsidRPr="00E22C9B" w:rsidRDefault="0006628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312FCC" w:rsidRPr="00E22C9B">
        <w:rPr>
          <w:rFonts w:ascii="Times New Roman" w:hAnsi="Times New Roman" w:cs="Times New Roman"/>
          <w:b/>
          <w:color w:val="1A1A1A" w:themeColor="background1" w:themeShade="1A"/>
          <w:sz w:val="28"/>
          <w:szCs w:val="28"/>
        </w:rPr>
        <w:t>10,1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12FCC" w:rsidRPr="00E22C9B">
        <w:rPr>
          <w:rFonts w:ascii="Times New Roman" w:hAnsi="Times New Roman" w:cs="Times New Roman"/>
          <w:color w:val="1A1A1A" w:themeColor="background1" w:themeShade="1A"/>
          <w:sz w:val="28"/>
          <w:szCs w:val="28"/>
        </w:rPr>
        <w:t>48</w:t>
      </w:r>
      <w:r w:rsidRPr="00E22C9B">
        <w:rPr>
          <w:rFonts w:ascii="Times New Roman" w:hAnsi="Times New Roman" w:cs="Times New Roman"/>
          <w:color w:val="1A1A1A" w:themeColor="background1" w:themeShade="1A"/>
          <w:sz w:val="28"/>
          <w:szCs w:val="28"/>
        </w:rPr>
        <w:t>) предпринимателей;</w:t>
      </w:r>
    </w:p>
    <w:p w:rsidR="00066286" w:rsidRPr="00E22C9B" w:rsidRDefault="0006628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00312FCC" w:rsidRPr="00E22C9B">
        <w:rPr>
          <w:rFonts w:ascii="Times New Roman" w:hAnsi="Times New Roman" w:cs="Times New Roman"/>
          <w:b/>
          <w:color w:val="1A1A1A" w:themeColor="background1" w:themeShade="1A"/>
          <w:sz w:val="28"/>
          <w:szCs w:val="28"/>
        </w:rPr>
        <w:t>8,8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312FCC"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w:t>
      </w:r>
    </w:p>
    <w:p w:rsidR="00BA30A6" w:rsidRPr="00E22C9B" w:rsidRDefault="00BA30A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color w:val="1A1A1A" w:themeColor="background1" w:themeShade="1A"/>
          <w:sz w:val="28"/>
          <w:szCs w:val="28"/>
        </w:rPr>
        <w:t xml:space="preserve"> (40);</w:t>
      </w:r>
    </w:p>
    <w:p w:rsidR="00BA30A6" w:rsidRPr="00E22C9B" w:rsidRDefault="00BA30A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13,7%</w:t>
      </w:r>
      <w:r w:rsidRPr="00E22C9B">
        <w:rPr>
          <w:rFonts w:ascii="Times New Roman" w:hAnsi="Times New Roman" w:cs="Times New Roman"/>
          <w:color w:val="1A1A1A" w:themeColor="background1" w:themeShade="1A"/>
          <w:sz w:val="28"/>
          <w:szCs w:val="28"/>
        </w:rPr>
        <w:t xml:space="preserve"> (65);</w:t>
      </w:r>
    </w:p>
    <w:p w:rsidR="00066286" w:rsidRPr="00E22C9B" w:rsidRDefault="00BA30A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r w:rsidR="00066286"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4,0</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19</w:t>
      </w:r>
      <w:r w:rsidR="0061752A" w:rsidRPr="00E22C9B">
        <w:rPr>
          <w:rFonts w:ascii="Times New Roman" w:hAnsi="Times New Roman" w:cs="Times New Roman"/>
          <w:color w:val="1A1A1A" w:themeColor="background1" w:themeShade="1A"/>
          <w:sz w:val="28"/>
          <w:szCs w:val="28"/>
        </w:rPr>
        <w:t>).</w:t>
      </w:r>
    </w:p>
    <w:p w:rsidR="00066286" w:rsidRPr="00E22C9B" w:rsidRDefault="00066286"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3150DD9" wp14:editId="59C0E59E">
            <wp:extent cx="5934075" cy="3487479"/>
            <wp:effectExtent l="0" t="0" r="0" b="0"/>
            <wp:docPr id="823" name="Диаграмма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603B2E" w:rsidRPr="00E22C9B" w:rsidRDefault="0006628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Оценка деятельности </w:t>
      </w:r>
      <w:r w:rsidR="00603B2E" w:rsidRPr="00E22C9B">
        <w:rPr>
          <w:rFonts w:ascii="Times New Roman" w:eastAsia="Times New Roman" w:hAnsi="Times New Roman" w:cs="Times New Roman"/>
          <w:bCs/>
          <w:sz w:val="28"/>
          <w:szCs w:val="28"/>
          <w:lang w:eastAsia="ru-RU"/>
        </w:rPr>
        <w:t>органов власти:</w:t>
      </w:r>
    </w:p>
    <w:p w:rsidR="00066286" w:rsidRPr="00E22C9B" w:rsidRDefault="00603B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удовлетворены – </w:t>
      </w:r>
      <w:r w:rsidRPr="00E22C9B">
        <w:rPr>
          <w:rFonts w:ascii="Times New Roman" w:eastAsia="Times New Roman" w:hAnsi="Times New Roman" w:cs="Times New Roman"/>
          <w:b/>
          <w:bCs/>
          <w:sz w:val="28"/>
          <w:szCs w:val="28"/>
          <w:lang w:eastAsia="ru-RU"/>
        </w:rPr>
        <w:t>36,6</w:t>
      </w:r>
      <w:r w:rsidR="00842ED3"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174</w:t>
      </w:r>
      <w:r w:rsidR="00066286" w:rsidRPr="00E22C9B">
        <w:rPr>
          <w:rFonts w:ascii="Times New Roman" w:eastAsia="Times New Roman" w:hAnsi="Times New Roman" w:cs="Times New Roman"/>
          <w:bCs/>
          <w:sz w:val="28"/>
          <w:szCs w:val="28"/>
          <w:lang w:eastAsia="ru-RU"/>
        </w:rPr>
        <w:t>);</w:t>
      </w:r>
    </w:p>
    <w:p w:rsidR="00066286" w:rsidRPr="00E22C9B" w:rsidRDefault="00842E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удовлетворены</w:t>
      </w:r>
      <w:r w:rsidR="00066286" w:rsidRPr="00E22C9B">
        <w:rPr>
          <w:rFonts w:ascii="Times New Roman" w:hAnsi="Times New Roman" w:cs="Times New Roman"/>
          <w:sz w:val="28"/>
          <w:szCs w:val="28"/>
        </w:rPr>
        <w:t xml:space="preserve"> </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
          <w:bCs/>
          <w:sz w:val="28"/>
          <w:szCs w:val="28"/>
          <w:lang w:eastAsia="ru-RU"/>
        </w:rPr>
        <w:t>55,2</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262</w:t>
      </w:r>
      <w:r w:rsidR="00066286" w:rsidRPr="00E22C9B">
        <w:rPr>
          <w:rFonts w:ascii="Times New Roman" w:eastAsia="Times New Roman" w:hAnsi="Times New Roman" w:cs="Times New Roman"/>
          <w:bCs/>
          <w:sz w:val="28"/>
          <w:szCs w:val="28"/>
          <w:lang w:eastAsia="ru-RU"/>
        </w:rPr>
        <w:t>);</w:t>
      </w:r>
    </w:p>
    <w:p w:rsidR="00066286" w:rsidRPr="00E22C9B" w:rsidRDefault="00842E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удовлетворены</w:t>
      </w:r>
      <w:r w:rsidR="00066286" w:rsidRPr="00E22C9B">
        <w:rPr>
          <w:rFonts w:ascii="Times New Roman" w:hAnsi="Times New Roman" w:cs="Times New Roman"/>
          <w:sz w:val="28"/>
          <w:szCs w:val="28"/>
        </w:rPr>
        <w:t xml:space="preserve"> </w:t>
      </w:r>
      <w:r w:rsidR="00066286" w:rsidRPr="00E22C9B">
        <w:rPr>
          <w:rFonts w:ascii="Times New Roman" w:eastAsia="Times New Roman" w:hAnsi="Times New Roman" w:cs="Times New Roman"/>
          <w:b/>
          <w:bCs/>
          <w:sz w:val="28"/>
          <w:szCs w:val="28"/>
          <w:lang w:eastAsia="ru-RU"/>
        </w:rPr>
        <w:t xml:space="preserve">– </w:t>
      </w:r>
      <w:r w:rsidR="00603B2E" w:rsidRPr="00E22C9B">
        <w:rPr>
          <w:rFonts w:ascii="Times New Roman" w:eastAsia="Times New Roman" w:hAnsi="Times New Roman" w:cs="Times New Roman"/>
          <w:b/>
          <w:bCs/>
          <w:sz w:val="28"/>
          <w:szCs w:val="28"/>
          <w:lang w:eastAsia="ru-RU"/>
        </w:rPr>
        <w:t>3,2</w:t>
      </w:r>
      <w:r w:rsidR="00066286" w:rsidRPr="00E22C9B">
        <w:rPr>
          <w:rFonts w:ascii="Times New Roman" w:eastAsia="Times New Roman" w:hAnsi="Times New Roman" w:cs="Times New Roman"/>
          <w:bCs/>
          <w:sz w:val="28"/>
          <w:szCs w:val="28"/>
          <w:lang w:eastAsia="ru-RU"/>
        </w:rPr>
        <w:t>% (</w:t>
      </w:r>
      <w:r w:rsidR="00603B2E" w:rsidRPr="00E22C9B">
        <w:rPr>
          <w:rFonts w:ascii="Times New Roman" w:eastAsia="Times New Roman" w:hAnsi="Times New Roman" w:cs="Times New Roman"/>
          <w:bCs/>
          <w:sz w:val="28"/>
          <w:szCs w:val="28"/>
          <w:lang w:eastAsia="ru-RU"/>
        </w:rPr>
        <w:t>15</w:t>
      </w:r>
      <w:r w:rsidR="00066286" w:rsidRPr="00E22C9B">
        <w:rPr>
          <w:rFonts w:ascii="Times New Roman" w:eastAsia="Times New Roman" w:hAnsi="Times New Roman" w:cs="Times New Roman"/>
          <w:bCs/>
          <w:sz w:val="28"/>
          <w:szCs w:val="28"/>
          <w:lang w:eastAsia="ru-RU"/>
        </w:rPr>
        <w:t>);</w:t>
      </w:r>
    </w:p>
    <w:p w:rsidR="00066286" w:rsidRPr="00E22C9B" w:rsidRDefault="00842E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удовлетворены</w:t>
      </w:r>
      <w:r w:rsidR="00066286" w:rsidRPr="00E22C9B">
        <w:rPr>
          <w:rFonts w:ascii="Times New Roman" w:eastAsia="Times New Roman" w:hAnsi="Times New Roman" w:cs="Times New Roman"/>
          <w:bCs/>
          <w:sz w:val="28"/>
          <w:szCs w:val="28"/>
          <w:lang w:eastAsia="ru-RU"/>
        </w:rPr>
        <w:t xml:space="preserve"> – </w:t>
      </w:r>
      <w:r w:rsidR="00603B2E" w:rsidRPr="00E22C9B">
        <w:rPr>
          <w:rFonts w:ascii="Times New Roman" w:eastAsia="Times New Roman" w:hAnsi="Times New Roman" w:cs="Times New Roman"/>
          <w:b/>
          <w:bCs/>
          <w:sz w:val="28"/>
          <w:szCs w:val="28"/>
          <w:lang w:eastAsia="ru-RU"/>
        </w:rPr>
        <w:t>2,3</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11</w:t>
      </w:r>
      <w:r w:rsidR="00066286" w:rsidRPr="00E22C9B">
        <w:rPr>
          <w:rFonts w:ascii="Times New Roman" w:eastAsia="Times New Roman" w:hAnsi="Times New Roman" w:cs="Times New Roman"/>
          <w:bCs/>
          <w:sz w:val="28"/>
          <w:szCs w:val="28"/>
          <w:lang w:eastAsia="ru-RU"/>
        </w:rPr>
        <w:t>);</w:t>
      </w:r>
    </w:p>
    <w:p w:rsidR="00066286" w:rsidRPr="00E22C9B" w:rsidRDefault="00842E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затрудняются с ответом</w:t>
      </w:r>
      <w:r w:rsidR="00066286" w:rsidRPr="00E22C9B">
        <w:rPr>
          <w:rFonts w:ascii="Times New Roman" w:hAnsi="Times New Roman" w:cs="Times New Roman"/>
          <w:sz w:val="28"/>
          <w:szCs w:val="28"/>
        </w:rPr>
        <w:t xml:space="preserve"> </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
          <w:bCs/>
          <w:sz w:val="28"/>
          <w:szCs w:val="28"/>
          <w:lang w:eastAsia="ru-RU"/>
        </w:rPr>
        <w:t>2,7</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13</w:t>
      </w:r>
      <w:r w:rsidR="00066286" w:rsidRPr="00E22C9B">
        <w:rPr>
          <w:rFonts w:ascii="Times New Roman" w:eastAsia="Times New Roman" w:hAnsi="Times New Roman" w:cs="Times New Roman"/>
          <w:bCs/>
          <w:sz w:val="28"/>
          <w:szCs w:val="28"/>
          <w:lang w:eastAsia="ru-RU"/>
        </w:rPr>
        <w:t>).</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w:t>
      </w:r>
    </w:p>
    <w:p w:rsidR="00EC29FC" w:rsidRPr="00E22C9B" w:rsidRDefault="00EC29F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 xml:space="preserve">19,6% </w:t>
      </w:r>
      <w:r w:rsidRPr="00E22C9B">
        <w:rPr>
          <w:rFonts w:ascii="Times New Roman" w:hAnsi="Times New Roman" w:cs="Times New Roman"/>
          <w:color w:val="1A1A1A" w:themeColor="background1" w:themeShade="1A"/>
          <w:sz w:val="28"/>
          <w:szCs w:val="28"/>
        </w:rPr>
        <w:t>(93);</w:t>
      </w:r>
    </w:p>
    <w:p w:rsidR="00EC29FC" w:rsidRPr="00E22C9B" w:rsidRDefault="00EC29FC"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17,3%</w:t>
      </w:r>
      <w:r w:rsidRPr="00E22C9B">
        <w:rPr>
          <w:rFonts w:ascii="Times New Roman" w:hAnsi="Times New Roman" w:cs="Times New Roman"/>
          <w:color w:val="1A1A1A" w:themeColor="background1" w:themeShade="1A"/>
          <w:sz w:val="28"/>
          <w:szCs w:val="28"/>
        </w:rPr>
        <w:t xml:space="preserve"> (82);</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842ED3" w:rsidRPr="00E22C9B">
        <w:rPr>
          <w:rFonts w:ascii="Times New Roman" w:hAnsi="Times New Roman" w:cs="Times New Roman"/>
          <w:b/>
          <w:color w:val="1A1A1A" w:themeColor="background1" w:themeShade="1A"/>
          <w:sz w:val="28"/>
          <w:szCs w:val="28"/>
        </w:rPr>
        <w:t>16,</w:t>
      </w:r>
      <w:r w:rsidR="00EC29FC"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42ED3" w:rsidRPr="00E22C9B">
        <w:rPr>
          <w:rFonts w:ascii="Times New Roman" w:hAnsi="Times New Roman" w:cs="Times New Roman"/>
          <w:color w:val="1A1A1A" w:themeColor="background1" w:themeShade="1A"/>
          <w:sz w:val="28"/>
          <w:szCs w:val="28"/>
        </w:rPr>
        <w:t>78</w:t>
      </w:r>
      <w:r w:rsidRPr="00E22C9B">
        <w:rPr>
          <w:rFonts w:ascii="Times New Roman" w:hAnsi="Times New Roman" w:cs="Times New Roman"/>
          <w:color w:val="1A1A1A" w:themeColor="background1" w:themeShade="1A"/>
          <w:sz w:val="28"/>
          <w:szCs w:val="28"/>
        </w:rPr>
        <w:t xml:space="preserve">); </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полностью, как и ранее </w:t>
      </w:r>
      <w:r w:rsidR="00842ED3" w:rsidRPr="00E22C9B">
        <w:rPr>
          <w:rFonts w:ascii="Times New Roman" w:hAnsi="Times New Roman" w:cs="Times New Roman"/>
          <w:b/>
          <w:color w:val="1A1A1A" w:themeColor="background1" w:themeShade="1A"/>
          <w:sz w:val="28"/>
          <w:szCs w:val="28"/>
        </w:rPr>
        <w:t>10,</w:t>
      </w:r>
      <w:r w:rsidR="00EC29FC"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42ED3" w:rsidRPr="00E22C9B">
        <w:rPr>
          <w:rFonts w:ascii="Times New Roman" w:hAnsi="Times New Roman" w:cs="Times New Roman"/>
          <w:color w:val="1A1A1A" w:themeColor="background1" w:themeShade="1A"/>
          <w:sz w:val="28"/>
          <w:szCs w:val="28"/>
        </w:rPr>
        <w:t>49</w:t>
      </w:r>
      <w:r w:rsidRPr="00E22C9B">
        <w:rPr>
          <w:rFonts w:ascii="Times New Roman" w:hAnsi="Times New Roman" w:cs="Times New Roman"/>
          <w:color w:val="1A1A1A" w:themeColor="background1" w:themeShade="1A"/>
          <w:sz w:val="28"/>
          <w:szCs w:val="28"/>
        </w:rPr>
        <w:t>);</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842ED3" w:rsidRPr="00E22C9B">
        <w:rPr>
          <w:rFonts w:ascii="Times New Roman" w:hAnsi="Times New Roman" w:cs="Times New Roman"/>
          <w:b/>
          <w:color w:val="1A1A1A" w:themeColor="background1" w:themeShade="1A"/>
          <w:sz w:val="28"/>
          <w:szCs w:val="28"/>
        </w:rPr>
        <w:t>9,</w:t>
      </w:r>
      <w:r w:rsidR="00EC29FC"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42ED3" w:rsidRPr="00E22C9B">
        <w:rPr>
          <w:rFonts w:ascii="Times New Roman" w:hAnsi="Times New Roman" w:cs="Times New Roman"/>
          <w:color w:val="1A1A1A" w:themeColor="background1" w:themeShade="1A"/>
          <w:sz w:val="28"/>
          <w:szCs w:val="28"/>
        </w:rPr>
        <w:t>47</w:t>
      </w:r>
      <w:r w:rsidRPr="00E22C9B">
        <w:rPr>
          <w:rFonts w:ascii="Times New Roman" w:hAnsi="Times New Roman" w:cs="Times New Roman"/>
          <w:color w:val="1A1A1A" w:themeColor="background1" w:themeShade="1A"/>
          <w:sz w:val="28"/>
          <w:szCs w:val="28"/>
        </w:rPr>
        <w:t>)</w:t>
      </w:r>
      <w:r w:rsidR="00842ED3" w:rsidRPr="00E22C9B">
        <w:rPr>
          <w:rFonts w:ascii="Times New Roman" w:hAnsi="Times New Roman" w:cs="Times New Roman"/>
          <w:color w:val="1A1A1A" w:themeColor="background1" w:themeShade="1A"/>
          <w:sz w:val="28"/>
          <w:szCs w:val="28"/>
        </w:rPr>
        <w:t>;</w:t>
      </w:r>
    </w:p>
    <w:p w:rsidR="00842ED3" w:rsidRPr="00E22C9B" w:rsidRDefault="00842ED3"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ранее административные барьеры отсутст</w:t>
      </w:r>
      <w:r w:rsidR="0061752A" w:rsidRPr="00E22C9B">
        <w:rPr>
          <w:rFonts w:ascii="Times New Roman" w:hAnsi="Times New Roman" w:cs="Times New Roman"/>
          <w:color w:val="1A1A1A" w:themeColor="background1" w:themeShade="1A"/>
          <w:sz w:val="28"/>
          <w:szCs w:val="28"/>
        </w:rPr>
        <w:t>вовали, однако сейчас появились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8,</w:t>
      </w:r>
      <w:r w:rsidR="00EC29FC" w:rsidRPr="00E22C9B">
        <w:rPr>
          <w:rFonts w:ascii="Times New Roman" w:hAnsi="Times New Roman" w:cs="Times New Roman"/>
          <w:b/>
          <w:color w:val="1A1A1A" w:themeColor="background1" w:themeShade="1A"/>
          <w:sz w:val="28"/>
          <w:szCs w:val="28"/>
        </w:rPr>
        <w:t>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(40).</w:t>
      </w:r>
    </w:p>
    <w:p w:rsidR="00066286" w:rsidRPr="00E22C9B" w:rsidRDefault="00066286"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5835C98C" wp14:editId="2281E6F6">
            <wp:extent cx="5934710" cy="2973788"/>
            <wp:effectExtent l="0" t="0" r="0" b="0"/>
            <wp:docPr id="824" name="Диаграмма 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61752A" w:rsidRPr="00E22C9B" w:rsidRDefault="00066286" w:rsidP="00063EB7">
      <w:pPr>
        <w:tabs>
          <w:tab w:val="left" w:pos="709"/>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066286" w:rsidRPr="00E22C9B" w:rsidRDefault="00066286" w:rsidP="0061752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066286" w:rsidRPr="00E22C9B" w:rsidRDefault="00066286" w:rsidP="00063EB7">
      <w:pPr>
        <w:tabs>
          <w:tab w:val="left" w:pos="992"/>
        </w:tabs>
        <w:spacing w:after="0" w:line="240" w:lineRule="auto"/>
        <w:ind w:left="2269" w:hanging="1560"/>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00EE0EE4" w:rsidRPr="00E22C9B">
        <w:rPr>
          <w:rFonts w:ascii="Times New Roman" w:hAnsi="Times New Roman" w:cs="Times New Roman"/>
          <w:b/>
          <w:color w:val="1A1A1A" w:themeColor="background1" w:themeShade="1A"/>
          <w:sz w:val="28"/>
          <w:szCs w:val="28"/>
        </w:rPr>
        <w:t>18,8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E0EE4" w:rsidRPr="00E22C9B">
        <w:rPr>
          <w:rFonts w:ascii="Times New Roman" w:hAnsi="Times New Roman" w:cs="Times New Roman"/>
          <w:color w:val="1A1A1A" w:themeColor="background1" w:themeShade="1A"/>
          <w:sz w:val="28"/>
          <w:szCs w:val="28"/>
        </w:rPr>
        <w:t>89</w:t>
      </w:r>
      <w:r w:rsidRPr="00E22C9B">
        <w:rPr>
          <w:rFonts w:ascii="Times New Roman" w:hAnsi="Times New Roman" w:cs="Times New Roman"/>
          <w:color w:val="1A1A1A" w:themeColor="background1" w:themeShade="1A"/>
          <w:sz w:val="28"/>
          <w:szCs w:val="28"/>
        </w:rPr>
        <w:t>);</w:t>
      </w:r>
    </w:p>
    <w:p w:rsidR="00EE0EE4" w:rsidRPr="00E22C9B" w:rsidRDefault="00EE0EE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аренде зданий, помещений – </w:t>
      </w:r>
      <w:r w:rsidRPr="00E22C9B">
        <w:rPr>
          <w:rFonts w:ascii="Times New Roman" w:hAnsi="Times New Roman" w:cs="Times New Roman"/>
          <w:b/>
          <w:color w:val="1A1A1A" w:themeColor="background1" w:themeShade="1A"/>
          <w:sz w:val="28"/>
          <w:szCs w:val="28"/>
        </w:rPr>
        <w:t xml:space="preserve">12,6% </w:t>
      </w:r>
      <w:r w:rsidRPr="00E22C9B">
        <w:rPr>
          <w:rFonts w:ascii="Times New Roman" w:hAnsi="Times New Roman" w:cs="Times New Roman"/>
          <w:color w:val="1A1A1A" w:themeColor="background1" w:themeShade="1A"/>
          <w:sz w:val="28"/>
          <w:szCs w:val="28"/>
        </w:rPr>
        <w:t>(60).</w:t>
      </w:r>
    </w:p>
    <w:p w:rsidR="00066286" w:rsidRPr="00E22C9B" w:rsidRDefault="00066286"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00EE0EE4" w:rsidRPr="00E22C9B">
        <w:rPr>
          <w:rFonts w:ascii="Times New Roman" w:hAnsi="Times New Roman" w:cs="Times New Roman"/>
          <w:b/>
          <w:color w:val="1A1A1A" w:themeColor="background1" w:themeShade="1A"/>
          <w:sz w:val="28"/>
          <w:szCs w:val="28"/>
        </w:rPr>
        <w:t>11,6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(55);</w:t>
      </w:r>
    </w:p>
    <w:p w:rsidR="00066286" w:rsidRPr="00E22C9B" w:rsidRDefault="00EE0EE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регистрации прав на недвижимое имущество и сделок с ним</w:t>
      </w:r>
      <w:r w:rsidR="00066286"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8,8% (42</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w:t>
      </w:r>
    </w:p>
    <w:p w:rsidR="00066286" w:rsidRPr="00E22C9B" w:rsidRDefault="00066286" w:rsidP="00063EB7">
      <w:pPr>
        <w:spacing w:after="0" w:line="240" w:lineRule="auto"/>
        <w:ind w:firstLine="709"/>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00EE0EE4" w:rsidRPr="00E22C9B">
        <w:rPr>
          <w:rFonts w:ascii="Times New Roman" w:hAnsi="Times New Roman" w:cs="Times New Roman"/>
          <w:b/>
          <w:color w:val="1A1A1A" w:themeColor="background1" w:themeShade="1A"/>
          <w:sz w:val="28"/>
          <w:szCs w:val="28"/>
        </w:rPr>
        <w:t>7,5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E0EE4" w:rsidRPr="00E22C9B">
        <w:rPr>
          <w:rFonts w:ascii="Times New Roman" w:hAnsi="Times New Roman" w:cs="Times New Roman"/>
          <w:color w:val="1A1A1A" w:themeColor="background1" w:themeShade="1A"/>
          <w:sz w:val="28"/>
          <w:szCs w:val="28"/>
        </w:rPr>
        <w:t>36</w:t>
      </w:r>
      <w:r w:rsidRPr="00E22C9B">
        <w:rPr>
          <w:rFonts w:ascii="Times New Roman" w:hAnsi="Times New Roman" w:cs="Times New Roman"/>
          <w:color w:val="1A1A1A" w:themeColor="background1" w:themeShade="1A"/>
          <w:sz w:val="28"/>
          <w:szCs w:val="28"/>
        </w:rPr>
        <w:t>);</w:t>
      </w:r>
    </w:p>
    <w:p w:rsidR="00066286" w:rsidRPr="00E22C9B" w:rsidRDefault="00EE0EE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 получении государственной поддержки</w:t>
      </w:r>
      <w:r w:rsidR="00066286"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6,9</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33</w:t>
      </w:r>
      <w:r w:rsidR="00066286" w:rsidRPr="00E22C9B">
        <w:rPr>
          <w:rFonts w:ascii="Times New Roman" w:hAnsi="Times New Roman" w:cs="Times New Roman"/>
          <w:color w:val="1A1A1A" w:themeColor="background1" w:themeShade="1A"/>
          <w:sz w:val="28"/>
          <w:szCs w:val="28"/>
        </w:rPr>
        <w:t>);</w:t>
      </w:r>
    </w:p>
    <w:p w:rsidR="00066286" w:rsidRPr="00E22C9B" w:rsidRDefault="00066286"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планах по расширению бизнеса в ближайшие 3 года большинство опрошенных представителей рынка услуг в сфере </w:t>
      </w:r>
      <w:r w:rsidRPr="00E22C9B">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w:t>
      </w:r>
      <w:r w:rsidR="00EC29FC" w:rsidRPr="00E22C9B">
        <w:rPr>
          <w:rFonts w:ascii="Times New Roman" w:hAnsi="Times New Roman" w:cs="Times New Roman"/>
          <w:sz w:val="28"/>
          <w:szCs w:val="28"/>
        </w:rPr>
        <w:t>не планируют предпринимать каких-либо действий</w:t>
      </w:r>
      <w:r w:rsidRPr="00E22C9B">
        <w:rPr>
          <w:rFonts w:ascii="Times New Roman" w:hAnsi="Times New Roman" w:cs="Times New Roman"/>
          <w:color w:val="1A1A1A" w:themeColor="background1" w:themeShade="1A"/>
          <w:sz w:val="28"/>
          <w:szCs w:val="28"/>
        </w:rPr>
        <w:t xml:space="preserve"> – </w:t>
      </w:r>
      <w:r w:rsidR="00EC29FC" w:rsidRPr="00E22C9B">
        <w:rPr>
          <w:rFonts w:ascii="Times New Roman" w:hAnsi="Times New Roman" w:cs="Times New Roman"/>
          <w:b/>
          <w:color w:val="1A1A1A" w:themeColor="background1" w:themeShade="1A"/>
          <w:sz w:val="28"/>
          <w:szCs w:val="28"/>
        </w:rPr>
        <w:t>29,2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EC29FC" w:rsidRPr="00E22C9B">
        <w:rPr>
          <w:rFonts w:ascii="Times New Roman" w:hAnsi="Times New Roman" w:cs="Times New Roman"/>
          <w:color w:val="1A1A1A" w:themeColor="background1" w:themeShade="1A"/>
          <w:sz w:val="28"/>
          <w:szCs w:val="28"/>
        </w:rPr>
        <w:t>39</w:t>
      </w:r>
      <w:r w:rsidRPr="00E22C9B">
        <w:rPr>
          <w:rFonts w:ascii="Times New Roman" w:hAnsi="Times New Roman" w:cs="Times New Roman"/>
          <w:color w:val="1A1A1A" w:themeColor="background1" w:themeShade="1A"/>
          <w:sz w:val="28"/>
          <w:szCs w:val="28"/>
        </w:rPr>
        <w:t xml:space="preserve">). Выход на новые продуктовые рынки (реализация полностью нового для бизнеса товара/ работы/ услуги) планируют – </w:t>
      </w:r>
      <w:r w:rsidR="00EC29FC" w:rsidRPr="00E22C9B">
        <w:rPr>
          <w:rFonts w:ascii="Times New Roman" w:hAnsi="Times New Roman" w:cs="Times New Roman"/>
          <w:b/>
          <w:color w:val="1A1A1A" w:themeColor="background1" w:themeShade="1A"/>
          <w:sz w:val="28"/>
          <w:szCs w:val="28"/>
        </w:rPr>
        <w:t>26,6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C29FC" w:rsidRPr="00E22C9B">
        <w:rPr>
          <w:rFonts w:ascii="Times New Roman" w:hAnsi="Times New Roman" w:cs="Times New Roman"/>
          <w:color w:val="1A1A1A" w:themeColor="background1" w:themeShade="1A"/>
          <w:sz w:val="28"/>
          <w:szCs w:val="28"/>
        </w:rPr>
        <w:t>126</w:t>
      </w:r>
      <w:r w:rsidRPr="00E22C9B">
        <w:rPr>
          <w:rFonts w:ascii="Times New Roman" w:hAnsi="Times New Roman" w:cs="Times New Roman"/>
          <w:color w:val="1A1A1A" w:themeColor="background1" w:themeShade="1A"/>
          <w:sz w:val="28"/>
          <w:szCs w:val="28"/>
        </w:rPr>
        <w:t xml:space="preserve">), </w:t>
      </w:r>
      <w:r w:rsidR="00EC29FC" w:rsidRPr="00E22C9B">
        <w:rPr>
          <w:rFonts w:ascii="Times New Roman" w:hAnsi="Times New Roman" w:cs="Times New Roman"/>
          <w:b/>
          <w:color w:val="1A1A1A" w:themeColor="background1" w:themeShade="1A"/>
          <w:sz w:val="28"/>
          <w:szCs w:val="28"/>
        </w:rPr>
        <w:t>26,7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C29FC" w:rsidRPr="00E22C9B">
        <w:rPr>
          <w:rFonts w:ascii="Times New Roman" w:hAnsi="Times New Roman" w:cs="Times New Roman"/>
          <w:color w:val="1A1A1A" w:themeColor="background1" w:themeShade="1A"/>
          <w:sz w:val="28"/>
          <w:szCs w:val="28"/>
        </w:rPr>
        <w:t>127</w:t>
      </w:r>
      <w:r w:rsidRPr="00E22C9B">
        <w:rPr>
          <w:rFonts w:ascii="Times New Roman" w:hAnsi="Times New Roman" w:cs="Times New Roman"/>
          <w:color w:val="1A1A1A" w:themeColor="background1" w:themeShade="1A"/>
          <w:sz w:val="28"/>
          <w:szCs w:val="28"/>
        </w:rPr>
        <w:t xml:space="preserve">) </w:t>
      </w:r>
      <w:r w:rsidR="00EC29FC" w:rsidRPr="00E22C9B">
        <w:rPr>
          <w:rFonts w:ascii="Times New Roman" w:hAnsi="Times New Roman" w:cs="Times New Roman"/>
          <w:color w:val="1A1A1A" w:themeColor="background1" w:themeShade="1A"/>
          <w:sz w:val="28"/>
          <w:szCs w:val="28"/>
        </w:rPr>
        <w:t>затрудняются с ответом</w:t>
      </w:r>
      <w:r w:rsidRPr="00E22C9B">
        <w:rPr>
          <w:rFonts w:ascii="Times New Roman" w:hAnsi="Times New Roman" w:cs="Times New Roman"/>
          <w:color w:val="1A1A1A" w:themeColor="background1" w:themeShade="1A"/>
          <w:sz w:val="28"/>
          <w:szCs w:val="28"/>
        </w:rPr>
        <w:t xml:space="preserve">, </w:t>
      </w:r>
      <w:r w:rsidR="00EC29FC" w:rsidRPr="00E22C9B">
        <w:rPr>
          <w:rFonts w:ascii="Times New Roman" w:hAnsi="Times New Roman" w:cs="Times New Roman"/>
          <w:b/>
          <w:color w:val="1A1A1A" w:themeColor="background1" w:themeShade="1A"/>
          <w:sz w:val="28"/>
          <w:szCs w:val="28"/>
        </w:rPr>
        <w:t>17,2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C29FC" w:rsidRPr="00E22C9B">
        <w:rPr>
          <w:rFonts w:ascii="Times New Roman" w:hAnsi="Times New Roman" w:cs="Times New Roman"/>
          <w:color w:val="1A1A1A" w:themeColor="background1" w:themeShade="1A"/>
          <w:sz w:val="28"/>
          <w:szCs w:val="28"/>
        </w:rPr>
        <w:t>82</w:t>
      </w:r>
      <w:r w:rsidRPr="00E22C9B">
        <w:rPr>
          <w:rFonts w:ascii="Times New Roman" w:hAnsi="Times New Roman" w:cs="Times New Roman"/>
          <w:color w:val="1A1A1A" w:themeColor="background1" w:themeShade="1A"/>
          <w:sz w:val="28"/>
          <w:szCs w:val="28"/>
        </w:rPr>
        <w:t>) респондентов планируют на выход на новые географические рынки.</w:t>
      </w:r>
    </w:p>
    <w:p w:rsidR="00066286" w:rsidRPr="00E22C9B" w:rsidRDefault="00066286"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является </w:t>
      </w:r>
      <w:r w:rsidR="00EE0EE4" w:rsidRPr="00E22C9B">
        <w:rPr>
          <w:rFonts w:ascii="Times New Roman" w:eastAsia="Times New Roman" w:hAnsi="Times New Roman" w:cs="Times New Roman"/>
          <w:color w:val="1A1A1A" w:themeColor="background1" w:themeShade="1A"/>
          <w:sz w:val="28"/>
          <w:szCs w:val="24"/>
          <w:lang w:eastAsia="ru-RU"/>
        </w:rPr>
        <w:t xml:space="preserve">нехватку финансовых средств </w:t>
      </w:r>
      <w:r w:rsidR="00EE0EE4" w:rsidRPr="00E22C9B">
        <w:rPr>
          <w:rFonts w:ascii="Times New Roman" w:eastAsia="Times New Roman" w:hAnsi="Times New Roman" w:cs="Times New Roman"/>
          <w:b/>
          <w:color w:val="1A1A1A" w:themeColor="background1" w:themeShade="1A"/>
          <w:sz w:val="28"/>
          <w:szCs w:val="24"/>
          <w:lang w:eastAsia="ru-RU"/>
        </w:rPr>
        <w:t>79</w:t>
      </w:r>
      <w:r w:rsidRPr="00E22C9B">
        <w:rPr>
          <w:rFonts w:ascii="Times New Roman" w:eastAsia="Times New Roman" w:hAnsi="Times New Roman" w:cs="Times New Roman"/>
          <w:color w:val="1A1A1A" w:themeColor="background1" w:themeShade="1A"/>
          <w:sz w:val="28"/>
          <w:szCs w:val="24"/>
          <w:lang w:eastAsia="ru-RU"/>
        </w:rPr>
        <w:t xml:space="preserve"> из </w:t>
      </w:r>
      <w:r w:rsidR="00EE0EE4" w:rsidRPr="00E22C9B">
        <w:rPr>
          <w:rFonts w:ascii="Times New Roman" w:eastAsia="Times New Roman" w:hAnsi="Times New Roman" w:cs="Times New Roman"/>
          <w:b/>
          <w:color w:val="1A1A1A" w:themeColor="background1" w:themeShade="1A"/>
          <w:sz w:val="28"/>
          <w:szCs w:val="24"/>
          <w:lang w:eastAsia="ru-RU"/>
        </w:rPr>
        <w:t>475</w:t>
      </w:r>
      <w:r w:rsidRPr="00E22C9B">
        <w:rPr>
          <w:rFonts w:ascii="Times New Roman" w:eastAsia="Times New Roman" w:hAnsi="Times New Roman" w:cs="Times New Roman"/>
          <w:color w:val="1A1A1A" w:themeColor="background1" w:themeShade="1A"/>
          <w:sz w:val="28"/>
          <w:szCs w:val="24"/>
          <w:lang w:eastAsia="ru-RU"/>
        </w:rPr>
        <w:t xml:space="preserve"> опрошенных.</w:t>
      </w:r>
    </w:p>
    <w:p w:rsidR="00066286" w:rsidRPr="00E22C9B" w:rsidRDefault="00EE0EE4"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76</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респондентов отметили</w:t>
      </w:r>
      <w:r w:rsidRPr="00E22C9B">
        <w:rPr>
          <w:rFonts w:ascii="Times New Roman" w:eastAsia="Times New Roman" w:hAnsi="Times New Roman" w:cs="Times New Roman"/>
          <w:color w:val="1A1A1A" w:themeColor="background1" w:themeShade="1A"/>
          <w:sz w:val="28"/>
          <w:szCs w:val="24"/>
          <w:lang w:eastAsia="ru-RU"/>
        </w:rPr>
        <w:t xml:space="preserve"> высокие транспортные издержки</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b/>
          <w:color w:val="1A1A1A" w:themeColor="background1" w:themeShade="1A"/>
          <w:sz w:val="28"/>
          <w:szCs w:val="24"/>
          <w:lang w:eastAsia="ru-RU"/>
        </w:rPr>
        <w:t>50</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высказалось</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 xml:space="preserve">о </w:t>
      </w:r>
      <w:r w:rsidR="004A3137" w:rsidRPr="00E22C9B">
        <w:rPr>
          <w:rFonts w:ascii="Times New Roman" w:eastAsia="Times New Roman" w:hAnsi="Times New Roman" w:cs="Times New Roman"/>
          <w:color w:val="1A1A1A" w:themeColor="background1" w:themeShade="1A"/>
          <w:sz w:val="28"/>
          <w:szCs w:val="24"/>
          <w:lang w:eastAsia="ru-RU"/>
        </w:rPr>
        <w:t>жестком противодействии традиционных участников рынка (производителей и поставщиков товаров и услуг)</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b/>
          <w:color w:val="1A1A1A" w:themeColor="background1" w:themeShade="1A"/>
          <w:sz w:val="28"/>
          <w:szCs w:val="24"/>
          <w:lang w:eastAsia="ru-RU"/>
        </w:rPr>
        <w:t>30</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color w:val="1A1A1A" w:themeColor="background1" w:themeShade="1A"/>
          <w:sz w:val="28"/>
          <w:szCs w:val="24"/>
          <w:lang w:eastAsia="ru-RU"/>
        </w:rPr>
        <w:t>считают что ограничения отсутствуют</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b/>
          <w:color w:val="1A1A1A" w:themeColor="background1" w:themeShade="1A"/>
          <w:sz w:val="28"/>
          <w:szCs w:val="24"/>
          <w:lang w:eastAsia="ru-RU"/>
        </w:rPr>
        <w:t>28</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color w:val="1A1A1A" w:themeColor="background1" w:themeShade="1A"/>
          <w:sz w:val="28"/>
          <w:szCs w:val="24"/>
          <w:lang w:eastAsia="ru-RU"/>
        </w:rPr>
        <w:t>отметили насыщенность рынков сбыта</w:t>
      </w:r>
      <w:r w:rsidR="00066286" w:rsidRPr="00E22C9B">
        <w:rPr>
          <w:rFonts w:ascii="Times New Roman" w:hAnsi="Times New Roman" w:cs="Times New Roman"/>
          <w:sz w:val="28"/>
          <w:szCs w:val="28"/>
        </w:rPr>
        <w:t xml:space="preserve">, </w:t>
      </w:r>
      <w:r w:rsidR="004A3137" w:rsidRPr="00E22C9B">
        <w:rPr>
          <w:rFonts w:ascii="Times New Roman" w:eastAsia="Times New Roman" w:hAnsi="Times New Roman" w:cs="Times New Roman"/>
          <w:b/>
          <w:color w:val="1A1A1A" w:themeColor="background1" w:themeShade="1A"/>
          <w:sz w:val="28"/>
          <w:szCs w:val="24"/>
          <w:lang w:eastAsia="ru-RU"/>
        </w:rPr>
        <w:t>27</w:t>
      </w:r>
      <w:r w:rsidR="00066286" w:rsidRPr="00E22C9B">
        <w:rPr>
          <w:rFonts w:ascii="Times New Roman" w:eastAsia="Times New Roman" w:hAnsi="Times New Roman" w:cs="Times New Roman"/>
          <w:color w:val="1A1A1A" w:themeColor="background1" w:themeShade="1A"/>
          <w:sz w:val="28"/>
          <w:szCs w:val="24"/>
          <w:lang w:eastAsia="ru-RU"/>
        </w:rPr>
        <w:t xml:space="preserve"> </w:t>
      </w:r>
      <w:r w:rsidR="004A3137" w:rsidRPr="00E22C9B">
        <w:rPr>
          <w:rFonts w:ascii="Times New Roman" w:eastAsia="Times New Roman" w:hAnsi="Times New Roman" w:cs="Times New Roman"/>
          <w:color w:val="1A1A1A" w:themeColor="background1" w:themeShade="1A"/>
          <w:sz w:val="28"/>
          <w:szCs w:val="24"/>
          <w:lang w:eastAsia="ru-RU"/>
        </w:rPr>
        <w:t>выбрали лояльность поставщиков и потребителей к традиционным участникам рынка (производителям и поставщикам товаров и услуг)</w:t>
      </w:r>
      <w:r w:rsidR="00066286" w:rsidRPr="00E22C9B">
        <w:rPr>
          <w:rFonts w:ascii="Times New Roman" w:eastAsia="Times New Roman" w:hAnsi="Times New Roman" w:cs="Times New Roman"/>
          <w:color w:val="1A1A1A" w:themeColor="background1" w:themeShade="1A"/>
          <w:sz w:val="28"/>
          <w:szCs w:val="24"/>
          <w:lang w:eastAsia="ru-RU"/>
        </w:rPr>
        <w:t>.</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z w:val="28"/>
          <w:szCs w:val="24"/>
        </w:rPr>
        <w:t xml:space="preserve"> следующим образом: </w:t>
      </w:r>
      <w:r w:rsidR="0070577B" w:rsidRPr="00E22C9B">
        <w:rPr>
          <w:rFonts w:ascii="Times New Roman" w:hAnsi="Times New Roman" w:cs="Times New Roman"/>
          <w:b/>
          <w:color w:val="1A1A1A" w:themeColor="background1" w:themeShade="1A"/>
          <w:sz w:val="28"/>
          <w:szCs w:val="24"/>
        </w:rPr>
        <w:t>14,0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70577B" w:rsidRPr="00E22C9B">
        <w:rPr>
          <w:rFonts w:ascii="Times New Roman" w:hAnsi="Times New Roman" w:cs="Times New Roman"/>
          <w:color w:val="1A1A1A" w:themeColor="background1" w:themeShade="1A"/>
          <w:sz w:val="28"/>
          <w:szCs w:val="24"/>
        </w:rPr>
        <w:t>15 552</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w:t>
      </w:r>
      <w:r w:rsidRPr="00E22C9B">
        <w:rPr>
          <w:rFonts w:ascii="Times New Roman" w:hAnsi="Times New Roman" w:cs="Times New Roman"/>
          <w:sz w:val="28"/>
          <w:szCs w:val="28"/>
        </w:rPr>
        <w:t>избыточно (много)</w:t>
      </w:r>
      <w:r w:rsidRPr="00E22C9B">
        <w:rPr>
          <w:rFonts w:ascii="Times New Roman" w:hAnsi="Times New Roman" w:cs="Times New Roman"/>
          <w:color w:val="1A1A1A" w:themeColor="background1" w:themeShade="1A"/>
          <w:sz w:val="28"/>
          <w:szCs w:val="24"/>
        </w:rPr>
        <w:t xml:space="preserve">, </w:t>
      </w:r>
      <w:r w:rsidR="0070577B" w:rsidRPr="00E22C9B">
        <w:rPr>
          <w:rFonts w:ascii="Times New Roman" w:hAnsi="Times New Roman" w:cs="Times New Roman"/>
          <w:b/>
          <w:color w:val="1A1A1A" w:themeColor="background1" w:themeShade="1A"/>
          <w:sz w:val="28"/>
          <w:szCs w:val="24"/>
        </w:rPr>
        <w:t>69,9</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70577B" w:rsidRPr="00E22C9B">
        <w:rPr>
          <w:rFonts w:ascii="Times New Roman" w:hAnsi="Times New Roman" w:cs="Times New Roman"/>
          <w:color w:val="1A1A1A" w:themeColor="background1" w:themeShade="1A"/>
          <w:sz w:val="28"/>
          <w:szCs w:val="24"/>
        </w:rPr>
        <w:t>77 588</w:t>
      </w:r>
      <w:r w:rsidRPr="00E22C9B">
        <w:rPr>
          <w:rFonts w:ascii="Times New Roman" w:hAnsi="Times New Roman" w:cs="Times New Roman"/>
          <w:color w:val="1A1A1A" w:themeColor="background1" w:themeShade="1A"/>
          <w:sz w:val="28"/>
          <w:szCs w:val="24"/>
        </w:rPr>
        <w:t xml:space="preserve">) говорят о достаточности, </w:t>
      </w:r>
      <w:r w:rsidR="0070577B" w:rsidRPr="00E22C9B">
        <w:rPr>
          <w:rFonts w:ascii="Times New Roman" w:hAnsi="Times New Roman" w:cs="Times New Roman"/>
          <w:b/>
          <w:color w:val="1A1A1A" w:themeColor="background1" w:themeShade="1A"/>
          <w:sz w:val="28"/>
          <w:szCs w:val="24"/>
        </w:rPr>
        <w:t>7,7</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70577B" w:rsidRPr="00E22C9B">
        <w:rPr>
          <w:rFonts w:ascii="Times New Roman" w:hAnsi="Times New Roman" w:cs="Times New Roman"/>
          <w:color w:val="1A1A1A" w:themeColor="background1" w:themeShade="1A"/>
          <w:sz w:val="28"/>
          <w:szCs w:val="24"/>
        </w:rPr>
        <w:t>8 494</w:t>
      </w:r>
      <w:r w:rsidRPr="00E22C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0070577B" w:rsidRPr="00E22C9B">
        <w:rPr>
          <w:rFonts w:ascii="Times New Roman" w:hAnsi="Times New Roman" w:cs="Times New Roman"/>
          <w:b/>
          <w:color w:val="1A1A1A" w:themeColor="background1" w:themeShade="1A"/>
          <w:sz w:val="28"/>
          <w:szCs w:val="24"/>
        </w:rPr>
        <w:t>4 201</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A6779" w:rsidRPr="00E22C9B">
        <w:rPr>
          <w:rFonts w:ascii="Times New Roman" w:hAnsi="Times New Roman" w:cs="Times New Roman"/>
          <w:color w:val="1A1A1A" w:themeColor="background1" w:themeShade="1A"/>
          <w:sz w:val="28"/>
          <w:szCs w:val="24"/>
        </w:rPr>
        <w:t>(</w:t>
      </w:r>
      <w:r w:rsidR="0070577B" w:rsidRPr="00E22C9B">
        <w:rPr>
          <w:rFonts w:ascii="Times New Roman" w:hAnsi="Times New Roman" w:cs="Times New Roman"/>
          <w:color w:val="1A1A1A" w:themeColor="background1" w:themeShade="1A"/>
          <w:sz w:val="28"/>
          <w:szCs w:val="24"/>
        </w:rPr>
        <w:t>3,8</w:t>
      </w:r>
      <w:r w:rsidRPr="00E22C9B">
        <w:rPr>
          <w:rFonts w:ascii="Times New Roman" w:hAnsi="Times New Roman" w:cs="Times New Roman"/>
          <w:color w:val="1A1A1A" w:themeColor="background1" w:themeShade="1A"/>
          <w:sz w:val="28"/>
          <w:szCs w:val="24"/>
        </w:rPr>
        <w:t>) считают, что услуг совсем нет.</w:t>
      </w:r>
    </w:p>
    <w:p w:rsidR="00762F32" w:rsidRPr="00E22C9B" w:rsidRDefault="00762F32"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066286" w:rsidRPr="00E22C9B" w:rsidRDefault="00066286"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6C8642CE" wp14:editId="75BDD810">
            <wp:extent cx="5534025" cy="1892596"/>
            <wp:effectExtent l="0" t="0" r="0" b="0"/>
            <wp:docPr id="825" name="Диаграмма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762F32" w:rsidRPr="00E22C9B" w:rsidRDefault="00762F32"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hAnsi="Times New Roman" w:cs="Times New Roman"/>
          <w:color w:val="1A1A1A" w:themeColor="background1" w:themeShade="1A"/>
          <w:spacing w:val="-6"/>
          <w:kern w:val="16"/>
          <w:sz w:val="28"/>
          <w:szCs w:val="24"/>
        </w:rPr>
        <w:t xml:space="preserve"> высокая и </w:t>
      </w:r>
      <w:r w:rsidR="0079593E"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 xml:space="preserve">высокая </w:t>
      </w:r>
      <w:r w:rsidR="0070577B" w:rsidRPr="00E22C9B">
        <w:rPr>
          <w:rFonts w:ascii="Times New Roman" w:hAnsi="Times New Roman" w:cs="Times New Roman"/>
          <w:b/>
          <w:color w:val="1A1A1A" w:themeColor="background1" w:themeShade="1A"/>
          <w:spacing w:val="-6"/>
          <w:kern w:val="16"/>
          <w:sz w:val="28"/>
          <w:szCs w:val="24"/>
        </w:rPr>
        <w:t>47,5</w:t>
      </w:r>
      <w:r w:rsidRPr="00E22C9B">
        <w:rPr>
          <w:rFonts w:ascii="Times New Roman" w:hAnsi="Times New Roman" w:cs="Times New Roman"/>
          <w:b/>
          <w:color w:val="1A1A1A" w:themeColor="background1" w:themeShade="1A"/>
          <w:spacing w:val="-6"/>
          <w:kern w:val="16"/>
          <w:sz w:val="28"/>
          <w:szCs w:val="24"/>
        </w:rPr>
        <w:t>%</w:t>
      </w:r>
      <w:r w:rsidR="004A6779" w:rsidRPr="00E22C9B">
        <w:rPr>
          <w:rFonts w:ascii="Times New Roman" w:hAnsi="Times New Roman" w:cs="Times New Roman"/>
          <w:color w:val="1A1A1A" w:themeColor="background1" w:themeShade="1A"/>
          <w:spacing w:val="-6"/>
          <w:kern w:val="16"/>
          <w:sz w:val="28"/>
          <w:szCs w:val="24"/>
        </w:rPr>
        <w:t xml:space="preserve"> (</w:t>
      </w:r>
      <w:r w:rsidR="0070577B" w:rsidRPr="00E22C9B">
        <w:rPr>
          <w:rFonts w:ascii="Times New Roman" w:hAnsi="Times New Roman" w:cs="Times New Roman"/>
          <w:color w:val="1A1A1A" w:themeColor="background1" w:themeShade="1A"/>
          <w:spacing w:val="-6"/>
          <w:kern w:val="16"/>
          <w:sz w:val="28"/>
          <w:szCs w:val="24"/>
        </w:rPr>
        <w:t>52 682</w:t>
      </w:r>
      <w:r w:rsidRPr="00E22C9B">
        <w:rPr>
          <w:rFonts w:ascii="Times New Roman" w:hAnsi="Times New Roman" w:cs="Times New Roman"/>
          <w:color w:val="1A1A1A" w:themeColor="background1" w:themeShade="1A"/>
          <w:spacing w:val="-6"/>
          <w:kern w:val="16"/>
          <w:sz w:val="28"/>
          <w:szCs w:val="24"/>
        </w:rPr>
        <w:t xml:space="preserve">) и </w:t>
      </w:r>
      <w:r w:rsidR="0070577B" w:rsidRPr="00E22C9B">
        <w:rPr>
          <w:rFonts w:ascii="Times New Roman" w:hAnsi="Times New Roman" w:cs="Times New Roman"/>
          <w:b/>
          <w:color w:val="1A1A1A" w:themeColor="background1" w:themeShade="1A"/>
          <w:spacing w:val="-6"/>
          <w:kern w:val="16"/>
          <w:sz w:val="28"/>
          <w:szCs w:val="24"/>
        </w:rPr>
        <w:t>44,6</w:t>
      </w:r>
      <w:r w:rsidR="0079593E" w:rsidRPr="00E22C9B">
        <w:rPr>
          <w:rFonts w:ascii="Times New Roman" w:hAnsi="Times New Roman" w:cs="Times New Roman"/>
          <w:b/>
          <w:color w:val="1A1A1A" w:themeColor="background1" w:themeShade="1A"/>
          <w:spacing w:val="-6"/>
          <w:kern w:val="16"/>
          <w:sz w:val="28"/>
          <w:szCs w:val="24"/>
        </w:rPr>
        <w:t>%</w:t>
      </w:r>
      <w:r w:rsidRPr="00E22C9B">
        <w:rPr>
          <w:rFonts w:ascii="Times New Roman" w:hAnsi="Times New Roman" w:cs="Times New Roman"/>
          <w:color w:val="1A1A1A" w:themeColor="background1" w:themeShade="1A"/>
          <w:spacing w:val="-6"/>
          <w:kern w:val="16"/>
          <w:sz w:val="28"/>
          <w:szCs w:val="24"/>
        </w:rPr>
        <w:t xml:space="preserve"> (</w:t>
      </w:r>
      <w:r w:rsidR="0070577B" w:rsidRPr="00E22C9B">
        <w:rPr>
          <w:rFonts w:ascii="Times New Roman" w:hAnsi="Times New Roman" w:cs="Times New Roman"/>
          <w:color w:val="1A1A1A" w:themeColor="background1" w:themeShade="1A"/>
          <w:spacing w:val="-6"/>
          <w:kern w:val="16"/>
          <w:sz w:val="28"/>
          <w:szCs w:val="24"/>
        </w:rPr>
        <w:t>49 447</w:t>
      </w:r>
      <w:r w:rsidRPr="00E22C9B">
        <w:rPr>
          <w:rFonts w:ascii="Times New Roman" w:hAnsi="Times New Roman" w:cs="Times New Roman"/>
          <w:color w:val="1A1A1A" w:themeColor="background1" w:themeShade="1A"/>
          <w:spacing w:val="-6"/>
          <w:kern w:val="16"/>
          <w:sz w:val="28"/>
          <w:szCs w:val="24"/>
        </w:rPr>
        <w:t xml:space="preserve">) соответственно. Однако, </w:t>
      </w:r>
      <w:r w:rsidR="001A51B5" w:rsidRPr="00E22C9B">
        <w:rPr>
          <w:rFonts w:ascii="Times New Roman" w:hAnsi="Times New Roman" w:cs="Times New Roman"/>
          <w:b/>
          <w:color w:val="1A1A1A" w:themeColor="background1" w:themeShade="1A"/>
          <w:spacing w:val="-6"/>
          <w:kern w:val="16"/>
          <w:sz w:val="28"/>
          <w:szCs w:val="24"/>
        </w:rPr>
        <w:t>3,6</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1A51B5" w:rsidRPr="00E22C9B">
        <w:rPr>
          <w:rFonts w:ascii="Times New Roman" w:hAnsi="Times New Roman" w:cs="Times New Roman"/>
          <w:color w:val="1A1A1A" w:themeColor="background1" w:themeShade="1A"/>
          <w:spacing w:val="-6"/>
          <w:kern w:val="16"/>
          <w:sz w:val="28"/>
          <w:szCs w:val="24"/>
        </w:rPr>
        <w:t>4 012</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1A51B5" w:rsidRPr="00E22C9B">
        <w:rPr>
          <w:rFonts w:ascii="Times New Roman" w:hAnsi="Times New Roman" w:cs="Times New Roman"/>
          <w:b/>
          <w:color w:val="1A1A1A" w:themeColor="background1" w:themeShade="1A"/>
          <w:spacing w:val="-6"/>
          <w:kern w:val="16"/>
          <w:sz w:val="28"/>
          <w:szCs w:val="24"/>
        </w:rPr>
        <w:t>1,7</w:t>
      </w:r>
      <w:r w:rsidRPr="00E22C9B">
        <w:rPr>
          <w:rFonts w:ascii="Times New Roman" w:hAnsi="Times New Roman" w:cs="Times New Roman"/>
          <w:b/>
          <w:color w:val="1A1A1A" w:themeColor="background1" w:themeShade="1A"/>
          <w:spacing w:val="-6"/>
          <w:kern w:val="16"/>
          <w:sz w:val="28"/>
          <w:szCs w:val="24"/>
        </w:rPr>
        <w:t xml:space="preserve">% </w:t>
      </w:r>
      <w:r w:rsidRPr="00E22C9B">
        <w:rPr>
          <w:rFonts w:ascii="Times New Roman" w:hAnsi="Times New Roman" w:cs="Times New Roman"/>
          <w:color w:val="1A1A1A" w:themeColor="background1" w:themeShade="1A"/>
          <w:spacing w:val="-6"/>
          <w:kern w:val="16"/>
          <w:sz w:val="28"/>
          <w:szCs w:val="24"/>
        </w:rPr>
        <w:t>(</w:t>
      </w:r>
      <w:r w:rsidR="001A51B5" w:rsidRPr="00E22C9B">
        <w:rPr>
          <w:rFonts w:ascii="Times New Roman" w:hAnsi="Times New Roman" w:cs="Times New Roman"/>
          <w:color w:val="1A1A1A" w:themeColor="background1" w:themeShade="1A"/>
          <w:spacing w:val="-6"/>
          <w:kern w:val="16"/>
          <w:sz w:val="28"/>
          <w:szCs w:val="24"/>
        </w:rPr>
        <w:t>1 927</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762F32" w:rsidRPr="00E22C9B" w:rsidRDefault="00762F32" w:rsidP="00063EB7">
      <w:pPr>
        <w:spacing w:after="0" w:line="240" w:lineRule="auto"/>
        <w:ind w:firstLine="709"/>
        <w:contextualSpacing/>
        <w:jc w:val="both"/>
        <w:rPr>
          <w:rFonts w:ascii="Times New Roman" w:hAnsi="Times New Roman" w:cs="Times New Roman"/>
          <w:b/>
          <w:color w:val="1A1A1A" w:themeColor="background1" w:themeShade="1A"/>
          <w:spacing w:val="-6"/>
          <w:kern w:val="16"/>
          <w:sz w:val="28"/>
          <w:szCs w:val="24"/>
        </w:rPr>
      </w:pPr>
    </w:p>
    <w:p w:rsidR="00066286" w:rsidRPr="00E22C9B" w:rsidRDefault="00066286"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F16C824" wp14:editId="7808B6F6">
            <wp:extent cx="5486400" cy="1773141"/>
            <wp:effectExtent l="0" t="0" r="0" b="36830"/>
            <wp:docPr id="826" name="Диаграмма 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762F32" w:rsidRPr="00E22C9B" w:rsidRDefault="00762F32"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0577B" w:rsidRPr="00E22C9B" w:rsidRDefault="0070577B"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001A51B5" w:rsidRPr="00E22C9B">
        <w:rPr>
          <w:rFonts w:ascii="Times New Roman" w:eastAsia="Times New Roman" w:hAnsi="Times New Roman" w:cs="Times New Roman"/>
          <w:color w:val="1A1A1A" w:themeColor="background1" w:themeShade="1A"/>
          <w:sz w:val="28"/>
          <w:szCs w:val="24"/>
          <w:lang w:eastAsia="ru-RU"/>
        </w:rPr>
        <w:t xml:space="preserve">услуг в сфере </w:t>
      </w:r>
      <w:r w:rsidR="001A51B5" w:rsidRPr="00E22C9B">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w:t>
      </w:r>
      <w:r w:rsidRPr="00E22C9B">
        <w:rPr>
          <w:rFonts w:ascii="Times New Roman" w:eastAsia="Calibri" w:hAnsi="Times New Roman" w:cs="Times New Roman"/>
          <w:color w:val="1A1A1A"/>
          <w:spacing w:val="-6"/>
          <w:kern w:val="16"/>
          <w:sz w:val="28"/>
          <w:szCs w:val="24"/>
        </w:rPr>
        <w:t xml:space="preserve">удовлетворенны </w:t>
      </w:r>
      <w:r w:rsidR="001A51B5" w:rsidRPr="00E22C9B">
        <w:rPr>
          <w:rFonts w:ascii="Times New Roman" w:eastAsia="Calibri" w:hAnsi="Times New Roman" w:cs="Times New Roman"/>
          <w:b/>
          <w:color w:val="1A1A1A"/>
          <w:spacing w:val="-6"/>
          <w:kern w:val="16"/>
          <w:sz w:val="28"/>
          <w:szCs w:val="24"/>
        </w:rPr>
        <w:t>43,0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A51B5" w:rsidRPr="00E22C9B">
        <w:rPr>
          <w:rFonts w:ascii="Times New Roman" w:eastAsia="Calibri" w:hAnsi="Times New Roman" w:cs="Times New Roman"/>
          <w:color w:val="1A1A1A"/>
          <w:spacing w:val="-6"/>
          <w:kern w:val="16"/>
          <w:sz w:val="28"/>
          <w:szCs w:val="24"/>
        </w:rPr>
        <w:t>47 761</w:t>
      </w:r>
      <w:r w:rsidRPr="00E22C9B">
        <w:rPr>
          <w:rFonts w:ascii="Times New Roman" w:eastAsia="Calibri" w:hAnsi="Times New Roman" w:cs="Times New Roman"/>
          <w:color w:val="1A1A1A"/>
          <w:spacing w:val="-6"/>
          <w:kern w:val="16"/>
          <w:sz w:val="28"/>
          <w:szCs w:val="24"/>
        </w:rPr>
        <w:t xml:space="preserve">) и скорее удовлетворены </w:t>
      </w:r>
      <w:r w:rsidR="001A51B5" w:rsidRPr="00E22C9B">
        <w:rPr>
          <w:rFonts w:ascii="Times New Roman" w:eastAsia="Calibri" w:hAnsi="Times New Roman" w:cs="Times New Roman"/>
          <w:b/>
          <w:color w:val="1A1A1A"/>
          <w:spacing w:val="-6"/>
          <w:kern w:val="16"/>
          <w:sz w:val="28"/>
          <w:szCs w:val="24"/>
        </w:rPr>
        <w:t>42,6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A51B5" w:rsidRPr="00E22C9B">
        <w:rPr>
          <w:rFonts w:ascii="Times New Roman" w:eastAsia="Calibri" w:hAnsi="Times New Roman" w:cs="Times New Roman"/>
          <w:color w:val="1A1A1A"/>
          <w:spacing w:val="-6"/>
          <w:kern w:val="16"/>
          <w:sz w:val="28"/>
          <w:szCs w:val="24"/>
        </w:rPr>
        <w:t>47 274</w:t>
      </w:r>
      <w:r w:rsidRPr="00E22C9B">
        <w:rPr>
          <w:rFonts w:ascii="Times New Roman" w:eastAsia="Calibri" w:hAnsi="Times New Roman" w:cs="Times New Roman"/>
          <w:color w:val="1A1A1A"/>
          <w:spacing w:val="-6"/>
          <w:kern w:val="16"/>
          <w:sz w:val="28"/>
          <w:szCs w:val="24"/>
        </w:rPr>
        <w:t xml:space="preserve">) респондентов. Однако, </w:t>
      </w:r>
      <w:r w:rsidR="001A51B5" w:rsidRPr="00E22C9B">
        <w:rPr>
          <w:rFonts w:ascii="Times New Roman" w:eastAsia="Calibri" w:hAnsi="Times New Roman" w:cs="Times New Roman"/>
          <w:b/>
          <w:color w:val="1A1A1A"/>
          <w:spacing w:val="-6"/>
          <w:kern w:val="16"/>
          <w:sz w:val="28"/>
          <w:szCs w:val="24"/>
        </w:rPr>
        <w:t>5,7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48D" w:rsidRPr="00E22C9B">
        <w:rPr>
          <w:rFonts w:ascii="Times New Roman" w:eastAsia="Calibri" w:hAnsi="Times New Roman" w:cs="Times New Roman"/>
          <w:color w:val="1A1A1A"/>
          <w:spacing w:val="-6"/>
          <w:kern w:val="16"/>
          <w:sz w:val="28"/>
          <w:szCs w:val="24"/>
        </w:rPr>
        <w:t>6 304</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0448D" w:rsidRPr="00E22C9B">
        <w:rPr>
          <w:rFonts w:ascii="Times New Roman" w:eastAsia="Calibri" w:hAnsi="Times New Roman" w:cs="Times New Roman"/>
          <w:b/>
          <w:color w:val="1A1A1A"/>
          <w:spacing w:val="-6"/>
          <w:kern w:val="16"/>
          <w:sz w:val="28"/>
          <w:szCs w:val="24"/>
        </w:rPr>
        <w:t>2,4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48D" w:rsidRPr="00E22C9B">
        <w:rPr>
          <w:rFonts w:ascii="Times New Roman" w:eastAsia="Calibri" w:hAnsi="Times New Roman" w:cs="Times New Roman"/>
          <w:color w:val="1A1A1A"/>
          <w:spacing w:val="-6"/>
          <w:kern w:val="16"/>
          <w:sz w:val="28"/>
          <w:szCs w:val="24"/>
        </w:rPr>
        <w:t>2 649</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0448D" w:rsidRPr="00E22C9B">
        <w:rPr>
          <w:rFonts w:ascii="Times New Roman" w:eastAsia="Calibri" w:hAnsi="Times New Roman" w:cs="Times New Roman"/>
          <w:b/>
          <w:color w:val="1A1A1A"/>
          <w:spacing w:val="-6"/>
          <w:kern w:val="16"/>
          <w:sz w:val="28"/>
          <w:szCs w:val="24"/>
        </w:rPr>
        <w:t>6,3</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(6 </w:t>
      </w:r>
      <w:r w:rsidR="0020448D" w:rsidRPr="00E22C9B">
        <w:rPr>
          <w:rFonts w:ascii="Times New Roman" w:eastAsia="Calibri" w:hAnsi="Times New Roman" w:cs="Times New Roman"/>
          <w:color w:val="1A1A1A"/>
          <w:spacing w:val="-6"/>
          <w:kern w:val="16"/>
          <w:sz w:val="28"/>
          <w:szCs w:val="24"/>
        </w:rPr>
        <w:t>997</w:t>
      </w:r>
      <w:r w:rsidRPr="00E22C9B">
        <w:rPr>
          <w:rFonts w:ascii="Times New Roman" w:eastAsia="Calibri" w:hAnsi="Times New Roman" w:cs="Times New Roman"/>
          <w:color w:val="1A1A1A"/>
          <w:spacing w:val="-6"/>
          <w:kern w:val="16"/>
          <w:sz w:val="28"/>
          <w:szCs w:val="24"/>
        </w:rPr>
        <w:t>) затрудняются с ответом.</w:t>
      </w:r>
    </w:p>
    <w:p w:rsidR="0070577B" w:rsidRPr="00E22C9B" w:rsidRDefault="0070577B"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6AD28DE2" wp14:editId="2A99FF07">
            <wp:extent cx="5486400" cy="1725433"/>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762F32" w:rsidRPr="00E22C9B" w:rsidRDefault="00762F32"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066286" w:rsidRPr="00E22C9B" w:rsidRDefault="00066286"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E22C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E22C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C30C64" w:rsidRPr="00E22C9B" w:rsidRDefault="00C30C64" w:rsidP="00063EB7">
      <w:pPr>
        <w:spacing w:after="0" w:line="240" w:lineRule="auto"/>
        <w:rPr>
          <w:rFonts w:ascii="Times New Roman" w:eastAsia="Times New Roman" w:hAnsi="Times New Roman" w:cs="Times New Roman"/>
          <w:b/>
          <w:sz w:val="28"/>
          <w:szCs w:val="28"/>
          <w:lang w:eastAsia="ru-RU"/>
        </w:rPr>
      </w:pPr>
    </w:p>
    <w:p w:rsidR="00066286" w:rsidRPr="00E22C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2" w:name="_Toc31970288"/>
      <w:r w:rsidRPr="00E22C9B">
        <w:rPr>
          <w:rFonts w:ascii="Times New Roman" w:eastAsia="Times New Roman" w:hAnsi="Times New Roman" w:cs="Times New Roman"/>
          <w:b/>
          <w:color w:val="auto"/>
          <w:sz w:val="32"/>
          <w:szCs w:val="32"/>
          <w:lang w:eastAsia="ru-RU"/>
        </w:rPr>
        <w:t>3.</w:t>
      </w:r>
      <w:r w:rsidR="00066286" w:rsidRPr="00E22C9B">
        <w:rPr>
          <w:rFonts w:ascii="Times New Roman" w:eastAsia="Times New Roman" w:hAnsi="Times New Roman" w:cs="Times New Roman"/>
          <w:b/>
          <w:color w:val="auto"/>
          <w:sz w:val="32"/>
          <w:szCs w:val="32"/>
          <w:lang w:eastAsia="ru-RU"/>
        </w:rPr>
        <w:t>23. Рынок дорожной деятельности (за исключением проектирования)</w:t>
      </w:r>
      <w:bookmarkEnd w:id="42"/>
    </w:p>
    <w:p w:rsidR="00066286" w:rsidRPr="00E22C9B" w:rsidRDefault="00066286" w:rsidP="00063EB7">
      <w:pPr>
        <w:spacing w:after="0" w:line="240" w:lineRule="auto"/>
        <w:jc w:val="center"/>
        <w:rPr>
          <w:rFonts w:ascii="Times New Roman" w:eastAsia="Times New Roman" w:hAnsi="Times New Roman" w:cs="Times New Roman"/>
          <w:b/>
          <w:sz w:val="28"/>
          <w:szCs w:val="28"/>
          <w:lang w:eastAsia="ru-RU"/>
        </w:rPr>
      </w:pPr>
    </w:p>
    <w:p w:rsidR="007D2428" w:rsidRPr="00E22C9B" w:rsidRDefault="007D2428"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Объем дорожного фонда Краснодарского края в 2020 году составил 34,68 млрд рублей (в том числе 4,05 млрд из федерального бюджета).</w:t>
      </w:r>
    </w:p>
    <w:p w:rsidR="007D2428" w:rsidRPr="00E22C9B" w:rsidRDefault="007D2428"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Действия участников данного рынка услуг строго регламентированы законодательством, отражающим как порядок размещения государственных </w:t>
      </w:r>
      <w:r w:rsidRPr="00E22C9B">
        <w:rPr>
          <w:rFonts w:ascii="Times New Roman" w:eastAsia="Calibri" w:hAnsi="Times New Roman" w:cs="Times New Roman"/>
          <w:sz w:val="28"/>
          <w:szCs w:val="28"/>
        </w:rPr>
        <w:br/>
        <w:t xml:space="preserve">и муниципальных заказов, так и строгий контроль за качеством выполненных строительных работ. </w:t>
      </w:r>
    </w:p>
    <w:p w:rsidR="007D2428" w:rsidRPr="00E22C9B" w:rsidRDefault="007D2428" w:rsidP="00063EB7">
      <w:pPr>
        <w:spacing w:after="0" w:line="240" w:lineRule="auto"/>
        <w:ind w:firstLine="709"/>
        <w:jc w:val="both"/>
        <w:rPr>
          <w:rFonts w:ascii="Times New Roman" w:eastAsia="Calibri" w:hAnsi="Times New Roman" w:cs="Times New Roman"/>
          <w:kern w:val="28"/>
          <w:sz w:val="28"/>
          <w:szCs w:val="28"/>
        </w:rPr>
      </w:pPr>
      <w:r w:rsidRPr="00E22C9B">
        <w:rPr>
          <w:rFonts w:ascii="Times New Roman" w:eastAsia="Calibri" w:hAnsi="Times New Roman" w:cs="Times New Roman"/>
          <w:sz w:val="28"/>
          <w:szCs w:val="28"/>
        </w:rPr>
        <w:t>Доля присутствия частного бизнеса на этом рынке</w:t>
      </w:r>
      <w:r w:rsidRPr="00E22C9B">
        <w:rPr>
          <w:rFonts w:ascii="Times New Roman" w:eastAsia="Calibri" w:hAnsi="Times New Roman" w:cs="Times New Roman"/>
          <w:kern w:val="28"/>
          <w:sz w:val="28"/>
          <w:szCs w:val="28"/>
        </w:rPr>
        <w:t xml:space="preserve"> составляет 78,4 %. </w:t>
      </w:r>
    </w:p>
    <w:p w:rsidR="00066286" w:rsidRPr="00E22C9B" w:rsidRDefault="0006628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данным опроса предпринимателей к рынку </w:t>
      </w:r>
      <w:r w:rsidRPr="00E22C9B">
        <w:rPr>
          <w:rFonts w:ascii="Times New Roman" w:eastAsia="Times New Roman" w:hAnsi="Times New Roman" w:cs="Times New Roman"/>
          <w:sz w:val="28"/>
          <w:szCs w:val="28"/>
          <w:lang w:eastAsia="ru-RU"/>
        </w:rPr>
        <w:t xml:space="preserve">дорожной деятельности (за исключением проектирования) </w:t>
      </w:r>
      <w:r w:rsidRPr="00E22C9B">
        <w:rPr>
          <w:rFonts w:ascii="Times New Roman" w:hAnsi="Times New Roman" w:cs="Times New Roman"/>
          <w:sz w:val="28"/>
          <w:szCs w:val="28"/>
        </w:rPr>
        <w:t xml:space="preserve">относят свою деятельность </w:t>
      </w:r>
      <w:r w:rsidR="004A4886" w:rsidRPr="00E22C9B">
        <w:rPr>
          <w:rFonts w:ascii="Times New Roman" w:hAnsi="Times New Roman" w:cs="Times New Roman"/>
          <w:b/>
          <w:sz w:val="28"/>
          <w:szCs w:val="28"/>
        </w:rPr>
        <w:t>363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представителей организаций.</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хозяйственной деятельностью на рынке Краснодарского края – </w:t>
      </w:r>
      <w:r w:rsidR="004A4886" w:rsidRPr="00E22C9B">
        <w:rPr>
          <w:rFonts w:ascii="Times New Roman" w:hAnsi="Times New Roman" w:cs="Times New Roman"/>
          <w:b/>
          <w:color w:val="1A1A1A" w:themeColor="background1" w:themeShade="1A"/>
          <w:sz w:val="28"/>
          <w:szCs w:val="28"/>
        </w:rPr>
        <w:t>54,6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часть работ и услуг представители бизнеса оказывают на локальном рынке (отдельном муниципальном образовании) – </w:t>
      </w:r>
      <w:r w:rsidR="004A4886" w:rsidRPr="00E22C9B">
        <w:rPr>
          <w:rFonts w:ascii="Times New Roman" w:hAnsi="Times New Roman" w:cs="Times New Roman"/>
          <w:b/>
          <w:color w:val="1A1A1A" w:themeColor="background1" w:themeShade="1A"/>
          <w:sz w:val="28"/>
          <w:szCs w:val="28"/>
        </w:rPr>
        <w:t>16,2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опрошенных. Дорожную деятельность на рынках нескольких субъектов Российской Федерации осуществляют </w:t>
      </w:r>
      <w:r w:rsidR="004A4886" w:rsidRPr="00E22C9B">
        <w:rPr>
          <w:rFonts w:ascii="Times New Roman" w:hAnsi="Times New Roman" w:cs="Times New Roman"/>
          <w:b/>
          <w:color w:val="1A1A1A" w:themeColor="background1" w:themeShade="1A"/>
          <w:sz w:val="28"/>
          <w:szCs w:val="28"/>
        </w:rPr>
        <w:t>10,8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в целом на рынке Российской Федерации – </w:t>
      </w:r>
      <w:r w:rsidR="004A4886" w:rsidRPr="00E22C9B">
        <w:rPr>
          <w:rFonts w:ascii="Times New Roman" w:hAnsi="Times New Roman" w:cs="Times New Roman"/>
          <w:b/>
          <w:color w:val="1A1A1A" w:themeColor="background1" w:themeShade="1A"/>
          <w:sz w:val="28"/>
          <w:szCs w:val="28"/>
        </w:rPr>
        <w:t>14,6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работ, услуг, которые они представляют на рынке дорожной деятельности при увеличении цены данной продукции (работ, услуг) на 15%, при условии, что цены конкурентов останутся неизменными, из </w:t>
      </w:r>
      <w:r w:rsidR="004A4886" w:rsidRPr="00E22C9B">
        <w:rPr>
          <w:rFonts w:ascii="Times New Roman" w:hAnsi="Times New Roman" w:cs="Times New Roman"/>
          <w:b/>
          <w:color w:val="1A1A1A" w:themeColor="background1" w:themeShade="1A"/>
          <w:sz w:val="28"/>
          <w:szCs w:val="28"/>
        </w:rPr>
        <w:t>363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дали следующие ответы:</w:t>
      </w:r>
    </w:p>
    <w:p w:rsidR="00066286" w:rsidRPr="00E22C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объемы продаж </w:t>
      </w:r>
      <w:r w:rsidR="00C45D89" w:rsidRPr="00E22C9B">
        <w:rPr>
          <w:rFonts w:ascii="Times New Roman" w:hAnsi="Times New Roman" w:cs="Times New Roman"/>
          <w:color w:val="1A1A1A" w:themeColor="background1" w:themeShade="1A"/>
          <w:sz w:val="28"/>
          <w:szCs w:val="28"/>
        </w:rPr>
        <w:t xml:space="preserve">снизятся примерно на 15% – </w:t>
      </w:r>
      <w:r w:rsidR="004A4886" w:rsidRPr="00E22C9B">
        <w:rPr>
          <w:rFonts w:ascii="Times New Roman" w:hAnsi="Times New Roman" w:cs="Times New Roman"/>
          <w:b/>
          <w:color w:val="1A1A1A" w:themeColor="background1" w:themeShade="1A"/>
          <w:sz w:val="28"/>
          <w:szCs w:val="28"/>
        </w:rPr>
        <w:t>17,7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A4886" w:rsidRPr="00E22C9B">
        <w:rPr>
          <w:rFonts w:ascii="Times New Roman" w:hAnsi="Times New Roman" w:cs="Times New Roman"/>
          <w:color w:val="1A1A1A" w:themeColor="background1" w:themeShade="1A"/>
          <w:sz w:val="28"/>
          <w:szCs w:val="28"/>
        </w:rPr>
        <w:t xml:space="preserve">(64) </w:t>
      </w:r>
      <w:r w:rsidRPr="00E22C9B">
        <w:rPr>
          <w:rFonts w:ascii="Times New Roman" w:hAnsi="Times New Roman" w:cs="Times New Roman"/>
          <w:color w:val="1A1A1A" w:themeColor="background1" w:themeShade="1A"/>
          <w:sz w:val="28"/>
          <w:szCs w:val="28"/>
        </w:rPr>
        <w:t>респондентов;</w:t>
      </w:r>
    </w:p>
    <w:p w:rsidR="00066286" w:rsidRPr="00E22C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об</w:t>
      </w:r>
      <w:r w:rsidR="00C45D89" w:rsidRPr="00E22C9B">
        <w:rPr>
          <w:rFonts w:ascii="Times New Roman" w:hAnsi="Times New Roman" w:cs="Times New Roman"/>
          <w:color w:val="1A1A1A" w:themeColor="background1" w:themeShade="1A"/>
          <w:sz w:val="28"/>
          <w:szCs w:val="28"/>
        </w:rPr>
        <w:t xml:space="preserve">ъемы продаж не изменятся – </w:t>
      </w:r>
      <w:r w:rsidR="004A4886" w:rsidRPr="00E22C9B">
        <w:rPr>
          <w:rFonts w:ascii="Times New Roman" w:hAnsi="Times New Roman" w:cs="Times New Roman"/>
          <w:b/>
          <w:color w:val="1A1A1A" w:themeColor="background1" w:themeShade="1A"/>
          <w:sz w:val="28"/>
          <w:szCs w:val="28"/>
        </w:rPr>
        <w:t>13,9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A4886" w:rsidRPr="00E22C9B">
        <w:rPr>
          <w:rFonts w:ascii="Times New Roman" w:hAnsi="Times New Roman" w:cs="Times New Roman"/>
          <w:color w:val="1A1A1A" w:themeColor="background1" w:themeShade="1A"/>
          <w:sz w:val="28"/>
          <w:szCs w:val="28"/>
        </w:rPr>
        <w:t xml:space="preserve">(50) </w:t>
      </w:r>
      <w:r w:rsidRPr="00E22C9B">
        <w:rPr>
          <w:rFonts w:ascii="Times New Roman" w:hAnsi="Times New Roman" w:cs="Times New Roman"/>
          <w:color w:val="1A1A1A" w:themeColor="background1" w:themeShade="1A"/>
          <w:sz w:val="28"/>
          <w:szCs w:val="28"/>
        </w:rPr>
        <w:t>респондентов;</w:t>
      </w:r>
    </w:p>
    <w:p w:rsidR="00066286" w:rsidRPr="00E22C9B" w:rsidRDefault="00C45D89"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затруднились с ответом – </w:t>
      </w:r>
      <w:r w:rsidR="004A4886" w:rsidRPr="00E22C9B">
        <w:rPr>
          <w:rFonts w:ascii="Times New Roman" w:hAnsi="Times New Roman" w:cs="Times New Roman"/>
          <w:b/>
          <w:color w:val="1A1A1A" w:themeColor="background1" w:themeShade="1A"/>
          <w:sz w:val="28"/>
          <w:szCs w:val="28"/>
        </w:rPr>
        <w:t>31,5</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w:t>
      </w:r>
      <w:r w:rsidR="004A4886" w:rsidRPr="00E22C9B">
        <w:rPr>
          <w:rFonts w:ascii="Times New Roman" w:hAnsi="Times New Roman" w:cs="Times New Roman"/>
          <w:color w:val="1A1A1A" w:themeColor="background1" w:themeShade="1A"/>
          <w:sz w:val="28"/>
          <w:szCs w:val="28"/>
        </w:rPr>
        <w:t xml:space="preserve">(114) </w:t>
      </w:r>
      <w:r w:rsidR="00066286" w:rsidRPr="00E22C9B">
        <w:rPr>
          <w:rFonts w:ascii="Times New Roman" w:hAnsi="Times New Roman" w:cs="Times New Roman"/>
          <w:color w:val="1A1A1A" w:themeColor="background1" w:themeShade="1A"/>
          <w:sz w:val="28"/>
          <w:szCs w:val="28"/>
        </w:rPr>
        <w:t>респондентов;</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объемы продаж с</w:t>
      </w:r>
      <w:r w:rsidR="00C45D89" w:rsidRPr="00E22C9B">
        <w:rPr>
          <w:rFonts w:ascii="Times New Roman" w:hAnsi="Times New Roman" w:cs="Times New Roman"/>
          <w:color w:val="1A1A1A" w:themeColor="background1" w:themeShade="1A"/>
          <w:sz w:val="28"/>
          <w:szCs w:val="28"/>
        </w:rPr>
        <w:t xml:space="preserve">низятся менее чем на 15% – </w:t>
      </w:r>
      <w:r w:rsidR="004A4886" w:rsidRPr="00E22C9B">
        <w:rPr>
          <w:rFonts w:ascii="Times New Roman" w:hAnsi="Times New Roman" w:cs="Times New Roman"/>
          <w:b/>
          <w:color w:val="1A1A1A" w:themeColor="background1" w:themeShade="1A"/>
          <w:sz w:val="28"/>
          <w:szCs w:val="28"/>
        </w:rPr>
        <w:t>20,0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A4886" w:rsidRPr="00E22C9B">
        <w:rPr>
          <w:rFonts w:ascii="Times New Roman" w:hAnsi="Times New Roman" w:cs="Times New Roman"/>
          <w:color w:val="1A1A1A" w:themeColor="background1" w:themeShade="1A"/>
          <w:sz w:val="28"/>
          <w:szCs w:val="28"/>
        </w:rPr>
        <w:t xml:space="preserve">(73) </w:t>
      </w:r>
      <w:r w:rsidRPr="00E22C9B">
        <w:rPr>
          <w:rFonts w:ascii="Times New Roman" w:hAnsi="Times New Roman" w:cs="Times New Roman"/>
          <w:color w:val="1A1A1A" w:themeColor="background1" w:themeShade="1A"/>
          <w:sz w:val="28"/>
          <w:szCs w:val="28"/>
        </w:rPr>
        <w:t>опрошенных;</w:t>
      </w:r>
    </w:p>
    <w:p w:rsidR="00066286" w:rsidRPr="00E22C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объемы продаж сн</w:t>
      </w:r>
      <w:r w:rsidR="00C45D89" w:rsidRPr="00E22C9B">
        <w:rPr>
          <w:rFonts w:ascii="Times New Roman" w:hAnsi="Times New Roman" w:cs="Times New Roman"/>
          <w:color w:val="1A1A1A" w:themeColor="background1" w:themeShade="1A"/>
          <w:sz w:val="28"/>
          <w:szCs w:val="28"/>
        </w:rPr>
        <w:t xml:space="preserve">изятся более чем на 15 % – </w:t>
      </w:r>
      <w:r w:rsidR="004A4886" w:rsidRPr="00E22C9B">
        <w:rPr>
          <w:rFonts w:ascii="Times New Roman" w:hAnsi="Times New Roman" w:cs="Times New Roman"/>
          <w:b/>
          <w:color w:val="1A1A1A" w:themeColor="background1" w:themeShade="1A"/>
          <w:sz w:val="28"/>
          <w:szCs w:val="28"/>
        </w:rPr>
        <w:t>12,3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A4886" w:rsidRPr="00E22C9B">
        <w:rPr>
          <w:rFonts w:ascii="Times New Roman" w:hAnsi="Times New Roman" w:cs="Times New Roman"/>
          <w:color w:val="1A1A1A" w:themeColor="background1" w:themeShade="1A"/>
          <w:sz w:val="28"/>
          <w:szCs w:val="28"/>
        </w:rPr>
        <w:t xml:space="preserve">(45) </w:t>
      </w:r>
      <w:r w:rsidRPr="00E22C9B">
        <w:rPr>
          <w:rFonts w:ascii="Times New Roman" w:hAnsi="Times New Roman" w:cs="Times New Roman"/>
          <w:color w:val="1A1A1A" w:themeColor="background1" w:themeShade="1A"/>
          <w:sz w:val="28"/>
          <w:szCs w:val="28"/>
        </w:rPr>
        <w:t>опрошенных.</w:t>
      </w:r>
    </w:p>
    <w:p w:rsidR="00066286" w:rsidRPr="00E22C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6D4CBA2B" wp14:editId="338EE8ED">
            <wp:extent cx="6050915" cy="1956021"/>
            <wp:effectExtent l="0" t="0" r="6985" b="0"/>
            <wp:docPr id="809" name="Диаграмма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дорожной деятельности по мнению представителей хозяйствующих субъектов, является высокое качество – </w:t>
      </w:r>
      <w:r w:rsidR="00D4301F" w:rsidRPr="00E22C9B">
        <w:rPr>
          <w:rFonts w:ascii="Times New Roman" w:hAnsi="Times New Roman" w:cs="Times New Roman"/>
          <w:b/>
          <w:color w:val="1A1A1A" w:themeColor="background1" w:themeShade="1A"/>
          <w:sz w:val="28"/>
          <w:szCs w:val="28"/>
        </w:rPr>
        <w:t>25,9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4301F" w:rsidRPr="00E22C9B">
        <w:rPr>
          <w:rFonts w:ascii="Times New Roman" w:hAnsi="Times New Roman" w:cs="Times New Roman"/>
          <w:color w:val="1A1A1A" w:themeColor="background1" w:themeShade="1A"/>
          <w:sz w:val="28"/>
          <w:szCs w:val="28"/>
        </w:rPr>
        <w:t>94</w:t>
      </w:r>
      <w:r w:rsidRPr="00E22C9B">
        <w:rPr>
          <w:rFonts w:ascii="Times New Roman" w:hAnsi="Times New Roman" w:cs="Times New Roman"/>
          <w:color w:val="1A1A1A" w:themeColor="background1" w:themeShade="1A"/>
          <w:sz w:val="28"/>
          <w:szCs w:val="28"/>
        </w:rPr>
        <w:t xml:space="preserve"> респондент</w:t>
      </w:r>
      <w:r w:rsidR="00D4301F"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w:t>
      </w:r>
      <w:r w:rsidR="00D4301F" w:rsidRPr="00E22C9B">
        <w:rPr>
          <w:rFonts w:ascii="Times New Roman" w:hAnsi="Times New Roman" w:cs="Times New Roman"/>
          <w:color w:val="1A1A1A" w:themeColor="background1" w:themeShade="1A"/>
          <w:sz w:val="28"/>
          <w:szCs w:val="28"/>
        </w:rPr>
        <w:t>предложение сопутствующих услуг, товаров, сервисов (гарантий, ремонта и т.д.)</w:t>
      </w:r>
      <w:r w:rsidRPr="00E22C9B">
        <w:rPr>
          <w:rFonts w:ascii="Times New Roman" w:hAnsi="Times New Roman" w:cs="Times New Roman"/>
          <w:color w:val="1A1A1A" w:themeColor="background1" w:themeShade="1A"/>
          <w:sz w:val="28"/>
          <w:szCs w:val="28"/>
        </w:rPr>
        <w:t xml:space="preserve">, это отмечают </w:t>
      </w:r>
      <w:r w:rsidR="00D4301F" w:rsidRPr="00E22C9B">
        <w:rPr>
          <w:rFonts w:ascii="Times New Roman" w:hAnsi="Times New Roman" w:cs="Times New Roman"/>
          <w:b/>
          <w:color w:val="1A1A1A" w:themeColor="background1" w:themeShade="1A"/>
          <w:sz w:val="28"/>
          <w:szCs w:val="28"/>
        </w:rPr>
        <w:t>12,2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4301F"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4 респондента). На третьем месте, по мнению опрошенных,</w:t>
      </w:r>
      <w:r w:rsidR="00D4301F" w:rsidRPr="00E22C9B">
        <w:rPr>
          <w:rFonts w:ascii="Times New Roman" w:hAnsi="Times New Roman" w:cs="Times New Roman"/>
          <w:color w:val="1A1A1A" w:themeColor="background1" w:themeShade="1A"/>
          <w:sz w:val="28"/>
          <w:szCs w:val="28"/>
        </w:rPr>
        <w:t>доверительные отношения с поставщиками</w:t>
      </w:r>
      <w:r w:rsidRPr="00E22C9B">
        <w:rPr>
          <w:rFonts w:ascii="Times New Roman" w:hAnsi="Times New Roman" w:cs="Times New Roman"/>
          <w:color w:val="1A1A1A" w:themeColor="background1" w:themeShade="1A"/>
          <w:sz w:val="28"/>
          <w:szCs w:val="28"/>
        </w:rPr>
        <w:t xml:space="preserve"> – </w:t>
      </w:r>
      <w:r w:rsidR="00D4301F" w:rsidRPr="00E22C9B">
        <w:rPr>
          <w:rFonts w:ascii="Times New Roman" w:hAnsi="Times New Roman" w:cs="Times New Roman"/>
          <w:b/>
          <w:color w:val="1A1A1A" w:themeColor="background1" w:themeShade="1A"/>
          <w:sz w:val="28"/>
          <w:szCs w:val="28"/>
        </w:rPr>
        <w:t>11,4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4301F"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 xml:space="preserve"> респондент</w:t>
      </w:r>
      <w:r w:rsidR="00D4301F"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0C8A95C1" wp14:editId="3B9FD5CB">
            <wp:extent cx="5943600" cy="3132814"/>
            <wp:effectExtent l="0" t="0" r="0" b="0"/>
            <wp:docPr id="810" name="Диаграмма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762F32" w:rsidRPr="00E22C9B" w:rsidRDefault="00762F32"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ind w:firstLine="708"/>
        <w:jc w:val="both"/>
        <w:rPr>
          <w:rFonts w:ascii="Times New Roman" w:hAnsi="Times New Roman" w:cs="Times New Roman"/>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дорожной деятельности являются: сокращение затрат – отметили </w:t>
      </w:r>
      <w:r w:rsidR="00C616E8" w:rsidRPr="00E22C9B">
        <w:rPr>
          <w:rFonts w:ascii="Times New Roman" w:hAnsi="Times New Roman" w:cs="Times New Roman"/>
          <w:b/>
          <w:color w:val="1A1A1A" w:themeColor="background1" w:themeShade="1A"/>
          <w:sz w:val="28"/>
          <w:szCs w:val="28"/>
        </w:rPr>
        <w:t>33,7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00C616E8" w:rsidRPr="00E22C9B">
        <w:rPr>
          <w:rFonts w:ascii="Times New Roman" w:hAnsi="Times New Roman" w:cs="Times New Roman"/>
          <w:b/>
          <w:color w:val="1A1A1A" w:themeColor="background1" w:themeShade="1A"/>
          <w:sz w:val="28"/>
          <w:szCs w:val="28"/>
        </w:rPr>
        <w:t>122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организации), </w:t>
      </w:r>
      <w:r w:rsidR="00C616E8" w:rsidRPr="00E22C9B">
        <w:rPr>
          <w:rFonts w:ascii="Times New Roman" w:hAnsi="Times New Roman" w:cs="Times New Roman"/>
          <w:color w:val="1A1A1A" w:themeColor="background1" w:themeShade="1A"/>
          <w:sz w:val="28"/>
          <w:szCs w:val="28"/>
        </w:rPr>
        <w:t>выход на новые продуктовые рынки (реализация полностью нового для бизнеса товара/ работы/ услуги)</w:t>
      </w:r>
      <w:r w:rsidRPr="00E22C9B">
        <w:rPr>
          <w:rFonts w:ascii="Times New Roman" w:hAnsi="Times New Roman" w:cs="Times New Roman"/>
          <w:color w:val="1A1A1A" w:themeColor="background1" w:themeShade="1A"/>
          <w:sz w:val="28"/>
          <w:szCs w:val="28"/>
        </w:rPr>
        <w:t xml:space="preserve"> в </w:t>
      </w:r>
      <w:r w:rsidR="00C616E8" w:rsidRPr="00E22C9B">
        <w:rPr>
          <w:rFonts w:ascii="Times New Roman" w:hAnsi="Times New Roman" w:cs="Times New Roman"/>
          <w:b/>
          <w:color w:val="1A1A1A" w:themeColor="background1" w:themeShade="1A"/>
          <w:sz w:val="28"/>
          <w:szCs w:val="28"/>
        </w:rPr>
        <w:t>14,6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(в </w:t>
      </w:r>
      <w:r w:rsidR="00C616E8" w:rsidRPr="00E22C9B">
        <w:rPr>
          <w:rFonts w:ascii="Times New Roman" w:hAnsi="Times New Roman" w:cs="Times New Roman"/>
          <w:color w:val="1A1A1A" w:themeColor="background1" w:themeShade="1A"/>
          <w:sz w:val="28"/>
          <w:szCs w:val="28"/>
        </w:rPr>
        <w:t>53</w:t>
      </w:r>
      <w:r w:rsidRPr="00E22C9B">
        <w:rPr>
          <w:rFonts w:ascii="Times New Roman" w:hAnsi="Times New Roman" w:cs="Times New Roman"/>
          <w:color w:val="1A1A1A" w:themeColor="background1" w:themeShade="1A"/>
          <w:sz w:val="28"/>
          <w:szCs w:val="28"/>
        </w:rPr>
        <w:t xml:space="preserve"> организациях), </w:t>
      </w:r>
      <w:r w:rsidR="00C616E8" w:rsidRPr="00E22C9B">
        <w:rPr>
          <w:rFonts w:ascii="Times New Roman" w:hAnsi="Times New Roman" w:cs="Times New Roman"/>
          <w:color w:val="1A1A1A" w:themeColor="background1" w:themeShade="1A"/>
          <w:sz w:val="28"/>
          <w:szCs w:val="28"/>
        </w:rPr>
        <w:t xml:space="preserve">самостоятельное проведение НИОКР (Научно-исследовательские и опытно-конструкторские работы) </w:t>
      </w:r>
      <w:r w:rsidRPr="00E22C9B">
        <w:rPr>
          <w:rFonts w:ascii="Times New Roman" w:hAnsi="Times New Roman" w:cs="Times New Roman"/>
          <w:color w:val="1A1A1A" w:themeColor="background1" w:themeShade="1A"/>
          <w:sz w:val="28"/>
          <w:szCs w:val="28"/>
        </w:rPr>
        <w:t xml:space="preserve">проводили </w:t>
      </w:r>
      <w:r w:rsidR="00C616E8" w:rsidRPr="00E22C9B">
        <w:rPr>
          <w:rFonts w:ascii="Times New Roman" w:hAnsi="Times New Roman" w:cs="Times New Roman"/>
          <w:b/>
          <w:color w:val="1A1A1A" w:themeColor="background1" w:themeShade="1A"/>
          <w:sz w:val="28"/>
          <w:szCs w:val="28"/>
        </w:rPr>
        <w:t>13,4</w:t>
      </w:r>
      <w:r w:rsidR="00C45D89"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(в 4</w:t>
      </w:r>
      <w:r w:rsidR="00C616E8" w:rsidRPr="00E22C9B">
        <w:rPr>
          <w:rFonts w:ascii="Times New Roman" w:hAnsi="Times New Roman" w:cs="Times New Roman"/>
          <w:color w:val="1A1A1A" w:themeColor="background1" w:themeShade="1A"/>
          <w:sz w:val="28"/>
          <w:szCs w:val="28"/>
        </w:rPr>
        <w:t>9</w:t>
      </w:r>
      <w:r w:rsidRPr="00E22C9B">
        <w:rPr>
          <w:rFonts w:ascii="Times New Roman" w:hAnsi="Times New Roman" w:cs="Times New Roman"/>
          <w:color w:val="1A1A1A" w:themeColor="background1" w:themeShade="1A"/>
          <w:sz w:val="28"/>
          <w:szCs w:val="28"/>
        </w:rPr>
        <w:t xml:space="preserve"> организаци</w:t>
      </w:r>
      <w:r w:rsidR="00C616E8" w:rsidRPr="00E22C9B">
        <w:rPr>
          <w:rFonts w:ascii="Times New Roman" w:hAnsi="Times New Roman" w:cs="Times New Roman"/>
          <w:color w:val="1A1A1A" w:themeColor="background1" w:themeShade="1A"/>
          <w:sz w:val="28"/>
          <w:szCs w:val="28"/>
        </w:rPr>
        <w:t>ях</w:t>
      </w:r>
      <w:r w:rsidRPr="00E22C9B">
        <w:rPr>
          <w:rFonts w:ascii="Times New Roman" w:hAnsi="Times New Roman" w:cs="Times New Roman"/>
          <w:color w:val="1A1A1A" w:themeColor="background1" w:themeShade="1A"/>
          <w:sz w:val="28"/>
          <w:szCs w:val="28"/>
        </w:rPr>
        <w:t>).</w:t>
      </w:r>
    </w:p>
    <w:p w:rsidR="00066286" w:rsidRPr="00E22C9B" w:rsidRDefault="0006628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066286" w:rsidRPr="00E22C9B" w:rsidRDefault="008B16E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56,2</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204</w:t>
      </w:r>
      <w:r w:rsidR="00066286"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а</w:t>
      </w:r>
      <w:r w:rsidR="00066286"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066286" w:rsidRPr="00E22C9B" w:rsidRDefault="008B16E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14,6</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(5</w:t>
      </w:r>
      <w:r w:rsidRPr="00E22C9B">
        <w:rPr>
          <w:rFonts w:ascii="Times New Roman" w:hAnsi="Times New Roman" w:cs="Times New Roman"/>
          <w:sz w:val="28"/>
          <w:szCs w:val="24"/>
        </w:rPr>
        <w:t>3</w:t>
      </w:r>
      <w:r w:rsidR="00066286" w:rsidRPr="00E22C9B">
        <w:rPr>
          <w:rFonts w:ascii="Times New Roman" w:hAnsi="Times New Roman" w:cs="Times New Roman"/>
          <w:sz w:val="28"/>
          <w:szCs w:val="24"/>
        </w:rPr>
        <w:t xml:space="preserve">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066286" w:rsidRPr="00E22C9B" w:rsidRDefault="008B16E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4"/>
        </w:rPr>
        <w:t>15,4</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56</w:t>
      </w:r>
      <w:r w:rsidR="00066286"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066286" w:rsidRPr="00E22C9B">
        <w:rPr>
          <w:rFonts w:ascii="Times New Roman" w:hAnsi="Times New Roman" w:cs="Times New Roman"/>
          <w:sz w:val="28"/>
          <w:szCs w:val="24"/>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066286" w:rsidRPr="00E22C9B" w:rsidRDefault="008B16E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3,1</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(11 респондентов) указали на отсутствие конкуренции на рынке дорожной деятельности, соответственно, по их мнению, </w:t>
      </w:r>
      <w:r w:rsidR="00066286"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066286" w:rsidRPr="00E22C9B" w:rsidRDefault="008B16E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10,8</w:t>
      </w:r>
      <w:r w:rsidR="00066286" w:rsidRPr="00E22C9B">
        <w:rPr>
          <w:rFonts w:ascii="Times New Roman" w:hAnsi="Times New Roman" w:cs="Times New Roman"/>
          <w:b/>
          <w:sz w:val="28"/>
          <w:szCs w:val="24"/>
        </w:rPr>
        <w:t>%</w:t>
      </w:r>
      <w:r w:rsidR="00066286" w:rsidRPr="00E22C9B">
        <w:rPr>
          <w:rFonts w:ascii="Times New Roman" w:hAnsi="Times New Roman" w:cs="Times New Roman"/>
          <w:sz w:val="28"/>
          <w:szCs w:val="24"/>
        </w:rPr>
        <w:t xml:space="preserve"> (</w:t>
      </w:r>
      <w:r w:rsidRPr="00E22C9B">
        <w:rPr>
          <w:rFonts w:ascii="Times New Roman" w:hAnsi="Times New Roman" w:cs="Times New Roman"/>
          <w:sz w:val="28"/>
          <w:szCs w:val="24"/>
        </w:rPr>
        <w:t>3</w:t>
      </w:r>
      <w:r w:rsidR="00066286" w:rsidRPr="00E22C9B">
        <w:rPr>
          <w:rFonts w:ascii="Times New Roman" w:hAnsi="Times New Roman" w:cs="Times New Roman"/>
          <w:sz w:val="28"/>
          <w:szCs w:val="24"/>
        </w:rPr>
        <w:t xml:space="preserve">9 респондентов) отметили очень высокий уровень конкуренции. По их мнению, </w:t>
      </w:r>
      <w:r w:rsidR="00066286" w:rsidRPr="00E22C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066286" w:rsidRPr="00E22C9B" w:rsidRDefault="00066286"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066286" w:rsidRPr="00E22C9B" w:rsidRDefault="008B16E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31,5</w:t>
      </w:r>
      <w:r w:rsidR="00066286" w:rsidRPr="00E22C9B">
        <w:rPr>
          <w:rFonts w:ascii="Times New Roman" w:eastAsia="Times New Roman" w:hAnsi="Times New Roman" w:cs="Times New Roman"/>
          <w:b/>
          <w:color w:val="1A1A1A" w:themeColor="background1" w:themeShade="1A"/>
          <w:sz w:val="28"/>
          <w:szCs w:val="24"/>
          <w:lang w:eastAsia="ru-RU"/>
        </w:rPr>
        <w:t xml:space="preserve">% </w:t>
      </w:r>
      <w:r w:rsidR="00066286" w:rsidRPr="00E22C9B">
        <w:rPr>
          <w:rFonts w:ascii="Times New Roman" w:eastAsia="Times New Roman" w:hAnsi="Times New Roman" w:cs="Times New Roman"/>
          <w:color w:val="1A1A1A" w:themeColor="background1" w:themeShade="1A"/>
          <w:sz w:val="28"/>
          <w:szCs w:val="24"/>
          <w:lang w:eastAsia="ru-RU"/>
        </w:rPr>
        <w:t>имеет 4 и более конкурентов (</w:t>
      </w:r>
      <w:r w:rsidRPr="00E22C9B">
        <w:rPr>
          <w:rFonts w:ascii="Times New Roman" w:eastAsia="Times New Roman" w:hAnsi="Times New Roman" w:cs="Times New Roman"/>
          <w:color w:val="1A1A1A" w:themeColor="background1" w:themeShade="1A"/>
          <w:sz w:val="28"/>
          <w:szCs w:val="24"/>
          <w:lang w:eastAsia="ru-RU"/>
        </w:rPr>
        <w:t>114</w:t>
      </w:r>
      <w:r w:rsidR="00066286" w:rsidRPr="00E22C9B">
        <w:rPr>
          <w:rFonts w:ascii="Times New Roman" w:eastAsia="Times New Roman" w:hAnsi="Times New Roman" w:cs="Times New Roman"/>
          <w:color w:val="1A1A1A" w:themeColor="background1" w:themeShade="1A"/>
          <w:sz w:val="28"/>
          <w:szCs w:val="24"/>
          <w:lang w:eastAsia="ru-RU"/>
        </w:rPr>
        <w:t xml:space="preserve"> организаций);</w:t>
      </w:r>
    </w:p>
    <w:p w:rsidR="008B16E7" w:rsidRPr="00E22C9B" w:rsidRDefault="008B16E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29,2</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высказались за незначительное число ко</w:t>
      </w:r>
      <w:r w:rsidRPr="00E22C9B">
        <w:rPr>
          <w:rFonts w:ascii="Times New Roman" w:eastAsia="Times New Roman" w:hAnsi="Times New Roman" w:cs="Times New Roman"/>
          <w:color w:val="1A1A1A" w:themeColor="background1" w:themeShade="1A"/>
          <w:sz w:val="28"/>
          <w:szCs w:val="24"/>
          <w:lang w:eastAsia="ru-RU"/>
        </w:rPr>
        <w:t>нкурентов, а именно от 1 до 3; (106 организаций);</w:t>
      </w:r>
      <w:r w:rsidR="00066286" w:rsidRPr="00E22C9B">
        <w:rPr>
          <w:rFonts w:ascii="Times New Roman" w:eastAsia="Times New Roman" w:hAnsi="Times New Roman" w:cs="Times New Roman"/>
          <w:color w:val="1A1A1A" w:themeColor="background1" w:themeShade="1A"/>
          <w:sz w:val="28"/>
          <w:szCs w:val="24"/>
          <w:lang w:eastAsia="ru-RU"/>
        </w:rPr>
        <w:t xml:space="preserve"> </w:t>
      </w:r>
    </w:p>
    <w:p w:rsidR="00066286" w:rsidRPr="00E22C9B" w:rsidRDefault="008B16E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20,8%</w:t>
      </w:r>
      <w:r w:rsidRPr="00E22C9B">
        <w:rPr>
          <w:rFonts w:ascii="Times New Roman" w:eastAsia="Times New Roman" w:hAnsi="Times New Roman" w:cs="Times New Roman"/>
          <w:color w:val="1A1A1A" w:themeColor="background1" w:themeShade="1A"/>
          <w:sz w:val="28"/>
          <w:szCs w:val="24"/>
          <w:lang w:eastAsia="ru-RU"/>
        </w:rPr>
        <w:t xml:space="preserve"> большом числе конкурентов (75</w:t>
      </w:r>
      <w:r w:rsidR="00066286" w:rsidRPr="00E22C9B">
        <w:rPr>
          <w:rFonts w:ascii="Times New Roman" w:eastAsia="Times New Roman" w:hAnsi="Times New Roman" w:cs="Times New Roman"/>
          <w:color w:val="1A1A1A" w:themeColor="background1" w:themeShade="1A"/>
          <w:sz w:val="28"/>
          <w:szCs w:val="24"/>
          <w:lang w:eastAsia="ru-RU"/>
        </w:rPr>
        <w:t xml:space="preserve"> организаций);</w:t>
      </w:r>
    </w:p>
    <w:p w:rsidR="00066286" w:rsidRPr="00E22C9B" w:rsidRDefault="008B16E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13,9</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затруднились с оценкой примерного количества конкурентов (</w:t>
      </w:r>
      <w:r w:rsidRPr="00E22C9B">
        <w:rPr>
          <w:rFonts w:ascii="Times New Roman" w:eastAsia="Times New Roman" w:hAnsi="Times New Roman" w:cs="Times New Roman"/>
          <w:color w:val="1A1A1A" w:themeColor="background1" w:themeShade="1A"/>
          <w:sz w:val="28"/>
          <w:szCs w:val="24"/>
          <w:lang w:eastAsia="ru-RU"/>
        </w:rPr>
        <w:t>50</w:t>
      </w:r>
      <w:r w:rsidR="00066286" w:rsidRPr="00E22C9B">
        <w:rPr>
          <w:rFonts w:ascii="Times New Roman" w:eastAsia="Times New Roman" w:hAnsi="Times New Roman" w:cs="Times New Roman"/>
          <w:color w:val="1A1A1A" w:themeColor="background1" w:themeShade="1A"/>
          <w:sz w:val="28"/>
          <w:szCs w:val="24"/>
          <w:lang w:eastAsia="ru-RU"/>
        </w:rPr>
        <w:t xml:space="preserve"> организаций);</w:t>
      </w:r>
    </w:p>
    <w:p w:rsidR="00066286" w:rsidRPr="00E22C9B" w:rsidRDefault="008B16E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4,6</w:t>
      </w:r>
      <w:r w:rsidR="00066286" w:rsidRPr="00E22C9B">
        <w:rPr>
          <w:rFonts w:ascii="Times New Roman" w:eastAsia="Times New Roman" w:hAnsi="Times New Roman" w:cs="Times New Roman"/>
          <w:b/>
          <w:color w:val="1A1A1A" w:themeColor="background1" w:themeShade="1A"/>
          <w:sz w:val="28"/>
          <w:szCs w:val="24"/>
          <w:lang w:eastAsia="ru-RU"/>
        </w:rPr>
        <w:t>%</w:t>
      </w:r>
      <w:r w:rsidR="00066286" w:rsidRPr="00E22C9B">
        <w:rPr>
          <w:rFonts w:ascii="Times New Roman" w:eastAsia="Times New Roman" w:hAnsi="Times New Roman" w:cs="Times New Roman"/>
          <w:color w:val="1A1A1A" w:themeColor="background1" w:themeShade="1A"/>
          <w:sz w:val="28"/>
          <w:szCs w:val="24"/>
          <w:lang w:eastAsia="ru-RU"/>
        </w:rPr>
        <w:t xml:space="preserve"> отметили, что конкурентов нет (</w:t>
      </w:r>
      <w:r w:rsidRPr="00E22C9B">
        <w:rPr>
          <w:rFonts w:ascii="Times New Roman" w:eastAsia="Times New Roman" w:hAnsi="Times New Roman" w:cs="Times New Roman"/>
          <w:color w:val="1A1A1A" w:themeColor="background1" w:themeShade="1A"/>
          <w:sz w:val="28"/>
          <w:szCs w:val="24"/>
          <w:lang w:eastAsia="ru-RU"/>
        </w:rPr>
        <w:t>17</w:t>
      </w:r>
      <w:r w:rsidR="00066286" w:rsidRPr="00E22C9B">
        <w:rPr>
          <w:rFonts w:ascii="Times New Roman" w:eastAsia="Times New Roman" w:hAnsi="Times New Roman" w:cs="Times New Roman"/>
          <w:color w:val="1A1A1A" w:themeColor="background1" w:themeShade="1A"/>
          <w:sz w:val="28"/>
          <w:szCs w:val="24"/>
          <w:lang w:eastAsia="ru-RU"/>
        </w:rPr>
        <w:t xml:space="preserve"> хозсубъект</w:t>
      </w:r>
      <w:r w:rsidRPr="00E22C9B">
        <w:rPr>
          <w:rFonts w:ascii="Times New Roman" w:eastAsia="Times New Roman" w:hAnsi="Times New Roman" w:cs="Times New Roman"/>
          <w:color w:val="1A1A1A" w:themeColor="background1" w:themeShade="1A"/>
          <w:sz w:val="28"/>
          <w:szCs w:val="24"/>
          <w:lang w:eastAsia="ru-RU"/>
        </w:rPr>
        <w:t>ов</w:t>
      </w:r>
      <w:r w:rsidR="00066286" w:rsidRPr="00E22C9B">
        <w:rPr>
          <w:rFonts w:ascii="Times New Roman" w:eastAsia="Times New Roman" w:hAnsi="Times New Roman" w:cs="Times New Roman"/>
          <w:color w:val="1A1A1A" w:themeColor="background1" w:themeShade="1A"/>
          <w:sz w:val="28"/>
          <w:szCs w:val="24"/>
          <w:lang w:eastAsia="ru-RU"/>
        </w:rPr>
        <w:t xml:space="preserve">). </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 последние 3 года представители рынка дорожной деятельности отметили, что:</w:t>
      </w:r>
    </w:p>
    <w:p w:rsidR="008B16E7" w:rsidRPr="00E22C9B" w:rsidRDefault="008B16E7"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число конкурентов не изменилось (</w:t>
      </w:r>
      <w:r w:rsidRPr="00E22C9B">
        <w:rPr>
          <w:rFonts w:ascii="Times New Roman" w:hAnsi="Times New Roman" w:cs="Times New Roman"/>
          <w:b/>
          <w:color w:val="1A1A1A" w:themeColor="background1" w:themeShade="1A"/>
          <w:sz w:val="28"/>
          <w:szCs w:val="28"/>
        </w:rPr>
        <w:t>36,9%</w:t>
      </w:r>
      <w:r w:rsidRPr="00E22C9B">
        <w:rPr>
          <w:rFonts w:ascii="Times New Roman" w:hAnsi="Times New Roman" w:cs="Times New Roman"/>
          <w:color w:val="1A1A1A" w:themeColor="background1" w:themeShade="1A"/>
          <w:sz w:val="28"/>
          <w:szCs w:val="28"/>
        </w:rPr>
        <w:t xml:space="preserve"> опрошенных);</w:t>
      </w:r>
    </w:p>
    <w:p w:rsidR="008B16E7" w:rsidRPr="00E22C9B" w:rsidRDefault="008B16E7"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число конкурентов увеличилось (</w:t>
      </w:r>
      <w:r w:rsidRPr="00E22C9B">
        <w:rPr>
          <w:rFonts w:ascii="Times New Roman" w:hAnsi="Times New Roman" w:cs="Times New Roman"/>
          <w:b/>
          <w:color w:val="1A1A1A" w:themeColor="background1" w:themeShade="1A"/>
          <w:sz w:val="28"/>
          <w:szCs w:val="28"/>
        </w:rPr>
        <w:t>35,4%</w:t>
      </w:r>
      <w:r w:rsidRPr="00E22C9B">
        <w:rPr>
          <w:rFonts w:ascii="Times New Roman" w:hAnsi="Times New Roman" w:cs="Times New Roman"/>
          <w:color w:val="1A1A1A" w:themeColor="background1" w:themeShade="1A"/>
          <w:sz w:val="28"/>
          <w:szCs w:val="28"/>
        </w:rPr>
        <w:t xml:space="preserve"> опрошенных).</w:t>
      </w:r>
    </w:p>
    <w:p w:rsidR="00066286" w:rsidRPr="00E22C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число конкурентов сократилось (</w:t>
      </w:r>
      <w:r w:rsidR="008B16E7" w:rsidRPr="00E22C9B">
        <w:rPr>
          <w:rFonts w:ascii="Times New Roman" w:hAnsi="Times New Roman" w:cs="Times New Roman"/>
          <w:b/>
          <w:color w:val="1A1A1A" w:themeColor="background1" w:themeShade="1A"/>
          <w:sz w:val="28"/>
          <w:szCs w:val="28"/>
        </w:rPr>
        <w:t>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w:t>
      </w:r>
    </w:p>
    <w:p w:rsidR="00066286" w:rsidRPr="00E22C9B" w:rsidRDefault="00C45D89"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з</w:t>
      </w:r>
      <w:r w:rsidR="00066286" w:rsidRPr="00E22C9B">
        <w:rPr>
          <w:rFonts w:ascii="Times New Roman" w:hAnsi="Times New Roman" w:cs="Times New Roman"/>
          <w:color w:val="1A1A1A" w:themeColor="background1" w:themeShade="1A"/>
          <w:sz w:val="28"/>
          <w:szCs w:val="28"/>
        </w:rPr>
        <w:t>атруднились ответить на вопрос (</w:t>
      </w:r>
      <w:r w:rsidR="008B16E7" w:rsidRPr="00E22C9B">
        <w:rPr>
          <w:rFonts w:ascii="Times New Roman" w:hAnsi="Times New Roman" w:cs="Times New Roman"/>
          <w:b/>
          <w:color w:val="1A1A1A" w:themeColor="background1" w:themeShade="1A"/>
          <w:sz w:val="28"/>
          <w:szCs w:val="28"/>
        </w:rPr>
        <w:t>23,1</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опрошенных);</w:t>
      </w:r>
      <w:r w:rsidR="00066286" w:rsidRPr="00E22C9B">
        <w:rPr>
          <w:rFonts w:ascii="Times New Roman" w:hAnsi="Times New Roman" w:cs="Times New Roman"/>
          <w:b/>
          <w:color w:val="1A1A1A" w:themeColor="background1" w:themeShade="1A"/>
          <w:sz w:val="28"/>
          <w:szCs w:val="28"/>
        </w:rPr>
        <w:t xml:space="preserve"> </w:t>
      </w:r>
    </w:p>
    <w:p w:rsidR="00066286" w:rsidRPr="00E22C9B" w:rsidRDefault="00066286" w:rsidP="00063EB7">
      <w:pPr>
        <w:spacing w:after="0" w:line="240" w:lineRule="auto"/>
        <w:ind w:firstLine="426"/>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7DD9ADED" wp14:editId="22F24D7E">
            <wp:extent cx="5486400" cy="1661823"/>
            <wp:effectExtent l="0" t="0" r="0" b="0"/>
            <wp:docPr id="811" name="Диаграмма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E22C9B">
        <w:rPr>
          <w:rFonts w:ascii="Times New Roman" w:hAnsi="Times New Roman" w:cs="Times New Roman"/>
          <w:color w:val="1A1A1A" w:themeColor="background1" w:themeShade="1A"/>
          <w:sz w:val="28"/>
          <w:szCs w:val="28"/>
        </w:rPr>
        <w:t xml:space="preserve">появление новых российских конкурентов. Так отметили </w:t>
      </w:r>
      <w:r w:rsidR="000F4326" w:rsidRPr="00E22C9B">
        <w:rPr>
          <w:rFonts w:ascii="Times New Roman" w:hAnsi="Times New Roman" w:cs="Times New Roman"/>
          <w:b/>
          <w:color w:val="1A1A1A" w:themeColor="background1" w:themeShade="1A"/>
          <w:sz w:val="28"/>
          <w:szCs w:val="28"/>
        </w:rPr>
        <w:t>65,8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из опрошенных респондентов (</w:t>
      </w:r>
      <w:r w:rsidR="000F4326" w:rsidRPr="00E22C9B">
        <w:rPr>
          <w:rFonts w:ascii="Times New Roman" w:hAnsi="Times New Roman" w:cs="Times New Roman"/>
          <w:color w:val="1A1A1A" w:themeColor="background1" w:themeShade="1A"/>
          <w:sz w:val="28"/>
          <w:szCs w:val="28"/>
        </w:rPr>
        <w:t>238</w:t>
      </w:r>
      <w:r w:rsidRPr="00E22C9B">
        <w:rPr>
          <w:rFonts w:ascii="Times New Roman" w:hAnsi="Times New Roman" w:cs="Times New Roman"/>
          <w:color w:val="1A1A1A" w:themeColor="background1" w:themeShade="1A"/>
          <w:sz w:val="28"/>
          <w:szCs w:val="28"/>
        </w:rPr>
        <w:t xml:space="preserve"> организаций). </w:t>
      </w:r>
    </w:p>
    <w:p w:rsidR="00066286" w:rsidRPr="00E22C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изменение нормативно-правовой базы, регулирующей деятельность предпринимателей – так высказалось </w:t>
      </w:r>
      <w:r w:rsidRPr="00E22C9B">
        <w:rPr>
          <w:rFonts w:ascii="Times New Roman" w:hAnsi="Times New Roman" w:cs="Times New Roman"/>
          <w:b/>
          <w:color w:val="1A1A1A" w:themeColor="background1" w:themeShade="1A"/>
          <w:sz w:val="28"/>
          <w:szCs w:val="28"/>
        </w:rPr>
        <w:t>25,</w:t>
      </w:r>
      <w:r w:rsidR="000F4326"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F4326" w:rsidRPr="00E22C9B">
        <w:rPr>
          <w:rFonts w:ascii="Times New Roman" w:hAnsi="Times New Roman" w:cs="Times New Roman"/>
          <w:color w:val="1A1A1A" w:themeColor="background1" w:themeShade="1A"/>
          <w:sz w:val="28"/>
          <w:szCs w:val="28"/>
        </w:rPr>
        <w:t>91 организация</w:t>
      </w:r>
      <w:r w:rsidRPr="00E22C9B">
        <w:rPr>
          <w:rFonts w:ascii="Times New Roman" w:hAnsi="Times New Roman" w:cs="Times New Roman"/>
          <w:color w:val="1A1A1A" w:themeColor="background1" w:themeShade="1A"/>
          <w:sz w:val="28"/>
          <w:szCs w:val="28"/>
        </w:rPr>
        <w:t xml:space="preserve">). </w:t>
      </w:r>
    </w:p>
    <w:p w:rsidR="00066286" w:rsidRPr="00E22C9B" w:rsidRDefault="000F432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9,2</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участников опроса</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w:t>
      </w:r>
      <w:r w:rsidR="00066286" w:rsidRPr="00E22C9B">
        <w:rPr>
          <w:rFonts w:ascii="Times New Roman" w:hAnsi="Times New Roman" w:cs="Times New Roman"/>
          <w:color w:val="1A1A1A" w:themeColor="background1" w:themeShade="1A"/>
          <w:sz w:val="28"/>
          <w:szCs w:val="28"/>
        </w:rPr>
        <w:t xml:space="preserve">3 организации) поставили отметки в графе «появление </w:t>
      </w:r>
      <w:r w:rsidR="00762F32" w:rsidRPr="00E22C9B">
        <w:rPr>
          <w:rFonts w:ascii="Times New Roman" w:hAnsi="Times New Roman" w:cs="Times New Roman"/>
          <w:color w:val="1A1A1A" w:themeColor="background1" w:themeShade="1A"/>
          <w:sz w:val="28"/>
          <w:szCs w:val="28"/>
        </w:rPr>
        <w:t>новых иностранных конкурентов».</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E22C9B" w:rsidRDefault="00066286"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44939FEF" wp14:editId="6E6B6066">
            <wp:extent cx="5962650" cy="2847975"/>
            <wp:effectExtent l="0" t="0" r="0" b="0"/>
            <wp:docPr id="812" name="Диаграмма 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762F32"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066286" w:rsidRPr="00E22C9B" w:rsidRDefault="00066286" w:rsidP="00762F32">
      <w:pPr>
        <w:spacing w:after="0" w:line="240" w:lineRule="auto"/>
        <w:ind w:firstLine="709"/>
        <w:jc w:val="both"/>
        <w:rPr>
          <w:rFonts w:ascii="Times New Roman" w:hAnsi="Times New Roman" w:cs="Times New Roman"/>
          <w:b/>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8"/>
          <w:lang w:eastAsia="ru-RU"/>
        </w:rPr>
        <w:t xml:space="preserve">В свою очередь из </w:t>
      </w:r>
      <w:r w:rsidR="000F4326" w:rsidRPr="00E22C9B">
        <w:rPr>
          <w:rFonts w:ascii="Times New Roman" w:eastAsia="Times New Roman" w:hAnsi="Times New Roman" w:cs="Times New Roman"/>
          <w:b/>
          <w:color w:val="1A1A1A" w:themeColor="background1" w:themeShade="1A"/>
          <w:sz w:val="28"/>
          <w:szCs w:val="28"/>
          <w:lang w:eastAsia="ru-RU"/>
        </w:rPr>
        <w:t>363</w:t>
      </w:r>
      <w:r w:rsidRPr="00E22C9B">
        <w:rPr>
          <w:rFonts w:ascii="Times New Roman" w:eastAsia="Times New Roman" w:hAnsi="Times New Roman" w:cs="Times New Roman"/>
          <w:color w:val="1A1A1A" w:themeColor="background1" w:themeShade="1A"/>
          <w:sz w:val="28"/>
          <w:szCs w:val="28"/>
          <w:lang w:eastAsia="ru-RU"/>
        </w:rPr>
        <w:t xml:space="preserve"> респондентов </w:t>
      </w:r>
      <w:r w:rsidR="000F4326" w:rsidRPr="00E22C9B">
        <w:rPr>
          <w:rFonts w:ascii="Times New Roman" w:hAnsi="Times New Roman" w:cs="Times New Roman"/>
          <w:b/>
          <w:color w:val="1A1A1A" w:themeColor="background1" w:themeShade="1A"/>
          <w:sz w:val="28"/>
          <w:szCs w:val="28"/>
        </w:rPr>
        <w:t>32,2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считают </w:t>
      </w:r>
      <w:r w:rsidRPr="00E22C9B">
        <w:rPr>
          <w:rFonts w:ascii="Times New Roman" w:eastAsia="Times New Roman" w:hAnsi="Times New Roman" w:cs="Times New Roman"/>
          <w:color w:val="1A1A1A" w:themeColor="background1" w:themeShade="1A"/>
          <w:sz w:val="28"/>
          <w:szCs w:val="28"/>
          <w:lang w:eastAsia="ru-RU"/>
        </w:rPr>
        <w:t xml:space="preserve">наиболее </w:t>
      </w:r>
      <w:r w:rsidR="000F4326" w:rsidRPr="00E22C9B">
        <w:rPr>
          <w:rFonts w:ascii="Times New Roman" w:eastAsia="Times New Roman" w:hAnsi="Times New Roman" w:cs="Times New Roman"/>
          <w:color w:val="1A1A1A" w:themeColor="background1" w:themeShade="1A"/>
          <w:sz w:val="28"/>
          <w:szCs w:val="28"/>
          <w:lang w:eastAsia="ru-RU"/>
        </w:rPr>
        <w:t>сильное влияние на сокращение числа конкурентов на рынке оказало</w:t>
      </w:r>
      <w:r w:rsidRPr="00E22C9B">
        <w:rPr>
          <w:rFonts w:ascii="Times New Roman" w:hAnsi="Times New Roman" w:cs="Times New Roman"/>
          <w:color w:val="1A1A1A" w:themeColor="background1" w:themeShade="1A"/>
          <w:sz w:val="28"/>
          <w:szCs w:val="28"/>
        </w:rPr>
        <w:t xml:space="preserve"> </w:t>
      </w:r>
      <w:r w:rsidR="000F4326" w:rsidRPr="00E22C9B">
        <w:rPr>
          <w:rFonts w:ascii="Times New Roman" w:hAnsi="Times New Roman" w:cs="Times New Roman"/>
          <w:color w:val="1A1A1A" w:themeColor="background1" w:themeShade="1A"/>
          <w:sz w:val="28"/>
          <w:szCs w:val="28"/>
        </w:rPr>
        <w:t xml:space="preserve">изменение нормативно-правовой базы. </w:t>
      </w:r>
      <w:r w:rsidR="00EA5C03" w:rsidRPr="00E22C9B">
        <w:rPr>
          <w:rFonts w:ascii="Times New Roman" w:hAnsi="Times New Roman" w:cs="Times New Roman"/>
          <w:b/>
          <w:color w:val="1A1A1A" w:themeColor="background1" w:themeShade="1A"/>
          <w:sz w:val="28"/>
          <w:szCs w:val="28"/>
        </w:rPr>
        <w:t xml:space="preserve">23,7% </w:t>
      </w:r>
      <w:r w:rsidR="00EA5C03" w:rsidRPr="00E22C9B">
        <w:rPr>
          <w:rFonts w:ascii="Times New Roman" w:hAnsi="Times New Roman" w:cs="Times New Roman"/>
          <w:color w:val="1A1A1A" w:themeColor="background1" w:themeShade="1A"/>
          <w:sz w:val="28"/>
          <w:szCs w:val="28"/>
        </w:rPr>
        <w:t>опрошенных высказались, что наиболее сильное влияние на сокращение числа конкурентов произошло от слияния и поглощений предприятий. У</w:t>
      </w:r>
      <w:r w:rsidRPr="00E22C9B">
        <w:rPr>
          <w:rFonts w:ascii="Times New Roman" w:hAnsi="Times New Roman" w:cs="Times New Roman"/>
          <w:color w:val="1A1A1A" w:themeColor="background1" w:themeShade="1A"/>
          <w:sz w:val="28"/>
          <w:szCs w:val="28"/>
        </w:rPr>
        <w:t>ход российских конкурентов с рынка</w:t>
      </w:r>
      <w:r w:rsidR="000F4326" w:rsidRPr="00E22C9B">
        <w:rPr>
          <w:rFonts w:ascii="Times New Roman" w:hAnsi="Times New Roman" w:cs="Times New Roman"/>
          <w:color w:val="1A1A1A" w:themeColor="background1" w:themeShade="1A"/>
          <w:sz w:val="28"/>
          <w:szCs w:val="28"/>
        </w:rPr>
        <w:t xml:space="preserve"> отметили</w:t>
      </w:r>
      <w:r w:rsidRPr="00E22C9B">
        <w:rPr>
          <w:rFonts w:ascii="Times New Roman" w:hAnsi="Times New Roman" w:cs="Times New Roman"/>
          <w:color w:val="1A1A1A" w:themeColor="background1" w:themeShade="1A"/>
          <w:sz w:val="28"/>
          <w:szCs w:val="28"/>
        </w:rPr>
        <w:t xml:space="preserve"> </w:t>
      </w:r>
      <w:r w:rsidR="00EA5C03" w:rsidRPr="00E22C9B">
        <w:rPr>
          <w:rFonts w:ascii="Times New Roman" w:hAnsi="Times New Roman" w:cs="Times New Roman"/>
          <w:b/>
          <w:color w:val="1A1A1A" w:themeColor="background1" w:themeShade="1A"/>
          <w:sz w:val="28"/>
          <w:szCs w:val="28"/>
        </w:rPr>
        <w:t>22,0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p>
    <w:p w:rsidR="00066286" w:rsidRPr="00E22C9B" w:rsidRDefault="00EA5C03"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18,6</w:t>
      </w:r>
      <w:r w:rsidR="00066286" w:rsidRPr="00E22C9B">
        <w:rPr>
          <w:rFonts w:ascii="Times New Roman" w:hAnsi="Times New Roman" w:cs="Times New Roman"/>
          <w:b/>
          <w:color w:val="1A1A1A" w:themeColor="background1" w:themeShade="1A"/>
          <w:sz w:val="28"/>
          <w:szCs w:val="28"/>
        </w:rPr>
        <w:t xml:space="preserve">% </w:t>
      </w:r>
      <w:r w:rsidR="00066286" w:rsidRPr="00E22C9B">
        <w:rPr>
          <w:rFonts w:ascii="Times New Roman" w:hAnsi="Times New Roman" w:cs="Times New Roman"/>
          <w:color w:val="1A1A1A" w:themeColor="background1" w:themeShade="1A"/>
          <w:sz w:val="28"/>
          <w:szCs w:val="28"/>
        </w:rPr>
        <w:t xml:space="preserve">опрошенных высказались, что наиболее сильное влияние на сокращение числа конкурентов произошло вследствие антиконкурентных действиях органов власти/давление со стороны органов власти. По мнению </w:t>
      </w:r>
      <w:r w:rsidRPr="00E22C9B">
        <w:rPr>
          <w:rFonts w:ascii="Times New Roman" w:hAnsi="Times New Roman" w:cs="Times New Roman"/>
          <w:b/>
          <w:color w:val="1A1A1A" w:themeColor="background1" w:themeShade="1A"/>
          <w:sz w:val="28"/>
          <w:szCs w:val="28"/>
        </w:rPr>
        <w:t>3,4</w:t>
      </w:r>
      <w:r w:rsidR="00066286" w:rsidRPr="00E22C9B">
        <w:rPr>
          <w:rFonts w:ascii="Times New Roman" w:hAnsi="Times New Roman" w:cs="Times New Roman"/>
          <w:b/>
          <w:color w:val="1A1A1A" w:themeColor="background1" w:themeShade="1A"/>
          <w:sz w:val="28"/>
          <w:szCs w:val="28"/>
        </w:rPr>
        <w:t>%</w:t>
      </w:r>
      <w:r w:rsidR="00066286" w:rsidRPr="00E22C9B">
        <w:rPr>
          <w:rFonts w:ascii="Times New Roman" w:hAnsi="Times New Roman" w:cs="Times New Roman"/>
          <w:color w:val="1A1A1A" w:themeColor="background1" w:themeShade="1A"/>
          <w:sz w:val="28"/>
          <w:szCs w:val="28"/>
        </w:rPr>
        <w:t xml:space="preserve"> респондентов </w:t>
      </w:r>
      <w:r w:rsidRPr="00E22C9B">
        <w:rPr>
          <w:rFonts w:ascii="Times New Roman" w:hAnsi="Times New Roman" w:cs="Times New Roman"/>
          <w:color w:val="1A1A1A" w:themeColor="background1" w:themeShade="1A"/>
          <w:sz w:val="28"/>
          <w:szCs w:val="28"/>
        </w:rPr>
        <w:t>- уход иностранных конкурентов с рынка</w:t>
      </w:r>
      <w:r w:rsidR="00066286" w:rsidRPr="00E22C9B">
        <w:rPr>
          <w:rFonts w:ascii="Times New Roman" w:hAnsi="Times New Roman" w:cs="Times New Roman"/>
          <w:color w:val="1A1A1A" w:themeColor="background1" w:themeShade="1A"/>
          <w:sz w:val="28"/>
          <w:szCs w:val="28"/>
        </w:rPr>
        <w:t xml:space="preserve">. </w:t>
      </w:r>
    </w:p>
    <w:p w:rsidR="00066286" w:rsidRPr="00E22C9B" w:rsidRDefault="0006628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85E1B52" wp14:editId="3D4AF2C7">
            <wp:extent cx="5934075" cy="2838616"/>
            <wp:effectExtent l="0" t="0" r="0" b="0"/>
            <wp:docPr id="813" name="Диаграмма 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762F32" w:rsidRPr="00E22C9B" w:rsidRDefault="00762F32" w:rsidP="00063EB7">
      <w:pPr>
        <w:shd w:val="clear" w:color="auto" w:fill="FFFFFF" w:themeFill="background1"/>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066286" w:rsidRPr="00E22C9B" w:rsidRDefault="00066286" w:rsidP="00063EB7">
      <w:pPr>
        <w:shd w:val="clear" w:color="auto" w:fill="FFFFFF" w:themeFill="background1"/>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ED431B" w:rsidRPr="00E22C9B" w:rsidRDefault="00ED431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ограничение / сложность доступа к поставкам товаров, оказанию услуг и выполнению работ в рамках госзакупок – </w:t>
      </w:r>
      <w:r w:rsidRPr="00E22C9B">
        <w:rPr>
          <w:rFonts w:ascii="Times New Roman" w:hAnsi="Times New Roman" w:cs="Times New Roman"/>
          <w:b/>
          <w:color w:val="1A1A1A" w:themeColor="background1" w:themeShade="1A"/>
          <w:sz w:val="28"/>
          <w:szCs w:val="28"/>
        </w:rPr>
        <w:t>16,3%</w:t>
      </w:r>
      <w:r w:rsidRPr="00E22C9B">
        <w:rPr>
          <w:rFonts w:ascii="Times New Roman" w:hAnsi="Times New Roman" w:cs="Times New Roman"/>
          <w:color w:val="1A1A1A" w:themeColor="background1" w:themeShade="1A"/>
          <w:sz w:val="28"/>
          <w:szCs w:val="28"/>
        </w:rPr>
        <w:t xml:space="preserve"> (59 предпринимателей);</w:t>
      </w:r>
    </w:p>
    <w:p w:rsidR="00ED431B" w:rsidRPr="00E22C9B" w:rsidRDefault="00ED431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15,6%</w:t>
      </w:r>
      <w:r w:rsidRPr="00E22C9B">
        <w:rPr>
          <w:rFonts w:ascii="Times New Roman" w:hAnsi="Times New Roman" w:cs="Times New Roman"/>
          <w:color w:val="1A1A1A" w:themeColor="background1" w:themeShade="1A"/>
          <w:sz w:val="28"/>
          <w:szCs w:val="28"/>
        </w:rPr>
        <w:t xml:space="preserve"> (57 предпринимателей);</w:t>
      </w:r>
    </w:p>
    <w:p w:rsidR="00ED431B" w:rsidRPr="00E22C9B" w:rsidRDefault="00ED431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недостаток квалифицированных кадров – </w:t>
      </w:r>
      <w:r w:rsidRPr="00E22C9B">
        <w:rPr>
          <w:rFonts w:ascii="Times New Roman" w:hAnsi="Times New Roman" w:cs="Times New Roman"/>
          <w:b/>
          <w:color w:val="1A1A1A" w:themeColor="background1" w:themeShade="1A"/>
          <w:sz w:val="28"/>
          <w:szCs w:val="28"/>
        </w:rPr>
        <w:t xml:space="preserve">13,4% </w:t>
      </w:r>
      <w:r w:rsidRPr="00E22C9B">
        <w:rPr>
          <w:rFonts w:ascii="Times New Roman" w:hAnsi="Times New Roman" w:cs="Times New Roman"/>
          <w:color w:val="1A1A1A" w:themeColor="background1" w:themeShade="1A"/>
          <w:sz w:val="28"/>
          <w:szCs w:val="28"/>
        </w:rPr>
        <w:t xml:space="preserve">(48 предпринимателей) – </w:t>
      </w:r>
    </w:p>
    <w:p w:rsidR="00ED431B" w:rsidRPr="00E22C9B" w:rsidRDefault="0091111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w:t>
      </w:r>
      <w:r w:rsidR="00ED431B" w:rsidRPr="00E22C9B">
        <w:rPr>
          <w:rFonts w:ascii="Times New Roman" w:hAnsi="Times New Roman" w:cs="Times New Roman"/>
          <w:color w:val="1A1A1A" w:themeColor="background1" w:themeShade="1A"/>
          <w:sz w:val="28"/>
          <w:szCs w:val="28"/>
        </w:rPr>
        <w:t xml:space="preserve">еобходимость установления партнерских отношений с органами </w:t>
      </w:r>
      <w:r w:rsidRPr="00E22C9B">
        <w:rPr>
          <w:rFonts w:ascii="Times New Roman" w:hAnsi="Times New Roman" w:cs="Times New Roman"/>
          <w:color w:val="1A1A1A" w:themeColor="background1" w:themeShade="1A"/>
          <w:sz w:val="28"/>
          <w:szCs w:val="28"/>
        </w:rPr>
        <w:br/>
      </w:r>
      <w:r w:rsidR="00ED431B" w:rsidRPr="00E22C9B">
        <w:rPr>
          <w:rFonts w:ascii="Times New Roman" w:hAnsi="Times New Roman" w:cs="Times New Roman"/>
          <w:color w:val="1A1A1A" w:themeColor="background1" w:themeShade="1A"/>
          <w:sz w:val="28"/>
          <w:szCs w:val="28"/>
        </w:rPr>
        <w:t>власти</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11,1%</w:t>
      </w:r>
      <w:r w:rsidRPr="00E22C9B">
        <w:rPr>
          <w:rFonts w:ascii="Times New Roman" w:hAnsi="Times New Roman" w:cs="Times New Roman"/>
          <w:color w:val="1A1A1A" w:themeColor="background1" w:themeShade="1A"/>
          <w:sz w:val="28"/>
          <w:szCs w:val="28"/>
        </w:rPr>
        <w:t xml:space="preserve"> (40 предпринимателей);</w:t>
      </w:r>
    </w:p>
    <w:p w:rsidR="00066286" w:rsidRPr="00E22C9B" w:rsidRDefault="00066286"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911118" w:rsidRPr="00E22C9B">
        <w:rPr>
          <w:rFonts w:ascii="Times New Roman" w:hAnsi="Times New Roman" w:cs="Times New Roman"/>
          <w:b/>
          <w:color w:val="1A1A1A" w:themeColor="background1" w:themeShade="1A"/>
          <w:sz w:val="28"/>
          <w:szCs w:val="28"/>
        </w:rPr>
        <w:t>10,3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(3</w:t>
      </w:r>
      <w:r w:rsidR="00911118" w:rsidRPr="00E22C9B">
        <w:rPr>
          <w:rFonts w:ascii="Times New Roman" w:hAnsi="Times New Roman" w:cs="Times New Roman"/>
          <w:color w:val="1A1A1A" w:themeColor="background1" w:themeShade="1A"/>
          <w:sz w:val="28"/>
          <w:szCs w:val="28"/>
        </w:rPr>
        <w:t>7</w:t>
      </w:r>
      <w:r w:rsidR="00762F32" w:rsidRPr="00E22C9B">
        <w:rPr>
          <w:rFonts w:ascii="Times New Roman" w:hAnsi="Times New Roman" w:cs="Times New Roman"/>
          <w:color w:val="1A1A1A" w:themeColor="background1" w:themeShade="1A"/>
          <w:sz w:val="28"/>
          <w:szCs w:val="28"/>
        </w:rPr>
        <w:t xml:space="preserve"> предпринимателей).</w:t>
      </w:r>
    </w:p>
    <w:p w:rsidR="00066286" w:rsidRPr="00E22C9B" w:rsidRDefault="00066286"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F509BE6" wp14:editId="5279BE11">
            <wp:extent cx="5934075" cy="3935896"/>
            <wp:effectExtent l="0" t="0" r="0" b="0"/>
            <wp:docPr id="814" name="Диаграмма 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066286" w:rsidRPr="00E22C9B" w:rsidRDefault="0006628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066286" w:rsidRPr="00E22C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066286" w:rsidRPr="00E22C9B">
        <w:rPr>
          <w:rFonts w:ascii="Times New Roman" w:eastAsia="Times New Roman" w:hAnsi="Times New Roman" w:cs="Times New Roman"/>
          <w:bCs/>
          <w:sz w:val="28"/>
          <w:szCs w:val="28"/>
          <w:lang w:eastAsia="ru-RU"/>
        </w:rPr>
        <w:t xml:space="preserve"> – </w:t>
      </w:r>
      <w:r w:rsidR="00603B2E" w:rsidRPr="00E22C9B">
        <w:rPr>
          <w:rFonts w:ascii="Times New Roman" w:eastAsia="Times New Roman" w:hAnsi="Times New Roman" w:cs="Times New Roman"/>
          <w:b/>
          <w:bCs/>
          <w:sz w:val="28"/>
          <w:szCs w:val="28"/>
          <w:lang w:eastAsia="ru-RU"/>
        </w:rPr>
        <w:t>49,0</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179 респондентов</w:t>
      </w:r>
      <w:r w:rsidR="00066286" w:rsidRPr="00E22C9B">
        <w:rPr>
          <w:rFonts w:ascii="Times New Roman" w:eastAsia="Times New Roman" w:hAnsi="Times New Roman" w:cs="Times New Roman"/>
          <w:bCs/>
          <w:sz w:val="28"/>
          <w:szCs w:val="28"/>
          <w:lang w:eastAsia="ru-RU"/>
        </w:rPr>
        <w:t>);</w:t>
      </w:r>
    </w:p>
    <w:p w:rsidR="00066286" w:rsidRPr="00E22C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066286" w:rsidRPr="00E22C9B">
        <w:rPr>
          <w:rFonts w:ascii="Times New Roman" w:hAnsi="Times New Roman" w:cs="Times New Roman"/>
          <w:sz w:val="28"/>
          <w:szCs w:val="28"/>
        </w:rPr>
        <w:t xml:space="preserve"> </w:t>
      </w:r>
      <w:r w:rsidR="00C45D89"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
          <w:bCs/>
          <w:sz w:val="28"/>
          <w:szCs w:val="28"/>
          <w:lang w:eastAsia="ru-RU"/>
        </w:rPr>
        <w:t>27,</w:t>
      </w:r>
      <w:r w:rsidR="00603B2E" w:rsidRPr="00E22C9B">
        <w:rPr>
          <w:rFonts w:ascii="Times New Roman" w:eastAsia="Times New Roman" w:hAnsi="Times New Roman" w:cs="Times New Roman"/>
          <w:b/>
          <w:bCs/>
          <w:sz w:val="28"/>
          <w:szCs w:val="28"/>
          <w:lang w:eastAsia="ru-RU"/>
        </w:rPr>
        <w:t>1</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 xml:space="preserve">99 </w:t>
      </w:r>
      <w:r w:rsidRPr="00E22C9B">
        <w:rPr>
          <w:rFonts w:ascii="Times New Roman" w:eastAsia="Times New Roman" w:hAnsi="Times New Roman" w:cs="Times New Roman"/>
          <w:bCs/>
          <w:sz w:val="28"/>
          <w:szCs w:val="28"/>
          <w:lang w:eastAsia="ru-RU"/>
        </w:rPr>
        <w:t>организаций</w:t>
      </w:r>
      <w:r w:rsidR="00066286" w:rsidRPr="00E22C9B">
        <w:rPr>
          <w:rFonts w:ascii="Times New Roman" w:eastAsia="Times New Roman" w:hAnsi="Times New Roman" w:cs="Times New Roman"/>
          <w:bCs/>
          <w:sz w:val="28"/>
          <w:szCs w:val="28"/>
          <w:lang w:eastAsia="ru-RU"/>
        </w:rPr>
        <w:t>);</w:t>
      </w:r>
    </w:p>
    <w:p w:rsidR="00066286" w:rsidRPr="00E22C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C45D89" w:rsidRPr="00E22C9B">
        <w:rPr>
          <w:rFonts w:ascii="Times New Roman" w:eastAsia="Times New Roman" w:hAnsi="Times New Roman" w:cs="Times New Roman"/>
          <w:bCs/>
          <w:sz w:val="28"/>
          <w:szCs w:val="28"/>
          <w:lang w:eastAsia="ru-RU"/>
        </w:rPr>
        <w:t xml:space="preserve"> – </w:t>
      </w:r>
      <w:r w:rsidR="00603B2E" w:rsidRPr="00E22C9B">
        <w:rPr>
          <w:rFonts w:ascii="Times New Roman" w:eastAsia="Times New Roman" w:hAnsi="Times New Roman" w:cs="Times New Roman"/>
          <w:b/>
          <w:bCs/>
          <w:sz w:val="28"/>
          <w:szCs w:val="28"/>
          <w:lang w:eastAsia="ru-RU"/>
        </w:rPr>
        <w:t>8,8</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 xml:space="preserve">32 </w:t>
      </w:r>
      <w:r w:rsidR="00066286" w:rsidRPr="00E22C9B">
        <w:rPr>
          <w:rFonts w:ascii="Times New Roman" w:eastAsia="Times New Roman" w:hAnsi="Times New Roman" w:cs="Times New Roman"/>
          <w:bCs/>
          <w:sz w:val="28"/>
          <w:szCs w:val="28"/>
          <w:lang w:eastAsia="ru-RU"/>
        </w:rPr>
        <w:t>респондент</w:t>
      </w:r>
      <w:r w:rsidR="00603B2E" w:rsidRPr="00E22C9B">
        <w:rPr>
          <w:rFonts w:ascii="Times New Roman" w:eastAsia="Times New Roman" w:hAnsi="Times New Roman" w:cs="Times New Roman"/>
          <w:bCs/>
          <w:sz w:val="28"/>
          <w:szCs w:val="28"/>
          <w:lang w:eastAsia="ru-RU"/>
        </w:rPr>
        <w:t>а</w:t>
      </w:r>
      <w:r w:rsidR="00066286" w:rsidRPr="00E22C9B">
        <w:rPr>
          <w:rFonts w:ascii="Times New Roman" w:eastAsia="Times New Roman" w:hAnsi="Times New Roman" w:cs="Times New Roman"/>
          <w:bCs/>
          <w:sz w:val="28"/>
          <w:szCs w:val="28"/>
          <w:lang w:eastAsia="ru-RU"/>
        </w:rPr>
        <w:t>);</w:t>
      </w:r>
    </w:p>
    <w:p w:rsidR="00066286" w:rsidRPr="00E22C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Pr="00E22C9B">
        <w:rPr>
          <w:rFonts w:ascii="Times New Roman" w:eastAsia="Times New Roman" w:hAnsi="Times New Roman" w:cs="Times New Roman"/>
          <w:bCs/>
          <w:sz w:val="28"/>
          <w:szCs w:val="28"/>
          <w:lang w:eastAsia="ru-RU"/>
        </w:rPr>
        <w:t xml:space="preserve"> </w:t>
      </w:r>
      <w:r w:rsidR="00C45D89"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
          <w:bCs/>
          <w:sz w:val="28"/>
          <w:szCs w:val="28"/>
          <w:lang w:eastAsia="ru-RU"/>
        </w:rPr>
        <w:t>4,4</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 xml:space="preserve">16 </w:t>
      </w:r>
      <w:r w:rsidR="00066286" w:rsidRPr="00E22C9B">
        <w:rPr>
          <w:rFonts w:ascii="Times New Roman" w:eastAsia="Times New Roman" w:hAnsi="Times New Roman" w:cs="Times New Roman"/>
          <w:bCs/>
          <w:sz w:val="28"/>
          <w:szCs w:val="28"/>
          <w:lang w:eastAsia="ru-RU"/>
        </w:rPr>
        <w:t>организаци</w:t>
      </w:r>
      <w:r w:rsidR="00603B2E" w:rsidRPr="00E22C9B">
        <w:rPr>
          <w:rFonts w:ascii="Times New Roman" w:eastAsia="Times New Roman" w:hAnsi="Times New Roman" w:cs="Times New Roman"/>
          <w:bCs/>
          <w:sz w:val="28"/>
          <w:szCs w:val="28"/>
          <w:lang w:eastAsia="ru-RU"/>
        </w:rPr>
        <w:t>й</w:t>
      </w:r>
      <w:r w:rsidR="00066286" w:rsidRPr="00E22C9B">
        <w:rPr>
          <w:rFonts w:ascii="Times New Roman" w:eastAsia="Times New Roman" w:hAnsi="Times New Roman" w:cs="Times New Roman"/>
          <w:bCs/>
          <w:sz w:val="28"/>
          <w:szCs w:val="28"/>
          <w:lang w:eastAsia="ru-RU"/>
        </w:rPr>
        <w:t>);</w:t>
      </w:r>
    </w:p>
    <w:p w:rsidR="00066286" w:rsidRPr="00E22C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066286" w:rsidRPr="00E22C9B">
        <w:rPr>
          <w:rFonts w:ascii="Times New Roman" w:hAnsi="Times New Roman" w:cs="Times New Roman"/>
          <w:sz w:val="28"/>
          <w:szCs w:val="28"/>
        </w:rPr>
        <w:t xml:space="preserve"> </w:t>
      </w:r>
      <w:r w:rsidR="00C45D89"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
          <w:bCs/>
          <w:sz w:val="28"/>
          <w:szCs w:val="28"/>
          <w:lang w:eastAsia="ru-RU"/>
        </w:rPr>
        <w:t>8,0</w:t>
      </w:r>
      <w:r w:rsidR="00066286" w:rsidRPr="00E22C9B">
        <w:rPr>
          <w:rFonts w:ascii="Times New Roman" w:eastAsia="Times New Roman" w:hAnsi="Times New Roman" w:cs="Times New Roman"/>
          <w:b/>
          <w:bCs/>
          <w:sz w:val="28"/>
          <w:szCs w:val="28"/>
          <w:lang w:eastAsia="ru-RU"/>
        </w:rPr>
        <w:t>%</w:t>
      </w:r>
      <w:r w:rsidR="00066286" w:rsidRPr="00E22C9B">
        <w:rPr>
          <w:rFonts w:ascii="Times New Roman" w:eastAsia="Times New Roman" w:hAnsi="Times New Roman" w:cs="Times New Roman"/>
          <w:bCs/>
          <w:sz w:val="28"/>
          <w:szCs w:val="28"/>
          <w:lang w:eastAsia="ru-RU"/>
        </w:rPr>
        <w:t xml:space="preserve"> (</w:t>
      </w:r>
      <w:r w:rsidR="00603B2E" w:rsidRPr="00E22C9B">
        <w:rPr>
          <w:rFonts w:ascii="Times New Roman" w:eastAsia="Times New Roman" w:hAnsi="Times New Roman" w:cs="Times New Roman"/>
          <w:bCs/>
          <w:sz w:val="28"/>
          <w:szCs w:val="28"/>
          <w:lang w:eastAsia="ru-RU"/>
        </w:rPr>
        <w:t xml:space="preserve">29 </w:t>
      </w:r>
      <w:r w:rsidR="00066286" w:rsidRPr="00E22C9B">
        <w:rPr>
          <w:rFonts w:ascii="Times New Roman" w:eastAsia="Times New Roman" w:hAnsi="Times New Roman" w:cs="Times New Roman"/>
          <w:bCs/>
          <w:sz w:val="28"/>
          <w:szCs w:val="28"/>
          <w:lang w:eastAsia="ru-RU"/>
        </w:rPr>
        <w:t>организаци</w:t>
      </w:r>
      <w:r w:rsidR="00603B2E" w:rsidRPr="00E22C9B">
        <w:rPr>
          <w:rFonts w:ascii="Times New Roman" w:eastAsia="Times New Roman" w:hAnsi="Times New Roman" w:cs="Times New Roman"/>
          <w:bCs/>
          <w:sz w:val="28"/>
          <w:szCs w:val="28"/>
          <w:lang w:eastAsia="ru-RU"/>
        </w:rPr>
        <w:t>й</w:t>
      </w:r>
      <w:r w:rsidR="00066286" w:rsidRPr="00E22C9B">
        <w:rPr>
          <w:rFonts w:ascii="Times New Roman" w:eastAsia="Times New Roman" w:hAnsi="Times New Roman" w:cs="Times New Roman"/>
          <w:bCs/>
          <w:sz w:val="28"/>
          <w:szCs w:val="28"/>
          <w:lang w:eastAsia="ru-RU"/>
        </w:rPr>
        <w:t>).</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наблюдаем следующую ситуацию:</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8505CA" w:rsidRPr="00E22C9B">
        <w:rPr>
          <w:rFonts w:ascii="Times New Roman" w:hAnsi="Times New Roman" w:cs="Times New Roman"/>
          <w:b/>
          <w:color w:val="1A1A1A" w:themeColor="background1" w:themeShade="1A"/>
          <w:sz w:val="28"/>
          <w:szCs w:val="28"/>
        </w:rPr>
        <w:t>23,3</w:t>
      </w:r>
      <w:r w:rsidRPr="00E22C9B">
        <w:rPr>
          <w:rFonts w:ascii="Times New Roman" w:hAnsi="Times New Roman" w:cs="Times New Roman"/>
          <w:b/>
          <w:color w:val="1A1A1A" w:themeColor="background1" w:themeShade="1A"/>
          <w:sz w:val="28"/>
          <w:szCs w:val="28"/>
        </w:rPr>
        <w:t>%</w:t>
      </w:r>
      <w:r w:rsidR="008505CA" w:rsidRPr="00E22C9B">
        <w:rPr>
          <w:rFonts w:ascii="Times New Roman" w:hAnsi="Times New Roman" w:cs="Times New Roman"/>
          <w:color w:val="1A1A1A" w:themeColor="background1" w:themeShade="1A"/>
          <w:sz w:val="28"/>
          <w:szCs w:val="28"/>
        </w:rPr>
        <w:t xml:space="preserve"> (85</w:t>
      </w:r>
      <w:r w:rsidRPr="00E22C9B">
        <w:rPr>
          <w:rFonts w:ascii="Times New Roman" w:hAnsi="Times New Roman" w:cs="Times New Roman"/>
          <w:color w:val="1A1A1A" w:themeColor="background1" w:themeShade="1A"/>
          <w:sz w:val="28"/>
          <w:szCs w:val="28"/>
        </w:rPr>
        <w:t xml:space="preserve"> опрошенных); </w:t>
      </w:r>
    </w:p>
    <w:p w:rsidR="007F60A7" w:rsidRPr="00E22C9B" w:rsidRDefault="007F60A7"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20,8%</w:t>
      </w:r>
      <w:r w:rsidRPr="00E22C9B">
        <w:rPr>
          <w:rFonts w:ascii="Times New Roman" w:hAnsi="Times New Roman" w:cs="Times New Roman"/>
          <w:color w:val="1A1A1A" w:themeColor="background1" w:themeShade="1A"/>
          <w:sz w:val="28"/>
          <w:szCs w:val="28"/>
        </w:rPr>
        <w:t xml:space="preserve"> (75 опрошенных).</w:t>
      </w:r>
    </w:p>
    <w:p w:rsidR="007F60A7" w:rsidRPr="00E22C9B" w:rsidRDefault="007F60A7"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E22C9B">
        <w:rPr>
          <w:rFonts w:ascii="Times New Roman" w:hAnsi="Times New Roman" w:cs="Times New Roman"/>
          <w:b/>
          <w:color w:val="1A1A1A" w:themeColor="background1" w:themeShade="1A"/>
          <w:sz w:val="28"/>
          <w:szCs w:val="28"/>
        </w:rPr>
        <w:t xml:space="preserve">20,2% </w:t>
      </w:r>
      <w:r w:rsidRPr="00E22C9B">
        <w:rPr>
          <w:rFonts w:ascii="Times New Roman" w:hAnsi="Times New Roman" w:cs="Times New Roman"/>
          <w:color w:val="1A1A1A" w:themeColor="background1" w:themeShade="1A"/>
          <w:sz w:val="28"/>
          <w:szCs w:val="28"/>
        </w:rPr>
        <w:t>(73 опрошенных);</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8505CA" w:rsidRPr="00E22C9B">
        <w:rPr>
          <w:rFonts w:ascii="Times New Roman" w:hAnsi="Times New Roman" w:cs="Times New Roman"/>
          <w:b/>
          <w:color w:val="1A1A1A" w:themeColor="background1" w:themeShade="1A"/>
          <w:sz w:val="28"/>
          <w:szCs w:val="28"/>
        </w:rPr>
        <w:t>9,1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505CA" w:rsidRPr="00E22C9B">
        <w:rPr>
          <w:rFonts w:ascii="Times New Roman" w:hAnsi="Times New Roman" w:cs="Times New Roman"/>
          <w:color w:val="1A1A1A" w:themeColor="background1" w:themeShade="1A"/>
          <w:sz w:val="28"/>
          <w:szCs w:val="28"/>
        </w:rPr>
        <w:t>33</w:t>
      </w:r>
      <w:r w:rsidRPr="00E22C9B">
        <w:rPr>
          <w:rFonts w:ascii="Times New Roman" w:hAnsi="Times New Roman" w:cs="Times New Roman"/>
          <w:color w:val="1A1A1A" w:themeColor="background1" w:themeShade="1A"/>
          <w:sz w:val="28"/>
          <w:szCs w:val="28"/>
        </w:rPr>
        <w:t xml:space="preserve"> респондента);</w:t>
      </w:r>
    </w:p>
    <w:p w:rsidR="00066286" w:rsidRPr="00E22C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полностью, как и ранее – </w:t>
      </w:r>
      <w:r w:rsidR="008505CA" w:rsidRPr="00E22C9B">
        <w:rPr>
          <w:rFonts w:ascii="Times New Roman" w:hAnsi="Times New Roman" w:cs="Times New Roman"/>
          <w:b/>
          <w:color w:val="1A1A1A" w:themeColor="background1" w:themeShade="1A"/>
          <w:sz w:val="28"/>
          <w:szCs w:val="28"/>
        </w:rPr>
        <w:t>8,5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w:t>
      </w:r>
      <w:r w:rsidR="008505CA" w:rsidRPr="00E22C9B">
        <w:rPr>
          <w:rFonts w:ascii="Times New Roman" w:hAnsi="Times New Roman" w:cs="Times New Roman"/>
          <w:color w:val="1A1A1A" w:themeColor="background1" w:themeShade="1A"/>
          <w:sz w:val="28"/>
          <w:szCs w:val="28"/>
        </w:rPr>
        <w:t>1 респондентов);</w:t>
      </w:r>
    </w:p>
    <w:p w:rsidR="00066286" w:rsidRPr="00E22C9B" w:rsidRDefault="00066286"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37D613A" wp14:editId="1C07B9C0">
            <wp:extent cx="5934710" cy="2798860"/>
            <wp:effectExtent l="0" t="0" r="0" b="0"/>
            <wp:docPr id="815" name="Диаграмма 8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066286" w:rsidRPr="00E22C9B" w:rsidRDefault="00066286" w:rsidP="00762F32">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7F60A7" w:rsidRPr="00E22C9B" w:rsidRDefault="007F60A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регистрации субъектов малого и среднего предпринимательства – </w:t>
      </w:r>
      <w:r w:rsidRPr="00E22C9B">
        <w:rPr>
          <w:rFonts w:ascii="Times New Roman" w:hAnsi="Times New Roman" w:cs="Times New Roman"/>
          <w:b/>
          <w:color w:val="1A1A1A" w:themeColor="background1" w:themeShade="1A"/>
          <w:sz w:val="28"/>
          <w:szCs w:val="28"/>
        </w:rPr>
        <w:t xml:space="preserve">24,9% </w:t>
      </w:r>
      <w:r w:rsidRPr="00E22C9B">
        <w:rPr>
          <w:rFonts w:ascii="Times New Roman" w:hAnsi="Times New Roman" w:cs="Times New Roman"/>
          <w:color w:val="1A1A1A" w:themeColor="background1" w:themeShade="1A"/>
          <w:sz w:val="28"/>
          <w:szCs w:val="28"/>
        </w:rPr>
        <w:t>(90 опрошенных);</w:t>
      </w:r>
    </w:p>
    <w:p w:rsidR="00066286" w:rsidRPr="00E22C9B" w:rsidRDefault="00066286"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007F60A7" w:rsidRPr="00E22C9B">
        <w:rPr>
          <w:rFonts w:ascii="Times New Roman" w:hAnsi="Times New Roman" w:cs="Times New Roman"/>
          <w:b/>
          <w:color w:val="1A1A1A" w:themeColor="background1" w:themeShade="1A"/>
          <w:sz w:val="28"/>
          <w:szCs w:val="28"/>
        </w:rPr>
        <w:t>24,6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F60A7" w:rsidRPr="00E22C9B">
        <w:rPr>
          <w:rFonts w:ascii="Times New Roman" w:hAnsi="Times New Roman" w:cs="Times New Roman"/>
          <w:color w:val="1A1A1A" w:themeColor="background1" w:themeShade="1A"/>
          <w:sz w:val="28"/>
          <w:szCs w:val="28"/>
        </w:rPr>
        <w:t>89</w:t>
      </w:r>
      <w:r w:rsidRPr="00E22C9B">
        <w:rPr>
          <w:rFonts w:ascii="Times New Roman" w:hAnsi="Times New Roman" w:cs="Times New Roman"/>
          <w:color w:val="1A1A1A" w:themeColor="background1" w:themeShade="1A"/>
          <w:sz w:val="28"/>
          <w:szCs w:val="28"/>
        </w:rPr>
        <w:t xml:space="preserve"> опрошенных);</w:t>
      </w:r>
    </w:p>
    <w:p w:rsidR="007F60A7" w:rsidRPr="00E22C9B" w:rsidRDefault="007F60A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приобретение зданий, помещений – </w:t>
      </w:r>
      <w:r w:rsidRPr="00E22C9B">
        <w:rPr>
          <w:rFonts w:ascii="Times New Roman" w:hAnsi="Times New Roman" w:cs="Times New Roman"/>
          <w:b/>
          <w:color w:val="1A1A1A" w:themeColor="background1" w:themeShade="1A"/>
          <w:sz w:val="28"/>
          <w:szCs w:val="28"/>
        </w:rPr>
        <w:t>18,1%</w:t>
      </w:r>
      <w:r w:rsidRPr="00E22C9B">
        <w:rPr>
          <w:rFonts w:ascii="Times New Roman" w:hAnsi="Times New Roman" w:cs="Times New Roman"/>
          <w:color w:val="1A1A1A" w:themeColor="background1" w:themeShade="1A"/>
          <w:sz w:val="28"/>
          <w:szCs w:val="28"/>
        </w:rPr>
        <w:t xml:space="preserve"> (66 опрошенных);</w:t>
      </w:r>
    </w:p>
    <w:p w:rsidR="00066286" w:rsidRPr="00E22C9B" w:rsidRDefault="00066286"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размещение заказов для государственных и муниципальных нужд </w:t>
      </w:r>
      <w:r w:rsidR="007F60A7" w:rsidRPr="00E22C9B">
        <w:rPr>
          <w:rFonts w:ascii="Times New Roman" w:hAnsi="Times New Roman" w:cs="Times New Roman"/>
          <w:b/>
          <w:color w:val="1A1A1A" w:themeColor="background1" w:themeShade="1A"/>
          <w:sz w:val="28"/>
          <w:szCs w:val="28"/>
        </w:rPr>
        <w:t>10,8</w:t>
      </w:r>
      <w:r w:rsidRPr="00E22C9B">
        <w:rPr>
          <w:rFonts w:ascii="Times New Roman" w:hAnsi="Times New Roman" w:cs="Times New Roman"/>
          <w:b/>
          <w:color w:val="1A1A1A" w:themeColor="background1" w:themeShade="1A"/>
          <w:sz w:val="28"/>
          <w:szCs w:val="28"/>
        </w:rPr>
        <w:t>%</w:t>
      </w:r>
      <w:r w:rsidR="007F60A7" w:rsidRPr="00E22C9B">
        <w:rPr>
          <w:rFonts w:ascii="Times New Roman" w:hAnsi="Times New Roman" w:cs="Times New Roman"/>
          <w:color w:val="1A1A1A" w:themeColor="background1" w:themeShade="1A"/>
          <w:sz w:val="28"/>
          <w:szCs w:val="28"/>
        </w:rPr>
        <w:t xml:space="preserve"> (39</w:t>
      </w:r>
      <w:r w:rsidRPr="00E22C9B">
        <w:rPr>
          <w:rFonts w:ascii="Times New Roman" w:hAnsi="Times New Roman" w:cs="Times New Roman"/>
          <w:color w:val="1A1A1A" w:themeColor="background1" w:themeShade="1A"/>
          <w:sz w:val="28"/>
          <w:szCs w:val="28"/>
        </w:rPr>
        <w:t xml:space="preserve"> респондент</w:t>
      </w:r>
      <w:r w:rsidR="007F60A7"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p>
    <w:p w:rsidR="00066286" w:rsidRPr="00E22C9B" w:rsidRDefault="00066286" w:rsidP="00063EB7">
      <w:pPr>
        <w:tabs>
          <w:tab w:val="left" w:pos="709"/>
        </w:tabs>
        <w:spacing w:after="0" w:line="240" w:lineRule="auto"/>
        <w:ind w:firstLine="709"/>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007F60A7" w:rsidRPr="00E22C9B">
        <w:rPr>
          <w:rFonts w:ascii="Times New Roman" w:hAnsi="Times New Roman" w:cs="Times New Roman"/>
          <w:b/>
          <w:color w:val="1A1A1A" w:themeColor="background1" w:themeShade="1A"/>
          <w:sz w:val="28"/>
          <w:szCs w:val="28"/>
        </w:rPr>
        <w:t>7,1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(2</w:t>
      </w:r>
      <w:r w:rsidR="007F60A7" w:rsidRPr="00E22C9B">
        <w:rPr>
          <w:rFonts w:ascii="Times New Roman" w:hAnsi="Times New Roman" w:cs="Times New Roman"/>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опрошенных). </w:t>
      </w:r>
    </w:p>
    <w:p w:rsidR="00066286" w:rsidRPr="00E22C9B" w:rsidRDefault="00066286"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дорожной деятельности (за исключением проектирования) для расширения бизнеса в ближайшие 3 года планируют выход на новые географические рынки – </w:t>
      </w:r>
      <w:r w:rsidR="007F60A7" w:rsidRPr="00E22C9B">
        <w:rPr>
          <w:rFonts w:ascii="Times New Roman" w:hAnsi="Times New Roman" w:cs="Times New Roman"/>
          <w:b/>
          <w:color w:val="1A1A1A" w:themeColor="background1" w:themeShade="1A"/>
          <w:sz w:val="28"/>
          <w:szCs w:val="28"/>
        </w:rPr>
        <w:t>15</w:t>
      </w:r>
      <w:r w:rsidR="004B089C"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F60A7" w:rsidRPr="00E22C9B">
        <w:rPr>
          <w:rFonts w:ascii="Times New Roman" w:hAnsi="Times New Roman" w:cs="Times New Roman"/>
          <w:color w:val="1A1A1A" w:themeColor="background1" w:themeShade="1A"/>
          <w:sz w:val="28"/>
          <w:szCs w:val="28"/>
        </w:rPr>
        <w:t>54 хозсубъекта</w:t>
      </w:r>
      <w:r w:rsidRPr="00E22C9B">
        <w:rPr>
          <w:rFonts w:ascii="Times New Roman" w:hAnsi="Times New Roman" w:cs="Times New Roman"/>
          <w:color w:val="1A1A1A" w:themeColor="background1" w:themeShade="1A"/>
          <w:sz w:val="28"/>
          <w:szCs w:val="28"/>
        </w:rPr>
        <w:t xml:space="preserve">). </w:t>
      </w:r>
      <w:r w:rsidR="007F60A7" w:rsidRPr="00E22C9B">
        <w:rPr>
          <w:rFonts w:ascii="Times New Roman" w:hAnsi="Times New Roman" w:cs="Times New Roman"/>
          <w:b/>
          <w:color w:val="1A1A1A" w:themeColor="background1" w:themeShade="1A"/>
          <w:sz w:val="28"/>
          <w:szCs w:val="28"/>
        </w:rPr>
        <w:t>24,5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F60A7" w:rsidRPr="00E22C9B">
        <w:rPr>
          <w:rFonts w:ascii="Times New Roman" w:hAnsi="Times New Roman" w:cs="Times New Roman"/>
          <w:color w:val="1A1A1A" w:themeColor="background1" w:themeShade="1A"/>
          <w:sz w:val="28"/>
          <w:szCs w:val="28"/>
        </w:rPr>
        <w:t>89</w:t>
      </w:r>
      <w:r w:rsidRPr="00E22C9B">
        <w:rPr>
          <w:rFonts w:ascii="Times New Roman" w:hAnsi="Times New Roman" w:cs="Times New Roman"/>
          <w:color w:val="1A1A1A" w:themeColor="background1" w:themeShade="1A"/>
          <w:sz w:val="28"/>
          <w:szCs w:val="28"/>
        </w:rPr>
        <w:t xml:space="preserve"> респондентов) затруднились ответить на данный вопрос. Не планируют мероприятия для расширения бизнеса в ближайшие 3 года – порядка </w:t>
      </w:r>
      <w:r w:rsidR="007F60A7" w:rsidRPr="00E22C9B">
        <w:rPr>
          <w:rFonts w:ascii="Times New Roman" w:hAnsi="Times New Roman" w:cs="Times New Roman"/>
          <w:b/>
          <w:color w:val="1A1A1A" w:themeColor="background1" w:themeShade="1A"/>
          <w:sz w:val="28"/>
          <w:szCs w:val="28"/>
        </w:rPr>
        <w:t>34,1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При этом выход на новые продуктовые рынки (реализация полностью нового для бизнеса товара/работы/услуги) – считают необходимым порядка </w:t>
      </w:r>
      <w:r w:rsidR="007F60A7" w:rsidRPr="00E22C9B">
        <w:rPr>
          <w:rFonts w:ascii="Times New Roman" w:hAnsi="Times New Roman" w:cs="Times New Roman"/>
          <w:b/>
          <w:color w:val="1A1A1A" w:themeColor="background1" w:themeShade="1A"/>
          <w:sz w:val="28"/>
          <w:szCs w:val="28"/>
        </w:rPr>
        <w:t>26,5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p>
    <w:p w:rsidR="00066286" w:rsidRPr="00E22C9B" w:rsidRDefault="00066286"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Наиболее существенными препятствиями для расширения действующего бизнеса, по мнению предпринимателей, являются высокие начальные издержки (</w:t>
      </w:r>
      <w:r w:rsidR="00B45EEC" w:rsidRPr="00E22C9B">
        <w:rPr>
          <w:rFonts w:ascii="Times New Roman" w:eastAsia="Times New Roman" w:hAnsi="Times New Roman" w:cs="Times New Roman"/>
          <w:b/>
          <w:color w:val="1A1A1A" w:themeColor="background1" w:themeShade="1A"/>
          <w:sz w:val="28"/>
          <w:szCs w:val="24"/>
          <w:lang w:eastAsia="ru-RU"/>
        </w:rPr>
        <w:t>12,4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опрошенных). Далее, </w:t>
      </w:r>
      <w:r w:rsidR="00B45EEC" w:rsidRPr="00E22C9B">
        <w:rPr>
          <w:rFonts w:ascii="Times New Roman" w:eastAsia="Times New Roman" w:hAnsi="Times New Roman" w:cs="Times New Roman"/>
          <w:b/>
          <w:color w:val="1A1A1A" w:themeColor="background1" w:themeShade="1A"/>
          <w:sz w:val="28"/>
          <w:szCs w:val="24"/>
          <w:lang w:eastAsia="ru-RU"/>
        </w:rPr>
        <w:t>18,3</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отметили </w:t>
      </w:r>
      <w:r w:rsidR="00B45EEC" w:rsidRPr="00E22C9B">
        <w:rPr>
          <w:rFonts w:ascii="Times New Roman" w:eastAsia="Times New Roman" w:hAnsi="Times New Roman" w:cs="Times New Roman"/>
          <w:color w:val="1A1A1A" w:themeColor="background1" w:themeShade="1A"/>
          <w:sz w:val="28"/>
          <w:szCs w:val="24"/>
          <w:lang w:eastAsia="ru-RU"/>
        </w:rPr>
        <w:t>преимущества конкурентов вследствие обладания уникальными источниками сырья, патентами, лицензиями, ноу-хау, технологическими образцами и т.д.</w:t>
      </w:r>
      <w:r w:rsidRPr="00E22C9B">
        <w:rPr>
          <w:rFonts w:ascii="Times New Roman" w:eastAsia="Times New Roman" w:hAnsi="Times New Roman" w:cs="Times New Roman"/>
          <w:color w:val="1A1A1A" w:themeColor="background1" w:themeShade="1A"/>
          <w:sz w:val="28"/>
          <w:szCs w:val="24"/>
          <w:lang w:eastAsia="ru-RU"/>
        </w:rPr>
        <w:t xml:space="preserve">, </w:t>
      </w:r>
      <w:r w:rsidR="00B45EEC" w:rsidRPr="00E22C9B">
        <w:rPr>
          <w:rFonts w:ascii="Times New Roman" w:eastAsia="Times New Roman" w:hAnsi="Times New Roman" w:cs="Times New Roman"/>
          <w:b/>
          <w:color w:val="1A1A1A" w:themeColor="background1" w:themeShade="1A"/>
          <w:sz w:val="28"/>
          <w:szCs w:val="24"/>
          <w:lang w:eastAsia="ru-RU"/>
        </w:rPr>
        <w:t>17,1</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B45EEC" w:rsidRPr="00E22C9B">
        <w:rPr>
          <w:rFonts w:ascii="Times New Roman" w:eastAsia="Times New Roman" w:hAnsi="Times New Roman" w:cs="Times New Roman"/>
          <w:color w:val="1A1A1A" w:themeColor="background1" w:themeShade="1A"/>
          <w:sz w:val="28"/>
          <w:szCs w:val="24"/>
          <w:lang w:eastAsia="ru-RU"/>
        </w:rPr>
        <w:t>жесткое противодействие традиционных участников рынка (производителей и поставщиков товаров и услуг)</w:t>
      </w:r>
      <w:r w:rsidR="004B089C" w:rsidRPr="00E22C9B">
        <w:rPr>
          <w:rFonts w:ascii="Times New Roman" w:eastAsia="Times New Roman" w:hAnsi="Times New Roman" w:cs="Times New Roman"/>
          <w:color w:val="1A1A1A" w:themeColor="background1" w:themeShade="1A"/>
          <w:sz w:val="28"/>
          <w:szCs w:val="24"/>
          <w:lang w:eastAsia="ru-RU"/>
        </w:rPr>
        <w:t xml:space="preserve">, </w:t>
      </w:r>
      <w:r w:rsidR="00B45EEC" w:rsidRPr="00E22C9B">
        <w:rPr>
          <w:rFonts w:ascii="Times New Roman" w:eastAsia="Times New Roman" w:hAnsi="Times New Roman" w:cs="Times New Roman"/>
          <w:b/>
          <w:color w:val="1A1A1A" w:themeColor="background1" w:themeShade="1A"/>
          <w:sz w:val="28"/>
          <w:szCs w:val="24"/>
          <w:lang w:eastAsia="ru-RU"/>
        </w:rPr>
        <w:t>17,6</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респондентов поставили отметку в графе «</w:t>
      </w:r>
      <w:r w:rsidR="00B45EEC" w:rsidRPr="00E22C9B">
        <w:rPr>
          <w:rFonts w:ascii="Times New Roman" w:hAnsi="Times New Roman" w:cs="Times New Roman"/>
          <w:color w:val="1A1A1A" w:themeColor="background1" w:themeShade="1A"/>
          <w:sz w:val="28"/>
          <w:szCs w:val="28"/>
        </w:rPr>
        <w:t>нет ограничений</w:t>
      </w:r>
      <w:r w:rsidRPr="00E22C9B">
        <w:rPr>
          <w:rFonts w:ascii="Times New Roman" w:eastAsia="Times New Roman" w:hAnsi="Times New Roman" w:cs="Times New Roman"/>
          <w:color w:val="1A1A1A" w:themeColor="background1" w:themeShade="1A"/>
          <w:sz w:val="28"/>
          <w:szCs w:val="24"/>
          <w:lang w:eastAsia="ru-RU"/>
        </w:rPr>
        <w:t>».</w:t>
      </w:r>
    </w:p>
    <w:p w:rsidR="00066286" w:rsidRPr="00E22C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E22C9B">
        <w:rPr>
          <w:rFonts w:ascii="Times New Roman" w:hAnsi="Times New Roman" w:cs="Times New Roman"/>
          <w:color w:val="1A1A1A" w:themeColor="background1" w:themeShade="1A"/>
          <w:sz w:val="28"/>
          <w:szCs w:val="28"/>
        </w:rPr>
        <w:t xml:space="preserve">дорожной деятельности (за исключением проектирования) </w:t>
      </w:r>
      <w:r w:rsidRPr="00E22C9B">
        <w:rPr>
          <w:rFonts w:ascii="Times New Roman" w:hAnsi="Times New Roman" w:cs="Times New Roman"/>
          <w:color w:val="1A1A1A" w:themeColor="background1" w:themeShade="1A"/>
          <w:sz w:val="28"/>
          <w:szCs w:val="24"/>
        </w:rPr>
        <w:t xml:space="preserve">следующим образом: </w:t>
      </w:r>
    </w:p>
    <w:p w:rsidR="00066286" w:rsidRPr="00E22C9B" w:rsidRDefault="00DB08AA"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b/>
          <w:color w:val="1A1A1A" w:themeColor="background1" w:themeShade="1A"/>
          <w:sz w:val="28"/>
          <w:szCs w:val="24"/>
        </w:rPr>
        <w:t>13,5</w:t>
      </w:r>
      <w:r w:rsidR="00066286" w:rsidRPr="00E22C9B">
        <w:rPr>
          <w:rFonts w:ascii="Times New Roman" w:hAnsi="Times New Roman" w:cs="Times New Roman"/>
          <w:b/>
          <w:color w:val="1A1A1A" w:themeColor="background1" w:themeShade="1A"/>
          <w:sz w:val="28"/>
          <w:szCs w:val="24"/>
        </w:rPr>
        <w:t>%</w:t>
      </w:r>
      <w:r w:rsidR="00066286" w:rsidRPr="00E22C9B">
        <w:rPr>
          <w:rFonts w:ascii="Times New Roman" w:hAnsi="Times New Roman" w:cs="Times New Roman"/>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14 948</w:t>
      </w:r>
      <w:r w:rsidR="00066286"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w:t>
      </w:r>
      <w:r w:rsidR="0020448D" w:rsidRPr="00E22C9B">
        <w:rPr>
          <w:rFonts w:ascii="Times New Roman" w:hAnsi="Times New Roman" w:cs="Times New Roman"/>
          <w:b/>
          <w:color w:val="1A1A1A" w:themeColor="background1" w:themeShade="1A"/>
          <w:sz w:val="28"/>
          <w:szCs w:val="24"/>
        </w:rPr>
        <w:t>69,5</w:t>
      </w:r>
      <w:r w:rsidR="00066286" w:rsidRPr="00E22C9B">
        <w:rPr>
          <w:rFonts w:ascii="Times New Roman" w:hAnsi="Times New Roman" w:cs="Times New Roman"/>
          <w:b/>
          <w:color w:val="1A1A1A" w:themeColor="background1" w:themeShade="1A"/>
          <w:sz w:val="28"/>
          <w:szCs w:val="24"/>
        </w:rPr>
        <w:t>%</w:t>
      </w:r>
      <w:r w:rsidR="004B089C" w:rsidRPr="00E22C9B">
        <w:rPr>
          <w:rFonts w:ascii="Times New Roman" w:hAnsi="Times New Roman" w:cs="Times New Roman"/>
          <w:color w:val="1A1A1A" w:themeColor="background1" w:themeShade="1A"/>
          <w:sz w:val="28"/>
          <w:szCs w:val="24"/>
        </w:rPr>
        <w:t xml:space="preserve"> (</w:t>
      </w:r>
      <w:r w:rsidR="0020448D" w:rsidRPr="00E22C9B">
        <w:rPr>
          <w:rFonts w:ascii="Times New Roman" w:hAnsi="Times New Roman" w:cs="Times New Roman"/>
          <w:color w:val="1A1A1A" w:themeColor="background1" w:themeShade="1A"/>
          <w:sz w:val="28"/>
          <w:szCs w:val="24"/>
        </w:rPr>
        <w:t>77 149</w:t>
      </w:r>
      <w:r w:rsidR="00066286" w:rsidRPr="00E22C9B">
        <w:rPr>
          <w:rFonts w:ascii="Times New Roman" w:hAnsi="Times New Roman" w:cs="Times New Roman"/>
          <w:color w:val="1A1A1A" w:themeColor="background1" w:themeShade="1A"/>
          <w:sz w:val="28"/>
          <w:szCs w:val="24"/>
        </w:rPr>
        <w:t xml:space="preserve">) говорят о достаточности, </w:t>
      </w:r>
      <w:r w:rsidR="0020448D" w:rsidRPr="00E22C9B">
        <w:rPr>
          <w:rFonts w:ascii="Times New Roman" w:hAnsi="Times New Roman" w:cs="Times New Roman"/>
          <w:b/>
          <w:color w:val="1A1A1A" w:themeColor="background1" w:themeShade="1A"/>
          <w:sz w:val="28"/>
          <w:szCs w:val="24"/>
        </w:rPr>
        <w:t>8,8</w:t>
      </w:r>
      <w:r w:rsidR="00066286" w:rsidRPr="00E22C9B">
        <w:rPr>
          <w:rFonts w:ascii="Times New Roman" w:hAnsi="Times New Roman" w:cs="Times New Roman"/>
          <w:b/>
          <w:color w:val="1A1A1A" w:themeColor="background1" w:themeShade="1A"/>
          <w:sz w:val="28"/>
          <w:szCs w:val="24"/>
        </w:rPr>
        <w:t xml:space="preserve">% </w:t>
      </w:r>
      <w:r w:rsidR="004B089C" w:rsidRPr="00E22C9B">
        <w:rPr>
          <w:rFonts w:ascii="Times New Roman" w:hAnsi="Times New Roman" w:cs="Times New Roman"/>
          <w:color w:val="1A1A1A" w:themeColor="background1" w:themeShade="1A"/>
          <w:sz w:val="28"/>
          <w:szCs w:val="24"/>
        </w:rPr>
        <w:t>(</w:t>
      </w:r>
      <w:r w:rsidR="0020448D" w:rsidRPr="00E22C9B">
        <w:rPr>
          <w:rFonts w:ascii="Times New Roman" w:hAnsi="Times New Roman" w:cs="Times New Roman"/>
          <w:color w:val="1A1A1A" w:themeColor="background1" w:themeShade="1A"/>
          <w:sz w:val="28"/>
          <w:szCs w:val="24"/>
        </w:rPr>
        <w:t>9 717</w:t>
      </w:r>
      <w:r w:rsidR="00066286" w:rsidRPr="00E22C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Pr="00E22C9B">
        <w:rPr>
          <w:rFonts w:ascii="Times New Roman" w:hAnsi="Times New Roman" w:cs="Times New Roman"/>
          <w:b/>
          <w:color w:val="1A1A1A" w:themeColor="background1" w:themeShade="1A"/>
          <w:sz w:val="28"/>
          <w:szCs w:val="24"/>
        </w:rPr>
        <w:t>3,8</w:t>
      </w:r>
      <w:r w:rsidR="00066286" w:rsidRPr="00E22C9B">
        <w:rPr>
          <w:rFonts w:ascii="Times New Roman" w:hAnsi="Times New Roman" w:cs="Times New Roman"/>
          <w:b/>
          <w:color w:val="1A1A1A" w:themeColor="background1" w:themeShade="1A"/>
          <w:sz w:val="28"/>
          <w:szCs w:val="24"/>
        </w:rPr>
        <w:t>%</w:t>
      </w:r>
      <w:r w:rsidR="00066286" w:rsidRPr="00E22C9B">
        <w:rPr>
          <w:rFonts w:ascii="Times New Roman" w:hAnsi="Times New Roman" w:cs="Times New Roman"/>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4 265</w:t>
      </w:r>
      <w:r w:rsidR="00066286" w:rsidRPr="00E22C9B">
        <w:rPr>
          <w:rFonts w:ascii="Times New Roman" w:hAnsi="Times New Roman" w:cs="Times New Roman"/>
          <w:color w:val="1A1A1A" w:themeColor="background1" w:themeShade="1A"/>
          <w:sz w:val="28"/>
          <w:szCs w:val="24"/>
        </w:rPr>
        <w:t xml:space="preserve"> человека) считают, что услуг совсем нет.</w:t>
      </w:r>
    </w:p>
    <w:p w:rsidR="00066286" w:rsidRPr="00E22C9B" w:rsidRDefault="00066286"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6F6DBFC2" wp14:editId="60625A7A">
            <wp:extent cx="5534025" cy="2091193"/>
            <wp:effectExtent l="0" t="0" r="0" b="0"/>
            <wp:docPr id="816" name="Диаграмма 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066286" w:rsidRPr="00E22C9B" w:rsidRDefault="00066286" w:rsidP="00063EB7">
      <w:pPr>
        <w:spacing w:after="0" w:line="240" w:lineRule="auto"/>
        <w:ind w:firstLine="709"/>
        <w:contextualSpacing/>
        <w:jc w:val="both"/>
        <w:rPr>
          <w:rFonts w:ascii="Times New Roman" w:hAnsi="Times New Roman" w:cs="Times New Roman"/>
          <w:b/>
          <w:color w:val="1A1A1A" w:themeColor="background1" w:themeShade="1A"/>
          <w:sz w:val="24"/>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потребителей в сфере дорожной деятельности относительно высокая и высокая </w:t>
      </w:r>
      <w:r w:rsidR="0020448D" w:rsidRPr="00E22C9B">
        <w:rPr>
          <w:rFonts w:ascii="Times New Roman" w:hAnsi="Times New Roman" w:cs="Times New Roman"/>
          <w:b/>
          <w:color w:val="1A1A1A" w:themeColor="background1" w:themeShade="1A"/>
          <w:spacing w:val="-6"/>
          <w:kern w:val="16"/>
          <w:sz w:val="28"/>
          <w:szCs w:val="24"/>
        </w:rPr>
        <w:t>44,0</w:t>
      </w:r>
      <w:r w:rsidRPr="00E22C9B">
        <w:rPr>
          <w:rFonts w:ascii="Times New Roman" w:hAnsi="Times New Roman" w:cs="Times New Roman"/>
          <w:b/>
          <w:color w:val="1A1A1A" w:themeColor="background1" w:themeShade="1A"/>
          <w:spacing w:val="-6"/>
          <w:kern w:val="16"/>
          <w:sz w:val="28"/>
          <w:szCs w:val="24"/>
        </w:rPr>
        <w:t>%</w:t>
      </w:r>
      <w:r w:rsidR="004B089C" w:rsidRPr="00E22C9B">
        <w:rPr>
          <w:rFonts w:ascii="Times New Roman" w:hAnsi="Times New Roman" w:cs="Times New Roman"/>
          <w:color w:val="1A1A1A" w:themeColor="background1" w:themeShade="1A"/>
          <w:spacing w:val="-6"/>
          <w:kern w:val="16"/>
          <w:sz w:val="28"/>
          <w:szCs w:val="24"/>
        </w:rPr>
        <w:t xml:space="preserve"> (</w:t>
      </w:r>
      <w:r w:rsidR="0020448D" w:rsidRPr="00E22C9B">
        <w:rPr>
          <w:rFonts w:ascii="Times New Roman" w:hAnsi="Times New Roman" w:cs="Times New Roman"/>
          <w:color w:val="1A1A1A" w:themeColor="background1" w:themeShade="1A"/>
          <w:spacing w:val="-6"/>
          <w:kern w:val="16"/>
          <w:sz w:val="28"/>
          <w:szCs w:val="24"/>
        </w:rPr>
        <w:t>48 876</w:t>
      </w:r>
      <w:r w:rsidRPr="00E22C9B">
        <w:rPr>
          <w:rFonts w:ascii="Times New Roman" w:hAnsi="Times New Roman" w:cs="Times New Roman"/>
          <w:color w:val="1A1A1A" w:themeColor="background1" w:themeShade="1A"/>
          <w:spacing w:val="-6"/>
          <w:kern w:val="16"/>
          <w:sz w:val="28"/>
          <w:szCs w:val="24"/>
        </w:rPr>
        <w:t xml:space="preserve">) и </w:t>
      </w:r>
      <w:r w:rsidR="0020448D" w:rsidRPr="00E22C9B">
        <w:rPr>
          <w:rFonts w:ascii="Times New Roman" w:hAnsi="Times New Roman" w:cs="Times New Roman"/>
          <w:b/>
          <w:color w:val="1A1A1A" w:themeColor="background1" w:themeShade="1A"/>
          <w:spacing w:val="-6"/>
          <w:kern w:val="16"/>
          <w:sz w:val="28"/>
          <w:szCs w:val="24"/>
        </w:rPr>
        <w:t>45,6</w:t>
      </w:r>
      <w:r w:rsidRPr="00E22C9B">
        <w:rPr>
          <w:rFonts w:ascii="Times New Roman" w:hAnsi="Times New Roman" w:cs="Times New Roman"/>
          <w:b/>
          <w:color w:val="1A1A1A" w:themeColor="background1" w:themeShade="1A"/>
          <w:spacing w:val="-6"/>
          <w:kern w:val="16"/>
          <w:sz w:val="28"/>
          <w:szCs w:val="24"/>
        </w:rPr>
        <w:t>%</w:t>
      </w:r>
      <w:r w:rsidR="004B089C" w:rsidRPr="00E22C9B">
        <w:rPr>
          <w:rFonts w:ascii="Times New Roman" w:hAnsi="Times New Roman" w:cs="Times New Roman"/>
          <w:color w:val="1A1A1A" w:themeColor="background1" w:themeShade="1A"/>
          <w:spacing w:val="-6"/>
          <w:kern w:val="16"/>
          <w:sz w:val="28"/>
          <w:szCs w:val="24"/>
        </w:rPr>
        <w:t xml:space="preserve"> (</w:t>
      </w:r>
      <w:r w:rsidR="0020448D" w:rsidRPr="00E22C9B">
        <w:rPr>
          <w:rFonts w:ascii="Times New Roman" w:hAnsi="Times New Roman" w:cs="Times New Roman"/>
          <w:color w:val="1A1A1A" w:themeColor="background1" w:themeShade="1A"/>
          <w:spacing w:val="-6"/>
          <w:kern w:val="16"/>
          <w:sz w:val="28"/>
          <w:szCs w:val="24"/>
        </w:rPr>
        <w:t>50 641</w:t>
      </w:r>
      <w:r w:rsidRPr="00E22C9B">
        <w:rPr>
          <w:rFonts w:ascii="Times New Roman" w:hAnsi="Times New Roman" w:cs="Times New Roman"/>
          <w:color w:val="1A1A1A" w:themeColor="background1" w:themeShade="1A"/>
          <w:spacing w:val="-6"/>
          <w:kern w:val="16"/>
          <w:sz w:val="28"/>
          <w:szCs w:val="24"/>
        </w:rPr>
        <w:t xml:space="preserve">) соответственно. Однако, </w:t>
      </w:r>
      <w:r w:rsidR="0020448D" w:rsidRPr="00E22C9B">
        <w:rPr>
          <w:rFonts w:ascii="Times New Roman" w:hAnsi="Times New Roman" w:cs="Times New Roman"/>
          <w:b/>
          <w:color w:val="1A1A1A" w:themeColor="background1" w:themeShade="1A"/>
          <w:spacing w:val="-6"/>
          <w:kern w:val="16"/>
          <w:sz w:val="28"/>
          <w:szCs w:val="24"/>
        </w:rPr>
        <w:t>4,3</w:t>
      </w:r>
      <w:r w:rsidRPr="00E22C9B">
        <w:rPr>
          <w:rFonts w:ascii="Times New Roman" w:hAnsi="Times New Roman" w:cs="Times New Roman"/>
          <w:b/>
          <w:color w:val="1A1A1A" w:themeColor="background1" w:themeShade="1A"/>
          <w:spacing w:val="-6"/>
          <w:kern w:val="16"/>
          <w:sz w:val="28"/>
          <w:szCs w:val="24"/>
        </w:rPr>
        <w:t xml:space="preserve">% </w:t>
      </w:r>
      <w:r w:rsidR="004B089C" w:rsidRPr="00E22C9B">
        <w:rPr>
          <w:rFonts w:ascii="Times New Roman" w:hAnsi="Times New Roman" w:cs="Times New Roman"/>
          <w:color w:val="1A1A1A" w:themeColor="background1" w:themeShade="1A"/>
          <w:spacing w:val="-6"/>
          <w:kern w:val="16"/>
          <w:sz w:val="28"/>
          <w:szCs w:val="24"/>
        </w:rPr>
        <w:t>(</w:t>
      </w:r>
      <w:r w:rsidR="0020448D" w:rsidRPr="00E22C9B">
        <w:rPr>
          <w:rFonts w:ascii="Times New Roman" w:hAnsi="Times New Roman" w:cs="Times New Roman"/>
          <w:color w:val="1A1A1A" w:themeColor="background1" w:themeShade="1A"/>
          <w:spacing w:val="-6"/>
          <w:kern w:val="16"/>
          <w:sz w:val="28"/>
          <w:szCs w:val="24"/>
        </w:rPr>
        <w:t>4 772</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20448D" w:rsidRPr="00E22C9B">
        <w:rPr>
          <w:rFonts w:ascii="Times New Roman" w:hAnsi="Times New Roman" w:cs="Times New Roman"/>
          <w:b/>
          <w:color w:val="1A1A1A" w:themeColor="background1" w:themeShade="1A"/>
          <w:spacing w:val="-6"/>
          <w:kern w:val="16"/>
          <w:sz w:val="28"/>
          <w:szCs w:val="24"/>
        </w:rPr>
        <w:t>2,7</w:t>
      </w:r>
      <w:r w:rsidRPr="00E22C9B">
        <w:rPr>
          <w:rFonts w:ascii="Times New Roman" w:hAnsi="Times New Roman" w:cs="Times New Roman"/>
          <w:b/>
          <w:color w:val="1A1A1A" w:themeColor="background1" w:themeShade="1A"/>
          <w:spacing w:val="-6"/>
          <w:kern w:val="16"/>
          <w:sz w:val="28"/>
          <w:szCs w:val="24"/>
        </w:rPr>
        <w:t xml:space="preserve">% </w:t>
      </w:r>
      <w:r w:rsidR="004B089C" w:rsidRPr="00E22C9B">
        <w:rPr>
          <w:rFonts w:ascii="Times New Roman" w:hAnsi="Times New Roman" w:cs="Times New Roman"/>
          <w:color w:val="1A1A1A" w:themeColor="background1" w:themeShade="1A"/>
          <w:spacing w:val="-6"/>
          <w:kern w:val="16"/>
          <w:sz w:val="28"/>
          <w:szCs w:val="24"/>
        </w:rPr>
        <w:t>(</w:t>
      </w:r>
      <w:r w:rsidR="0020448D" w:rsidRPr="00E22C9B">
        <w:rPr>
          <w:rFonts w:ascii="Times New Roman" w:hAnsi="Times New Roman" w:cs="Times New Roman"/>
          <w:color w:val="1A1A1A" w:themeColor="background1" w:themeShade="1A"/>
          <w:spacing w:val="-6"/>
          <w:kern w:val="16"/>
          <w:sz w:val="28"/>
          <w:szCs w:val="24"/>
        </w:rPr>
        <w:t>2 961</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835F4D4" wp14:editId="08FE422F">
            <wp:extent cx="5486400" cy="1995778"/>
            <wp:effectExtent l="0" t="0" r="0" b="0"/>
            <wp:docPr id="817" name="Диаграмма 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20448D" w:rsidRPr="00E22C9B" w:rsidRDefault="0020448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00526897" w:rsidRPr="00E22C9B">
        <w:rPr>
          <w:rFonts w:ascii="Times New Roman" w:eastAsia="Times New Roman" w:hAnsi="Times New Roman" w:cs="Times New Roman"/>
          <w:color w:val="1A1A1A" w:themeColor="background1" w:themeShade="1A"/>
          <w:sz w:val="28"/>
          <w:szCs w:val="24"/>
          <w:lang w:eastAsia="ru-RU"/>
        </w:rPr>
        <w:t>на рынке дорожной деятельности</w:t>
      </w:r>
      <w:r w:rsidRPr="00E22C9B">
        <w:rPr>
          <w:rFonts w:ascii="Times New Roman" w:hAnsi="Times New Roman" w:cs="Times New Roman"/>
          <w:sz w:val="28"/>
          <w:szCs w:val="28"/>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526897" w:rsidRPr="00E22C9B">
        <w:rPr>
          <w:rFonts w:ascii="Times New Roman" w:eastAsia="Calibri" w:hAnsi="Times New Roman" w:cs="Times New Roman"/>
          <w:b/>
          <w:color w:val="1A1A1A"/>
          <w:spacing w:val="-6"/>
          <w:kern w:val="16"/>
          <w:sz w:val="28"/>
          <w:szCs w:val="24"/>
        </w:rPr>
        <w:t>45,5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26897" w:rsidRPr="00E22C9B">
        <w:rPr>
          <w:rFonts w:ascii="Times New Roman" w:eastAsia="Calibri" w:hAnsi="Times New Roman" w:cs="Times New Roman"/>
          <w:color w:val="1A1A1A"/>
          <w:spacing w:val="-6"/>
          <w:kern w:val="16"/>
          <w:sz w:val="28"/>
          <w:szCs w:val="24"/>
        </w:rPr>
        <w:t>50 457</w:t>
      </w:r>
      <w:r w:rsidRPr="00E22C9B">
        <w:rPr>
          <w:rFonts w:ascii="Times New Roman" w:eastAsia="Calibri" w:hAnsi="Times New Roman" w:cs="Times New Roman"/>
          <w:color w:val="1A1A1A"/>
          <w:spacing w:val="-6"/>
          <w:kern w:val="16"/>
          <w:sz w:val="28"/>
          <w:szCs w:val="24"/>
        </w:rPr>
        <w:t xml:space="preserve">) и скорее удовлетворены </w:t>
      </w:r>
      <w:r w:rsidR="00526897" w:rsidRPr="00E22C9B">
        <w:rPr>
          <w:rFonts w:ascii="Times New Roman" w:eastAsia="Calibri" w:hAnsi="Times New Roman" w:cs="Times New Roman"/>
          <w:b/>
          <w:color w:val="1A1A1A"/>
          <w:spacing w:val="-6"/>
          <w:kern w:val="16"/>
          <w:sz w:val="28"/>
          <w:szCs w:val="24"/>
        </w:rPr>
        <w:t>46,4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26897" w:rsidRPr="00E22C9B">
        <w:rPr>
          <w:rFonts w:ascii="Times New Roman" w:eastAsia="Calibri" w:hAnsi="Times New Roman" w:cs="Times New Roman"/>
          <w:color w:val="1A1A1A"/>
          <w:spacing w:val="-6"/>
          <w:kern w:val="16"/>
          <w:sz w:val="28"/>
          <w:szCs w:val="24"/>
        </w:rPr>
        <w:t>51 489</w:t>
      </w:r>
      <w:r w:rsidRPr="00E22C9B">
        <w:rPr>
          <w:rFonts w:ascii="Times New Roman" w:eastAsia="Calibri" w:hAnsi="Times New Roman" w:cs="Times New Roman"/>
          <w:color w:val="1A1A1A"/>
          <w:spacing w:val="-6"/>
          <w:kern w:val="16"/>
          <w:sz w:val="28"/>
          <w:szCs w:val="24"/>
        </w:rPr>
        <w:t xml:space="preserve">) респондентов. Однако, </w:t>
      </w:r>
      <w:r w:rsidR="00526897" w:rsidRPr="00E22C9B">
        <w:rPr>
          <w:rFonts w:ascii="Times New Roman" w:eastAsia="Calibri" w:hAnsi="Times New Roman" w:cs="Times New Roman"/>
          <w:b/>
          <w:color w:val="1A1A1A"/>
          <w:spacing w:val="-6"/>
          <w:kern w:val="16"/>
          <w:sz w:val="28"/>
          <w:szCs w:val="24"/>
        </w:rPr>
        <w:t>4,0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26897" w:rsidRPr="00E22C9B">
        <w:rPr>
          <w:rFonts w:ascii="Times New Roman" w:eastAsia="Calibri" w:hAnsi="Times New Roman" w:cs="Times New Roman"/>
          <w:color w:val="1A1A1A"/>
          <w:spacing w:val="-6"/>
          <w:kern w:val="16"/>
          <w:sz w:val="28"/>
          <w:szCs w:val="24"/>
        </w:rPr>
        <w:t>4 389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526897" w:rsidRPr="00E22C9B">
        <w:rPr>
          <w:rFonts w:ascii="Times New Roman" w:eastAsia="Calibri" w:hAnsi="Times New Roman" w:cs="Times New Roman"/>
          <w:b/>
          <w:color w:val="1A1A1A"/>
          <w:spacing w:val="-6"/>
          <w:kern w:val="16"/>
          <w:sz w:val="28"/>
          <w:szCs w:val="24"/>
        </w:rPr>
        <w:t>1,5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26897" w:rsidRPr="00E22C9B">
        <w:rPr>
          <w:rFonts w:ascii="Times New Roman" w:eastAsia="Calibri" w:hAnsi="Times New Roman" w:cs="Times New Roman"/>
          <w:color w:val="1A1A1A"/>
          <w:spacing w:val="-6"/>
          <w:kern w:val="16"/>
          <w:sz w:val="28"/>
          <w:szCs w:val="24"/>
        </w:rPr>
        <w:t>1 708</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526897" w:rsidRPr="00E22C9B">
        <w:rPr>
          <w:rFonts w:ascii="Times New Roman" w:eastAsia="Calibri" w:hAnsi="Times New Roman" w:cs="Times New Roman"/>
          <w:b/>
          <w:color w:val="1A1A1A"/>
          <w:spacing w:val="-6"/>
          <w:kern w:val="16"/>
          <w:sz w:val="28"/>
          <w:szCs w:val="24"/>
        </w:rPr>
        <w:t>2,7</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526897" w:rsidRPr="00E22C9B">
        <w:rPr>
          <w:rFonts w:ascii="Times New Roman" w:eastAsia="Calibri" w:hAnsi="Times New Roman" w:cs="Times New Roman"/>
          <w:color w:val="1A1A1A"/>
          <w:spacing w:val="-6"/>
          <w:kern w:val="16"/>
          <w:sz w:val="28"/>
          <w:szCs w:val="24"/>
        </w:rPr>
        <w:t>2 942</w:t>
      </w:r>
      <w:r w:rsidRPr="00E22C9B">
        <w:rPr>
          <w:rFonts w:ascii="Times New Roman" w:eastAsia="Calibri" w:hAnsi="Times New Roman" w:cs="Times New Roman"/>
          <w:color w:val="1A1A1A"/>
          <w:spacing w:val="-6"/>
          <w:kern w:val="16"/>
          <w:sz w:val="28"/>
          <w:szCs w:val="24"/>
        </w:rPr>
        <w:t>) затрудняются с ответом.</w:t>
      </w:r>
    </w:p>
    <w:p w:rsidR="0020448D" w:rsidRPr="00E22C9B" w:rsidRDefault="0020448D"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19D9D62D" wp14:editId="54FA2A21">
            <wp:extent cx="5486400" cy="1725433"/>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066286" w:rsidRPr="00E22C9B" w:rsidRDefault="00066286"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дорожной деятельности (за исключением проектирования) в Краснодарском крае, по оценкам респондентов, наблюдается достаточное количество предоставляемых услуг надлежащего качества. </w:t>
      </w:r>
    </w:p>
    <w:p w:rsidR="00066286" w:rsidRPr="00E22C9B" w:rsidRDefault="00066286" w:rsidP="00063EB7">
      <w:pPr>
        <w:tabs>
          <w:tab w:val="left" w:pos="1100"/>
        </w:tabs>
        <w:spacing w:after="0" w:line="240" w:lineRule="auto"/>
        <w:jc w:val="both"/>
        <w:rPr>
          <w:rFonts w:ascii="Times New Roman" w:hAnsi="Times New Roman" w:cs="Times New Roman"/>
          <w:color w:val="1A1A1A" w:themeColor="background1" w:themeShade="1A"/>
          <w:sz w:val="28"/>
          <w:szCs w:val="28"/>
        </w:rPr>
      </w:pPr>
    </w:p>
    <w:p w:rsidR="00C30C64" w:rsidRPr="00E22C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3" w:name="_Toc31970289"/>
      <w:r w:rsidRPr="00E22C9B">
        <w:rPr>
          <w:rFonts w:ascii="Times New Roman" w:eastAsia="Times New Roman" w:hAnsi="Times New Roman" w:cs="Times New Roman"/>
          <w:b/>
          <w:color w:val="auto"/>
          <w:sz w:val="32"/>
          <w:szCs w:val="32"/>
          <w:lang w:eastAsia="ru-RU"/>
        </w:rPr>
        <w:t>3.</w:t>
      </w:r>
      <w:r w:rsidR="00C30C64" w:rsidRPr="00E22C9B">
        <w:rPr>
          <w:rFonts w:ascii="Times New Roman" w:eastAsia="Times New Roman" w:hAnsi="Times New Roman" w:cs="Times New Roman"/>
          <w:b/>
          <w:color w:val="auto"/>
          <w:sz w:val="32"/>
          <w:szCs w:val="32"/>
          <w:lang w:eastAsia="ru-RU"/>
        </w:rPr>
        <w:t>24. Рынок архитектурно-строительного проектирования</w:t>
      </w:r>
      <w:bookmarkEnd w:id="43"/>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p>
    <w:p w:rsidR="007D2428" w:rsidRPr="00E22C9B" w:rsidRDefault="007D2428" w:rsidP="00063EB7">
      <w:pPr>
        <w:spacing w:after="0" w:line="240" w:lineRule="auto"/>
        <w:ind w:firstLine="709"/>
        <w:jc w:val="both"/>
        <w:rPr>
          <w:rFonts w:ascii="Times New Roman" w:eastAsia="Times New Roman" w:hAnsi="Times New Roman" w:cs="Times New Roman"/>
          <w:color w:val="FF0000"/>
          <w:sz w:val="28"/>
          <w:szCs w:val="32"/>
          <w:lang w:eastAsia="ru-RU"/>
        </w:rPr>
      </w:pPr>
      <w:r w:rsidRPr="00E22C9B">
        <w:rPr>
          <w:rFonts w:ascii="Times New Roman" w:eastAsia="Times New Roman" w:hAnsi="Times New Roman" w:cs="Times New Roman"/>
          <w:bCs/>
          <w:sz w:val="28"/>
          <w:szCs w:val="32"/>
          <w:lang w:eastAsia="ru-RU"/>
        </w:rPr>
        <w:t>Архитектурно-строительное проектирование</w:t>
      </w:r>
      <w:r w:rsidRPr="00E22C9B">
        <w:rPr>
          <w:rFonts w:ascii="Times New Roman" w:eastAsia="Times New Roman" w:hAnsi="Times New Roman" w:cs="Times New Roman"/>
          <w:sz w:val="28"/>
          <w:szCs w:val="32"/>
          <w:lang w:eastAsia="ru-RU"/>
        </w:rPr>
        <w:t xml:space="preserve"> в Краснодарском крае осуществляют различные организации, в том числе проектные организации и проектные бюро. Доля организаций частной формы собственности в сфере архитектурно-строительного проектирования — 79,75 %.</w:t>
      </w:r>
    </w:p>
    <w:p w:rsidR="00C30C64" w:rsidRPr="00E22C9B" w:rsidRDefault="00C30C64" w:rsidP="00063EB7">
      <w:pPr>
        <w:spacing w:after="0" w:line="240" w:lineRule="auto"/>
        <w:ind w:firstLine="708"/>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данным опроса предпринимателей к товарному рынку архитектурно-строительного проектирования относят свою деятельность </w:t>
      </w:r>
      <w:r w:rsidR="00B45EEC" w:rsidRPr="00E22C9B">
        <w:rPr>
          <w:rFonts w:ascii="Times New Roman" w:hAnsi="Times New Roman" w:cs="Times New Roman"/>
          <w:b/>
          <w:sz w:val="28"/>
          <w:szCs w:val="28"/>
        </w:rPr>
        <w:t>421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представител</w:t>
      </w:r>
      <w:r w:rsidR="00B45EEC" w:rsidRPr="00E22C9B">
        <w:rPr>
          <w:rFonts w:ascii="Times New Roman" w:hAnsi="Times New Roman" w:cs="Times New Roman"/>
          <w:sz w:val="28"/>
          <w:szCs w:val="28"/>
        </w:rPr>
        <w:t>ь</w:t>
      </w:r>
      <w:r w:rsidRPr="00E22C9B">
        <w:rPr>
          <w:rFonts w:ascii="Times New Roman" w:hAnsi="Times New Roman" w:cs="Times New Roman"/>
          <w:b/>
          <w:sz w:val="28"/>
          <w:szCs w:val="28"/>
        </w:rPr>
        <w:t xml:space="preserve">. </w:t>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Краснодарского края – </w:t>
      </w:r>
      <w:r w:rsidR="00B45EEC" w:rsidRPr="00E22C9B">
        <w:rPr>
          <w:rFonts w:ascii="Times New Roman" w:hAnsi="Times New Roman" w:cs="Times New Roman"/>
          <w:b/>
          <w:color w:val="1A1A1A" w:themeColor="background1" w:themeShade="1A"/>
          <w:sz w:val="28"/>
          <w:szCs w:val="28"/>
        </w:rPr>
        <w:t>165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часть услуг предприниматели оказывают на локальном рынке (отдельном муниципальном образовании) – </w:t>
      </w:r>
      <w:r w:rsidR="00B45EEC" w:rsidRPr="00E22C9B">
        <w:rPr>
          <w:rFonts w:ascii="Times New Roman" w:hAnsi="Times New Roman" w:cs="Times New Roman"/>
          <w:b/>
          <w:color w:val="1A1A1A" w:themeColor="background1" w:themeShade="1A"/>
          <w:sz w:val="28"/>
          <w:szCs w:val="28"/>
        </w:rPr>
        <w:t>127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На рынках нескольких субъектов Российской Федерации свою деятельность осуществляют </w:t>
      </w:r>
      <w:r w:rsidR="00B45EEC" w:rsidRPr="00E22C9B">
        <w:rPr>
          <w:rFonts w:ascii="Times New Roman" w:hAnsi="Times New Roman" w:cs="Times New Roman"/>
          <w:b/>
          <w:color w:val="1A1A1A" w:themeColor="background1" w:themeShade="1A"/>
          <w:sz w:val="28"/>
          <w:szCs w:val="28"/>
        </w:rPr>
        <w:t>27</w:t>
      </w:r>
      <w:r w:rsidRPr="00E22C9B">
        <w:rPr>
          <w:rFonts w:ascii="Times New Roman" w:hAnsi="Times New Roman" w:cs="Times New Roman"/>
          <w:color w:val="1A1A1A" w:themeColor="background1" w:themeShade="1A"/>
          <w:sz w:val="28"/>
          <w:szCs w:val="28"/>
        </w:rPr>
        <w:t xml:space="preserve"> участников опроса, на рынке Российской Федерации – </w:t>
      </w:r>
      <w:r w:rsidR="00B45EEC" w:rsidRPr="00E22C9B">
        <w:rPr>
          <w:rFonts w:ascii="Times New Roman" w:hAnsi="Times New Roman" w:cs="Times New Roman"/>
          <w:b/>
          <w:color w:val="1A1A1A" w:themeColor="background1" w:themeShade="1A"/>
          <w:sz w:val="28"/>
          <w:szCs w:val="28"/>
        </w:rPr>
        <w:t>38</w:t>
      </w:r>
      <w:r w:rsidR="00B45EEC" w:rsidRPr="00E22C9B">
        <w:rPr>
          <w:rFonts w:ascii="Times New Roman" w:hAnsi="Times New Roman" w:cs="Times New Roman"/>
          <w:color w:val="1A1A1A" w:themeColor="background1" w:themeShade="1A"/>
          <w:sz w:val="28"/>
          <w:szCs w:val="28"/>
        </w:rPr>
        <w:t xml:space="preserve"> опрошенных, а также на рынках стран дальнего зарубежья – </w:t>
      </w:r>
      <w:r w:rsidR="00B45EEC" w:rsidRPr="00E22C9B">
        <w:rPr>
          <w:rFonts w:ascii="Times New Roman" w:hAnsi="Times New Roman" w:cs="Times New Roman"/>
          <w:b/>
          <w:color w:val="1A1A1A" w:themeColor="background1" w:themeShade="1A"/>
          <w:sz w:val="28"/>
          <w:szCs w:val="28"/>
        </w:rPr>
        <w:t>52</w:t>
      </w:r>
      <w:r w:rsidR="00B45EEC" w:rsidRPr="00E22C9B">
        <w:rPr>
          <w:rFonts w:ascii="Times New Roman" w:hAnsi="Times New Roman" w:cs="Times New Roman"/>
          <w:color w:val="1A1A1A" w:themeColor="background1" w:themeShade="1A"/>
          <w:sz w:val="28"/>
          <w:szCs w:val="28"/>
        </w:rPr>
        <w:t xml:space="preserve"> организации.</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00F031BB" w:rsidRPr="00E22C9B">
        <w:rPr>
          <w:rFonts w:ascii="Times New Roman" w:hAnsi="Times New Roman" w:cs="Times New Roman"/>
          <w:b/>
          <w:color w:val="1A1A1A" w:themeColor="background1" w:themeShade="1A"/>
          <w:sz w:val="28"/>
          <w:szCs w:val="28"/>
        </w:rPr>
        <w:t>421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w:t>
      </w:r>
      <w:r w:rsidR="00F031BB" w:rsidRPr="00E22C9B">
        <w:rPr>
          <w:rFonts w:ascii="Times New Roman" w:hAnsi="Times New Roman" w:cs="Times New Roman"/>
          <w:color w:val="1A1A1A" w:themeColor="background1" w:themeShade="1A"/>
          <w:sz w:val="28"/>
          <w:szCs w:val="28"/>
        </w:rPr>
        <w:t>опрошенного</w:t>
      </w:r>
      <w:r w:rsidRPr="00E22C9B">
        <w:rPr>
          <w:rFonts w:ascii="Times New Roman" w:hAnsi="Times New Roman" w:cs="Times New Roman"/>
          <w:color w:val="1A1A1A" w:themeColor="background1" w:themeShade="1A"/>
          <w:sz w:val="28"/>
          <w:szCs w:val="28"/>
        </w:rPr>
        <w:t xml:space="preserve"> предпринимател</w:t>
      </w:r>
      <w:r w:rsidR="00F031BB"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w:t>
      </w:r>
    </w:p>
    <w:p w:rsidR="00C30C64" w:rsidRPr="00E22C9B" w:rsidRDefault="00F031BB" w:rsidP="00063EB7">
      <w:pPr>
        <w:spacing w:after="0" w:line="240" w:lineRule="auto"/>
        <w:ind w:firstLine="709"/>
        <w:jc w:val="both"/>
        <w:rPr>
          <w:rFonts w:ascii="Times New Roman" w:hAnsi="Times New Roman" w:cs="Times New Roman"/>
          <w:b/>
          <w:color w:val="1A1A1A" w:themeColor="background1" w:themeShade="1A"/>
          <w:sz w:val="28"/>
          <w:szCs w:val="28"/>
        </w:rPr>
      </w:pPr>
      <w:r w:rsidRPr="00E22C9B">
        <w:rPr>
          <w:rFonts w:ascii="Times New Roman" w:hAnsi="Times New Roman" w:cs="Times New Roman"/>
          <w:b/>
          <w:color w:val="1A1A1A" w:themeColor="background1" w:themeShade="1A"/>
          <w:sz w:val="28"/>
          <w:szCs w:val="28"/>
        </w:rPr>
        <w:t>19,4</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81</w:t>
      </w:r>
      <w:r w:rsidR="00C30C64" w:rsidRPr="00E22C9B">
        <w:rPr>
          <w:rFonts w:ascii="Times New Roman" w:hAnsi="Times New Roman" w:cs="Times New Roman"/>
          <w:color w:val="1A1A1A" w:themeColor="background1" w:themeShade="1A"/>
          <w:sz w:val="28"/>
          <w:szCs w:val="28"/>
        </w:rPr>
        <w:t xml:space="preserve"> организаци</w:t>
      </w:r>
      <w:r w:rsidRPr="00E22C9B">
        <w:rPr>
          <w:rFonts w:ascii="Times New Roman" w:hAnsi="Times New Roman" w:cs="Times New Roman"/>
          <w:color w:val="1A1A1A" w:themeColor="background1" w:themeShade="1A"/>
          <w:sz w:val="28"/>
          <w:szCs w:val="28"/>
        </w:rPr>
        <w:t>я</w:t>
      </w:r>
      <w:r w:rsidR="00C30C64" w:rsidRPr="00E22C9B">
        <w:rPr>
          <w:rFonts w:ascii="Times New Roman" w:hAnsi="Times New Roman" w:cs="Times New Roman"/>
          <w:color w:val="1A1A1A" w:themeColor="background1" w:themeShade="1A"/>
          <w:sz w:val="28"/>
          <w:szCs w:val="28"/>
        </w:rPr>
        <w:t>) высказывались, что объемы продаж снизятся менее чем на 15%;</w:t>
      </w:r>
    </w:p>
    <w:p w:rsidR="00C30C64" w:rsidRPr="00E22C9B" w:rsidRDefault="00F031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20,4</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86</w:t>
      </w:r>
      <w:r w:rsidR="00C30C64" w:rsidRPr="00E22C9B">
        <w:rPr>
          <w:rFonts w:ascii="Times New Roman" w:hAnsi="Times New Roman" w:cs="Times New Roman"/>
          <w:color w:val="1A1A1A" w:themeColor="background1" w:themeShade="1A"/>
          <w:sz w:val="28"/>
          <w:szCs w:val="28"/>
        </w:rPr>
        <w:t xml:space="preserve"> организаци</w:t>
      </w:r>
      <w:r w:rsidRPr="00E22C9B">
        <w:rPr>
          <w:rFonts w:ascii="Times New Roman" w:hAnsi="Times New Roman" w:cs="Times New Roman"/>
          <w:color w:val="1A1A1A" w:themeColor="background1" w:themeShade="1A"/>
          <w:sz w:val="28"/>
          <w:szCs w:val="28"/>
        </w:rPr>
        <w:t>й</w:t>
      </w:r>
      <w:r w:rsidR="00C30C64" w:rsidRPr="00E22C9B">
        <w:rPr>
          <w:rFonts w:ascii="Times New Roman" w:hAnsi="Times New Roman" w:cs="Times New Roman"/>
          <w:color w:val="1A1A1A" w:themeColor="background1" w:themeShade="1A"/>
          <w:sz w:val="28"/>
          <w:szCs w:val="28"/>
        </w:rPr>
        <w:t>)</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затруднились с ответом;</w:t>
      </w:r>
    </w:p>
    <w:p w:rsidR="00C30C64" w:rsidRPr="00E22C9B" w:rsidRDefault="00F031BB" w:rsidP="00063EB7">
      <w:pPr>
        <w:spacing w:after="0" w:line="240" w:lineRule="auto"/>
        <w:ind w:firstLine="709"/>
        <w:jc w:val="both"/>
        <w:rPr>
          <w:rFonts w:ascii="Times New Roman" w:hAnsi="Times New Roman" w:cs="Times New Roman"/>
          <w:b/>
          <w:color w:val="1A1A1A" w:themeColor="background1" w:themeShade="1A"/>
          <w:sz w:val="28"/>
          <w:szCs w:val="28"/>
        </w:rPr>
      </w:pPr>
      <w:r w:rsidRPr="00E22C9B">
        <w:rPr>
          <w:rFonts w:ascii="Times New Roman" w:hAnsi="Times New Roman" w:cs="Times New Roman"/>
          <w:b/>
          <w:color w:val="1A1A1A" w:themeColor="background1" w:themeShade="1A"/>
          <w:sz w:val="28"/>
          <w:szCs w:val="28"/>
        </w:rPr>
        <w:t>15,6</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66</w:t>
      </w:r>
      <w:r w:rsidR="00C30C64" w:rsidRPr="00E22C9B">
        <w:rPr>
          <w:rFonts w:ascii="Times New Roman" w:hAnsi="Times New Roman" w:cs="Times New Roman"/>
          <w:color w:val="1A1A1A" w:themeColor="background1" w:themeShade="1A"/>
          <w:sz w:val="28"/>
          <w:szCs w:val="28"/>
        </w:rPr>
        <w:t xml:space="preserve"> организаци</w:t>
      </w:r>
      <w:r w:rsidRPr="00E22C9B">
        <w:rPr>
          <w:rFonts w:ascii="Times New Roman" w:hAnsi="Times New Roman" w:cs="Times New Roman"/>
          <w:color w:val="1A1A1A" w:themeColor="background1" w:themeShade="1A"/>
          <w:sz w:val="28"/>
          <w:szCs w:val="28"/>
        </w:rPr>
        <w:t>й</w:t>
      </w:r>
      <w:r w:rsidR="00C30C64" w:rsidRPr="00E22C9B">
        <w:rPr>
          <w:rFonts w:ascii="Times New Roman" w:hAnsi="Times New Roman" w:cs="Times New Roman"/>
          <w:color w:val="1A1A1A" w:themeColor="background1" w:themeShade="1A"/>
          <w:sz w:val="28"/>
          <w:szCs w:val="28"/>
        </w:rPr>
        <w:t>) высказались о том, что объемы продаж снизятся более чем на 15 %;</w:t>
      </w:r>
    </w:p>
    <w:p w:rsidR="00C30C64" w:rsidRPr="00E22C9B" w:rsidRDefault="00F031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23,1</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97</w:t>
      </w:r>
      <w:r w:rsidR="00C30C64" w:rsidRPr="00E22C9B">
        <w:rPr>
          <w:rFonts w:ascii="Times New Roman" w:hAnsi="Times New Roman" w:cs="Times New Roman"/>
          <w:color w:val="1A1A1A" w:themeColor="background1" w:themeShade="1A"/>
          <w:sz w:val="28"/>
          <w:szCs w:val="28"/>
        </w:rPr>
        <w:t xml:space="preserve"> респондент</w:t>
      </w:r>
      <w:r w:rsidRPr="00E22C9B">
        <w:rPr>
          <w:rFonts w:ascii="Times New Roman" w:hAnsi="Times New Roman" w:cs="Times New Roman"/>
          <w:color w:val="1A1A1A" w:themeColor="background1" w:themeShade="1A"/>
          <w:sz w:val="28"/>
          <w:szCs w:val="28"/>
        </w:rPr>
        <w:t>ов</w:t>
      </w:r>
      <w:r w:rsidR="00C30C64" w:rsidRPr="00E22C9B">
        <w:rPr>
          <w:rFonts w:ascii="Times New Roman" w:hAnsi="Times New Roman" w:cs="Times New Roman"/>
          <w:color w:val="1A1A1A" w:themeColor="background1" w:themeShade="1A"/>
          <w:sz w:val="28"/>
          <w:szCs w:val="28"/>
        </w:rPr>
        <w:t>) высказали позицию, что объемы продаж снизятся примерно на 15%;</w:t>
      </w:r>
    </w:p>
    <w:p w:rsidR="00C30C64" w:rsidRPr="00E22C9B" w:rsidRDefault="00F031BB"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21,5</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91</w:t>
      </w:r>
      <w:r w:rsidR="00C30C64" w:rsidRPr="00E22C9B">
        <w:rPr>
          <w:rFonts w:ascii="Times New Roman" w:hAnsi="Times New Roman" w:cs="Times New Roman"/>
          <w:color w:val="1A1A1A" w:themeColor="background1" w:themeShade="1A"/>
          <w:sz w:val="28"/>
          <w:szCs w:val="28"/>
        </w:rPr>
        <w:t xml:space="preserve"> респондент) ответили, что объемы продаж не изменятся. </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D2B6AFC" wp14:editId="15B42D40">
            <wp:extent cx="6106160" cy="2115047"/>
            <wp:effectExtent l="0" t="0" r="0" b="0"/>
            <wp:docPr id="800" name="Диаграмма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762F32" w:rsidRPr="00E22C9B" w:rsidRDefault="00762F32" w:rsidP="00063EB7">
      <w:pPr>
        <w:spacing w:after="0" w:line="240" w:lineRule="auto"/>
        <w:ind w:firstLine="708"/>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w:t>
      </w:r>
      <w:r w:rsidRPr="00E22C9B">
        <w:rPr>
          <w:rFonts w:ascii="Times New Roman" w:eastAsia="Times New Roman" w:hAnsi="Times New Roman" w:cs="Times New Roman"/>
          <w:sz w:val="28"/>
          <w:szCs w:val="28"/>
          <w:lang w:eastAsia="ru-RU"/>
        </w:rPr>
        <w:t>в сфере 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высокое качество – </w:t>
      </w:r>
      <w:r w:rsidR="00F031BB" w:rsidRPr="00E22C9B">
        <w:rPr>
          <w:rFonts w:ascii="Times New Roman" w:hAnsi="Times New Roman" w:cs="Times New Roman"/>
          <w:b/>
          <w:color w:val="1A1A1A" w:themeColor="background1" w:themeShade="1A"/>
          <w:sz w:val="28"/>
          <w:szCs w:val="28"/>
        </w:rPr>
        <w:t>21,9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F031BB" w:rsidRPr="00E22C9B">
        <w:rPr>
          <w:rFonts w:ascii="Times New Roman" w:hAnsi="Times New Roman" w:cs="Times New Roman"/>
          <w:color w:val="1A1A1A" w:themeColor="background1" w:themeShade="1A"/>
          <w:sz w:val="28"/>
          <w:szCs w:val="28"/>
        </w:rPr>
        <w:t>92</w:t>
      </w:r>
      <w:r w:rsidRPr="00E22C9B">
        <w:rPr>
          <w:rFonts w:ascii="Times New Roman" w:hAnsi="Times New Roman" w:cs="Times New Roman"/>
          <w:color w:val="1A1A1A" w:themeColor="background1" w:themeShade="1A"/>
          <w:sz w:val="28"/>
          <w:szCs w:val="28"/>
        </w:rPr>
        <w:t xml:space="preserve"> респондентов). На втором месте – </w:t>
      </w:r>
      <w:r w:rsidR="00F031BB" w:rsidRPr="00E22C9B">
        <w:rPr>
          <w:rFonts w:ascii="Times New Roman" w:hAnsi="Times New Roman" w:cs="Times New Roman"/>
          <w:color w:val="1A1A1A" w:themeColor="background1" w:themeShade="1A"/>
          <w:sz w:val="28"/>
          <w:szCs w:val="28"/>
        </w:rPr>
        <w:t>низкая цена и уникальность продукции</w:t>
      </w:r>
      <w:r w:rsidRPr="00E22C9B">
        <w:rPr>
          <w:rFonts w:ascii="Times New Roman" w:hAnsi="Times New Roman" w:cs="Times New Roman"/>
          <w:color w:val="1A1A1A" w:themeColor="background1" w:themeShade="1A"/>
          <w:sz w:val="28"/>
          <w:szCs w:val="28"/>
        </w:rPr>
        <w:t xml:space="preserve"> это отмечают </w:t>
      </w:r>
      <w:r w:rsidR="005069F0" w:rsidRPr="00E22C9B">
        <w:rPr>
          <w:rFonts w:ascii="Times New Roman" w:hAnsi="Times New Roman" w:cs="Times New Roman"/>
          <w:color w:val="1A1A1A" w:themeColor="background1" w:themeShade="1A"/>
          <w:sz w:val="28"/>
          <w:szCs w:val="28"/>
        </w:rPr>
        <w:t xml:space="preserve">по </w:t>
      </w:r>
      <w:r w:rsidR="004B089C" w:rsidRPr="00E22C9B">
        <w:rPr>
          <w:rFonts w:ascii="Times New Roman" w:hAnsi="Times New Roman" w:cs="Times New Roman"/>
          <w:b/>
          <w:color w:val="1A1A1A" w:themeColor="background1" w:themeShade="1A"/>
          <w:sz w:val="28"/>
          <w:szCs w:val="28"/>
        </w:rPr>
        <w:t>1</w:t>
      </w:r>
      <w:r w:rsidR="005069F0" w:rsidRPr="00E22C9B">
        <w:rPr>
          <w:rFonts w:ascii="Times New Roman" w:hAnsi="Times New Roman" w:cs="Times New Roman"/>
          <w:b/>
          <w:color w:val="1A1A1A" w:themeColor="background1" w:themeShade="1A"/>
          <w:sz w:val="28"/>
          <w:szCs w:val="28"/>
        </w:rPr>
        <w:t>4,9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069F0" w:rsidRPr="00E22C9B">
        <w:rPr>
          <w:rFonts w:ascii="Times New Roman" w:hAnsi="Times New Roman" w:cs="Times New Roman"/>
          <w:color w:val="1A1A1A" w:themeColor="background1" w:themeShade="1A"/>
          <w:sz w:val="28"/>
          <w:szCs w:val="28"/>
        </w:rPr>
        <w:t>по 63 респондента соответственно</w:t>
      </w:r>
      <w:r w:rsidRPr="00E22C9B">
        <w:rPr>
          <w:rFonts w:ascii="Times New Roman" w:hAnsi="Times New Roman" w:cs="Times New Roman"/>
          <w:color w:val="1A1A1A" w:themeColor="background1" w:themeShade="1A"/>
          <w:sz w:val="28"/>
          <w:szCs w:val="28"/>
        </w:rPr>
        <w:t xml:space="preserve">). На третьем месте, по мнению опрошенных, </w:t>
      </w:r>
      <w:r w:rsidR="005069F0" w:rsidRPr="00E22C9B">
        <w:rPr>
          <w:rFonts w:ascii="Times New Roman" w:hAnsi="Times New Roman" w:cs="Times New Roman"/>
          <w:color w:val="1A1A1A" w:themeColor="background1" w:themeShade="1A"/>
          <w:sz w:val="28"/>
          <w:szCs w:val="28"/>
        </w:rPr>
        <w:t xml:space="preserve">предложение сопутствующих услуг, товаров, сервисов (гарантий, ремонта и т.д.) </w:t>
      </w:r>
      <w:r w:rsidRPr="00E22C9B">
        <w:rPr>
          <w:rFonts w:ascii="Times New Roman" w:hAnsi="Times New Roman" w:cs="Times New Roman"/>
          <w:color w:val="1A1A1A" w:themeColor="background1" w:themeShade="1A"/>
          <w:sz w:val="28"/>
          <w:szCs w:val="28"/>
        </w:rPr>
        <w:t xml:space="preserve">– </w:t>
      </w:r>
      <w:r w:rsidR="005069F0" w:rsidRPr="00E22C9B">
        <w:rPr>
          <w:rFonts w:ascii="Times New Roman" w:hAnsi="Times New Roman" w:cs="Times New Roman"/>
          <w:b/>
          <w:color w:val="1A1A1A" w:themeColor="background1" w:themeShade="1A"/>
          <w:sz w:val="28"/>
          <w:szCs w:val="28"/>
        </w:rPr>
        <w:t>12,9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(5</w:t>
      </w:r>
      <w:r w:rsidR="005069F0"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 xml:space="preserve"> респондент</w:t>
      </w:r>
      <w:r w:rsidR="005069F0"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3C38B2B6" wp14:editId="662CCE60">
            <wp:extent cx="5943600" cy="3238500"/>
            <wp:effectExtent l="0" t="0" r="0" b="0"/>
            <wp:docPr id="801" name="Диаграмма 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8"/>
        <w:jc w:val="both"/>
        <w:rPr>
          <w:rFonts w:ascii="Times New Roman" w:hAnsi="Times New Roman" w:cs="Times New Roman"/>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в сфере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являются: </w:t>
      </w:r>
      <w:r w:rsidR="005069F0" w:rsidRPr="00E22C9B">
        <w:rPr>
          <w:rFonts w:ascii="Times New Roman" w:hAnsi="Times New Roman" w:cs="Times New Roman"/>
          <w:color w:val="1A1A1A" w:themeColor="background1" w:themeShade="1A"/>
          <w:sz w:val="28"/>
          <w:szCs w:val="28"/>
        </w:rPr>
        <w:t xml:space="preserve">приобретение технологий, патентов, лицензий, ноу-хау </w:t>
      </w:r>
      <w:r w:rsidRPr="00E22C9B">
        <w:rPr>
          <w:rFonts w:ascii="Times New Roman" w:hAnsi="Times New Roman" w:cs="Times New Roman"/>
          <w:color w:val="1A1A1A" w:themeColor="background1" w:themeShade="1A"/>
          <w:sz w:val="28"/>
          <w:szCs w:val="28"/>
        </w:rPr>
        <w:t xml:space="preserve">(проводили в </w:t>
      </w:r>
      <w:r w:rsidR="005069F0" w:rsidRPr="00E22C9B">
        <w:rPr>
          <w:rFonts w:ascii="Times New Roman" w:hAnsi="Times New Roman" w:cs="Times New Roman"/>
          <w:b/>
          <w:color w:val="1A1A1A" w:themeColor="background1" w:themeShade="1A"/>
          <w:sz w:val="28"/>
          <w:szCs w:val="28"/>
        </w:rPr>
        <w:t>102</w:t>
      </w:r>
      <w:r w:rsidRPr="00E22C9B">
        <w:rPr>
          <w:rFonts w:ascii="Times New Roman" w:hAnsi="Times New Roman" w:cs="Times New Roman"/>
          <w:color w:val="1A1A1A" w:themeColor="background1" w:themeShade="1A"/>
          <w:sz w:val="28"/>
          <w:szCs w:val="28"/>
        </w:rPr>
        <w:t xml:space="preserve"> организациях из </w:t>
      </w:r>
      <w:r w:rsidR="005069F0" w:rsidRPr="00E22C9B">
        <w:rPr>
          <w:rFonts w:ascii="Times New Roman" w:hAnsi="Times New Roman" w:cs="Times New Roman"/>
          <w:color w:val="1A1A1A" w:themeColor="background1" w:themeShade="1A"/>
          <w:sz w:val="28"/>
          <w:szCs w:val="28"/>
        </w:rPr>
        <w:t>421</w:t>
      </w:r>
      <w:r w:rsidRPr="00E22C9B">
        <w:rPr>
          <w:rFonts w:ascii="Times New Roman" w:hAnsi="Times New Roman" w:cs="Times New Roman"/>
          <w:color w:val="1A1A1A" w:themeColor="background1" w:themeShade="1A"/>
          <w:sz w:val="28"/>
          <w:szCs w:val="28"/>
        </w:rPr>
        <w:t xml:space="preserve"> опрошенн</w:t>
      </w:r>
      <w:r w:rsidR="005069F0" w:rsidRPr="00E22C9B">
        <w:rPr>
          <w:rFonts w:ascii="Times New Roman" w:hAnsi="Times New Roman" w:cs="Times New Roman"/>
          <w:color w:val="1A1A1A" w:themeColor="background1" w:themeShade="1A"/>
          <w:sz w:val="28"/>
          <w:szCs w:val="28"/>
        </w:rPr>
        <w:t>ой</w:t>
      </w:r>
      <w:r w:rsidRPr="00E22C9B">
        <w:rPr>
          <w:rFonts w:ascii="Times New Roman" w:hAnsi="Times New Roman" w:cs="Times New Roman"/>
          <w:color w:val="1A1A1A" w:themeColor="background1" w:themeShade="1A"/>
          <w:sz w:val="28"/>
          <w:szCs w:val="28"/>
        </w:rPr>
        <w:t xml:space="preserve">); </w:t>
      </w:r>
      <w:r w:rsidR="006A5BE8"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w:t>
      </w:r>
      <w:r w:rsidRPr="00E22C9B">
        <w:rPr>
          <w:rFonts w:ascii="Times New Roman" w:hAnsi="Times New Roman" w:cs="Times New Roman"/>
          <w:color w:val="1A1A1A" w:themeColor="background1" w:themeShade="1A"/>
          <w:sz w:val="28"/>
          <w:szCs w:val="28"/>
        </w:rPr>
        <w:t xml:space="preserve">– отметили </w:t>
      </w:r>
      <w:r w:rsidRPr="00E22C9B">
        <w:rPr>
          <w:rFonts w:ascii="Times New Roman" w:hAnsi="Times New Roman" w:cs="Times New Roman"/>
          <w:b/>
          <w:color w:val="1A1A1A" w:themeColor="background1" w:themeShade="1A"/>
          <w:sz w:val="28"/>
          <w:szCs w:val="28"/>
        </w:rPr>
        <w:t>7</w:t>
      </w:r>
      <w:r w:rsidR="006A5BE8" w:rsidRPr="00E22C9B">
        <w:rPr>
          <w:rFonts w:ascii="Times New Roman" w:hAnsi="Times New Roman" w:cs="Times New Roman"/>
          <w:b/>
          <w:color w:val="1A1A1A" w:themeColor="background1" w:themeShade="1A"/>
          <w:sz w:val="28"/>
          <w:szCs w:val="28"/>
        </w:rPr>
        <w:t>0</w:t>
      </w:r>
      <w:r w:rsidRPr="00E22C9B">
        <w:rPr>
          <w:rFonts w:ascii="Times New Roman" w:hAnsi="Times New Roman" w:cs="Times New Roman"/>
          <w:color w:val="1A1A1A" w:themeColor="background1" w:themeShade="1A"/>
          <w:sz w:val="28"/>
          <w:szCs w:val="28"/>
        </w:rPr>
        <w:t xml:space="preserve"> организаци</w:t>
      </w:r>
      <w:r w:rsidR="006A5BE8" w:rsidRPr="00E22C9B">
        <w:rPr>
          <w:rFonts w:ascii="Times New Roman" w:hAnsi="Times New Roman" w:cs="Times New Roman"/>
          <w:color w:val="1A1A1A" w:themeColor="background1" w:themeShade="1A"/>
          <w:sz w:val="28"/>
          <w:szCs w:val="28"/>
        </w:rPr>
        <w:t>й</w:t>
      </w:r>
      <w:r w:rsidRPr="00E22C9B">
        <w:rPr>
          <w:rFonts w:ascii="Times New Roman" w:hAnsi="Times New Roman" w:cs="Times New Roman"/>
          <w:color w:val="1A1A1A" w:themeColor="background1" w:themeShade="1A"/>
          <w:sz w:val="28"/>
          <w:szCs w:val="28"/>
        </w:rPr>
        <w:t xml:space="preserve">; </w:t>
      </w:r>
      <w:r w:rsidR="006A5BE8" w:rsidRPr="00E22C9B">
        <w:rPr>
          <w:rFonts w:ascii="Times New Roman" w:hAnsi="Times New Roman" w:cs="Times New Roman"/>
          <w:color w:val="1A1A1A" w:themeColor="background1" w:themeShade="1A"/>
          <w:sz w:val="28"/>
          <w:szCs w:val="28"/>
        </w:rPr>
        <w:t>обучение и переподготовка персонала</w:t>
      </w:r>
      <w:r w:rsidRPr="00E22C9B">
        <w:rPr>
          <w:rFonts w:ascii="Times New Roman" w:hAnsi="Times New Roman" w:cs="Times New Roman"/>
          <w:color w:val="1A1A1A" w:themeColor="background1" w:themeShade="1A"/>
          <w:sz w:val="28"/>
          <w:szCs w:val="28"/>
        </w:rPr>
        <w:t xml:space="preserve">осуществлялась в </w:t>
      </w:r>
      <w:r w:rsidR="006A5BE8" w:rsidRPr="00E22C9B">
        <w:rPr>
          <w:rFonts w:ascii="Times New Roman" w:hAnsi="Times New Roman" w:cs="Times New Roman"/>
          <w:b/>
          <w:color w:val="1A1A1A" w:themeColor="background1" w:themeShade="1A"/>
          <w:sz w:val="28"/>
          <w:szCs w:val="28"/>
        </w:rPr>
        <w:t>63</w:t>
      </w:r>
      <w:r w:rsidRPr="00E22C9B">
        <w:rPr>
          <w:rFonts w:ascii="Times New Roman" w:hAnsi="Times New Roman" w:cs="Times New Roman"/>
          <w:color w:val="1A1A1A" w:themeColor="background1" w:themeShade="1A"/>
          <w:sz w:val="28"/>
          <w:szCs w:val="28"/>
        </w:rPr>
        <w:t xml:space="preserve"> организациях. </w:t>
      </w:r>
    </w:p>
    <w:p w:rsidR="00C30C64" w:rsidRPr="00E22C9B" w:rsidRDefault="00C30C64"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товарном рынке необходимо (раз в год или чаще) предпринимать меры по повышению конкурентоспособности услуг (снижение цен, повышение качества, развитие сопутствующих услуг). Так считает </w:t>
      </w:r>
      <w:r w:rsidR="00F27BEE" w:rsidRPr="00E22C9B">
        <w:rPr>
          <w:rFonts w:ascii="Times New Roman" w:eastAsia="Times New Roman" w:hAnsi="Times New Roman" w:cs="Times New Roman"/>
          <w:b/>
          <w:color w:val="1A1A1A" w:themeColor="background1" w:themeShade="1A"/>
          <w:sz w:val="28"/>
          <w:szCs w:val="24"/>
          <w:lang w:eastAsia="ru-RU"/>
        </w:rPr>
        <w:t>35,0</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b/>
          <w:color w:val="1A1A1A" w:themeColor="background1" w:themeShade="1A"/>
          <w:sz w:val="28"/>
          <w:szCs w:val="24"/>
          <w:lang w:eastAsia="ru-RU"/>
        </w:rPr>
        <w:t>1</w:t>
      </w:r>
      <w:r w:rsidR="00F27BEE" w:rsidRPr="00E22C9B">
        <w:rPr>
          <w:rFonts w:ascii="Times New Roman" w:eastAsia="Times New Roman" w:hAnsi="Times New Roman" w:cs="Times New Roman"/>
          <w:b/>
          <w:color w:val="1A1A1A" w:themeColor="background1" w:themeShade="1A"/>
          <w:sz w:val="28"/>
          <w:szCs w:val="24"/>
          <w:lang w:eastAsia="ru-RU"/>
        </w:rPr>
        <w:t>47</w:t>
      </w:r>
      <w:r w:rsidRPr="00E22C9B">
        <w:rPr>
          <w:rFonts w:ascii="Times New Roman" w:eastAsia="Times New Roman" w:hAnsi="Times New Roman" w:cs="Times New Roman"/>
          <w:color w:val="1A1A1A" w:themeColor="background1" w:themeShade="1A"/>
          <w:sz w:val="28"/>
          <w:szCs w:val="24"/>
          <w:lang w:eastAsia="ru-RU"/>
        </w:rPr>
        <w:t xml:space="preserve"> представителей бизнеса).</w:t>
      </w:r>
    </w:p>
    <w:p w:rsidR="00C30C64" w:rsidRPr="00E22C9B" w:rsidRDefault="00C30C64"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Порядка </w:t>
      </w:r>
      <w:r w:rsidR="004B089C" w:rsidRPr="00E22C9B">
        <w:rPr>
          <w:rFonts w:ascii="Times New Roman" w:eastAsia="Times New Roman" w:hAnsi="Times New Roman" w:cs="Times New Roman"/>
          <w:b/>
          <w:color w:val="1A1A1A" w:themeColor="background1" w:themeShade="1A"/>
          <w:sz w:val="28"/>
          <w:szCs w:val="24"/>
          <w:lang w:eastAsia="ru-RU"/>
        </w:rPr>
        <w:t>15,6</w:t>
      </w:r>
      <w:r w:rsidRPr="00E22C9B">
        <w:rPr>
          <w:rFonts w:ascii="Times New Roman" w:eastAsia="Times New Roman" w:hAnsi="Times New Roman" w:cs="Times New Roman"/>
          <w:b/>
          <w:color w:val="1A1A1A" w:themeColor="background1" w:themeShade="1A"/>
          <w:sz w:val="28"/>
          <w:szCs w:val="24"/>
          <w:lang w:eastAsia="ru-RU"/>
        </w:rPr>
        <w:t>% (</w:t>
      </w:r>
      <w:r w:rsidR="00F27BEE" w:rsidRPr="00E22C9B">
        <w:rPr>
          <w:rFonts w:ascii="Times New Roman" w:eastAsia="Times New Roman" w:hAnsi="Times New Roman" w:cs="Times New Roman"/>
          <w:b/>
          <w:color w:val="1A1A1A" w:themeColor="background1" w:themeShade="1A"/>
          <w:sz w:val="28"/>
          <w:szCs w:val="24"/>
          <w:lang w:eastAsia="ru-RU"/>
        </w:rPr>
        <w:t>6</w:t>
      </w:r>
      <w:r w:rsidRPr="00E22C9B">
        <w:rPr>
          <w:rFonts w:ascii="Times New Roman" w:eastAsia="Times New Roman" w:hAnsi="Times New Roman" w:cs="Times New Roman"/>
          <w:b/>
          <w:color w:val="1A1A1A" w:themeColor="background1" w:themeShade="1A"/>
          <w:sz w:val="28"/>
          <w:szCs w:val="24"/>
          <w:lang w:eastAsia="ru-RU"/>
        </w:rPr>
        <w:t>6</w:t>
      </w:r>
      <w:r w:rsidRPr="00E22C9B">
        <w:rPr>
          <w:rFonts w:ascii="Times New Roman" w:eastAsia="Times New Roman" w:hAnsi="Times New Roman" w:cs="Times New Roman"/>
          <w:color w:val="1A1A1A" w:themeColor="background1" w:themeShade="1A"/>
          <w:sz w:val="28"/>
          <w:szCs w:val="24"/>
          <w:lang w:eastAsia="ru-RU"/>
        </w:rPr>
        <w:t xml:space="preserve"> опрошенных) выразили мнение, что для сохранения рыночной позиции бизнеса нет необходимости реализовывать какие-либо меры по повышению конкурентоспособности продукции.</w:t>
      </w:r>
    </w:p>
    <w:p w:rsidR="00C30C64" w:rsidRPr="00E22C9B" w:rsidRDefault="00C30C64" w:rsidP="00063EB7">
      <w:pPr>
        <w:tabs>
          <w:tab w:val="left" w:pos="9355"/>
        </w:tabs>
        <w:spacing w:after="0" w:line="240" w:lineRule="auto"/>
        <w:ind w:right="-1" w:firstLine="709"/>
        <w:contextualSpacing/>
        <w:jc w:val="both"/>
        <w:rPr>
          <w:rFonts w:ascii="Times New Roman" w:eastAsia="Times New Roman" w:hAnsi="Times New Roman" w:cs="Times New Roman"/>
          <w:b/>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то же время, </w:t>
      </w:r>
      <w:r w:rsidR="00F27BEE" w:rsidRPr="00E22C9B">
        <w:rPr>
          <w:rFonts w:ascii="Times New Roman" w:eastAsia="Times New Roman" w:hAnsi="Times New Roman" w:cs="Times New Roman"/>
          <w:b/>
          <w:color w:val="1A1A1A" w:themeColor="background1" w:themeShade="1A"/>
          <w:sz w:val="28"/>
          <w:szCs w:val="24"/>
          <w:lang w:eastAsia="ru-RU"/>
        </w:rPr>
        <w:t>17,7</w:t>
      </w:r>
      <w:r w:rsidRPr="00E22C9B">
        <w:rPr>
          <w:rFonts w:ascii="Times New Roman" w:eastAsia="Times New Roman" w:hAnsi="Times New Roman" w:cs="Times New Roman"/>
          <w:b/>
          <w:color w:val="1A1A1A" w:themeColor="background1" w:themeShade="1A"/>
          <w:sz w:val="28"/>
          <w:szCs w:val="24"/>
          <w:lang w:eastAsia="ru-RU"/>
        </w:rPr>
        <w:t>% (</w:t>
      </w:r>
      <w:r w:rsidR="00F27BEE" w:rsidRPr="00E22C9B">
        <w:rPr>
          <w:rFonts w:ascii="Times New Roman" w:eastAsia="Times New Roman" w:hAnsi="Times New Roman" w:cs="Times New Roman"/>
          <w:b/>
          <w:color w:val="1A1A1A" w:themeColor="background1" w:themeShade="1A"/>
          <w:sz w:val="28"/>
          <w:szCs w:val="24"/>
          <w:lang w:eastAsia="ru-RU"/>
        </w:rPr>
        <w:t>7</w:t>
      </w:r>
      <w:r w:rsidRPr="00E22C9B">
        <w:rPr>
          <w:rFonts w:ascii="Times New Roman" w:eastAsia="Times New Roman" w:hAnsi="Times New Roman" w:cs="Times New Roman"/>
          <w:b/>
          <w:color w:val="1A1A1A" w:themeColor="background1" w:themeShade="1A"/>
          <w:sz w:val="28"/>
          <w:szCs w:val="24"/>
          <w:lang w:eastAsia="ru-RU"/>
        </w:rPr>
        <w:t>5</w:t>
      </w:r>
      <w:r w:rsidRPr="00E22C9B">
        <w:rPr>
          <w:rFonts w:ascii="Times New Roman" w:eastAsia="Times New Roman" w:hAnsi="Times New Roman" w:cs="Times New Roman"/>
          <w:color w:val="1A1A1A" w:themeColor="background1" w:themeShade="1A"/>
          <w:sz w:val="28"/>
          <w:szCs w:val="24"/>
          <w:lang w:eastAsia="ru-RU"/>
        </w:rPr>
        <w:t xml:space="preserve">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продукции/работ/услуг.</w:t>
      </w:r>
      <w:r w:rsidRPr="00E22C9B">
        <w:rPr>
          <w:rFonts w:ascii="Times New Roman" w:eastAsia="Times New Roman" w:hAnsi="Times New Roman" w:cs="Times New Roman"/>
          <w:b/>
          <w:color w:val="1A1A1A" w:themeColor="background1" w:themeShade="1A"/>
          <w:sz w:val="28"/>
          <w:szCs w:val="24"/>
          <w:lang w:eastAsia="ru-RU"/>
        </w:rPr>
        <w:t xml:space="preserve"> </w:t>
      </w:r>
    </w:p>
    <w:p w:rsidR="00C30C64" w:rsidRPr="00E22C9B" w:rsidRDefault="00F27BEE"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23,7</w:t>
      </w:r>
      <w:r w:rsidR="00C30C64" w:rsidRPr="00E22C9B">
        <w:rPr>
          <w:rFonts w:ascii="Times New Roman" w:eastAsia="Times New Roman" w:hAnsi="Times New Roman" w:cs="Times New Roman"/>
          <w:b/>
          <w:color w:val="1A1A1A" w:themeColor="background1" w:themeShade="1A"/>
          <w:sz w:val="28"/>
          <w:szCs w:val="24"/>
          <w:lang w:eastAsia="ru-RU"/>
        </w:rPr>
        <w:t>% (</w:t>
      </w:r>
      <w:r w:rsidRPr="00E22C9B">
        <w:rPr>
          <w:rFonts w:ascii="Times New Roman" w:eastAsia="Times New Roman" w:hAnsi="Times New Roman" w:cs="Times New Roman"/>
          <w:b/>
          <w:color w:val="1A1A1A" w:themeColor="background1" w:themeShade="1A"/>
          <w:sz w:val="28"/>
          <w:szCs w:val="24"/>
          <w:lang w:eastAsia="ru-RU"/>
        </w:rPr>
        <w:t>100</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респондент</w:t>
      </w:r>
      <w:r w:rsidRPr="00E22C9B">
        <w:rPr>
          <w:rFonts w:ascii="Times New Roman" w:eastAsia="Times New Roman" w:hAnsi="Times New Roman" w:cs="Times New Roman"/>
          <w:color w:val="1A1A1A" w:themeColor="background1" w:themeShade="1A"/>
          <w:sz w:val="28"/>
          <w:szCs w:val="24"/>
          <w:lang w:eastAsia="ru-RU"/>
        </w:rPr>
        <w:t>ов</w:t>
      </w:r>
      <w:r w:rsidR="00C30C64" w:rsidRPr="00E22C9B">
        <w:rPr>
          <w:rFonts w:ascii="Times New Roman" w:eastAsia="Times New Roman" w:hAnsi="Times New Roman" w:cs="Times New Roman"/>
          <w:color w:val="1A1A1A" w:themeColor="background1" w:themeShade="1A"/>
          <w:sz w:val="28"/>
          <w:szCs w:val="24"/>
          <w:lang w:eastAsia="ru-RU"/>
        </w:rPr>
        <w:t xml:space="preserve">) считают, что, для сохранения рыночной позиции их бизнеса время от времени (раз в 2-3 года) необходимо </w:t>
      </w:r>
      <w:r w:rsidR="00C30C64" w:rsidRPr="00E22C9B">
        <w:rPr>
          <w:rFonts w:ascii="Times New Roman" w:hAnsi="Times New Roman" w:cs="Times New Roman"/>
          <w:color w:val="1A1A1A" w:themeColor="background1" w:themeShade="1A"/>
          <w:sz w:val="28"/>
          <w:szCs w:val="28"/>
        </w:rPr>
        <w:t>применять новые способы ее повышения, неиспользуемые компанией ранее</w:t>
      </w:r>
      <w:r w:rsidR="00C30C64" w:rsidRPr="00E22C9B">
        <w:rPr>
          <w:rFonts w:ascii="Times New Roman" w:eastAsia="Times New Roman" w:hAnsi="Times New Roman" w:cs="Times New Roman"/>
          <w:color w:val="1A1A1A" w:themeColor="background1" w:themeShade="1A"/>
          <w:sz w:val="28"/>
          <w:szCs w:val="24"/>
          <w:lang w:eastAsia="ru-RU"/>
        </w:rPr>
        <w:t>.</w:t>
      </w:r>
    </w:p>
    <w:p w:rsidR="00C30C64" w:rsidRPr="00E22C9B" w:rsidRDefault="00C30C64"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C30C64" w:rsidRPr="00E22C9B" w:rsidRDefault="00F27BEE"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33,3</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имеет 4 и более конкурентов;</w:t>
      </w:r>
    </w:p>
    <w:p w:rsidR="00F27BEE" w:rsidRPr="00E22C9B" w:rsidRDefault="00F27BEE"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23,1%</w:t>
      </w:r>
      <w:r w:rsidRPr="00E22C9B">
        <w:rPr>
          <w:rFonts w:ascii="Times New Roman" w:eastAsia="Times New Roman" w:hAnsi="Times New Roman" w:cs="Times New Roman"/>
          <w:color w:val="1A1A1A" w:themeColor="background1" w:themeShade="1A"/>
          <w:sz w:val="28"/>
          <w:szCs w:val="24"/>
          <w:lang w:eastAsia="ru-RU"/>
        </w:rPr>
        <w:t xml:space="preserve"> говорит о большом числе конкурентов (сложно подсчитать);</w:t>
      </w:r>
    </w:p>
    <w:p w:rsidR="00C30C64" w:rsidRPr="00E22C9B" w:rsidRDefault="00F27BEE"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22,6</w:t>
      </w:r>
      <w:r w:rsidR="00C30C64" w:rsidRPr="00E22C9B">
        <w:rPr>
          <w:rFonts w:ascii="Times New Roman" w:eastAsia="Times New Roman" w:hAnsi="Times New Roman" w:cs="Times New Roman"/>
          <w:b/>
          <w:color w:val="1A1A1A" w:themeColor="background1" w:themeShade="1A"/>
          <w:sz w:val="28"/>
          <w:szCs w:val="24"/>
          <w:lang w:eastAsia="ru-RU"/>
        </w:rPr>
        <w:t>%</w:t>
      </w:r>
      <w:r w:rsidR="00C30C64" w:rsidRPr="00E22C9B">
        <w:rPr>
          <w:rFonts w:ascii="Times New Roman" w:eastAsia="Times New Roman" w:hAnsi="Times New Roman" w:cs="Times New Roman"/>
          <w:color w:val="1A1A1A" w:themeColor="background1" w:themeShade="1A"/>
          <w:sz w:val="28"/>
          <w:szCs w:val="24"/>
          <w:lang w:eastAsia="ru-RU"/>
        </w:rPr>
        <w:t xml:space="preserve"> высказались за незначительное число конкурентов, а именно </w:t>
      </w:r>
      <w:r w:rsidR="009D4FF5" w:rsidRPr="00E22C9B">
        <w:rPr>
          <w:rFonts w:ascii="Times New Roman" w:eastAsia="Times New Roman" w:hAnsi="Times New Roman" w:cs="Times New Roman"/>
          <w:color w:val="1A1A1A" w:themeColor="background1" w:themeShade="1A"/>
          <w:sz w:val="28"/>
          <w:szCs w:val="24"/>
          <w:lang w:eastAsia="ru-RU"/>
        </w:rPr>
        <w:br/>
      </w:r>
      <w:r w:rsidR="00C30C64" w:rsidRPr="00E22C9B">
        <w:rPr>
          <w:rFonts w:ascii="Times New Roman" w:eastAsia="Times New Roman" w:hAnsi="Times New Roman" w:cs="Times New Roman"/>
          <w:color w:val="1A1A1A" w:themeColor="background1" w:themeShade="1A"/>
          <w:sz w:val="28"/>
          <w:szCs w:val="24"/>
          <w:lang w:eastAsia="ru-RU"/>
        </w:rPr>
        <w:t>от 1 до 3;</w:t>
      </w:r>
    </w:p>
    <w:p w:rsidR="00C30C64" w:rsidRPr="00E22C9B" w:rsidRDefault="00F27BEE"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15,1</w:t>
      </w:r>
      <w:r w:rsidR="00C30C64" w:rsidRPr="00E22C9B">
        <w:rPr>
          <w:rFonts w:ascii="Times New Roman" w:eastAsia="Times New Roman" w:hAnsi="Times New Roman" w:cs="Times New Roman"/>
          <w:b/>
          <w:color w:val="1A1A1A" w:themeColor="background1" w:themeShade="1A"/>
          <w:sz w:val="28"/>
          <w:szCs w:val="24"/>
          <w:lang w:eastAsia="ru-RU"/>
        </w:rPr>
        <w:t>%</w:t>
      </w:r>
      <w:r w:rsidR="00C30C64" w:rsidRPr="00E22C9B">
        <w:rPr>
          <w:rFonts w:ascii="Times New Roman" w:eastAsia="Times New Roman" w:hAnsi="Times New Roman" w:cs="Times New Roman"/>
          <w:color w:val="1A1A1A" w:themeColor="background1" w:themeShade="1A"/>
          <w:sz w:val="28"/>
          <w:szCs w:val="24"/>
          <w:lang w:eastAsia="ru-RU"/>
        </w:rPr>
        <w:t xml:space="preserve"> вовсе затруднились с оценкой примерного количества конкурентов;</w:t>
      </w:r>
    </w:p>
    <w:p w:rsidR="00C30C64" w:rsidRPr="00E22C9B" w:rsidRDefault="00F27BEE"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5,9</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представители рынка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отметили, что:</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число конкурентов увеличилось – </w:t>
      </w:r>
      <w:r w:rsidR="00F27BEE" w:rsidRPr="00E22C9B">
        <w:rPr>
          <w:rFonts w:ascii="Times New Roman" w:hAnsi="Times New Roman" w:cs="Times New Roman"/>
          <w:b/>
          <w:color w:val="1A1A1A" w:themeColor="background1" w:themeShade="1A"/>
          <w:sz w:val="28"/>
          <w:szCs w:val="28"/>
        </w:rPr>
        <w:t>32,8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F27BEE" w:rsidRPr="00E22C9B">
        <w:rPr>
          <w:rFonts w:ascii="Times New Roman" w:hAnsi="Times New Roman" w:cs="Times New Roman"/>
          <w:color w:val="1A1A1A" w:themeColor="background1" w:themeShade="1A"/>
          <w:sz w:val="28"/>
          <w:szCs w:val="28"/>
        </w:rPr>
        <w:t>138</w:t>
      </w:r>
      <w:r w:rsidRPr="00E22C9B">
        <w:rPr>
          <w:rFonts w:ascii="Times New Roman" w:hAnsi="Times New Roman" w:cs="Times New Roman"/>
          <w:color w:val="1A1A1A" w:themeColor="background1" w:themeShade="1A"/>
          <w:sz w:val="28"/>
          <w:szCs w:val="28"/>
        </w:rPr>
        <w:t xml:space="preserve"> предпринимателей);</w:t>
      </w:r>
    </w:p>
    <w:p w:rsidR="007A48E7" w:rsidRPr="00E22C9B" w:rsidRDefault="007A48E7"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число конкурентов не изменилось – так считает </w:t>
      </w:r>
      <w:r w:rsidRPr="00E22C9B">
        <w:rPr>
          <w:rFonts w:ascii="Times New Roman" w:hAnsi="Times New Roman" w:cs="Times New Roman"/>
          <w:b/>
          <w:color w:val="1A1A1A" w:themeColor="background1" w:themeShade="1A"/>
          <w:sz w:val="28"/>
          <w:szCs w:val="28"/>
        </w:rPr>
        <w:t xml:space="preserve">19,9% </w:t>
      </w:r>
      <w:r w:rsidRPr="00E22C9B">
        <w:rPr>
          <w:rFonts w:ascii="Times New Roman" w:hAnsi="Times New Roman" w:cs="Times New Roman"/>
          <w:color w:val="1A1A1A" w:themeColor="background1" w:themeShade="1A"/>
          <w:sz w:val="28"/>
          <w:szCs w:val="28"/>
        </w:rPr>
        <w:t>(84 предпринимателя);</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число конкурентов на рынке сократилось – </w:t>
      </w:r>
      <w:r w:rsidR="00F27BEE" w:rsidRPr="00E22C9B">
        <w:rPr>
          <w:rFonts w:ascii="Times New Roman" w:hAnsi="Times New Roman" w:cs="Times New Roman"/>
          <w:b/>
          <w:color w:val="1A1A1A" w:themeColor="background1" w:themeShade="1A"/>
          <w:sz w:val="28"/>
          <w:szCs w:val="28"/>
        </w:rPr>
        <w:t>16,1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F27BEE" w:rsidRPr="00E22C9B">
        <w:rPr>
          <w:rFonts w:ascii="Times New Roman" w:hAnsi="Times New Roman" w:cs="Times New Roman"/>
          <w:color w:val="1A1A1A" w:themeColor="background1" w:themeShade="1A"/>
          <w:sz w:val="28"/>
          <w:szCs w:val="28"/>
        </w:rPr>
        <w:t>68</w:t>
      </w:r>
      <w:r w:rsidRPr="00E22C9B">
        <w:rPr>
          <w:rFonts w:ascii="Times New Roman" w:hAnsi="Times New Roman" w:cs="Times New Roman"/>
          <w:color w:val="1A1A1A" w:themeColor="background1" w:themeShade="1A"/>
          <w:sz w:val="28"/>
          <w:szCs w:val="28"/>
        </w:rPr>
        <w:t xml:space="preserve"> предпринимателя);</w:t>
      </w:r>
    </w:p>
    <w:p w:rsidR="00C30C64" w:rsidRPr="00E22C9B" w:rsidRDefault="00C30C64"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затруднились ответить на вопрос – </w:t>
      </w:r>
      <w:r w:rsidR="00F27BEE" w:rsidRPr="00E22C9B">
        <w:rPr>
          <w:rFonts w:ascii="Times New Roman" w:hAnsi="Times New Roman" w:cs="Times New Roman"/>
          <w:b/>
          <w:color w:val="1A1A1A" w:themeColor="background1" w:themeShade="1A"/>
          <w:sz w:val="28"/>
          <w:szCs w:val="28"/>
        </w:rPr>
        <w:t>31,2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F27BEE" w:rsidRPr="00E22C9B">
        <w:rPr>
          <w:rFonts w:ascii="Times New Roman" w:hAnsi="Times New Roman" w:cs="Times New Roman"/>
          <w:color w:val="1A1A1A" w:themeColor="background1" w:themeShade="1A"/>
          <w:sz w:val="28"/>
          <w:szCs w:val="28"/>
        </w:rPr>
        <w:t>131</w:t>
      </w:r>
      <w:r w:rsidRPr="00E22C9B">
        <w:rPr>
          <w:rFonts w:ascii="Times New Roman" w:hAnsi="Times New Roman" w:cs="Times New Roman"/>
          <w:color w:val="1A1A1A" w:themeColor="background1" w:themeShade="1A"/>
          <w:sz w:val="28"/>
          <w:szCs w:val="28"/>
        </w:rPr>
        <w:t xml:space="preserve"> предпринимател</w:t>
      </w:r>
      <w:r w:rsidR="00F27BEE" w:rsidRPr="00E22C9B">
        <w:rPr>
          <w:rFonts w:ascii="Times New Roman" w:hAnsi="Times New Roman" w:cs="Times New Roman"/>
          <w:color w:val="1A1A1A" w:themeColor="background1" w:themeShade="1A"/>
          <w:sz w:val="28"/>
          <w:szCs w:val="28"/>
        </w:rPr>
        <w:t>ь</w:t>
      </w:r>
      <w:r w:rsidRPr="00E22C9B">
        <w:rPr>
          <w:rFonts w:ascii="Times New Roman" w:hAnsi="Times New Roman" w:cs="Times New Roman"/>
          <w:color w:val="1A1A1A" w:themeColor="background1" w:themeShade="1A"/>
          <w:sz w:val="28"/>
          <w:szCs w:val="28"/>
        </w:rPr>
        <w:t>).</w:t>
      </w:r>
    </w:p>
    <w:p w:rsidR="00C30C64" w:rsidRPr="00E22C9B" w:rsidRDefault="00C30C64" w:rsidP="00063EB7">
      <w:pPr>
        <w:spacing w:after="0" w:line="240" w:lineRule="auto"/>
        <w:ind w:firstLine="426"/>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5FF6260B" wp14:editId="011E66CA">
            <wp:extent cx="5486400" cy="1916265"/>
            <wp:effectExtent l="0" t="0" r="0" b="0"/>
            <wp:docPr id="802" name="Диаграмма 8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007A48E7" w:rsidRPr="00E22C9B">
        <w:rPr>
          <w:rFonts w:ascii="Times New Roman" w:hAnsi="Times New Roman" w:cs="Times New Roman"/>
          <w:color w:val="1A1A1A" w:themeColor="background1" w:themeShade="1A"/>
          <w:sz w:val="28"/>
          <w:szCs w:val="28"/>
        </w:rPr>
        <w:t xml:space="preserve">появление новых российских конкурентов, так отметили </w:t>
      </w:r>
      <w:r w:rsidR="007A48E7" w:rsidRPr="00E22C9B">
        <w:rPr>
          <w:rFonts w:ascii="Times New Roman" w:hAnsi="Times New Roman" w:cs="Times New Roman"/>
          <w:b/>
          <w:color w:val="1A1A1A" w:themeColor="background1" w:themeShade="1A"/>
          <w:sz w:val="28"/>
          <w:szCs w:val="28"/>
        </w:rPr>
        <w:t xml:space="preserve">57,3% </w:t>
      </w:r>
      <w:r w:rsidR="007A48E7" w:rsidRPr="00E22C9B">
        <w:rPr>
          <w:rFonts w:ascii="Times New Roman" w:hAnsi="Times New Roman" w:cs="Times New Roman"/>
          <w:color w:val="1A1A1A" w:themeColor="background1" w:themeShade="1A"/>
          <w:sz w:val="28"/>
          <w:szCs w:val="28"/>
        </w:rPr>
        <w:t>(241 респондент)</w:t>
      </w:r>
      <w:r w:rsidRPr="00E22C9B">
        <w:rPr>
          <w:rFonts w:ascii="Times New Roman" w:hAnsi="Times New Roman" w:cs="Times New Roman"/>
          <w:color w:val="1A1A1A" w:themeColor="background1" w:themeShade="1A"/>
          <w:sz w:val="28"/>
          <w:szCs w:val="28"/>
        </w:rPr>
        <w:t>. На втором месте –</w:t>
      </w:r>
      <w:r w:rsidR="007A48E7" w:rsidRPr="00E22C9B">
        <w:rPr>
          <w:rFonts w:ascii="Times New Roman" w:hAnsi="Times New Roman" w:cs="Times New Roman"/>
          <w:color w:val="1A1A1A" w:themeColor="background1" w:themeShade="1A"/>
          <w:sz w:val="28"/>
          <w:szCs w:val="28"/>
        </w:rPr>
        <w:t xml:space="preserve"> изменение нормативно-правовой базы, регулирующей деятельность предпринимателей – так высказалось </w:t>
      </w:r>
      <w:r w:rsidR="007A48E7" w:rsidRPr="00E22C9B">
        <w:rPr>
          <w:rFonts w:ascii="Times New Roman" w:hAnsi="Times New Roman" w:cs="Times New Roman"/>
          <w:b/>
          <w:color w:val="1A1A1A" w:themeColor="background1" w:themeShade="1A"/>
          <w:sz w:val="28"/>
          <w:szCs w:val="28"/>
        </w:rPr>
        <w:t xml:space="preserve">38,7% </w:t>
      </w:r>
      <w:r w:rsidR="007A48E7" w:rsidRPr="00E22C9B">
        <w:rPr>
          <w:rFonts w:ascii="Times New Roman" w:hAnsi="Times New Roman" w:cs="Times New Roman"/>
          <w:color w:val="1A1A1A" w:themeColor="background1" w:themeShade="1A"/>
          <w:sz w:val="28"/>
          <w:szCs w:val="28"/>
        </w:rPr>
        <w:t>(163 респондента)</w:t>
      </w:r>
      <w:r w:rsidRPr="00E22C9B">
        <w:rPr>
          <w:rFonts w:ascii="Times New Roman" w:hAnsi="Times New Roman" w:cs="Times New Roman"/>
          <w:color w:val="1A1A1A" w:themeColor="background1" w:themeShade="1A"/>
          <w:sz w:val="28"/>
          <w:szCs w:val="28"/>
        </w:rPr>
        <w:t xml:space="preserve">. </w:t>
      </w:r>
      <w:r w:rsidR="007A48E7" w:rsidRPr="00E22C9B">
        <w:rPr>
          <w:rFonts w:ascii="Times New Roman" w:hAnsi="Times New Roman" w:cs="Times New Roman"/>
          <w:b/>
          <w:color w:val="1A1A1A" w:themeColor="background1" w:themeShade="1A"/>
          <w:sz w:val="28"/>
          <w:szCs w:val="28"/>
        </w:rPr>
        <w:t>4,0</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A48E7" w:rsidRPr="00E22C9B">
        <w:rPr>
          <w:rFonts w:ascii="Times New Roman" w:hAnsi="Times New Roman" w:cs="Times New Roman"/>
          <w:color w:val="1A1A1A" w:themeColor="background1" w:themeShade="1A"/>
          <w:sz w:val="28"/>
          <w:szCs w:val="28"/>
        </w:rPr>
        <w:t>17</w:t>
      </w:r>
      <w:r w:rsidRPr="00E22C9B">
        <w:rPr>
          <w:rFonts w:ascii="Times New Roman" w:hAnsi="Times New Roman" w:cs="Times New Roman"/>
          <w:color w:val="1A1A1A" w:themeColor="background1" w:themeShade="1A"/>
          <w:sz w:val="28"/>
          <w:szCs w:val="28"/>
        </w:rPr>
        <w:t xml:space="preserve"> респондент</w:t>
      </w:r>
      <w:r w:rsidR="007A48E7"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поставили отметки в графе «появление новых иностранных конкурентов».</w:t>
      </w:r>
      <w:r w:rsidRPr="00E22C9B">
        <w:rPr>
          <w:rFonts w:ascii="Times New Roman" w:eastAsia="Times New Roman" w:hAnsi="Times New Roman" w:cs="Times New Roman"/>
          <w:color w:val="1A1A1A" w:themeColor="background1" w:themeShade="1A"/>
          <w:sz w:val="28"/>
          <w:szCs w:val="28"/>
          <w:lang w:eastAsia="ru-RU"/>
        </w:rPr>
        <w:t xml:space="preserve"> </w:t>
      </w:r>
    </w:p>
    <w:p w:rsidR="00C30C64" w:rsidRPr="00E22C9B" w:rsidRDefault="00C30C64"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65A115A" wp14:editId="4858657D">
            <wp:extent cx="5962650" cy="2703443"/>
            <wp:effectExtent l="0" t="0" r="0" b="0"/>
            <wp:docPr id="803" name="Диаграмма 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762F32" w:rsidRPr="00E22C9B" w:rsidRDefault="00C30C64" w:rsidP="00063EB7">
      <w:pPr>
        <w:spacing w:after="0" w:line="240" w:lineRule="auto"/>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ab/>
      </w:r>
      <w:r w:rsidRPr="00E22C9B">
        <w:rPr>
          <w:rFonts w:ascii="Times New Roman" w:hAnsi="Times New Roman" w:cs="Times New Roman"/>
          <w:b/>
          <w:color w:val="1A1A1A" w:themeColor="background1" w:themeShade="1A"/>
          <w:sz w:val="28"/>
          <w:szCs w:val="28"/>
        </w:rPr>
        <w:t xml:space="preserve"> </w:t>
      </w:r>
    </w:p>
    <w:p w:rsidR="00C30C64" w:rsidRPr="00E22C9B" w:rsidRDefault="00C30C64" w:rsidP="00762F32">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сильное влияние на сокращение числа конкурентов в сфере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оказало изменение нормативно-правовой базы, регулирующей деятельность предпринимателей – так высказались </w:t>
      </w:r>
      <w:r w:rsidR="007A48E7" w:rsidRPr="00E22C9B">
        <w:rPr>
          <w:rFonts w:ascii="Times New Roman" w:hAnsi="Times New Roman" w:cs="Times New Roman"/>
          <w:b/>
          <w:color w:val="1A1A1A" w:themeColor="background1" w:themeShade="1A"/>
          <w:sz w:val="28"/>
          <w:szCs w:val="28"/>
        </w:rPr>
        <w:t>54,6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7A48E7" w:rsidRPr="00E22C9B">
        <w:rPr>
          <w:rFonts w:ascii="Times New Roman" w:hAnsi="Times New Roman" w:cs="Times New Roman"/>
          <w:color w:val="1A1A1A" w:themeColor="background1" w:themeShade="1A"/>
          <w:sz w:val="28"/>
          <w:szCs w:val="28"/>
        </w:rPr>
        <w:t>230</w:t>
      </w:r>
      <w:r w:rsidRPr="00E22C9B">
        <w:rPr>
          <w:rFonts w:ascii="Times New Roman" w:hAnsi="Times New Roman" w:cs="Times New Roman"/>
          <w:color w:val="1A1A1A" w:themeColor="background1" w:themeShade="1A"/>
          <w:sz w:val="28"/>
          <w:szCs w:val="28"/>
        </w:rPr>
        <w:t xml:space="preserve"> хозсубъектов); </w:t>
      </w:r>
      <w:r w:rsidR="000E2C9A" w:rsidRPr="00E22C9B">
        <w:rPr>
          <w:rFonts w:ascii="Times New Roman" w:hAnsi="Times New Roman" w:cs="Times New Roman"/>
          <w:b/>
          <w:color w:val="1A1A1A" w:themeColor="background1" w:themeShade="1A"/>
          <w:sz w:val="28"/>
          <w:szCs w:val="28"/>
        </w:rPr>
        <w:t>26,5%</w:t>
      </w:r>
      <w:r w:rsidR="000E2C9A" w:rsidRPr="00E22C9B">
        <w:rPr>
          <w:rFonts w:ascii="Times New Roman" w:hAnsi="Times New Roman" w:cs="Times New Roman"/>
          <w:color w:val="1A1A1A" w:themeColor="background1" w:themeShade="1A"/>
          <w:sz w:val="28"/>
          <w:szCs w:val="28"/>
        </w:rPr>
        <w:t xml:space="preserve"> респондентов (111 организаций) на сокращение числа конкурентов повлияли в отчетном периоде сделки слияния и поглощений предприятий,</w:t>
      </w:r>
      <w:r w:rsidRPr="00E22C9B">
        <w:rPr>
          <w:rFonts w:ascii="Times New Roman" w:hAnsi="Times New Roman" w:cs="Times New Roman"/>
          <w:color w:val="1A1A1A" w:themeColor="background1" w:themeShade="1A"/>
          <w:sz w:val="28"/>
          <w:szCs w:val="28"/>
        </w:rPr>
        <w:t xml:space="preserve"> </w:t>
      </w:r>
      <w:r w:rsidR="000E2C9A" w:rsidRPr="00E22C9B">
        <w:rPr>
          <w:rFonts w:ascii="Times New Roman" w:hAnsi="Times New Roman" w:cs="Times New Roman"/>
          <w:b/>
          <w:color w:val="1A1A1A" w:themeColor="background1" w:themeShade="1A"/>
          <w:sz w:val="28"/>
          <w:szCs w:val="28"/>
        </w:rPr>
        <w:t>14,1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E2C9A" w:rsidRPr="00E22C9B">
        <w:rPr>
          <w:rFonts w:ascii="Times New Roman" w:hAnsi="Times New Roman" w:cs="Times New Roman"/>
          <w:color w:val="1A1A1A" w:themeColor="background1" w:themeShade="1A"/>
          <w:sz w:val="28"/>
          <w:szCs w:val="28"/>
        </w:rPr>
        <w:t>60</w:t>
      </w:r>
      <w:r w:rsidRPr="00E22C9B">
        <w:rPr>
          <w:rFonts w:ascii="Times New Roman" w:hAnsi="Times New Roman" w:cs="Times New Roman"/>
          <w:color w:val="1A1A1A" w:themeColor="background1" w:themeShade="1A"/>
          <w:sz w:val="28"/>
          <w:szCs w:val="28"/>
        </w:rPr>
        <w:t xml:space="preserve"> хозсубъектов) говорили об уходе российских конкурентов с товарного рынка. </w:t>
      </w: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w:t>
      </w:r>
      <w:r w:rsidR="000E2C9A" w:rsidRPr="00E22C9B">
        <w:rPr>
          <w:rFonts w:ascii="Times New Roman" w:hAnsi="Times New Roman" w:cs="Times New Roman"/>
          <w:b/>
          <w:color w:val="1A1A1A" w:themeColor="background1" w:themeShade="1A"/>
          <w:sz w:val="28"/>
          <w:szCs w:val="28"/>
        </w:rPr>
        <w:t>5,1%</w:t>
      </w:r>
      <w:r w:rsidR="000E2C9A" w:rsidRPr="00E22C9B">
        <w:rPr>
          <w:rFonts w:ascii="Times New Roman" w:hAnsi="Times New Roman" w:cs="Times New Roman"/>
          <w:color w:val="1A1A1A" w:themeColor="background1" w:themeShade="1A"/>
          <w:sz w:val="28"/>
          <w:szCs w:val="28"/>
        </w:rPr>
        <w:t xml:space="preserve"> (21 хозсубъект) – антиконкурентные действия органов власти/давление со стороны органов власти.</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23A4FCD" wp14:editId="12142878">
            <wp:extent cx="5934075" cy="3729162"/>
            <wp:effectExtent l="0" t="0" r="0" b="0"/>
            <wp:docPr id="804" name="Диаграмма 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762F32" w:rsidRPr="00E22C9B" w:rsidRDefault="00762F32"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AA0EC8"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E22C9B">
        <w:rPr>
          <w:rFonts w:ascii="Times New Roman" w:hAnsi="Times New Roman" w:cs="Times New Roman"/>
          <w:b/>
          <w:color w:val="1A1A1A" w:themeColor="background1" w:themeShade="1A"/>
          <w:sz w:val="28"/>
          <w:szCs w:val="28"/>
        </w:rPr>
        <w:t>21,8%</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br/>
        <w:t>(92 организации);</w:t>
      </w:r>
    </w:p>
    <w:p w:rsidR="00AA0EC8"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E22C9B">
        <w:rPr>
          <w:rFonts w:ascii="Times New Roman" w:hAnsi="Times New Roman" w:cs="Times New Roman"/>
          <w:b/>
          <w:color w:val="1A1A1A" w:themeColor="background1" w:themeShade="1A"/>
          <w:sz w:val="28"/>
          <w:szCs w:val="28"/>
        </w:rPr>
        <w:t>10,1%</w:t>
      </w:r>
      <w:r w:rsidRPr="00E22C9B">
        <w:rPr>
          <w:rFonts w:ascii="Times New Roman" w:hAnsi="Times New Roman" w:cs="Times New Roman"/>
          <w:color w:val="1A1A1A" w:themeColor="background1" w:themeShade="1A"/>
          <w:sz w:val="28"/>
          <w:szCs w:val="28"/>
        </w:rPr>
        <w:t xml:space="preserve"> (42 организации);</w:t>
      </w:r>
    </w:p>
    <w:p w:rsidR="00C30C64" w:rsidRPr="00E22C9B" w:rsidRDefault="00C30C6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00AA0EC8" w:rsidRPr="00E22C9B">
        <w:rPr>
          <w:rFonts w:ascii="Times New Roman" w:hAnsi="Times New Roman" w:cs="Times New Roman"/>
          <w:b/>
          <w:color w:val="1A1A1A" w:themeColor="background1" w:themeShade="1A"/>
          <w:sz w:val="28"/>
          <w:szCs w:val="28"/>
        </w:rPr>
        <w:t>9,3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AA0EC8" w:rsidRPr="00E22C9B">
        <w:rPr>
          <w:rFonts w:ascii="Times New Roman" w:hAnsi="Times New Roman" w:cs="Times New Roman"/>
          <w:color w:val="1A1A1A" w:themeColor="background1" w:themeShade="1A"/>
          <w:sz w:val="28"/>
          <w:szCs w:val="28"/>
        </w:rPr>
        <w:t>39</w:t>
      </w:r>
      <w:r w:rsidRPr="00E22C9B">
        <w:rPr>
          <w:rFonts w:ascii="Times New Roman" w:hAnsi="Times New Roman" w:cs="Times New Roman"/>
          <w:color w:val="1A1A1A" w:themeColor="background1" w:themeShade="1A"/>
          <w:sz w:val="28"/>
          <w:szCs w:val="28"/>
        </w:rPr>
        <w:t xml:space="preserve"> организаций);</w:t>
      </w:r>
    </w:p>
    <w:p w:rsidR="00AA0EC8"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E22C9B">
        <w:rPr>
          <w:rFonts w:ascii="Times New Roman" w:hAnsi="Times New Roman" w:cs="Times New Roman"/>
          <w:b/>
          <w:color w:val="1A1A1A" w:themeColor="background1" w:themeShade="1A"/>
          <w:sz w:val="28"/>
          <w:szCs w:val="28"/>
        </w:rPr>
        <w:t xml:space="preserve">9,3% </w:t>
      </w:r>
      <w:r w:rsidRPr="00E22C9B">
        <w:rPr>
          <w:rFonts w:ascii="Times New Roman" w:hAnsi="Times New Roman" w:cs="Times New Roman"/>
          <w:color w:val="1A1A1A" w:themeColor="background1" w:themeShade="1A"/>
          <w:sz w:val="28"/>
          <w:szCs w:val="28"/>
        </w:rPr>
        <w:t>(39 организаций);</w:t>
      </w:r>
    </w:p>
    <w:p w:rsidR="00C30C64"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w:t>
      </w:r>
      <w:r w:rsidRPr="00E22C9B">
        <w:rPr>
          <w:rFonts w:ascii="Times New Roman" w:hAnsi="Times New Roman" w:cs="Times New Roman"/>
          <w:color w:val="1A1A1A" w:themeColor="background1" w:themeShade="1A"/>
          <w:sz w:val="28"/>
          <w:szCs w:val="28"/>
        </w:rPr>
        <w:br/>
        <w:t>власти</w:t>
      </w:r>
      <w:r w:rsidR="00C30C64"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9,0</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38</w:t>
      </w:r>
      <w:r w:rsidR="00C30C64" w:rsidRPr="00E22C9B">
        <w:rPr>
          <w:rFonts w:ascii="Times New Roman" w:hAnsi="Times New Roman" w:cs="Times New Roman"/>
          <w:color w:val="1A1A1A" w:themeColor="background1" w:themeShade="1A"/>
          <w:sz w:val="28"/>
          <w:szCs w:val="28"/>
        </w:rPr>
        <w:t xml:space="preserve"> респондент</w:t>
      </w:r>
      <w:r w:rsidRPr="00E22C9B">
        <w:rPr>
          <w:rFonts w:ascii="Times New Roman" w:hAnsi="Times New Roman" w:cs="Times New Roman"/>
          <w:color w:val="1A1A1A" w:themeColor="background1" w:themeShade="1A"/>
          <w:sz w:val="28"/>
          <w:szCs w:val="28"/>
        </w:rPr>
        <w:t>ов</w:t>
      </w:r>
      <w:r w:rsidR="00C30C64" w:rsidRPr="00E22C9B">
        <w:rPr>
          <w:rFonts w:ascii="Times New Roman" w:hAnsi="Times New Roman" w:cs="Times New Roman"/>
          <w:color w:val="1A1A1A" w:themeColor="background1" w:themeShade="1A"/>
          <w:sz w:val="28"/>
          <w:szCs w:val="28"/>
        </w:rPr>
        <w:t xml:space="preserve">); </w:t>
      </w:r>
    </w:p>
    <w:p w:rsidR="00C30C64"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00C30C64"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7,8</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33</w:t>
      </w:r>
      <w:r w:rsidR="00C30C64" w:rsidRPr="00E22C9B">
        <w:rPr>
          <w:rFonts w:ascii="Times New Roman" w:hAnsi="Times New Roman" w:cs="Times New Roman"/>
          <w:color w:val="1A1A1A" w:themeColor="background1" w:themeShade="1A"/>
          <w:sz w:val="28"/>
          <w:szCs w:val="28"/>
        </w:rPr>
        <w:t xml:space="preserve"> предпринимател</w:t>
      </w:r>
      <w:r w:rsidRPr="00E22C9B">
        <w:rPr>
          <w:rFonts w:ascii="Times New Roman" w:hAnsi="Times New Roman" w:cs="Times New Roman"/>
          <w:color w:val="1A1A1A" w:themeColor="background1" w:themeShade="1A"/>
          <w:sz w:val="28"/>
          <w:szCs w:val="28"/>
        </w:rPr>
        <w:t>я</w:t>
      </w:r>
      <w:r w:rsidR="00C30C64" w:rsidRPr="00E22C9B">
        <w:rPr>
          <w:rFonts w:ascii="Times New Roman" w:hAnsi="Times New Roman" w:cs="Times New Roman"/>
          <w:color w:val="1A1A1A" w:themeColor="background1" w:themeShade="1A"/>
          <w:sz w:val="28"/>
          <w:szCs w:val="28"/>
        </w:rPr>
        <w:t>);</w:t>
      </w:r>
    </w:p>
    <w:p w:rsidR="00C30C64" w:rsidRPr="00E22C9B" w:rsidRDefault="00AA0EC8"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силовое давление со стороны правоохранительных органов (например, угрозы, вымогательства)</w:t>
      </w:r>
      <w:r w:rsidR="00C30C64"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7,3</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31 предприниматель</w:t>
      </w:r>
      <w:r w:rsidR="00C30C64"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A613187" wp14:editId="6DB5DFC8">
            <wp:extent cx="5934075" cy="4781550"/>
            <wp:effectExtent l="0" t="0" r="0" b="0"/>
            <wp:docPr id="805" name="Диаграмма 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762F32" w:rsidRPr="00E22C9B" w:rsidRDefault="00762F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30C64" w:rsidRPr="00E22C9B" w:rsidRDefault="00C30C6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603B2E" w:rsidRPr="00E22C9B" w:rsidRDefault="00603B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36,8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155 </w:t>
      </w:r>
      <w:r w:rsidRPr="00E22C9B">
        <w:rPr>
          <w:rFonts w:ascii="Times New Roman" w:eastAsia="Times New Roman" w:hAnsi="Times New Roman" w:cs="Times New Roman"/>
          <w:bCs/>
          <w:sz w:val="28"/>
          <w:szCs w:val="28"/>
          <w:lang w:eastAsia="ru-RU"/>
        </w:rPr>
        <w:t>респондент</w:t>
      </w:r>
      <w:r w:rsidR="00FC5297"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w:t>
      </w:r>
    </w:p>
    <w:p w:rsidR="00FF7F16" w:rsidRPr="00E22C9B" w:rsidRDefault="00FF7F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удовлетворен </w:t>
      </w:r>
      <w:r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48,0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202 </w:t>
      </w:r>
      <w:r w:rsidRPr="00E22C9B">
        <w:rPr>
          <w:rFonts w:ascii="Times New Roman" w:eastAsia="Times New Roman" w:hAnsi="Times New Roman" w:cs="Times New Roman"/>
          <w:bCs/>
          <w:sz w:val="28"/>
          <w:szCs w:val="28"/>
          <w:lang w:eastAsia="ru-RU"/>
        </w:rPr>
        <w:t>организаци</w:t>
      </w:r>
      <w:r w:rsidR="00FC5297" w:rsidRPr="00E22C9B">
        <w:rPr>
          <w:rFonts w:ascii="Times New Roman" w:eastAsia="Times New Roman" w:hAnsi="Times New Roman" w:cs="Times New Roman"/>
          <w:bCs/>
          <w:sz w:val="28"/>
          <w:szCs w:val="28"/>
          <w:lang w:eastAsia="ru-RU"/>
        </w:rPr>
        <w:t>и</w:t>
      </w:r>
      <w:r w:rsidRPr="00E22C9B">
        <w:rPr>
          <w:rFonts w:ascii="Times New Roman" w:eastAsia="Times New Roman" w:hAnsi="Times New Roman" w:cs="Times New Roman"/>
          <w:bCs/>
          <w:sz w:val="28"/>
          <w:szCs w:val="28"/>
          <w:lang w:eastAsia="ru-RU"/>
        </w:rPr>
        <w:t>);</w:t>
      </w:r>
    </w:p>
    <w:p w:rsidR="00FF7F16" w:rsidRPr="00E22C9B" w:rsidRDefault="00FF7F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не удовлетворен </w:t>
      </w:r>
      <w:r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7,4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31 </w:t>
      </w:r>
      <w:r w:rsidRPr="00E22C9B">
        <w:rPr>
          <w:rFonts w:ascii="Times New Roman" w:eastAsia="Times New Roman" w:hAnsi="Times New Roman" w:cs="Times New Roman"/>
          <w:bCs/>
          <w:sz w:val="28"/>
          <w:szCs w:val="28"/>
          <w:lang w:eastAsia="ru-RU"/>
        </w:rPr>
        <w:t>организация);</w:t>
      </w:r>
    </w:p>
    <w:p w:rsidR="00C30C64" w:rsidRPr="00E22C9B" w:rsidRDefault="00FF7F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9D4FF5"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2,4</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10 </w:t>
      </w:r>
      <w:r w:rsidRPr="00E22C9B">
        <w:rPr>
          <w:rFonts w:ascii="Times New Roman" w:eastAsia="Times New Roman" w:hAnsi="Times New Roman" w:cs="Times New Roman"/>
          <w:bCs/>
          <w:sz w:val="28"/>
          <w:szCs w:val="28"/>
          <w:lang w:eastAsia="ru-RU"/>
        </w:rPr>
        <w:t>респондент</w:t>
      </w:r>
      <w:r w:rsidR="00FC5297" w:rsidRPr="00E22C9B">
        <w:rPr>
          <w:rFonts w:ascii="Times New Roman" w:eastAsia="Times New Roman" w:hAnsi="Times New Roman" w:cs="Times New Roman"/>
          <w:bCs/>
          <w:sz w:val="28"/>
          <w:szCs w:val="28"/>
          <w:lang w:eastAsia="ru-RU"/>
        </w:rPr>
        <w:t>ов</w:t>
      </w:r>
      <w:r w:rsidR="00C30C64" w:rsidRPr="00E22C9B">
        <w:rPr>
          <w:rFonts w:ascii="Times New Roman" w:eastAsia="Times New Roman" w:hAnsi="Times New Roman" w:cs="Times New Roman"/>
          <w:bCs/>
          <w:sz w:val="28"/>
          <w:szCs w:val="28"/>
          <w:lang w:eastAsia="ru-RU"/>
        </w:rPr>
        <w:t>);</w:t>
      </w:r>
    </w:p>
    <w:p w:rsidR="00C30C64" w:rsidRPr="00E22C9B" w:rsidRDefault="00FF7F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5,5</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23 </w:t>
      </w:r>
      <w:r w:rsidR="00C30C64" w:rsidRPr="00E22C9B">
        <w:rPr>
          <w:rFonts w:ascii="Times New Roman" w:eastAsia="Times New Roman" w:hAnsi="Times New Roman" w:cs="Times New Roman"/>
          <w:bCs/>
          <w:sz w:val="28"/>
          <w:szCs w:val="28"/>
          <w:lang w:eastAsia="ru-RU"/>
        </w:rPr>
        <w:t>организаци</w:t>
      </w:r>
      <w:r w:rsidR="00FC5297" w:rsidRPr="00E22C9B">
        <w:rPr>
          <w:rFonts w:ascii="Times New Roman" w:eastAsia="Times New Roman" w:hAnsi="Times New Roman" w:cs="Times New Roman"/>
          <w:bCs/>
          <w:sz w:val="28"/>
          <w:szCs w:val="28"/>
          <w:lang w:eastAsia="ru-RU"/>
        </w:rPr>
        <w:t>и</w:t>
      </w:r>
      <w:r w:rsidR="00C30C64" w:rsidRPr="00E22C9B">
        <w:rPr>
          <w:rFonts w:ascii="Times New Roman" w:eastAsia="Times New Roman" w:hAnsi="Times New Roman" w:cs="Times New Roman"/>
          <w:bCs/>
          <w:sz w:val="28"/>
          <w:szCs w:val="28"/>
          <w:lang w:eastAsia="ru-RU"/>
        </w:rPr>
        <w:t>).</w:t>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наблюдаем следующую ситуацию:</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FF7F16" w:rsidRPr="00E22C9B">
        <w:rPr>
          <w:rFonts w:ascii="Times New Roman" w:hAnsi="Times New Roman" w:cs="Times New Roman"/>
          <w:b/>
          <w:color w:val="1A1A1A" w:themeColor="background1" w:themeShade="1A"/>
          <w:sz w:val="28"/>
          <w:szCs w:val="28"/>
        </w:rPr>
        <w:t>15,3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w:t>
      </w:r>
      <w:r w:rsidR="00FF7F16" w:rsidRPr="00E22C9B">
        <w:rPr>
          <w:rFonts w:ascii="Times New Roman" w:hAnsi="Times New Roman" w:cs="Times New Roman"/>
          <w:color w:val="1A1A1A" w:themeColor="background1" w:themeShade="1A"/>
          <w:sz w:val="28"/>
          <w:szCs w:val="28"/>
        </w:rPr>
        <w:t>64</w:t>
      </w:r>
      <w:r w:rsidRPr="00E22C9B">
        <w:rPr>
          <w:rFonts w:ascii="Times New Roman" w:hAnsi="Times New Roman" w:cs="Times New Roman"/>
          <w:color w:val="1A1A1A" w:themeColor="background1" w:themeShade="1A"/>
          <w:sz w:val="28"/>
          <w:szCs w:val="28"/>
        </w:rPr>
        <w:t xml:space="preserve"> опрошенных); </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1720C1" w:rsidRPr="00E22C9B">
        <w:rPr>
          <w:rFonts w:ascii="Times New Roman" w:hAnsi="Times New Roman" w:cs="Times New Roman"/>
          <w:b/>
          <w:color w:val="1A1A1A" w:themeColor="background1" w:themeShade="1A"/>
          <w:sz w:val="28"/>
          <w:szCs w:val="28"/>
        </w:rPr>
        <w:t>9,3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1720C1" w:rsidRPr="00E22C9B">
        <w:rPr>
          <w:rFonts w:ascii="Times New Roman" w:hAnsi="Times New Roman" w:cs="Times New Roman"/>
          <w:color w:val="1A1A1A" w:themeColor="background1" w:themeShade="1A"/>
          <w:sz w:val="28"/>
          <w:szCs w:val="28"/>
        </w:rPr>
        <w:t>39</w:t>
      </w:r>
      <w:r w:rsidRPr="00E22C9B">
        <w:rPr>
          <w:rFonts w:ascii="Times New Roman" w:hAnsi="Times New Roman" w:cs="Times New Roman"/>
          <w:color w:val="1A1A1A" w:themeColor="background1" w:themeShade="1A"/>
          <w:sz w:val="28"/>
          <w:szCs w:val="28"/>
        </w:rPr>
        <w:t xml:space="preserve"> респондент</w:t>
      </w:r>
      <w:r w:rsidR="001720C1"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1720C1" w:rsidRPr="00E22C9B">
        <w:rPr>
          <w:rFonts w:ascii="Times New Roman" w:hAnsi="Times New Roman" w:cs="Times New Roman"/>
          <w:b/>
          <w:color w:val="1A1A1A" w:themeColor="background1" w:themeShade="1A"/>
          <w:sz w:val="28"/>
          <w:szCs w:val="28"/>
        </w:rPr>
        <w:t>10,2</w:t>
      </w:r>
      <w:r w:rsidRPr="00E22C9B">
        <w:rPr>
          <w:rFonts w:ascii="Times New Roman" w:hAnsi="Times New Roman" w:cs="Times New Roman"/>
          <w:b/>
          <w:color w:val="1A1A1A" w:themeColor="background1" w:themeShade="1A"/>
          <w:sz w:val="28"/>
          <w:szCs w:val="28"/>
        </w:rPr>
        <w:t xml:space="preserve">% </w:t>
      </w:r>
      <w:r w:rsidR="001720C1" w:rsidRPr="00E22C9B">
        <w:rPr>
          <w:rFonts w:ascii="Times New Roman" w:hAnsi="Times New Roman" w:cs="Times New Roman"/>
          <w:color w:val="1A1A1A" w:themeColor="background1" w:themeShade="1A"/>
          <w:sz w:val="28"/>
          <w:szCs w:val="28"/>
        </w:rPr>
        <w:t>(43</w:t>
      </w:r>
      <w:r w:rsidRPr="00E22C9B">
        <w:rPr>
          <w:rFonts w:ascii="Times New Roman" w:hAnsi="Times New Roman" w:cs="Times New Roman"/>
          <w:color w:val="1A1A1A" w:themeColor="background1" w:themeShade="1A"/>
          <w:sz w:val="28"/>
          <w:szCs w:val="28"/>
        </w:rPr>
        <w:t xml:space="preserve"> опрошенных);</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полностью, как и ранее </w:t>
      </w:r>
      <w:r w:rsidR="001F0673" w:rsidRPr="00E22C9B">
        <w:rPr>
          <w:rFonts w:ascii="Times New Roman" w:hAnsi="Times New Roman" w:cs="Times New Roman"/>
          <w:b/>
          <w:color w:val="1A1A1A" w:themeColor="background1" w:themeShade="1A"/>
          <w:sz w:val="28"/>
          <w:szCs w:val="28"/>
        </w:rPr>
        <w:t>15,</w:t>
      </w:r>
      <w:r w:rsidR="00355069"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355069" w:rsidRPr="00E22C9B">
        <w:rPr>
          <w:rFonts w:ascii="Times New Roman" w:hAnsi="Times New Roman" w:cs="Times New Roman"/>
          <w:color w:val="1A1A1A" w:themeColor="background1" w:themeShade="1A"/>
          <w:sz w:val="28"/>
          <w:szCs w:val="28"/>
        </w:rPr>
        <w:t>65</w:t>
      </w:r>
      <w:r w:rsidRPr="00E22C9B">
        <w:rPr>
          <w:rFonts w:ascii="Times New Roman" w:hAnsi="Times New Roman" w:cs="Times New Roman"/>
          <w:color w:val="1A1A1A" w:themeColor="background1" w:themeShade="1A"/>
          <w:sz w:val="28"/>
          <w:szCs w:val="28"/>
        </w:rPr>
        <w:t xml:space="preserve"> респондент</w:t>
      </w:r>
      <w:r w:rsidR="00355069"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7556F064" wp14:editId="23512C88">
            <wp:extent cx="5934710" cy="2997642"/>
            <wp:effectExtent l="0" t="0" r="0" b="0"/>
            <wp:docPr id="806" name="Диаграмма 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762F32" w:rsidRPr="00E22C9B" w:rsidRDefault="00762F32"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0C25ED" w:rsidRPr="00E22C9B" w:rsidRDefault="000C25ED"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регистрации субъектов малого и среднего предпринимательства </w:t>
      </w:r>
      <w:r w:rsidRPr="00E22C9B">
        <w:rPr>
          <w:rFonts w:ascii="Times New Roman" w:hAnsi="Times New Roman" w:cs="Times New Roman"/>
          <w:color w:val="1A1A1A" w:themeColor="background1" w:themeShade="1A"/>
          <w:sz w:val="28"/>
          <w:szCs w:val="28"/>
        </w:rPr>
        <w:softHyphen/>
        <w:t xml:space="preserve"> </w:t>
      </w:r>
      <w:r w:rsidRPr="00E22C9B">
        <w:rPr>
          <w:rFonts w:ascii="Times New Roman" w:hAnsi="Times New Roman" w:cs="Times New Roman"/>
          <w:b/>
          <w:color w:val="1A1A1A" w:themeColor="background1" w:themeShade="1A"/>
          <w:sz w:val="28"/>
          <w:szCs w:val="28"/>
        </w:rPr>
        <w:t>24,8%</w:t>
      </w:r>
      <w:r w:rsidRPr="00E22C9B">
        <w:rPr>
          <w:rFonts w:ascii="Times New Roman" w:hAnsi="Times New Roman" w:cs="Times New Roman"/>
          <w:color w:val="1A1A1A" w:themeColor="background1" w:themeShade="1A"/>
          <w:sz w:val="28"/>
          <w:szCs w:val="28"/>
        </w:rPr>
        <w:t xml:space="preserve"> (104 организации);</w:t>
      </w:r>
    </w:p>
    <w:p w:rsidR="000C25ED" w:rsidRPr="00E22C9B" w:rsidRDefault="000C25ED"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E22C9B">
        <w:rPr>
          <w:rFonts w:ascii="Times New Roman" w:hAnsi="Times New Roman" w:cs="Times New Roman"/>
          <w:color w:val="1A1A1A" w:themeColor="background1" w:themeShade="1A"/>
          <w:sz w:val="28"/>
          <w:szCs w:val="28"/>
        </w:rPr>
        <w:br/>
      </w:r>
      <w:r w:rsidRPr="00E22C9B">
        <w:rPr>
          <w:rFonts w:ascii="Times New Roman" w:hAnsi="Times New Roman" w:cs="Times New Roman"/>
          <w:b/>
          <w:color w:val="1A1A1A" w:themeColor="background1" w:themeShade="1A"/>
          <w:sz w:val="28"/>
          <w:szCs w:val="28"/>
        </w:rPr>
        <w:t>17,0%</w:t>
      </w:r>
      <w:r w:rsidRPr="00E22C9B">
        <w:rPr>
          <w:rFonts w:ascii="Times New Roman" w:hAnsi="Times New Roman" w:cs="Times New Roman"/>
          <w:color w:val="1A1A1A" w:themeColor="background1" w:themeShade="1A"/>
          <w:sz w:val="28"/>
          <w:szCs w:val="28"/>
        </w:rPr>
        <w:t xml:space="preserve"> (72 опрошенных).</w:t>
      </w:r>
    </w:p>
    <w:p w:rsidR="00C30C64" w:rsidRPr="00E22C9B" w:rsidRDefault="00C30C6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аренда зданий и помещений</w:t>
      </w:r>
      <w:r w:rsidR="000C25ED"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w:t>
      </w:r>
      <w:r w:rsidR="000C25ED" w:rsidRPr="00E22C9B">
        <w:rPr>
          <w:rFonts w:ascii="Times New Roman" w:hAnsi="Times New Roman" w:cs="Times New Roman"/>
          <w:b/>
          <w:color w:val="1A1A1A" w:themeColor="background1" w:themeShade="1A"/>
          <w:sz w:val="28"/>
          <w:szCs w:val="28"/>
        </w:rPr>
        <w:t>12,4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C25ED"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2 хозсубъекта);</w:t>
      </w:r>
    </w:p>
    <w:p w:rsidR="000C25ED" w:rsidRPr="00E22C9B" w:rsidRDefault="000C25ED"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12,1% (</w:t>
      </w:r>
      <w:r w:rsidRPr="00E22C9B">
        <w:rPr>
          <w:rFonts w:ascii="Times New Roman" w:hAnsi="Times New Roman" w:cs="Times New Roman"/>
          <w:color w:val="1A1A1A" w:themeColor="background1" w:themeShade="1A"/>
          <w:sz w:val="28"/>
          <w:szCs w:val="28"/>
        </w:rPr>
        <w:t>51 организация);</w:t>
      </w:r>
    </w:p>
    <w:p w:rsidR="00C30C64" w:rsidRPr="00E22C9B" w:rsidRDefault="00C30C64"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прав на недвижимое имущество и сделок с ним – </w:t>
      </w:r>
      <w:r w:rsidR="000C25ED" w:rsidRPr="00E22C9B">
        <w:rPr>
          <w:rFonts w:ascii="Times New Roman" w:hAnsi="Times New Roman" w:cs="Times New Roman"/>
          <w:b/>
          <w:color w:val="1A1A1A" w:themeColor="background1" w:themeShade="1A"/>
          <w:sz w:val="28"/>
          <w:szCs w:val="28"/>
        </w:rPr>
        <w:t>10,9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C25ED"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6 организаций);</w:t>
      </w:r>
    </w:p>
    <w:p w:rsidR="00C30C64" w:rsidRPr="00E22C9B" w:rsidRDefault="00C30C64"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не планируют мероприятия для расширения бизнеса в ближайшие 3 года либо затруднились ответить на данный вопрос (так ответили </w:t>
      </w:r>
      <w:r w:rsidR="00E20460" w:rsidRPr="00E22C9B">
        <w:rPr>
          <w:rFonts w:ascii="Times New Roman" w:hAnsi="Times New Roman" w:cs="Times New Roman"/>
          <w:b/>
          <w:color w:val="1A1A1A" w:themeColor="background1" w:themeShade="1A"/>
          <w:sz w:val="28"/>
          <w:szCs w:val="28"/>
        </w:rPr>
        <w:t>32,5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 Планируют выход на новые географические рынки порядка </w:t>
      </w:r>
      <w:r w:rsidR="00E20460" w:rsidRPr="00E22C9B">
        <w:rPr>
          <w:rFonts w:ascii="Times New Roman" w:hAnsi="Times New Roman" w:cs="Times New Roman"/>
          <w:b/>
          <w:color w:val="1A1A1A" w:themeColor="background1" w:themeShade="1A"/>
          <w:sz w:val="28"/>
          <w:szCs w:val="28"/>
        </w:rPr>
        <w:t>22,4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предпринимателей. Так же, </w:t>
      </w:r>
      <w:r w:rsidR="00E20460" w:rsidRPr="00E22C9B">
        <w:rPr>
          <w:rFonts w:ascii="Times New Roman" w:hAnsi="Times New Roman" w:cs="Times New Roman"/>
          <w:b/>
          <w:color w:val="1A1A1A" w:themeColor="background1" w:themeShade="1A"/>
          <w:sz w:val="28"/>
          <w:szCs w:val="28"/>
        </w:rPr>
        <w:t>28,4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 планируют выход на новые продуктовые рынки (реализация полностью нового для бизнеса товара/работы/услуги)</w:t>
      </w:r>
      <w:r w:rsidR="00E20460" w:rsidRPr="00E22C9B">
        <w:rPr>
          <w:rFonts w:ascii="Times New Roman" w:hAnsi="Times New Roman" w:cs="Times New Roman"/>
          <w:color w:val="1A1A1A" w:themeColor="background1" w:themeShade="1A"/>
          <w:sz w:val="28"/>
          <w:szCs w:val="28"/>
        </w:rPr>
        <w:t xml:space="preserve"> затрудняются с ответом – </w:t>
      </w:r>
      <w:r w:rsidR="00E20460" w:rsidRPr="00E22C9B">
        <w:rPr>
          <w:rFonts w:ascii="Times New Roman" w:hAnsi="Times New Roman" w:cs="Times New Roman"/>
          <w:b/>
          <w:color w:val="1A1A1A" w:themeColor="background1" w:themeShade="1A"/>
          <w:sz w:val="28"/>
          <w:szCs w:val="28"/>
        </w:rPr>
        <w:t>16,8%</w:t>
      </w:r>
      <w:r w:rsidR="00E20460" w:rsidRPr="00E22C9B">
        <w:rPr>
          <w:rFonts w:ascii="Times New Roman" w:hAnsi="Times New Roman" w:cs="Times New Roman"/>
          <w:color w:val="1A1A1A" w:themeColor="background1" w:themeShade="1A"/>
          <w:sz w:val="28"/>
          <w:szCs w:val="28"/>
        </w:rPr>
        <w:t xml:space="preserve"> респондентов</w:t>
      </w:r>
      <w:r w:rsidRPr="00E22C9B">
        <w:rPr>
          <w:rFonts w:ascii="Times New Roman" w:hAnsi="Times New Roman" w:cs="Times New Roman"/>
          <w:color w:val="1A1A1A" w:themeColor="background1" w:themeShade="1A"/>
          <w:sz w:val="28"/>
          <w:szCs w:val="28"/>
        </w:rPr>
        <w:t>.</w:t>
      </w:r>
    </w:p>
    <w:p w:rsidR="00C30C64" w:rsidRPr="00E22C9B" w:rsidRDefault="00C30C64"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Наиболее существенными препятствиями для расширения действующего бизнеса, по мнению предпринимателей, являются высокие начальные издержки (</w:t>
      </w:r>
      <w:r w:rsidR="000C25ED" w:rsidRPr="00E22C9B">
        <w:rPr>
          <w:rFonts w:ascii="Times New Roman" w:eastAsia="Times New Roman" w:hAnsi="Times New Roman" w:cs="Times New Roman"/>
          <w:b/>
          <w:color w:val="1A1A1A" w:themeColor="background1" w:themeShade="1A"/>
          <w:sz w:val="28"/>
          <w:szCs w:val="24"/>
          <w:lang w:eastAsia="ru-RU"/>
        </w:rPr>
        <w:t>18,4</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опрошенных). Нехватку финансовых средств отметили</w:t>
      </w:r>
      <w:r w:rsidR="009D4FF5" w:rsidRPr="00E22C9B">
        <w:rPr>
          <w:rFonts w:ascii="Times New Roman" w:eastAsia="Times New Roman" w:hAnsi="Times New Roman" w:cs="Times New Roman"/>
          <w:b/>
          <w:color w:val="1A1A1A" w:themeColor="background1" w:themeShade="1A"/>
          <w:sz w:val="28"/>
          <w:szCs w:val="24"/>
          <w:lang w:eastAsia="ru-RU"/>
        </w:rPr>
        <w:t xml:space="preserve"> </w:t>
      </w:r>
      <w:r w:rsidR="000C25ED" w:rsidRPr="00E22C9B">
        <w:rPr>
          <w:rFonts w:ascii="Times New Roman" w:eastAsia="Times New Roman" w:hAnsi="Times New Roman" w:cs="Times New Roman"/>
          <w:b/>
          <w:color w:val="1A1A1A" w:themeColor="background1" w:themeShade="1A"/>
          <w:sz w:val="28"/>
          <w:szCs w:val="24"/>
          <w:lang w:eastAsia="ru-RU"/>
        </w:rPr>
        <w:t>18,3</w:t>
      </w:r>
      <w:r w:rsidRPr="00E22C9B">
        <w:rPr>
          <w:rFonts w:ascii="Times New Roman" w:eastAsia="Times New Roman" w:hAnsi="Times New Roman" w:cs="Times New Roman"/>
          <w:b/>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 xml:space="preserve">респондентов; </w:t>
      </w:r>
      <w:r w:rsidR="00B96676" w:rsidRPr="00E22C9B">
        <w:rPr>
          <w:rFonts w:ascii="Times New Roman" w:eastAsia="Times New Roman" w:hAnsi="Times New Roman" w:cs="Times New Roman"/>
          <w:b/>
          <w:color w:val="1A1A1A" w:themeColor="background1" w:themeShade="1A"/>
          <w:sz w:val="28"/>
          <w:szCs w:val="24"/>
          <w:lang w:eastAsia="ru-RU"/>
        </w:rPr>
        <w:t>11,7</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опрошенных высказались о </w:t>
      </w:r>
      <w:r w:rsidR="00B96676" w:rsidRPr="00E22C9B">
        <w:rPr>
          <w:rFonts w:ascii="Times New Roman" w:eastAsia="Times New Roman" w:hAnsi="Times New Roman" w:cs="Times New Roman"/>
          <w:color w:val="1A1A1A" w:themeColor="background1" w:themeShade="1A"/>
          <w:sz w:val="28"/>
          <w:szCs w:val="24"/>
          <w:lang w:eastAsia="ru-RU"/>
        </w:rPr>
        <w:t>высоких транспортных издержках,</w:t>
      </w:r>
      <w:r w:rsidR="00B96676" w:rsidRPr="00E22C9B">
        <w:rPr>
          <w:rFonts w:ascii="Times New Roman" w:hAnsi="Times New Roman" w:cs="Times New Roman"/>
        </w:rPr>
        <w:t xml:space="preserve"> </w:t>
      </w:r>
      <w:r w:rsidR="00B96676" w:rsidRPr="00E22C9B">
        <w:rPr>
          <w:rFonts w:ascii="Times New Roman" w:eastAsia="Times New Roman" w:hAnsi="Times New Roman" w:cs="Times New Roman"/>
          <w:color w:val="1A1A1A" w:themeColor="background1" w:themeShade="1A"/>
          <w:sz w:val="28"/>
          <w:szCs w:val="24"/>
          <w:lang w:eastAsia="ru-RU"/>
        </w:rPr>
        <w:t>насыщенность рынков сбыта</w:t>
      </w:r>
      <w:r w:rsidRPr="00E22C9B">
        <w:rPr>
          <w:rFonts w:ascii="Times New Roman" w:eastAsia="Times New Roman" w:hAnsi="Times New Roman" w:cs="Times New Roman"/>
          <w:color w:val="1A1A1A" w:themeColor="background1" w:themeShade="1A"/>
          <w:sz w:val="28"/>
          <w:szCs w:val="24"/>
          <w:lang w:eastAsia="ru-RU"/>
        </w:rPr>
        <w:t xml:space="preserve"> отметили</w:t>
      </w:r>
      <w:r w:rsidR="009D4FF5" w:rsidRPr="00E22C9B">
        <w:rPr>
          <w:rFonts w:ascii="Times New Roman" w:eastAsia="Times New Roman" w:hAnsi="Times New Roman" w:cs="Times New Roman"/>
          <w:color w:val="1A1A1A" w:themeColor="background1" w:themeShade="1A"/>
          <w:sz w:val="28"/>
          <w:szCs w:val="24"/>
          <w:lang w:eastAsia="ru-RU"/>
        </w:rPr>
        <w:t xml:space="preserve"> </w:t>
      </w:r>
      <w:r w:rsidR="00B96676" w:rsidRPr="00E22C9B">
        <w:rPr>
          <w:rFonts w:ascii="Times New Roman" w:eastAsia="Times New Roman" w:hAnsi="Times New Roman" w:cs="Times New Roman"/>
          <w:b/>
          <w:color w:val="1A1A1A" w:themeColor="background1" w:themeShade="1A"/>
          <w:sz w:val="28"/>
          <w:szCs w:val="24"/>
          <w:lang w:eastAsia="ru-RU"/>
        </w:rPr>
        <w:t>10,9</w:t>
      </w:r>
      <w:r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респондентов.</w:t>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4"/>
        </w:rPr>
        <w:t xml:space="preserve">следующим образом: </w:t>
      </w:r>
      <w:r w:rsidR="00526897" w:rsidRPr="00E22C9B">
        <w:rPr>
          <w:rFonts w:ascii="Times New Roman" w:hAnsi="Times New Roman" w:cs="Times New Roman"/>
          <w:b/>
          <w:color w:val="1A1A1A" w:themeColor="background1" w:themeShade="1A"/>
          <w:sz w:val="28"/>
          <w:szCs w:val="24"/>
        </w:rPr>
        <w:t>8,1</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w:t>
      </w:r>
      <w:r w:rsidR="00526897" w:rsidRPr="00E22C9B">
        <w:rPr>
          <w:rFonts w:ascii="Times New Roman" w:hAnsi="Times New Roman" w:cs="Times New Roman"/>
          <w:color w:val="1A1A1A" w:themeColor="background1" w:themeShade="1A"/>
          <w:sz w:val="28"/>
          <w:szCs w:val="24"/>
        </w:rPr>
        <w:t>9 007</w:t>
      </w:r>
      <w:r w:rsidRPr="00E22C9B">
        <w:rPr>
          <w:rFonts w:ascii="Times New Roman" w:hAnsi="Times New Roman" w:cs="Times New Roman"/>
          <w:color w:val="1A1A1A" w:themeColor="background1" w:themeShade="1A"/>
          <w:sz w:val="28"/>
          <w:szCs w:val="24"/>
        </w:rPr>
        <w:t xml:space="preserve"> жителей) считают, что количество услуг на данном товарном рынке избыточно, </w:t>
      </w:r>
      <w:r w:rsidR="00526897" w:rsidRPr="00E22C9B">
        <w:rPr>
          <w:rFonts w:ascii="Times New Roman" w:hAnsi="Times New Roman" w:cs="Times New Roman"/>
          <w:b/>
          <w:color w:val="1A1A1A" w:themeColor="background1" w:themeShade="1A"/>
          <w:sz w:val="28"/>
          <w:szCs w:val="24"/>
        </w:rPr>
        <w:t>76,3</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526897" w:rsidRPr="00E22C9B">
        <w:rPr>
          <w:rFonts w:ascii="Times New Roman" w:hAnsi="Times New Roman" w:cs="Times New Roman"/>
          <w:color w:val="1A1A1A" w:themeColor="background1" w:themeShade="1A"/>
          <w:sz w:val="28"/>
          <w:szCs w:val="24"/>
        </w:rPr>
        <w:t>84 696</w:t>
      </w:r>
      <w:r w:rsidRPr="00E22C9B">
        <w:rPr>
          <w:rFonts w:ascii="Times New Roman" w:hAnsi="Times New Roman" w:cs="Times New Roman"/>
          <w:color w:val="1A1A1A" w:themeColor="background1" w:themeShade="1A"/>
          <w:sz w:val="28"/>
          <w:szCs w:val="24"/>
        </w:rPr>
        <w:t xml:space="preserve"> потребителей) говорят о достаточности. </w:t>
      </w:r>
      <w:r w:rsidR="00526897" w:rsidRPr="00E22C9B">
        <w:rPr>
          <w:rFonts w:ascii="Times New Roman" w:hAnsi="Times New Roman" w:cs="Times New Roman"/>
          <w:b/>
          <w:color w:val="1A1A1A" w:themeColor="background1" w:themeShade="1A"/>
          <w:sz w:val="28"/>
          <w:szCs w:val="24"/>
        </w:rPr>
        <w:t>4,2</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опрошенных (</w:t>
      </w:r>
      <w:r w:rsidR="00526897" w:rsidRPr="00E22C9B">
        <w:rPr>
          <w:rFonts w:ascii="Times New Roman" w:hAnsi="Times New Roman" w:cs="Times New Roman"/>
          <w:color w:val="1A1A1A" w:themeColor="background1" w:themeShade="1A"/>
          <w:sz w:val="28"/>
          <w:szCs w:val="24"/>
        </w:rPr>
        <w:t>4 638</w:t>
      </w:r>
      <w:r w:rsidRPr="00E22C9B">
        <w:rPr>
          <w:rFonts w:ascii="Times New Roman" w:hAnsi="Times New Roman" w:cs="Times New Roman"/>
          <w:color w:val="1A1A1A" w:themeColor="background1" w:themeShade="1A"/>
          <w:sz w:val="28"/>
          <w:szCs w:val="24"/>
        </w:rPr>
        <w:t xml:space="preserve"> граждан) считают, что услуг на рассматриваемом рынке мало, </w:t>
      </w:r>
      <w:r w:rsidR="00526897" w:rsidRPr="00E22C9B">
        <w:rPr>
          <w:rFonts w:ascii="Times New Roman" w:hAnsi="Times New Roman" w:cs="Times New Roman"/>
          <w:b/>
          <w:color w:val="1A1A1A" w:themeColor="background1" w:themeShade="1A"/>
          <w:sz w:val="28"/>
          <w:szCs w:val="24"/>
        </w:rPr>
        <w:t>2,9</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526897" w:rsidRPr="00E22C9B">
        <w:rPr>
          <w:rFonts w:ascii="Times New Roman" w:hAnsi="Times New Roman" w:cs="Times New Roman"/>
          <w:color w:val="1A1A1A" w:themeColor="background1" w:themeShade="1A"/>
          <w:sz w:val="28"/>
          <w:szCs w:val="24"/>
        </w:rPr>
        <w:t>3 177</w:t>
      </w:r>
      <w:r w:rsidRPr="00E22C9B">
        <w:rPr>
          <w:rFonts w:ascii="Times New Roman" w:hAnsi="Times New Roman" w:cs="Times New Roman"/>
          <w:color w:val="1A1A1A" w:themeColor="background1" w:themeShade="1A"/>
          <w:sz w:val="28"/>
          <w:szCs w:val="24"/>
        </w:rPr>
        <w:t xml:space="preserve"> потребитель) считают, что услуг совсем нет.</w:t>
      </w:r>
    </w:p>
    <w:p w:rsidR="00762F32" w:rsidRPr="00E22C9B" w:rsidRDefault="00762F32"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C30C64" w:rsidRPr="00E22C9B" w:rsidRDefault="00C30C6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7C262F26" wp14:editId="5FEBCB86">
            <wp:extent cx="5534025" cy="2466754"/>
            <wp:effectExtent l="0" t="0" r="0" b="0"/>
            <wp:docPr id="807" name="Диаграмма 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762F32" w:rsidRPr="00E22C9B" w:rsidRDefault="00762F32"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в сфере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pacing w:val="-6"/>
          <w:kern w:val="16"/>
          <w:sz w:val="28"/>
          <w:szCs w:val="24"/>
        </w:rPr>
        <w:t xml:space="preserve">высокая и </w:t>
      </w:r>
      <w:r w:rsidR="005B05B1"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 xml:space="preserve">высокая </w:t>
      </w:r>
      <w:r w:rsidR="00F94BDA" w:rsidRPr="00E22C9B">
        <w:rPr>
          <w:rFonts w:ascii="Times New Roman" w:hAnsi="Times New Roman" w:cs="Times New Roman"/>
          <w:b/>
          <w:color w:val="1A1A1A" w:themeColor="background1" w:themeShade="1A"/>
          <w:spacing w:val="-6"/>
          <w:kern w:val="16"/>
          <w:sz w:val="28"/>
          <w:szCs w:val="24"/>
        </w:rPr>
        <w:t>47,0</w:t>
      </w:r>
      <w:r w:rsidRPr="00E22C9B">
        <w:rPr>
          <w:rFonts w:ascii="Times New Roman" w:hAnsi="Times New Roman" w:cs="Times New Roman"/>
          <w:b/>
          <w:color w:val="1A1A1A" w:themeColor="background1" w:themeShade="1A"/>
          <w:spacing w:val="-6"/>
          <w:kern w:val="16"/>
          <w:sz w:val="28"/>
          <w:szCs w:val="24"/>
        </w:rPr>
        <w:t>%</w:t>
      </w:r>
      <w:r w:rsidR="009D4FF5" w:rsidRPr="00E22C9B">
        <w:rPr>
          <w:rFonts w:ascii="Times New Roman" w:hAnsi="Times New Roman" w:cs="Times New Roman"/>
          <w:color w:val="1A1A1A" w:themeColor="background1" w:themeShade="1A"/>
          <w:spacing w:val="-6"/>
          <w:kern w:val="16"/>
          <w:sz w:val="28"/>
          <w:szCs w:val="24"/>
        </w:rPr>
        <w:t xml:space="preserve"> (</w:t>
      </w:r>
      <w:r w:rsidR="00F94BDA" w:rsidRPr="00E22C9B">
        <w:rPr>
          <w:rFonts w:ascii="Times New Roman" w:hAnsi="Times New Roman" w:cs="Times New Roman"/>
          <w:color w:val="1A1A1A" w:themeColor="background1" w:themeShade="1A"/>
          <w:spacing w:val="-6"/>
          <w:kern w:val="16"/>
          <w:sz w:val="28"/>
          <w:szCs w:val="24"/>
        </w:rPr>
        <w:t>52 140</w:t>
      </w:r>
      <w:r w:rsidRPr="00E22C9B">
        <w:rPr>
          <w:rFonts w:ascii="Times New Roman" w:hAnsi="Times New Roman" w:cs="Times New Roman"/>
          <w:color w:val="1A1A1A" w:themeColor="background1" w:themeShade="1A"/>
          <w:spacing w:val="-6"/>
          <w:kern w:val="16"/>
          <w:sz w:val="28"/>
          <w:szCs w:val="24"/>
        </w:rPr>
        <w:t xml:space="preserve">) и </w:t>
      </w:r>
      <w:r w:rsidR="00F94BDA" w:rsidRPr="00E22C9B">
        <w:rPr>
          <w:rFonts w:ascii="Times New Roman" w:hAnsi="Times New Roman" w:cs="Times New Roman"/>
          <w:b/>
          <w:color w:val="1A1A1A" w:themeColor="background1" w:themeShade="1A"/>
          <w:spacing w:val="-6"/>
          <w:kern w:val="16"/>
          <w:sz w:val="28"/>
          <w:szCs w:val="24"/>
        </w:rPr>
        <w:t>45,7</w:t>
      </w:r>
      <w:r w:rsidRPr="00E22C9B">
        <w:rPr>
          <w:rFonts w:ascii="Times New Roman" w:hAnsi="Times New Roman" w:cs="Times New Roman"/>
          <w:b/>
          <w:color w:val="1A1A1A" w:themeColor="background1" w:themeShade="1A"/>
          <w:spacing w:val="-6"/>
          <w:kern w:val="16"/>
          <w:sz w:val="28"/>
          <w:szCs w:val="24"/>
        </w:rPr>
        <w:t>%</w:t>
      </w:r>
      <w:r w:rsidR="009D4FF5" w:rsidRPr="00E22C9B">
        <w:rPr>
          <w:rFonts w:ascii="Times New Roman" w:hAnsi="Times New Roman" w:cs="Times New Roman"/>
          <w:color w:val="1A1A1A" w:themeColor="background1" w:themeShade="1A"/>
          <w:spacing w:val="-6"/>
          <w:kern w:val="16"/>
          <w:sz w:val="28"/>
          <w:szCs w:val="24"/>
        </w:rPr>
        <w:t xml:space="preserve"> (</w:t>
      </w:r>
      <w:r w:rsidR="00F94BDA" w:rsidRPr="00E22C9B">
        <w:rPr>
          <w:rFonts w:ascii="Times New Roman" w:hAnsi="Times New Roman" w:cs="Times New Roman"/>
          <w:color w:val="1A1A1A" w:themeColor="background1" w:themeShade="1A"/>
          <w:spacing w:val="-6"/>
          <w:kern w:val="16"/>
          <w:sz w:val="28"/>
          <w:szCs w:val="24"/>
        </w:rPr>
        <w:t>50 643</w:t>
      </w:r>
      <w:r w:rsidRPr="00E22C9B">
        <w:rPr>
          <w:rFonts w:ascii="Times New Roman" w:hAnsi="Times New Roman" w:cs="Times New Roman"/>
          <w:color w:val="1A1A1A" w:themeColor="background1" w:themeShade="1A"/>
          <w:spacing w:val="-6"/>
          <w:kern w:val="16"/>
          <w:sz w:val="28"/>
          <w:szCs w:val="24"/>
        </w:rPr>
        <w:t xml:space="preserve">) опрошенных граждан соответственно. Однако, </w:t>
      </w:r>
      <w:r w:rsidR="00F94BDA" w:rsidRPr="00E22C9B">
        <w:rPr>
          <w:rFonts w:ascii="Times New Roman" w:hAnsi="Times New Roman" w:cs="Times New Roman"/>
          <w:b/>
          <w:color w:val="1A1A1A" w:themeColor="background1" w:themeShade="1A"/>
          <w:spacing w:val="-6"/>
          <w:kern w:val="16"/>
          <w:sz w:val="28"/>
          <w:szCs w:val="24"/>
        </w:rPr>
        <w:t>3,8</w:t>
      </w:r>
      <w:r w:rsidRPr="00E22C9B">
        <w:rPr>
          <w:rFonts w:ascii="Times New Roman" w:hAnsi="Times New Roman" w:cs="Times New Roman"/>
          <w:b/>
          <w:color w:val="1A1A1A" w:themeColor="background1" w:themeShade="1A"/>
          <w:spacing w:val="-6"/>
          <w:kern w:val="16"/>
          <w:sz w:val="28"/>
          <w:szCs w:val="24"/>
        </w:rPr>
        <w:t xml:space="preserve">% </w:t>
      </w:r>
      <w:r w:rsidR="009D4FF5" w:rsidRPr="00E22C9B">
        <w:rPr>
          <w:rFonts w:ascii="Times New Roman" w:hAnsi="Times New Roman" w:cs="Times New Roman"/>
          <w:color w:val="1A1A1A" w:themeColor="background1" w:themeShade="1A"/>
          <w:spacing w:val="-6"/>
          <w:kern w:val="16"/>
          <w:sz w:val="28"/>
          <w:szCs w:val="24"/>
        </w:rPr>
        <w:t>(</w:t>
      </w:r>
      <w:r w:rsidR="00F94BDA" w:rsidRPr="00E22C9B">
        <w:rPr>
          <w:rFonts w:ascii="Times New Roman" w:hAnsi="Times New Roman" w:cs="Times New Roman"/>
          <w:color w:val="1A1A1A" w:themeColor="background1" w:themeShade="1A"/>
          <w:spacing w:val="-6"/>
          <w:kern w:val="16"/>
          <w:sz w:val="28"/>
          <w:szCs w:val="24"/>
        </w:rPr>
        <w:t>4 263</w:t>
      </w:r>
      <w:r w:rsidRPr="00E22C9B">
        <w:rPr>
          <w:rFonts w:ascii="Times New Roman" w:hAnsi="Times New Roman" w:cs="Times New Roman"/>
          <w:color w:val="1A1A1A" w:themeColor="background1" w:themeShade="1A"/>
          <w:spacing w:val="-6"/>
          <w:kern w:val="16"/>
          <w:sz w:val="28"/>
          <w:szCs w:val="24"/>
        </w:rPr>
        <w:t xml:space="preserve">) участников анкетирования говорят, что они скорее не удовлетворены услугами, </w:t>
      </w:r>
      <w:r w:rsidR="00F94BDA" w:rsidRPr="00E22C9B">
        <w:rPr>
          <w:rFonts w:ascii="Times New Roman" w:hAnsi="Times New Roman" w:cs="Times New Roman"/>
          <w:b/>
          <w:color w:val="1A1A1A" w:themeColor="background1" w:themeShade="1A"/>
          <w:spacing w:val="-6"/>
          <w:kern w:val="16"/>
          <w:sz w:val="28"/>
          <w:szCs w:val="24"/>
        </w:rPr>
        <w:t>1,6</w:t>
      </w:r>
      <w:r w:rsidRPr="00E22C9B">
        <w:rPr>
          <w:rFonts w:ascii="Times New Roman" w:hAnsi="Times New Roman" w:cs="Times New Roman"/>
          <w:b/>
          <w:color w:val="1A1A1A" w:themeColor="background1" w:themeShade="1A"/>
          <w:spacing w:val="-6"/>
          <w:kern w:val="16"/>
          <w:sz w:val="28"/>
          <w:szCs w:val="24"/>
        </w:rPr>
        <w:t xml:space="preserve">% </w:t>
      </w:r>
      <w:r w:rsidR="009D4FF5" w:rsidRPr="00E22C9B">
        <w:rPr>
          <w:rFonts w:ascii="Times New Roman" w:hAnsi="Times New Roman" w:cs="Times New Roman"/>
          <w:color w:val="1A1A1A" w:themeColor="background1" w:themeShade="1A"/>
          <w:spacing w:val="-6"/>
          <w:kern w:val="16"/>
          <w:sz w:val="28"/>
          <w:szCs w:val="24"/>
        </w:rPr>
        <w:t>(</w:t>
      </w:r>
      <w:r w:rsidR="00F94BDA" w:rsidRPr="00E22C9B">
        <w:rPr>
          <w:rFonts w:ascii="Times New Roman" w:hAnsi="Times New Roman" w:cs="Times New Roman"/>
          <w:color w:val="1A1A1A" w:themeColor="background1" w:themeShade="1A"/>
          <w:spacing w:val="-6"/>
          <w:kern w:val="16"/>
          <w:sz w:val="28"/>
          <w:szCs w:val="24"/>
        </w:rPr>
        <w:t>1 807</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762F32" w:rsidRPr="00E22C9B" w:rsidRDefault="00762F32"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C30C64" w:rsidRPr="00E22C9B" w:rsidRDefault="00C30C6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3EBC44B" wp14:editId="36D671AD">
            <wp:extent cx="5486400" cy="1987826"/>
            <wp:effectExtent l="0" t="0" r="0" b="0"/>
            <wp:docPr id="808" name="Диаграмма 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762F32" w:rsidRPr="00E22C9B" w:rsidRDefault="00762F32"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526897" w:rsidRPr="00E22C9B" w:rsidRDefault="0052689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00F94BDA" w:rsidRPr="00E22C9B">
        <w:rPr>
          <w:rFonts w:ascii="Times New Roman" w:eastAsia="Times New Roman" w:hAnsi="Times New Roman" w:cs="Times New Roman"/>
          <w:color w:val="1A1A1A" w:themeColor="background1" w:themeShade="1A"/>
          <w:sz w:val="28"/>
          <w:szCs w:val="24"/>
          <w:lang w:eastAsia="ru-RU"/>
        </w:rPr>
        <w:t xml:space="preserve">услуг в сфере </w:t>
      </w:r>
      <w:r w:rsidR="00F94BDA" w:rsidRPr="00E22C9B">
        <w:rPr>
          <w:rFonts w:ascii="Times New Roman" w:eastAsia="Times New Roman" w:hAnsi="Times New Roman" w:cs="Times New Roman"/>
          <w:sz w:val="28"/>
          <w:szCs w:val="28"/>
          <w:lang w:eastAsia="ru-RU"/>
        </w:rPr>
        <w:t>архитектурно-строительного проектирования</w:t>
      </w:r>
      <w:r w:rsidR="00F94BDA" w:rsidRPr="00E22C9B">
        <w:rPr>
          <w:rFonts w:ascii="Times New Roman" w:eastAsia="Calibri" w:hAnsi="Times New Roman" w:cs="Times New Roman"/>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F94BDA" w:rsidRPr="00E22C9B">
        <w:rPr>
          <w:rFonts w:ascii="Times New Roman" w:eastAsia="Calibri" w:hAnsi="Times New Roman" w:cs="Times New Roman"/>
          <w:b/>
          <w:color w:val="1A1A1A"/>
          <w:spacing w:val="-6"/>
          <w:kern w:val="16"/>
          <w:sz w:val="28"/>
          <w:szCs w:val="24"/>
        </w:rPr>
        <w:t>43,7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94BDA" w:rsidRPr="00E22C9B">
        <w:rPr>
          <w:rFonts w:ascii="Times New Roman" w:eastAsia="Calibri" w:hAnsi="Times New Roman" w:cs="Times New Roman"/>
          <w:color w:val="1A1A1A"/>
          <w:spacing w:val="-6"/>
          <w:kern w:val="16"/>
          <w:sz w:val="28"/>
          <w:szCs w:val="24"/>
        </w:rPr>
        <w:t>48 547</w:t>
      </w:r>
      <w:r w:rsidRPr="00E22C9B">
        <w:rPr>
          <w:rFonts w:ascii="Times New Roman" w:eastAsia="Calibri" w:hAnsi="Times New Roman" w:cs="Times New Roman"/>
          <w:color w:val="1A1A1A"/>
          <w:spacing w:val="-6"/>
          <w:kern w:val="16"/>
          <w:sz w:val="28"/>
          <w:szCs w:val="24"/>
        </w:rPr>
        <w:t xml:space="preserve">) и скорее удовлетворены </w:t>
      </w:r>
      <w:r w:rsidR="00F94BDA" w:rsidRPr="00E22C9B">
        <w:rPr>
          <w:rFonts w:ascii="Times New Roman" w:eastAsia="Calibri" w:hAnsi="Times New Roman" w:cs="Times New Roman"/>
          <w:b/>
          <w:color w:val="1A1A1A"/>
          <w:spacing w:val="-6"/>
          <w:kern w:val="16"/>
          <w:sz w:val="28"/>
          <w:szCs w:val="24"/>
        </w:rPr>
        <w:t>45,5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94BDA" w:rsidRPr="00E22C9B">
        <w:rPr>
          <w:rFonts w:ascii="Times New Roman" w:eastAsia="Calibri" w:hAnsi="Times New Roman" w:cs="Times New Roman"/>
          <w:color w:val="1A1A1A"/>
          <w:spacing w:val="-6"/>
          <w:kern w:val="16"/>
          <w:sz w:val="28"/>
          <w:szCs w:val="24"/>
        </w:rPr>
        <w:t>50 549</w:t>
      </w:r>
      <w:r w:rsidRPr="00E22C9B">
        <w:rPr>
          <w:rFonts w:ascii="Times New Roman" w:eastAsia="Calibri" w:hAnsi="Times New Roman" w:cs="Times New Roman"/>
          <w:color w:val="1A1A1A"/>
          <w:spacing w:val="-6"/>
          <w:kern w:val="16"/>
          <w:sz w:val="28"/>
          <w:szCs w:val="24"/>
        </w:rPr>
        <w:t xml:space="preserve">) респондентов. Однако, </w:t>
      </w:r>
      <w:r w:rsidR="00F94BDA" w:rsidRPr="00E22C9B">
        <w:rPr>
          <w:rFonts w:ascii="Times New Roman" w:eastAsia="Calibri" w:hAnsi="Times New Roman" w:cs="Times New Roman"/>
          <w:b/>
          <w:color w:val="1A1A1A"/>
          <w:spacing w:val="-6"/>
          <w:kern w:val="16"/>
          <w:sz w:val="28"/>
          <w:szCs w:val="24"/>
        </w:rPr>
        <w:t>4,6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94BDA" w:rsidRPr="00E22C9B">
        <w:rPr>
          <w:rFonts w:ascii="Times New Roman" w:eastAsia="Calibri" w:hAnsi="Times New Roman" w:cs="Times New Roman"/>
          <w:color w:val="1A1A1A"/>
          <w:spacing w:val="-6"/>
          <w:kern w:val="16"/>
          <w:sz w:val="28"/>
          <w:szCs w:val="24"/>
        </w:rPr>
        <w:t>5 050</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F94BDA" w:rsidRPr="00E22C9B">
        <w:rPr>
          <w:rFonts w:ascii="Times New Roman" w:eastAsia="Calibri" w:hAnsi="Times New Roman" w:cs="Times New Roman"/>
          <w:b/>
          <w:color w:val="1A1A1A"/>
          <w:spacing w:val="-6"/>
          <w:kern w:val="16"/>
          <w:sz w:val="28"/>
          <w:szCs w:val="24"/>
        </w:rPr>
        <w:t>3,3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F94BDA" w:rsidRPr="00E22C9B">
        <w:rPr>
          <w:rFonts w:ascii="Times New Roman" w:eastAsia="Calibri" w:hAnsi="Times New Roman" w:cs="Times New Roman"/>
          <w:color w:val="1A1A1A"/>
          <w:spacing w:val="-6"/>
          <w:kern w:val="16"/>
          <w:sz w:val="28"/>
          <w:szCs w:val="24"/>
        </w:rPr>
        <w:t>3 686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692364" w:rsidRPr="00E22C9B">
        <w:rPr>
          <w:rFonts w:ascii="Times New Roman" w:eastAsia="Calibri" w:hAnsi="Times New Roman" w:cs="Times New Roman"/>
          <w:b/>
          <w:color w:val="1A1A1A"/>
          <w:spacing w:val="-6"/>
          <w:kern w:val="16"/>
          <w:sz w:val="28"/>
          <w:szCs w:val="24"/>
        </w:rPr>
        <w:t>2,8</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692364" w:rsidRPr="00E22C9B">
        <w:rPr>
          <w:rFonts w:ascii="Times New Roman" w:eastAsia="Calibri" w:hAnsi="Times New Roman" w:cs="Times New Roman"/>
          <w:color w:val="1A1A1A"/>
          <w:spacing w:val="-6"/>
          <w:kern w:val="16"/>
          <w:sz w:val="28"/>
          <w:szCs w:val="24"/>
        </w:rPr>
        <w:t>3 153</w:t>
      </w:r>
      <w:r w:rsidRPr="00E22C9B">
        <w:rPr>
          <w:rFonts w:ascii="Times New Roman" w:eastAsia="Calibri" w:hAnsi="Times New Roman" w:cs="Times New Roman"/>
          <w:color w:val="1A1A1A"/>
          <w:spacing w:val="-6"/>
          <w:kern w:val="16"/>
          <w:sz w:val="28"/>
          <w:szCs w:val="24"/>
        </w:rPr>
        <w:t>) затрудняются с ответом.</w:t>
      </w:r>
    </w:p>
    <w:p w:rsidR="00526897" w:rsidRPr="00E22C9B" w:rsidRDefault="00526897"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F945FDB" wp14:editId="7A2E4C97">
            <wp:extent cx="5486400" cy="1725433"/>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762F32" w:rsidRPr="00E22C9B" w:rsidRDefault="00762F32"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30C64" w:rsidRPr="00E22C9B" w:rsidRDefault="00C30C64"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E22C9B">
        <w:rPr>
          <w:rFonts w:ascii="Times New Roman" w:eastAsia="Times New Roman" w:hAnsi="Times New Roman" w:cs="Times New Roman"/>
          <w:sz w:val="28"/>
          <w:szCs w:val="28"/>
          <w:lang w:eastAsia="ru-RU"/>
        </w:rPr>
        <w:t>архитектурно-строительного проектирования</w:t>
      </w:r>
      <w:r w:rsidRPr="00E22C9B">
        <w:rPr>
          <w:rFonts w:ascii="Times New Roman" w:hAnsi="Times New Roman" w:cs="Times New Roman"/>
          <w:color w:val="1A1A1A" w:themeColor="background1" w:themeShade="1A"/>
          <w:sz w:val="28"/>
          <w:szCs w:val="28"/>
        </w:rPr>
        <w:t xml:space="preserve"> </w:t>
      </w:r>
      <w:r w:rsidRPr="00E22C9B">
        <w:rPr>
          <w:rFonts w:ascii="Times New Roman" w:eastAsia="Times New Roman" w:hAnsi="Times New Roman" w:cs="Times New Roman"/>
          <w:color w:val="1A1A1A" w:themeColor="background1" w:themeShade="1A"/>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C30C64" w:rsidRPr="00E22C9B" w:rsidRDefault="00C30C64" w:rsidP="00063EB7">
      <w:pPr>
        <w:spacing w:after="0" w:line="240" w:lineRule="auto"/>
        <w:rPr>
          <w:rFonts w:ascii="Times New Roman" w:eastAsia="Times New Roman" w:hAnsi="Times New Roman" w:cs="Times New Roman"/>
          <w:b/>
          <w:sz w:val="28"/>
          <w:szCs w:val="28"/>
          <w:lang w:eastAsia="ru-RU"/>
        </w:rPr>
      </w:pPr>
    </w:p>
    <w:p w:rsidR="00C30C64" w:rsidRPr="00E22C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4" w:name="_Toc31970290"/>
      <w:r w:rsidRPr="00E22C9B">
        <w:rPr>
          <w:rFonts w:ascii="Times New Roman" w:eastAsia="Times New Roman" w:hAnsi="Times New Roman" w:cs="Times New Roman"/>
          <w:b/>
          <w:color w:val="auto"/>
          <w:sz w:val="32"/>
          <w:szCs w:val="32"/>
          <w:lang w:eastAsia="ru-RU"/>
        </w:rPr>
        <w:t>3.</w:t>
      </w:r>
      <w:r w:rsidR="00C30C64" w:rsidRPr="00E22C9B">
        <w:rPr>
          <w:rFonts w:ascii="Times New Roman" w:eastAsia="Times New Roman" w:hAnsi="Times New Roman" w:cs="Times New Roman"/>
          <w:b/>
          <w:color w:val="auto"/>
          <w:sz w:val="32"/>
          <w:szCs w:val="32"/>
          <w:lang w:eastAsia="ru-RU"/>
        </w:rPr>
        <w:t>25. Рынок кадастровых и земл</w:t>
      </w:r>
      <w:r w:rsidR="00C7481A" w:rsidRPr="00E22C9B">
        <w:rPr>
          <w:rFonts w:ascii="Times New Roman" w:eastAsia="Times New Roman" w:hAnsi="Times New Roman" w:cs="Times New Roman"/>
          <w:b/>
          <w:color w:val="auto"/>
          <w:sz w:val="32"/>
          <w:szCs w:val="32"/>
          <w:lang w:eastAsia="ru-RU"/>
        </w:rPr>
        <w:t xml:space="preserve">еустроительных </w:t>
      </w:r>
      <w:r w:rsidR="00C30C64" w:rsidRPr="00E22C9B">
        <w:rPr>
          <w:rFonts w:ascii="Times New Roman" w:eastAsia="Times New Roman" w:hAnsi="Times New Roman" w:cs="Times New Roman"/>
          <w:b/>
          <w:color w:val="auto"/>
          <w:sz w:val="32"/>
          <w:szCs w:val="32"/>
          <w:lang w:eastAsia="ru-RU"/>
        </w:rPr>
        <w:t>работ</w:t>
      </w:r>
      <w:bookmarkEnd w:id="44"/>
    </w:p>
    <w:p w:rsidR="00C30C64" w:rsidRPr="00E22C9B" w:rsidRDefault="00C30C64" w:rsidP="00063EB7">
      <w:pPr>
        <w:spacing w:after="0" w:line="240" w:lineRule="auto"/>
        <w:rPr>
          <w:rFonts w:ascii="Times New Roman" w:hAnsi="Times New Roman" w:cs="Times New Roman"/>
          <w:sz w:val="28"/>
          <w:szCs w:val="28"/>
          <w:lang w:eastAsia="ru-RU"/>
        </w:rPr>
      </w:pPr>
    </w:p>
    <w:p w:rsidR="00C30C64" w:rsidRPr="00E22C9B" w:rsidRDefault="00C30C64" w:rsidP="00063EB7">
      <w:pPr>
        <w:spacing w:after="0" w:line="240" w:lineRule="auto"/>
        <w:ind w:firstLine="708"/>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данным опроса предпринимателей к рынку кадастровых и </w:t>
      </w:r>
      <w:r w:rsidR="00C7481A" w:rsidRPr="00E22C9B">
        <w:rPr>
          <w:rFonts w:ascii="Times New Roman" w:hAnsi="Times New Roman" w:cs="Times New Roman"/>
          <w:sz w:val="28"/>
          <w:szCs w:val="28"/>
        </w:rPr>
        <w:t>землеустроительных</w:t>
      </w:r>
      <w:r w:rsidRPr="00E22C9B">
        <w:rPr>
          <w:rFonts w:ascii="Times New Roman" w:hAnsi="Times New Roman" w:cs="Times New Roman"/>
          <w:sz w:val="28"/>
          <w:szCs w:val="28"/>
        </w:rPr>
        <w:t xml:space="preserve"> работ относят свою деятельность </w:t>
      </w:r>
      <w:r w:rsidR="00F6354F" w:rsidRPr="00E22C9B">
        <w:rPr>
          <w:rFonts w:ascii="Times New Roman" w:hAnsi="Times New Roman" w:cs="Times New Roman"/>
          <w:b/>
          <w:sz w:val="28"/>
          <w:szCs w:val="28"/>
        </w:rPr>
        <w:t>494</w:t>
      </w:r>
      <w:r w:rsidRPr="00E22C9B">
        <w:rPr>
          <w:rFonts w:ascii="Times New Roman" w:hAnsi="Times New Roman" w:cs="Times New Roman"/>
          <w:b/>
          <w:sz w:val="28"/>
          <w:szCs w:val="28"/>
        </w:rPr>
        <w:t xml:space="preserve"> </w:t>
      </w:r>
      <w:r w:rsidR="009D4FF5" w:rsidRPr="00E22C9B">
        <w:rPr>
          <w:rFonts w:ascii="Times New Roman" w:hAnsi="Times New Roman" w:cs="Times New Roman"/>
          <w:sz w:val="28"/>
          <w:szCs w:val="28"/>
        </w:rPr>
        <w:t>респондента</w:t>
      </w:r>
      <w:r w:rsidRPr="00E22C9B">
        <w:rPr>
          <w:rFonts w:ascii="Times New Roman" w:hAnsi="Times New Roman" w:cs="Times New Roman"/>
          <w:sz w:val="28"/>
          <w:szCs w:val="28"/>
        </w:rPr>
        <w:t>.</w:t>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00A1025D" w:rsidRPr="00E22C9B">
        <w:rPr>
          <w:rFonts w:ascii="Times New Roman" w:hAnsi="Times New Roman" w:cs="Times New Roman"/>
          <w:b/>
          <w:color w:val="1A1A1A" w:themeColor="background1" w:themeShade="1A"/>
          <w:sz w:val="28"/>
          <w:szCs w:val="28"/>
        </w:rPr>
        <w:t>236</w:t>
      </w:r>
      <w:r w:rsidRPr="00E22C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A1025D" w:rsidRPr="00E22C9B">
        <w:rPr>
          <w:rFonts w:ascii="Times New Roman" w:hAnsi="Times New Roman" w:cs="Times New Roman"/>
          <w:b/>
          <w:color w:val="1A1A1A" w:themeColor="background1" w:themeShade="1A"/>
          <w:sz w:val="28"/>
          <w:szCs w:val="28"/>
        </w:rPr>
        <w:t>211</w:t>
      </w:r>
      <w:r w:rsidRPr="00E22C9B">
        <w:rPr>
          <w:rFonts w:ascii="Times New Roman" w:hAnsi="Times New Roman" w:cs="Times New Roman"/>
          <w:color w:val="1A1A1A" w:themeColor="background1" w:themeShade="1A"/>
          <w:sz w:val="28"/>
          <w:szCs w:val="28"/>
        </w:rPr>
        <w:t>.</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E22C9B">
        <w:rPr>
          <w:rFonts w:ascii="Times New Roman" w:hAnsi="Times New Roman" w:cs="Times New Roman"/>
          <w:sz w:val="28"/>
          <w:szCs w:val="28"/>
        </w:rPr>
        <w:t>кадастровых и земельных работ</w:t>
      </w:r>
      <w:r w:rsidRPr="00E22C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00A1025D" w:rsidRPr="00E22C9B">
        <w:rPr>
          <w:rFonts w:ascii="Times New Roman" w:hAnsi="Times New Roman" w:cs="Times New Roman"/>
          <w:b/>
          <w:color w:val="1A1A1A" w:themeColor="background1" w:themeShade="1A"/>
          <w:sz w:val="28"/>
          <w:szCs w:val="28"/>
        </w:rPr>
        <w:t>494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предпринимателей:</w:t>
      </w:r>
    </w:p>
    <w:p w:rsidR="00A1025D"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18,6%</w:t>
      </w:r>
      <w:r w:rsidRPr="00E22C9B">
        <w:rPr>
          <w:rFonts w:ascii="Times New Roman" w:hAnsi="Times New Roman" w:cs="Times New Roman"/>
          <w:color w:val="1A1A1A" w:themeColor="background1" w:themeShade="1A"/>
          <w:sz w:val="28"/>
          <w:szCs w:val="28"/>
        </w:rPr>
        <w:t xml:space="preserve"> (92) высказались о том, что объемы продаж снизятся более чем на 15 %.</w:t>
      </w:r>
    </w:p>
    <w:p w:rsidR="00A1025D"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 xml:space="preserve">15,2% </w:t>
      </w:r>
      <w:r w:rsidRPr="00E22C9B">
        <w:rPr>
          <w:rFonts w:ascii="Times New Roman" w:hAnsi="Times New Roman" w:cs="Times New Roman"/>
          <w:color w:val="1A1A1A" w:themeColor="background1" w:themeShade="1A"/>
          <w:sz w:val="28"/>
          <w:szCs w:val="28"/>
        </w:rPr>
        <w:t xml:space="preserve">(75) ответили, что не изменятся; </w:t>
      </w:r>
    </w:p>
    <w:p w:rsidR="00C30C64"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14,5</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72</w:t>
      </w:r>
      <w:r w:rsidR="00C30C64" w:rsidRPr="00E22C9B">
        <w:rPr>
          <w:rFonts w:ascii="Times New Roman" w:hAnsi="Times New Roman" w:cs="Times New Roman"/>
          <w:color w:val="1A1A1A" w:themeColor="background1" w:themeShade="1A"/>
          <w:sz w:val="28"/>
          <w:szCs w:val="28"/>
        </w:rPr>
        <w:t>) высказывались, что объемы продаж снизятся менее чем на 15%;</w:t>
      </w:r>
    </w:p>
    <w:p w:rsidR="00C30C64"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13,7</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68</w:t>
      </w:r>
      <w:r w:rsidR="00C30C64" w:rsidRPr="00E22C9B">
        <w:rPr>
          <w:rFonts w:ascii="Times New Roman" w:hAnsi="Times New Roman" w:cs="Times New Roman"/>
          <w:color w:val="1A1A1A" w:themeColor="background1" w:themeShade="1A"/>
          <w:sz w:val="28"/>
          <w:szCs w:val="28"/>
        </w:rPr>
        <w:t>) респондентов высказали позицию, что объемы продаж снизятся примерно на 15%.</w:t>
      </w:r>
    </w:p>
    <w:p w:rsidR="00A1025D"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2,2%</w:t>
      </w:r>
      <w:r w:rsidRPr="00E22C9B">
        <w:rPr>
          <w:rFonts w:ascii="Times New Roman" w:hAnsi="Times New Roman" w:cs="Times New Roman"/>
          <w:color w:val="1A1A1A" w:themeColor="background1" w:themeShade="1A"/>
          <w:sz w:val="28"/>
          <w:szCs w:val="28"/>
        </w:rPr>
        <w:t xml:space="preserve"> (11) указали, что</w:t>
      </w:r>
      <w:r w:rsidRPr="00E22C9B">
        <w:rPr>
          <w:rFonts w:ascii="Times New Roman" w:hAnsi="Times New Roman" w:cs="Times New Roman"/>
          <w:sz w:val="28"/>
          <w:szCs w:val="28"/>
        </w:rPr>
        <w:t xml:space="preserve"> объемы продаж снизятся почти на 100 %</w:t>
      </w:r>
    </w:p>
    <w:p w:rsidR="00C30C64" w:rsidRPr="00E22C9B" w:rsidRDefault="00A1025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35,8</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177</w:t>
      </w:r>
      <w:r w:rsidR="00C30C64" w:rsidRPr="00E22C9B">
        <w:rPr>
          <w:rFonts w:ascii="Times New Roman" w:hAnsi="Times New Roman" w:cs="Times New Roman"/>
          <w:color w:val="1A1A1A" w:themeColor="background1" w:themeShade="1A"/>
          <w:sz w:val="28"/>
          <w:szCs w:val="28"/>
        </w:rPr>
        <w:t>)</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затруднились с ответом;</w:t>
      </w:r>
    </w:p>
    <w:p w:rsidR="00C30C64" w:rsidRPr="00E22C9B" w:rsidRDefault="00C30C64" w:rsidP="00063EB7">
      <w:pPr>
        <w:spacing w:after="0" w:line="240" w:lineRule="auto"/>
        <w:ind w:firstLine="142"/>
        <w:jc w:val="both"/>
        <w:rPr>
          <w:rFonts w:ascii="Times New Roman" w:hAnsi="Times New Roman" w:cs="Times New Roman"/>
          <w:color w:val="1A1A1A" w:themeColor="background1" w:themeShade="1A"/>
          <w:sz w:val="28"/>
          <w:szCs w:val="28"/>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D28142B" wp14:editId="159A8832">
            <wp:extent cx="5986780" cy="2504661"/>
            <wp:effectExtent l="0" t="0" r="0" b="0"/>
            <wp:docPr id="790" name="Диаграмма 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762F32" w:rsidRPr="00E22C9B" w:rsidRDefault="00762F32" w:rsidP="00063EB7">
      <w:pPr>
        <w:spacing w:after="0" w:line="240" w:lineRule="auto"/>
        <w:ind w:firstLine="708"/>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w:t>
      </w:r>
      <w:r w:rsidRPr="00E22C9B">
        <w:rPr>
          <w:rFonts w:ascii="Times New Roman" w:hAnsi="Times New Roman" w:cs="Times New Roman"/>
          <w:sz w:val="28"/>
          <w:szCs w:val="28"/>
        </w:rPr>
        <w:t>кадастровых и земельных работ</w:t>
      </w:r>
      <w:r w:rsidRPr="00E22C9B">
        <w:rPr>
          <w:rFonts w:ascii="Times New Roman" w:hAnsi="Times New Roman" w:cs="Times New Roman"/>
          <w:color w:val="1A1A1A" w:themeColor="background1" w:themeShade="1A"/>
          <w:sz w:val="28"/>
          <w:szCs w:val="28"/>
        </w:rPr>
        <w:t xml:space="preserve"> по мнению представителей хозяйствующих субъектов, </w:t>
      </w:r>
      <w:r w:rsidR="00A1025D" w:rsidRPr="00E22C9B">
        <w:rPr>
          <w:rFonts w:ascii="Times New Roman" w:hAnsi="Times New Roman" w:cs="Times New Roman"/>
          <w:color w:val="1A1A1A" w:themeColor="background1" w:themeShade="1A"/>
          <w:sz w:val="28"/>
          <w:szCs w:val="28"/>
        </w:rPr>
        <w:t>является высокое качество</w:t>
      </w:r>
      <w:r w:rsidRPr="00E22C9B">
        <w:rPr>
          <w:rFonts w:ascii="Times New Roman" w:hAnsi="Times New Roman" w:cs="Times New Roman"/>
          <w:color w:val="1A1A1A" w:themeColor="background1" w:themeShade="1A"/>
          <w:sz w:val="28"/>
          <w:szCs w:val="28"/>
        </w:rPr>
        <w:t xml:space="preserve"> – </w:t>
      </w:r>
      <w:r w:rsidR="00A1025D" w:rsidRPr="00E22C9B">
        <w:rPr>
          <w:rFonts w:ascii="Times New Roman" w:hAnsi="Times New Roman" w:cs="Times New Roman"/>
          <w:b/>
          <w:color w:val="1A1A1A" w:themeColor="background1" w:themeShade="1A"/>
          <w:sz w:val="28"/>
          <w:szCs w:val="28"/>
        </w:rPr>
        <w:t>28,7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(1</w:t>
      </w:r>
      <w:r w:rsidR="00A1025D"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 xml:space="preserve">) респондентов. </w:t>
      </w: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низкая цена, это отмечают </w:t>
      </w:r>
      <w:r w:rsidR="00532046" w:rsidRPr="00E22C9B">
        <w:rPr>
          <w:rFonts w:ascii="Times New Roman" w:hAnsi="Times New Roman" w:cs="Times New Roman"/>
          <w:b/>
          <w:color w:val="1A1A1A" w:themeColor="background1" w:themeShade="1A"/>
          <w:sz w:val="28"/>
          <w:szCs w:val="28"/>
        </w:rPr>
        <w:t>13,3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32046" w:rsidRPr="00E22C9B">
        <w:rPr>
          <w:rFonts w:ascii="Times New Roman" w:hAnsi="Times New Roman" w:cs="Times New Roman"/>
          <w:color w:val="1A1A1A" w:themeColor="background1" w:themeShade="1A"/>
          <w:sz w:val="28"/>
          <w:szCs w:val="28"/>
        </w:rPr>
        <w:t>66</w:t>
      </w:r>
      <w:r w:rsidRPr="00E22C9B">
        <w:rPr>
          <w:rFonts w:ascii="Times New Roman" w:hAnsi="Times New Roman" w:cs="Times New Roman"/>
          <w:color w:val="1A1A1A" w:themeColor="background1" w:themeShade="1A"/>
          <w:sz w:val="28"/>
          <w:szCs w:val="28"/>
        </w:rPr>
        <w:t xml:space="preserve">). На третьем месте, по мнению опрошенных, </w:t>
      </w:r>
      <w:r w:rsidR="00532046" w:rsidRPr="00E22C9B">
        <w:rPr>
          <w:rFonts w:ascii="Times New Roman" w:hAnsi="Times New Roman" w:cs="Times New Roman"/>
          <w:sz w:val="28"/>
          <w:szCs w:val="28"/>
        </w:rPr>
        <w:t xml:space="preserve">доверительные отношения с клиентами </w:t>
      </w:r>
      <w:r w:rsidRPr="00E22C9B">
        <w:rPr>
          <w:rFonts w:ascii="Times New Roman" w:hAnsi="Times New Roman" w:cs="Times New Roman"/>
          <w:color w:val="1A1A1A" w:themeColor="background1" w:themeShade="1A"/>
          <w:sz w:val="28"/>
          <w:szCs w:val="28"/>
        </w:rPr>
        <w:t xml:space="preserve">– </w:t>
      </w:r>
      <w:r w:rsidR="00532046" w:rsidRPr="00E22C9B">
        <w:rPr>
          <w:rFonts w:ascii="Times New Roman" w:hAnsi="Times New Roman" w:cs="Times New Roman"/>
          <w:b/>
          <w:color w:val="1A1A1A" w:themeColor="background1" w:themeShade="1A"/>
          <w:sz w:val="28"/>
          <w:szCs w:val="28"/>
        </w:rPr>
        <w:t>9,9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532046"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9).</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sz w:val="24"/>
          <w:szCs w:val="24"/>
          <w:lang w:eastAsia="ru-RU"/>
        </w:rPr>
        <w:drawing>
          <wp:inline distT="0" distB="0" distL="0" distR="0" wp14:anchorId="6467A015" wp14:editId="76752F20">
            <wp:extent cx="5943600" cy="3124863"/>
            <wp:effectExtent l="0" t="0" r="0" b="0"/>
            <wp:docPr id="791" name="Диаграмма 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762F32" w:rsidRPr="00E22C9B" w:rsidRDefault="00762F32" w:rsidP="00063EB7">
      <w:pPr>
        <w:spacing w:after="0" w:line="240" w:lineRule="auto"/>
        <w:ind w:firstLine="708"/>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8"/>
        <w:jc w:val="both"/>
        <w:rPr>
          <w:rFonts w:ascii="Times New Roman" w:hAnsi="Times New Roman" w:cs="Times New Roman"/>
        </w:rPr>
      </w:pPr>
      <w:r w:rsidRPr="00E22C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w:t>
      </w:r>
      <w:r w:rsidRPr="00E22C9B">
        <w:rPr>
          <w:rFonts w:ascii="Times New Roman" w:hAnsi="Times New Roman" w:cs="Times New Roman"/>
          <w:sz w:val="28"/>
          <w:szCs w:val="28"/>
        </w:rPr>
        <w:t xml:space="preserve">кадастровых и </w:t>
      </w:r>
      <w:r w:rsidR="00C7481A" w:rsidRPr="00E22C9B">
        <w:rPr>
          <w:rFonts w:ascii="Times New Roman" w:hAnsi="Times New Roman" w:cs="Times New Roman"/>
          <w:sz w:val="28"/>
          <w:szCs w:val="28"/>
        </w:rPr>
        <w:t xml:space="preserve">землеустроительных </w:t>
      </w:r>
      <w:r w:rsidRPr="00E22C9B">
        <w:rPr>
          <w:rFonts w:ascii="Times New Roman" w:hAnsi="Times New Roman" w:cs="Times New Roman"/>
          <w:sz w:val="28"/>
          <w:szCs w:val="28"/>
        </w:rPr>
        <w:t>работ</w:t>
      </w:r>
      <w:r w:rsidRPr="00E22C9B">
        <w:rPr>
          <w:rFonts w:ascii="Times New Roman" w:hAnsi="Times New Roman" w:cs="Times New Roman"/>
          <w:color w:val="1A1A1A" w:themeColor="background1" w:themeShade="1A"/>
          <w:sz w:val="28"/>
          <w:szCs w:val="28"/>
        </w:rPr>
        <w:t xml:space="preserve"> являются: </w:t>
      </w:r>
      <w:r w:rsidR="00532046"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w:t>
      </w:r>
      <w:r w:rsidRPr="00E22C9B">
        <w:rPr>
          <w:rFonts w:ascii="Times New Roman" w:hAnsi="Times New Roman" w:cs="Times New Roman"/>
          <w:color w:val="1A1A1A" w:themeColor="background1" w:themeShade="1A"/>
          <w:sz w:val="28"/>
          <w:szCs w:val="28"/>
        </w:rPr>
        <w:t xml:space="preserve">– отметили </w:t>
      </w:r>
      <w:r w:rsidR="00532046" w:rsidRPr="00E22C9B">
        <w:rPr>
          <w:rFonts w:ascii="Times New Roman" w:hAnsi="Times New Roman" w:cs="Times New Roman"/>
          <w:b/>
          <w:color w:val="1A1A1A" w:themeColor="background1" w:themeShade="1A"/>
          <w:sz w:val="28"/>
          <w:szCs w:val="28"/>
        </w:rPr>
        <w:t>25,9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532046" w:rsidRPr="00E22C9B">
        <w:rPr>
          <w:rFonts w:ascii="Times New Roman" w:hAnsi="Times New Roman" w:cs="Times New Roman"/>
          <w:color w:val="1A1A1A" w:themeColor="background1" w:themeShade="1A"/>
          <w:sz w:val="28"/>
          <w:szCs w:val="28"/>
        </w:rPr>
        <w:t>28</w:t>
      </w:r>
      <w:r w:rsidRPr="00E22C9B">
        <w:rPr>
          <w:rFonts w:ascii="Times New Roman" w:hAnsi="Times New Roman" w:cs="Times New Roman"/>
          <w:color w:val="1A1A1A" w:themeColor="background1" w:themeShade="1A"/>
          <w:sz w:val="28"/>
          <w:szCs w:val="28"/>
        </w:rPr>
        <w:t xml:space="preserve">) опрошенных, </w:t>
      </w:r>
      <w:r w:rsidR="00532046" w:rsidRPr="00E22C9B">
        <w:rPr>
          <w:rFonts w:ascii="Times New Roman" w:hAnsi="Times New Roman" w:cs="Times New Roman"/>
          <w:color w:val="1A1A1A" w:themeColor="background1" w:themeShade="1A"/>
          <w:sz w:val="28"/>
          <w:szCs w:val="28"/>
        </w:rPr>
        <w:t>обучение и переподготовка персонала</w:t>
      </w:r>
      <w:r w:rsidRPr="00E22C9B">
        <w:rPr>
          <w:rFonts w:ascii="Times New Roman" w:hAnsi="Times New Roman" w:cs="Times New Roman"/>
          <w:color w:val="1A1A1A" w:themeColor="background1" w:themeShade="1A"/>
          <w:sz w:val="28"/>
          <w:szCs w:val="28"/>
        </w:rPr>
        <w:t xml:space="preserve"> осуществлял</w:t>
      </w:r>
      <w:r w:rsidR="00532046" w:rsidRPr="00E22C9B">
        <w:rPr>
          <w:rFonts w:ascii="Times New Roman" w:hAnsi="Times New Roman" w:cs="Times New Roman"/>
          <w:color w:val="1A1A1A" w:themeColor="background1" w:themeShade="1A"/>
          <w:sz w:val="28"/>
          <w:szCs w:val="28"/>
        </w:rPr>
        <w:t>о</w:t>
      </w:r>
      <w:r w:rsidRPr="00E22C9B">
        <w:rPr>
          <w:rFonts w:ascii="Times New Roman" w:hAnsi="Times New Roman" w:cs="Times New Roman"/>
          <w:color w:val="1A1A1A" w:themeColor="background1" w:themeShade="1A"/>
          <w:sz w:val="28"/>
          <w:szCs w:val="28"/>
        </w:rPr>
        <w:t xml:space="preserve">сь в </w:t>
      </w:r>
      <w:r w:rsidR="00532046" w:rsidRPr="00E22C9B">
        <w:rPr>
          <w:rFonts w:ascii="Times New Roman" w:hAnsi="Times New Roman" w:cs="Times New Roman"/>
          <w:b/>
          <w:color w:val="1A1A1A" w:themeColor="background1" w:themeShade="1A"/>
          <w:sz w:val="28"/>
          <w:szCs w:val="28"/>
        </w:rPr>
        <w:t>10,1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(в </w:t>
      </w:r>
      <w:r w:rsidR="00532046" w:rsidRPr="00E22C9B">
        <w:rPr>
          <w:rFonts w:ascii="Times New Roman" w:hAnsi="Times New Roman" w:cs="Times New Roman"/>
          <w:color w:val="1A1A1A" w:themeColor="background1" w:themeShade="1A"/>
          <w:sz w:val="28"/>
          <w:szCs w:val="28"/>
        </w:rPr>
        <w:t>50</w:t>
      </w:r>
      <w:r w:rsidRPr="00E22C9B">
        <w:rPr>
          <w:rFonts w:ascii="Times New Roman" w:hAnsi="Times New Roman" w:cs="Times New Roman"/>
          <w:color w:val="1A1A1A" w:themeColor="background1" w:themeShade="1A"/>
          <w:sz w:val="28"/>
          <w:szCs w:val="28"/>
        </w:rPr>
        <w:t xml:space="preserve"> организациях из </w:t>
      </w:r>
      <w:r w:rsidR="00532046" w:rsidRPr="00E22C9B">
        <w:rPr>
          <w:rFonts w:ascii="Times New Roman" w:hAnsi="Times New Roman" w:cs="Times New Roman"/>
          <w:color w:val="1A1A1A" w:themeColor="background1" w:themeShade="1A"/>
          <w:sz w:val="28"/>
          <w:szCs w:val="28"/>
        </w:rPr>
        <w:t>494</w:t>
      </w:r>
      <w:r w:rsidRPr="00E22C9B">
        <w:rPr>
          <w:rFonts w:ascii="Times New Roman" w:hAnsi="Times New Roman" w:cs="Times New Roman"/>
          <w:color w:val="1A1A1A" w:themeColor="background1" w:themeShade="1A"/>
          <w:sz w:val="28"/>
          <w:szCs w:val="28"/>
        </w:rPr>
        <w:t xml:space="preserve">), </w:t>
      </w:r>
      <w:r w:rsidR="00532046" w:rsidRPr="00E22C9B">
        <w:rPr>
          <w:rFonts w:ascii="Times New Roman" w:hAnsi="Times New Roman" w:cs="Times New Roman"/>
          <w:color w:val="1A1A1A" w:themeColor="background1" w:themeShade="1A"/>
          <w:sz w:val="28"/>
          <w:szCs w:val="28"/>
        </w:rPr>
        <w:t>разработка новых модификаций и форм производимой продукции, расширения ассортимента</w:t>
      </w:r>
      <w:r w:rsidRPr="00E22C9B">
        <w:rPr>
          <w:rFonts w:ascii="Times New Roman" w:hAnsi="Times New Roman" w:cs="Times New Roman"/>
          <w:color w:val="1A1A1A" w:themeColor="background1" w:themeShade="1A"/>
          <w:sz w:val="28"/>
          <w:szCs w:val="28"/>
        </w:rPr>
        <w:t xml:space="preserve"> (проводили в </w:t>
      </w:r>
      <w:r w:rsidR="00532046" w:rsidRPr="00E22C9B">
        <w:rPr>
          <w:rFonts w:ascii="Times New Roman" w:hAnsi="Times New Roman" w:cs="Times New Roman"/>
          <w:color w:val="1A1A1A" w:themeColor="background1" w:themeShade="1A"/>
          <w:sz w:val="28"/>
          <w:szCs w:val="28"/>
        </w:rPr>
        <w:t>48</w:t>
      </w:r>
      <w:r w:rsidRPr="00E22C9B">
        <w:rPr>
          <w:rFonts w:ascii="Times New Roman" w:hAnsi="Times New Roman" w:cs="Times New Roman"/>
          <w:color w:val="1A1A1A" w:themeColor="background1" w:themeShade="1A"/>
          <w:sz w:val="28"/>
          <w:szCs w:val="28"/>
        </w:rPr>
        <w:t xml:space="preserve"> организациях из </w:t>
      </w:r>
      <w:r w:rsidR="00532046" w:rsidRPr="00E22C9B">
        <w:rPr>
          <w:rFonts w:ascii="Times New Roman" w:hAnsi="Times New Roman" w:cs="Times New Roman"/>
          <w:color w:val="1A1A1A" w:themeColor="background1" w:themeShade="1A"/>
          <w:sz w:val="28"/>
          <w:szCs w:val="28"/>
        </w:rPr>
        <w:t xml:space="preserve">494 </w:t>
      </w:r>
      <w:r w:rsidRPr="00E22C9B">
        <w:rPr>
          <w:rFonts w:ascii="Times New Roman" w:hAnsi="Times New Roman" w:cs="Times New Roman"/>
          <w:color w:val="1A1A1A" w:themeColor="background1" w:themeShade="1A"/>
          <w:sz w:val="28"/>
          <w:szCs w:val="28"/>
        </w:rPr>
        <w:t>опрошенных).</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C30C64" w:rsidRPr="00E22C9B" w:rsidRDefault="0053204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53,5</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(2</w:t>
      </w:r>
      <w:r w:rsidRPr="00E22C9B">
        <w:rPr>
          <w:rFonts w:ascii="Times New Roman" w:hAnsi="Times New Roman" w:cs="Times New Roman"/>
          <w:sz w:val="28"/>
          <w:szCs w:val="24"/>
        </w:rPr>
        <w:t>64</w:t>
      </w:r>
      <w:r w:rsidR="00C30C64" w:rsidRPr="00E22C9B">
        <w:rPr>
          <w:rFonts w:ascii="Times New Roman" w:hAnsi="Times New Roman" w:cs="Times New Roman"/>
          <w:sz w:val="28"/>
          <w:szCs w:val="24"/>
        </w:rPr>
        <w:t xml:space="preserve"> участник</w:t>
      </w:r>
      <w:r w:rsidR="00743188" w:rsidRPr="00E22C9B">
        <w:rPr>
          <w:rFonts w:ascii="Times New Roman" w:hAnsi="Times New Roman" w:cs="Times New Roman"/>
          <w:sz w:val="28"/>
          <w:szCs w:val="24"/>
        </w:rPr>
        <w:t>а</w:t>
      </w:r>
      <w:r w:rsidR="00C30C64"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C30C64" w:rsidRPr="00E22C9B" w:rsidRDefault="0074318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12,5</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62</w:t>
      </w:r>
      <w:r w:rsidR="00C30C6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C30C64" w:rsidRPr="00E22C9B">
        <w:rPr>
          <w:rFonts w:ascii="Times New Roman" w:hAnsi="Times New Roman" w:cs="Times New Roman"/>
          <w:sz w:val="28"/>
          <w:szCs w:val="24"/>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C30C64" w:rsidRPr="00E22C9B" w:rsidRDefault="00743188"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23,</w:t>
      </w:r>
      <w:r w:rsidR="00C30C64" w:rsidRPr="00E22C9B">
        <w:rPr>
          <w:rFonts w:ascii="Times New Roman" w:hAnsi="Times New Roman" w:cs="Times New Roman"/>
          <w:b/>
          <w:sz w:val="28"/>
          <w:szCs w:val="24"/>
        </w:rPr>
        <w:t>3%</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 xml:space="preserve">115 </w:t>
      </w:r>
      <w:r w:rsidR="00C30C64" w:rsidRPr="00E22C9B">
        <w:rPr>
          <w:rFonts w:ascii="Times New Roman" w:hAnsi="Times New Roman" w:cs="Times New Roman"/>
          <w:sz w:val="28"/>
          <w:szCs w:val="24"/>
        </w:rPr>
        <w:t xml:space="preserve">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C30C64" w:rsidRPr="00E22C9B" w:rsidRDefault="00743188"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3,5</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17</w:t>
      </w:r>
      <w:r w:rsidR="00C30C64" w:rsidRPr="00E22C9B">
        <w:rPr>
          <w:rFonts w:ascii="Times New Roman" w:hAnsi="Times New Roman" w:cs="Times New Roman"/>
          <w:sz w:val="28"/>
          <w:szCs w:val="24"/>
        </w:rPr>
        <w:t xml:space="preserve"> респондентов) указали на отсутствие конкуренции на рынке </w:t>
      </w:r>
      <w:r w:rsidR="00C30C64" w:rsidRPr="00E22C9B">
        <w:rPr>
          <w:rFonts w:ascii="Times New Roman" w:hAnsi="Times New Roman" w:cs="Times New Roman"/>
          <w:sz w:val="28"/>
          <w:szCs w:val="28"/>
        </w:rPr>
        <w:t>кадастровых и земельных работ</w:t>
      </w:r>
      <w:r w:rsidR="00C30C64" w:rsidRPr="00E22C9B">
        <w:rPr>
          <w:rFonts w:ascii="Times New Roman" w:hAnsi="Times New Roman" w:cs="Times New Roman"/>
          <w:sz w:val="28"/>
          <w:szCs w:val="24"/>
        </w:rPr>
        <w:t xml:space="preserve">, соответственно, по их мнению, </w:t>
      </w:r>
      <w:r w:rsidR="00C30C6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C30C64" w:rsidRPr="00E22C9B">
        <w:rPr>
          <w:rFonts w:ascii="Times New Roman" w:hAnsi="Times New Roman" w:cs="Times New Roman"/>
          <w:sz w:val="28"/>
          <w:szCs w:val="24"/>
        </w:rPr>
        <w:t>;</w:t>
      </w:r>
    </w:p>
    <w:p w:rsidR="00C30C64" w:rsidRPr="00E22C9B" w:rsidRDefault="00743188" w:rsidP="00063EB7">
      <w:pPr>
        <w:spacing w:after="0" w:line="240" w:lineRule="auto"/>
        <w:ind w:firstLine="708"/>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hAnsi="Times New Roman" w:cs="Times New Roman"/>
          <w:b/>
          <w:sz w:val="28"/>
          <w:szCs w:val="24"/>
        </w:rPr>
        <w:t>7,3</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36</w:t>
      </w:r>
      <w:r w:rsidR="00C30C64" w:rsidRPr="00E22C9B">
        <w:rPr>
          <w:rFonts w:ascii="Times New Roman" w:hAnsi="Times New Roman" w:cs="Times New Roman"/>
          <w:sz w:val="28"/>
          <w:szCs w:val="24"/>
        </w:rPr>
        <w:t xml:space="preserve"> респондентов) отметили очень высокий уровень конкуренции. По их мнению, </w:t>
      </w:r>
      <w:r w:rsidR="00C30C64" w:rsidRPr="00E22C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C30C64" w:rsidRPr="00E22C9B" w:rsidRDefault="00C30C64" w:rsidP="00063EB7">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743188" w:rsidRPr="00E22C9B" w:rsidRDefault="0074318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 xml:space="preserve">28,5% </w:t>
      </w:r>
      <w:r w:rsidRPr="00E22C9B">
        <w:rPr>
          <w:rFonts w:ascii="Times New Roman" w:eastAsia="Times New Roman" w:hAnsi="Times New Roman" w:cs="Times New Roman"/>
          <w:color w:val="1A1A1A" w:themeColor="background1" w:themeShade="1A"/>
          <w:sz w:val="28"/>
          <w:szCs w:val="24"/>
          <w:lang w:eastAsia="ru-RU"/>
        </w:rPr>
        <w:t>(141) высказались за незначительное число конкурентов, а именно от 1 до 3;</w:t>
      </w:r>
    </w:p>
    <w:p w:rsidR="00C30C64" w:rsidRPr="00E22C9B" w:rsidRDefault="0074318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27,6</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(1</w:t>
      </w:r>
      <w:r w:rsidRPr="00E22C9B">
        <w:rPr>
          <w:rFonts w:ascii="Times New Roman" w:eastAsia="Times New Roman" w:hAnsi="Times New Roman" w:cs="Times New Roman"/>
          <w:color w:val="1A1A1A" w:themeColor="background1" w:themeShade="1A"/>
          <w:sz w:val="28"/>
          <w:szCs w:val="24"/>
          <w:lang w:eastAsia="ru-RU"/>
        </w:rPr>
        <w:t>3</w:t>
      </w:r>
      <w:r w:rsidR="00C30C64" w:rsidRPr="00E22C9B">
        <w:rPr>
          <w:rFonts w:ascii="Times New Roman" w:eastAsia="Times New Roman" w:hAnsi="Times New Roman" w:cs="Times New Roman"/>
          <w:color w:val="1A1A1A" w:themeColor="background1" w:themeShade="1A"/>
          <w:sz w:val="28"/>
          <w:szCs w:val="24"/>
          <w:lang w:eastAsia="ru-RU"/>
        </w:rPr>
        <w:t>6)</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имеет 4 и более конкурентов;</w:t>
      </w:r>
    </w:p>
    <w:p w:rsidR="00C30C64" w:rsidRPr="00E22C9B" w:rsidRDefault="0074318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22,0</w:t>
      </w:r>
      <w:r w:rsidR="00C30C64" w:rsidRPr="00E22C9B">
        <w:rPr>
          <w:rFonts w:ascii="Times New Roman" w:eastAsia="Times New Roman" w:hAnsi="Times New Roman" w:cs="Times New Roman"/>
          <w:b/>
          <w:color w:val="1A1A1A" w:themeColor="background1" w:themeShade="1A"/>
          <w:sz w:val="28"/>
          <w:szCs w:val="24"/>
          <w:lang w:eastAsia="ru-RU"/>
        </w:rPr>
        <w:t>%</w:t>
      </w:r>
      <w:r w:rsidR="00C30C64"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109</w:t>
      </w:r>
      <w:r w:rsidR="00C30C64" w:rsidRPr="00E22C9B">
        <w:rPr>
          <w:rFonts w:ascii="Times New Roman" w:eastAsia="Times New Roman" w:hAnsi="Times New Roman" w:cs="Times New Roman"/>
          <w:color w:val="1A1A1A" w:themeColor="background1" w:themeShade="1A"/>
          <w:sz w:val="28"/>
          <w:szCs w:val="24"/>
          <w:lang w:eastAsia="ru-RU"/>
        </w:rPr>
        <w:t>)</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говорит о большом числе конкурентов;</w:t>
      </w:r>
    </w:p>
    <w:p w:rsidR="00C30C64" w:rsidRPr="00E22C9B" w:rsidRDefault="0074318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3,9</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(1</w:t>
      </w:r>
      <w:r w:rsidRPr="00E22C9B">
        <w:rPr>
          <w:rFonts w:ascii="Times New Roman" w:eastAsia="Times New Roman" w:hAnsi="Times New Roman" w:cs="Times New Roman"/>
          <w:color w:val="1A1A1A" w:themeColor="background1" w:themeShade="1A"/>
          <w:sz w:val="28"/>
          <w:szCs w:val="24"/>
          <w:lang w:eastAsia="ru-RU"/>
        </w:rPr>
        <w:t>9</w:t>
      </w:r>
      <w:r w:rsidR="00C30C64" w:rsidRPr="00E22C9B">
        <w:rPr>
          <w:rFonts w:ascii="Times New Roman" w:eastAsia="Times New Roman" w:hAnsi="Times New Roman" w:cs="Times New Roman"/>
          <w:color w:val="1A1A1A" w:themeColor="background1" w:themeShade="1A"/>
          <w:sz w:val="28"/>
          <w:szCs w:val="24"/>
          <w:lang w:eastAsia="ru-RU"/>
        </w:rPr>
        <w:t>)</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C30C64" w:rsidRPr="00E22C9B" w:rsidRDefault="00743188"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18,1</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89</w:t>
      </w:r>
      <w:r w:rsidR="00C30C64" w:rsidRPr="00E22C9B">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w:t>
      </w:r>
    </w:p>
    <w:p w:rsidR="00C30C64" w:rsidRPr="00E22C9B" w:rsidRDefault="00C30C64"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 последние 3 года представители рынка услуг в сфере </w:t>
      </w:r>
      <w:r w:rsidRPr="00E22C9B">
        <w:rPr>
          <w:rFonts w:ascii="Times New Roman" w:hAnsi="Times New Roman" w:cs="Times New Roman"/>
          <w:sz w:val="28"/>
          <w:szCs w:val="28"/>
        </w:rPr>
        <w:t xml:space="preserve">кадастровых и </w:t>
      </w:r>
      <w:r w:rsidR="00C7481A" w:rsidRPr="00E22C9B">
        <w:rPr>
          <w:rFonts w:ascii="Times New Roman" w:hAnsi="Times New Roman" w:cs="Times New Roman"/>
          <w:sz w:val="28"/>
          <w:szCs w:val="28"/>
        </w:rPr>
        <w:t xml:space="preserve">землеустроительных </w:t>
      </w:r>
      <w:r w:rsidRPr="00E22C9B">
        <w:rPr>
          <w:rFonts w:ascii="Times New Roman" w:hAnsi="Times New Roman" w:cs="Times New Roman"/>
          <w:sz w:val="28"/>
          <w:szCs w:val="28"/>
        </w:rPr>
        <w:t>работ</w:t>
      </w:r>
      <w:r w:rsidRPr="00E22C9B">
        <w:rPr>
          <w:rFonts w:ascii="Times New Roman" w:hAnsi="Times New Roman" w:cs="Times New Roman"/>
          <w:color w:val="1A1A1A" w:themeColor="background1" w:themeShade="1A"/>
          <w:sz w:val="28"/>
          <w:szCs w:val="28"/>
        </w:rPr>
        <w:t xml:space="preserve"> отметили, что:</w:t>
      </w:r>
    </w:p>
    <w:p w:rsidR="00FA161B" w:rsidRPr="00E22C9B" w:rsidRDefault="00FA161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 xml:space="preserve">30,6% </w:t>
      </w:r>
      <w:r w:rsidRPr="00E22C9B">
        <w:rPr>
          <w:rFonts w:ascii="Times New Roman" w:hAnsi="Times New Roman" w:cs="Times New Roman"/>
          <w:color w:val="1A1A1A" w:themeColor="background1" w:themeShade="1A"/>
          <w:sz w:val="28"/>
          <w:szCs w:val="28"/>
        </w:rPr>
        <w:t>(151)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считает, что число конкурентов не изменилось;</w:t>
      </w:r>
    </w:p>
    <w:p w:rsidR="00C30C64" w:rsidRPr="00E22C9B" w:rsidRDefault="00FA161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29,4</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(1</w:t>
      </w:r>
      <w:r w:rsidRPr="00E22C9B">
        <w:rPr>
          <w:rFonts w:ascii="Times New Roman" w:hAnsi="Times New Roman" w:cs="Times New Roman"/>
          <w:color w:val="1A1A1A" w:themeColor="background1" w:themeShade="1A"/>
          <w:sz w:val="28"/>
          <w:szCs w:val="28"/>
        </w:rPr>
        <w:t>4</w:t>
      </w:r>
      <w:r w:rsidR="00C30C64" w:rsidRPr="00E22C9B">
        <w:rPr>
          <w:rFonts w:ascii="Times New Roman" w:hAnsi="Times New Roman" w:cs="Times New Roman"/>
          <w:color w:val="1A1A1A" w:themeColor="background1" w:themeShade="1A"/>
          <w:sz w:val="28"/>
          <w:szCs w:val="28"/>
        </w:rPr>
        <w:t>5) говорят, что число конкурентов увеличилось;</w:t>
      </w:r>
    </w:p>
    <w:p w:rsidR="00C30C64" w:rsidRPr="00E22C9B" w:rsidRDefault="00FA161B"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b/>
          <w:color w:val="1A1A1A" w:themeColor="background1" w:themeShade="1A"/>
          <w:sz w:val="28"/>
          <w:szCs w:val="28"/>
        </w:rPr>
        <w:t>3,8</w:t>
      </w:r>
      <w:r w:rsidR="00C30C64" w:rsidRPr="00E22C9B">
        <w:rPr>
          <w:rFonts w:ascii="Times New Roman" w:hAnsi="Times New Roman" w:cs="Times New Roman"/>
          <w:b/>
          <w:color w:val="1A1A1A" w:themeColor="background1" w:themeShade="1A"/>
          <w:sz w:val="28"/>
          <w:szCs w:val="28"/>
        </w:rPr>
        <w:t>%</w:t>
      </w:r>
      <w:r w:rsidR="00C30C64" w:rsidRPr="00E22C9B">
        <w:rPr>
          <w:rFonts w:ascii="Times New Roman" w:hAnsi="Times New Roman" w:cs="Times New Roman"/>
          <w:color w:val="1A1A1A" w:themeColor="background1" w:themeShade="1A"/>
          <w:sz w:val="28"/>
          <w:szCs w:val="28"/>
        </w:rPr>
        <w:t xml:space="preserve"> (1</w:t>
      </w:r>
      <w:r w:rsidRPr="00E22C9B">
        <w:rPr>
          <w:rFonts w:ascii="Times New Roman" w:hAnsi="Times New Roman" w:cs="Times New Roman"/>
          <w:color w:val="1A1A1A" w:themeColor="background1" w:themeShade="1A"/>
          <w:sz w:val="28"/>
          <w:szCs w:val="28"/>
        </w:rPr>
        <w:t>9</w:t>
      </w:r>
      <w:r w:rsidR="00C30C64" w:rsidRPr="00E22C9B">
        <w:rPr>
          <w:rFonts w:ascii="Times New Roman" w:hAnsi="Times New Roman" w:cs="Times New Roman"/>
          <w:color w:val="1A1A1A" w:themeColor="background1" w:themeShade="1A"/>
          <w:sz w:val="28"/>
          <w:szCs w:val="28"/>
        </w:rPr>
        <w:t>) заметили сокращение конкурентов на рынке;</w:t>
      </w:r>
    </w:p>
    <w:p w:rsidR="00C30C64" w:rsidRPr="00E22C9B" w:rsidRDefault="00FA161B" w:rsidP="00063EB7">
      <w:pPr>
        <w:spacing w:after="0" w:line="240" w:lineRule="auto"/>
        <w:ind w:firstLine="708"/>
        <w:jc w:val="both"/>
        <w:rPr>
          <w:rFonts w:ascii="Times New Roman" w:hAnsi="Times New Roman" w:cs="Times New Roman"/>
          <w:b/>
          <w:color w:val="1A1A1A" w:themeColor="background1" w:themeShade="1A"/>
          <w:sz w:val="28"/>
          <w:szCs w:val="28"/>
        </w:rPr>
      </w:pPr>
      <w:r w:rsidRPr="00E22C9B">
        <w:rPr>
          <w:rFonts w:ascii="Times New Roman" w:hAnsi="Times New Roman" w:cs="Times New Roman"/>
          <w:b/>
          <w:color w:val="1A1A1A" w:themeColor="background1" w:themeShade="1A"/>
          <w:sz w:val="28"/>
          <w:szCs w:val="28"/>
        </w:rPr>
        <w:t>36,2</w:t>
      </w:r>
      <w:r w:rsidR="00C30C64" w:rsidRPr="00E22C9B">
        <w:rPr>
          <w:rFonts w:ascii="Times New Roman" w:hAnsi="Times New Roman" w:cs="Times New Roman"/>
          <w:b/>
          <w:color w:val="1A1A1A" w:themeColor="background1" w:themeShade="1A"/>
          <w:sz w:val="28"/>
          <w:szCs w:val="28"/>
        </w:rPr>
        <w:t xml:space="preserve">% </w:t>
      </w:r>
      <w:r w:rsidR="00C30C64"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179</w:t>
      </w:r>
      <w:r w:rsidR="00C30C64" w:rsidRPr="00E22C9B">
        <w:rPr>
          <w:rFonts w:ascii="Times New Roman" w:hAnsi="Times New Roman" w:cs="Times New Roman"/>
          <w:color w:val="1A1A1A" w:themeColor="background1" w:themeShade="1A"/>
          <w:sz w:val="28"/>
          <w:szCs w:val="28"/>
        </w:rPr>
        <w:t>) затруднились ответить на вопрос.</w:t>
      </w:r>
    </w:p>
    <w:p w:rsidR="00C30C64" w:rsidRPr="00E22C9B" w:rsidRDefault="00C30C64" w:rsidP="00063EB7">
      <w:pPr>
        <w:spacing w:after="0" w:line="240" w:lineRule="auto"/>
        <w:ind w:firstLine="426"/>
        <w:jc w:val="both"/>
        <w:rPr>
          <w:rFonts w:ascii="Times New Roman" w:hAnsi="Times New Roman" w:cs="Times New Roman"/>
          <w:color w:val="1A1A1A" w:themeColor="background1" w:themeShade="1A"/>
          <w:sz w:val="28"/>
          <w:szCs w:val="28"/>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089DD53D" wp14:editId="2A0A4D51">
            <wp:extent cx="5486400" cy="1661823"/>
            <wp:effectExtent l="0" t="0" r="0" b="0"/>
            <wp:docPr id="792" name="Диаграмма 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00CD380E" w:rsidRPr="00E22C9B">
        <w:rPr>
          <w:rFonts w:ascii="Times New Roman" w:hAnsi="Times New Roman" w:cs="Times New Roman"/>
          <w:color w:val="1A1A1A" w:themeColor="background1" w:themeShade="1A"/>
          <w:sz w:val="28"/>
          <w:szCs w:val="28"/>
        </w:rPr>
        <w:t xml:space="preserve">появление новых </w:t>
      </w:r>
      <w:r w:rsidR="00CD380E" w:rsidRPr="00E22C9B">
        <w:rPr>
          <w:rFonts w:ascii="Times New Roman" w:hAnsi="Times New Roman" w:cs="Times New Roman"/>
          <w:sz w:val="28"/>
          <w:szCs w:val="28"/>
        </w:rPr>
        <w:t>российских</w:t>
      </w:r>
      <w:r w:rsidR="00CD380E" w:rsidRPr="00E22C9B">
        <w:rPr>
          <w:rFonts w:ascii="Times New Roman" w:hAnsi="Times New Roman" w:cs="Times New Roman"/>
          <w:color w:val="1A1A1A" w:themeColor="background1" w:themeShade="1A"/>
          <w:sz w:val="28"/>
          <w:szCs w:val="28"/>
        </w:rPr>
        <w:t xml:space="preserve"> конкурентов. </w:t>
      </w:r>
      <w:r w:rsidRPr="00E22C9B">
        <w:rPr>
          <w:rFonts w:ascii="Times New Roman" w:hAnsi="Times New Roman" w:cs="Times New Roman"/>
          <w:color w:val="1A1A1A" w:themeColor="background1" w:themeShade="1A"/>
          <w:sz w:val="28"/>
          <w:szCs w:val="28"/>
        </w:rPr>
        <w:t xml:space="preserve">Так отметили </w:t>
      </w:r>
      <w:r w:rsidR="00CD380E" w:rsidRPr="00E22C9B">
        <w:rPr>
          <w:rFonts w:ascii="Times New Roman" w:hAnsi="Times New Roman" w:cs="Times New Roman"/>
          <w:b/>
          <w:color w:val="1A1A1A" w:themeColor="background1" w:themeShade="1A"/>
          <w:sz w:val="28"/>
          <w:szCs w:val="28"/>
        </w:rPr>
        <w:t>263</w:t>
      </w:r>
      <w:r w:rsidRPr="00E22C9B">
        <w:rPr>
          <w:rFonts w:ascii="Times New Roman" w:hAnsi="Times New Roman" w:cs="Times New Roman"/>
          <w:color w:val="1A1A1A" w:themeColor="background1" w:themeShade="1A"/>
          <w:sz w:val="28"/>
          <w:szCs w:val="28"/>
        </w:rPr>
        <w:t xml:space="preserve"> опрошенных респондентов. </w:t>
      </w:r>
    </w:p>
    <w:p w:rsidR="00C30C64" w:rsidRPr="00E22C9B" w:rsidRDefault="00C30C64"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 втором месте – </w:t>
      </w:r>
      <w:r w:rsidR="00CD380E" w:rsidRPr="00E22C9B">
        <w:rPr>
          <w:rFonts w:ascii="Times New Roman" w:hAnsi="Times New Roman" w:cs="Times New Roman"/>
          <w:sz w:val="28"/>
          <w:szCs w:val="28"/>
        </w:rPr>
        <w:t>изменение нормативно-правовой базы, регулирующей деятельность предпринимателей</w:t>
      </w:r>
      <w:r w:rsidR="00CD380E"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 так высказалось </w:t>
      </w:r>
      <w:r w:rsidR="00CD380E" w:rsidRPr="00E22C9B">
        <w:rPr>
          <w:rFonts w:ascii="Times New Roman" w:hAnsi="Times New Roman" w:cs="Times New Roman"/>
          <w:b/>
          <w:color w:val="1A1A1A" w:themeColor="background1" w:themeShade="1A"/>
          <w:sz w:val="28"/>
          <w:szCs w:val="28"/>
        </w:rPr>
        <w:t>223</w:t>
      </w:r>
      <w:r w:rsidR="00CD380E"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w:t>
      </w:r>
      <w:r w:rsidR="00CD380E" w:rsidRPr="00E22C9B">
        <w:rPr>
          <w:rFonts w:ascii="Times New Roman" w:hAnsi="Times New Roman" w:cs="Times New Roman"/>
          <w:color w:val="1A1A1A" w:themeColor="background1" w:themeShade="1A"/>
          <w:sz w:val="28"/>
          <w:szCs w:val="28"/>
        </w:rPr>
        <w:t>а, а</w:t>
      </w:r>
      <w:r w:rsidRPr="00E22C9B">
        <w:rPr>
          <w:rFonts w:ascii="Times New Roman" w:hAnsi="Times New Roman" w:cs="Times New Roman"/>
          <w:color w:val="1A1A1A" w:themeColor="background1" w:themeShade="1A"/>
          <w:sz w:val="28"/>
          <w:szCs w:val="28"/>
        </w:rPr>
        <w:t xml:space="preserve"> </w:t>
      </w:r>
      <w:r w:rsidR="00CD380E"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поставили отметки в графе</w:t>
      </w:r>
      <w:r w:rsidR="00CD380E" w:rsidRPr="00E22C9B">
        <w:rPr>
          <w:rFonts w:ascii="Times New Roman" w:hAnsi="Times New Roman" w:cs="Times New Roman"/>
          <w:color w:val="1A1A1A" w:themeColor="background1" w:themeShade="1A"/>
          <w:sz w:val="28"/>
          <w:szCs w:val="28"/>
        </w:rPr>
        <w:t xml:space="preserve"> «появление новых иностранных конкурентов.</w:t>
      </w:r>
    </w:p>
    <w:p w:rsidR="00762F32" w:rsidRPr="00E22C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6844F331" wp14:editId="383285AE">
            <wp:extent cx="5962650" cy="2560320"/>
            <wp:effectExtent l="0" t="0" r="0" b="0"/>
            <wp:docPr id="793" name="Диаграмма 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762F32"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C30C64" w:rsidRPr="00E22C9B" w:rsidRDefault="00C30C64" w:rsidP="00762F32">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которыми они являются,</w:t>
      </w:r>
      <w:r w:rsidRPr="00E22C9B">
        <w:rPr>
          <w:rFonts w:ascii="Times New Roman" w:hAnsi="Times New Roman" w:cs="Times New Roman"/>
          <w:b/>
          <w:sz w:val="28"/>
          <w:szCs w:val="28"/>
        </w:rPr>
        <w:t xml:space="preserve"> </w:t>
      </w:r>
      <w:r w:rsidR="00CD380E" w:rsidRPr="00E22C9B">
        <w:rPr>
          <w:rFonts w:ascii="Times New Roman" w:hAnsi="Times New Roman" w:cs="Times New Roman"/>
          <w:b/>
          <w:sz w:val="28"/>
          <w:szCs w:val="28"/>
        </w:rPr>
        <w:t>55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говорят об антиконкурентных действиях органов власти / давлении со стороны органов власти, </w:t>
      </w:r>
      <w:r w:rsidR="00CD380E" w:rsidRPr="00E22C9B">
        <w:rPr>
          <w:rFonts w:ascii="Times New Roman" w:hAnsi="Times New Roman" w:cs="Times New Roman"/>
          <w:b/>
          <w:sz w:val="28"/>
          <w:szCs w:val="28"/>
        </w:rPr>
        <w:t>238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поставили отметку в графе «Изменение нормативно-правовой базы, регулирующей деятельности предпринимателей», </w:t>
      </w:r>
      <w:r w:rsidR="00CD380E" w:rsidRPr="00E22C9B">
        <w:rPr>
          <w:rFonts w:ascii="Times New Roman" w:hAnsi="Times New Roman" w:cs="Times New Roman"/>
          <w:b/>
          <w:sz w:val="28"/>
          <w:szCs w:val="28"/>
        </w:rPr>
        <w:t>98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w:t>
      </w:r>
      <w:r w:rsidR="00CD380E" w:rsidRPr="00E22C9B">
        <w:rPr>
          <w:rFonts w:ascii="Times New Roman" w:hAnsi="Times New Roman" w:cs="Times New Roman"/>
          <w:sz w:val="28"/>
          <w:szCs w:val="28"/>
        </w:rPr>
        <w:t xml:space="preserve">отметили сделки слияния и поглощения, а </w:t>
      </w:r>
      <w:r w:rsidR="00CD380E" w:rsidRPr="00E22C9B">
        <w:rPr>
          <w:rFonts w:ascii="Times New Roman" w:hAnsi="Times New Roman" w:cs="Times New Roman"/>
          <w:b/>
          <w:sz w:val="28"/>
          <w:szCs w:val="28"/>
        </w:rPr>
        <w:t>91</w:t>
      </w:r>
      <w:r w:rsidR="00CD380E" w:rsidRPr="00E22C9B">
        <w:rPr>
          <w:rFonts w:ascii="Times New Roman" w:hAnsi="Times New Roman" w:cs="Times New Roman"/>
          <w:sz w:val="28"/>
          <w:szCs w:val="28"/>
        </w:rPr>
        <w:t xml:space="preserve"> - уход российских конкурентов с рынка.</w:t>
      </w:r>
    </w:p>
    <w:p w:rsidR="00C30C64" w:rsidRPr="00E22C9B" w:rsidRDefault="00C30C64"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053F26C0" wp14:editId="62BE529D">
            <wp:extent cx="5934075" cy="3551275"/>
            <wp:effectExtent l="0" t="0" r="0" b="0"/>
            <wp:docPr id="794" name="Диаграмма 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3315AC" w:rsidRPr="00E22C9B" w:rsidRDefault="003315AC" w:rsidP="00063EB7">
      <w:pPr>
        <w:spacing w:after="0" w:line="240" w:lineRule="auto"/>
        <w:ind w:firstLine="709"/>
        <w:contextualSpacing/>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9"/>
        <w:contextualSpacing/>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B66A54" w:rsidRPr="00E22C9B" w:rsidRDefault="00B66A5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транспортные и логистические издержки – </w:t>
      </w:r>
      <w:r w:rsidRPr="00E22C9B">
        <w:rPr>
          <w:rFonts w:ascii="Times New Roman" w:hAnsi="Times New Roman" w:cs="Times New Roman"/>
          <w:b/>
          <w:color w:val="1A1A1A" w:themeColor="background1" w:themeShade="1A"/>
          <w:sz w:val="28"/>
          <w:szCs w:val="28"/>
        </w:rPr>
        <w:t xml:space="preserve">19,6% </w:t>
      </w:r>
      <w:r w:rsidRPr="00E22C9B">
        <w:rPr>
          <w:rFonts w:ascii="Times New Roman" w:hAnsi="Times New Roman" w:cs="Times New Roman"/>
          <w:color w:val="1A1A1A" w:themeColor="background1" w:themeShade="1A"/>
          <w:sz w:val="28"/>
          <w:szCs w:val="28"/>
        </w:rPr>
        <w:t>(97);</w:t>
      </w:r>
    </w:p>
    <w:p w:rsidR="00B66A54" w:rsidRPr="00E22C9B" w:rsidRDefault="00B66A5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высокие налоги – </w:t>
      </w:r>
      <w:r w:rsidRPr="00E22C9B">
        <w:rPr>
          <w:rFonts w:ascii="Times New Roman" w:hAnsi="Times New Roman" w:cs="Times New Roman"/>
          <w:b/>
          <w:color w:val="1A1A1A" w:themeColor="background1" w:themeShade="1A"/>
          <w:sz w:val="28"/>
          <w:szCs w:val="28"/>
        </w:rPr>
        <w:t>6,0%</w:t>
      </w:r>
      <w:r w:rsidRPr="00E22C9B">
        <w:rPr>
          <w:rFonts w:ascii="Times New Roman" w:hAnsi="Times New Roman" w:cs="Times New Roman"/>
          <w:color w:val="1A1A1A" w:themeColor="background1" w:themeShade="1A"/>
          <w:sz w:val="28"/>
          <w:szCs w:val="28"/>
        </w:rPr>
        <w:t xml:space="preserve"> (29);</w:t>
      </w:r>
    </w:p>
    <w:p w:rsidR="00C0295B" w:rsidRPr="00E22C9B" w:rsidRDefault="00C0295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другие варианты ответов отметили </w:t>
      </w:r>
      <w:r w:rsidRPr="00E22C9B">
        <w:rPr>
          <w:rFonts w:ascii="Times New Roman" w:hAnsi="Times New Roman" w:cs="Times New Roman"/>
          <w:b/>
          <w:color w:val="1A1A1A" w:themeColor="background1" w:themeShade="1A"/>
          <w:sz w:val="28"/>
          <w:szCs w:val="28"/>
        </w:rPr>
        <w:t>4,0%</w:t>
      </w:r>
      <w:r w:rsidRPr="00E22C9B">
        <w:rPr>
          <w:rFonts w:ascii="Times New Roman" w:hAnsi="Times New Roman" w:cs="Times New Roman"/>
          <w:color w:val="1A1A1A" w:themeColor="background1" w:themeShade="1A"/>
          <w:sz w:val="28"/>
          <w:szCs w:val="28"/>
        </w:rPr>
        <w:t xml:space="preserve"> и менее (менее 20 респондентов) принявших участие в опросе. </w:t>
      </w:r>
    </w:p>
    <w:p w:rsidR="00C0295B" w:rsidRPr="00E22C9B" w:rsidRDefault="00C0295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C30C64" w:rsidRPr="00E22C9B" w:rsidRDefault="00C30C64" w:rsidP="00063EB7">
      <w:pPr>
        <w:tabs>
          <w:tab w:val="left" w:pos="1358"/>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3A743A16" wp14:editId="17E52ACC">
            <wp:extent cx="5934075" cy="3864334"/>
            <wp:effectExtent l="0" t="0" r="0" b="0"/>
            <wp:docPr id="795" name="Диаграмма 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C30C64" w:rsidRPr="00E22C9B" w:rsidRDefault="00C30C6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30C64" w:rsidRPr="00E22C9B" w:rsidRDefault="00C0295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C30C64"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37,0</w:t>
      </w:r>
      <w:r w:rsidR="00C30C64" w:rsidRPr="00E22C9B">
        <w:rPr>
          <w:rFonts w:ascii="Times New Roman" w:eastAsia="Times New Roman" w:hAnsi="Times New Roman" w:cs="Times New Roman"/>
          <w:b/>
          <w:bCs/>
          <w:sz w:val="28"/>
          <w:szCs w:val="28"/>
          <w:lang w:eastAsia="ru-RU"/>
        </w:rPr>
        <w:t xml:space="preserve">% </w:t>
      </w:r>
      <w:r w:rsidR="00C30C64" w:rsidRPr="00E22C9B">
        <w:rPr>
          <w:rFonts w:ascii="Times New Roman" w:eastAsia="Times New Roman" w:hAnsi="Times New Roman" w:cs="Times New Roman"/>
          <w:bCs/>
          <w:sz w:val="28"/>
          <w:szCs w:val="28"/>
          <w:lang w:eastAsia="ru-RU"/>
        </w:rPr>
        <w:t>(</w:t>
      </w:r>
      <w:r w:rsidR="00FC5297" w:rsidRPr="00E22C9B">
        <w:rPr>
          <w:rFonts w:ascii="Times New Roman" w:eastAsia="Times New Roman" w:hAnsi="Times New Roman" w:cs="Times New Roman"/>
          <w:bCs/>
          <w:sz w:val="28"/>
          <w:szCs w:val="28"/>
          <w:lang w:eastAsia="ru-RU"/>
        </w:rPr>
        <w:t>183</w:t>
      </w:r>
      <w:r w:rsidR="00C30C64" w:rsidRPr="00E22C9B">
        <w:rPr>
          <w:rFonts w:ascii="Times New Roman" w:eastAsia="Times New Roman" w:hAnsi="Times New Roman" w:cs="Times New Roman"/>
          <w:bCs/>
          <w:sz w:val="28"/>
          <w:szCs w:val="28"/>
          <w:lang w:eastAsia="ru-RU"/>
        </w:rPr>
        <w:t>);</w:t>
      </w:r>
    </w:p>
    <w:p w:rsidR="00C30C64" w:rsidRPr="00E22C9B" w:rsidRDefault="00C0295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52,0</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257</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w:t>
      </w:r>
    </w:p>
    <w:p w:rsidR="00C30C64" w:rsidRPr="00E22C9B" w:rsidRDefault="00C0295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4,7</w:t>
      </w:r>
      <w:r w:rsidR="00C30C64" w:rsidRPr="00E22C9B">
        <w:rPr>
          <w:rFonts w:ascii="Times New Roman" w:eastAsia="Times New Roman" w:hAnsi="Times New Roman" w:cs="Times New Roman"/>
          <w:b/>
          <w:bCs/>
          <w:sz w:val="28"/>
          <w:szCs w:val="28"/>
          <w:lang w:eastAsia="ru-RU"/>
        </w:rPr>
        <w:t xml:space="preserve">% </w:t>
      </w:r>
      <w:r w:rsidR="00C30C64" w:rsidRPr="00E22C9B">
        <w:rPr>
          <w:rFonts w:ascii="Times New Roman" w:eastAsia="Times New Roman" w:hAnsi="Times New Roman" w:cs="Times New Roman"/>
          <w:bCs/>
          <w:sz w:val="28"/>
          <w:szCs w:val="28"/>
          <w:lang w:eastAsia="ru-RU"/>
        </w:rPr>
        <w:t>(</w:t>
      </w:r>
      <w:r w:rsidR="00FC5297" w:rsidRPr="00E22C9B">
        <w:rPr>
          <w:rFonts w:ascii="Times New Roman" w:eastAsia="Times New Roman" w:hAnsi="Times New Roman" w:cs="Times New Roman"/>
          <w:bCs/>
          <w:sz w:val="28"/>
          <w:szCs w:val="28"/>
          <w:lang w:eastAsia="ru-RU"/>
        </w:rPr>
        <w:t>23</w:t>
      </w:r>
      <w:r w:rsidR="00C30C64" w:rsidRPr="00E22C9B">
        <w:rPr>
          <w:rFonts w:ascii="Times New Roman" w:eastAsia="Times New Roman" w:hAnsi="Times New Roman" w:cs="Times New Roman"/>
          <w:bCs/>
          <w:sz w:val="28"/>
          <w:szCs w:val="28"/>
          <w:lang w:eastAsia="ru-RU"/>
        </w:rPr>
        <w:t>).</w:t>
      </w:r>
    </w:p>
    <w:p w:rsidR="00C30C64" w:rsidRPr="00E22C9B" w:rsidRDefault="00C0295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C30C64"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4,5</w:t>
      </w:r>
      <w:r w:rsidR="00C30C64" w:rsidRPr="00E22C9B">
        <w:rPr>
          <w:rFonts w:ascii="Times New Roman" w:eastAsia="Times New Roman" w:hAnsi="Times New Roman" w:cs="Times New Roman"/>
          <w:b/>
          <w:bCs/>
          <w:sz w:val="28"/>
          <w:szCs w:val="28"/>
          <w:lang w:eastAsia="ru-RU"/>
        </w:rPr>
        <w:t xml:space="preserve">% </w:t>
      </w:r>
      <w:r w:rsidR="00C30C64" w:rsidRPr="00E22C9B">
        <w:rPr>
          <w:rFonts w:ascii="Times New Roman" w:eastAsia="Times New Roman" w:hAnsi="Times New Roman" w:cs="Times New Roman"/>
          <w:bCs/>
          <w:sz w:val="28"/>
          <w:szCs w:val="28"/>
          <w:lang w:eastAsia="ru-RU"/>
        </w:rPr>
        <w:t>(</w:t>
      </w:r>
      <w:r w:rsidR="00FC5297" w:rsidRPr="00E22C9B">
        <w:rPr>
          <w:rFonts w:ascii="Times New Roman" w:eastAsia="Times New Roman" w:hAnsi="Times New Roman" w:cs="Times New Roman"/>
          <w:bCs/>
          <w:sz w:val="28"/>
          <w:szCs w:val="28"/>
          <w:lang w:eastAsia="ru-RU"/>
        </w:rPr>
        <w:t>22</w:t>
      </w:r>
      <w:r w:rsidR="00C30C64" w:rsidRPr="00E22C9B">
        <w:rPr>
          <w:rFonts w:ascii="Times New Roman" w:eastAsia="Times New Roman" w:hAnsi="Times New Roman" w:cs="Times New Roman"/>
          <w:bCs/>
          <w:sz w:val="28"/>
          <w:szCs w:val="28"/>
          <w:lang w:eastAsia="ru-RU"/>
        </w:rPr>
        <w:t>);</w:t>
      </w:r>
    </w:p>
    <w:p w:rsidR="00C30C64" w:rsidRPr="00E22C9B" w:rsidRDefault="00C0295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
          <w:bCs/>
          <w:sz w:val="28"/>
          <w:szCs w:val="28"/>
          <w:lang w:eastAsia="ru-RU"/>
        </w:rPr>
        <w:t>1,8</w:t>
      </w:r>
      <w:r w:rsidR="00C30C64" w:rsidRPr="00E22C9B">
        <w:rPr>
          <w:rFonts w:ascii="Times New Roman" w:eastAsia="Times New Roman" w:hAnsi="Times New Roman" w:cs="Times New Roman"/>
          <w:b/>
          <w:bCs/>
          <w:sz w:val="28"/>
          <w:szCs w:val="28"/>
          <w:lang w:eastAsia="ru-RU"/>
        </w:rPr>
        <w:t xml:space="preserve">% </w:t>
      </w:r>
      <w:r w:rsidR="00C30C64" w:rsidRPr="00E22C9B">
        <w:rPr>
          <w:rFonts w:ascii="Times New Roman" w:eastAsia="Times New Roman" w:hAnsi="Times New Roman" w:cs="Times New Roman"/>
          <w:bCs/>
          <w:sz w:val="28"/>
          <w:szCs w:val="28"/>
          <w:lang w:eastAsia="ru-RU"/>
        </w:rPr>
        <w:t>(</w:t>
      </w:r>
      <w:r w:rsidR="00FC5297" w:rsidRPr="00E22C9B">
        <w:rPr>
          <w:rFonts w:ascii="Times New Roman" w:eastAsia="Times New Roman" w:hAnsi="Times New Roman" w:cs="Times New Roman"/>
          <w:bCs/>
          <w:sz w:val="28"/>
          <w:szCs w:val="28"/>
          <w:lang w:eastAsia="ru-RU"/>
        </w:rPr>
        <w:t>9</w:t>
      </w:r>
      <w:r w:rsidR="00C30C64" w:rsidRPr="00E22C9B">
        <w:rPr>
          <w:rFonts w:ascii="Times New Roman" w:eastAsia="Times New Roman" w:hAnsi="Times New Roman" w:cs="Times New Roman"/>
          <w:bCs/>
          <w:sz w:val="28"/>
          <w:szCs w:val="28"/>
          <w:lang w:eastAsia="ru-RU"/>
        </w:rPr>
        <w:t>).</w:t>
      </w:r>
    </w:p>
    <w:p w:rsidR="00B103BD" w:rsidRPr="00E22C9B" w:rsidRDefault="00B103B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30C64" w:rsidRPr="00E22C9B" w:rsidRDefault="00C30C64"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DA78E8E" wp14:editId="3014AB23">
            <wp:extent cx="5676265" cy="2254102"/>
            <wp:effectExtent l="0" t="0" r="0" b="0"/>
            <wp:docPr id="79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w:t>
      </w:r>
    </w:p>
    <w:p w:rsidR="009E2BAA" w:rsidRPr="00E22C9B" w:rsidRDefault="009E2BAA"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color w:val="1A1A1A" w:themeColor="background1" w:themeShade="1A"/>
          <w:sz w:val="28"/>
          <w:szCs w:val="28"/>
        </w:rPr>
        <w:t>26,4</w:t>
      </w:r>
      <w:r w:rsidRPr="00E22C9B">
        <w:rPr>
          <w:rFonts w:ascii="Times New Roman" w:hAnsi="Times New Roman" w:cs="Times New Roman"/>
          <w:color w:val="1A1A1A" w:themeColor="background1" w:themeShade="1A"/>
          <w:sz w:val="28"/>
          <w:szCs w:val="28"/>
        </w:rPr>
        <w:t>% (130);</w:t>
      </w:r>
    </w:p>
    <w:p w:rsidR="009E2BAA" w:rsidRPr="00E22C9B" w:rsidRDefault="009E2BAA"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полностью, как и ранее </w:t>
      </w:r>
      <w:r w:rsidRPr="00E22C9B">
        <w:rPr>
          <w:rFonts w:ascii="Times New Roman" w:hAnsi="Times New Roman" w:cs="Times New Roman"/>
          <w:b/>
          <w:color w:val="1A1A1A" w:themeColor="background1" w:themeShade="1A"/>
          <w:sz w:val="28"/>
          <w:szCs w:val="28"/>
        </w:rPr>
        <w:t xml:space="preserve">13,3% </w:t>
      </w:r>
      <w:r w:rsidRPr="00E22C9B">
        <w:rPr>
          <w:rFonts w:ascii="Times New Roman" w:hAnsi="Times New Roman" w:cs="Times New Roman"/>
          <w:color w:val="1A1A1A" w:themeColor="background1" w:themeShade="1A"/>
          <w:sz w:val="28"/>
          <w:szCs w:val="28"/>
        </w:rPr>
        <w:t>(66);</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C0295B" w:rsidRPr="00E22C9B">
        <w:rPr>
          <w:rFonts w:ascii="Times New Roman" w:hAnsi="Times New Roman" w:cs="Times New Roman"/>
          <w:b/>
          <w:color w:val="1A1A1A" w:themeColor="background1" w:themeShade="1A"/>
          <w:sz w:val="28"/>
          <w:szCs w:val="28"/>
        </w:rPr>
        <w:t>13,2</w:t>
      </w:r>
      <w:r w:rsidRPr="00E22C9B">
        <w:rPr>
          <w:rFonts w:ascii="Times New Roman" w:hAnsi="Times New Roman" w:cs="Times New Roman"/>
          <w:b/>
          <w:color w:val="1A1A1A" w:themeColor="background1" w:themeShade="1A"/>
          <w:sz w:val="28"/>
          <w:szCs w:val="28"/>
        </w:rPr>
        <w:t xml:space="preserve">% </w:t>
      </w:r>
      <w:r w:rsidR="00C0295B" w:rsidRPr="00E22C9B">
        <w:rPr>
          <w:rFonts w:ascii="Times New Roman" w:hAnsi="Times New Roman" w:cs="Times New Roman"/>
          <w:color w:val="1A1A1A" w:themeColor="background1" w:themeShade="1A"/>
          <w:sz w:val="28"/>
          <w:szCs w:val="28"/>
        </w:rPr>
        <w:t>(65</w:t>
      </w:r>
      <w:r w:rsidRPr="00E22C9B">
        <w:rPr>
          <w:rFonts w:ascii="Times New Roman" w:hAnsi="Times New Roman" w:cs="Times New Roman"/>
          <w:color w:val="1A1A1A" w:themeColor="background1" w:themeShade="1A"/>
          <w:sz w:val="28"/>
          <w:szCs w:val="28"/>
        </w:rPr>
        <w:t>);</w:t>
      </w:r>
    </w:p>
    <w:p w:rsidR="009E2BAA" w:rsidRPr="00E22C9B" w:rsidRDefault="009E2BAA"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 xml:space="preserve">12,4% </w:t>
      </w:r>
      <w:r w:rsidRPr="00E22C9B">
        <w:rPr>
          <w:rFonts w:ascii="Times New Roman" w:hAnsi="Times New Roman" w:cs="Times New Roman"/>
          <w:color w:val="1A1A1A" w:themeColor="background1" w:themeShade="1A"/>
          <w:sz w:val="28"/>
          <w:szCs w:val="28"/>
        </w:rPr>
        <w:t>(61);</w:t>
      </w:r>
    </w:p>
    <w:p w:rsidR="00C30C64" w:rsidRPr="00E22C9B" w:rsidRDefault="00C30C64"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9E2BAA" w:rsidRPr="00E22C9B">
        <w:rPr>
          <w:rFonts w:ascii="Times New Roman" w:hAnsi="Times New Roman" w:cs="Times New Roman"/>
          <w:b/>
          <w:color w:val="1A1A1A" w:themeColor="background1" w:themeShade="1A"/>
          <w:sz w:val="28"/>
          <w:szCs w:val="28"/>
        </w:rPr>
        <w:t>10</w:t>
      </w:r>
      <w:r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color w:val="1A1A1A" w:themeColor="background1" w:themeShade="1A"/>
          <w:sz w:val="28"/>
          <w:szCs w:val="28"/>
        </w:rPr>
        <w:t>% (</w:t>
      </w:r>
      <w:r w:rsidR="009E2BAA" w:rsidRPr="00E22C9B">
        <w:rPr>
          <w:rFonts w:ascii="Times New Roman" w:hAnsi="Times New Roman" w:cs="Times New Roman"/>
          <w:color w:val="1A1A1A" w:themeColor="background1" w:themeShade="1A"/>
          <w:sz w:val="28"/>
          <w:szCs w:val="28"/>
        </w:rPr>
        <w:t>52).</w:t>
      </w:r>
      <w:r w:rsidRPr="00E22C9B">
        <w:rPr>
          <w:rFonts w:ascii="Times New Roman" w:hAnsi="Times New Roman" w:cs="Times New Roman"/>
          <w:color w:val="1A1A1A" w:themeColor="background1" w:themeShade="1A"/>
          <w:sz w:val="28"/>
          <w:szCs w:val="28"/>
        </w:rPr>
        <w:t xml:space="preserve"> </w:t>
      </w:r>
    </w:p>
    <w:p w:rsidR="00C30C64" w:rsidRPr="00E22C9B" w:rsidRDefault="00C30C64" w:rsidP="00063EB7">
      <w:pPr>
        <w:tabs>
          <w:tab w:val="left" w:pos="992"/>
        </w:tabs>
        <w:spacing w:after="0" w:line="240" w:lineRule="auto"/>
        <w:rPr>
          <w:rFonts w:ascii="Times New Roman" w:hAnsi="Times New Roman" w:cs="Times New Roman"/>
          <w:color w:val="1A1A1A" w:themeColor="background1" w:themeShade="1A"/>
          <w:sz w:val="28"/>
          <w:szCs w:val="28"/>
        </w:rPr>
      </w:pPr>
      <w:r w:rsidRPr="00E22C9B">
        <w:rPr>
          <w:rFonts w:ascii="Times New Roman" w:hAnsi="Times New Roman" w:cs="Times New Roman"/>
          <w:noProof/>
          <w:color w:val="1A1A1A" w:themeColor="background1" w:themeShade="1A"/>
          <w:lang w:eastAsia="ru-RU"/>
        </w:rPr>
        <w:drawing>
          <wp:inline distT="0" distB="0" distL="0" distR="0" wp14:anchorId="23F6377B" wp14:editId="37BB3463">
            <wp:extent cx="5934710" cy="2966484"/>
            <wp:effectExtent l="0" t="0" r="0" b="0"/>
            <wp:docPr id="797" name="Диаграмма 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C30C64" w:rsidRPr="00E22C9B" w:rsidRDefault="00C30C64" w:rsidP="00063EB7">
      <w:pPr>
        <w:tabs>
          <w:tab w:val="left" w:pos="992"/>
        </w:tabs>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ab/>
      </w:r>
    </w:p>
    <w:p w:rsidR="00C30C64" w:rsidRPr="00E22C9B" w:rsidRDefault="00C30C64"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C30C64" w:rsidRPr="00E22C9B" w:rsidRDefault="00C30C64"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00455F11" w:rsidRPr="00E22C9B">
        <w:rPr>
          <w:rFonts w:ascii="Times New Roman" w:hAnsi="Times New Roman" w:cs="Times New Roman"/>
          <w:b/>
          <w:color w:val="1A1A1A" w:themeColor="background1" w:themeShade="1A"/>
          <w:sz w:val="28"/>
          <w:szCs w:val="28"/>
        </w:rPr>
        <w:t>8,2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5F11" w:rsidRPr="00E22C9B">
        <w:rPr>
          <w:rFonts w:ascii="Times New Roman" w:hAnsi="Times New Roman" w:cs="Times New Roman"/>
          <w:color w:val="1A1A1A" w:themeColor="background1" w:themeShade="1A"/>
          <w:sz w:val="28"/>
          <w:szCs w:val="28"/>
        </w:rPr>
        <w:t>41</w:t>
      </w:r>
      <w:r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009E2BAA" w:rsidRPr="00E22C9B">
        <w:rPr>
          <w:rFonts w:ascii="Times New Roman" w:hAnsi="Times New Roman" w:cs="Times New Roman"/>
          <w:b/>
          <w:color w:val="1A1A1A" w:themeColor="background1" w:themeShade="1A"/>
          <w:sz w:val="28"/>
          <w:szCs w:val="28"/>
        </w:rPr>
        <w:t>23,6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9E2BAA" w:rsidRPr="00E22C9B">
        <w:rPr>
          <w:rFonts w:ascii="Times New Roman" w:hAnsi="Times New Roman" w:cs="Times New Roman"/>
          <w:color w:val="1A1A1A" w:themeColor="background1" w:themeShade="1A"/>
          <w:sz w:val="28"/>
          <w:szCs w:val="28"/>
        </w:rPr>
        <w:t>117</w:t>
      </w:r>
      <w:r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009E2BAA" w:rsidRPr="00E22C9B">
        <w:rPr>
          <w:rFonts w:ascii="Times New Roman" w:hAnsi="Times New Roman" w:cs="Times New Roman"/>
          <w:b/>
          <w:color w:val="1A1A1A" w:themeColor="background1" w:themeShade="1A"/>
          <w:sz w:val="28"/>
          <w:szCs w:val="28"/>
        </w:rPr>
        <w:t>9,3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(4</w:t>
      </w:r>
      <w:r w:rsidR="009E2BAA" w:rsidRPr="00E22C9B">
        <w:rPr>
          <w:rFonts w:ascii="Times New Roman" w:hAnsi="Times New Roman" w:cs="Times New Roman"/>
          <w:color w:val="1A1A1A" w:themeColor="background1" w:themeShade="1A"/>
          <w:sz w:val="28"/>
          <w:szCs w:val="28"/>
        </w:rPr>
        <w:t>6</w:t>
      </w:r>
      <w:r w:rsidRPr="00E22C9B">
        <w:rPr>
          <w:rFonts w:ascii="Times New Roman" w:hAnsi="Times New Roman" w:cs="Times New Roman"/>
          <w:color w:val="1A1A1A" w:themeColor="background1" w:themeShade="1A"/>
          <w:sz w:val="28"/>
          <w:szCs w:val="28"/>
        </w:rPr>
        <w:t>);</w:t>
      </w:r>
    </w:p>
    <w:p w:rsidR="00455F11" w:rsidRPr="00E22C9B" w:rsidRDefault="00455F11"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размещение заказов для государственных и муниципальных нужд – </w:t>
      </w:r>
      <w:r w:rsidRPr="00E22C9B">
        <w:rPr>
          <w:rFonts w:ascii="Times New Roman" w:hAnsi="Times New Roman" w:cs="Times New Roman"/>
          <w:b/>
          <w:color w:val="1A1A1A" w:themeColor="background1" w:themeShade="1A"/>
          <w:sz w:val="28"/>
          <w:szCs w:val="28"/>
        </w:rPr>
        <w:t xml:space="preserve">8,8% </w:t>
      </w:r>
      <w:r w:rsidRPr="00E22C9B">
        <w:rPr>
          <w:rFonts w:ascii="Times New Roman" w:hAnsi="Times New Roman" w:cs="Times New Roman"/>
          <w:color w:val="1A1A1A" w:themeColor="background1" w:themeShade="1A"/>
          <w:sz w:val="28"/>
          <w:szCs w:val="28"/>
        </w:rPr>
        <w:t>(44 респондента);</w:t>
      </w:r>
    </w:p>
    <w:p w:rsidR="00C30C64" w:rsidRPr="00E22C9B" w:rsidRDefault="00C30C64"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аренда зданий, помещений – </w:t>
      </w:r>
      <w:r w:rsidRPr="00E22C9B">
        <w:rPr>
          <w:rFonts w:ascii="Times New Roman" w:hAnsi="Times New Roman" w:cs="Times New Roman"/>
          <w:b/>
          <w:color w:val="1A1A1A" w:themeColor="background1" w:themeShade="1A"/>
          <w:sz w:val="28"/>
          <w:szCs w:val="28"/>
        </w:rPr>
        <w:t xml:space="preserve">10,8% </w:t>
      </w:r>
      <w:r w:rsidRPr="00E22C9B">
        <w:rPr>
          <w:rFonts w:ascii="Times New Roman" w:hAnsi="Times New Roman" w:cs="Times New Roman"/>
          <w:color w:val="1A1A1A" w:themeColor="background1" w:themeShade="1A"/>
          <w:sz w:val="28"/>
          <w:szCs w:val="28"/>
        </w:rPr>
        <w:t>(43);</w:t>
      </w:r>
    </w:p>
    <w:p w:rsidR="00C30C64" w:rsidRPr="00E22C9B" w:rsidRDefault="00C30C64" w:rsidP="00063EB7">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получение разрешения на строительство – </w:t>
      </w:r>
      <w:r w:rsidR="00455F11" w:rsidRPr="00E22C9B">
        <w:rPr>
          <w:rFonts w:ascii="Times New Roman" w:hAnsi="Times New Roman" w:cs="Times New Roman"/>
          <w:b/>
          <w:color w:val="1A1A1A" w:themeColor="background1" w:themeShade="1A"/>
          <w:sz w:val="28"/>
          <w:szCs w:val="28"/>
        </w:rPr>
        <w:t>7,7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5F11" w:rsidRPr="00E22C9B">
        <w:rPr>
          <w:rFonts w:ascii="Times New Roman" w:hAnsi="Times New Roman" w:cs="Times New Roman"/>
          <w:color w:val="1A1A1A" w:themeColor="background1" w:themeShade="1A"/>
          <w:sz w:val="28"/>
          <w:szCs w:val="28"/>
        </w:rPr>
        <w:t>38</w:t>
      </w:r>
      <w:r w:rsidRPr="00E22C9B">
        <w:rPr>
          <w:rFonts w:ascii="Times New Roman" w:hAnsi="Times New Roman" w:cs="Times New Roman"/>
          <w:color w:val="1A1A1A" w:themeColor="background1" w:themeShade="1A"/>
          <w:sz w:val="28"/>
          <w:szCs w:val="28"/>
        </w:rPr>
        <w:t>).</w:t>
      </w:r>
    </w:p>
    <w:p w:rsidR="00C30C64" w:rsidRPr="00E22C9B" w:rsidRDefault="00C30C64"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услуг в сфере </w:t>
      </w:r>
      <w:r w:rsidRPr="00E22C9B">
        <w:rPr>
          <w:rFonts w:ascii="Times New Roman" w:hAnsi="Times New Roman" w:cs="Times New Roman"/>
          <w:sz w:val="28"/>
          <w:szCs w:val="28"/>
        </w:rPr>
        <w:t xml:space="preserve">кадастровых и </w:t>
      </w:r>
      <w:r w:rsidR="00C7481A" w:rsidRPr="00E22C9B">
        <w:rPr>
          <w:rFonts w:ascii="Times New Roman" w:hAnsi="Times New Roman" w:cs="Times New Roman"/>
          <w:sz w:val="28"/>
          <w:szCs w:val="28"/>
        </w:rPr>
        <w:t xml:space="preserve">землеустроительных </w:t>
      </w:r>
      <w:r w:rsidRPr="00E22C9B">
        <w:rPr>
          <w:rFonts w:ascii="Times New Roman" w:hAnsi="Times New Roman" w:cs="Times New Roman"/>
          <w:sz w:val="28"/>
          <w:szCs w:val="28"/>
        </w:rPr>
        <w:t>работ</w:t>
      </w:r>
      <w:r w:rsidRPr="00E22C9B">
        <w:rPr>
          <w:rFonts w:ascii="Times New Roman" w:hAnsi="Times New Roman" w:cs="Times New Roman"/>
          <w:color w:val="1A1A1A" w:themeColor="background1" w:themeShade="1A"/>
          <w:sz w:val="28"/>
          <w:szCs w:val="28"/>
        </w:rPr>
        <w:t xml:space="preserve"> не планируют мероприятия для расширения бизнеса в ближайшие 3 года – </w:t>
      </w:r>
      <w:r w:rsidR="00455F11" w:rsidRPr="00E22C9B">
        <w:rPr>
          <w:rFonts w:ascii="Times New Roman" w:hAnsi="Times New Roman" w:cs="Times New Roman"/>
          <w:b/>
          <w:color w:val="1A1A1A" w:themeColor="background1" w:themeShade="1A"/>
          <w:sz w:val="28"/>
          <w:szCs w:val="28"/>
        </w:rPr>
        <w:t>21,4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(1</w:t>
      </w:r>
      <w:r w:rsidR="00455F11" w:rsidRPr="00E22C9B">
        <w:rPr>
          <w:rFonts w:ascii="Times New Roman" w:hAnsi="Times New Roman" w:cs="Times New Roman"/>
          <w:color w:val="1A1A1A" w:themeColor="background1" w:themeShade="1A"/>
          <w:sz w:val="28"/>
          <w:szCs w:val="28"/>
        </w:rPr>
        <w:t>06</w:t>
      </w:r>
      <w:r w:rsidRPr="00E22C9B">
        <w:rPr>
          <w:rFonts w:ascii="Times New Roman" w:hAnsi="Times New Roman" w:cs="Times New Roman"/>
          <w:color w:val="1A1A1A" w:themeColor="background1" w:themeShade="1A"/>
          <w:sz w:val="28"/>
          <w:szCs w:val="28"/>
        </w:rPr>
        <w:t xml:space="preserve">), </w:t>
      </w:r>
      <w:r w:rsidR="00455F11" w:rsidRPr="00E22C9B">
        <w:rPr>
          <w:rFonts w:ascii="Times New Roman" w:hAnsi="Times New Roman" w:cs="Times New Roman"/>
          <w:b/>
          <w:color w:val="1A1A1A" w:themeColor="background1" w:themeShade="1A"/>
          <w:sz w:val="28"/>
          <w:szCs w:val="28"/>
        </w:rPr>
        <w:t>19,9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(9</w:t>
      </w:r>
      <w:r w:rsidR="00455F11" w:rsidRPr="00E22C9B">
        <w:rPr>
          <w:rFonts w:ascii="Times New Roman" w:hAnsi="Times New Roman" w:cs="Times New Roman"/>
          <w:color w:val="1A1A1A" w:themeColor="background1" w:themeShade="1A"/>
          <w:sz w:val="28"/>
          <w:szCs w:val="28"/>
        </w:rPr>
        <w:t>8</w:t>
      </w:r>
      <w:r w:rsidRPr="00E22C9B">
        <w:rPr>
          <w:rFonts w:ascii="Times New Roman" w:hAnsi="Times New Roman" w:cs="Times New Roman"/>
          <w:color w:val="1A1A1A" w:themeColor="background1" w:themeShade="1A"/>
          <w:sz w:val="28"/>
          <w:szCs w:val="28"/>
        </w:rPr>
        <w:t xml:space="preserve">) респондентов планируют выход на новые географические рынки, </w:t>
      </w:r>
      <w:r w:rsidR="00455F11" w:rsidRPr="00E22C9B">
        <w:rPr>
          <w:rFonts w:ascii="Times New Roman" w:hAnsi="Times New Roman" w:cs="Times New Roman"/>
          <w:b/>
          <w:color w:val="1A1A1A" w:themeColor="background1" w:themeShade="1A"/>
          <w:sz w:val="28"/>
          <w:szCs w:val="28"/>
        </w:rPr>
        <w:t>19,3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5F11" w:rsidRPr="00E22C9B">
        <w:rPr>
          <w:rFonts w:ascii="Times New Roman" w:hAnsi="Times New Roman" w:cs="Times New Roman"/>
          <w:color w:val="1A1A1A" w:themeColor="background1" w:themeShade="1A"/>
          <w:sz w:val="28"/>
          <w:szCs w:val="28"/>
        </w:rPr>
        <w:t>95</w:t>
      </w:r>
      <w:r w:rsidRPr="00E22C9B">
        <w:rPr>
          <w:rFonts w:ascii="Times New Roman" w:hAnsi="Times New Roman" w:cs="Times New Roman"/>
          <w:color w:val="1A1A1A" w:themeColor="background1" w:themeShade="1A"/>
          <w:sz w:val="28"/>
          <w:szCs w:val="28"/>
        </w:rPr>
        <w:t xml:space="preserve">) респондентов планируют на  выход на новые продуктовые рынки (реализация полностью нового для бизнеса товара/работы/услуги), </w:t>
      </w:r>
      <w:r w:rsidR="00455F11" w:rsidRPr="00E22C9B">
        <w:rPr>
          <w:rFonts w:ascii="Times New Roman" w:hAnsi="Times New Roman" w:cs="Times New Roman"/>
          <w:b/>
          <w:color w:val="1A1A1A" w:themeColor="background1" w:themeShade="1A"/>
          <w:sz w:val="28"/>
          <w:szCs w:val="28"/>
        </w:rPr>
        <w:t>39,4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55F11" w:rsidRPr="00E22C9B">
        <w:rPr>
          <w:rFonts w:ascii="Times New Roman" w:hAnsi="Times New Roman" w:cs="Times New Roman"/>
          <w:color w:val="1A1A1A" w:themeColor="background1" w:themeShade="1A"/>
          <w:sz w:val="28"/>
          <w:szCs w:val="28"/>
        </w:rPr>
        <w:t>195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w:t>
      </w:r>
      <w:r w:rsidR="003B2FAD" w:rsidRPr="00E22C9B">
        <w:rPr>
          <w:rFonts w:ascii="Times New Roman" w:hAnsi="Times New Roman" w:cs="Times New Roman"/>
          <w:color w:val="1A1A1A" w:themeColor="background1" w:themeShade="1A"/>
          <w:sz w:val="28"/>
          <w:szCs w:val="28"/>
        </w:rPr>
        <w:t xml:space="preserve">ов </w:t>
      </w:r>
      <w:r w:rsidRPr="00E22C9B">
        <w:rPr>
          <w:rFonts w:ascii="Times New Roman" w:hAnsi="Times New Roman" w:cs="Times New Roman"/>
          <w:color w:val="1A1A1A" w:themeColor="background1" w:themeShade="1A"/>
          <w:sz w:val="28"/>
          <w:szCs w:val="28"/>
        </w:rPr>
        <w:t>затруднились ответить на данный вопрос.</w:t>
      </w:r>
    </w:p>
    <w:p w:rsidR="00C30C64" w:rsidRPr="00E22C9B" w:rsidRDefault="00C30C64"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издержки </w:t>
      </w:r>
      <w:r w:rsidR="003B2FAD" w:rsidRPr="00E22C9B">
        <w:rPr>
          <w:rFonts w:ascii="Times New Roman" w:eastAsia="Times New Roman" w:hAnsi="Times New Roman" w:cs="Times New Roman"/>
          <w:b/>
          <w:color w:val="1A1A1A" w:themeColor="background1" w:themeShade="1A"/>
          <w:sz w:val="28"/>
          <w:szCs w:val="24"/>
          <w:lang w:eastAsia="ru-RU"/>
        </w:rPr>
        <w:t>120</w:t>
      </w:r>
      <w:r w:rsidRPr="00E22C9B">
        <w:rPr>
          <w:rFonts w:ascii="Times New Roman" w:eastAsia="Times New Roman" w:hAnsi="Times New Roman" w:cs="Times New Roman"/>
          <w:color w:val="1A1A1A" w:themeColor="background1" w:themeShade="1A"/>
          <w:sz w:val="28"/>
          <w:szCs w:val="24"/>
          <w:lang w:eastAsia="ru-RU"/>
        </w:rPr>
        <w:t xml:space="preserve"> из </w:t>
      </w:r>
      <w:r w:rsidR="003B2FAD" w:rsidRPr="00E22C9B">
        <w:rPr>
          <w:rFonts w:ascii="Times New Roman" w:eastAsia="Times New Roman" w:hAnsi="Times New Roman" w:cs="Times New Roman"/>
          <w:color w:val="1A1A1A" w:themeColor="background1" w:themeShade="1A"/>
          <w:sz w:val="28"/>
          <w:szCs w:val="24"/>
          <w:lang w:eastAsia="ru-RU"/>
        </w:rPr>
        <w:t>494</w:t>
      </w:r>
      <w:r w:rsidRPr="00E22C9B">
        <w:rPr>
          <w:rFonts w:ascii="Times New Roman" w:eastAsia="Times New Roman" w:hAnsi="Times New Roman" w:cs="Times New Roman"/>
          <w:color w:val="1A1A1A" w:themeColor="background1" w:themeShade="1A"/>
          <w:sz w:val="28"/>
          <w:szCs w:val="24"/>
          <w:lang w:eastAsia="ru-RU"/>
        </w:rPr>
        <w:t xml:space="preserve"> опрошенных.</w:t>
      </w:r>
    </w:p>
    <w:p w:rsidR="00C30C64" w:rsidRPr="00E22C9B" w:rsidRDefault="003B2FAD"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 </w:t>
      </w:r>
      <w:r w:rsidRPr="00E22C9B">
        <w:rPr>
          <w:rFonts w:ascii="Times New Roman" w:eastAsia="Times New Roman" w:hAnsi="Times New Roman" w:cs="Times New Roman"/>
          <w:b/>
          <w:color w:val="1A1A1A" w:themeColor="background1" w:themeShade="1A"/>
          <w:sz w:val="28"/>
          <w:szCs w:val="24"/>
          <w:lang w:eastAsia="ru-RU"/>
        </w:rPr>
        <w:t>36</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 xml:space="preserve">респондентов отметили </w:t>
      </w:r>
      <w:r w:rsidRPr="00E22C9B">
        <w:rPr>
          <w:rFonts w:ascii="Times New Roman" w:eastAsia="Times New Roman" w:hAnsi="Times New Roman" w:cs="Times New Roman"/>
          <w:color w:val="1A1A1A" w:themeColor="background1" w:themeShade="1A"/>
          <w:sz w:val="28"/>
          <w:szCs w:val="24"/>
          <w:lang w:eastAsia="ru-RU"/>
        </w:rPr>
        <w:t>лояльность поставщиков и потребителей к традиционным участникам рынка (производителям и поставщикам товаров и услуг) а так же что не видят ограничений</w:t>
      </w:r>
      <w:r w:rsidR="00C30C64" w:rsidRPr="00E22C9B">
        <w:rPr>
          <w:rFonts w:ascii="Times New Roman" w:eastAsia="Times New Roman" w:hAnsi="Times New Roman" w:cs="Times New Roman"/>
          <w:color w:val="1A1A1A" w:themeColor="background1" w:themeShade="1A"/>
          <w:sz w:val="28"/>
          <w:szCs w:val="24"/>
          <w:lang w:eastAsia="ru-RU"/>
        </w:rPr>
        <w:t xml:space="preserve">, </w:t>
      </w:r>
      <w:r w:rsidR="00C30C64" w:rsidRPr="00E22C9B">
        <w:rPr>
          <w:rFonts w:ascii="Times New Roman" w:eastAsia="Times New Roman" w:hAnsi="Times New Roman" w:cs="Times New Roman"/>
          <w:b/>
          <w:color w:val="1A1A1A" w:themeColor="background1" w:themeShade="1A"/>
          <w:sz w:val="28"/>
          <w:szCs w:val="24"/>
          <w:lang w:eastAsia="ru-RU"/>
        </w:rPr>
        <w:t xml:space="preserve">76 </w:t>
      </w:r>
      <w:r w:rsidR="00C30C64" w:rsidRPr="00E22C9B">
        <w:rPr>
          <w:rFonts w:ascii="Times New Roman" w:eastAsia="Times New Roman" w:hAnsi="Times New Roman" w:cs="Times New Roman"/>
          <w:color w:val="1A1A1A" w:themeColor="background1" w:themeShade="1A"/>
          <w:sz w:val="28"/>
          <w:szCs w:val="24"/>
          <w:lang w:eastAsia="ru-RU"/>
        </w:rPr>
        <w:t>высказалось</w:t>
      </w:r>
      <w:r w:rsidR="00C30C64" w:rsidRPr="00E22C9B">
        <w:rPr>
          <w:rFonts w:ascii="Times New Roman" w:eastAsia="Times New Roman" w:hAnsi="Times New Roman" w:cs="Times New Roman"/>
          <w:b/>
          <w:color w:val="1A1A1A" w:themeColor="background1" w:themeShade="1A"/>
          <w:sz w:val="28"/>
          <w:szCs w:val="24"/>
          <w:lang w:eastAsia="ru-RU"/>
        </w:rPr>
        <w:t xml:space="preserve"> </w:t>
      </w:r>
      <w:r w:rsidR="00C30C64" w:rsidRPr="00E22C9B">
        <w:rPr>
          <w:rFonts w:ascii="Times New Roman" w:eastAsia="Times New Roman" w:hAnsi="Times New Roman" w:cs="Times New Roman"/>
          <w:color w:val="1A1A1A" w:themeColor="background1" w:themeShade="1A"/>
          <w:sz w:val="28"/>
          <w:szCs w:val="24"/>
          <w:lang w:eastAsia="ru-RU"/>
        </w:rPr>
        <w:t xml:space="preserve">о нехватке финансовых средств, </w:t>
      </w:r>
      <w:r w:rsidRPr="00E22C9B">
        <w:rPr>
          <w:rFonts w:ascii="Times New Roman" w:eastAsia="Times New Roman" w:hAnsi="Times New Roman" w:cs="Times New Roman"/>
          <w:color w:val="1A1A1A" w:themeColor="background1" w:themeShade="1A"/>
          <w:sz w:val="28"/>
          <w:szCs w:val="24"/>
          <w:lang w:eastAsia="ru-RU"/>
        </w:rPr>
        <w:t>также по 31 респонденту отметили</w:t>
      </w:r>
      <w:r w:rsidR="00C30C64"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color w:val="1A1A1A" w:themeColor="background1" w:themeShade="1A"/>
          <w:sz w:val="28"/>
          <w:szCs w:val="24"/>
          <w:lang w:eastAsia="ru-RU"/>
        </w:rPr>
        <w:t>нехватку финансовых средств</w:t>
      </w:r>
      <w:r w:rsidRPr="00E22C9B">
        <w:rPr>
          <w:rFonts w:ascii="Times New Roman" w:hAnsi="Times New Roman" w:cs="Times New Roman"/>
          <w:sz w:val="28"/>
          <w:szCs w:val="28"/>
        </w:rPr>
        <w:t>, поддержку местными властями традиционных участников рынка (производителей и поставщиков товаров и услуг) и преимущества конкурентов вследствие обладания уникальными источниками сырья, патентами, лицензиями, ноу-хау, технологическими образцами и т.д. соответственно.</w:t>
      </w:r>
    </w:p>
    <w:p w:rsidR="00C30C64" w:rsidRPr="00E22C9B" w:rsidRDefault="00C30C64"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в сфере </w:t>
      </w:r>
      <w:r w:rsidRPr="00E22C9B">
        <w:rPr>
          <w:rFonts w:ascii="Times New Roman" w:hAnsi="Times New Roman" w:cs="Times New Roman"/>
          <w:sz w:val="28"/>
          <w:szCs w:val="28"/>
        </w:rPr>
        <w:t>кадастровых и зем</w:t>
      </w:r>
      <w:r w:rsidR="00E86405" w:rsidRPr="00E22C9B">
        <w:rPr>
          <w:rFonts w:ascii="Times New Roman" w:hAnsi="Times New Roman" w:cs="Times New Roman"/>
          <w:sz w:val="28"/>
          <w:szCs w:val="28"/>
        </w:rPr>
        <w:t>леустроительных</w:t>
      </w:r>
      <w:r w:rsidRPr="00E22C9B">
        <w:rPr>
          <w:rFonts w:ascii="Times New Roman" w:hAnsi="Times New Roman" w:cs="Times New Roman"/>
          <w:sz w:val="28"/>
          <w:szCs w:val="28"/>
        </w:rPr>
        <w:t xml:space="preserve"> работ</w:t>
      </w:r>
      <w:r w:rsidRPr="00E22C9B">
        <w:rPr>
          <w:rFonts w:ascii="Times New Roman" w:hAnsi="Times New Roman" w:cs="Times New Roman"/>
          <w:color w:val="1A1A1A" w:themeColor="background1" w:themeShade="1A"/>
          <w:sz w:val="28"/>
          <w:szCs w:val="24"/>
        </w:rPr>
        <w:t xml:space="preserve"> следующим образом: </w:t>
      </w:r>
      <w:r w:rsidR="00E86405" w:rsidRPr="00E22C9B">
        <w:rPr>
          <w:rFonts w:ascii="Times New Roman" w:hAnsi="Times New Roman" w:cs="Times New Roman"/>
          <w:b/>
          <w:color w:val="1A1A1A" w:themeColor="background1" w:themeShade="1A"/>
          <w:sz w:val="28"/>
          <w:szCs w:val="24"/>
        </w:rPr>
        <w:t>13,6</w:t>
      </w:r>
      <w:r w:rsidRPr="00E22C9B">
        <w:rPr>
          <w:rFonts w:ascii="Times New Roman" w:hAnsi="Times New Roman" w:cs="Times New Roman"/>
          <w:b/>
          <w:color w:val="1A1A1A" w:themeColor="background1" w:themeShade="1A"/>
          <w:sz w:val="28"/>
          <w:szCs w:val="24"/>
        </w:rPr>
        <w:t>%</w:t>
      </w:r>
      <w:r w:rsidR="00010096" w:rsidRPr="00E22C9B">
        <w:rPr>
          <w:rFonts w:ascii="Times New Roman" w:hAnsi="Times New Roman" w:cs="Times New Roman"/>
          <w:color w:val="1A1A1A" w:themeColor="background1" w:themeShade="1A"/>
          <w:sz w:val="28"/>
          <w:szCs w:val="24"/>
        </w:rPr>
        <w:t xml:space="preserve"> (</w:t>
      </w:r>
      <w:r w:rsidR="00E86405" w:rsidRPr="00E22C9B">
        <w:rPr>
          <w:rFonts w:ascii="Times New Roman" w:hAnsi="Times New Roman" w:cs="Times New Roman"/>
          <w:color w:val="1A1A1A" w:themeColor="background1" w:themeShade="1A"/>
          <w:sz w:val="28"/>
          <w:szCs w:val="24"/>
        </w:rPr>
        <w:t>15 128</w:t>
      </w:r>
      <w:r w:rsidRPr="00E22C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w:t>
      </w:r>
      <w:r w:rsidRPr="00E22C9B">
        <w:rPr>
          <w:rFonts w:ascii="Times New Roman" w:hAnsi="Times New Roman" w:cs="Times New Roman"/>
          <w:sz w:val="28"/>
          <w:szCs w:val="28"/>
        </w:rPr>
        <w:t>избыточно (много)</w:t>
      </w:r>
      <w:r w:rsidRPr="00E22C9B">
        <w:rPr>
          <w:rFonts w:ascii="Times New Roman" w:hAnsi="Times New Roman" w:cs="Times New Roman"/>
          <w:color w:val="1A1A1A" w:themeColor="background1" w:themeShade="1A"/>
          <w:sz w:val="28"/>
          <w:szCs w:val="24"/>
        </w:rPr>
        <w:t xml:space="preserve">, </w:t>
      </w:r>
      <w:r w:rsidR="00454F85" w:rsidRPr="00E22C9B">
        <w:rPr>
          <w:rFonts w:ascii="Times New Roman" w:hAnsi="Times New Roman" w:cs="Times New Roman"/>
          <w:b/>
          <w:color w:val="1A1A1A" w:themeColor="background1" w:themeShade="1A"/>
          <w:sz w:val="28"/>
          <w:szCs w:val="24"/>
        </w:rPr>
        <w:t>66,5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54F85" w:rsidRPr="00E22C9B">
        <w:rPr>
          <w:rFonts w:ascii="Times New Roman" w:hAnsi="Times New Roman" w:cs="Times New Roman"/>
          <w:color w:val="1A1A1A" w:themeColor="background1" w:themeShade="1A"/>
          <w:sz w:val="28"/>
          <w:szCs w:val="24"/>
        </w:rPr>
        <w:t>73 812</w:t>
      </w:r>
      <w:r w:rsidRPr="00E22C9B">
        <w:rPr>
          <w:rFonts w:ascii="Times New Roman" w:hAnsi="Times New Roman" w:cs="Times New Roman"/>
          <w:color w:val="1A1A1A" w:themeColor="background1" w:themeShade="1A"/>
          <w:sz w:val="28"/>
          <w:szCs w:val="24"/>
        </w:rPr>
        <w:t xml:space="preserve">) говорят о достаточности, </w:t>
      </w:r>
      <w:r w:rsidR="00454F85" w:rsidRPr="00E22C9B">
        <w:rPr>
          <w:rFonts w:ascii="Times New Roman" w:hAnsi="Times New Roman" w:cs="Times New Roman"/>
          <w:b/>
          <w:color w:val="1A1A1A" w:themeColor="background1" w:themeShade="1A"/>
          <w:sz w:val="28"/>
          <w:szCs w:val="24"/>
        </w:rPr>
        <w:t>8,0</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w:t>
      </w:r>
      <w:r w:rsidR="00454F85" w:rsidRPr="00E22C9B">
        <w:rPr>
          <w:rFonts w:ascii="Times New Roman" w:hAnsi="Times New Roman" w:cs="Times New Roman"/>
          <w:color w:val="1A1A1A" w:themeColor="background1" w:themeShade="1A"/>
          <w:sz w:val="28"/>
          <w:szCs w:val="24"/>
        </w:rPr>
        <w:t>8 842</w:t>
      </w:r>
      <w:r w:rsidRPr="00E22C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00454F85" w:rsidRPr="00E22C9B">
        <w:rPr>
          <w:rFonts w:ascii="Times New Roman" w:hAnsi="Times New Roman" w:cs="Times New Roman"/>
          <w:b/>
          <w:color w:val="1A1A1A" w:themeColor="background1" w:themeShade="1A"/>
          <w:sz w:val="28"/>
          <w:szCs w:val="24"/>
        </w:rPr>
        <w:t>2,9</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w:t>
      </w:r>
      <w:r w:rsidR="00454F85" w:rsidRPr="00E22C9B">
        <w:rPr>
          <w:rFonts w:ascii="Times New Roman" w:hAnsi="Times New Roman" w:cs="Times New Roman"/>
          <w:color w:val="1A1A1A" w:themeColor="background1" w:themeShade="1A"/>
          <w:sz w:val="28"/>
          <w:szCs w:val="24"/>
        </w:rPr>
        <w:t>3 255</w:t>
      </w:r>
      <w:r w:rsidRPr="00E22C9B">
        <w:rPr>
          <w:rFonts w:ascii="Times New Roman" w:hAnsi="Times New Roman" w:cs="Times New Roman"/>
          <w:color w:val="1A1A1A" w:themeColor="background1" w:themeShade="1A"/>
          <w:sz w:val="28"/>
          <w:szCs w:val="24"/>
        </w:rPr>
        <w:t>) считают, что услуг совсем нет.</w:t>
      </w:r>
    </w:p>
    <w:p w:rsidR="00C30C64" w:rsidRPr="00E22C9B" w:rsidRDefault="00C30C6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hAnsi="Times New Roman" w:cs="Times New Roman"/>
          <w:b/>
          <w:noProof/>
          <w:color w:val="1A1A1A" w:themeColor="background1" w:themeShade="1A"/>
          <w:sz w:val="24"/>
          <w:szCs w:val="24"/>
          <w:lang w:eastAsia="ru-RU"/>
        </w:rPr>
        <w:drawing>
          <wp:inline distT="0" distB="0" distL="0" distR="0" wp14:anchorId="23D5977A" wp14:editId="5420F12B">
            <wp:extent cx="5534025" cy="2099144"/>
            <wp:effectExtent l="0" t="0" r="0" b="0"/>
            <wp:docPr id="798" name="Диаграмма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C30C64" w:rsidRPr="00E22C9B" w:rsidRDefault="00C30C64" w:rsidP="00063EB7">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в сфере </w:t>
      </w:r>
      <w:r w:rsidRPr="00E22C9B">
        <w:rPr>
          <w:rFonts w:ascii="Times New Roman" w:hAnsi="Times New Roman" w:cs="Times New Roman"/>
          <w:sz w:val="28"/>
          <w:szCs w:val="28"/>
        </w:rPr>
        <w:t xml:space="preserve">кадастровых и </w:t>
      </w:r>
      <w:r w:rsidR="00C7481A" w:rsidRPr="00E22C9B">
        <w:rPr>
          <w:rFonts w:ascii="Times New Roman" w:hAnsi="Times New Roman" w:cs="Times New Roman"/>
          <w:sz w:val="28"/>
          <w:szCs w:val="28"/>
        </w:rPr>
        <w:t xml:space="preserve">землеустроительных </w:t>
      </w:r>
      <w:r w:rsidRPr="00E22C9B">
        <w:rPr>
          <w:rFonts w:ascii="Times New Roman" w:hAnsi="Times New Roman" w:cs="Times New Roman"/>
          <w:sz w:val="28"/>
          <w:szCs w:val="28"/>
        </w:rPr>
        <w:t>работ</w:t>
      </w:r>
      <w:r w:rsidRPr="00E22C9B">
        <w:rPr>
          <w:rFonts w:ascii="Times New Roman" w:hAnsi="Times New Roman" w:cs="Times New Roman"/>
          <w:color w:val="1A1A1A" w:themeColor="background1" w:themeShade="1A"/>
          <w:spacing w:val="-6"/>
          <w:kern w:val="16"/>
          <w:sz w:val="28"/>
          <w:szCs w:val="24"/>
        </w:rPr>
        <w:t xml:space="preserve"> высокая и </w:t>
      </w:r>
      <w:r w:rsidR="00C7481A" w:rsidRPr="00E22C9B">
        <w:rPr>
          <w:rFonts w:ascii="Times New Roman" w:hAnsi="Times New Roman" w:cs="Times New Roman"/>
          <w:color w:val="1A1A1A" w:themeColor="background1" w:themeShade="1A"/>
          <w:spacing w:val="-6"/>
          <w:kern w:val="16"/>
          <w:sz w:val="28"/>
          <w:szCs w:val="24"/>
        </w:rPr>
        <w:t xml:space="preserve">относительно </w:t>
      </w:r>
      <w:r w:rsidRPr="00E22C9B">
        <w:rPr>
          <w:rFonts w:ascii="Times New Roman" w:hAnsi="Times New Roman" w:cs="Times New Roman"/>
          <w:color w:val="1A1A1A" w:themeColor="background1" w:themeShade="1A"/>
          <w:spacing w:val="-6"/>
          <w:kern w:val="16"/>
          <w:sz w:val="28"/>
          <w:szCs w:val="24"/>
        </w:rPr>
        <w:t xml:space="preserve">высокая </w:t>
      </w:r>
      <w:r w:rsidR="00454F85" w:rsidRPr="00E22C9B">
        <w:rPr>
          <w:rFonts w:ascii="Times New Roman" w:hAnsi="Times New Roman" w:cs="Times New Roman"/>
          <w:b/>
          <w:color w:val="1A1A1A" w:themeColor="background1" w:themeShade="1A"/>
          <w:spacing w:val="-6"/>
          <w:kern w:val="16"/>
          <w:sz w:val="28"/>
          <w:szCs w:val="24"/>
        </w:rPr>
        <w:t>47,9</w:t>
      </w:r>
      <w:r w:rsidRPr="00E22C9B">
        <w:rPr>
          <w:rFonts w:ascii="Times New Roman" w:hAnsi="Times New Roman" w:cs="Times New Roman"/>
          <w:b/>
          <w:color w:val="1A1A1A" w:themeColor="background1" w:themeShade="1A"/>
          <w:spacing w:val="-6"/>
          <w:kern w:val="16"/>
          <w:sz w:val="28"/>
          <w:szCs w:val="24"/>
        </w:rPr>
        <w:t>%</w:t>
      </w:r>
      <w:r w:rsidR="00010096" w:rsidRPr="00E22C9B">
        <w:rPr>
          <w:rFonts w:ascii="Times New Roman" w:hAnsi="Times New Roman" w:cs="Times New Roman"/>
          <w:color w:val="1A1A1A" w:themeColor="background1" w:themeShade="1A"/>
          <w:spacing w:val="-6"/>
          <w:kern w:val="16"/>
          <w:sz w:val="28"/>
          <w:szCs w:val="24"/>
        </w:rPr>
        <w:t xml:space="preserve"> (</w:t>
      </w:r>
      <w:r w:rsidR="00454F85" w:rsidRPr="00E22C9B">
        <w:rPr>
          <w:rFonts w:ascii="Times New Roman" w:hAnsi="Times New Roman" w:cs="Times New Roman"/>
          <w:color w:val="1A1A1A" w:themeColor="background1" w:themeShade="1A"/>
          <w:spacing w:val="-6"/>
          <w:kern w:val="16"/>
          <w:sz w:val="28"/>
          <w:szCs w:val="24"/>
        </w:rPr>
        <w:t>53 118</w:t>
      </w:r>
      <w:r w:rsidRPr="00E22C9B">
        <w:rPr>
          <w:rFonts w:ascii="Times New Roman" w:hAnsi="Times New Roman" w:cs="Times New Roman"/>
          <w:color w:val="1A1A1A" w:themeColor="background1" w:themeShade="1A"/>
          <w:spacing w:val="-6"/>
          <w:kern w:val="16"/>
          <w:sz w:val="28"/>
          <w:szCs w:val="24"/>
        </w:rPr>
        <w:t xml:space="preserve">) и </w:t>
      </w:r>
      <w:r w:rsidR="00454F85" w:rsidRPr="00E22C9B">
        <w:rPr>
          <w:rFonts w:ascii="Times New Roman" w:hAnsi="Times New Roman" w:cs="Times New Roman"/>
          <w:b/>
          <w:color w:val="1A1A1A" w:themeColor="background1" w:themeShade="1A"/>
          <w:spacing w:val="-6"/>
          <w:kern w:val="16"/>
          <w:sz w:val="28"/>
          <w:szCs w:val="24"/>
        </w:rPr>
        <w:t>45,7</w:t>
      </w:r>
      <w:r w:rsidRPr="00E22C9B">
        <w:rPr>
          <w:rFonts w:ascii="Times New Roman" w:hAnsi="Times New Roman" w:cs="Times New Roman"/>
          <w:b/>
          <w:color w:val="1A1A1A" w:themeColor="background1" w:themeShade="1A"/>
          <w:spacing w:val="-6"/>
          <w:kern w:val="16"/>
          <w:sz w:val="28"/>
          <w:szCs w:val="24"/>
        </w:rPr>
        <w:t>%</w:t>
      </w:r>
      <w:r w:rsidR="00010096" w:rsidRPr="00E22C9B">
        <w:rPr>
          <w:rFonts w:ascii="Times New Roman" w:hAnsi="Times New Roman" w:cs="Times New Roman"/>
          <w:color w:val="1A1A1A" w:themeColor="background1" w:themeShade="1A"/>
          <w:spacing w:val="-6"/>
          <w:kern w:val="16"/>
          <w:sz w:val="28"/>
          <w:szCs w:val="24"/>
        </w:rPr>
        <w:t xml:space="preserve"> (</w:t>
      </w:r>
      <w:r w:rsidR="00454F85" w:rsidRPr="00E22C9B">
        <w:rPr>
          <w:rFonts w:ascii="Times New Roman" w:hAnsi="Times New Roman" w:cs="Times New Roman"/>
          <w:color w:val="1A1A1A" w:themeColor="background1" w:themeShade="1A"/>
          <w:spacing w:val="-6"/>
          <w:kern w:val="16"/>
          <w:sz w:val="28"/>
          <w:szCs w:val="24"/>
        </w:rPr>
        <w:t>50 696</w:t>
      </w:r>
      <w:r w:rsidRPr="00E22C9B">
        <w:rPr>
          <w:rFonts w:ascii="Times New Roman" w:hAnsi="Times New Roman" w:cs="Times New Roman"/>
          <w:color w:val="1A1A1A" w:themeColor="background1" w:themeShade="1A"/>
          <w:spacing w:val="-6"/>
          <w:kern w:val="16"/>
          <w:sz w:val="28"/>
          <w:szCs w:val="24"/>
        </w:rPr>
        <w:t xml:space="preserve">) соответственно. Однако, </w:t>
      </w:r>
      <w:r w:rsidR="00454F85" w:rsidRPr="00E22C9B">
        <w:rPr>
          <w:rFonts w:ascii="Times New Roman" w:hAnsi="Times New Roman" w:cs="Times New Roman"/>
          <w:b/>
          <w:color w:val="1A1A1A" w:themeColor="background1" w:themeShade="1A"/>
          <w:spacing w:val="-6"/>
          <w:kern w:val="16"/>
          <w:sz w:val="28"/>
          <w:szCs w:val="24"/>
        </w:rPr>
        <w:t>3,1</w:t>
      </w:r>
      <w:r w:rsidRPr="00E22C9B">
        <w:rPr>
          <w:rFonts w:ascii="Times New Roman" w:hAnsi="Times New Roman" w:cs="Times New Roman"/>
          <w:b/>
          <w:color w:val="1A1A1A" w:themeColor="background1" w:themeShade="1A"/>
          <w:spacing w:val="-6"/>
          <w:kern w:val="16"/>
          <w:sz w:val="28"/>
          <w:szCs w:val="24"/>
        </w:rPr>
        <w:t xml:space="preserve">% </w:t>
      </w:r>
      <w:r w:rsidR="00010096" w:rsidRPr="00E22C9B">
        <w:rPr>
          <w:rFonts w:ascii="Times New Roman" w:hAnsi="Times New Roman" w:cs="Times New Roman"/>
          <w:color w:val="1A1A1A" w:themeColor="background1" w:themeShade="1A"/>
          <w:spacing w:val="-6"/>
          <w:kern w:val="16"/>
          <w:sz w:val="28"/>
          <w:szCs w:val="24"/>
        </w:rPr>
        <w:t>(</w:t>
      </w:r>
      <w:r w:rsidR="00454F85" w:rsidRPr="00E22C9B">
        <w:rPr>
          <w:rFonts w:ascii="Times New Roman" w:hAnsi="Times New Roman" w:cs="Times New Roman"/>
          <w:color w:val="1A1A1A" w:themeColor="background1" w:themeShade="1A"/>
          <w:spacing w:val="-6"/>
          <w:kern w:val="16"/>
          <w:sz w:val="28"/>
          <w:szCs w:val="24"/>
        </w:rPr>
        <w:t>3 452</w:t>
      </w:r>
      <w:r w:rsidRPr="00E22C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454F85" w:rsidRPr="00E22C9B">
        <w:rPr>
          <w:rFonts w:ascii="Times New Roman" w:hAnsi="Times New Roman" w:cs="Times New Roman"/>
          <w:b/>
          <w:color w:val="1A1A1A" w:themeColor="background1" w:themeShade="1A"/>
          <w:spacing w:val="-6"/>
          <w:kern w:val="16"/>
          <w:sz w:val="28"/>
          <w:szCs w:val="24"/>
        </w:rPr>
        <w:t>1,5</w:t>
      </w:r>
      <w:r w:rsidRPr="00E22C9B">
        <w:rPr>
          <w:rFonts w:ascii="Times New Roman" w:hAnsi="Times New Roman" w:cs="Times New Roman"/>
          <w:b/>
          <w:color w:val="1A1A1A" w:themeColor="background1" w:themeShade="1A"/>
          <w:spacing w:val="-6"/>
          <w:kern w:val="16"/>
          <w:sz w:val="28"/>
          <w:szCs w:val="24"/>
        </w:rPr>
        <w:t xml:space="preserve">% </w:t>
      </w:r>
      <w:r w:rsidR="00010096" w:rsidRPr="00E22C9B">
        <w:rPr>
          <w:rFonts w:ascii="Times New Roman" w:hAnsi="Times New Roman" w:cs="Times New Roman"/>
          <w:color w:val="1A1A1A" w:themeColor="background1" w:themeShade="1A"/>
          <w:spacing w:val="-6"/>
          <w:kern w:val="16"/>
          <w:sz w:val="28"/>
          <w:szCs w:val="24"/>
        </w:rPr>
        <w:t>(</w:t>
      </w:r>
      <w:r w:rsidR="00454F85" w:rsidRPr="00E22C9B">
        <w:rPr>
          <w:rFonts w:ascii="Times New Roman" w:hAnsi="Times New Roman" w:cs="Times New Roman"/>
          <w:color w:val="1A1A1A" w:themeColor="background1" w:themeShade="1A"/>
          <w:spacing w:val="-6"/>
          <w:kern w:val="16"/>
          <w:sz w:val="28"/>
          <w:szCs w:val="24"/>
        </w:rPr>
        <w:t>1 682</w:t>
      </w:r>
      <w:r w:rsidRPr="00E22C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B103BD" w:rsidRPr="00E22C9B" w:rsidRDefault="00B103BD"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C30C64" w:rsidRPr="00E22C9B" w:rsidRDefault="00C30C64"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ED0F443" wp14:editId="01376890">
            <wp:extent cx="5486400" cy="2210462"/>
            <wp:effectExtent l="0" t="0" r="0" b="0"/>
            <wp:docPr id="799" name="Диаграмма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92364" w:rsidRPr="00E22C9B" w:rsidRDefault="0069236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услуг </w:t>
      </w:r>
      <w:r w:rsidR="005F5A67" w:rsidRPr="00E22C9B">
        <w:rPr>
          <w:rFonts w:ascii="Times New Roman" w:eastAsia="Times New Roman" w:hAnsi="Times New Roman" w:cs="Times New Roman"/>
          <w:color w:val="1A1A1A" w:themeColor="background1" w:themeShade="1A"/>
          <w:sz w:val="28"/>
          <w:szCs w:val="24"/>
          <w:lang w:eastAsia="ru-RU"/>
        </w:rPr>
        <w:t xml:space="preserve">в сфере </w:t>
      </w:r>
      <w:r w:rsidR="005F5A67" w:rsidRPr="00E22C9B">
        <w:rPr>
          <w:rFonts w:ascii="Times New Roman" w:hAnsi="Times New Roman" w:cs="Times New Roman"/>
          <w:sz w:val="28"/>
          <w:szCs w:val="28"/>
        </w:rPr>
        <w:t>кадастровых и земельных работ</w:t>
      </w:r>
      <w:r w:rsidRPr="00E22C9B">
        <w:rPr>
          <w:rFonts w:ascii="Times New Roman" w:eastAsia="Calibri" w:hAnsi="Times New Roman" w:cs="Times New Roman"/>
          <w:color w:val="1A1A1A"/>
          <w:spacing w:val="-6"/>
          <w:kern w:val="16"/>
          <w:sz w:val="28"/>
          <w:szCs w:val="24"/>
        </w:rPr>
        <w:t xml:space="preserve"> удовлетворенны </w:t>
      </w:r>
      <w:r w:rsidR="005F5A67" w:rsidRPr="00E22C9B">
        <w:rPr>
          <w:rFonts w:ascii="Times New Roman" w:eastAsia="Calibri" w:hAnsi="Times New Roman" w:cs="Times New Roman"/>
          <w:b/>
          <w:color w:val="1A1A1A"/>
          <w:spacing w:val="-6"/>
          <w:kern w:val="16"/>
          <w:sz w:val="28"/>
          <w:szCs w:val="24"/>
        </w:rPr>
        <w:t>35,0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F5A67" w:rsidRPr="00E22C9B">
        <w:rPr>
          <w:rFonts w:ascii="Times New Roman" w:eastAsia="Calibri" w:hAnsi="Times New Roman" w:cs="Times New Roman"/>
          <w:color w:val="1A1A1A"/>
          <w:spacing w:val="-6"/>
          <w:kern w:val="16"/>
          <w:sz w:val="28"/>
          <w:szCs w:val="24"/>
        </w:rPr>
        <w:t>38 795</w:t>
      </w:r>
      <w:r w:rsidRPr="00E22C9B">
        <w:rPr>
          <w:rFonts w:ascii="Times New Roman" w:eastAsia="Calibri" w:hAnsi="Times New Roman" w:cs="Times New Roman"/>
          <w:color w:val="1A1A1A"/>
          <w:spacing w:val="-6"/>
          <w:kern w:val="16"/>
          <w:sz w:val="28"/>
          <w:szCs w:val="24"/>
        </w:rPr>
        <w:t xml:space="preserve">) и скорее удовлетворены </w:t>
      </w:r>
      <w:r w:rsidR="005F5A67" w:rsidRPr="00E22C9B">
        <w:rPr>
          <w:rFonts w:ascii="Times New Roman" w:eastAsia="Calibri" w:hAnsi="Times New Roman" w:cs="Times New Roman"/>
          <w:b/>
          <w:color w:val="1A1A1A"/>
          <w:spacing w:val="-6"/>
          <w:kern w:val="16"/>
          <w:sz w:val="28"/>
          <w:szCs w:val="24"/>
        </w:rPr>
        <w:t>39,0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F5A67" w:rsidRPr="00E22C9B">
        <w:rPr>
          <w:rFonts w:ascii="Times New Roman" w:eastAsia="Calibri" w:hAnsi="Times New Roman" w:cs="Times New Roman"/>
          <w:color w:val="1A1A1A"/>
          <w:spacing w:val="-6"/>
          <w:kern w:val="16"/>
          <w:sz w:val="28"/>
          <w:szCs w:val="24"/>
        </w:rPr>
        <w:t>43 336</w:t>
      </w:r>
      <w:r w:rsidRPr="00E22C9B">
        <w:rPr>
          <w:rFonts w:ascii="Times New Roman" w:eastAsia="Calibri" w:hAnsi="Times New Roman" w:cs="Times New Roman"/>
          <w:color w:val="1A1A1A"/>
          <w:spacing w:val="-6"/>
          <w:kern w:val="16"/>
          <w:sz w:val="28"/>
          <w:szCs w:val="24"/>
        </w:rPr>
        <w:t xml:space="preserve">) респондентов. Однако, </w:t>
      </w:r>
      <w:r w:rsidR="005F5A67" w:rsidRPr="00E22C9B">
        <w:rPr>
          <w:rFonts w:ascii="Times New Roman" w:eastAsia="Calibri" w:hAnsi="Times New Roman" w:cs="Times New Roman"/>
          <w:b/>
          <w:color w:val="1A1A1A"/>
          <w:spacing w:val="-6"/>
          <w:kern w:val="16"/>
          <w:sz w:val="28"/>
          <w:szCs w:val="24"/>
        </w:rPr>
        <w:t>12,9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F5A67" w:rsidRPr="00E22C9B">
        <w:rPr>
          <w:rFonts w:ascii="Times New Roman" w:eastAsia="Calibri" w:hAnsi="Times New Roman" w:cs="Times New Roman"/>
          <w:color w:val="1A1A1A"/>
          <w:spacing w:val="-6"/>
          <w:kern w:val="16"/>
          <w:sz w:val="28"/>
          <w:szCs w:val="24"/>
        </w:rPr>
        <w:t>14 272</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5F5A67" w:rsidRPr="00E22C9B">
        <w:rPr>
          <w:rFonts w:ascii="Times New Roman" w:eastAsia="Calibri" w:hAnsi="Times New Roman" w:cs="Times New Roman"/>
          <w:b/>
          <w:color w:val="1A1A1A"/>
          <w:spacing w:val="-6"/>
          <w:kern w:val="16"/>
          <w:sz w:val="28"/>
          <w:szCs w:val="24"/>
        </w:rPr>
        <w:t>6,9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5F5A67" w:rsidRPr="00E22C9B">
        <w:rPr>
          <w:rFonts w:ascii="Times New Roman" w:eastAsia="Calibri" w:hAnsi="Times New Roman" w:cs="Times New Roman"/>
          <w:color w:val="1A1A1A"/>
          <w:spacing w:val="-6"/>
          <w:kern w:val="16"/>
          <w:sz w:val="28"/>
          <w:szCs w:val="24"/>
        </w:rPr>
        <w:t>7 612</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5F5A67" w:rsidRPr="00E22C9B">
        <w:rPr>
          <w:rFonts w:ascii="Times New Roman" w:eastAsia="Calibri" w:hAnsi="Times New Roman" w:cs="Times New Roman"/>
          <w:b/>
          <w:color w:val="1A1A1A"/>
          <w:spacing w:val="-6"/>
          <w:kern w:val="16"/>
          <w:sz w:val="28"/>
          <w:szCs w:val="24"/>
        </w:rPr>
        <w:t>6,3</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5F5A67" w:rsidRPr="00E22C9B">
        <w:rPr>
          <w:rFonts w:ascii="Times New Roman" w:eastAsia="Calibri" w:hAnsi="Times New Roman" w:cs="Times New Roman"/>
          <w:color w:val="1A1A1A"/>
          <w:spacing w:val="-6"/>
          <w:kern w:val="16"/>
          <w:sz w:val="28"/>
          <w:szCs w:val="24"/>
        </w:rPr>
        <w:t>6 970</w:t>
      </w:r>
      <w:r w:rsidRPr="00E22C9B">
        <w:rPr>
          <w:rFonts w:ascii="Times New Roman" w:eastAsia="Calibri" w:hAnsi="Times New Roman" w:cs="Times New Roman"/>
          <w:color w:val="1A1A1A"/>
          <w:spacing w:val="-6"/>
          <w:kern w:val="16"/>
          <w:sz w:val="28"/>
          <w:szCs w:val="24"/>
        </w:rPr>
        <w:t>) затрудняются с ответом.</w:t>
      </w:r>
    </w:p>
    <w:p w:rsidR="00B103BD" w:rsidRPr="00E22C9B" w:rsidRDefault="00B103B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92364" w:rsidRPr="00E22C9B" w:rsidRDefault="0069236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5B53DA3" wp14:editId="050A674B">
            <wp:extent cx="5486400" cy="1725433"/>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B103BD" w:rsidRPr="00E22C9B" w:rsidRDefault="00B103BD"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C30C64" w:rsidRPr="00E22C9B" w:rsidRDefault="00C30C64"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E22C9B">
        <w:rPr>
          <w:rFonts w:ascii="Times New Roman" w:hAnsi="Times New Roman" w:cs="Times New Roman"/>
          <w:sz w:val="28"/>
          <w:szCs w:val="28"/>
        </w:rPr>
        <w:t>кадастровых и земельных работ</w:t>
      </w:r>
      <w:r w:rsidRPr="00E22C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C30C64" w:rsidRPr="00E22C9B" w:rsidRDefault="00C30C64" w:rsidP="00063EB7">
      <w:pPr>
        <w:spacing w:after="0" w:line="240" w:lineRule="auto"/>
        <w:rPr>
          <w:rFonts w:ascii="Times New Roman" w:eastAsia="Times New Roman" w:hAnsi="Times New Roman" w:cs="Times New Roman"/>
          <w:b/>
          <w:sz w:val="28"/>
          <w:szCs w:val="28"/>
          <w:lang w:eastAsia="ru-RU"/>
        </w:rPr>
      </w:pPr>
    </w:p>
    <w:p w:rsidR="00C30C64" w:rsidRPr="00E22C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5" w:name="_Toc31970291"/>
      <w:r w:rsidRPr="00E22C9B">
        <w:rPr>
          <w:rFonts w:ascii="Times New Roman" w:hAnsi="Times New Roman" w:cs="Times New Roman"/>
          <w:b/>
          <w:color w:val="auto"/>
          <w:sz w:val="32"/>
          <w:szCs w:val="32"/>
        </w:rPr>
        <w:t>3.</w:t>
      </w:r>
      <w:r w:rsidR="00C30C64" w:rsidRPr="00E22C9B">
        <w:rPr>
          <w:rFonts w:ascii="Times New Roman" w:hAnsi="Times New Roman" w:cs="Times New Roman"/>
          <w:b/>
          <w:color w:val="auto"/>
          <w:sz w:val="32"/>
          <w:szCs w:val="32"/>
        </w:rPr>
        <w:t xml:space="preserve">26. Рынок </w:t>
      </w:r>
      <w:r w:rsidR="00C30C64" w:rsidRPr="00E22C9B">
        <w:rPr>
          <w:rFonts w:ascii="Times New Roman" w:eastAsia="Times New Roman" w:hAnsi="Times New Roman" w:cs="Times New Roman"/>
          <w:b/>
          <w:color w:val="auto"/>
          <w:sz w:val="32"/>
          <w:szCs w:val="32"/>
          <w:lang w:eastAsia="ru-RU"/>
        </w:rPr>
        <w:t>лабораторных исследований для выдачи ветеринарных сопроводительных документов</w:t>
      </w:r>
      <w:bookmarkEnd w:id="45"/>
    </w:p>
    <w:p w:rsidR="00C30C64" w:rsidRPr="00E22C9B" w:rsidRDefault="00C30C64" w:rsidP="00063EB7">
      <w:pPr>
        <w:spacing w:after="0" w:line="240" w:lineRule="auto"/>
        <w:rPr>
          <w:rFonts w:ascii="Times New Roman" w:hAnsi="Times New Roman" w:cs="Times New Roman"/>
          <w:sz w:val="28"/>
          <w:szCs w:val="28"/>
          <w:lang w:eastAsia="ru-RU"/>
        </w:rPr>
      </w:pPr>
    </w:p>
    <w:p w:rsidR="00C30C64" w:rsidRPr="00E22C9B" w:rsidRDefault="00C30C64"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kern w:val="28"/>
          <w:sz w:val="28"/>
          <w:szCs w:val="28"/>
          <w:lang w:eastAsia="ru-RU"/>
        </w:rPr>
        <w:t>Одним из административных барьеров для входа на рынок частного бизнеса</w:t>
      </w:r>
      <w:r w:rsidRPr="00E22C9B">
        <w:rPr>
          <w:rFonts w:ascii="Times New Roman" w:eastAsia="Times New Roman" w:hAnsi="Times New Roman" w:cs="Times New Roman"/>
          <w:sz w:val="28"/>
          <w:szCs w:val="28"/>
          <w:lang w:eastAsia="ru-RU"/>
        </w:rPr>
        <w:t xml:space="preserve"> являются финансовые затраты на организацию работы лаборатории (приобретение приборов и оборудования, расходных материалов, актуализация нормативной документации, обучение специалистов), на прохождение проверки экспертами аккредитации. Сложность поддержания состояния лаборатории соблюдения критерий аккредитации. При нарушении критериев аккредитации Росаккредитация может приостановить или отменить действие аттестата аккредитации. Возможность прохождения аккредитации имеется только у крупных и финансово стабильных организаций.</w:t>
      </w:r>
    </w:p>
    <w:p w:rsidR="00C30C64" w:rsidRPr="00E22C9B" w:rsidRDefault="00C30C64"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Субъектов частной формы собственности в настоящее время в Краснодарском крае на данном товарном рынке нет. </w:t>
      </w:r>
    </w:p>
    <w:p w:rsidR="00C30C64" w:rsidRPr="00E22C9B" w:rsidRDefault="00C30C64" w:rsidP="00063EB7">
      <w:pPr>
        <w:autoSpaceDE w:val="0"/>
        <w:autoSpaceDN w:val="0"/>
        <w:adjustRightInd w:val="0"/>
        <w:spacing w:after="0" w:line="240" w:lineRule="auto"/>
        <w:ind w:firstLine="709"/>
        <w:jc w:val="both"/>
        <w:rPr>
          <w:rFonts w:ascii="Times New Roman" w:hAnsi="Times New Roman" w:cs="Times New Roman"/>
          <w:color w:val="FF0000"/>
          <w:sz w:val="28"/>
          <w:szCs w:val="28"/>
        </w:rPr>
      </w:pPr>
      <w:r w:rsidRPr="00E22C9B">
        <w:rPr>
          <w:rFonts w:ascii="Times New Roman" w:eastAsia="Times New Roman" w:hAnsi="Times New Roman" w:cs="Times New Roman"/>
          <w:sz w:val="28"/>
          <w:szCs w:val="28"/>
          <w:lang w:eastAsia="ru-RU"/>
        </w:rPr>
        <w:t>Для обеспечения снижения участия государственного сектора на товарном рынке проводится информирование о необходимости проведения лабораторных исследований для выдачи ветеринарных сопроводительных документов.</w:t>
      </w: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F25FE4" w:rsidRPr="00E22C9B">
        <w:rPr>
          <w:rFonts w:ascii="Times New Roman" w:hAnsi="Times New Roman" w:cs="Times New Roman"/>
          <w:b/>
          <w:sz w:val="28"/>
          <w:szCs w:val="28"/>
        </w:rPr>
        <w:t>334</w:t>
      </w:r>
      <w:r w:rsidRPr="00E22C9B">
        <w:rPr>
          <w:rFonts w:ascii="Times New Roman" w:hAnsi="Times New Roman" w:cs="Times New Roman"/>
          <w:sz w:val="28"/>
          <w:szCs w:val="28"/>
        </w:rPr>
        <w:t xml:space="preserve"> имеет отношение к рынку </w:t>
      </w:r>
      <w:r w:rsidRPr="00E22C9B">
        <w:rPr>
          <w:rFonts w:ascii="Times New Roman" w:eastAsia="Times New Roman" w:hAnsi="Times New Roman" w:cs="Times New Roman"/>
          <w:sz w:val="28"/>
          <w:szCs w:val="28"/>
          <w:lang w:eastAsia="ru-RU"/>
        </w:rPr>
        <w:t>лабораторных исследований для выдачи ветеринарных сопроводительных документов</w:t>
      </w:r>
      <w:r w:rsidRPr="00E22C9B">
        <w:rPr>
          <w:rFonts w:ascii="Times New Roman" w:hAnsi="Times New Roman" w:cs="Times New Roman"/>
          <w:sz w:val="28"/>
          <w:szCs w:val="28"/>
        </w:rPr>
        <w:t>.</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F25FE4" w:rsidRPr="00E22C9B">
        <w:rPr>
          <w:rFonts w:ascii="Times New Roman" w:hAnsi="Times New Roman" w:cs="Times New Roman"/>
          <w:b/>
          <w:sz w:val="28"/>
          <w:szCs w:val="28"/>
        </w:rPr>
        <w:t>110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на рынке Краснодарского края – </w:t>
      </w:r>
      <w:r w:rsidR="00F25FE4" w:rsidRPr="00E22C9B">
        <w:rPr>
          <w:rFonts w:ascii="Times New Roman" w:hAnsi="Times New Roman" w:cs="Times New Roman"/>
          <w:b/>
          <w:sz w:val="28"/>
          <w:szCs w:val="28"/>
        </w:rPr>
        <w:t>120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часть услуг предприниматели оказывают на рынке Российской Федерации – </w:t>
      </w:r>
      <w:r w:rsidR="00F25FE4" w:rsidRPr="00E22C9B">
        <w:rPr>
          <w:rFonts w:ascii="Times New Roman" w:hAnsi="Times New Roman" w:cs="Times New Roman"/>
          <w:b/>
          <w:sz w:val="28"/>
          <w:szCs w:val="28"/>
        </w:rPr>
        <w:t>26</w:t>
      </w:r>
      <w:r w:rsidRPr="00E22C9B">
        <w:rPr>
          <w:rFonts w:ascii="Times New Roman" w:hAnsi="Times New Roman" w:cs="Times New Roman"/>
          <w:sz w:val="28"/>
          <w:szCs w:val="28"/>
        </w:rPr>
        <w:t xml:space="preserve"> опрошенных, а на рынке нескольких субъектов Российской Федерации – </w:t>
      </w:r>
      <w:r w:rsidR="00F25FE4" w:rsidRPr="00E22C9B">
        <w:rPr>
          <w:rFonts w:ascii="Times New Roman" w:hAnsi="Times New Roman" w:cs="Times New Roman"/>
          <w:b/>
          <w:sz w:val="28"/>
          <w:szCs w:val="28"/>
        </w:rPr>
        <w:t>42</w:t>
      </w:r>
      <w:r w:rsidRPr="00E22C9B">
        <w:rPr>
          <w:rFonts w:ascii="Times New Roman" w:hAnsi="Times New Roman" w:cs="Times New Roman"/>
          <w:b/>
          <w:sz w:val="28"/>
          <w:szCs w:val="28"/>
        </w:rPr>
        <w:t xml:space="preserve"> </w:t>
      </w:r>
      <w:r w:rsidR="00F25FE4" w:rsidRPr="00E22C9B">
        <w:rPr>
          <w:rFonts w:ascii="Times New Roman" w:hAnsi="Times New Roman" w:cs="Times New Roman"/>
          <w:sz w:val="28"/>
          <w:szCs w:val="28"/>
        </w:rPr>
        <w:t>респондента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Хозяйственную деятельность на рынках стран СНГ и дальнего зарубежья осуществляют </w:t>
      </w:r>
      <w:r w:rsidR="00F25FE4" w:rsidRPr="00E22C9B">
        <w:rPr>
          <w:rFonts w:ascii="Times New Roman" w:hAnsi="Times New Roman" w:cs="Times New Roman"/>
          <w:b/>
          <w:sz w:val="28"/>
          <w:szCs w:val="28"/>
        </w:rPr>
        <w:t>5</w:t>
      </w:r>
      <w:r w:rsidRPr="00E22C9B">
        <w:rPr>
          <w:rFonts w:ascii="Times New Roman" w:hAnsi="Times New Roman" w:cs="Times New Roman"/>
          <w:sz w:val="28"/>
          <w:szCs w:val="28"/>
        </w:rPr>
        <w:t xml:space="preserve"> участников опроса. </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E22C9B">
        <w:rPr>
          <w:rFonts w:ascii="Times New Roman" w:eastAsia="Times New Roman" w:hAnsi="Times New Roman" w:cs="Times New Roman"/>
          <w:sz w:val="28"/>
          <w:szCs w:val="28"/>
          <w:lang w:eastAsia="ru-RU"/>
        </w:rPr>
        <w:t>лабораторных исследований для выдачи ветеринарных сопроводительных документов</w:t>
      </w:r>
      <w:r w:rsidRPr="00E22C9B">
        <w:rPr>
          <w:rFonts w:ascii="Times New Roman" w:hAnsi="Times New Roman" w:cs="Times New Roman"/>
          <w:sz w:val="28"/>
          <w:szCs w:val="28"/>
        </w:rPr>
        <w:t xml:space="preserve"> при увеличении цены данной продукции (работ, услуг) на 15%, при условии, что цены конкурентов останутся неизменными, из </w:t>
      </w:r>
      <w:r w:rsidR="00A513E4" w:rsidRPr="00E22C9B">
        <w:rPr>
          <w:rFonts w:ascii="Times New Roman" w:hAnsi="Times New Roman" w:cs="Times New Roman"/>
          <w:b/>
          <w:sz w:val="28"/>
          <w:szCs w:val="28"/>
        </w:rPr>
        <w:t>334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w:t>
      </w:r>
      <w:r w:rsidR="00A513E4" w:rsidRPr="00E22C9B">
        <w:rPr>
          <w:rFonts w:ascii="Times New Roman" w:hAnsi="Times New Roman" w:cs="Times New Roman"/>
          <w:b/>
          <w:sz w:val="28"/>
          <w:szCs w:val="28"/>
        </w:rPr>
        <w:t>28,</w:t>
      </w:r>
      <w:r w:rsidR="00EB5720" w:rsidRPr="00E22C9B">
        <w:rPr>
          <w:rFonts w:ascii="Times New Roman" w:hAnsi="Times New Roman" w:cs="Times New Roman"/>
          <w:b/>
          <w:sz w:val="28"/>
          <w:szCs w:val="28"/>
        </w:rPr>
        <w:t>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13E4" w:rsidRPr="00E22C9B">
        <w:rPr>
          <w:rFonts w:ascii="Times New Roman" w:hAnsi="Times New Roman" w:cs="Times New Roman"/>
          <w:sz w:val="28"/>
          <w:szCs w:val="28"/>
        </w:rPr>
        <w:t>94</w:t>
      </w:r>
      <w:r w:rsidRPr="00E22C9B">
        <w:rPr>
          <w:rFonts w:ascii="Times New Roman" w:hAnsi="Times New Roman" w:cs="Times New Roman"/>
          <w:sz w:val="28"/>
          <w:szCs w:val="28"/>
        </w:rPr>
        <w:t xml:space="preserve"> респондент</w:t>
      </w:r>
      <w:r w:rsidR="00A513E4" w:rsidRPr="00E22C9B">
        <w:rPr>
          <w:rFonts w:ascii="Times New Roman" w:hAnsi="Times New Roman" w:cs="Times New Roman"/>
          <w:sz w:val="28"/>
          <w:szCs w:val="28"/>
        </w:rPr>
        <w:t>а</w:t>
      </w:r>
      <w:r w:rsidRPr="00E22C9B">
        <w:rPr>
          <w:rFonts w:ascii="Times New Roman" w:hAnsi="Times New Roman" w:cs="Times New Roman"/>
          <w:sz w:val="28"/>
          <w:szCs w:val="28"/>
        </w:rPr>
        <w:t xml:space="preserve">) указали, что объемы продаж снизятся примерно на 15%, порядка </w:t>
      </w:r>
      <w:r w:rsidR="00A513E4" w:rsidRPr="00E22C9B">
        <w:rPr>
          <w:rFonts w:ascii="Times New Roman" w:hAnsi="Times New Roman" w:cs="Times New Roman"/>
          <w:b/>
          <w:sz w:val="28"/>
          <w:szCs w:val="28"/>
        </w:rPr>
        <w:t>20,3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513E4" w:rsidRPr="00E22C9B">
        <w:rPr>
          <w:rFonts w:ascii="Times New Roman" w:hAnsi="Times New Roman" w:cs="Times New Roman"/>
          <w:sz w:val="28"/>
          <w:szCs w:val="28"/>
        </w:rPr>
        <w:t>68</w:t>
      </w:r>
      <w:r w:rsidRPr="00E22C9B">
        <w:rPr>
          <w:rFonts w:ascii="Times New Roman" w:hAnsi="Times New Roman" w:cs="Times New Roman"/>
          <w:sz w:val="28"/>
          <w:szCs w:val="28"/>
        </w:rPr>
        <w:t xml:space="preserve"> опрошенных) ответили, что объемы не изменятся. Далее </w:t>
      </w:r>
      <w:r w:rsidR="00A513E4" w:rsidRPr="00E22C9B">
        <w:rPr>
          <w:rFonts w:ascii="Times New Roman" w:hAnsi="Times New Roman" w:cs="Times New Roman"/>
          <w:b/>
          <w:sz w:val="28"/>
          <w:szCs w:val="28"/>
        </w:rPr>
        <w:t>9,</w:t>
      </w:r>
      <w:r w:rsidR="00EB5720" w:rsidRPr="00E22C9B">
        <w:rPr>
          <w:rFonts w:ascii="Times New Roman" w:hAnsi="Times New Roman" w:cs="Times New Roman"/>
          <w:b/>
          <w:sz w:val="28"/>
          <w:szCs w:val="28"/>
        </w:rPr>
        <w:t>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13E4" w:rsidRPr="00E22C9B">
        <w:rPr>
          <w:rFonts w:ascii="Times New Roman" w:hAnsi="Times New Roman" w:cs="Times New Roman"/>
          <w:sz w:val="28"/>
          <w:szCs w:val="28"/>
        </w:rPr>
        <w:t>31</w:t>
      </w:r>
      <w:r w:rsidRPr="00E22C9B">
        <w:rPr>
          <w:rFonts w:ascii="Times New Roman" w:hAnsi="Times New Roman" w:cs="Times New Roman"/>
          <w:sz w:val="28"/>
          <w:szCs w:val="28"/>
        </w:rPr>
        <w:t xml:space="preserve"> хозсубъект) отметили, что объемы продаж снизятся более чем на 15 %, </w:t>
      </w:r>
      <w:r w:rsidR="00EB5720" w:rsidRPr="00E22C9B">
        <w:rPr>
          <w:rFonts w:ascii="Times New Roman" w:hAnsi="Times New Roman" w:cs="Times New Roman"/>
          <w:b/>
          <w:sz w:val="28"/>
          <w:szCs w:val="28"/>
        </w:rPr>
        <w:t>15,6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(10 респондентов) высказали позицию, что объемы продаж снизятся менее чем на 15%. Кроме того, </w:t>
      </w:r>
      <w:r w:rsidR="00A513E4" w:rsidRPr="00E22C9B">
        <w:rPr>
          <w:rFonts w:ascii="Times New Roman" w:hAnsi="Times New Roman" w:cs="Times New Roman"/>
          <w:b/>
          <w:sz w:val="28"/>
          <w:szCs w:val="28"/>
        </w:rPr>
        <w:t>1,</w:t>
      </w:r>
      <w:r w:rsidR="00EB5720" w:rsidRPr="00E22C9B">
        <w:rPr>
          <w:rFonts w:ascii="Times New Roman" w:hAnsi="Times New Roman" w:cs="Times New Roman"/>
          <w:b/>
          <w:sz w:val="28"/>
          <w:szCs w:val="28"/>
        </w:rPr>
        <w:t>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13E4" w:rsidRPr="00E22C9B">
        <w:rPr>
          <w:rFonts w:ascii="Times New Roman" w:hAnsi="Times New Roman" w:cs="Times New Roman"/>
          <w:sz w:val="28"/>
          <w:szCs w:val="28"/>
        </w:rPr>
        <w:t>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ответили, что объемы продаж с</w:t>
      </w:r>
      <w:r w:rsidR="00A513E4" w:rsidRPr="00E22C9B">
        <w:rPr>
          <w:rFonts w:ascii="Times New Roman" w:hAnsi="Times New Roman" w:cs="Times New Roman"/>
          <w:sz w:val="28"/>
          <w:szCs w:val="28"/>
        </w:rPr>
        <w:t>низятся почти на 100%, а</w:t>
      </w:r>
      <w:r w:rsidR="00010096" w:rsidRPr="00E22C9B">
        <w:rPr>
          <w:rFonts w:ascii="Times New Roman" w:hAnsi="Times New Roman" w:cs="Times New Roman"/>
          <w:b/>
          <w:sz w:val="28"/>
          <w:szCs w:val="28"/>
        </w:rPr>
        <w:t xml:space="preserve"> </w:t>
      </w:r>
      <w:r w:rsidR="00A513E4" w:rsidRPr="00E22C9B">
        <w:rPr>
          <w:rFonts w:ascii="Times New Roman" w:hAnsi="Times New Roman" w:cs="Times New Roman"/>
          <w:b/>
          <w:sz w:val="28"/>
          <w:szCs w:val="28"/>
        </w:rPr>
        <w:t>2</w:t>
      </w:r>
      <w:r w:rsidR="00EB5720" w:rsidRPr="00E22C9B">
        <w:rPr>
          <w:rFonts w:ascii="Times New Roman" w:hAnsi="Times New Roman" w:cs="Times New Roman"/>
          <w:b/>
          <w:sz w:val="28"/>
          <w:szCs w:val="28"/>
        </w:rPr>
        <w:t>4,9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513E4" w:rsidRPr="00E22C9B">
        <w:rPr>
          <w:rFonts w:ascii="Times New Roman" w:hAnsi="Times New Roman" w:cs="Times New Roman"/>
          <w:sz w:val="28"/>
          <w:szCs w:val="28"/>
        </w:rPr>
        <w:t>84</w:t>
      </w:r>
      <w:r w:rsidRPr="00E22C9B">
        <w:rPr>
          <w:rFonts w:ascii="Times New Roman" w:hAnsi="Times New Roman" w:cs="Times New Roman"/>
          <w:sz w:val="28"/>
          <w:szCs w:val="28"/>
        </w:rPr>
        <w:t xml:space="preserve"> респондент</w:t>
      </w:r>
      <w:r w:rsidR="00A513E4" w:rsidRPr="00E22C9B">
        <w:rPr>
          <w:rFonts w:ascii="Times New Roman" w:hAnsi="Times New Roman" w:cs="Times New Roman"/>
          <w:sz w:val="28"/>
          <w:szCs w:val="28"/>
        </w:rPr>
        <w:t>а</w:t>
      </w:r>
      <w:r w:rsidRPr="00E22C9B">
        <w:rPr>
          <w:rFonts w:ascii="Times New Roman" w:hAnsi="Times New Roman" w:cs="Times New Roman"/>
          <w:sz w:val="28"/>
          <w:szCs w:val="28"/>
        </w:rPr>
        <w:t xml:space="preserve">) затруднились с ответом. </w:t>
      </w: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sz w:val="28"/>
          <w:szCs w:val="28"/>
        </w:rPr>
        <w:t xml:space="preserve"> </w:t>
      </w:r>
      <w:r w:rsidRPr="00E22C9B">
        <w:rPr>
          <w:rFonts w:ascii="Times New Roman" w:eastAsia="Calibri" w:hAnsi="Times New Roman" w:cs="Times New Roman"/>
          <w:noProof/>
          <w:color w:val="FF0000"/>
          <w:spacing w:val="-6"/>
          <w:kern w:val="16"/>
          <w:sz w:val="24"/>
          <w:szCs w:val="24"/>
          <w:lang w:eastAsia="ru-RU"/>
        </w:rPr>
        <w:drawing>
          <wp:inline distT="0" distB="0" distL="0" distR="0" wp14:anchorId="6033F2EA" wp14:editId="43FADB84">
            <wp:extent cx="5970905" cy="1804947"/>
            <wp:effectExtent l="0" t="0" r="0" b="0"/>
            <wp:docPr id="780" name="Диаграмма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B103BD" w:rsidRPr="00E22C9B" w:rsidRDefault="00B103BD" w:rsidP="00063EB7">
      <w:pPr>
        <w:spacing w:after="0" w:line="240" w:lineRule="auto"/>
        <w:ind w:firstLine="708"/>
        <w:jc w:val="both"/>
        <w:rPr>
          <w:rFonts w:ascii="Times New Roman" w:hAnsi="Times New Roman" w:cs="Times New Roman"/>
          <w:sz w:val="28"/>
          <w:szCs w:val="28"/>
        </w:rPr>
      </w:pP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важным фактором конкурентоспособности на анализируемом товарном рынке, по мнению представителей хозяйствующих субъектов, является </w:t>
      </w:r>
      <w:r w:rsidR="00EB5720" w:rsidRPr="00E22C9B">
        <w:rPr>
          <w:rFonts w:ascii="Times New Roman" w:hAnsi="Times New Roman" w:cs="Times New Roman"/>
          <w:sz w:val="28"/>
          <w:szCs w:val="28"/>
        </w:rPr>
        <w:t>низкая цена</w:t>
      </w:r>
      <w:r w:rsidRPr="00E22C9B">
        <w:rPr>
          <w:rFonts w:ascii="Times New Roman" w:hAnsi="Times New Roman" w:cs="Times New Roman"/>
          <w:sz w:val="28"/>
          <w:szCs w:val="28"/>
        </w:rPr>
        <w:t xml:space="preserve">. Так утверждают </w:t>
      </w:r>
      <w:r w:rsidR="00EB5720" w:rsidRPr="00E22C9B">
        <w:rPr>
          <w:rFonts w:ascii="Times New Roman" w:hAnsi="Times New Roman" w:cs="Times New Roman"/>
          <w:b/>
          <w:sz w:val="28"/>
          <w:szCs w:val="28"/>
        </w:rPr>
        <w:t>34,5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EB5720" w:rsidRPr="00E22C9B">
        <w:rPr>
          <w:rFonts w:ascii="Times New Roman" w:hAnsi="Times New Roman" w:cs="Times New Roman"/>
          <w:sz w:val="28"/>
          <w:szCs w:val="28"/>
        </w:rPr>
        <w:t>115</w:t>
      </w:r>
      <w:r w:rsidRPr="00E22C9B">
        <w:rPr>
          <w:rFonts w:ascii="Times New Roman" w:hAnsi="Times New Roman" w:cs="Times New Roman"/>
          <w:sz w:val="28"/>
          <w:szCs w:val="28"/>
        </w:rPr>
        <w:t xml:space="preserve"> организаций). На втором месте – </w:t>
      </w:r>
      <w:r w:rsidR="00EB5720"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sz w:val="28"/>
          <w:szCs w:val="28"/>
        </w:rPr>
        <w:t xml:space="preserve">, это отмечают </w:t>
      </w:r>
      <w:r w:rsidR="00EB5720" w:rsidRPr="00E22C9B">
        <w:rPr>
          <w:rFonts w:ascii="Times New Roman" w:hAnsi="Times New Roman" w:cs="Times New Roman"/>
          <w:b/>
          <w:sz w:val="28"/>
          <w:szCs w:val="28"/>
        </w:rPr>
        <w:t>16,5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B5720" w:rsidRPr="00E22C9B">
        <w:rPr>
          <w:rFonts w:ascii="Times New Roman" w:hAnsi="Times New Roman" w:cs="Times New Roman"/>
          <w:sz w:val="28"/>
          <w:szCs w:val="28"/>
        </w:rPr>
        <w:t>55</w:t>
      </w:r>
      <w:r w:rsidRPr="00E22C9B">
        <w:rPr>
          <w:rFonts w:ascii="Times New Roman" w:hAnsi="Times New Roman" w:cs="Times New Roman"/>
          <w:sz w:val="28"/>
          <w:szCs w:val="28"/>
        </w:rPr>
        <w:t xml:space="preserve"> респондент</w:t>
      </w:r>
      <w:r w:rsidR="00EB5720"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Третье место, по мнению опрошенных, занимает </w:t>
      </w:r>
      <w:r w:rsidR="001E6048"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(ответ дали </w:t>
      </w:r>
      <w:r w:rsidR="001E6048" w:rsidRPr="00E22C9B">
        <w:rPr>
          <w:rFonts w:ascii="Times New Roman" w:hAnsi="Times New Roman" w:cs="Times New Roman"/>
          <w:b/>
          <w:sz w:val="28"/>
          <w:szCs w:val="28"/>
        </w:rPr>
        <w:t>13,4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анкетирования или </w:t>
      </w:r>
      <w:r w:rsidR="001E6048" w:rsidRPr="00E22C9B">
        <w:rPr>
          <w:rFonts w:ascii="Times New Roman" w:hAnsi="Times New Roman" w:cs="Times New Roman"/>
          <w:sz w:val="28"/>
          <w:szCs w:val="28"/>
        </w:rPr>
        <w:t>45</w:t>
      </w:r>
      <w:r w:rsidRPr="00E22C9B">
        <w:rPr>
          <w:rFonts w:ascii="Times New Roman" w:hAnsi="Times New Roman" w:cs="Times New Roman"/>
          <w:sz w:val="28"/>
          <w:szCs w:val="28"/>
        </w:rPr>
        <w:t xml:space="preserve"> организаций). Предложение сопутствующих услуг, товаров, сервисов отметили – </w:t>
      </w:r>
      <w:r w:rsidR="00010096" w:rsidRPr="00E22C9B">
        <w:rPr>
          <w:rFonts w:ascii="Times New Roman" w:hAnsi="Times New Roman" w:cs="Times New Roman"/>
          <w:b/>
          <w:sz w:val="28"/>
          <w:szCs w:val="28"/>
        </w:rPr>
        <w:t>11,</w:t>
      </w:r>
      <w:r w:rsidR="001E6048" w:rsidRPr="00E22C9B">
        <w:rPr>
          <w:rFonts w:ascii="Times New Roman" w:hAnsi="Times New Roman" w:cs="Times New Roman"/>
          <w:b/>
          <w:sz w:val="28"/>
          <w:szCs w:val="28"/>
        </w:rPr>
        <w:t>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E6048" w:rsidRPr="00E22C9B">
        <w:rPr>
          <w:rFonts w:ascii="Times New Roman" w:hAnsi="Times New Roman" w:cs="Times New Roman"/>
          <w:sz w:val="28"/>
          <w:szCs w:val="28"/>
        </w:rPr>
        <w:t>38</w:t>
      </w:r>
      <w:r w:rsidRPr="00E22C9B">
        <w:rPr>
          <w:rFonts w:ascii="Times New Roman" w:hAnsi="Times New Roman" w:cs="Times New Roman"/>
          <w:sz w:val="28"/>
          <w:szCs w:val="28"/>
        </w:rPr>
        <w:t xml:space="preserve"> хозсубъектов). </w:t>
      </w:r>
    </w:p>
    <w:p w:rsidR="00B103BD" w:rsidRPr="00E22C9B" w:rsidRDefault="00B103BD" w:rsidP="00063EB7">
      <w:pPr>
        <w:spacing w:after="0" w:line="240" w:lineRule="auto"/>
        <w:ind w:firstLine="708"/>
        <w:jc w:val="both"/>
        <w:rPr>
          <w:rFonts w:ascii="Times New Roman" w:hAnsi="Times New Roman" w:cs="Times New Roman"/>
          <w:color w:val="FF0000"/>
          <w:sz w:val="28"/>
          <w:szCs w:val="28"/>
        </w:rPr>
      </w:pP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09C42EFF" wp14:editId="464BB086">
            <wp:extent cx="5943600" cy="3219450"/>
            <wp:effectExtent l="0" t="0" r="0" b="0"/>
            <wp:docPr id="781" name="Диаграмма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B103BD" w:rsidRPr="00E22C9B" w:rsidRDefault="00B103BD" w:rsidP="00063EB7">
      <w:pPr>
        <w:spacing w:after="0" w:line="240" w:lineRule="auto"/>
        <w:ind w:firstLine="708"/>
        <w:jc w:val="both"/>
        <w:rPr>
          <w:rFonts w:ascii="Times New Roman" w:hAnsi="Times New Roman" w:cs="Times New Roman"/>
          <w:sz w:val="28"/>
          <w:szCs w:val="28"/>
        </w:rPr>
      </w:pP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лабораторных исследований для выдачи ветеринарных сопроводительных документов, является </w:t>
      </w:r>
      <w:r w:rsidR="00EA0696"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w:t>
      </w:r>
      <w:r w:rsidR="00EA0696" w:rsidRPr="00E22C9B">
        <w:rPr>
          <w:rFonts w:ascii="Times New Roman" w:hAnsi="Times New Roman" w:cs="Times New Roman"/>
          <w:b/>
          <w:sz w:val="28"/>
          <w:szCs w:val="28"/>
        </w:rPr>
        <w:t>35,5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A0696" w:rsidRPr="00E22C9B">
        <w:rPr>
          <w:rFonts w:ascii="Times New Roman" w:hAnsi="Times New Roman" w:cs="Times New Roman"/>
          <w:sz w:val="28"/>
          <w:szCs w:val="28"/>
        </w:rPr>
        <w:t>119</w:t>
      </w:r>
      <w:r w:rsidRPr="00E22C9B">
        <w:rPr>
          <w:rFonts w:ascii="Times New Roman" w:hAnsi="Times New Roman" w:cs="Times New Roman"/>
          <w:sz w:val="28"/>
          <w:szCs w:val="28"/>
        </w:rPr>
        <w:t xml:space="preserve"> организаций), </w:t>
      </w:r>
      <w:r w:rsidR="00EA0696" w:rsidRPr="00E22C9B">
        <w:rPr>
          <w:rFonts w:ascii="Times New Roman" w:hAnsi="Times New Roman" w:cs="Times New Roman"/>
          <w:sz w:val="28"/>
          <w:szCs w:val="28"/>
        </w:rPr>
        <w:t>обучение и переподготовка персонала</w:t>
      </w:r>
      <w:r w:rsidRPr="00E22C9B">
        <w:rPr>
          <w:rFonts w:ascii="Times New Roman" w:hAnsi="Times New Roman" w:cs="Times New Roman"/>
          <w:sz w:val="28"/>
          <w:szCs w:val="28"/>
        </w:rPr>
        <w:t xml:space="preserve"> – </w:t>
      </w:r>
      <w:r w:rsidR="00EA0696" w:rsidRPr="00E22C9B">
        <w:rPr>
          <w:rFonts w:ascii="Times New Roman" w:hAnsi="Times New Roman" w:cs="Times New Roman"/>
          <w:b/>
          <w:sz w:val="28"/>
          <w:szCs w:val="28"/>
        </w:rPr>
        <w:t>22,1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A0696" w:rsidRPr="00E22C9B">
        <w:rPr>
          <w:rFonts w:ascii="Times New Roman" w:hAnsi="Times New Roman" w:cs="Times New Roman"/>
          <w:sz w:val="28"/>
          <w:szCs w:val="28"/>
        </w:rPr>
        <w:t>74</w:t>
      </w:r>
      <w:r w:rsidRPr="00E22C9B">
        <w:rPr>
          <w:rFonts w:ascii="Times New Roman" w:hAnsi="Times New Roman" w:cs="Times New Roman"/>
          <w:sz w:val="28"/>
          <w:szCs w:val="28"/>
        </w:rPr>
        <w:t xml:space="preserve"> организаци</w:t>
      </w:r>
      <w:r w:rsidR="00EA0696" w:rsidRPr="00E22C9B">
        <w:rPr>
          <w:rFonts w:ascii="Times New Roman" w:hAnsi="Times New Roman" w:cs="Times New Roman"/>
          <w:sz w:val="28"/>
          <w:szCs w:val="28"/>
        </w:rPr>
        <w:t>и</w:t>
      </w:r>
      <w:r w:rsidRPr="00E22C9B">
        <w:rPr>
          <w:rFonts w:ascii="Times New Roman" w:hAnsi="Times New Roman" w:cs="Times New Roman"/>
          <w:sz w:val="28"/>
          <w:szCs w:val="28"/>
        </w:rPr>
        <w:t xml:space="preserve">), </w:t>
      </w:r>
      <w:r w:rsidR="00EA0696" w:rsidRPr="00E22C9B">
        <w:rPr>
          <w:rFonts w:ascii="Times New Roman" w:hAnsi="Times New Roman" w:cs="Times New Roman"/>
          <w:sz w:val="28"/>
          <w:szCs w:val="28"/>
        </w:rPr>
        <w:t>развитие и расширение системы представительств (торговой сети, сети филиалов и пр.)</w:t>
      </w:r>
      <w:r w:rsidRPr="00E22C9B">
        <w:rPr>
          <w:rFonts w:ascii="Times New Roman" w:hAnsi="Times New Roman" w:cs="Times New Roman"/>
          <w:sz w:val="28"/>
          <w:szCs w:val="28"/>
        </w:rPr>
        <w:t xml:space="preserve"> – </w:t>
      </w:r>
      <w:r w:rsidR="00EA0696" w:rsidRPr="00E22C9B">
        <w:rPr>
          <w:rFonts w:ascii="Times New Roman" w:hAnsi="Times New Roman" w:cs="Times New Roman"/>
          <w:b/>
          <w:sz w:val="28"/>
          <w:szCs w:val="28"/>
        </w:rPr>
        <w:t>15,1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A0696" w:rsidRPr="00E22C9B">
        <w:rPr>
          <w:rFonts w:ascii="Times New Roman" w:hAnsi="Times New Roman" w:cs="Times New Roman"/>
          <w:sz w:val="28"/>
          <w:szCs w:val="28"/>
        </w:rPr>
        <w:t>50</w:t>
      </w:r>
      <w:r w:rsidRPr="00E22C9B">
        <w:rPr>
          <w:rFonts w:ascii="Times New Roman" w:hAnsi="Times New Roman" w:cs="Times New Roman"/>
          <w:sz w:val="28"/>
          <w:szCs w:val="28"/>
        </w:rPr>
        <w:t xml:space="preserve"> организаций), а также </w:t>
      </w:r>
      <w:r w:rsidR="00EA0696" w:rsidRPr="00E22C9B">
        <w:rPr>
          <w:rFonts w:ascii="Times New Roman" w:hAnsi="Times New Roman" w:cs="Times New Roman"/>
          <w:sz w:val="28"/>
          <w:szCs w:val="28"/>
        </w:rPr>
        <w:t xml:space="preserve">разработка новых модификаций и форм производимой продукции, расширения ассортимента </w:t>
      </w:r>
      <w:r w:rsidRPr="00E22C9B">
        <w:rPr>
          <w:rFonts w:ascii="Times New Roman" w:hAnsi="Times New Roman" w:cs="Times New Roman"/>
          <w:sz w:val="28"/>
          <w:szCs w:val="28"/>
        </w:rPr>
        <w:t xml:space="preserve">– </w:t>
      </w:r>
      <w:r w:rsidR="00EA0696" w:rsidRPr="00E22C9B">
        <w:rPr>
          <w:rFonts w:ascii="Times New Roman" w:hAnsi="Times New Roman" w:cs="Times New Roman"/>
          <w:b/>
          <w:sz w:val="28"/>
          <w:szCs w:val="28"/>
        </w:rPr>
        <w:t>13,7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A0696" w:rsidRPr="00E22C9B">
        <w:rPr>
          <w:rFonts w:ascii="Times New Roman" w:hAnsi="Times New Roman" w:cs="Times New Roman"/>
          <w:sz w:val="28"/>
          <w:szCs w:val="28"/>
        </w:rPr>
        <w:t>46</w:t>
      </w:r>
      <w:r w:rsidRPr="00E22C9B">
        <w:rPr>
          <w:rFonts w:ascii="Times New Roman" w:hAnsi="Times New Roman" w:cs="Times New Roman"/>
          <w:sz w:val="28"/>
          <w:szCs w:val="28"/>
        </w:rPr>
        <w:t xml:space="preserve"> организаций).</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EA0696" w:rsidRPr="00E22C9B" w:rsidRDefault="00EA069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40,6%</w:t>
      </w:r>
      <w:r w:rsidRPr="00E22C9B">
        <w:rPr>
          <w:rFonts w:ascii="Times New Roman" w:hAnsi="Times New Roman" w:cs="Times New Roman"/>
          <w:sz w:val="28"/>
          <w:szCs w:val="24"/>
        </w:rPr>
        <w:t xml:space="preserve"> (136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C30C64" w:rsidRPr="00E22C9B" w:rsidRDefault="00EA0696"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25,0</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84</w:t>
      </w:r>
      <w:r w:rsidR="00C30C6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C30C64" w:rsidRPr="00E22C9B">
        <w:rPr>
          <w:rFonts w:ascii="Times New Roman" w:hAnsi="Times New Roman" w:cs="Times New Roman"/>
          <w:sz w:val="28"/>
          <w:szCs w:val="24"/>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C30C64" w:rsidRPr="00E22C9B" w:rsidRDefault="00EA0696"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20,3</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68</w:t>
      </w:r>
      <w:r w:rsidR="00C30C64" w:rsidRPr="00E22C9B">
        <w:rPr>
          <w:rFonts w:ascii="Times New Roman" w:hAnsi="Times New Roman" w:cs="Times New Roman"/>
          <w:sz w:val="28"/>
          <w:szCs w:val="24"/>
        </w:rPr>
        <w:t xml:space="preserve"> респондентов) указали на отсутствие конкуренции на товарном рынке, соответственно, по их мнению, </w:t>
      </w:r>
      <w:r w:rsidR="00C30C6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EA0696" w:rsidRPr="00E22C9B" w:rsidRDefault="00EA0696"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10,9%</w:t>
      </w:r>
      <w:r w:rsidRPr="00E22C9B">
        <w:rPr>
          <w:rFonts w:ascii="Times New Roman" w:hAnsi="Times New Roman" w:cs="Times New Roman"/>
          <w:sz w:val="28"/>
          <w:szCs w:val="24"/>
        </w:rPr>
        <w:t xml:space="preserve"> (37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C30C64" w:rsidRPr="00E22C9B" w:rsidRDefault="00EA0696"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3,2</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10</w:t>
      </w:r>
      <w:r w:rsidR="00C30C64" w:rsidRPr="00E22C9B">
        <w:rPr>
          <w:rFonts w:ascii="Times New Roman" w:hAnsi="Times New Roman" w:cs="Times New Roman"/>
          <w:sz w:val="28"/>
          <w:szCs w:val="24"/>
        </w:rPr>
        <w:t xml:space="preserve"> респондентов) отметили очень высокий уровень конкуренции. По их мнению, </w:t>
      </w:r>
      <w:r w:rsidR="00C30C64" w:rsidRPr="00E22C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C30C64" w:rsidRPr="00E22C9B" w:rsidRDefault="00C30C64"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рынка лабораторных исследований для выдачи ветеринарных сопроводительных документов оценили следующим образом:</w:t>
      </w:r>
    </w:p>
    <w:p w:rsidR="00C30C64" w:rsidRPr="00E22C9B" w:rsidRDefault="0060696F" w:rsidP="00063EB7">
      <w:pPr>
        <w:pStyle w:val="a5"/>
        <w:tabs>
          <w:tab w:val="left" w:pos="993"/>
          <w:tab w:val="left" w:pos="1418"/>
          <w:tab w:val="left" w:pos="1985"/>
        </w:tabs>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39,1</w:t>
      </w:r>
      <w:r w:rsidR="00C30C64" w:rsidRPr="00E22C9B">
        <w:rPr>
          <w:rFonts w:ascii="Times New Roman" w:eastAsia="Times New Roman" w:hAnsi="Times New Roman" w:cs="Times New Roman"/>
          <w:b/>
          <w:sz w:val="28"/>
          <w:szCs w:val="24"/>
          <w:lang w:eastAsia="ru-RU"/>
        </w:rPr>
        <w:t xml:space="preserve">% </w:t>
      </w:r>
      <w:r w:rsidR="00C30C6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130</w:t>
      </w:r>
      <w:r w:rsidR="00C30C64" w:rsidRPr="00E22C9B">
        <w:rPr>
          <w:rFonts w:ascii="Times New Roman" w:eastAsia="Times New Roman" w:hAnsi="Times New Roman" w:cs="Times New Roman"/>
          <w:sz w:val="28"/>
          <w:szCs w:val="24"/>
          <w:lang w:eastAsia="ru-RU"/>
        </w:rPr>
        <w:t xml:space="preserve"> организаций) отметили незначительное число конкурентов от 1-го до 3-х;</w:t>
      </w:r>
    </w:p>
    <w:p w:rsidR="00C30C64" w:rsidRPr="00E22C9B" w:rsidRDefault="00C30C64" w:rsidP="00063EB7">
      <w:pPr>
        <w:pStyle w:val="a5"/>
        <w:tabs>
          <w:tab w:val="left" w:pos="993"/>
        </w:tabs>
        <w:spacing w:after="0" w:line="240" w:lineRule="auto"/>
        <w:ind w:left="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20,</w:t>
      </w:r>
      <w:r w:rsidR="0060696F" w:rsidRPr="00E22C9B">
        <w:rPr>
          <w:rFonts w:ascii="Times New Roman" w:eastAsia="Times New Roman" w:hAnsi="Times New Roman" w:cs="Times New Roman"/>
          <w:b/>
          <w:sz w:val="28"/>
          <w:szCs w:val="24"/>
          <w:lang w:eastAsia="ru-RU"/>
        </w:rPr>
        <w:t>3</w:t>
      </w:r>
      <w:r w:rsidRPr="00E22C9B">
        <w:rPr>
          <w:rFonts w:ascii="Times New Roman" w:eastAsia="Times New Roman" w:hAnsi="Times New Roman" w:cs="Times New Roman"/>
          <w:b/>
          <w:sz w:val="28"/>
          <w:szCs w:val="24"/>
          <w:lang w:eastAsia="ru-RU"/>
        </w:rPr>
        <w:t>%</w:t>
      </w:r>
      <w:r w:rsidRPr="00E22C9B">
        <w:rPr>
          <w:rFonts w:ascii="Times New Roman" w:hAnsi="Times New Roman" w:cs="Times New Roman"/>
          <w:b/>
          <w:sz w:val="28"/>
          <w:szCs w:val="28"/>
        </w:rPr>
        <w:t xml:space="preserve"> </w:t>
      </w:r>
      <w:r w:rsidRPr="00E22C9B">
        <w:rPr>
          <w:rFonts w:ascii="Times New Roman" w:eastAsia="Times New Roman" w:hAnsi="Times New Roman" w:cs="Times New Roman"/>
          <w:sz w:val="28"/>
          <w:szCs w:val="24"/>
          <w:lang w:eastAsia="ru-RU"/>
        </w:rPr>
        <w:t>(</w:t>
      </w:r>
      <w:r w:rsidR="0060696F" w:rsidRPr="00E22C9B">
        <w:rPr>
          <w:rFonts w:ascii="Times New Roman" w:eastAsia="Times New Roman" w:hAnsi="Times New Roman" w:cs="Times New Roman"/>
          <w:sz w:val="28"/>
          <w:szCs w:val="24"/>
          <w:lang w:eastAsia="ru-RU"/>
        </w:rPr>
        <w:t>68</w:t>
      </w:r>
      <w:r w:rsidRPr="00E22C9B">
        <w:rPr>
          <w:rFonts w:ascii="Times New Roman" w:eastAsia="Times New Roman" w:hAnsi="Times New Roman" w:cs="Times New Roman"/>
          <w:sz w:val="28"/>
          <w:szCs w:val="24"/>
          <w:lang w:eastAsia="ru-RU"/>
        </w:rPr>
        <w:t xml:space="preserve"> организация) высказали позицию, что конкурентов нет;</w:t>
      </w:r>
    </w:p>
    <w:p w:rsidR="0060696F" w:rsidRPr="00E22C9B" w:rsidRDefault="0060696F" w:rsidP="00063EB7">
      <w:pPr>
        <w:pStyle w:val="a5"/>
        <w:tabs>
          <w:tab w:val="left" w:pos="993"/>
        </w:tabs>
        <w:spacing w:after="0" w:line="240" w:lineRule="auto"/>
        <w:ind w:left="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14,1% </w:t>
      </w:r>
      <w:r w:rsidRPr="00E22C9B">
        <w:rPr>
          <w:rFonts w:ascii="Times New Roman" w:eastAsia="Times New Roman" w:hAnsi="Times New Roman" w:cs="Times New Roman"/>
          <w:sz w:val="28"/>
          <w:szCs w:val="24"/>
          <w:lang w:eastAsia="ru-RU"/>
        </w:rPr>
        <w:t>(47 организаций) сообщили о 4 и более конкурентах;</w:t>
      </w:r>
    </w:p>
    <w:p w:rsidR="00C30C64" w:rsidRPr="00E22C9B" w:rsidRDefault="0060696F" w:rsidP="00063EB7">
      <w:pPr>
        <w:pStyle w:val="a5"/>
        <w:tabs>
          <w:tab w:val="left" w:pos="993"/>
        </w:tabs>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10,9</w:t>
      </w:r>
      <w:r w:rsidR="00C30C64" w:rsidRPr="00E22C9B">
        <w:rPr>
          <w:rFonts w:ascii="Times New Roman" w:eastAsia="Times New Roman" w:hAnsi="Times New Roman" w:cs="Times New Roman"/>
          <w:b/>
          <w:sz w:val="28"/>
          <w:szCs w:val="24"/>
          <w:lang w:eastAsia="ru-RU"/>
        </w:rPr>
        <w:t xml:space="preserve">% </w:t>
      </w:r>
      <w:r w:rsidR="00C30C6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37</w:t>
      </w:r>
      <w:r w:rsidR="00C30C64" w:rsidRPr="00E22C9B">
        <w:rPr>
          <w:rFonts w:ascii="Times New Roman" w:eastAsia="Times New Roman" w:hAnsi="Times New Roman" w:cs="Times New Roman"/>
          <w:sz w:val="28"/>
          <w:szCs w:val="24"/>
          <w:lang w:eastAsia="ru-RU"/>
        </w:rPr>
        <w:t xml:space="preserve"> организаций) отметили большое число конкурентов (сложно подсчитать);</w:t>
      </w:r>
    </w:p>
    <w:p w:rsidR="00C30C64" w:rsidRPr="00E22C9B" w:rsidRDefault="00EA0696" w:rsidP="00063EB7">
      <w:pPr>
        <w:tabs>
          <w:tab w:val="left" w:pos="993"/>
        </w:tabs>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15,6</w:t>
      </w:r>
      <w:r w:rsidR="00C30C64" w:rsidRPr="00E22C9B">
        <w:rPr>
          <w:rFonts w:ascii="Times New Roman" w:eastAsia="Times New Roman" w:hAnsi="Times New Roman" w:cs="Times New Roman"/>
          <w:b/>
          <w:sz w:val="28"/>
          <w:szCs w:val="24"/>
          <w:lang w:eastAsia="ru-RU"/>
        </w:rPr>
        <w:t>%</w:t>
      </w:r>
      <w:r w:rsidR="00C30C64"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52</w:t>
      </w:r>
      <w:r w:rsidR="00C30C6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и</w:t>
      </w:r>
      <w:r w:rsidR="00C30C64" w:rsidRPr="00E22C9B">
        <w:rPr>
          <w:rFonts w:ascii="Times New Roman" w:eastAsia="Times New Roman" w:hAnsi="Times New Roman" w:cs="Times New Roman"/>
          <w:sz w:val="28"/>
          <w:szCs w:val="24"/>
          <w:lang w:eastAsia="ru-RU"/>
        </w:rPr>
        <w:t xml:space="preserve">) затруднились с оценкой примерного количества конкурентов. </w:t>
      </w:r>
    </w:p>
    <w:p w:rsidR="00C30C64" w:rsidRPr="00E22C9B" w:rsidRDefault="00C30C6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w:t>
      </w:r>
      <w:r w:rsidRPr="00E22C9B">
        <w:rPr>
          <w:rFonts w:ascii="Times New Roman" w:eastAsia="Times New Roman" w:hAnsi="Times New Roman" w:cs="Times New Roman"/>
          <w:sz w:val="28"/>
          <w:szCs w:val="24"/>
          <w:lang w:eastAsia="ru-RU"/>
        </w:rPr>
        <w:t xml:space="preserve">лабораторных исследований для выдачи ветеринарных сопроводительных документов </w:t>
      </w:r>
      <w:r w:rsidR="0060696F" w:rsidRPr="00E22C9B">
        <w:rPr>
          <w:rFonts w:ascii="Times New Roman" w:hAnsi="Times New Roman" w:cs="Times New Roman"/>
          <w:b/>
          <w:sz w:val="28"/>
          <w:szCs w:val="28"/>
        </w:rPr>
        <w:t>18,8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60696F" w:rsidRPr="00E22C9B">
        <w:rPr>
          <w:rFonts w:ascii="Times New Roman" w:hAnsi="Times New Roman" w:cs="Times New Roman"/>
          <w:sz w:val="28"/>
          <w:szCs w:val="28"/>
        </w:rPr>
        <w:t>63</w:t>
      </w:r>
      <w:r w:rsidRPr="00E22C9B">
        <w:rPr>
          <w:rFonts w:ascii="Times New Roman" w:hAnsi="Times New Roman" w:cs="Times New Roman"/>
          <w:sz w:val="28"/>
          <w:szCs w:val="28"/>
        </w:rPr>
        <w:t xml:space="preserve"> хозсубъект</w:t>
      </w:r>
      <w:r w:rsidR="0060696F"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отметили сокращение конкурентов на рынке, </w:t>
      </w:r>
      <w:r w:rsidR="0060696F" w:rsidRPr="00E22C9B">
        <w:rPr>
          <w:rFonts w:ascii="Times New Roman" w:hAnsi="Times New Roman" w:cs="Times New Roman"/>
          <w:b/>
          <w:sz w:val="28"/>
          <w:szCs w:val="28"/>
        </w:rPr>
        <w:t>21,8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0696F" w:rsidRPr="00E22C9B">
        <w:rPr>
          <w:rFonts w:ascii="Times New Roman" w:hAnsi="Times New Roman" w:cs="Times New Roman"/>
          <w:sz w:val="28"/>
          <w:szCs w:val="28"/>
        </w:rPr>
        <w:t>73 хозсубъекта</w:t>
      </w:r>
      <w:r w:rsidRPr="00E22C9B">
        <w:rPr>
          <w:rFonts w:ascii="Times New Roman" w:hAnsi="Times New Roman" w:cs="Times New Roman"/>
          <w:sz w:val="28"/>
          <w:szCs w:val="28"/>
        </w:rPr>
        <w:t xml:space="preserve">) говорят, что число конкурентов не изменилось. Число конкурентов увеличилось – так считает </w:t>
      </w:r>
      <w:r w:rsidR="0060696F" w:rsidRPr="00E22C9B">
        <w:rPr>
          <w:rFonts w:ascii="Times New Roman" w:hAnsi="Times New Roman" w:cs="Times New Roman"/>
          <w:b/>
          <w:sz w:val="28"/>
          <w:szCs w:val="28"/>
        </w:rPr>
        <w:t>26,6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60696F" w:rsidRPr="00E22C9B">
        <w:rPr>
          <w:rFonts w:ascii="Times New Roman" w:hAnsi="Times New Roman" w:cs="Times New Roman"/>
          <w:sz w:val="28"/>
          <w:szCs w:val="28"/>
        </w:rPr>
        <w:t xml:space="preserve">89 </w:t>
      </w:r>
      <w:r w:rsidRPr="00E22C9B">
        <w:rPr>
          <w:rFonts w:ascii="Times New Roman" w:hAnsi="Times New Roman" w:cs="Times New Roman"/>
          <w:sz w:val="28"/>
          <w:szCs w:val="28"/>
        </w:rPr>
        <w:t xml:space="preserve">организаций). В тоже время, большинство участников анкетирования затруднились с ответом – </w:t>
      </w:r>
      <w:r w:rsidR="0060696F" w:rsidRPr="00E22C9B">
        <w:rPr>
          <w:rFonts w:ascii="Times New Roman" w:hAnsi="Times New Roman" w:cs="Times New Roman"/>
          <w:b/>
          <w:sz w:val="28"/>
          <w:szCs w:val="28"/>
        </w:rPr>
        <w:t>32,8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(1</w:t>
      </w:r>
      <w:r w:rsidR="0060696F" w:rsidRPr="00E22C9B">
        <w:rPr>
          <w:rFonts w:ascii="Times New Roman" w:hAnsi="Times New Roman" w:cs="Times New Roman"/>
          <w:sz w:val="28"/>
          <w:szCs w:val="28"/>
        </w:rPr>
        <w:t>10</w:t>
      </w:r>
      <w:r w:rsidRPr="00E22C9B">
        <w:rPr>
          <w:rFonts w:ascii="Times New Roman" w:hAnsi="Times New Roman" w:cs="Times New Roman"/>
          <w:sz w:val="28"/>
          <w:szCs w:val="28"/>
        </w:rPr>
        <w:t xml:space="preserve"> хозсубъект</w:t>
      </w:r>
      <w:r w:rsidR="0060696F"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60BFCDE2" wp14:editId="394A42B3">
            <wp:extent cx="6074410" cy="2202511"/>
            <wp:effectExtent l="0" t="0" r="2540" b="0"/>
            <wp:docPr id="782" name="Диаграмма 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C30C64" w:rsidRPr="00E22C9B" w:rsidRDefault="00C30C64" w:rsidP="00063EB7">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60696F" w:rsidRPr="00E22C9B">
        <w:rPr>
          <w:rFonts w:ascii="Times New Roman" w:hAnsi="Times New Roman" w:cs="Times New Roman"/>
          <w:b/>
          <w:sz w:val="28"/>
          <w:szCs w:val="28"/>
        </w:rPr>
        <w:t>167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заявили о появлении новых российских конкурентов, </w:t>
      </w:r>
      <w:r w:rsidR="0060696F" w:rsidRPr="00E22C9B">
        <w:rPr>
          <w:rFonts w:ascii="Times New Roman" w:hAnsi="Times New Roman" w:cs="Times New Roman"/>
          <w:b/>
          <w:sz w:val="28"/>
          <w:szCs w:val="28"/>
        </w:rPr>
        <w:t>123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60696F" w:rsidRPr="00E22C9B">
        <w:rPr>
          <w:rFonts w:ascii="Times New Roman" w:hAnsi="Times New Roman" w:cs="Times New Roman"/>
          <w:sz w:val="28"/>
          <w:szCs w:val="28"/>
        </w:rPr>
        <w:t>а</w:t>
      </w:r>
      <w:r w:rsidRPr="00E22C9B">
        <w:rPr>
          <w:rFonts w:ascii="Times New Roman" w:hAnsi="Times New Roman" w:cs="Times New Roman"/>
          <w:sz w:val="28"/>
          <w:szCs w:val="28"/>
        </w:rPr>
        <w:t xml:space="preserve"> утверждают об изменении нормативно-правовой базы, регулирующей деятельность предпринимателей,</w:t>
      </w:r>
      <w:r w:rsidRPr="00E22C9B">
        <w:rPr>
          <w:rFonts w:ascii="Times New Roman" w:hAnsi="Times New Roman" w:cs="Times New Roman"/>
          <w:b/>
          <w:sz w:val="28"/>
          <w:szCs w:val="28"/>
        </w:rPr>
        <w:t xml:space="preserve"> </w:t>
      </w:r>
      <w:r w:rsidR="0060696F" w:rsidRPr="00E22C9B">
        <w:rPr>
          <w:rFonts w:ascii="Times New Roman" w:hAnsi="Times New Roman" w:cs="Times New Roman"/>
          <w:b/>
          <w:sz w:val="28"/>
          <w:szCs w:val="28"/>
        </w:rPr>
        <w:t>44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60696F" w:rsidRPr="00E22C9B">
        <w:rPr>
          <w:rFonts w:ascii="Times New Roman" w:hAnsi="Times New Roman" w:cs="Times New Roman"/>
          <w:sz w:val="28"/>
          <w:szCs w:val="28"/>
        </w:rPr>
        <w:t>а</w:t>
      </w:r>
      <w:r w:rsidRPr="00E22C9B">
        <w:rPr>
          <w:rFonts w:ascii="Times New Roman" w:hAnsi="Times New Roman" w:cs="Times New Roman"/>
          <w:sz w:val="28"/>
          <w:szCs w:val="28"/>
        </w:rPr>
        <w:t xml:space="preserve"> говорят о появлении новых иностранных конкурентов</w:t>
      </w:r>
      <w:r w:rsidR="0060696F" w:rsidRPr="00E22C9B">
        <w:rPr>
          <w:rFonts w:ascii="Times New Roman" w:hAnsi="Times New Roman" w:cs="Times New Roman"/>
          <w:sz w:val="28"/>
          <w:szCs w:val="28"/>
        </w:rPr>
        <w:t>.</w:t>
      </w:r>
    </w:p>
    <w:p w:rsidR="00C30C64" w:rsidRPr="00E22C9B" w:rsidRDefault="00C30C64" w:rsidP="00B103BD">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0EDA092" wp14:editId="6735EF2E">
            <wp:extent cx="5886450" cy="2926080"/>
            <wp:effectExtent l="0" t="0" r="0" b="0"/>
            <wp:docPr id="783" name="Диаграмма 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B103BD"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C30C64" w:rsidRPr="00E22C9B" w:rsidRDefault="00C30C64" w:rsidP="00B103BD">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которыми они являются,</w:t>
      </w:r>
      <w:r w:rsidRPr="00E22C9B">
        <w:rPr>
          <w:rFonts w:ascii="Times New Roman" w:hAnsi="Times New Roman" w:cs="Times New Roman"/>
          <w:b/>
          <w:sz w:val="28"/>
          <w:szCs w:val="28"/>
        </w:rPr>
        <w:t xml:space="preserve"> </w:t>
      </w:r>
      <w:r w:rsidR="000E07FC" w:rsidRPr="00E22C9B">
        <w:rPr>
          <w:rFonts w:ascii="Times New Roman" w:hAnsi="Times New Roman" w:cs="Times New Roman"/>
          <w:b/>
          <w:sz w:val="28"/>
          <w:szCs w:val="28"/>
        </w:rPr>
        <w:t>172</w:t>
      </w:r>
      <w:r w:rsidRPr="00E22C9B">
        <w:rPr>
          <w:rFonts w:ascii="Times New Roman" w:hAnsi="Times New Roman" w:cs="Times New Roman"/>
          <w:b/>
          <w:sz w:val="28"/>
          <w:szCs w:val="28"/>
        </w:rPr>
        <w:t xml:space="preserve"> </w:t>
      </w:r>
      <w:r w:rsidR="000E07FC" w:rsidRPr="00E22C9B">
        <w:rPr>
          <w:rFonts w:ascii="Times New Roman" w:hAnsi="Times New Roman" w:cs="Times New Roman"/>
          <w:sz w:val="28"/>
          <w:szCs w:val="28"/>
        </w:rPr>
        <w:t>респондента</w:t>
      </w:r>
      <w:r w:rsidRPr="00E22C9B">
        <w:rPr>
          <w:rFonts w:ascii="Times New Roman" w:hAnsi="Times New Roman" w:cs="Times New Roman"/>
          <w:sz w:val="28"/>
          <w:szCs w:val="28"/>
        </w:rPr>
        <w:t xml:space="preserve"> указало на </w:t>
      </w:r>
      <w:r w:rsidR="000E07FC"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w:t>
      </w:r>
      <w:r w:rsidR="000E07FC" w:rsidRPr="00E22C9B">
        <w:rPr>
          <w:rFonts w:ascii="Times New Roman" w:hAnsi="Times New Roman" w:cs="Times New Roman"/>
          <w:b/>
          <w:sz w:val="28"/>
          <w:szCs w:val="28"/>
        </w:rPr>
        <w:t>86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говорят о </w:t>
      </w:r>
      <w:r w:rsidR="000E07FC" w:rsidRPr="00E22C9B">
        <w:rPr>
          <w:rFonts w:ascii="Times New Roman" w:hAnsi="Times New Roman" w:cs="Times New Roman"/>
          <w:sz w:val="28"/>
          <w:szCs w:val="28"/>
        </w:rPr>
        <w:t>сделках слияния и поглощения</w:t>
      </w:r>
      <w:r w:rsidRPr="00E22C9B">
        <w:rPr>
          <w:rFonts w:ascii="Times New Roman" w:hAnsi="Times New Roman" w:cs="Times New Roman"/>
          <w:sz w:val="28"/>
          <w:szCs w:val="28"/>
        </w:rPr>
        <w:t xml:space="preserve">, </w:t>
      </w:r>
      <w:r w:rsidR="000E07FC" w:rsidRPr="00E22C9B">
        <w:rPr>
          <w:rFonts w:ascii="Times New Roman" w:hAnsi="Times New Roman" w:cs="Times New Roman"/>
          <w:sz w:val="28"/>
          <w:szCs w:val="28"/>
        </w:rPr>
        <w:t xml:space="preserve">а также по </w:t>
      </w:r>
      <w:r w:rsidR="000E07FC" w:rsidRPr="00E22C9B">
        <w:rPr>
          <w:rFonts w:ascii="Times New Roman" w:hAnsi="Times New Roman" w:cs="Times New Roman"/>
          <w:b/>
          <w:sz w:val="28"/>
          <w:szCs w:val="28"/>
        </w:rPr>
        <w:t>3</w:t>
      </w:r>
      <w:r w:rsidRPr="00E22C9B">
        <w:rPr>
          <w:rFonts w:ascii="Times New Roman" w:hAnsi="Times New Roman" w:cs="Times New Roman"/>
          <w:b/>
          <w:sz w:val="28"/>
          <w:szCs w:val="28"/>
        </w:rPr>
        <w:t xml:space="preserve">8 </w:t>
      </w:r>
      <w:r w:rsidRPr="00E22C9B">
        <w:rPr>
          <w:rFonts w:ascii="Times New Roman" w:hAnsi="Times New Roman" w:cs="Times New Roman"/>
          <w:sz w:val="28"/>
          <w:szCs w:val="28"/>
        </w:rPr>
        <w:t xml:space="preserve">респондентов </w:t>
      </w:r>
      <w:r w:rsidR="000E07FC" w:rsidRPr="00E22C9B">
        <w:rPr>
          <w:rFonts w:ascii="Times New Roman" w:hAnsi="Times New Roman" w:cs="Times New Roman"/>
          <w:sz w:val="28"/>
          <w:szCs w:val="28"/>
        </w:rPr>
        <w:t>отметили антиконкурентные действия органов власти / давление со стороны органов власти и уход иностранных конкурентов с рынка.</w:t>
      </w:r>
    </w:p>
    <w:p w:rsidR="00C30C64" w:rsidRPr="00E22C9B" w:rsidRDefault="00C30C64" w:rsidP="00063EB7">
      <w:pPr>
        <w:spacing w:after="0" w:line="240" w:lineRule="auto"/>
        <w:jc w:val="both"/>
        <w:rPr>
          <w:rFonts w:ascii="Times New Roman" w:hAnsi="Times New Roman" w:cs="Times New Roman"/>
          <w:color w:val="FF0000"/>
          <w:sz w:val="28"/>
          <w:szCs w:val="28"/>
        </w:rPr>
      </w:pPr>
    </w:p>
    <w:p w:rsidR="00C30C64" w:rsidRPr="00E22C9B" w:rsidRDefault="00C30C6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1B25B884" wp14:editId="11245CA6">
            <wp:extent cx="5934075" cy="2782957"/>
            <wp:effectExtent l="0" t="0" r="0" b="0"/>
            <wp:docPr id="784" name="Диаграмма 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C30C64" w:rsidRPr="00E22C9B" w:rsidRDefault="00C30C64" w:rsidP="00063EB7">
      <w:pPr>
        <w:spacing w:after="0" w:line="240" w:lineRule="auto"/>
        <w:contextualSpacing/>
        <w:jc w:val="center"/>
        <w:rPr>
          <w:rFonts w:ascii="Times New Roman" w:hAnsi="Times New Roman" w:cs="Times New Roman"/>
          <w:b/>
          <w:color w:val="FF0000"/>
          <w:sz w:val="32"/>
          <w:szCs w:val="28"/>
        </w:rPr>
      </w:pPr>
      <w:r w:rsidRPr="00E22C9B">
        <w:rPr>
          <w:rFonts w:ascii="Times New Roman" w:hAnsi="Times New Roman" w:cs="Times New Roman"/>
          <w:color w:val="FF0000"/>
          <w:sz w:val="28"/>
          <w:szCs w:val="28"/>
        </w:rPr>
        <w:tab/>
      </w: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253086" w:rsidRPr="00E22C9B" w:rsidRDefault="0025308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Pr="00E22C9B">
        <w:rPr>
          <w:rFonts w:ascii="Times New Roman" w:hAnsi="Times New Roman" w:cs="Times New Roman"/>
          <w:b/>
          <w:sz w:val="28"/>
          <w:szCs w:val="28"/>
        </w:rPr>
        <w:t>24,6%</w:t>
      </w:r>
      <w:r w:rsidRPr="00E22C9B">
        <w:rPr>
          <w:rFonts w:ascii="Times New Roman" w:hAnsi="Times New Roman" w:cs="Times New Roman"/>
          <w:sz w:val="28"/>
          <w:szCs w:val="28"/>
        </w:rPr>
        <w:t xml:space="preserve"> (82 организации);</w:t>
      </w:r>
    </w:p>
    <w:p w:rsidR="00D2611C" w:rsidRPr="00E22C9B" w:rsidRDefault="00D261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E22C9B">
        <w:rPr>
          <w:rFonts w:ascii="Times New Roman" w:hAnsi="Times New Roman" w:cs="Times New Roman"/>
          <w:b/>
          <w:sz w:val="28"/>
          <w:szCs w:val="28"/>
        </w:rPr>
        <w:t>19,2%</w:t>
      </w:r>
      <w:r w:rsidRPr="00E22C9B">
        <w:rPr>
          <w:rFonts w:ascii="Times New Roman" w:hAnsi="Times New Roman" w:cs="Times New Roman"/>
          <w:sz w:val="28"/>
          <w:szCs w:val="28"/>
        </w:rPr>
        <w:t xml:space="preserve"> (64 организации);</w:t>
      </w:r>
    </w:p>
    <w:p w:rsidR="00D2611C" w:rsidRPr="00E22C9B" w:rsidRDefault="00D261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 сложность доступа к поставкам товаров, оказанию услуг и выполнению работ в рамках госзакупок – </w:t>
      </w:r>
      <w:r w:rsidRPr="00E22C9B">
        <w:rPr>
          <w:rFonts w:ascii="Times New Roman" w:hAnsi="Times New Roman" w:cs="Times New Roman"/>
          <w:b/>
          <w:sz w:val="28"/>
          <w:szCs w:val="28"/>
        </w:rPr>
        <w:t>18,6%</w:t>
      </w:r>
      <w:r w:rsidRPr="00E22C9B">
        <w:rPr>
          <w:rFonts w:ascii="Times New Roman" w:hAnsi="Times New Roman" w:cs="Times New Roman"/>
          <w:sz w:val="28"/>
          <w:szCs w:val="28"/>
        </w:rPr>
        <w:t xml:space="preserve"> (62 организации);</w:t>
      </w:r>
    </w:p>
    <w:p w:rsidR="00C30C64" w:rsidRPr="00E22C9B" w:rsidRDefault="00D261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сложность получения доступа к земельным участкам</w:t>
      </w:r>
      <w:r w:rsidR="00010096" w:rsidRPr="00E22C9B">
        <w:rPr>
          <w:rFonts w:ascii="Times New Roman" w:hAnsi="Times New Roman" w:cs="Times New Roman"/>
          <w:sz w:val="28"/>
          <w:szCs w:val="28"/>
        </w:rPr>
        <w:t xml:space="preserve"> </w:t>
      </w:r>
      <w:r w:rsidR="00010096" w:rsidRPr="00E22C9B">
        <w:rPr>
          <w:rFonts w:ascii="Times New Roman" w:hAnsi="Times New Roman" w:cs="Times New Roman"/>
          <w:sz w:val="28"/>
          <w:szCs w:val="28"/>
        </w:rPr>
        <w:softHyphen/>
        <w:t xml:space="preserve"> </w:t>
      </w:r>
      <w:r w:rsidRPr="00E22C9B">
        <w:rPr>
          <w:rFonts w:ascii="Times New Roman" w:hAnsi="Times New Roman" w:cs="Times New Roman"/>
          <w:b/>
          <w:sz w:val="28"/>
          <w:szCs w:val="28"/>
        </w:rPr>
        <w:t>11,0</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3</w:t>
      </w:r>
      <w:r w:rsidR="00C30C64" w:rsidRPr="00E22C9B">
        <w:rPr>
          <w:rFonts w:ascii="Times New Roman" w:hAnsi="Times New Roman" w:cs="Times New Roman"/>
          <w:sz w:val="28"/>
          <w:szCs w:val="28"/>
        </w:rPr>
        <w:t>7 организаций);</w:t>
      </w:r>
    </w:p>
    <w:p w:rsidR="00C30C64" w:rsidRPr="00E22C9B" w:rsidRDefault="00D261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коррупция со стороны органов власти (например, взятки)</w:t>
      </w:r>
      <w:r w:rsidR="00010096" w:rsidRPr="00E22C9B">
        <w:rPr>
          <w:rFonts w:ascii="Times New Roman" w:hAnsi="Times New Roman" w:cs="Times New Roman"/>
          <w:sz w:val="28"/>
          <w:szCs w:val="28"/>
        </w:rPr>
        <w:t xml:space="preserve"> </w:t>
      </w:r>
      <w:r w:rsidR="00010096" w:rsidRPr="00E22C9B">
        <w:rPr>
          <w:rFonts w:ascii="Times New Roman" w:hAnsi="Times New Roman" w:cs="Times New Roman"/>
          <w:sz w:val="28"/>
          <w:szCs w:val="28"/>
        </w:rPr>
        <w:softHyphen/>
        <w:t xml:space="preserve"> </w:t>
      </w:r>
      <w:r w:rsidRPr="00E22C9B">
        <w:rPr>
          <w:rFonts w:ascii="Times New Roman" w:hAnsi="Times New Roman" w:cs="Times New Roman"/>
          <w:b/>
          <w:sz w:val="28"/>
          <w:szCs w:val="28"/>
        </w:rPr>
        <w:t>9,6</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32</w:t>
      </w:r>
      <w:r w:rsidR="00C30C64" w:rsidRPr="00E22C9B">
        <w:rPr>
          <w:rFonts w:ascii="Times New Roman" w:hAnsi="Times New Roman" w:cs="Times New Roman"/>
          <w:sz w:val="28"/>
          <w:szCs w:val="28"/>
        </w:rPr>
        <w:t xml:space="preserve"> организаци</w:t>
      </w:r>
      <w:r w:rsidRPr="00E22C9B">
        <w:rPr>
          <w:rFonts w:ascii="Times New Roman" w:hAnsi="Times New Roman" w:cs="Times New Roman"/>
          <w:sz w:val="28"/>
          <w:szCs w:val="28"/>
        </w:rPr>
        <w:t>и</w:t>
      </w:r>
      <w:r w:rsidR="00C30C64" w:rsidRPr="00E22C9B">
        <w:rPr>
          <w:rFonts w:ascii="Times New Roman" w:hAnsi="Times New Roman" w:cs="Times New Roman"/>
          <w:sz w:val="28"/>
          <w:szCs w:val="28"/>
        </w:rPr>
        <w:t>);</w:t>
      </w:r>
    </w:p>
    <w:p w:rsidR="00C30C64" w:rsidRPr="00E22C9B" w:rsidRDefault="00C30C6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B0304BA" wp14:editId="7DD924CA">
            <wp:extent cx="5934075" cy="3455581"/>
            <wp:effectExtent l="0" t="0" r="0" b="0"/>
            <wp:docPr id="785" name="Диаграмма 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C30C64" w:rsidRPr="00E22C9B" w:rsidRDefault="00C30C64" w:rsidP="00063EB7">
      <w:pPr>
        <w:spacing w:after="0" w:line="240" w:lineRule="auto"/>
        <w:ind w:firstLine="709"/>
        <w:contextualSpacing/>
        <w:jc w:val="both"/>
        <w:rPr>
          <w:rFonts w:ascii="Times New Roman" w:hAnsi="Times New Roman" w:cs="Times New Roman"/>
          <w:color w:val="FF0000"/>
          <w:sz w:val="28"/>
          <w:szCs w:val="28"/>
        </w:rPr>
      </w:pPr>
    </w:p>
    <w:p w:rsidR="00B103BD" w:rsidRPr="00E22C9B" w:rsidRDefault="00B103BD" w:rsidP="00063EB7">
      <w:pPr>
        <w:spacing w:after="0" w:line="240" w:lineRule="auto"/>
        <w:ind w:firstLine="709"/>
        <w:contextualSpacing/>
        <w:jc w:val="both"/>
        <w:rPr>
          <w:rFonts w:ascii="Times New Roman" w:hAnsi="Times New Roman" w:cs="Times New Roman"/>
          <w:color w:val="FF0000"/>
          <w:sz w:val="28"/>
          <w:szCs w:val="28"/>
        </w:rPr>
      </w:pPr>
    </w:p>
    <w:p w:rsidR="00C30C64" w:rsidRPr="00E22C9B" w:rsidRDefault="00C30C6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30C64" w:rsidRPr="00E22C9B" w:rsidRDefault="00E049D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010096"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33,8</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113 </w:t>
      </w:r>
      <w:r w:rsidR="00C30C64" w:rsidRPr="00E22C9B">
        <w:rPr>
          <w:rFonts w:ascii="Times New Roman" w:eastAsia="Times New Roman" w:hAnsi="Times New Roman" w:cs="Times New Roman"/>
          <w:bCs/>
          <w:sz w:val="28"/>
          <w:szCs w:val="28"/>
          <w:lang w:eastAsia="ru-RU"/>
        </w:rPr>
        <w:t>участник</w:t>
      </w:r>
      <w:r w:rsidR="00FC5297" w:rsidRPr="00E22C9B">
        <w:rPr>
          <w:rFonts w:ascii="Times New Roman" w:eastAsia="Times New Roman" w:hAnsi="Times New Roman" w:cs="Times New Roman"/>
          <w:bCs/>
          <w:sz w:val="28"/>
          <w:szCs w:val="28"/>
          <w:lang w:eastAsia="ru-RU"/>
        </w:rPr>
        <w:t>ов</w:t>
      </w:r>
      <w:r w:rsidR="00C30C64" w:rsidRPr="00E22C9B">
        <w:rPr>
          <w:rFonts w:ascii="Times New Roman" w:eastAsia="Times New Roman" w:hAnsi="Times New Roman" w:cs="Times New Roman"/>
          <w:bCs/>
          <w:sz w:val="28"/>
          <w:szCs w:val="28"/>
          <w:lang w:eastAsia="ru-RU"/>
        </w:rPr>
        <w:t xml:space="preserve"> опроса);</w:t>
      </w:r>
    </w:p>
    <w:p w:rsidR="00C30C64" w:rsidRPr="00E22C9B" w:rsidRDefault="00E049DB" w:rsidP="00063EB7">
      <w:pPr>
        <w:shd w:val="clear" w:color="auto" w:fill="FFFFFF"/>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скорее удовлетворен</w:t>
      </w:r>
      <w:r w:rsidRPr="00E22C9B">
        <w:rPr>
          <w:rFonts w:ascii="Times New Roman" w:eastAsia="Times New Roman" w:hAnsi="Times New Roman" w:cs="Times New Roman"/>
          <w:bCs/>
          <w:sz w:val="28"/>
          <w:szCs w:val="28"/>
          <w:lang w:eastAsia="ru-RU"/>
        </w:rPr>
        <w:t xml:space="preserve"> – </w:t>
      </w:r>
      <w:r w:rsidR="00FC5297" w:rsidRPr="00E22C9B">
        <w:rPr>
          <w:rFonts w:ascii="Times New Roman" w:eastAsia="Times New Roman" w:hAnsi="Times New Roman" w:cs="Times New Roman"/>
          <w:b/>
          <w:bCs/>
          <w:sz w:val="28"/>
          <w:szCs w:val="28"/>
          <w:lang w:eastAsia="ru-RU"/>
        </w:rPr>
        <w:t>38,6</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FC5297" w:rsidRPr="00E22C9B">
        <w:rPr>
          <w:rFonts w:ascii="Times New Roman" w:eastAsia="Times New Roman" w:hAnsi="Times New Roman" w:cs="Times New Roman"/>
          <w:bCs/>
          <w:sz w:val="28"/>
          <w:szCs w:val="28"/>
          <w:lang w:eastAsia="ru-RU"/>
        </w:rPr>
        <w:t xml:space="preserve">129 </w:t>
      </w:r>
      <w:r w:rsidR="00C30C64" w:rsidRPr="00E22C9B">
        <w:rPr>
          <w:rFonts w:ascii="Times New Roman" w:eastAsia="Times New Roman" w:hAnsi="Times New Roman" w:cs="Times New Roman"/>
          <w:bCs/>
          <w:sz w:val="28"/>
          <w:szCs w:val="28"/>
          <w:lang w:eastAsia="ru-RU"/>
        </w:rPr>
        <w:t>участник</w:t>
      </w:r>
      <w:r w:rsidR="00FC5297" w:rsidRPr="00E22C9B">
        <w:rPr>
          <w:rFonts w:ascii="Times New Roman" w:eastAsia="Times New Roman" w:hAnsi="Times New Roman" w:cs="Times New Roman"/>
          <w:bCs/>
          <w:sz w:val="28"/>
          <w:szCs w:val="28"/>
          <w:lang w:eastAsia="ru-RU"/>
        </w:rPr>
        <w:t>ов</w:t>
      </w:r>
      <w:r w:rsidR="00C30C64" w:rsidRPr="00E22C9B">
        <w:rPr>
          <w:rFonts w:ascii="Times New Roman" w:eastAsia="Times New Roman" w:hAnsi="Times New Roman" w:cs="Times New Roman"/>
          <w:bCs/>
          <w:sz w:val="28"/>
          <w:szCs w:val="28"/>
          <w:lang w:eastAsia="ru-RU"/>
        </w:rPr>
        <w:t xml:space="preserve"> опроса);</w:t>
      </w:r>
    </w:p>
    <w:p w:rsidR="00C30C64" w:rsidRPr="00E22C9B" w:rsidRDefault="00E049D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C30C64" w:rsidRPr="00E22C9B">
        <w:rPr>
          <w:rFonts w:ascii="Times New Roman" w:hAnsi="Times New Roman" w:cs="Times New Roman"/>
          <w:sz w:val="28"/>
          <w:szCs w:val="28"/>
        </w:rPr>
        <w:t xml:space="preserve"> </w:t>
      </w:r>
      <w:r w:rsidR="00010096"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
          <w:bCs/>
          <w:sz w:val="28"/>
          <w:szCs w:val="28"/>
          <w:lang w:eastAsia="ru-RU"/>
        </w:rPr>
        <w:t>14,4</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 xml:space="preserve">48 </w:t>
      </w:r>
      <w:r w:rsidR="00C30C64" w:rsidRPr="00E22C9B">
        <w:rPr>
          <w:rFonts w:ascii="Times New Roman" w:eastAsia="Times New Roman" w:hAnsi="Times New Roman" w:cs="Times New Roman"/>
          <w:bCs/>
          <w:sz w:val="28"/>
          <w:szCs w:val="28"/>
          <w:lang w:eastAsia="ru-RU"/>
        </w:rPr>
        <w:t>опрошенных);</w:t>
      </w:r>
    </w:p>
    <w:p w:rsidR="00C30C64" w:rsidRPr="00E22C9B" w:rsidRDefault="00E049D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C30C64" w:rsidRPr="00E22C9B">
        <w:rPr>
          <w:rFonts w:ascii="Times New Roman" w:hAnsi="Times New Roman" w:cs="Times New Roman"/>
          <w:sz w:val="28"/>
          <w:szCs w:val="28"/>
        </w:rPr>
        <w:t xml:space="preserve"> </w:t>
      </w:r>
      <w:r w:rsidR="00010096"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
          <w:bCs/>
          <w:sz w:val="28"/>
          <w:szCs w:val="28"/>
          <w:lang w:eastAsia="ru-RU"/>
        </w:rPr>
        <w:t>6,0</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 xml:space="preserve">20 </w:t>
      </w:r>
      <w:r w:rsidR="00C30C64" w:rsidRPr="00E22C9B">
        <w:rPr>
          <w:rFonts w:ascii="Times New Roman" w:eastAsia="Times New Roman" w:hAnsi="Times New Roman" w:cs="Times New Roman"/>
          <w:bCs/>
          <w:sz w:val="28"/>
          <w:szCs w:val="28"/>
          <w:lang w:eastAsia="ru-RU"/>
        </w:rPr>
        <w:t>опрошенных);</w:t>
      </w:r>
    </w:p>
    <w:p w:rsidR="00C30C64" w:rsidRPr="00E22C9B" w:rsidRDefault="00E049D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C30C64" w:rsidRPr="00E22C9B">
        <w:rPr>
          <w:rFonts w:ascii="Times New Roman" w:hAnsi="Times New Roman" w:cs="Times New Roman"/>
          <w:sz w:val="28"/>
          <w:szCs w:val="28"/>
        </w:rPr>
        <w:t xml:space="preserve"> </w:t>
      </w:r>
      <w:r w:rsidR="00010096"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
          <w:bCs/>
          <w:sz w:val="28"/>
          <w:szCs w:val="28"/>
          <w:lang w:eastAsia="ru-RU"/>
        </w:rPr>
        <w:t>7,2</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 xml:space="preserve">24 </w:t>
      </w:r>
      <w:r w:rsidR="00C30C64" w:rsidRPr="00E22C9B">
        <w:rPr>
          <w:rFonts w:ascii="Times New Roman" w:eastAsia="Times New Roman" w:hAnsi="Times New Roman" w:cs="Times New Roman"/>
          <w:bCs/>
          <w:sz w:val="28"/>
          <w:szCs w:val="28"/>
          <w:lang w:eastAsia="ru-RU"/>
        </w:rPr>
        <w:t>опрошенных).</w:t>
      </w:r>
    </w:p>
    <w:p w:rsidR="00C30C64" w:rsidRPr="00E22C9B" w:rsidRDefault="00C30C64" w:rsidP="00063EB7">
      <w:pPr>
        <w:shd w:val="clear" w:color="auto" w:fill="FFFFFF"/>
        <w:spacing w:after="0" w:line="240" w:lineRule="auto"/>
        <w:ind w:left="426"/>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0E6555B1" wp14:editId="609527F6">
            <wp:extent cx="5676265" cy="2488758"/>
            <wp:effectExtent l="0" t="0" r="0" b="0"/>
            <wp:docPr id="78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B103BD" w:rsidRPr="00E22C9B" w:rsidRDefault="00B103BD" w:rsidP="00063EB7">
      <w:pPr>
        <w:spacing w:after="0" w:line="240" w:lineRule="auto"/>
        <w:ind w:firstLine="709"/>
        <w:contextualSpacing/>
        <w:jc w:val="both"/>
        <w:rPr>
          <w:rFonts w:ascii="Times New Roman" w:hAnsi="Times New Roman" w:cs="Times New Roman"/>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946693" w:rsidRPr="00E22C9B" w:rsidRDefault="00946693"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24,1% </w:t>
      </w:r>
      <w:r w:rsidRPr="00E22C9B">
        <w:rPr>
          <w:rFonts w:ascii="Times New Roman" w:hAnsi="Times New Roman" w:cs="Times New Roman"/>
          <w:sz w:val="28"/>
          <w:szCs w:val="28"/>
        </w:rPr>
        <w:t>(81 организация);</w:t>
      </w:r>
    </w:p>
    <w:p w:rsidR="00946693" w:rsidRPr="00E22C9B" w:rsidRDefault="00946693"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18,3% </w:t>
      </w:r>
      <w:r w:rsidRPr="00E22C9B">
        <w:rPr>
          <w:rFonts w:ascii="Times New Roman" w:hAnsi="Times New Roman" w:cs="Times New Roman"/>
          <w:sz w:val="28"/>
          <w:szCs w:val="28"/>
        </w:rPr>
        <w:t>(61 организация);</w:t>
      </w:r>
    </w:p>
    <w:p w:rsidR="00946693" w:rsidRPr="00E22C9B" w:rsidRDefault="00946693"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16,4%</w:t>
      </w:r>
      <w:r w:rsidRPr="00E22C9B">
        <w:rPr>
          <w:rFonts w:ascii="Times New Roman" w:hAnsi="Times New Roman" w:cs="Times New Roman"/>
          <w:sz w:val="28"/>
          <w:szCs w:val="28"/>
        </w:rPr>
        <w:t xml:space="preserve"> (55 организаций). </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946693" w:rsidRPr="00E22C9B">
        <w:rPr>
          <w:rFonts w:ascii="Times New Roman" w:hAnsi="Times New Roman" w:cs="Times New Roman"/>
          <w:b/>
          <w:sz w:val="28"/>
          <w:szCs w:val="28"/>
        </w:rPr>
        <w:t>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46693" w:rsidRPr="00E22C9B">
        <w:rPr>
          <w:rFonts w:ascii="Times New Roman" w:hAnsi="Times New Roman" w:cs="Times New Roman"/>
          <w:sz w:val="28"/>
          <w:szCs w:val="28"/>
        </w:rPr>
        <w:t>31</w:t>
      </w:r>
      <w:r w:rsidRPr="00E22C9B">
        <w:rPr>
          <w:rFonts w:ascii="Times New Roman" w:hAnsi="Times New Roman" w:cs="Times New Roman"/>
          <w:sz w:val="28"/>
          <w:szCs w:val="28"/>
        </w:rPr>
        <w:t xml:space="preserve"> организаци</w:t>
      </w:r>
      <w:r w:rsidR="00946693" w:rsidRPr="00E22C9B">
        <w:rPr>
          <w:rFonts w:ascii="Times New Roman" w:hAnsi="Times New Roman" w:cs="Times New Roman"/>
          <w:sz w:val="28"/>
          <w:szCs w:val="28"/>
        </w:rPr>
        <w:t>я</w:t>
      </w:r>
      <w:r w:rsidRPr="00E22C9B">
        <w:rPr>
          <w:rFonts w:ascii="Times New Roman" w:hAnsi="Times New Roman" w:cs="Times New Roman"/>
          <w:sz w:val="28"/>
          <w:szCs w:val="28"/>
        </w:rPr>
        <w:t>);</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946693" w:rsidRPr="00E22C9B">
        <w:rPr>
          <w:rFonts w:ascii="Times New Roman" w:hAnsi="Times New Roman" w:cs="Times New Roman"/>
          <w:b/>
          <w:sz w:val="28"/>
          <w:szCs w:val="28"/>
        </w:rPr>
        <w:t>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46693" w:rsidRPr="00E22C9B">
        <w:rPr>
          <w:rFonts w:ascii="Times New Roman" w:hAnsi="Times New Roman" w:cs="Times New Roman"/>
          <w:sz w:val="28"/>
          <w:szCs w:val="28"/>
        </w:rPr>
        <w:t>29</w:t>
      </w:r>
      <w:r w:rsidRPr="00E22C9B">
        <w:rPr>
          <w:rFonts w:ascii="Times New Roman" w:hAnsi="Times New Roman" w:cs="Times New Roman"/>
          <w:sz w:val="28"/>
          <w:szCs w:val="28"/>
        </w:rPr>
        <w:t xml:space="preserve"> организаций);</w:t>
      </w:r>
    </w:p>
    <w:p w:rsidR="00C30C64" w:rsidRPr="00E22C9B" w:rsidRDefault="00C30C6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52AFF34" wp14:editId="6D8D4AE0">
            <wp:extent cx="5934710" cy="2945219"/>
            <wp:effectExtent l="0" t="0" r="0" b="0"/>
            <wp:docPr id="787" name="Диаграмма 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1F2F3A" w:rsidRPr="00E22C9B" w:rsidRDefault="001F2F3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21,9%</w:t>
      </w:r>
      <w:r w:rsidRPr="00E22C9B">
        <w:rPr>
          <w:rFonts w:ascii="Times New Roman" w:hAnsi="Times New Roman" w:cs="Times New Roman"/>
          <w:sz w:val="28"/>
          <w:szCs w:val="28"/>
        </w:rPr>
        <w:t xml:space="preserve"> (73 опрошенных);</w:t>
      </w:r>
    </w:p>
    <w:p w:rsidR="001F2F3A" w:rsidRPr="00E22C9B" w:rsidRDefault="001F2F3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27,9%</w:t>
      </w:r>
      <w:r w:rsidRPr="00E22C9B">
        <w:rPr>
          <w:rFonts w:ascii="Times New Roman" w:hAnsi="Times New Roman" w:cs="Times New Roman"/>
          <w:sz w:val="28"/>
          <w:szCs w:val="28"/>
        </w:rPr>
        <w:t xml:space="preserve"> (70 опрошенных);</w:t>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001F2F3A" w:rsidRPr="00E22C9B">
        <w:rPr>
          <w:rFonts w:ascii="Times New Roman" w:hAnsi="Times New Roman" w:cs="Times New Roman"/>
          <w:sz w:val="28"/>
          <w:szCs w:val="28"/>
        </w:rPr>
        <w:br/>
      </w:r>
      <w:r w:rsidRPr="00E22C9B">
        <w:rPr>
          <w:rFonts w:ascii="Times New Roman" w:hAnsi="Times New Roman" w:cs="Times New Roman"/>
          <w:sz w:val="28"/>
          <w:szCs w:val="28"/>
        </w:rPr>
        <w:t xml:space="preserve">деятельностью – </w:t>
      </w:r>
      <w:r w:rsidR="001F2F3A" w:rsidRPr="00E22C9B">
        <w:rPr>
          <w:rFonts w:ascii="Times New Roman" w:hAnsi="Times New Roman" w:cs="Times New Roman"/>
          <w:b/>
          <w:sz w:val="28"/>
          <w:szCs w:val="28"/>
        </w:rPr>
        <w:t>19</w:t>
      </w:r>
      <w:r w:rsidR="00010096" w:rsidRPr="00E22C9B">
        <w:rPr>
          <w:rFonts w:ascii="Times New Roman" w:hAnsi="Times New Roman" w:cs="Times New Roman"/>
          <w:b/>
          <w:sz w:val="28"/>
          <w:szCs w:val="28"/>
        </w:rPr>
        <w:t>,9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F2F3A" w:rsidRPr="00E22C9B">
        <w:rPr>
          <w:rFonts w:ascii="Times New Roman" w:hAnsi="Times New Roman" w:cs="Times New Roman"/>
          <w:sz w:val="28"/>
          <w:szCs w:val="28"/>
        </w:rPr>
        <w:t>66</w:t>
      </w:r>
      <w:r w:rsidRPr="00E22C9B">
        <w:rPr>
          <w:rFonts w:ascii="Times New Roman" w:hAnsi="Times New Roman" w:cs="Times New Roman"/>
          <w:sz w:val="28"/>
          <w:szCs w:val="28"/>
        </w:rPr>
        <w:t xml:space="preserve"> опрошенных);</w:t>
      </w:r>
    </w:p>
    <w:p w:rsidR="001F2F3A" w:rsidRPr="00E22C9B" w:rsidRDefault="001F2F3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приобретении зданий, помещений – </w:t>
      </w:r>
      <w:r w:rsidRPr="00E22C9B">
        <w:rPr>
          <w:rFonts w:ascii="Times New Roman" w:hAnsi="Times New Roman" w:cs="Times New Roman"/>
          <w:b/>
          <w:sz w:val="28"/>
          <w:szCs w:val="28"/>
        </w:rPr>
        <w:t>14,2%</w:t>
      </w:r>
      <w:r w:rsidRPr="00E22C9B">
        <w:rPr>
          <w:rFonts w:ascii="Times New Roman" w:hAnsi="Times New Roman" w:cs="Times New Roman"/>
          <w:sz w:val="28"/>
          <w:szCs w:val="28"/>
        </w:rPr>
        <w:t xml:space="preserve"> (47 опрошенных);</w:t>
      </w:r>
    </w:p>
    <w:p w:rsidR="00C30C64" w:rsidRPr="00E22C9B" w:rsidRDefault="001F2F3A"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w:t>
      </w:r>
      <w:r w:rsidR="00C30C64" w:rsidRPr="00E22C9B">
        <w:rPr>
          <w:rFonts w:ascii="Times New Roman" w:hAnsi="Times New Roman" w:cs="Times New Roman"/>
          <w:sz w:val="28"/>
          <w:szCs w:val="28"/>
        </w:rPr>
        <w:t xml:space="preserve">– </w:t>
      </w:r>
      <w:r w:rsidR="00010096" w:rsidRPr="00E22C9B">
        <w:rPr>
          <w:rFonts w:ascii="Times New Roman" w:hAnsi="Times New Roman" w:cs="Times New Roman"/>
          <w:b/>
          <w:sz w:val="28"/>
          <w:szCs w:val="28"/>
        </w:rPr>
        <w:t>1</w:t>
      </w:r>
      <w:r w:rsidRPr="00E22C9B">
        <w:rPr>
          <w:rFonts w:ascii="Times New Roman" w:hAnsi="Times New Roman" w:cs="Times New Roman"/>
          <w:b/>
          <w:sz w:val="28"/>
          <w:szCs w:val="28"/>
        </w:rPr>
        <w:t>1</w:t>
      </w:r>
      <w:r w:rsidR="00010096" w:rsidRPr="00E22C9B">
        <w:rPr>
          <w:rFonts w:ascii="Times New Roman" w:hAnsi="Times New Roman" w:cs="Times New Roman"/>
          <w:b/>
          <w:sz w:val="28"/>
          <w:szCs w:val="28"/>
        </w:rPr>
        <w:t>,3</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3</w:t>
      </w:r>
      <w:r w:rsidR="00C30C64" w:rsidRPr="00E22C9B">
        <w:rPr>
          <w:rFonts w:ascii="Times New Roman" w:hAnsi="Times New Roman" w:cs="Times New Roman"/>
          <w:sz w:val="28"/>
          <w:szCs w:val="28"/>
        </w:rPr>
        <w:t>8 опрошенных);</w:t>
      </w:r>
    </w:p>
    <w:p w:rsidR="00C30C64" w:rsidRPr="00E22C9B" w:rsidRDefault="00C30C6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лабораторных исследований для выдачи ветеринарных сопроводительных документов </w:t>
      </w:r>
      <w:r w:rsidR="009E1887" w:rsidRPr="00E22C9B">
        <w:rPr>
          <w:rFonts w:ascii="Times New Roman" w:hAnsi="Times New Roman" w:cs="Times New Roman"/>
          <w:sz w:val="28"/>
          <w:szCs w:val="28"/>
        </w:rPr>
        <w:t xml:space="preserve">в </w:t>
      </w:r>
      <w:r w:rsidRPr="00E22C9B">
        <w:rPr>
          <w:rFonts w:ascii="Times New Roman" w:hAnsi="Times New Roman" w:cs="Times New Roman"/>
          <w:sz w:val="28"/>
          <w:szCs w:val="28"/>
        </w:rPr>
        <w:t xml:space="preserve">целях расширения бизнеса в ближайшие 3 года ответили, что </w:t>
      </w:r>
      <w:r w:rsidR="009E1887" w:rsidRPr="00E22C9B">
        <w:rPr>
          <w:rFonts w:ascii="Times New Roman" w:hAnsi="Times New Roman" w:cs="Times New Roman"/>
          <w:sz w:val="28"/>
          <w:szCs w:val="28"/>
        </w:rPr>
        <w:t xml:space="preserve">планируют выход на новые продуктовые рынки (реализация полностью нового для бизнеса товара/ работы/ услуги) – </w:t>
      </w:r>
      <w:r w:rsidR="009E1887" w:rsidRPr="00E22C9B">
        <w:rPr>
          <w:rFonts w:ascii="Times New Roman" w:hAnsi="Times New Roman" w:cs="Times New Roman"/>
          <w:b/>
          <w:sz w:val="28"/>
          <w:szCs w:val="28"/>
        </w:rPr>
        <w:t xml:space="preserve">39,0% </w:t>
      </w:r>
      <w:r w:rsidR="009E1887" w:rsidRPr="00E22C9B">
        <w:rPr>
          <w:rFonts w:ascii="Times New Roman" w:hAnsi="Times New Roman" w:cs="Times New Roman"/>
          <w:sz w:val="28"/>
          <w:szCs w:val="28"/>
        </w:rPr>
        <w:t xml:space="preserve">(130 организаций), в тоже время </w:t>
      </w:r>
      <w:r w:rsidRPr="00E22C9B">
        <w:rPr>
          <w:rFonts w:ascii="Times New Roman" w:hAnsi="Times New Roman" w:cs="Times New Roman"/>
          <w:sz w:val="28"/>
          <w:szCs w:val="28"/>
        </w:rPr>
        <w:t xml:space="preserve">ничего не планируют предпринимать – </w:t>
      </w:r>
      <w:r w:rsidR="001F2F3A" w:rsidRPr="00E22C9B">
        <w:rPr>
          <w:rFonts w:ascii="Times New Roman" w:hAnsi="Times New Roman" w:cs="Times New Roman"/>
          <w:b/>
          <w:sz w:val="28"/>
          <w:szCs w:val="28"/>
        </w:rPr>
        <w:t>28,7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F2F3A" w:rsidRPr="00E22C9B">
        <w:rPr>
          <w:rFonts w:ascii="Times New Roman" w:hAnsi="Times New Roman" w:cs="Times New Roman"/>
          <w:sz w:val="28"/>
          <w:szCs w:val="28"/>
        </w:rPr>
        <w:t>96</w:t>
      </w:r>
      <w:r w:rsidRPr="00E22C9B">
        <w:rPr>
          <w:rFonts w:ascii="Times New Roman" w:hAnsi="Times New Roman" w:cs="Times New Roman"/>
          <w:sz w:val="28"/>
          <w:szCs w:val="28"/>
        </w:rPr>
        <w:t xml:space="preserve"> организаций). Выход на новые географические рынки в целях расширения бизнеса в ближайшие 3 года планируют – </w:t>
      </w:r>
      <w:r w:rsidR="009E1887" w:rsidRPr="00E22C9B">
        <w:rPr>
          <w:rFonts w:ascii="Times New Roman" w:hAnsi="Times New Roman" w:cs="Times New Roman"/>
          <w:b/>
          <w:sz w:val="28"/>
          <w:szCs w:val="28"/>
        </w:rPr>
        <w:t>15,8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1887" w:rsidRPr="00E22C9B">
        <w:rPr>
          <w:rFonts w:ascii="Times New Roman" w:hAnsi="Times New Roman" w:cs="Times New Roman"/>
          <w:sz w:val="28"/>
          <w:szCs w:val="28"/>
        </w:rPr>
        <w:t>53</w:t>
      </w:r>
      <w:r w:rsidRPr="00E22C9B">
        <w:rPr>
          <w:rFonts w:ascii="Times New Roman" w:hAnsi="Times New Roman" w:cs="Times New Roman"/>
          <w:sz w:val="28"/>
          <w:szCs w:val="28"/>
        </w:rPr>
        <w:t xml:space="preserve"> организаци</w:t>
      </w:r>
      <w:r w:rsidR="009E1887" w:rsidRPr="00E22C9B">
        <w:rPr>
          <w:rFonts w:ascii="Times New Roman" w:hAnsi="Times New Roman" w:cs="Times New Roman"/>
          <w:sz w:val="28"/>
          <w:szCs w:val="28"/>
        </w:rPr>
        <w:t>и</w:t>
      </w:r>
      <w:r w:rsidRPr="00E22C9B">
        <w:rPr>
          <w:rFonts w:ascii="Times New Roman" w:hAnsi="Times New Roman" w:cs="Times New Roman"/>
          <w:sz w:val="28"/>
          <w:szCs w:val="28"/>
        </w:rPr>
        <w:t xml:space="preserve">), затруднились ответить – </w:t>
      </w:r>
      <w:r w:rsidR="009E1887" w:rsidRPr="00E22C9B">
        <w:rPr>
          <w:rFonts w:ascii="Times New Roman" w:hAnsi="Times New Roman" w:cs="Times New Roman"/>
          <w:b/>
          <w:sz w:val="28"/>
          <w:szCs w:val="28"/>
        </w:rPr>
        <w:t>16,5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1887" w:rsidRPr="00E22C9B">
        <w:rPr>
          <w:rFonts w:ascii="Times New Roman" w:hAnsi="Times New Roman" w:cs="Times New Roman"/>
          <w:sz w:val="28"/>
          <w:szCs w:val="28"/>
        </w:rPr>
        <w:t>55</w:t>
      </w:r>
      <w:r w:rsidRPr="00E22C9B">
        <w:rPr>
          <w:rFonts w:ascii="Times New Roman" w:hAnsi="Times New Roman" w:cs="Times New Roman"/>
          <w:sz w:val="28"/>
          <w:szCs w:val="28"/>
        </w:rPr>
        <w:t xml:space="preserve"> организаци</w:t>
      </w:r>
      <w:r w:rsidR="009E1887" w:rsidRPr="00E22C9B">
        <w:rPr>
          <w:rFonts w:ascii="Times New Roman" w:hAnsi="Times New Roman" w:cs="Times New Roman"/>
          <w:sz w:val="28"/>
          <w:szCs w:val="28"/>
        </w:rPr>
        <w:t>й</w:t>
      </w:r>
      <w:r w:rsidRPr="00E22C9B">
        <w:rPr>
          <w:rFonts w:ascii="Times New Roman" w:hAnsi="Times New Roman" w:cs="Times New Roman"/>
          <w:sz w:val="28"/>
          <w:szCs w:val="28"/>
        </w:rPr>
        <w:t>).</w:t>
      </w:r>
    </w:p>
    <w:p w:rsidR="00C30C64" w:rsidRPr="00E22C9B" w:rsidRDefault="00C30C6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F74282" w:rsidRPr="00E22C9B">
        <w:rPr>
          <w:rFonts w:ascii="Times New Roman" w:eastAsia="Times New Roman" w:hAnsi="Times New Roman" w:cs="Times New Roman"/>
          <w:sz w:val="28"/>
          <w:szCs w:val="24"/>
          <w:lang w:eastAsia="ru-RU"/>
        </w:rPr>
        <w:t>е</w:t>
      </w:r>
      <w:r w:rsidRPr="00E22C9B">
        <w:rPr>
          <w:rFonts w:ascii="Times New Roman" w:eastAsia="Times New Roman" w:hAnsi="Times New Roman" w:cs="Times New Roman"/>
          <w:sz w:val="28"/>
          <w:szCs w:val="24"/>
          <w:lang w:eastAsia="ru-RU"/>
        </w:rPr>
        <w:t xml:space="preserve">тся </w:t>
      </w:r>
      <w:r w:rsidR="00F74282" w:rsidRPr="00E22C9B">
        <w:rPr>
          <w:rFonts w:ascii="Times New Roman" w:eastAsia="Times New Roman" w:hAnsi="Times New Roman" w:cs="Times New Roman"/>
          <w:sz w:val="28"/>
          <w:szCs w:val="24"/>
          <w:lang w:eastAsia="ru-RU"/>
        </w:rPr>
        <w:t>насыщенность рынков сбыта</w:t>
      </w:r>
      <w:r w:rsidR="00F74282"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4"/>
          <w:lang w:eastAsia="ru-RU"/>
        </w:rPr>
        <w:t xml:space="preserve">(так высказалось </w:t>
      </w:r>
      <w:r w:rsidR="00F74282" w:rsidRPr="00E22C9B">
        <w:rPr>
          <w:rFonts w:ascii="Times New Roman" w:eastAsia="Times New Roman" w:hAnsi="Times New Roman" w:cs="Times New Roman"/>
          <w:b/>
          <w:sz w:val="28"/>
          <w:szCs w:val="24"/>
          <w:lang w:eastAsia="ru-RU"/>
        </w:rPr>
        <w:t>64</w:t>
      </w:r>
      <w:r w:rsidRPr="00E22C9B">
        <w:rPr>
          <w:rFonts w:ascii="Times New Roman" w:eastAsia="Times New Roman" w:hAnsi="Times New Roman" w:cs="Times New Roman"/>
          <w:sz w:val="28"/>
          <w:szCs w:val="24"/>
          <w:lang w:eastAsia="ru-RU"/>
        </w:rPr>
        <w:t xml:space="preserve"> респондента). Следующее препятствие – </w:t>
      </w:r>
      <w:r w:rsidR="00F74282" w:rsidRPr="00E22C9B">
        <w:rPr>
          <w:rFonts w:ascii="Times New Roman" w:eastAsia="Times New Roman" w:hAnsi="Times New Roman" w:cs="Times New Roman"/>
          <w:sz w:val="28"/>
          <w:szCs w:val="24"/>
          <w:lang w:eastAsia="ru-RU"/>
        </w:rPr>
        <w:t>поддержка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 xml:space="preserve"> (так считают </w:t>
      </w:r>
      <w:r w:rsidR="00F74282" w:rsidRPr="00E22C9B">
        <w:rPr>
          <w:rFonts w:ascii="Times New Roman" w:eastAsia="Times New Roman" w:hAnsi="Times New Roman" w:cs="Times New Roman"/>
          <w:b/>
          <w:sz w:val="28"/>
          <w:szCs w:val="24"/>
          <w:lang w:eastAsia="ru-RU"/>
        </w:rPr>
        <w:t>63</w:t>
      </w:r>
      <w:r w:rsidR="00F74282" w:rsidRPr="00E22C9B">
        <w:rPr>
          <w:rFonts w:ascii="Times New Roman" w:eastAsia="Times New Roman" w:hAnsi="Times New Roman" w:cs="Times New Roman"/>
          <w:sz w:val="28"/>
          <w:szCs w:val="24"/>
          <w:lang w:eastAsia="ru-RU"/>
        </w:rPr>
        <w:t xml:space="preserve"> респондента</w:t>
      </w:r>
      <w:r w:rsidRPr="00E22C9B">
        <w:rPr>
          <w:rFonts w:ascii="Times New Roman" w:eastAsia="Times New Roman" w:hAnsi="Times New Roman" w:cs="Times New Roman"/>
          <w:sz w:val="28"/>
          <w:szCs w:val="24"/>
          <w:lang w:eastAsia="ru-RU"/>
        </w:rPr>
        <w:t xml:space="preserve">). </w:t>
      </w:r>
      <w:r w:rsidR="00F74282" w:rsidRPr="00E22C9B">
        <w:rPr>
          <w:rFonts w:ascii="Times New Roman" w:eastAsia="Times New Roman" w:hAnsi="Times New Roman" w:cs="Times New Roman"/>
          <w:b/>
          <w:sz w:val="28"/>
          <w:szCs w:val="24"/>
          <w:lang w:eastAsia="ru-RU"/>
        </w:rPr>
        <w:t>46</w:t>
      </w:r>
      <w:r w:rsidRPr="00E22C9B">
        <w:rPr>
          <w:rFonts w:ascii="Times New Roman" w:eastAsia="Times New Roman" w:hAnsi="Times New Roman" w:cs="Times New Roman"/>
          <w:sz w:val="28"/>
          <w:szCs w:val="24"/>
          <w:lang w:eastAsia="ru-RU"/>
        </w:rPr>
        <w:t xml:space="preserve"> респондентов поставили отметку в графе «</w:t>
      </w:r>
      <w:r w:rsidR="00F74282" w:rsidRPr="00E22C9B">
        <w:rPr>
          <w:rFonts w:ascii="Times New Roman" w:eastAsia="Times New Roman" w:hAnsi="Times New Roman" w:cs="Times New Roman"/>
          <w:sz w:val="28"/>
          <w:szCs w:val="24"/>
          <w:lang w:eastAsia="ru-RU"/>
        </w:rPr>
        <w:t>неразвитость инновационной инфраструктуры (количество научно-исследовательских, инновационно-технологических и иных аналогичных центров)</w:t>
      </w:r>
      <w:r w:rsidRPr="00E22C9B">
        <w:rPr>
          <w:rFonts w:ascii="Times New Roman" w:eastAsia="Times New Roman" w:hAnsi="Times New Roman" w:cs="Times New Roman"/>
          <w:sz w:val="28"/>
          <w:szCs w:val="24"/>
          <w:lang w:eastAsia="ru-RU"/>
        </w:rPr>
        <w:t>».</w:t>
      </w:r>
    </w:p>
    <w:p w:rsidR="00C30C64" w:rsidRPr="00E22C9B" w:rsidRDefault="00C30C64"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E22C9B">
        <w:rPr>
          <w:rFonts w:ascii="Times New Roman" w:hAnsi="Times New Roman" w:cs="Times New Roman"/>
          <w:sz w:val="28"/>
          <w:szCs w:val="28"/>
        </w:rPr>
        <w:t xml:space="preserve">В регионе, по мнению потребителей, рынок лабораторных исследований для выдачи ветеринарных сопроводительных документов достаточно хорошо развит. Так, </w:t>
      </w:r>
      <w:r w:rsidR="00715E04" w:rsidRPr="00E22C9B">
        <w:rPr>
          <w:rFonts w:ascii="Times New Roman" w:hAnsi="Times New Roman" w:cs="Times New Roman"/>
          <w:b/>
          <w:sz w:val="28"/>
          <w:szCs w:val="28"/>
        </w:rPr>
        <w:t>13,2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15E04" w:rsidRPr="00E22C9B">
        <w:rPr>
          <w:rFonts w:ascii="Times New Roman" w:hAnsi="Times New Roman" w:cs="Times New Roman"/>
          <w:sz w:val="28"/>
          <w:szCs w:val="28"/>
        </w:rPr>
        <w:t>14 689</w:t>
      </w:r>
      <w:r w:rsidRPr="00E22C9B">
        <w:rPr>
          <w:rFonts w:ascii="Times New Roman" w:hAnsi="Times New Roman" w:cs="Times New Roman"/>
          <w:sz w:val="28"/>
          <w:szCs w:val="28"/>
        </w:rPr>
        <w:t xml:space="preserve"> респондентов) считают, что количество организаций на товарном рынке избыточно (много) и </w:t>
      </w:r>
      <w:r w:rsidR="005F5A67" w:rsidRPr="00E22C9B">
        <w:rPr>
          <w:rFonts w:ascii="Times New Roman" w:hAnsi="Times New Roman" w:cs="Times New Roman"/>
          <w:b/>
          <w:sz w:val="28"/>
          <w:szCs w:val="28"/>
        </w:rPr>
        <w:t>66,9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F5A67" w:rsidRPr="00E22C9B">
        <w:rPr>
          <w:rFonts w:ascii="Times New Roman" w:hAnsi="Times New Roman" w:cs="Times New Roman"/>
          <w:sz w:val="28"/>
          <w:szCs w:val="28"/>
        </w:rPr>
        <w:t>74 220</w:t>
      </w:r>
      <w:r w:rsidRPr="00E22C9B">
        <w:rPr>
          <w:rFonts w:ascii="Times New Roman" w:hAnsi="Times New Roman" w:cs="Times New Roman"/>
          <w:sz w:val="28"/>
          <w:szCs w:val="28"/>
        </w:rPr>
        <w:t xml:space="preserve"> потребителя) говорят о достаточности таких организаций. </w:t>
      </w:r>
    </w:p>
    <w:p w:rsidR="00C30C64" w:rsidRPr="00E22C9B" w:rsidRDefault="00C30C64"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07E5D2C" wp14:editId="6AC94D1B">
            <wp:extent cx="5486400" cy="2067339"/>
            <wp:effectExtent l="0" t="0" r="0" b="0"/>
            <wp:docPr id="788" name="Диаграмма 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C30C64" w:rsidRPr="00E22C9B" w:rsidRDefault="00C30C64" w:rsidP="00063EB7">
      <w:pPr>
        <w:spacing w:after="0" w:line="240" w:lineRule="auto"/>
        <w:ind w:firstLine="709"/>
        <w:jc w:val="both"/>
        <w:rPr>
          <w:rFonts w:ascii="Times New Roman" w:hAnsi="Times New Roman" w:cs="Times New Roman"/>
          <w:b/>
          <w:color w:val="FF0000"/>
          <w:sz w:val="24"/>
          <w:szCs w:val="24"/>
        </w:rPr>
      </w:pPr>
      <w:r w:rsidRPr="00E22C9B">
        <w:rPr>
          <w:rFonts w:ascii="Times New Roman" w:hAnsi="Times New Roman" w:cs="Times New Roman"/>
          <w:sz w:val="28"/>
          <w:szCs w:val="28"/>
        </w:rPr>
        <w:t xml:space="preserve">Анализируя мнение населения, можно утверждать, что большинство потребителей услуг на рынке лабораторных исследований для выдачи ветеринарных сопроводительных документов удовлетворены </w:t>
      </w:r>
      <w:r w:rsidR="00715E04" w:rsidRPr="00E22C9B">
        <w:rPr>
          <w:rFonts w:ascii="Times New Roman" w:hAnsi="Times New Roman" w:cs="Times New Roman"/>
          <w:sz w:val="28"/>
          <w:szCs w:val="28"/>
        </w:rPr>
        <w:t xml:space="preserve">или скорее удовлетворены </w:t>
      </w:r>
      <w:r w:rsidRPr="00E22C9B">
        <w:rPr>
          <w:rFonts w:ascii="Times New Roman" w:hAnsi="Times New Roman" w:cs="Times New Roman"/>
          <w:sz w:val="28"/>
          <w:szCs w:val="28"/>
        </w:rPr>
        <w:t>качеством получаемой услуги.</w:t>
      </w:r>
    </w:p>
    <w:p w:rsidR="00C30C64" w:rsidRPr="00E22C9B" w:rsidRDefault="00C30C64"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79FE2C5" wp14:editId="5BCB7103">
            <wp:extent cx="5486400" cy="1868557"/>
            <wp:effectExtent l="0" t="0" r="0" b="0"/>
            <wp:docPr id="789" name="Диаграмма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5F5A67" w:rsidRPr="00E22C9B" w:rsidRDefault="005F5A6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z w:val="28"/>
          <w:szCs w:val="28"/>
        </w:rPr>
        <w:t xml:space="preserve">лабораторных исследований для выдачи ветеринарных сопроводительных документов </w:t>
      </w:r>
      <w:r w:rsidRPr="00E22C9B">
        <w:rPr>
          <w:rFonts w:ascii="Times New Roman" w:eastAsia="Calibri" w:hAnsi="Times New Roman" w:cs="Times New Roman"/>
          <w:color w:val="1A1A1A"/>
          <w:spacing w:val="-6"/>
          <w:kern w:val="16"/>
          <w:sz w:val="28"/>
          <w:szCs w:val="24"/>
        </w:rPr>
        <w:t xml:space="preserve">удовлетворенны </w:t>
      </w:r>
      <w:r w:rsidR="00BB7747" w:rsidRPr="00E22C9B">
        <w:rPr>
          <w:rFonts w:ascii="Times New Roman" w:eastAsia="Calibri" w:hAnsi="Times New Roman" w:cs="Times New Roman"/>
          <w:b/>
          <w:color w:val="1A1A1A"/>
          <w:spacing w:val="-6"/>
          <w:kern w:val="16"/>
          <w:sz w:val="28"/>
          <w:szCs w:val="24"/>
        </w:rPr>
        <w:t>32,9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B7747" w:rsidRPr="00E22C9B">
        <w:rPr>
          <w:rFonts w:ascii="Times New Roman" w:eastAsia="Calibri" w:hAnsi="Times New Roman" w:cs="Times New Roman"/>
          <w:color w:val="1A1A1A"/>
          <w:spacing w:val="-6"/>
          <w:kern w:val="16"/>
          <w:sz w:val="28"/>
          <w:szCs w:val="24"/>
        </w:rPr>
        <w:t>36 459</w:t>
      </w:r>
      <w:r w:rsidRPr="00E22C9B">
        <w:rPr>
          <w:rFonts w:ascii="Times New Roman" w:eastAsia="Calibri" w:hAnsi="Times New Roman" w:cs="Times New Roman"/>
          <w:color w:val="1A1A1A"/>
          <w:spacing w:val="-6"/>
          <w:kern w:val="16"/>
          <w:sz w:val="28"/>
          <w:szCs w:val="24"/>
        </w:rPr>
        <w:t xml:space="preserve">) и скорее удовлетворены </w:t>
      </w:r>
      <w:r w:rsidR="00BB7747" w:rsidRPr="00E22C9B">
        <w:rPr>
          <w:rFonts w:ascii="Times New Roman" w:eastAsia="Calibri" w:hAnsi="Times New Roman" w:cs="Times New Roman"/>
          <w:b/>
          <w:color w:val="1A1A1A"/>
          <w:spacing w:val="-6"/>
          <w:kern w:val="16"/>
          <w:sz w:val="28"/>
          <w:szCs w:val="24"/>
        </w:rPr>
        <w:t>37,8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B7747" w:rsidRPr="00E22C9B">
        <w:rPr>
          <w:rFonts w:ascii="Times New Roman" w:eastAsia="Calibri" w:hAnsi="Times New Roman" w:cs="Times New Roman"/>
          <w:color w:val="1A1A1A"/>
          <w:spacing w:val="-6"/>
          <w:kern w:val="16"/>
          <w:sz w:val="28"/>
          <w:szCs w:val="24"/>
        </w:rPr>
        <w:t>41902</w:t>
      </w:r>
      <w:r w:rsidRPr="00E22C9B">
        <w:rPr>
          <w:rFonts w:ascii="Times New Roman" w:eastAsia="Calibri" w:hAnsi="Times New Roman" w:cs="Times New Roman"/>
          <w:color w:val="1A1A1A"/>
          <w:spacing w:val="-6"/>
          <w:kern w:val="16"/>
          <w:sz w:val="28"/>
          <w:szCs w:val="24"/>
        </w:rPr>
        <w:t xml:space="preserve">) респондентов. Однако, </w:t>
      </w:r>
      <w:r w:rsidR="00BB7747" w:rsidRPr="00E22C9B">
        <w:rPr>
          <w:rFonts w:ascii="Times New Roman" w:eastAsia="Calibri" w:hAnsi="Times New Roman" w:cs="Times New Roman"/>
          <w:b/>
          <w:color w:val="1A1A1A"/>
          <w:spacing w:val="-6"/>
          <w:kern w:val="16"/>
          <w:sz w:val="28"/>
          <w:szCs w:val="24"/>
        </w:rPr>
        <w:t>14,1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B7747" w:rsidRPr="00E22C9B">
        <w:rPr>
          <w:rFonts w:ascii="Times New Roman" w:eastAsia="Calibri" w:hAnsi="Times New Roman" w:cs="Times New Roman"/>
          <w:color w:val="1A1A1A"/>
          <w:spacing w:val="-6"/>
          <w:kern w:val="16"/>
          <w:sz w:val="28"/>
          <w:szCs w:val="24"/>
        </w:rPr>
        <w:t>15 622</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BB7747" w:rsidRPr="00E22C9B">
        <w:rPr>
          <w:rFonts w:ascii="Times New Roman" w:eastAsia="Calibri" w:hAnsi="Times New Roman" w:cs="Times New Roman"/>
          <w:b/>
          <w:color w:val="1A1A1A"/>
          <w:spacing w:val="-6"/>
          <w:kern w:val="16"/>
          <w:sz w:val="28"/>
          <w:szCs w:val="24"/>
        </w:rPr>
        <w:t>6,9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B7747" w:rsidRPr="00E22C9B">
        <w:rPr>
          <w:rFonts w:ascii="Times New Roman" w:eastAsia="Calibri" w:hAnsi="Times New Roman" w:cs="Times New Roman"/>
          <w:color w:val="1A1A1A"/>
          <w:spacing w:val="-6"/>
          <w:kern w:val="16"/>
          <w:sz w:val="28"/>
          <w:szCs w:val="24"/>
        </w:rPr>
        <w:t>7 619</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BB7747" w:rsidRPr="00E22C9B">
        <w:rPr>
          <w:rFonts w:ascii="Times New Roman" w:eastAsia="Calibri" w:hAnsi="Times New Roman" w:cs="Times New Roman"/>
          <w:b/>
          <w:color w:val="1A1A1A"/>
          <w:spacing w:val="-6"/>
          <w:kern w:val="16"/>
          <w:sz w:val="28"/>
          <w:szCs w:val="24"/>
        </w:rPr>
        <w:t>8,5</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BB7747" w:rsidRPr="00E22C9B">
        <w:rPr>
          <w:rFonts w:ascii="Times New Roman" w:eastAsia="Calibri" w:hAnsi="Times New Roman" w:cs="Times New Roman"/>
          <w:color w:val="1A1A1A"/>
          <w:spacing w:val="-6"/>
          <w:kern w:val="16"/>
          <w:sz w:val="28"/>
          <w:szCs w:val="24"/>
        </w:rPr>
        <w:t>9 383</w:t>
      </w:r>
      <w:r w:rsidRPr="00E22C9B">
        <w:rPr>
          <w:rFonts w:ascii="Times New Roman" w:eastAsia="Calibri" w:hAnsi="Times New Roman" w:cs="Times New Roman"/>
          <w:color w:val="1A1A1A"/>
          <w:spacing w:val="-6"/>
          <w:kern w:val="16"/>
          <w:sz w:val="28"/>
          <w:szCs w:val="24"/>
        </w:rPr>
        <w:t>) затрудняются с ответом.</w:t>
      </w:r>
    </w:p>
    <w:p w:rsidR="005F5A67" w:rsidRPr="00E22C9B" w:rsidRDefault="005F5A67"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2BFB44AC" wp14:editId="618642F0">
            <wp:extent cx="5486400" cy="1725433"/>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C30C64" w:rsidRPr="00E22C9B" w:rsidRDefault="00C30C6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 xml:space="preserve">лабораторных исследований для выдачи ветеринарных сопроводительных документов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C30C64" w:rsidRPr="00E22C9B" w:rsidRDefault="00C30C64" w:rsidP="00063EB7">
      <w:pPr>
        <w:spacing w:after="0" w:line="240" w:lineRule="auto"/>
        <w:rPr>
          <w:rFonts w:ascii="Times New Roman" w:eastAsia="Times New Roman" w:hAnsi="Times New Roman" w:cs="Times New Roman"/>
          <w:b/>
          <w:sz w:val="28"/>
          <w:szCs w:val="28"/>
          <w:lang w:eastAsia="ru-RU"/>
        </w:rPr>
      </w:pPr>
    </w:p>
    <w:p w:rsidR="00C30C64" w:rsidRPr="00E22C9B" w:rsidRDefault="00611685" w:rsidP="00063EB7">
      <w:pPr>
        <w:pStyle w:val="2"/>
        <w:spacing w:before="0" w:line="240" w:lineRule="auto"/>
        <w:jc w:val="center"/>
        <w:rPr>
          <w:rFonts w:ascii="Times New Roman" w:hAnsi="Times New Roman" w:cs="Times New Roman"/>
          <w:b/>
          <w:color w:val="auto"/>
          <w:sz w:val="28"/>
          <w:szCs w:val="28"/>
        </w:rPr>
      </w:pPr>
      <w:bookmarkStart w:id="46" w:name="_Toc31970292"/>
      <w:r w:rsidRPr="00E22C9B">
        <w:rPr>
          <w:rFonts w:ascii="Times New Roman" w:hAnsi="Times New Roman" w:cs="Times New Roman"/>
          <w:b/>
          <w:color w:val="auto"/>
          <w:sz w:val="32"/>
        </w:rPr>
        <w:t>3.</w:t>
      </w:r>
      <w:r w:rsidR="00C30C64" w:rsidRPr="00E22C9B">
        <w:rPr>
          <w:rFonts w:ascii="Times New Roman" w:hAnsi="Times New Roman" w:cs="Times New Roman"/>
          <w:b/>
          <w:color w:val="auto"/>
          <w:sz w:val="32"/>
        </w:rPr>
        <w:t>27. Рынок племенного животноводства</w:t>
      </w:r>
      <w:bookmarkEnd w:id="46"/>
    </w:p>
    <w:p w:rsidR="00C30C64" w:rsidRPr="00E22C9B" w:rsidRDefault="00C30C64" w:rsidP="00063EB7">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F74282" w:rsidRPr="00E22C9B">
        <w:rPr>
          <w:rFonts w:ascii="Times New Roman" w:hAnsi="Times New Roman" w:cs="Times New Roman"/>
          <w:b/>
          <w:sz w:val="28"/>
          <w:szCs w:val="28"/>
        </w:rPr>
        <w:t>413</w:t>
      </w:r>
      <w:r w:rsidRPr="00E22C9B">
        <w:rPr>
          <w:rFonts w:ascii="Times New Roman" w:hAnsi="Times New Roman" w:cs="Times New Roman"/>
          <w:sz w:val="28"/>
          <w:szCs w:val="28"/>
        </w:rPr>
        <w:t xml:space="preserve"> имеет отношение к рынку племенного животноводства.</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рынке Краснодарского края – </w:t>
      </w:r>
      <w:r w:rsidR="00F74282" w:rsidRPr="00E22C9B">
        <w:rPr>
          <w:rFonts w:ascii="Times New Roman" w:hAnsi="Times New Roman" w:cs="Times New Roman"/>
          <w:b/>
          <w:sz w:val="28"/>
          <w:szCs w:val="28"/>
        </w:rPr>
        <w:t>248</w:t>
      </w:r>
      <w:r w:rsidRPr="00E22C9B">
        <w:rPr>
          <w:rFonts w:ascii="Times New Roman" w:hAnsi="Times New Roman" w:cs="Times New Roman"/>
          <w:sz w:val="28"/>
          <w:szCs w:val="28"/>
        </w:rPr>
        <w:t xml:space="preserve">, на локальном рынке (отдельном муниципальном образовании) – </w:t>
      </w:r>
      <w:r w:rsidR="00F74282" w:rsidRPr="00E22C9B">
        <w:rPr>
          <w:rFonts w:ascii="Times New Roman" w:hAnsi="Times New Roman" w:cs="Times New Roman"/>
          <w:b/>
          <w:sz w:val="28"/>
          <w:szCs w:val="28"/>
        </w:rPr>
        <w:t>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часть услуг предприниматели оказывают на рынке нескольких субъектов Российской Федерации – </w:t>
      </w:r>
      <w:r w:rsidR="00F74282" w:rsidRPr="00E22C9B">
        <w:rPr>
          <w:rFonts w:ascii="Times New Roman" w:hAnsi="Times New Roman" w:cs="Times New Roman"/>
          <w:b/>
          <w:sz w:val="28"/>
          <w:szCs w:val="28"/>
        </w:rPr>
        <w:t>33</w:t>
      </w:r>
      <w:r w:rsidRPr="00E22C9B">
        <w:rPr>
          <w:rFonts w:ascii="Times New Roman" w:hAnsi="Times New Roman" w:cs="Times New Roman"/>
          <w:sz w:val="28"/>
          <w:szCs w:val="28"/>
        </w:rPr>
        <w:t xml:space="preserve">, на рынке Российской Федерации – </w:t>
      </w:r>
      <w:r w:rsidR="00F74282" w:rsidRPr="00E22C9B">
        <w:rPr>
          <w:rFonts w:ascii="Times New Roman" w:hAnsi="Times New Roman" w:cs="Times New Roman"/>
          <w:b/>
          <w:sz w:val="28"/>
          <w:szCs w:val="28"/>
        </w:rPr>
        <w:t>35</w:t>
      </w:r>
      <w:r w:rsidRPr="00E22C9B">
        <w:rPr>
          <w:rFonts w:ascii="Times New Roman" w:hAnsi="Times New Roman" w:cs="Times New Roman"/>
          <w:sz w:val="28"/>
          <w:szCs w:val="28"/>
        </w:rPr>
        <w:t xml:space="preserve">, на рынках стран </w:t>
      </w:r>
      <w:r w:rsidR="00F74282" w:rsidRPr="00E22C9B">
        <w:rPr>
          <w:rFonts w:ascii="Times New Roman" w:hAnsi="Times New Roman" w:cs="Times New Roman"/>
          <w:sz w:val="28"/>
          <w:szCs w:val="28"/>
        </w:rPr>
        <w:t>СНГ</w:t>
      </w:r>
      <w:r w:rsidRPr="00E22C9B">
        <w:rPr>
          <w:rFonts w:ascii="Times New Roman" w:hAnsi="Times New Roman" w:cs="Times New Roman"/>
          <w:sz w:val="28"/>
          <w:szCs w:val="28"/>
        </w:rPr>
        <w:t xml:space="preserve"> </w:t>
      </w:r>
      <w:r w:rsidR="00F74282" w:rsidRPr="00E22C9B">
        <w:rPr>
          <w:rFonts w:ascii="Times New Roman" w:hAnsi="Times New Roman" w:cs="Times New Roman"/>
          <w:b/>
          <w:sz w:val="28"/>
          <w:szCs w:val="28"/>
        </w:rPr>
        <w:t>4</w:t>
      </w:r>
      <w:r w:rsidRPr="00E22C9B">
        <w:rPr>
          <w:rFonts w:ascii="Times New Roman" w:hAnsi="Times New Roman" w:cs="Times New Roman"/>
          <w:sz w:val="28"/>
          <w:szCs w:val="28"/>
        </w:rPr>
        <w:t>.</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племенного животноводства при увеличении цены данной продукции (работ, услуг) на 15%, при условии, что цены конкурентов останутся неизменными, из </w:t>
      </w:r>
      <w:r w:rsidR="00CF3CAB" w:rsidRPr="00E22C9B">
        <w:rPr>
          <w:rFonts w:ascii="Times New Roman" w:hAnsi="Times New Roman" w:cs="Times New Roman"/>
          <w:b/>
          <w:sz w:val="28"/>
          <w:szCs w:val="28"/>
        </w:rPr>
        <w:t>413</w:t>
      </w:r>
      <w:r w:rsidRPr="00E22C9B">
        <w:rPr>
          <w:rFonts w:ascii="Times New Roman" w:hAnsi="Times New Roman" w:cs="Times New Roman"/>
          <w:sz w:val="28"/>
          <w:szCs w:val="28"/>
        </w:rPr>
        <w:t xml:space="preserve"> опрошенных предпринимателей </w:t>
      </w:r>
      <w:r w:rsidR="00CF3CAB" w:rsidRPr="00E22C9B">
        <w:rPr>
          <w:rFonts w:ascii="Times New Roman" w:hAnsi="Times New Roman" w:cs="Times New Roman"/>
          <w:b/>
          <w:sz w:val="28"/>
          <w:szCs w:val="28"/>
        </w:rPr>
        <w:t>18,6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F3CAB" w:rsidRPr="00E22C9B">
        <w:rPr>
          <w:rFonts w:ascii="Times New Roman" w:hAnsi="Times New Roman" w:cs="Times New Roman"/>
          <w:sz w:val="28"/>
          <w:szCs w:val="28"/>
        </w:rPr>
        <w:t>77</w:t>
      </w:r>
      <w:r w:rsidRPr="00E22C9B">
        <w:rPr>
          <w:rFonts w:ascii="Times New Roman" w:hAnsi="Times New Roman" w:cs="Times New Roman"/>
          <w:sz w:val="28"/>
          <w:szCs w:val="28"/>
        </w:rPr>
        <w:t>) респондент</w:t>
      </w:r>
      <w:r w:rsidR="00CF3CAB"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что объемы продаж снизятся менее чем на 15%, </w:t>
      </w:r>
      <w:r w:rsidR="00CF3CAB" w:rsidRPr="00E22C9B">
        <w:rPr>
          <w:rFonts w:ascii="Times New Roman" w:hAnsi="Times New Roman" w:cs="Times New Roman"/>
          <w:b/>
          <w:sz w:val="28"/>
          <w:szCs w:val="28"/>
        </w:rPr>
        <w:t>19,7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F3CAB" w:rsidRPr="00E22C9B">
        <w:rPr>
          <w:rFonts w:ascii="Times New Roman" w:hAnsi="Times New Roman" w:cs="Times New Roman"/>
          <w:sz w:val="28"/>
          <w:szCs w:val="28"/>
        </w:rPr>
        <w:t>81</w:t>
      </w:r>
      <w:r w:rsidRPr="00E22C9B">
        <w:rPr>
          <w:rFonts w:ascii="Times New Roman" w:hAnsi="Times New Roman" w:cs="Times New Roman"/>
          <w:sz w:val="28"/>
          <w:szCs w:val="28"/>
        </w:rPr>
        <w:t xml:space="preserve">), что объемы продаж снизятся примерно на 15%, </w:t>
      </w:r>
      <w:r w:rsidR="00CF3CAB" w:rsidRPr="00E22C9B">
        <w:rPr>
          <w:rFonts w:ascii="Times New Roman" w:hAnsi="Times New Roman" w:cs="Times New Roman"/>
          <w:b/>
          <w:sz w:val="28"/>
          <w:szCs w:val="28"/>
        </w:rPr>
        <w:t>26,1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F3CAB" w:rsidRPr="00E22C9B">
        <w:rPr>
          <w:rFonts w:ascii="Times New Roman" w:hAnsi="Times New Roman" w:cs="Times New Roman"/>
          <w:sz w:val="28"/>
          <w:szCs w:val="28"/>
        </w:rPr>
        <w:t>108</w:t>
      </w:r>
      <w:r w:rsidRPr="00E22C9B">
        <w:rPr>
          <w:rFonts w:ascii="Times New Roman" w:hAnsi="Times New Roman" w:cs="Times New Roman"/>
          <w:sz w:val="28"/>
          <w:szCs w:val="28"/>
        </w:rPr>
        <w:t xml:space="preserve">) опрошенных ответили, что объемы не изменятся, </w:t>
      </w:r>
      <w:r w:rsidR="00CF3CAB" w:rsidRPr="00E22C9B">
        <w:rPr>
          <w:rFonts w:ascii="Times New Roman" w:hAnsi="Times New Roman" w:cs="Times New Roman"/>
          <w:b/>
          <w:sz w:val="28"/>
          <w:szCs w:val="28"/>
        </w:rPr>
        <w:t>14,4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F3CAB" w:rsidRPr="00E22C9B">
        <w:rPr>
          <w:rFonts w:ascii="Times New Roman" w:hAnsi="Times New Roman" w:cs="Times New Roman"/>
          <w:sz w:val="28"/>
          <w:szCs w:val="28"/>
        </w:rPr>
        <w:t>59</w:t>
      </w:r>
      <w:r w:rsidRPr="00E22C9B">
        <w:rPr>
          <w:rFonts w:ascii="Times New Roman" w:hAnsi="Times New Roman" w:cs="Times New Roman"/>
          <w:sz w:val="28"/>
          <w:szCs w:val="28"/>
        </w:rPr>
        <w:t xml:space="preserve">) отметили, что объемы продаж снизятся </w:t>
      </w:r>
      <w:r w:rsidR="00CF3CAB" w:rsidRPr="00E22C9B">
        <w:rPr>
          <w:rFonts w:ascii="Times New Roman" w:hAnsi="Times New Roman" w:cs="Times New Roman"/>
          <w:sz w:val="28"/>
          <w:szCs w:val="28"/>
        </w:rPr>
        <w:t>больше чем на 15 </w:t>
      </w:r>
      <w:r w:rsidRPr="00E22C9B">
        <w:rPr>
          <w:rFonts w:ascii="Times New Roman" w:hAnsi="Times New Roman" w:cs="Times New Roman"/>
          <w:sz w:val="28"/>
          <w:szCs w:val="28"/>
        </w:rPr>
        <w:t>% и лишь</w:t>
      </w:r>
      <w:r w:rsidRPr="00E22C9B">
        <w:rPr>
          <w:rFonts w:ascii="Times New Roman" w:hAnsi="Times New Roman" w:cs="Times New Roman"/>
          <w:b/>
          <w:sz w:val="28"/>
          <w:szCs w:val="28"/>
        </w:rPr>
        <w:t xml:space="preserve"> </w:t>
      </w:r>
      <w:r w:rsidR="00CF3CAB" w:rsidRPr="00E22C9B">
        <w:rPr>
          <w:rFonts w:ascii="Times New Roman" w:hAnsi="Times New Roman" w:cs="Times New Roman"/>
          <w:b/>
          <w:sz w:val="28"/>
          <w:szCs w:val="28"/>
        </w:rPr>
        <w:t>2,7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F3CAB" w:rsidRPr="00E22C9B">
        <w:rPr>
          <w:rFonts w:ascii="Times New Roman" w:hAnsi="Times New Roman" w:cs="Times New Roman"/>
          <w:sz w:val="28"/>
          <w:szCs w:val="28"/>
        </w:rPr>
        <w:t>11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ответили, что объемы продаж снизятся почти на 100%, а </w:t>
      </w:r>
      <w:r w:rsidR="00CF3CAB" w:rsidRPr="00E22C9B">
        <w:rPr>
          <w:rFonts w:ascii="Times New Roman" w:hAnsi="Times New Roman" w:cs="Times New Roman"/>
          <w:b/>
          <w:sz w:val="28"/>
          <w:szCs w:val="28"/>
        </w:rPr>
        <w:t>18</w:t>
      </w:r>
      <w:r w:rsidRPr="00E22C9B">
        <w:rPr>
          <w:rFonts w:ascii="Times New Roman" w:hAnsi="Times New Roman" w:cs="Times New Roman"/>
          <w:b/>
          <w:sz w:val="28"/>
          <w:szCs w:val="28"/>
        </w:rPr>
        <w:t>,6%</w:t>
      </w:r>
      <w:r w:rsidRPr="00E22C9B">
        <w:rPr>
          <w:rFonts w:ascii="Times New Roman" w:hAnsi="Times New Roman" w:cs="Times New Roman"/>
          <w:sz w:val="28"/>
          <w:szCs w:val="28"/>
        </w:rPr>
        <w:t xml:space="preserve"> (</w:t>
      </w:r>
      <w:r w:rsidR="00CF3CAB" w:rsidRPr="00E22C9B">
        <w:rPr>
          <w:rFonts w:ascii="Times New Roman" w:hAnsi="Times New Roman" w:cs="Times New Roman"/>
          <w:sz w:val="28"/>
          <w:szCs w:val="28"/>
        </w:rPr>
        <w:t>77</w:t>
      </w:r>
      <w:r w:rsidRPr="00E22C9B">
        <w:rPr>
          <w:rFonts w:ascii="Times New Roman" w:hAnsi="Times New Roman" w:cs="Times New Roman"/>
          <w:sz w:val="28"/>
          <w:szCs w:val="28"/>
        </w:rPr>
        <w:t xml:space="preserve">) затруднились с ответом. </w:t>
      </w:r>
    </w:p>
    <w:p w:rsidR="00C30C64" w:rsidRPr="00E22C9B" w:rsidRDefault="00C30C64" w:rsidP="00063EB7">
      <w:pPr>
        <w:spacing w:after="0" w:line="240" w:lineRule="auto"/>
        <w:ind w:firstLine="708"/>
        <w:jc w:val="both"/>
        <w:rPr>
          <w:rFonts w:ascii="Times New Roman" w:hAnsi="Times New Roman" w:cs="Times New Roman"/>
          <w:color w:val="FF0000"/>
          <w:sz w:val="28"/>
          <w:szCs w:val="28"/>
        </w:rPr>
      </w:pP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15BD3338" wp14:editId="1662BAEC">
            <wp:extent cx="6035040" cy="2067340"/>
            <wp:effectExtent l="0" t="0" r="0" b="0"/>
            <wp:docPr id="770" name="Диаграмма 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C30C64" w:rsidRPr="00E22C9B" w:rsidRDefault="00C30C64" w:rsidP="00063EB7">
      <w:pPr>
        <w:spacing w:after="0" w:line="240" w:lineRule="auto"/>
        <w:ind w:firstLine="708"/>
        <w:jc w:val="both"/>
        <w:rPr>
          <w:rFonts w:ascii="Times New Roman" w:hAnsi="Times New Roman" w:cs="Times New Roman"/>
          <w:color w:val="FF0000"/>
          <w:sz w:val="28"/>
          <w:szCs w:val="28"/>
        </w:rPr>
      </w:pP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племенного животноводства, по мнению представителей хозяйствующих субъектов, является </w:t>
      </w:r>
      <w:r w:rsidR="00CF3CAB"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Так утверждают </w:t>
      </w:r>
      <w:r w:rsidR="00CF3CAB" w:rsidRPr="00E22C9B">
        <w:rPr>
          <w:rFonts w:ascii="Times New Roman" w:hAnsi="Times New Roman" w:cs="Times New Roman"/>
          <w:b/>
          <w:sz w:val="28"/>
          <w:szCs w:val="28"/>
        </w:rPr>
        <w:t>21,3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F3CAB" w:rsidRPr="00E22C9B">
        <w:rPr>
          <w:rFonts w:ascii="Times New Roman" w:hAnsi="Times New Roman" w:cs="Times New Roman"/>
          <w:sz w:val="28"/>
          <w:szCs w:val="28"/>
        </w:rPr>
        <w:t>88</w:t>
      </w:r>
      <w:r w:rsidRPr="00E22C9B">
        <w:rPr>
          <w:rFonts w:ascii="Times New Roman" w:hAnsi="Times New Roman" w:cs="Times New Roman"/>
          <w:sz w:val="28"/>
          <w:szCs w:val="28"/>
        </w:rPr>
        <w:t xml:space="preserve">). На втором месте – </w:t>
      </w:r>
      <w:r w:rsidR="00CF3CAB" w:rsidRPr="00E22C9B">
        <w:rPr>
          <w:rFonts w:ascii="Times New Roman" w:hAnsi="Times New Roman" w:cs="Times New Roman"/>
          <w:sz w:val="28"/>
          <w:szCs w:val="28"/>
        </w:rPr>
        <w:t xml:space="preserve">низкая цена, </w:t>
      </w:r>
      <w:r w:rsidRPr="00E22C9B">
        <w:rPr>
          <w:rFonts w:ascii="Times New Roman" w:hAnsi="Times New Roman" w:cs="Times New Roman"/>
          <w:sz w:val="28"/>
          <w:szCs w:val="28"/>
        </w:rPr>
        <w:t xml:space="preserve">это отмечают </w:t>
      </w:r>
      <w:r w:rsidR="00CF3CAB" w:rsidRPr="00E22C9B">
        <w:rPr>
          <w:rFonts w:ascii="Times New Roman" w:hAnsi="Times New Roman" w:cs="Times New Roman"/>
          <w:b/>
          <w:sz w:val="28"/>
          <w:szCs w:val="28"/>
        </w:rPr>
        <w:t>19,4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F3CAB" w:rsidRPr="00E22C9B">
        <w:rPr>
          <w:rFonts w:ascii="Times New Roman" w:hAnsi="Times New Roman" w:cs="Times New Roman"/>
          <w:sz w:val="28"/>
          <w:szCs w:val="28"/>
        </w:rPr>
        <w:t>8</w:t>
      </w:r>
      <w:r w:rsidRPr="00E22C9B">
        <w:rPr>
          <w:rFonts w:ascii="Times New Roman" w:hAnsi="Times New Roman" w:cs="Times New Roman"/>
          <w:sz w:val="28"/>
          <w:szCs w:val="28"/>
        </w:rPr>
        <w:t xml:space="preserve">0) респондентов. Третье место, по мнению опрошенных, </w:t>
      </w:r>
      <w:r w:rsidR="00FA3A48" w:rsidRPr="00E22C9B">
        <w:rPr>
          <w:rFonts w:ascii="Times New Roman" w:hAnsi="Times New Roman" w:cs="Times New Roman"/>
          <w:sz w:val="28"/>
          <w:szCs w:val="28"/>
        </w:rPr>
        <w:t xml:space="preserve">предложение сопутствующих услуг, товаров, сервисов (гарантий, ремонта и т.д.) </w:t>
      </w:r>
      <w:r w:rsidRPr="00E22C9B">
        <w:rPr>
          <w:rFonts w:ascii="Times New Roman" w:hAnsi="Times New Roman" w:cs="Times New Roman"/>
          <w:sz w:val="28"/>
          <w:szCs w:val="28"/>
        </w:rPr>
        <w:t xml:space="preserve">– </w:t>
      </w:r>
      <w:r w:rsidR="00FA3A48" w:rsidRPr="00E22C9B">
        <w:rPr>
          <w:rFonts w:ascii="Times New Roman" w:hAnsi="Times New Roman" w:cs="Times New Roman"/>
          <w:b/>
          <w:sz w:val="28"/>
          <w:szCs w:val="28"/>
        </w:rPr>
        <w:t>15,0</w:t>
      </w:r>
      <w:r w:rsidRPr="00E22C9B">
        <w:rPr>
          <w:rFonts w:ascii="Times New Roman" w:hAnsi="Times New Roman" w:cs="Times New Roman"/>
          <w:b/>
          <w:sz w:val="28"/>
          <w:szCs w:val="28"/>
        </w:rPr>
        <w:t>%</w:t>
      </w:r>
      <w:r w:rsidR="00FA3A48" w:rsidRPr="00E22C9B">
        <w:rPr>
          <w:rFonts w:ascii="Times New Roman" w:hAnsi="Times New Roman" w:cs="Times New Roman"/>
          <w:sz w:val="28"/>
          <w:szCs w:val="28"/>
        </w:rPr>
        <w:t xml:space="preserve"> (62)</w:t>
      </w:r>
      <w:r w:rsidRPr="00E22C9B">
        <w:rPr>
          <w:rFonts w:ascii="Times New Roman" w:hAnsi="Times New Roman" w:cs="Times New Roman"/>
          <w:sz w:val="28"/>
          <w:szCs w:val="28"/>
        </w:rPr>
        <w:t xml:space="preserve">, </w:t>
      </w:r>
      <w:r w:rsidR="00FA3A48" w:rsidRPr="00E22C9B">
        <w:rPr>
          <w:rFonts w:ascii="Times New Roman" w:hAnsi="Times New Roman" w:cs="Times New Roman"/>
          <w:sz w:val="28"/>
          <w:szCs w:val="28"/>
        </w:rPr>
        <w:t xml:space="preserve">уникальность продукции </w:t>
      </w:r>
      <w:r w:rsidRPr="00E22C9B">
        <w:rPr>
          <w:rFonts w:ascii="Times New Roman" w:hAnsi="Times New Roman" w:cs="Times New Roman"/>
          <w:sz w:val="28"/>
          <w:szCs w:val="28"/>
        </w:rPr>
        <w:t xml:space="preserve">отметили </w:t>
      </w:r>
      <w:r w:rsidR="00FA3A48" w:rsidRPr="00E22C9B">
        <w:rPr>
          <w:rFonts w:ascii="Times New Roman" w:hAnsi="Times New Roman" w:cs="Times New Roman"/>
          <w:b/>
          <w:sz w:val="28"/>
          <w:szCs w:val="28"/>
        </w:rPr>
        <w:t>14,7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A3A48" w:rsidRPr="00E22C9B">
        <w:rPr>
          <w:rFonts w:ascii="Times New Roman" w:hAnsi="Times New Roman" w:cs="Times New Roman"/>
          <w:sz w:val="28"/>
          <w:szCs w:val="28"/>
        </w:rPr>
        <w:t>61</w:t>
      </w:r>
      <w:r w:rsidRPr="00E22C9B">
        <w:rPr>
          <w:rFonts w:ascii="Times New Roman" w:hAnsi="Times New Roman" w:cs="Times New Roman"/>
          <w:sz w:val="28"/>
          <w:szCs w:val="28"/>
        </w:rPr>
        <w:t xml:space="preserve">), доверительные отношения с клиентами </w:t>
      </w:r>
      <w:r w:rsidR="00FA3A48" w:rsidRPr="00E22C9B">
        <w:rPr>
          <w:rFonts w:ascii="Times New Roman" w:hAnsi="Times New Roman" w:cs="Times New Roman"/>
          <w:b/>
          <w:sz w:val="28"/>
          <w:szCs w:val="28"/>
        </w:rPr>
        <w:t>13,5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A3A48" w:rsidRPr="00E22C9B">
        <w:rPr>
          <w:rFonts w:ascii="Times New Roman" w:hAnsi="Times New Roman" w:cs="Times New Roman"/>
          <w:sz w:val="28"/>
          <w:szCs w:val="28"/>
        </w:rPr>
        <w:t>56</w:t>
      </w:r>
      <w:r w:rsidRPr="00E22C9B">
        <w:rPr>
          <w:rFonts w:ascii="Times New Roman" w:hAnsi="Times New Roman" w:cs="Times New Roman"/>
          <w:sz w:val="28"/>
          <w:szCs w:val="28"/>
        </w:rPr>
        <w:t xml:space="preserve">), доверительные отношения с поставщиками – </w:t>
      </w:r>
      <w:r w:rsidR="00FA3A48" w:rsidRPr="00E22C9B">
        <w:rPr>
          <w:rFonts w:ascii="Times New Roman" w:hAnsi="Times New Roman" w:cs="Times New Roman"/>
          <w:b/>
          <w:sz w:val="28"/>
          <w:szCs w:val="28"/>
        </w:rPr>
        <w:t>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A3A48" w:rsidRPr="00E22C9B">
        <w:rPr>
          <w:rFonts w:ascii="Times New Roman" w:hAnsi="Times New Roman" w:cs="Times New Roman"/>
          <w:sz w:val="28"/>
          <w:szCs w:val="28"/>
        </w:rPr>
        <w:t>31</w:t>
      </w:r>
      <w:r w:rsidRPr="00E22C9B">
        <w:rPr>
          <w:rFonts w:ascii="Times New Roman" w:hAnsi="Times New Roman" w:cs="Times New Roman"/>
          <w:sz w:val="28"/>
          <w:szCs w:val="28"/>
        </w:rPr>
        <w:t>).</w:t>
      </w:r>
    </w:p>
    <w:p w:rsidR="00C30C64" w:rsidRPr="00E22C9B" w:rsidRDefault="00C30C64" w:rsidP="00063EB7">
      <w:pPr>
        <w:spacing w:after="0" w:line="240" w:lineRule="auto"/>
        <w:ind w:firstLine="708"/>
        <w:jc w:val="both"/>
        <w:rPr>
          <w:rFonts w:ascii="Times New Roman" w:hAnsi="Times New Roman" w:cs="Times New Roman"/>
          <w:color w:val="FF0000"/>
          <w:sz w:val="28"/>
          <w:szCs w:val="28"/>
        </w:rPr>
      </w:pP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64A99F76" wp14:editId="5A5766C1">
            <wp:extent cx="5943600" cy="2886324"/>
            <wp:effectExtent l="0" t="0" r="0" b="0"/>
            <wp:docPr id="771" name="Диаграмма 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племенного животноводства является </w:t>
      </w:r>
      <w:r w:rsidR="00FA3A48" w:rsidRPr="00E22C9B">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w:t>
      </w:r>
      <w:r w:rsidR="00FA3A48" w:rsidRPr="00E22C9B">
        <w:rPr>
          <w:rFonts w:ascii="Times New Roman" w:hAnsi="Times New Roman" w:cs="Times New Roman"/>
          <w:b/>
          <w:sz w:val="28"/>
          <w:szCs w:val="28"/>
        </w:rPr>
        <w:t>34,7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A3A48" w:rsidRPr="00E22C9B">
        <w:rPr>
          <w:rFonts w:ascii="Times New Roman" w:hAnsi="Times New Roman" w:cs="Times New Roman"/>
          <w:sz w:val="28"/>
          <w:szCs w:val="28"/>
        </w:rPr>
        <w:t>143</w:t>
      </w:r>
      <w:r w:rsidRPr="00E22C9B">
        <w:rPr>
          <w:rFonts w:ascii="Times New Roman" w:hAnsi="Times New Roman" w:cs="Times New Roman"/>
          <w:sz w:val="28"/>
          <w:szCs w:val="28"/>
        </w:rPr>
        <w:t xml:space="preserve">), </w:t>
      </w:r>
      <w:r w:rsidR="00945C94" w:rsidRPr="00E22C9B">
        <w:rPr>
          <w:rFonts w:ascii="Times New Roman" w:hAnsi="Times New Roman" w:cs="Times New Roman"/>
          <w:sz w:val="28"/>
          <w:szCs w:val="28"/>
        </w:rPr>
        <w:t>обучение и переподготовка персонала</w:t>
      </w:r>
      <w:r w:rsidRPr="00E22C9B">
        <w:rPr>
          <w:rFonts w:ascii="Times New Roman" w:hAnsi="Times New Roman" w:cs="Times New Roman"/>
          <w:sz w:val="28"/>
          <w:szCs w:val="28"/>
        </w:rPr>
        <w:t xml:space="preserve"> – </w:t>
      </w:r>
      <w:r w:rsidR="00945C94" w:rsidRPr="00E22C9B">
        <w:rPr>
          <w:rFonts w:ascii="Times New Roman" w:hAnsi="Times New Roman" w:cs="Times New Roman"/>
          <w:b/>
          <w:sz w:val="28"/>
          <w:szCs w:val="28"/>
        </w:rPr>
        <w:t>11,6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(48), покупка машин и технологического оборудования – </w:t>
      </w:r>
      <w:r w:rsidRPr="00E22C9B">
        <w:rPr>
          <w:rFonts w:ascii="Times New Roman" w:hAnsi="Times New Roman" w:cs="Times New Roman"/>
          <w:b/>
          <w:sz w:val="28"/>
          <w:szCs w:val="28"/>
        </w:rPr>
        <w:t>31,7%</w:t>
      </w:r>
      <w:r w:rsidRPr="00E22C9B">
        <w:rPr>
          <w:rFonts w:ascii="Times New Roman" w:hAnsi="Times New Roman" w:cs="Times New Roman"/>
          <w:sz w:val="28"/>
          <w:szCs w:val="28"/>
        </w:rPr>
        <w:t xml:space="preserve"> (45), </w:t>
      </w:r>
      <w:r w:rsidR="00945C94" w:rsidRPr="00E22C9B">
        <w:rPr>
          <w:rFonts w:ascii="Times New Roman" w:hAnsi="Times New Roman" w:cs="Times New Roman"/>
          <w:sz w:val="28"/>
          <w:szCs w:val="28"/>
        </w:rPr>
        <w:t>выход на новые продуктовые рынки (реализация полностью нового для бизнеса товара/ работы/ услуги)</w:t>
      </w:r>
      <w:r w:rsidRPr="00E22C9B">
        <w:rPr>
          <w:rFonts w:ascii="Times New Roman" w:hAnsi="Times New Roman" w:cs="Times New Roman"/>
          <w:sz w:val="28"/>
          <w:szCs w:val="28"/>
        </w:rPr>
        <w:t xml:space="preserve"> отметили </w:t>
      </w:r>
      <w:r w:rsidR="00945C94" w:rsidRPr="00E22C9B">
        <w:rPr>
          <w:rFonts w:ascii="Times New Roman" w:hAnsi="Times New Roman" w:cs="Times New Roman"/>
          <w:b/>
          <w:sz w:val="28"/>
          <w:szCs w:val="28"/>
        </w:rPr>
        <w:t>10,9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45C94" w:rsidRPr="00E22C9B">
        <w:rPr>
          <w:rFonts w:ascii="Times New Roman" w:hAnsi="Times New Roman" w:cs="Times New Roman"/>
          <w:sz w:val="28"/>
          <w:szCs w:val="28"/>
        </w:rPr>
        <w:t>45</w:t>
      </w:r>
      <w:r w:rsidRPr="00E22C9B">
        <w:rPr>
          <w:rFonts w:ascii="Times New Roman" w:hAnsi="Times New Roman" w:cs="Times New Roman"/>
          <w:sz w:val="28"/>
          <w:szCs w:val="28"/>
        </w:rPr>
        <w:t xml:space="preserve">) респондентов, а </w:t>
      </w:r>
      <w:r w:rsidR="00945C94" w:rsidRPr="00E22C9B">
        <w:rPr>
          <w:rFonts w:ascii="Times New Roman" w:hAnsi="Times New Roman" w:cs="Times New Roman"/>
          <w:sz w:val="28"/>
          <w:szCs w:val="28"/>
        </w:rPr>
        <w:t>новые способы продвижения продукции (маркетинговые стратегии)</w:t>
      </w:r>
      <w:r w:rsidRPr="00E22C9B">
        <w:rPr>
          <w:rFonts w:ascii="Times New Roman" w:hAnsi="Times New Roman" w:cs="Times New Roman"/>
          <w:sz w:val="28"/>
          <w:szCs w:val="28"/>
        </w:rPr>
        <w:t xml:space="preserve"> – </w:t>
      </w:r>
      <w:r w:rsidR="00945C94" w:rsidRPr="00E22C9B">
        <w:rPr>
          <w:rFonts w:ascii="Times New Roman" w:hAnsi="Times New Roman" w:cs="Times New Roman"/>
          <w:b/>
          <w:sz w:val="28"/>
          <w:szCs w:val="28"/>
        </w:rPr>
        <w:t>10,5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45C94" w:rsidRPr="00E22C9B">
        <w:rPr>
          <w:rFonts w:ascii="Times New Roman" w:hAnsi="Times New Roman" w:cs="Times New Roman"/>
          <w:sz w:val="28"/>
          <w:szCs w:val="28"/>
        </w:rPr>
        <w:t>43</w:t>
      </w:r>
      <w:r w:rsidRPr="00E22C9B">
        <w:rPr>
          <w:rFonts w:ascii="Times New Roman" w:hAnsi="Times New Roman" w:cs="Times New Roman"/>
          <w:sz w:val="28"/>
          <w:szCs w:val="28"/>
        </w:rPr>
        <w:t>).</w:t>
      </w:r>
      <w:r w:rsidR="00945C94" w:rsidRPr="00E22C9B">
        <w:rPr>
          <w:rFonts w:ascii="Times New Roman" w:hAnsi="Times New Roman" w:cs="Times New Roman"/>
          <w:sz w:val="28"/>
          <w:szCs w:val="28"/>
        </w:rPr>
        <w:t xml:space="preserve"> Вместе с тем, </w:t>
      </w:r>
      <w:r w:rsidR="00945C94" w:rsidRPr="00E22C9B">
        <w:rPr>
          <w:rFonts w:ascii="Times New Roman" w:hAnsi="Times New Roman" w:cs="Times New Roman"/>
          <w:b/>
          <w:sz w:val="28"/>
          <w:szCs w:val="28"/>
        </w:rPr>
        <w:t>19,7%</w:t>
      </w:r>
      <w:r w:rsidR="00945C94" w:rsidRPr="00E22C9B">
        <w:rPr>
          <w:rFonts w:ascii="Times New Roman" w:hAnsi="Times New Roman" w:cs="Times New Roman"/>
          <w:sz w:val="28"/>
          <w:szCs w:val="28"/>
        </w:rPr>
        <w:t xml:space="preserve"> (79) респондентов не предпринимали никаких действий для повышения конкурентоспособности.</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C30C64" w:rsidRPr="00E22C9B" w:rsidRDefault="00945C9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22,3</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92</w:t>
      </w:r>
      <w:r w:rsidR="00C30C6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C30C64" w:rsidRPr="00E22C9B">
        <w:rPr>
          <w:rFonts w:ascii="Times New Roman" w:hAnsi="Times New Roman" w:cs="Times New Roman"/>
          <w:sz w:val="28"/>
          <w:szCs w:val="24"/>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C30C64" w:rsidRPr="00E22C9B" w:rsidRDefault="00945C94"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35,1</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145</w:t>
      </w:r>
      <w:r w:rsidR="00C30C64" w:rsidRPr="00E22C9B">
        <w:rPr>
          <w:rFonts w:ascii="Times New Roman" w:hAnsi="Times New Roman" w:cs="Times New Roman"/>
          <w:sz w:val="28"/>
          <w:szCs w:val="24"/>
        </w:rPr>
        <w:t xml:space="preserve">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C30C64" w:rsidRPr="00E22C9B" w:rsidRDefault="00945C94"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28,2</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116 респондентов</w:t>
      </w:r>
      <w:r w:rsidR="00C30C64"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C30C64" w:rsidRPr="00E22C9B" w:rsidRDefault="00945C94"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6,9</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(2</w:t>
      </w:r>
      <w:r w:rsidRPr="00E22C9B">
        <w:rPr>
          <w:rFonts w:ascii="Times New Roman" w:hAnsi="Times New Roman" w:cs="Times New Roman"/>
          <w:sz w:val="28"/>
          <w:szCs w:val="24"/>
        </w:rPr>
        <w:t>9</w:t>
      </w:r>
      <w:r w:rsidR="00C30C64" w:rsidRPr="00E22C9B">
        <w:rPr>
          <w:rFonts w:ascii="Times New Roman" w:hAnsi="Times New Roman" w:cs="Times New Roman"/>
          <w:sz w:val="28"/>
          <w:szCs w:val="24"/>
        </w:rPr>
        <w:t xml:space="preserve"> респондентов) указали на отсутствие конкуренции на рынке композитных материалов, соответственно, по их мнению, </w:t>
      </w:r>
      <w:r w:rsidR="00C30C6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C30C64" w:rsidRPr="00E22C9B">
        <w:rPr>
          <w:rFonts w:ascii="Times New Roman" w:hAnsi="Times New Roman" w:cs="Times New Roman"/>
          <w:sz w:val="28"/>
          <w:szCs w:val="24"/>
        </w:rPr>
        <w:t>;</w:t>
      </w:r>
    </w:p>
    <w:p w:rsidR="00C30C64" w:rsidRPr="00E22C9B" w:rsidRDefault="00945C94"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7,5</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3</w:t>
      </w:r>
      <w:r w:rsidR="00C30C64" w:rsidRPr="00E22C9B">
        <w:rPr>
          <w:rFonts w:ascii="Times New Roman" w:hAnsi="Times New Roman" w:cs="Times New Roman"/>
          <w:sz w:val="28"/>
          <w:szCs w:val="24"/>
        </w:rPr>
        <w:t xml:space="preserve">1 респондентов) отметили очень высокий уровень конкуренции. По их мнению, </w:t>
      </w:r>
      <w:r w:rsidR="00C30C64" w:rsidRPr="00E22C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C30C64" w:rsidRPr="00E22C9B" w:rsidRDefault="00C30C6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сельскохозяйственной продукции</w:t>
      </w:r>
      <w:r w:rsidRPr="00E22C9B">
        <w:rPr>
          <w:rFonts w:ascii="Times New Roman" w:eastAsia="Times New Roman" w:hAnsi="Times New Roman" w:cs="Times New Roman"/>
          <w:sz w:val="28"/>
          <w:szCs w:val="24"/>
          <w:lang w:eastAsia="ru-RU"/>
        </w:rPr>
        <w:t xml:space="preserve"> оценили следующим образом:</w:t>
      </w:r>
    </w:p>
    <w:p w:rsidR="00C30C64" w:rsidRPr="00E22C9B" w:rsidRDefault="00C30C6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41,5% </w:t>
      </w:r>
      <w:r w:rsidRPr="00E22C9B">
        <w:rPr>
          <w:rFonts w:ascii="Times New Roman" w:eastAsia="Times New Roman" w:hAnsi="Times New Roman" w:cs="Times New Roman"/>
          <w:sz w:val="28"/>
          <w:szCs w:val="24"/>
          <w:lang w:eastAsia="ru-RU"/>
        </w:rPr>
        <w:t>(59) отметили большое число конкурентов (сложно подсчитать);</w:t>
      </w:r>
    </w:p>
    <w:p w:rsidR="00C30C64" w:rsidRPr="00E22C9B" w:rsidRDefault="00C30C6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31,7% </w:t>
      </w:r>
      <w:r w:rsidRPr="00E22C9B">
        <w:rPr>
          <w:rFonts w:ascii="Times New Roman" w:eastAsia="Times New Roman" w:hAnsi="Times New Roman" w:cs="Times New Roman"/>
          <w:sz w:val="28"/>
          <w:szCs w:val="24"/>
          <w:lang w:eastAsia="ru-RU"/>
        </w:rPr>
        <w:t>(45) сообщили о 4 и более конкурентах;</w:t>
      </w:r>
    </w:p>
    <w:p w:rsidR="00C30C64" w:rsidRPr="00E22C9B" w:rsidRDefault="00C30C6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11,3% </w:t>
      </w:r>
      <w:r w:rsidRPr="00E22C9B">
        <w:rPr>
          <w:rFonts w:ascii="Times New Roman" w:eastAsia="Times New Roman" w:hAnsi="Times New Roman" w:cs="Times New Roman"/>
          <w:sz w:val="28"/>
          <w:szCs w:val="24"/>
          <w:lang w:eastAsia="ru-RU"/>
        </w:rPr>
        <w:t>(16) отметили незначительное число конкурентов от 1-го  до 3-х;</w:t>
      </w:r>
    </w:p>
    <w:p w:rsidR="00C30C64" w:rsidRPr="00E22C9B" w:rsidRDefault="00C30C6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8,5%</w:t>
      </w:r>
      <w:r w:rsidRPr="00E22C9B">
        <w:rPr>
          <w:rFonts w:ascii="Times New Roman" w:eastAsia="Times New Roman" w:hAnsi="Times New Roman" w:cs="Times New Roman"/>
          <w:sz w:val="28"/>
          <w:szCs w:val="24"/>
          <w:lang w:eastAsia="ru-RU"/>
        </w:rPr>
        <w:t xml:space="preserve"> (12) затруднились с оценкой примерного количества конкурентов;</w:t>
      </w:r>
    </w:p>
    <w:p w:rsidR="00C30C64" w:rsidRPr="00E22C9B" w:rsidRDefault="00C30C6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7,0%</w:t>
      </w:r>
      <w:r w:rsidRPr="00E22C9B">
        <w:rPr>
          <w:rFonts w:ascii="Times New Roman" w:hAnsi="Times New Roman" w:cs="Times New Roman"/>
          <w:b/>
          <w:sz w:val="28"/>
          <w:szCs w:val="28"/>
          <w:lang w:val="en-US"/>
        </w:rPr>
        <w:t> </w:t>
      </w:r>
      <w:r w:rsidRPr="00E22C9B">
        <w:rPr>
          <w:rFonts w:ascii="Times New Roman" w:eastAsia="Times New Roman" w:hAnsi="Times New Roman" w:cs="Times New Roman"/>
          <w:sz w:val="28"/>
          <w:szCs w:val="24"/>
          <w:lang w:eastAsia="ru-RU"/>
        </w:rPr>
        <w:t>(10) высказали позицию, что конкурентов нет.</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племенного животноводства число конкурентов увеличилось – так считает </w:t>
      </w:r>
      <w:r w:rsidR="006B4067" w:rsidRPr="00E22C9B">
        <w:rPr>
          <w:rFonts w:ascii="Times New Roman" w:hAnsi="Times New Roman" w:cs="Times New Roman"/>
          <w:b/>
          <w:sz w:val="28"/>
          <w:szCs w:val="28"/>
        </w:rPr>
        <w:t>35,1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4067" w:rsidRPr="00E22C9B">
        <w:rPr>
          <w:rFonts w:ascii="Times New Roman" w:hAnsi="Times New Roman" w:cs="Times New Roman"/>
          <w:sz w:val="28"/>
          <w:szCs w:val="28"/>
        </w:rPr>
        <w:t>145</w:t>
      </w:r>
      <w:r w:rsidRPr="00E22C9B">
        <w:rPr>
          <w:rFonts w:ascii="Times New Roman" w:hAnsi="Times New Roman" w:cs="Times New Roman"/>
          <w:sz w:val="28"/>
          <w:szCs w:val="28"/>
        </w:rPr>
        <w:t xml:space="preserve">) опрошенных, </w:t>
      </w:r>
      <w:r w:rsidR="006B4067" w:rsidRPr="00E22C9B">
        <w:rPr>
          <w:rFonts w:ascii="Times New Roman" w:hAnsi="Times New Roman" w:cs="Times New Roman"/>
          <w:b/>
          <w:sz w:val="28"/>
          <w:szCs w:val="28"/>
        </w:rPr>
        <w:t>10,6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4067" w:rsidRPr="00E22C9B">
        <w:rPr>
          <w:rFonts w:ascii="Times New Roman" w:hAnsi="Times New Roman" w:cs="Times New Roman"/>
          <w:sz w:val="28"/>
          <w:szCs w:val="28"/>
        </w:rPr>
        <w:t>44</w:t>
      </w:r>
      <w:r w:rsidRPr="00E22C9B">
        <w:rPr>
          <w:rFonts w:ascii="Times New Roman" w:hAnsi="Times New Roman" w:cs="Times New Roman"/>
          <w:sz w:val="28"/>
          <w:szCs w:val="28"/>
        </w:rPr>
        <w:t>) – заметили сокращение конкурентов на рынке,</w:t>
      </w:r>
      <w:r w:rsidRPr="00E22C9B">
        <w:rPr>
          <w:rFonts w:ascii="Times New Roman" w:hAnsi="Times New Roman" w:cs="Times New Roman"/>
          <w:b/>
          <w:sz w:val="28"/>
          <w:szCs w:val="28"/>
        </w:rPr>
        <w:t xml:space="preserve"> </w:t>
      </w:r>
      <w:r w:rsidR="006B4067" w:rsidRPr="00E22C9B">
        <w:rPr>
          <w:rFonts w:ascii="Times New Roman" w:hAnsi="Times New Roman" w:cs="Times New Roman"/>
          <w:b/>
          <w:sz w:val="28"/>
          <w:szCs w:val="28"/>
        </w:rPr>
        <w:t>23,9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4067" w:rsidRPr="00E22C9B">
        <w:rPr>
          <w:rFonts w:ascii="Times New Roman" w:hAnsi="Times New Roman" w:cs="Times New Roman"/>
          <w:sz w:val="28"/>
          <w:szCs w:val="28"/>
        </w:rPr>
        <w:t>99</w:t>
      </w:r>
      <w:r w:rsidRPr="00E22C9B">
        <w:rPr>
          <w:rFonts w:ascii="Times New Roman" w:hAnsi="Times New Roman" w:cs="Times New Roman"/>
          <w:sz w:val="28"/>
          <w:szCs w:val="28"/>
        </w:rPr>
        <w:t xml:space="preserve">) – затруднились с ответом, </w:t>
      </w:r>
      <w:r w:rsidR="006B4067" w:rsidRPr="00E22C9B">
        <w:rPr>
          <w:rFonts w:ascii="Times New Roman" w:hAnsi="Times New Roman" w:cs="Times New Roman"/>
          <w:b/>
          <w:sz w:val="28"/>
          <w:szCs w:val="28"/>
        </w:rPr>
        <w:t>30,3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4067" w:rsidRPr="00E22C9B">
        <w:rPr>
          <w:rFonts w:ascii="Times New Roman" w:hAnsi="Times New Roman" w:cs="Times New Roman"/>
          <w:sz w:val="28"/>
          <w:szCs w:val="28"/>
        </w:rPr>
        <w:t>12</w:t>
      </w:r>
      <w:r w:rsidRPr="00E22C9B">
        <w:rPr>
          <w:rFonts w:ascii="Times New Roman" w:hAnsi="Times New Roman" w:cs="Times New Roman"/>
          <w:sz w:val="28"/>
          <w:szCs w:val="28"/>
        </w:rPr>
        <w:t>5) говорят, что число конкурентов не изменилось.</w:t>
      </w:r>
    </w:p>
    <w:p w:rsidR="00B103BD" w:rsidRPr="00E22C9B" w:rsidRDefault="00B103BD" w:rsidP="00063EB7">
      <w:pPr>
        <w:spacing w:after="0" w:line="240" w:lineRule="auto"/>
        <w:ind w:firstLine="708"/>
        <w:jc w:val="both"/>
        <w:rPr>
          <w:rFonts w:ascii="Times New Roman" w:hAnsi="Times New Roman" w:cs="Times New Roman"/>
          <w:color w:val="FF0000"/>
          <w:sz w:val="28"/>
          <w:szCs w:val="28"/>
        </w:rPr>
      </w:pP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660DE1BD" wp14:editId="3D99F184">
            <wp:extent cx="6106160" cy="2043486"/>
            <wp:effectExtent l="0" t="0" r="0" b="0"/>
            <wp:docPr id="772" name="Диаграмма 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C30C64" w:rsidRPr="00E22C9B" w:rsidRDefault="00C30C64" w:rsidP="00063EB7">
      <w:pPr>
        <w:spacing w:after="0" w:line="240" w:lineRule="auto"/>
        <w:jc w:val="both"/>
        <w:rPr>
          <w:rFonts w:ascii="Times New Roman" w:hAnsi="Times New Roman" w:cs="Times New Roman"/>
          <w:color w:val="FF0000"/>
          <w:sz w:val="28"/>
          <w:szCs w:val="28"/>
        </w:rPr>
      </w:pP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6B4067" w:rsidRPr="00E22C9B">
        <w:rPr>
          <w:rFonts w:ascii="Times New Roman" w:hAnsi="Times New Roman" w:cs="Times New Roman"/>
          <w:b/>
          <w:sz w:val="28"/>
          <w:szCs w:val="28"/>
        </w:rPr>
        <w:t>283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респондента заявили о появлении новых российских конкурентов, </w:t>
      </w:r>
      <w:r w:rsidR="006B4067" w:rsidRPr="00E22C9B">
        <w:rPr>
          <w:rFonts w:ascii="Times New Roman" w:hAnsi="Times New Roman" w:cs="Times New Roman"/>
          <w:b/>
          <w:sz w:val="28"/>
          <w:szCs w:val="28"/>
        </w:rPr>
        <w:t>102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утверждают об изменении нормативно правовой базы,</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регулирующей деятельность предпринимателей,</w:t>
      </w:r>
      <w:r w:rsidR="009A449F" w:rsidRPr="00E22C9B">
        <w:rPr>
          <w:rFonts w:ascii="Times New Roman" w:hAnsi="Times New Roman" w:cs="Times New Roman"/>
          <w:b/>
          <w:sz w:val="28"/>
          <w:szCs w:val="28"/>
        </w:rPr>
        <w:t xml:space="preserve"> </w:t>
      </w:r>
      <w:r w:rsidR="006B4067" w:rsidRPr="00E22C9B">
        <w:rPr>
          <w:rFonts w:ascii="Times New Roman" w:hAnsi="Times New Roman" w:cs="Times New Roman"/>
          <w:b/>
          <w:sz w:val="28"/>
          <w:szCs w:val="28"/>
        </w:rPr>
        <w:t>25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говорят о появлении новых иностранных конкурентов, </w:t>
      </w:r>
      <w:r w:rsidR="006B4067" w:rsidRPr="00E22C9B">
        <w:rPr>
          <w:rFonts w:ascii="Times New Roman" w:hAnsi="Times New Roman" w:cs="Times New Roman"/>
          <w:b/>
          <w:sz w:val="28"/>
          <w:szCs w:val="28"/>
        </w:rPr>
        <w:t>3</w:t>
      </w:r>
      <w:r w:rsidRPr="00E22C9B">
        <w:rPr>
          <w:rFonts w:ascii="Times New Roman" w:hAnsi="Times New Roman" w:cs="Times New Roman"/>
          <w:sz w:val="28"/>
          <w:szCs w:val="28"/>
        </w:rPr>
        <w:t xml:space="preserve"> респондентов поставили отметки в графе «другое». </w:t>
      </w:r>
    </w:p>
    <w:p w:rsidR="00B103BD" w:rsidRPr="00E22C9B" w:rsidRDefault="00B103BD" w:rsidP="00063EB7">
      <w:pPr>
        <w:spacing w:after="0" w:line="240" w:lineRule="auto"/>
        <w:ind w:firstLine="709"/>
        <w:jc w:val="both"/>
        <w:rPr>
          <w:rFonts w:ascii="Times New Roman" w:hAnsi="Times New Roman" w:cs="Times New Roman"/>
          <w:color w:val="FF0000"/>
          <w:sz w:val="28"/>
          <w:szCs w:val="28"/>
        </w:rPr>
      </w:pPr>
    </w:p>
    <w:p w:rsidR="00C30C64" w:rsidRPr="00E22C9B" w:rsidRDefault="00C30C6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5D33755" wp14:editId="22FEA4AD">
            <wp:extent cx="5886450" cy="2623930"/>
            <wp:effectExtent l="0" t="0" r="0" b="0"/>
            <wp:docPr id="773" name="Диаграмма 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B103BD"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C30C64" w:rsidRPr="00E22C9B" w:rsidRDefault="00C30C64" w:rsidP="00B103BD">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рынке, основном для бизнеса, представителями, которыми они являются,</w:t>
      </w:r>
      <w:r w:rsidRPr="00E22C9B">
        <w:rPr>
          <w:rFonts w:ascii="Times New Roman" w:hAnsi="Times New Roman" w:cs="Times New Roman"/>
          <w:b/>
          <w:sz w:val="28"/>
          <w:szCs w:val="28"/>
        </w:rPr>
        <w:t xml:space="preserve"> </w:t>
      </w:r>
      <w:r w:rsidR="00EC5908" w:rsidRPr="00E22C9B">
        <w:rPr>
          <w:rFonts w:ascii="Times New Roman" w:hAnsi="Times New Roman" w:cs="Times New Roman"/>
          <w:b/>
          <w:sz w:val="28"/>
          <w:szCs w:val="28"/>
        </w:rPr>
        <w:t>186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EC5908"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говорят о</w:t>
      </w:r>
      <w:r w:rsidR="00EC5908" w:rsidRPr="00E22C9B">
        <w:rPr>
          <w:rFonts w:ascii="Times New Roman" w:hAnsi="Times New Roman" w:cs="Times New Roman"/>
        </w:rPr>
        <w:t xml:space="preserve"> </w:t>
      </w:r>
      <w:r w:rsidR="00EC5908" w:rsidRPr="00E22C9B">
        <w:rPr>
          <w:rFonts w:ascii="Times New Roman" w:hAnsi="Times New Roman" w:cs="Times New Roman"/>
          <w:sz w:val="28"/>
          <w:szCs w:val="28"/>
        </w:rPr>
        <w:t>сделках слияния и поглощения</w:t>
      </w:r>
      <w:r w:rsidRPr="00E22C9B">
        <w:rPr>
          <w:rFonts w:ascii="Times New Roman" w:hAnsi="Times New Roman" w:cs="Times New Roman"/>
          <w:sz w:val="28"/>
          <w:szCs w:val="28"/>
        </w:rPr>
        <w:t xml:space="preserve">, </w:t>
      </w:r>
      <w:r w:rsidR="00EC5908" w:rsidRPr="00E22C9B">
        <w:rPr>
          <w:rFonts w:ascii="Times New Roman" w:hAnsi="Times New Roman" w:cs="Times New Roman"/>
          <w:b/>
          <w:sz w:val="28"/>
          <w:szCs w:val="28"/>
        </w:rPr>
        <w:t>112</w:t>
      </w:r>
      <w:r w:rsidRPr="00E22C9B">
        <w:rPr>
          <w:rFonts w:ascii="Times New Roman" w:hAnsi="Times New Roman" w:cs="Times New Roman"/>
          <w:sz w:val="28"/>
          <w:szCs w:val="28"/>
        </w:rPr>
        <w:t xml:space="preserve"> </w:t>
      </w:r>
      <w:r w:rsidR="00EC5908" w:rsidRPr="00E22C9B">
        <w:rPr>
          <w:rFonts w:ascii="Times New Roman" w:hAnsi="Times New Roman" w:cs="Times New Roman"/>
          <w:sz w:val="28"/>
          <w:szCs w:val="28"/>
        </w:rPr>
        <w:t xml:space="preserve">за </w:t>
      </w:r>
      <w:r w:rsidRPr="00E22C9B">
        <w:rPr>
          <w:rFonts w:ascii="Times New Roman" w:hAnsi="Times New Roman" w:cs="Times New Roman"/>
          <w:sz w:val="28"/>
          <w:szCs w:val="28"/>
        </w:rPr>
        <w:t xml:space="preserve">изменение нормативно-правовой базы, регулирующей деятельности предпринимателей, </w:t>
      </w:r>
      <w:r w:rsidR="00EC5908" w:rsidRPr="00E22C9B">
        <w:rPr>
          <w:rFonts w:ascii="Times New Roman" w:hAnsi="Times New Roman" w:cs="Times New Roman"/>
          <w:b/>
          <w:sz w:val="28"/>
          <w:szCs w:val="28"/>
        </w:rPr>
        <w:t>53</w:t>
      </w:r>
      <w:r w:rsidRPr="00E22C9B">
        <w:rPr>
          <w:rFonts w:ascii="Times New Roman" w:hAnsi="Times New Roman" w:cs="Times New Roman"/>
          <w:sz w:val="28"/>
          <w:szCs w:val="28"/>
        </w:rPr>
        <w:t xml:space="preserve"> </w:t>
      </w:r>
      <w:r w:rsidR="00EC5908" w:rsidRPr="00E22C9B">
        <w:rPr>
          <w:rFonts w:ascii="Times New Roman" w:hAnsi="Times New Roman" w:cs="Times New Roman"/>
          <w:sz w:val="28"/>
          <w:szCs w:val="28"/>
        </w:rPr>
        <w:t>уход российских конкурентов с рынка</w:t>
      </w:r>
      <w:r w:rsidRPr="00E22C9B">
        <w:rPr>
          <w:rFonts w:ascii="Times New Roman" w:hAnsi="Times New Roman" w:cs="Times New Roman"/>
          <w:sz w:val="28"/>
          <w:szCs w:val="28"/>
        </w:rPr>
        <w:t xml:space="preserve">, </w:t>
      </w:r>
      <w:r w:rsidR="00EC5908" w:rsidRPr="00E22C9B">
        <w:rPr>
          <w:rFonts w:ascii="Times New Roman" w:hAnsi="Times New Roman" w:cs="Times New Roman"/>
          <w:b/>
          <w:sz w:val="28"/>
          <w:szCs w:val="28"/>
        </w:rPr>
        <w:t>29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поставили отметку в графе «</w:t>
      </w:r>
      <w:r w:rsidR="00EC5908" w:rsidRPr="00E22C9B">
        <w:rPr>
          <w:rFonts w:ascii="Times New Roman" w:hAnsi="Times New Roman" w:cs="Times New Roman"/>
          <w:sz w:val="28"/>
          <w:szCs w:val="28"/>
        </w:rPr>
        <w:t>уход иностранных конкурентов с рынка</w:t>
      </w:r>
      <w:r w:rsidRPr="00E22C9B">
        <w:rPr>
          <w:rFonts w:ascii="Times New Roman" w:hAnsi="Times New Roman" w:cs="Times New Roman"/>
          <w:sz w:val="28"/>
          <w:szCs w:val="28"/>
        </w:rPr>
        <w:t xml:space="preserve">», </w:t>
      </w:r>
      <w:r w:rsidR="00EC5908" w:rsidRPr="00E22C9B">
        <w:rPr>
          <w:rFonts w:ascii="Times New Roman" w:hAnsi="Times New Roman" w:cs="Times New Roman"/>
          <w:b/>
          <w:sz w:val="28"/>
          <w:szCs w:val="28"/>
        </w:rPr>
        <w:t>33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ссылаются на антиконкурентные действия органов власти / давление со стороны органов власти.</w:t>
      </w:r>
    </w:p>
    <w:p w:rsidR="00B103BD" w:rsidRPr="00E22C9B" w:rsidRDefault="00B103BD" w:rsidP="00B103BD">
      <w:pPr>
        <w:spacing w:after="0" w:line="240" w:lineRule="auto"/>
        <w:ind w:firstLine="709"/>
        <w:jc w:val="both"/>
        <w:rPr>
          <w:rFonts w:ascii="Times New Roman" w:hAnsi="Times New Roman" w:cs="Times New Roman"/>
          <w:color w:val="FF0000"/>
          <w:sz w:val="28"/>
          <w:szCs w:val="28"/>
        </w:rPr>
      </w:pPr>
    </w:p>
    <w:p w:rsidR="00C30C64" w:rsidRPr="00E22C9B" w:rsidRDefault="00C30C6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1E0050CC" wp14:editId="0D2874AF">
            <wp:extent cx="5934075" cy="2973788"/>
            <wp:effectExtent l="0" t="0" r="0" b="0"/>
            <wp:docPr id="774" name="Диаграмма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B103BD" w:rsidRPr="00E22C9B" w:rsidRDefault="00B103BD" w:rsidP="00063EB7">
      <w:pPr>
        <w:spacing w:after="0" w:line="240" w:lineRule="auto"/>
        <w:ind w:firstLine="709"/>
        <w:contextualSpacing/>
        <w:rPr>
          <w:rFonts w:ascii="Times New Roman" w:hAnsi="Times New Roman" w:cs="Times New Roman"/>
          <w:sz w:val="28"/>
          <w:szCs w:val="28"/>
        </w:rPr>
      </w:pPr>
    </w:p>
    <w:p w:rsidR="00C30C64" w:rsidRPr="00E22C9B" w:rsidRDefault="00C30C64" w:rsidP="00B103BD">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DD058B" w:rsidRPr="00E22C9B" w:rsidRDefault="00DD058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31,0%</w:t>
      </w:r>
      <w:r w:rsidRPr="00E22C9B">
        <w:rPr>
          <w:rFonts w:ascii="Times New Roman" w:hAnsi="Times New Roman" w:cs="Times New Roman"/>
          <w:sz w:val="28"/>
          <w:szCs w:val="28"/>
        </w:rPr>
        <w:t xml:space="preserve"> (128);</w:t>
      </w:r>
    </w:p>
    <w:p w:rsidR="00DD058B" w:rsidRPr="00E22C9B" w:rsidRDefault="00DD058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 </w:t>
      </w:r>
      <w:r w:rsidRPr="00E22C9B">
        <w:rPr>
          <w:rFonts w:ascii="Times New Roman" w:hAnsi="Times New Roman" w:cs="Times New Roman"/>
          <w:b/>
          <w:sz w:val="28"/>
          <w:szCs w:val="28"/>
        </w:rPr>
        <w:t>14,3%</w:t>
      </w:r>
      <w:r w:rsidRPr="00E22C9B">
        <w:rPr>
          <w:rFonts w:ascii="Times New Roman" w:hAnsi="Times New Roman" w:cs="Times New Roman"/>
          <w:sz w:val="28"/>
          <w:szCs w:val="28"/>
        </w:rPr>
        <w:t xml:space="preserve"> (59).</w:t>
      </w:r>
    </w:p>
    <w:p w:rsidR="00C30C64" w:rsidRPr="00E22C9B" w:rsidRDefault="00862EB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необходимость установления партнерских отношений с органами </w:t>
      </w:r>
      <w:r w:rsidRPr="00E22C9B">
        <w:rPr>
          <w:rFonts w:ascii="Times New Roman" w:hAnsi="Times New Roman" w:cs="Times New Roman"/>
          <w:sz w:val="28"/>
          <w:szCs w:val="28"/>
        </w:rPr>
        <w:br/>
        <w:t xml:space="preserve">власти </w:t>
      </w:r>
      <w:r w:rsidR="00C30C64"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13,3</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(55);</w:t>
      </w:r>
    </w:p>
    <w:p w:rsidR="00C30C64" w:rsidRPr="00E22C9B" w:rsidRDefault="00C30C6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00971EE3" w:rsidRPr="00E22C9B">
        <w:rPr>
          <w:rFonts w:ascii="Times New Roman" w:hAnsi="Times New Roman" w:cs="Times New Roman"/>
          <w:b/>
          <w:sz w:val="28"/>
          <w:szCs w:val="28"/>
        </w:rPr>
        <w:t>7,7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71EE3" w:rsidRPr="00E22C9B">
        <w:rPr>
          <w:rFonts w:ascii="Times New Roman" w:hAnsi="Times New Roman" w:cs="Times New Roman"/>
          <w:sz w:val="28"/>
          <w:szCs w:val="28"/>
        </w:rPr>
        <w:t>32</w:t>
      </w:r>
      <w:r w:rsidRPr="00E22C9B">
        <w:rPr>
          <w:rFonts w:ascii="Times New Roman" w:hAnsi="Times New Roman" w:cs="Times New Roman"/>
          <w:sz w:val="28"/>
          <w:szCs w:val="28"/>
        </w:rPr>
        <w:t>);</w:t>
      </w:r>
    </w:p>
    <w:p w:rsidR="00C30C64" w:rsidRPr="00E22C9B" w:rsidRDefault="00971EE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w:t>
      </w:r>
      <w:r w:rsidR="00C30C64"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8,5</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35</w:t>
      </w:r>
      <w:r w:rsidR="00C30C64" w:rsidRPr="00E22C9B">
        <w:rPr>
          <w:rFonts w:ascii="Times New Roman" w:hAnsi="Times New Roman" w:cs="Times New Roman"/>
          <w:sz w:val="28"/>
          <w:szCs w:val="28"/>
        </w:rPr>
        <w:t>);</w:t>
      </w:r>
    </w:p>
    <w:p w:rsidR="00C30C64" w:rsidRPr="00E22C9B" w:rsidRDefault="00C30C64"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 </w:t>
      </w:r>
      <w:r w:rsidR="002049DF" w:rsidRPr="00E22C9B">
        <w:rPr>
          <w:rFonts w:ascii="Times New Roman" w:hAnsi="Times New Roman" w:cs="Times New Roman"/>
          <w:b/>
          <w:sz w:val="28"/>
          <w:szCs w:val="28"/>
        </w:rPr>
        <w:t>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049DF" w:rsidRPr="00E22C9B">
        <w:rPr>
          <w:rFonts w:ascii="Times New Roman" w:hAnsi="Times New Roman" w:cs="Times New Roman"/>
          <w:sz w:val="28"/>
          <w:szCs w:val="28"/>
        </w:rPr>
        <w:t>31</w:t>
      </w:r>
      <w:r w:rsidRPr="00E22C9B">
        <w:rPr>
          <w:rFonts w:ascii="Times New Roman" w:hAnsi="Times New Roman" w:cs="Times New Roman"/>
          <w:sz w:val="28"/>
          <w:szCs w:val="28"/>
        </w:rPr>
        <w:t xml:space="preserve">); </w:t>
      </w:r>
    </w:p>
    <w:p w:rsidR="00C30C64" w:rsidRPr="00E22C9B" w:rsidRDefault="002049DF"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о</w:t>
      </w:r>
      <w:r w:rsidR="00971EE3" w:rsidRPr="00E22C9B">
        <w:rPr>
          <w:rFonts w:ascii="Times New Roman" w:eastAsia="Times New Roman" w:hAnsi="Times New Roman" w:cs="Times New Roman"/>
          <w:sz w:val="28"/>
          <w:szCs w:val="28"/>
          <w:lang w:eastAsia="ru-RU"/>
        </w:rPr>
        <w:t>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00C30C64" w:rsidRPr="00E22C9B">
        <w:rPr>
          <w:rFonts w:ascii="Times New Roman" w:eastAsia="Times New Roman" w:hAnsi="Times New Roman" w:cs="Times New Roman"/>
          <w:sz w:val="28"/>
          <w:szCs w:val="28"/>
          <w:lang w:eastAsia="ru-RU"/>
        </w:rPr>
        <w:t xml:space="preserve"> – </w:t>
      </w:r>
      <w:r w:rsidR="00971EE3" w:rsidRPr="00E22C9B">
        <w:rPr>
          <w:rFonts w:ascii="Times New Roman" w:eastAsia="Times New Roman" w:hAnsi="Times New Roman" w:cs="Times New Roman"/>
          <w:b/>
          <w:sz w:val="28"/>
          <w:szCs w:val="28"/>
          <w:lang w:eastAsia="ru-RU"/>
        </w:rPr>
        <w:t>7,9</w:t>
      </w:r>
      <w:r w:rsidR="00C30C64" w:rsidRPr="00E22C9B">
        <w:rPr>
          <w:rFonts w:ascii="Times New Roman" w:eastAsia="Times New Roman" w:hAnsi="Times New Roman" w:cs="Times New Roman"/>
          <w:b/>
          <w:sz w:val="28"/>
          <w:szCs w:val="28"/>
          <w:lang w:eastAsia="ru-RU"/>
        </w:rPr>
        <w:t>%</w:t>
      </w:r>
      <w:r w:rsidR="00C30C64" w:rsidRPr="00E22C9B">
        <w:rPr>
          <w:rFonts w:ascii="Times New Roman" w:eastAsia="Times New Roman" w:hAnsi="Times New Roman" w:cs="Times New Roman"/>
          <w:sz w:val="28"/>
          <w:szCs w:val="28"/>
          <w:lang w:eastAsia="ru-RU"/>
        </w:rPr>
        <w:t xml:space="preserve"> (</w:t>
      </w:r>
      <w:r w:rsidR="00971EE3" w:rsidRPr="00E22C9B">
        <w:rPr>
          <w:rFonts w:ascii="Times New Roman" w:eastAsia="Times New Roman" w:hAnsi="Times New Roman" w:cs="Times New Roman"/>
          <w:sz w:val="28"/>
          <w:szCs w:val="28"/>
          <w:lang w:eastAsia="ru-RU"/>
        </w:rPr>
        <w:t>33</w:t>
      </w:r>
      <w:r w:rsidR="00C30C64" w:rsidRPr="00E22C9B">
        <w:rPr>
          <w:rFonts w:ascii="Times New Roman" w:eastAsia="Times New Roman" w:hAnsi="Times New Roman" w:cs="Times New Roman"/>
          <w:sz w:val="28"/>
          <w:szCs w:val="28"/>
          <w:lang w:eastAsia="ru-RU"/>
        </w:rPr>
        <w:t>);</w:t>
      </w:r>
    </w:p>
    <w:p w:rsidR="00C30C64" w:rsidRPr="00E22C9B" w:rsidRDefault="00C30C6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411177E" wp14:editId="7EBF2645">
            <wp:extent cx="5934075" cy="4380614"/>
            <wp:effectExtent l="0" t="0" r="0" b="0"/>
            <wp:docPr id="775" name="Диаграмма 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B103BD" w:rsidRPr="00E22C9B" w:rsidRDefault="00B103B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30C64" w:rsidRPr="00E22C9B" w:rsidRDefault="00C30C6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30C64" w:rsidRPr="00E22C9B" w:rsidRDefault="009670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C30C64" w:rsidRPr="00E22C9B">
        <w:rPr>
          <w:rFonts w:ascii="Times New Roman" w:eastAsia="Times New Roman" w:hAnsi="Times New Roman" w:cs="Times New Roman"/>
          <w:bCs/>
          <w:sz w:val="28"/>
          <w:szCs w:val="28"/>
          <w:lang w:eastAsia="ru-RU"/>
        </w:rPr>
        <w:t xml:space="preserve"> – </w:t>
      </w:r>
      <w:r w:rsidR="001679D0" w:rsidRPr="00E22C9B">
        <w:rPr>
          <w:rFonts w:ascii="Times New Roman" w:eastAsia="Times New Roman" w:hAnsi="Times New Roman" w:cs="Times New Roman"/>
          <w:b/>
          <w:bCs/>
          <w:sz w:val="28"/>
          <w:szCs w:val="28"/>
          <w:lang w:eastAsia="ru-RU"/>
        </w:rPr>
        <w:t>18,4</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76</w:t>
      </w:r>
      <w:r w:rsidR="00C30C64" w:rsidRPr="00E22C9B">
        <w:rPr>
          <w:rFonts w:ascii="Times New Roman" w:eastAsia="Times New Roman" w:hAnsi="Times New Roman" w:cs="Times New Roman"/>
          <w:bCs/>
          <w:sz w:val="28"/>
          <w:szCs w:val="28"/>
          <w:lang w:eastAsia="ru-RU"/>
        </w:rPr>
        <w:t>);</w:t>
      </w:r>
    </w:p>
    <w:p w:rsidR="00C30C64" w:rsidRPr="00E22C9B" w:rsidRDefault="009670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
          <w:bCs/>
          <w:sz w:val="28"/>
          <w:szCs w:val="28"/>
          <w:lang w:eastAsia="ru-RU"/>
        </w:rPr>
        <w:t>47,7</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197</w:t>
      </w:r>
      <w:r w:rsidR="00C30C64" w:rsidRPr="00E22C9B">
        <w:rPr>
          <w:rFonts w:ascii="Times New Roman" w:eastAsia="Times New Roman" w:hAnsi="Times New Roman" w:cs="Times New Roman"/>
          <w:bCs/>
          <w:sz w:val="28"/>
          <w:szCs w:val="28"/>
          <w:lang w:eastAsia="ru-RU"/>
        </w:rPr>
        <w:t>);</w:t>
      </w:r>
    </w:p>
    <w:p w:rsidR="00C30C64" w:rsidRPr="00E22C9B" w:rsidRDefault="009670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
          <w:bCs/>
          <w:sz w:val="28"/>
          <w:szCs w:val="28"/>
          <w:lang w:eastAsia="ru-RU"/>
        </w:rPr>
        <w:t>9,2</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38</w:t>
      </w:r>
      <w:r w:rsidR="00C30C64" w:rsidRPr="00E22C9B">
        <w:rPr>
          <w:rFonts w:ascii="Times New Roman" w:eastAsia="Times New Roman" w:hAnsi="Times New Roman" w:cs="Times New Roman"/>
          <w:bCs/>
          <w:sz w:val="28"/>
          <w:szCs w:val="28"/>
          <w:lang w:eastAsia="ru-RU"/>
        </w:rPr>
        <w:t>);</w:t>
      </w:r>
    </w:p>
    <w:p w:rsidR="00C30C64" w:rsidRPr="00E22C9B" w:rsidRDefault="009670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
          <w:bCs/>
          <w:sz w:val="28"/>
          <w:szCs w:val="28"/>
          <w:lang w:eastAsia="ru-RU"/>
        </w:rPr>
        <w:t>14,0</w:t>
      </w:r>
      <w:r w:rsidR="00C30C64"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58</w:t>
      </w:r>
      <w:r w:rsidR="00C30C64" w:rsidRPr="00E22C9B">
        <w:rPr>
          <w:rFonts w:ascii="Times New Roman" w:eastAsia="Times New Roman" w:hAnsi="Times New Roman" w:cs="Times New Roman"/>
          <w:bCs/>
          <w:sz w:val="28"/>
          <w:szCs w:val="28"/>
          <w:lang w:eastAsia="ru-RU"/>
        </w:rPr>
        <w:t>);</w:t>
      </w:r>
    </w:p>
    <w:p w:rsidR="00C30C64" w:rsidRPr="00E22C9B" w:rsidRDefault="009670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C30C64" w:rsidRPr="00E22C9B">
        <w:rPr>
          <w:rFonts w:ascii="Times New Roman" w:eastAsia="Times New Roman" w:hAnsi="Times New Roman" w:cs="Times New Roman"/>
          <w:bCs/>
          <w:sz w:val="28"/>
          <w:szCs w:val="28"/>
          <w:lang w:eastAsia="ru-RU"/>
        </w:rPr>
        <w:t xml:space="preserve"> – </w:t>
      </w:r>
      <w:r w:rsidR="001679D0" w:rsidRPr="00E22C9B">
        <w:rPr>
          <w:rFonts w:ascii="Times New Roman" w:eastAsia="Times New Roman" w:hAnsi="Times New Roman" w:cs="Times New Roman"/>
          <w:b/>
          <w:bCs/>
          <w:sz w:val="28"/>
          <w:szCs w:val="28"/>
          <w:lang w:eastAsia="ru-RU"/>
        </w:rPr>
        <w:t>10,7</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1679D0" w:rsidRPr="00E22C9B">
        <w:rPr>
          <w:rFonts w:ascii="Times New Roman" w:eastAsia="Times New Roman" w:hAnsi="Times New Roman" w:cs="Times New Roman"/>
          <w:bCs/>
          <w:sz w:val="28"/>
          <w:szCs w:val="28"/>
          <w:lang w:eastAsia="ru-RU"/>
        </w:rPr>
        <w:t>44</w:t>
      </w:r>
      <w:r w:rsidR="00C30C64" w:rsidRPr="00E22C9B">
        <w:rPr>
          <w:rFonts w:ascii="Times New Roman" w:eastAsia="Times New Roman" w:hAnsi="Times New Roman" w:cs="Times New Roman"/>
          <w:bCs/>
          <w:sz w:val="28"/>
          <w:szCs w:val="28"/>
          <w:lang w:eastAsia="ru-RU"/>
        </w:rPr>
        <w:t>).</w:t>
      </w:r>
    </w:p>
    <w:p w:rsidR="00B103BD" w:rsidRPr="00E22C9B" w:rsidRDefault="00B103B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30C64" w:rsidRPr="00E22C9B" w:rsidRDefault="00C30C64"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062C1BAF" wp14:editId="652EAA5D">
            <wp:extent cx="5676265" cy="2520564"/>
            <wp:effectExtent l="0" t="0" r="0" b="0"/>
            <wp:docPr id="77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B103BD" w:rsidRPr="00E22C9B" w:rsidRDefault="00B103BD" w:rsidP="00063EB7">
      <w:pPr>
        <w:spacing w:after="0" w:line="240" w:lineRule="auto"/>
        <w:ind w:firstLine="709"/>
        <w:contextualSpacing/>
        <w:jc w:val="both"/>
        <w:rPr>
          <w:rFonts w:ascii="Times New Roman" w:hAnsi="Times New Roman" w:cs="Times New Roman"/>
          <w:sz w:val="28"/>
          <w:szCs w:val="28"/>
        </w:rPr>
      </w:pPr>
    </w:p>
    <w:p w:rsidR="00B103BD" w:rsidRPr="00E22C9B" w:rsidRDefault="00B103BD" w:rsidP="00063EB7">
      <w:pPr>
        <w:spacing w:after="0" w:line="240" w:lineRule="auto"/>
        <w:ind w:firstLine="709"/>
        <w:contextualSpacing/>
        <w:jc w:val="both"/>
        <w:rPr>
          <w:rFonts w:ascii="Times New Roman" w:hAnsi="Times New Roman" w:cs="Times New Roman"/>
          <w:sz w:val="28"/>
          <w:szCs w:val="28"/>
        </w:rPr>
      </w:pPr>
    </w:p>
    <w:p w:rsidR="00B103BD" w:rsidRPr="00E22C9B" w:rsidRDefault="00B103BD" w:rsidP="00063EB7">
      <w:pPr>
        <w:spacing w:after="0" w:line="240" w:lineRule="auto"/>
        <w:ind w:firstLine="709"/>
        <w:contextualSpacing/>
        <w:jc w:val="both"/>
        <w:rPr>
          <w:rFonts w:ascii="Times New Roman" w:hAnsi="Times New Roman" w:cs="Times New Roman"/>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9670A4" w:rsidRPr="00E22C9B" w:rsidRDefault="009670A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24,0% </w:t>
      </w:r>
      <w:r w:rsidRPr="00E22C9B">
        <w:rPr>
          <w:rFonts w:ascii="Times New Roman" w:hAnsi="Times New Roman" w:cs="Times New Roman"/>
          <w:sz w:val="28"/>
          <w:szCs w:val="28"/>
        </w:rPr>
        <w:t>(99);</w:t>
      </w:r>
    </w:p>
    <w:p w:rsidR="00193A65" w:rsidRPr="00E22C9B" w:rsidRDefault="00193A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11,4%</w:t>
      </w:r>
      <w:r w:rsidR="00F35B0F" w:rsidRPr="00E22C9B">
        <w:rPr>
          <w:rFonts w:ascii="Times New Roman" w:hAnsi="Times New Roman" w:cs="Times New Roman"/>
          <w:sz w:val="28"/>
          <w:szCs w:val="28"/>
        </w:rPr>
        <w:t xml:space="preserve"> (47);</w:t>
      </w:r>
    </w:p>
    <w:p w:rsidR="00193A65" w:rsidRPr="00E22C9B" w:rsidRDefault="00193A65"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 xml:space="preserve">7,8% </w:t>
      </w:r>
      <w:r w:rsidRPr="00E22C9B">
        <w:rPr>
          <w:rFonts w:ascii="Times New Roman" w:hAnsi="Times New Roman" w:cs="Times New Roman"/>
          <w:sz w:val="28"/>
          <w:szCs w:val="28"/>
        </w:rPr>
        <w:t>(33);</w:t>
      </w:r>
    </w:p>
    <w:p w:rsidR="00193A65" w:rsidRPr="00E22C9B" w:rsidRDefault="00193A6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7,5% </w:t>
      </w:r>
      <w:r w:rsidR="00F35B0F" w:rsidRPr="00E22C9B">
        <w:rPr>
          <w:rFonts w:ascii="Times New Roman" w:hAnsi="Times New Roman" w:cs="Times New Roman"/>
          <w:sz w:val="28"/>
          <w:szCs w:val="28"/>
        </w:rPr>
        <w:t>(31);</w:t>
      </w:r>
    </w:p>
    <w:p w:rsidR="00C30C64" w:rsidRPr="00E22C9B" w:rsidRDefault="00C30C6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9670A4" w:rsidRPr="00E22C9B">
        <w:rPr>
          <w:rFonts w:ascii="Times New Roman" w:hAnsi="Times New Roman" w:cs="Times New Roman"/>
          <w:b/>
          <w:sz w:val="28"/>
          <w:szCs w:val="28"/>
        </w:rPr>
        <w:t>7,</w:t>
      </w:r>
      <w:r w:rsidR="00193A65" w:rsidRPr="00E22C9B">
        <w:rPr>
          <w:rFonts w:ascii="Times New Roman" w:hAnsi="Times New Roman" w:cs="Times New Roman"/>
          <w:b/>
          <w:sz w:val="28"/>
          <w:szCs w:val="28"/>
        </w:rPr>
        <w:t>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670A4" w:rsidRPr="00E22C9B">
        <w:rPr>
          <w:rFonts w:ascii="Times New Roman" w:hAnsi="Times New Roman" w:cs="Times New Roman"/>
          <w:sz w:val="28"/>
          <w:szCs w:val="28"/>
        </w:rPr>
        <w:t>29</w:t>
      </w:r>
      <w:r w:rsidRPr="00E22C9B">
        <w:rPr>
          <w:rFonts w:ascii="Times New Roman" w:hAnsi="Times New Roman" w:cs="Times New Roman"/>
          <w:sz w:val="28"/>
          <w:szCs w:val="28"/>
        </w:rPr>
        <w:t>);</w:t>
      </w:r>
    </w:p>
    <w:p w:rsidR="00C30C64" w:rsidRPr="00E22C9B" w:rsidRDefault="00C30C6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9670A4" w:rsidRPr="00E22C9B">
        <w:rPr>
          <w:rFonts w:ascii="Times New Roman" w:hAnsi="Times New Roman" w:cs="Times New Roman"/>
          <w:b/>
          <w:sz w:val="28"/>
          <w:szCs w:val="28"/>
        </w:rPr>
        <w:t>6,</w:t>
      </w:r>
      <w:r w:rsidR="00193A65" w:rsidRPr="00E22C9B">
        <w:rPr>
          <w:rFonts w:ascii="Times New Roman" w:hAnsi="Times New Roman" w:cs="Times New Roman"/>
          <w:b/>
          <w:sz w:val="28"/>
          <w:szCs w:val="28"/>
        </w:rPr>
        <w:t>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670A4" w:rsidRPr="00E22C9B">
        <w:rPr>
          <w:rFonts w:ascii="Times New Roman" w:hAnsi="Times New Roman" w:cs="Times New Roman"/>
          <w:sz w:val="28"/>
          <w:szCs w:val="28"/>
        </w:rPr>
        <w:t>27</w:t>
      </w:r>
      <w:r w:rsidR="00F35B0F" w:rsidRPr="00E22C9B">
        <w:rPr>
          <w:rFonts w:ascii="Times New Roman" w:hAnsi="Times New Roman" w:cs="Times New Roman"/>
          <w:sz w:val="28"/>
          <w:szCs w:val="28"/>
        </w:rPr>
        <w:t>).</w:t>
      </w:r>
    </w:p>
    <w:p w:rsidR="00F35B0F" w:rsidRPr="00E22C9B" w:rsidRDefault="00F35B0F" w:rsidP="00063EB7">
      <w:pPr>
        <w:tabs>
          <w:tab w:val="left" w:pos="1134"/>
        </w:tabs>
        <w:spacing w:after="0" w:line="240" w:lineRule="auto"/>
        <w:ind w:firstLine="709"/>
        <w:jc w:val="both"/>
        <w:rPr>
          <w:rFonts w:ascii="Times New Roman" w:hAnsi="Times New Roman" w:cs="Times New Roman"/>
          <w:sz w:val="28"/>
          <w:szCs w:val="28"/>
        </w:rPr>
      </w:pPr>
    </w:p>
    <w:p w:rsidR="00C30C64" w:rsidRPr="00E22C9B" w:rsidRDefault="00C30C6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A4AAEEA" wp14:editId="2E252DE3">
            <wp:extent cx="5934710" cy="3657600"/>
            <wp:effectExtent l="0" t="0" r="0" b="0"/>
            <wp:docPr id="777" name="Диаграмма 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34067F" w:rsidRPr="00E22C9B" w:rsidRDefault="0034067F" w:rsidP="00063EB7">
      <w:pPr>
        <w:tabs>
          <w:tab w:val="left" w:pos="992"/>
        </w:tabs>
        <w:spacing w:after="0" w:line="240" w:lineRule="auto"/>
        <w:ind w:firstLine="709"/>
        <w:jc w:val="both"/>
        <w:rPr>
          <w:rFonts w:ascii="Times New Roman" w:hAnsi="Times New Roman" w:cs="Times New Roman"/>
          <w:sz w:val="28"/>
          <w:szCs w:val="28"/>
        </w:rPr>
      </w:pP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деятельностью – </w:t>
      </w:r>
      <w:r w:rsidR="00364631" w:rsidRPr="00E22C9B">
        <w:rPr>
          <w:rFonts w:ascii="Times New Roman" w:hAnsi="Times New Roman" w:cs="Times New Roman"/>
          <w:b/>
          <w:sz w:val="28"/>
          <w:szCs w:val="28"/>
        </w:rPr>
        <w:t>22,8</w:t>
      </w:r>
      <w:r w:rsidRPr="00E22C9B">
        <w:rPr>
          <w:rFonts w:ascii="Times New Roman" w:hAnsi="Times New Roman" w:cs="Times New Roman"/>
          <w:sz w:val="28"/>
          <w:szCs w:val="28"/>
        </w:rPr>
        <w:t>% (</w:t>
      </w:r>
      <w:r w:rsidR="00364631" w:rsidRPr="00E22C9B">
        <w:rPr>
          <w:rFonts w:ascii="Times New Roman" w:hAnsi="Times New Roman" w:cs="Times New Roman"/>
          <w:sz w:val="28"/>
          <w:szCs w:val="28"/>
        </w:rPr>
        <w:t>9</w:t>
      </w:r>
      <w:r w:rsidRPr="00E22C9B">
        <w:rPr>
          <w:rFonts w:ascii="Times New Roman" w:hAnsi="Times New Roman" w:cs="Times New Roman"/>
          <w:sz w:val="28"/>
          <w:szCs w:val="28"/>
        </w:rPr>
        <w:t>4);</w:t>
      </w:r>
    </w:p>
    <w:p w:rsidR="00364631" w:rsidRPr="00E22C9B" w:rsidRDefault="0036463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20,5%</w:t>
      </w:r>
      <w:r w:rsidRPr="00E22C9B">
        <w:rPr>
          <w:rFonts w:ascii="Times New Roman" w:hAnsi="Times New Roman" w:cs="Times New Roman"/>
          <w:sz w:val="28"/>
          <w:szCs w:val="28"/>
        </w:rPr>
        <w:t xml:space="preserve"> (85);</w:t>
      </w:r>
    </w:p>
    <w:p w:rsidR="00364631" w:rsidRPr="00E22C9B" w:rsidRDefault="0036463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размещении заказов для государственных и муниципальных нужд – </w:t>
      </w:r>
      <w:r w:rsidRPr="00E22C9B">
        <w:rPr>
          <w:rFonts w:ascii="Times New Roman" w:hAnsi="Times New Roman" w:cs="Times New Roman"/>
          <w:b/>
          <w:sz w:val="28"/>
          <w:szCs w:val="28"/>
        </w:rPr>
        <w:t>16,6%</w:t>
      </w:r>
      <w:r w:rsidRPr="00E22C9B">
        <w:rPr>
          <w:rFonts w:ascii="Times New Roman" w:hAnsi="Times New Roman" w:cs="Times New Roman"/>
          <w:sz w:val="28"/>
          <w:szCs w:val="28"/>
        </w:rPr>
        <w:t xml:space="preserve"> (69);</w:t>
      </w:r>
    </w:p>
    <w:p w:rsidR="00C30C64" w:rsidRPr="00E22C9B" w:rsidRDefault="0036463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лицензировании отдельных видов деятельности</w:t>
      </w:r>
      <w:r w:rsidR="00C30C64"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9</w:t>
      </w:r>
      <w:r w:rsidR="00C30C64" w:rsidRPr="00E22C9B">
        <w:rPr>
          <w:rFonts w:ascii="Times New Roman" w:hAnsi="Times New Roman" w:cs="Times New Roman"/>
          <w:b/>
          <w:sz w:val="28"/>
          <w:szCs w:val="28"/>
        </w:rPr>
        <w:t>,8%</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41</w:t>
      </w:r>
      <w:r w:rsidR="00C30C64" w:rsidRPr="00E22C9B">
        <w:rPr>
          <w:rFonts w:ascii="Times New Roman" w:hAnsi="Times New Roman" w:cs="Times New Roman"/>
          <w:sz w:val="28"/>
          <w:szCs w:val="28"/>
        </w:rPr>
        <w:t>);</w:t>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00364631" w:rsidRPr="00E22C9B">
        <w:rPr>
          <w:rFonts w:ascii="Times New Roman" w:hAnsi="Times New Roman" w:cs="Times New Roman"/>
          <w:b/>
          <w:sz w:val="28"/>
          <w:szCs w:val="28"/>
        </w:rPr>
        <w:t>10,1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64631" w:rsidRPr="00E22C9B">
        <w:rPr>
          <w:rFonts w:ascii="Times New Roman" w:hAnsi="Times New Roman" w:cs="Times New Roman"/>
          <w:sz w:val="28"/>
          <w:szCs w:val="28"/>
        </w:rPr>
        <w:t>42</w:t>
      </w:r>
      <w:r w:rsidRPr="00E22C9B">
        <w:rPr>
          <w:rFonts w:ascii="Times New Roman" w:hAnsi="Times New Roman" w:cs="Times New Roman"/>
          <w:sz w:val="28"/>
          <w:szCs w:val="28"/>
        </w:rPr>
        <w:t>) опрошенных;</w:t>
      </w:r>
    </w:p>
    <w:p w:rsidR="00C30C64" w:rsidRPr="00E22C9B" w:rsidRDefault="00C30C6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племенного животноводства </w:t>
      </w:r>
      <w:r w:rsidR="00193A65" w:rsidRPr="00E22C9B">
        <w:rPr>
          <w:rFonts w:ascii="Times New Roman" w:hAnsi="Times New Roman" w:cs="Times New Roman"/>
          <w:sz w:val="28"/>
          <w:szCs w:val="28"/>
        </w:rPr>
        <w:t>в</w:t>
      </w:r>
      <w:r w:rsidRPr="00E22C9B">
        <w:rPr>
          <w:rFonts w:ascii="Times New Roman" w:hAnsi="Times New Roman" w:cs="Times New Roman"/>
          <w:sz w:val="28"/>
          <w:szCs w:val="28"/>
        </w:rPr>
        <w:t xml:space="preserve"> целях расширения бизнеса в ближайшие 3 года </w:t>
      </w:r>
      <w:r w:rsidR="00193A65" w:rsidRPr="00E22C9B">
        <w:rPr>
          <w:rFonts w:ascii="Times New Roman" w:hAnsi="Times New Roman" w:cs="Times New Roman"/>
          <w:sz w:val="28"/>
          <w:szCs w:val="28"/>
        </w:rPr>
        <w:t>не планируют предпринимать каких-либо действий</w:t>
      </w:r>
      <w:r w:rsidRPr="00E22C9B">
        <w:rPr>
          <w:rFonts w:ascii="Times New Roman" w:hAnsi="Times New Roman" w:cs="Times New Roman"/>
          <w:sz w:val="28"/>
          <w:szCs w:val="28"/>
        </w:rPr>
        <w:t xml:space="preserve"> – </w:t>
      </w:r>
      <w:r w:rsidR="00193A65" w:rsidRPr="00E22C9B">
        <w:rPr>
          <w:rFonts w:ascii="Times New Roman" w:hAnsi="Times New Roman" w:cs="Times New Roman"/>
          <w:b/>
          <w:sz w:val="28"/>
          <w:szCs w:val="28"/>
        </w:rPr>
        <w:t>45,3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93A65" w:rsidRPr="00E22C9B">
        <w:rPr>
          <w:rFonts w:ascii="Times New Roman" w:hAnsi="Times New Roman" w:cs="Times New Roman"/>
          <w:sz w:val="28"/>
          <w:szCs w:val="28"/>
        </w:rPr>
        <w:t>187</w:t>
      </w:r>
      <w:r w:rsidRPr="00E22C9B">
        <w:rPr>
          <w:rFonts w:ascii="Times New Roman" w:hAnsi="Times New Roman" w:cs="Times New Roman"/>
          <w:sz w:val="28"/>
          <w:szCs w:val="28"/>
        </w:rPr>
        <w:t xml:space="preserve">), </w:t>
      </w:r>
      <w:r w:rsidR="00193A65" w:rsidRPr="00E22C9B">
        <w:rPr>
          <w:rFonts w:ascii="Times New Roman" w:hAnsi="Times New Roman" w:cs="Times New Roman"/>
          <w:b/>
          <w:sz w:val="28"/>
          <w:szCs w:val="28"/>
        </w:rPr>
        <w:t>23,6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93A65" w:rsidRPr="00E22C9B">
        <w:rPr>
          <w:rFonts w:ascii="Times New Roman" w:hAnsi="Times New Roman" w:cs="Times New Roman"/>
          <w:sz w:val="28"/>
          <w:szCs w:val="28"/>
        </w:rPr>
        <w:t>98</w:t>
      </w:r>
      <w:r w:rsidRPr="00E22C9B">
        <w:rPr>
          <w:rFonts w:ascii="Times New Roman" w:hAnsi="Times New Roman" w:cs="Times New Roman"/>
          <w:sz w:val="28"/>
          <w:szCs w:val="28"/>
        </w:rPr>
        <w:t xml:space="preserve">) респондентов планируют выход на новые продуктовые рынки (реализация полностью нового для бизнеса товара/ работы/ услуги), а </w:t>
      </w:r>
      <w:r w:rsidR="00193A65" w:rsidRPr="00E22C9B">
        <w:rPr>
          <w:rFonts w:ascii="Times New Roman" w:hAnsi="Times New Roman" w:cs="Times New Roman"/>
          <w:b/>
          <w:sz w:val="28"/>
          <w:szCs w:val="28"/>
        </w:rPr>
        <w:t>11,7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планируют выход на новые географические рынки в целях расширения бизнеса в ближайшие 3 года, </w:t>
      </w:r>
      <w:r w:rsidR="00193A65" w:rsidRPr="00E22C9B">
        <w:rPr>
          <w:rFonts w:ascii="Times New Roman" w:hAnsi="Times New Roman" w:cs="Times New Roman"/>
          <w:b/>
          <w:sz w:val="28"/>
          <w:szCs w:val="28"/>
        </w:rPr>
        <w:t>19,4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93A65" w:rsidRPr="00E22C9B">
        <w:rPr>
          <w:rFonts w:ascii="Times New Roman" w:hAnsi="Times New Roman" w:cs="Times New Roman"/>
          <w:sz w:val="28"/>
          <w:szCs w:val="28"/>
        </w:rPr>
        <w:t>80</w:t>
      </w:r>
      <w:r w:rsidRPr="00E22C9B">
        <w:rPr>
          <w:rFonts w:ascii="Times New Roman" w:hAnsi="Times New Roman" w:cs="Times New Roman"/>
          <w:sz w:val="28"/>
          <w:szCs w:val="28"/>
        </w:rPr>
        <w:t xml:space="preserve">) </w:t>
      </w:r>
      <w:r w:rsidR="00193A65" w:rsidRPr="00E22C9B">
        <w:rPr>
          <w:rFonts w:ascii="Times New Roman" w:hAnsi="Times New Roman" w:cs="Times New Roman"/>
          <w:sz w:val="28"/>
          <w:szCs w:val="28"/>
        </w:rPr>
        <w:t>затрудняются с ответом</w:t>
      </w:r>
      <w:r w:rsidRPr="00E22C9B">
        <w:rPr>
          <w:rFonts w:ascii="Times New Roman" w:hAnsi="Times New Roman" w:cs="Times New Roman"/>
          <w:sz w:val="28"/>
          <w:szCs w:val="28"/>
        </w:rPr>
        <w:t>.</w:t>
      </w:r>
    </w:p>
    <w:p w:rsidR="00C30C64" w:rsidRPr="00E22C9B" w:rsidRDefault="00C30C6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высокие начальные издержки, так высказалось </w:t>
      </w:r>
      <w:r w:rsidR="00180068" w:rsidRPr="00E22C9B">
        <w:rPr>
          <w:rFonts w:ascii="Times New Roman" w:eastAsia="Times New Roman" w:hAnsi="Times New Roman" w:cs="Times New Roman"/>
          <w:b/>
          <w:sz w:val="28"/>
          <w:szCs w:val="24"/>
          <w:lang w:eastAsia="ru-RU"/>
        </w:rPr>
        <w:t>165</w:t>
      </w:r>
      <w:r w:rsidRPr="00E22C9B">
        <w:rPr>
          <w:rFonts w:ascii="Times New Roman" w:eastAsia="Times New Roman" w:hAnsi="Times New Roman" w:cs="Times New Roman"/>
          <w:sz w:val="28"/>
          <w:szCs w:val="24"/>
          <w:lang w:eastAsia="ru-RU"/>
        </w:rPr>
        <w:t xml:space="preserve"> респондентов. нехватка финансовых средств. Следующее препятствие – насыщенность рынков сбыта (</w:t>
      </w:r>
      <w:r w:rsidR="00180068" w:rsidRPr="00E22C9B">
        <w:rPr>
          <w:rFonts w:ascii="Times New Roman" w:eastAsia="Times New Roman" w:hAnsi="Times New Roman" w:cs="Times New Roman"/>
          <w:b/>
          <w:sz w:val="28"/>
          <w:szCs w:val="24"/>
          <w:lang w:eastAsia="ru-RU"/>
        </w:rPr>
        <w:t>40</w:t>
      </w:r>
      <w:r w:rsidRPr="00E22C9B">
        <w:rPr>
          <w:rFonts w:ascii="Times New Roman" w:eastAsia="Times New Roman" w:hAnsi="Times New Roman" w:cs="Times New Roman"/>
          <w:sz w:val="28"/>
          <w:szCs w:val="24"/>
          <w:lang w:eastAsia="ru-RU"/>
        </w:rPr>
        <w:t xml:space="preserve"> опрошенных), </w:t>
      </w:r>
      <w:r w:rsidR="00180068" w:rsidRPr="00E22C9B">
        <w:rPr>
          <w:rFonts w:ascii="Times New Roman" w:eastAsia="Times New Roman" w:hAnsi="Times New Roman" w:cs="Times New Roman"/>
          <w:sz w:val="28"/>
          <w:szCs w:val="24"/>
          <w:lang w:eastAsia="ru-RU"/>
        </w:rPr>
        <w:t>отсутствие информации о конкурентной ситуации на рынках</w:t>
      </w:r>
      <w:r w:rsidRPr="00E22C9B">
        <w:rPr>
          <w:rFonts w:ascii="Times New Roman" w:eastAsia="Times New Roman" w:hAnsi="Times New Roman" w:cs="Times New Roman"/>
          <w:sz w:val="28"/>
          <w:szCs w:val="24"/>
          <w:lang w:eastAsia="ru-RU"/>
        </w:rPr>
        <w:t xml:space="preserve"> (</w:t>
      </w:r>
      <w:r w:rsidR="00180068" w:rsidRPr="00E22C9B">
        <w:rPr>
          <w:rFonts w:ascii="Times New Roman" w:eastAsia="Times New Roman" w:hAnsi="Times New Roman" w:cs="Times New Roman"/>
          <w:b/>
          <w:sz w:val="28"/>
          <w:szCs w:val="24"/>
          <w:lang w:eastAsia="ru-RU"/>
        </w:rPr>
        <w:t>59</w:t>
      </w:r>
      <w:r w:rsidRPr="00E22C9B">
        <w:rPr>
          <w:rFonts w:ascii="Times New Roman" w:eastAsia="Times New Roman" w:hAnsi="Times New Roman" w:cs="Times New Roman"/>
          <w:sz w:val="28"/>
          <w:szCs w:val="24"/>
          <w:lang w:eastAsia="ru-RU"/>
        </w:rPr>
        <w:t xml:space="preserve"> опрошенных), </w:t>
      </w:r>
      <w:r w:rsidR="00180068" w:rsidRPr="00E22C9B">
        <w:rPr>
          <w:rFonts w:ascii="Times New Roman" w:eastAsia="Times New Roman" w:hAnsi="Times New Roman" w:cs="Times New Roman"/>
          <w:b/>
          <w:sz w:val="28"/>
          <w:szCs w:val="24"/>
          <w:lang w:eastAsia="ru-RU"/>
        </w:rPr>
        <w:t>39</w:t>
      </w:r>
      <w:r w:rsidRPr="00E22C9B">
        <w:rPr>
          <w:rFonts w:ascii="Times New Roman" w:eastAsia="Times New Roman" w:hAnsi="Times New Roman" w:cs="Times New Roman"/>
          <w:sz w:val="28"/>
          <w:szCs w:val="24"/>
          <w:lang w:eastAsia="ru-RU"/>
        </w:rPr>
        <w:t xml:space="preserve"> респондентов поставили отметку в графе «</w:t>
      </w:r>
      <w:r w:rsidR="00180068" w:rsidRPr="00E22C9B">
        <w:rPr>
          <w:rFonts w:ascii="Times New Roman" w:hAnsi="Times New Roman" w:cs="Times New Roman"/>
          <w:sz w:val="28"/>
          <w:szCs w:val="28"/>
        </w:rPr>
        <w:t>жесткое противодействие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 xml:space="preserve">», а </w:t>
      </w:r>
      <w:r w:rsidR="00180068" w:rsidRPr="00E22C9B">
        <w:rPr>
          <w:rFonts w:ascii="Times New Roman" w:eastAsia="Times New Roman" w:hAnsi="Times New Roman" w:cs="Times New Roman"/>
          <w:b/>
          <w:sz w:val="28"/>
          <w:szCs w:val="24"/>
          <w:lang w:eastAsia="ru-RU"/>
        </w:rPr>
        <w:t>38</w:t>
      </w:r>
      <w:r w:rsidRPr="00E22C9B">
        <w:rPr>
          <w:rFonts w:ascii="Times New Roman" w:eastAsia="Times New Roman" w:hAnsi="Times New Roman" w:cs="Times New Roman"/>
          <w:sz w:val="28"/>
          <w:szCs w:val="24"/>
          <w:lang w:eastAsia="ru-RU"/>
        </w:rPr>
        <w:t xml:space="preserve"> отметили</w:t>
      </w:r>
      <w:r w:rsidR="00180068" w:rsidRPr="00E22C9B">
        <w:rPr>
          <w:rFonts w:ascii="Times New Roman" w:hAnsi="Times New Roman" w:cs="Times New Roman"/>
        </w:rPr>
        <w:t xml:space="preserve"> </w:t>
      </w:r>
      <w:r w:rsidR="00180068" w:rsidRPr="00E22C9B">
        <w:rPr>
          <w:rFonts w:ascii="Times New Roman" w:eastAsia="Times New Roman" w:hAnsi="Times New Roman" w:cs="Times New Roman"/>
          <w:sz w:val="28"/>
          <w:szCs w:val="24"/>
          <w:lang w:eastAsia="ru-RU"/>
        </w:rPr>
        <w:t>поддержку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w:t>
      </w:r>
    </w:p>
    <w:p w:rsidR="00C30C64" w:rsidRPr="00E22C9B" w:rsidRDefault="00BB7747"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13,2</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14 653</w:t>
      </w:r>
      <w:r w:rsidR="00C30C64" w:rsidRPr="00E22C9B">
        <w:rPr>
          <w:rFonts w:ascii="Times New Roman" w:hAnsi="Times New Roman" w:cs="Times New Roman"/>
          <w:sz w:val="28"/>
          <w:szCs w:val="28"/>
        </w:rPr>
        <w:t xml:space="preserve">) респондентов считают, что количество продукции в регионе избыточно (много), </w:t>
      </w:r>
      <w:r w:rsidRPr="00E22C9B">
        <w:rPr>
          <w:rFonts w:ascii="Times New Roman" w:hAnsi="Times New Roman" w:cs="Times New Roman"/>
          <w:b/>
          <w:sz w:val="28"/>
          <w:szCs w:val="28"/>
        </w:rPr>
        <w:t>62,1</w:t>
      </w:r>
      <w:r w:rsidR="00A0782B" w:rsidRPr="00E22C9B">
        <w:rPr>
          <w:rFonts w:ascii="Times New Roman" w:hAnsi="Times New Roman" w:cs="Times New Roman"/>
          <w:b/>
          <w:sz w:val="28"/>
          <w:szCs w:val="28"/>
        </w:rPr>
        <w:t> </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68 871</w:t>
      </w:r>
      <w:r w:rsidR="00C30C64" w:rsidRPr="00E22C9B">
        <w:rPr>
          <w:rFonts w:ascii="Times New Roman" w:hAnsi="Times New Roman" w:cs="Times New Roman"/>
          <w:sz w:val="28"/>
          <w:szCs w:val="28"/>
        </w:rPr>
        <w:t xml:space="preserve">) респондентов говорят о достаточности продукции, </w:t>
      </w:r>
      <w:r w:rsidRPr="00E22C9B">
        <w:rPr>
          <w:rFonts w:ascii="Times New Roman" w:hAnsi="Times New Roman" w:cs="Times New Roman"/>
          <w:b/>
          <w:sz w:val="28"/>
          <w:szCs w:val="28"/>
        </w:rPr>
        <w:t>9,1</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10 090</w:t>
      </w:r>
      <w:r w:rsidR="00C30C64" w:rsidRPr="00E22C9B">
        <w:rPr>
          <w:rFonts w:ascii="Times New Roman" w:hAnsi="Times New Roman" w:cs="Times New Roman"/>
          <w:sz w:val="28"/>
          <w:szCs w:val="28"/>
        </w:rPr>
        <w:t xml:space="preserve">) считают, что мало, а </w:t>
      </w:r>
      <w:r w:rsidRPr="00E22C9B">
        <w:rPr>
          <w:rFonts w:ascii="Times New Roman" w:hAnsi="Times New Roman" w:cs="Times New Roman"/>
          <w:b/>
          <w:sz w:val="28"/>
          <w:szCs w:val="28"/>
        </w:rPr>
        <w:t>4,4</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4 910</w:t>
      </w:r>
      <w:r w:rsidR="00C30C64" w:rsidRPr="00E22C9B">
        <w:rPr>
          <w:rFonts w:ascii="Times New Roman" w:hAnsi="Times New Roman" w:cs="Times New Roman"/>
          <w:sz w:val="28"/>
          <w:szCs w:val="28"/>
        </w:rPr>
        <w:t>), что нет совсем.</w:t>
      </w:r>
    </w:p>
    <w:p w:rsidR="00F35B0F" w:rsidRPr="00E22C9B" w:rsidRDefault="00F35B0F"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A0782B"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35E2000" wp14:editId="2CFE853B">
            <wp:extent cx="5486400" cy="1903228"/>
            <wp:effectExtent l="0" t="0" r="0" b="0"/>
            <wp:docPr id="778" name="Диаграмма 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F35B0F" w:rsidRPr="00E22C9B" w:rsidRDefault="00F35B0F" w:rsidP="00063EB7">
      <w:pPr>
        <w:spacing w:after="0" w:line="240" w:lineRule="auto"/>
        <w:ind w:firstLine="709"/>
        <w:jc w:val="both"/>
        <w:rPr>
          <w:rFonts w:ascii="Times New Roman" w:hAnsi="Times New Roman" w:cs="Times New Roman"/>
          <w:sz w:val="28"/>
          <w:szCs w:val="28"/>
        </w:rPr>
      </w:pP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Анализируя мнение населения, можно утверждать, что </w:t>
      </w:r>
      <w:r w:rsidR="00BB7747" w:rsidRPr="00E22C9B">
        <w:rPr>
          <w:rFonts w:ascii="Times New Roman" w:hAnsi="Times New Roman" w:cs="Times New Roman"/>
          <w:b/>
          <w:sz w:val="28"/>
          <w:szCs w:val="28"/>
        </w:rPr>
        <w:t>9</w:t>
      </w:r>
      <w:r w:rsidR="00BD6872" w:rsidRPr="00E22C9B">
        <w:rPr>
          <w:rFonts w:ascii="Times New Roman" w:hAnsi="Times New Roman" w:cs="Times New Roman"/>
          <w:b/>
          <w:sz w:val="28"/>
          <w:szCs w:val="28"/>
        </w:rPr>
        <w:t>1,4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B7747" w:rsidRPr="00E22C9B">
        <w:rPr>
          <w:rFonts w:ascii="Times New Roman" w:hAnsi="Times New Roman" w:cs="Times New Roman"/>
          <w:sz w:val="28"/>
          <w:szCs w:val="28"/>
        </w:rPr>
        <w:t>101 450</w:t>
      </w:r>
      <w:r w:rsidRPr="00E22C9B">
        <w:rPr>
          <w:rFonts w:ascii="Times New Roman" w:hAnsi="Times New Roman" w:cs="Times New Roman"/>
          <w:sz w:val="28"/>
          <w:szCs w:val="28"/>
        </w:rPr>
        <w:t xml:space="preserve">) удовлетворены </w:t>
      </w:r>
      <w:r w:rsidR="00A0782B" w:rsidRPr="00E22C9B">
        <w:rPr>
          <w:rFonts w:ascii="Times New Roman" w:hAnsi="Times New Roman" w:cs="Times New Roman"/>
          <w:sz w:val="28"/>
          <w:szCs w:val="28"/>
        </w:rPr>
        <w:t xml:space="preserve">и скорее удовлетворены качеством продукции, также отметили что скорее не удовлетворены </w:t>
      </w:r>
      <w:r w:rsidR="00BD6872" w:rsidRPr="00E22C9B">
        <w:rPr>
          <w:rFonts w:ascii="Times New Roman" w:hAnsi="Times New Roman" w:cs="Times New Roman"/>
          <w:b/>
          <w:sz w:val="28"/>
          <w:szCs w:val="28"/>
        </w:rPr>
        <w:t>4,0</w:t>
      </w:r>
      <w:r w:rsidR="00A0782B" w:rsidRPr="00E22C9B">
        <w:rPr>
          <w:rFonts w:ascii="Times New Roman" w:hAnsi="Times New Roman" w:cs="Times New Roman"/>
          <w:b/>
          <w:sz w:val="28"/>
          <w:szCs w:val="28"/>
        </w:rPr>
        <w:t>%</w:t>
      </w:r>
      <w:r w:rsidR="00A0782B" w:rsidRPr="00E22C9B">
        <w:rPr>
          <w:rFonts w:ascii="Times New Roman" w:hAnsi="Times New Roman" w:cs="Times New Roman"/>
          <w:sz w:val="28"/>
          <w:szCs w:val="28"/>
        </w:rPr>
        <w:t xml:space="preserve"> (</w:t>
      </w:r>
      <w:r w:rsidR="00BD6872" w:rsidRPr="00E22C9B">
        <w:rPr>
          <w:rFonts w:ascii="Times New Roman" w:hAnsi="Times New Roman" w:cs="Times New Roman"/>
          <w:sz w:val="28"/>
          <w:szCs w:val="28"/>
        </w:rPr>
        <w:t>4 414</w:t>
      </w:r>
      <w:r w:rsidR="00A0782B" w:rsidRPr="00E22C9B">
        <w:rPr>
          <w:rFonts w:ascii="Times New Roman" w:hAnsi="Times New Roman" w:cs="Times New Roman"/>
          <w:sz w:val="28"/>
          <w:szCs w:val="28"/>
        </w:rPr>
        <w:t xml:space="preserve">) и вовсе не удовлетворены </w:t>
      </w:r>
      <w:r w:rsidR="00BD6872" w:rsidRPr="00E22C9B">
        <w:rPr>
          <w:rFonts w:ascii="Times New Roman" w:hAnsi="Times New Roman" w:cs="Times New Roman"/>
          <w:b/>
          <w:sz w:val="28"/>
          <w:szCs w:val="28"/>
        </w:rPr>
        <w:t>2,0</w:t>
      </w:r>
      <w:r w:rsidR="00A0782B" w:rsidRPr="00E22C9B">
        <w:rPr>
          <w:rFonts w:ascii="Times New Roman" w:hAnsi="Times New Roman" w:cs="Times New Roman"/>
          <w:b/>
          <w:sz w:val="28"/>
          <w:szCs w:val="28"/>
        </w:rPr>
        <w:t>%</w:t>
      </w:r>
      <w:r w:rsidR="00A0782B" w:rsidRPr="00E22C9B">
        <w:rPr>
          <w:rFonts w:ascii="Times New Roman" w:hAnsi="Times New Roman" w:cs="Times New Roman"/>
          <w:sz w:val="28"/>
          <w:szCs w:val="28"/>
        </w:rPr>
        <w:t xml:space="preserve"> (</w:t>
      </w:r>
      <w:r w:rsidR="00BD6872" w:rsidRPr="00E22C9B">
        <w:rPr>
          <w:rFonts w:ascii="Times New Roman" w:hAnsi="Times New Roman" w:cs="Times New Roman"/>
          <w:sz w:val="28"/>
          <w:szCs w:val="28"/>
        </w:rPr>
        <w:t>2 203</w:t>
      </w:r>
      <w:r w:rsidR="00A0782B" w:rsidRPr="00E22C9B">
        <w:rPr>
          <w:rFonts w:ascii="Times New Roman" w:hAnsi="Times New Roman" w:cs="Times New Roman"/>
          <w:sz w:val="28"/>
          <w:szCs w:val="28"/>
        </w:rPr>
        <w:t>) респондентов.</w:t>
      </w:r>
    </w:p>
    <w:p w:rsidR="00F35B0F" w:rsidRPr="00E22C9B" w:rsidRDefault="00F35B0F" w:rsidP="00063EB7">
      <w:pPr>
        <w:spacing w:after="0" w:line="240" w:lineRule="auto"/>
        <w:ind w:firstLine="709"/>
        <w:jc w:val="both"/>
        <w:rPr>
          <w:rFonts w:ascii="Times New Roman" w:hAnsi="Times New Roman" w:cs="Times New Roman"/>
          <w:b/>
          <w:color w:val="FF0000"/>
          <w:sz w:val="24"/>
          <w:szCs w:val="24"/>
        </w:rPr>
      </w:pPr>
    </w:p>
    <w:p w:rsidR="00C30C64" w:rsidRPr="00E22C9B" w:rsidRDefault="00C30C64"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3B49EB1F" wp14:editId="1DCDD111">
            <wp:extent cx="5486400" cy="1789044"/>
            <wp:effectExtent l="0" t="0" r="0" b="0"/>
            <wp:docPr id="779" name="Диаграмма 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F35B0F" w:rsidRPr="00E22C9B" w:rsidRDefault="00F35B0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B7747" w:rsidRPr="00E22C9B" w:rsidRDefault="00BB7747"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pacing w:val="-6"/>
          <w:kern w:val="16"/>
          <w:sz w:val="28"/>
          <w:szCs w:val="24"/>
        </w:rPr>
        <w:t xml:space="preserve">племенного животноводства </w:t>
      </w:r>
      <w:r w:rsidRPr="00E22C9B">
        <w:rPr>
          <w:rFonts w:ascii="Times New Roman" w:eastAsia="Calibri" w:hAnsi="Times New Roman" w:cs="Times New Roman"/>
          <w:color w:val="1A1A1A"/>
          <w:spacing w:val="-6"/>
          <w:kern w:val="16"/>
          <w:sz w:val="28"/>
          <w:szCs w:val="24"/>
        </w:rPr>
        <w:t xml:space="preserve">удовлетворенны </w:t>
      </w:r>
      <w:r w:rsidR="00BD6872" w:rsidRPr="00E22C9B">
        <w:rPr>
          <w:rFonts w:ascii="Times New Roman" w:eastAsia="Calibri" w:hAnsi="Times New Roman" w:cs="Times New Roman"/>
          <w:b/>
          <w:color w:val="1A1A1A"/>
          <w:spacing w:val="-6"/>
          <w:kern w:val="16"/>
          <w:sz w:val="28"/>
          <w:szCs w:val="24"/>
        </w:rPr>
        <w:t>34,1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D6872" w:rsidRPr="00E22C9B">
        <w:rPr>
          <w:rFonts w:ascii="Times New Roman" w:eastAsia="Calibri" w:hAnsi="Times New Roman" w:cs="Times New Roman"/>
          <w:color w:val="1A1A1A"/>
          <w:spacing w:val="-6"/>
          <w:kern w:val="16"/>
          <w:sz w:val="28"/>
          <w:szCs w:val="24"/>
        </w:rPr>
        <w:t>37 858</w:t>
      </w:r>
      <w:r w:rsidRPr="00E22C9B">
        <w:rPr>
          <w:rFonts w:ascii="Times New Roman" w:eastAsia="Calibri" w:hAnsi="Times New Roman" w:cs="Times New Roman"/>
          <w:color w:val="1A1A1A"/>
          <w:spacing w:val="-6"/>
          <w:kern w:val="16"/>
          <w:sz w:val="28"/>
          <w:szCs w:val="24"/>
        </w:rPr>
        <w:t xml:space="preserve">) и скорее удовлетворены </w:t>
      </w:r>
      <w:r w:rsidR="00BD6872" w:rsidRPr="00E22C9B">
        <w:rPr>
          <w:rFonts w:ascii="Times New Roman" w:eastAsia="Calibri" w:hAnsi="Times New Roman" w:cs="Times New Roman"/>
          <w:b/>
          <w:color w:val="1A1A1A"/>
          <w:spacing w:val="-6"/>
          <w:kern w:val="16"/>
          <w:sz w:val="28"/>
          <w:szCs w:val="24"/>
        </w:rPr>
        <w:t>37,9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D6872" w:rsidRPr="00E22C9B">
        <w:rPr>
          <w:rFonts w:ascii="Times New Roman" w:eastAsia="Calibri" w:hAnsi="Times New Roman" w:cs="Times New Roman"/>
          <w:color w:val="1A1A1A"/>
          <w:spacing w:val="-6"/>
          <w:kern w:val="16"/>
          <w:sz w:val="28"/>
          <w:szCs w:val="24"/>
        </w:rPr>
        <w:t>42 039</w:t>
      </w:r>
      <w:r w:rsidRPr="00E22C9B">
        <w:rPr>
          <w:rFonts w:ascii="Times New Roman" w:eastAsia="Calibri" w:hAnsi="Times New Roman" w:cs="Times New Roman"/>
          <w:color w:val="1A1A1A"/>
          <w:spacing w:val="-6"/>
          <w:kern w:val="16"/>
          <w:sz w:val="28"/>
          <w:szCs w:val="24"/>
        </w:rPr>
        <w:t xml:space="preserve">) респондентов. Однако, </w:t>
      </w:r>
      <w:r w:rsidR="00BD6872" w:rsidRPr="00E22C9B">
        <w:rPr>
          <w:rFonts w:ascii="Times New Roman" w:eastAsia="Calibri" w:hAnsi="Times New Roman" w:cs="Times New Roman"/>
          <w:b/>
          <w:color w:val="1A1A1A"/>
          <w:spacing w:val="-6"/>
          <w:kern w:val="16"/>
          <w:sz w:val="28"/>
          <w:szCs w:val="24"/>
        </w:rPr>
        <w:t>13,5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D6872" w:rsidRPr="00E22C9B">
        <w:rPr>
          <w:rFonts w:ascii="Times New Roman" w:eastAsia="Calibri" w:hAnsi="Times New Roman" w:cs="Times New Roman"/>
          <w:color w:val="1A1A1A"/>
          <w:spacing w:val="-6"/>
          <w:kern w:val="16"/>
          <w:sz w:val="28"/>
          <w:szCs w:val="24"/>
        </w:rPr>
        <w:t>14 951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BD6872" w:rsidRPr="00E22C9B">
        <w:rPr>
          <w:rFonts w:ascii="Times New Roman" w:eastAsia="Calibri" w:hAnsi="Times New Roman" w:cs="Times New Roman"/>
          <w:b/>
          <w:color w:val="1A1A1A"/>
          <w:spacing w:val="-6"/>
          <w:kern w:val="16"/>
          <w:sz w:val="28"/>
          <w:szCs w:val="24"/>
        </w:rPr>
        <w:t>7,4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D6872" w:rsidRPr="00E22C9B">
        <w:rPr>
          <w:rFonts w:ascii="Times New Roman" w:eastAsia="Calibri" w:hAnsi="Times New Roman" w:cs="Times New Roman"/>
          <w:color w:val="1A1A1A"/>
          <w:spacing w:val="-6"/>
          <w:kern w:val="16"/>
          <w:sz w:val="28"/>
          <w:szCs w:val="24"/>
        </w:rPr>
        <w:t>8 251</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BC35D6" w:rsidRPr="00E22C9B">
        <w:rPr>
          <w:rFonts w:ascii="Times New Roman" w:eastAsia="Calibri" w:hAnsi="Times New Roman" w:cs="Times New Roman"/>
          <w:b/>
          <w:color w:val="1A1A1A"/>
          <w:spacing w:val="-6"/>
          <w:kern w:val="16"/>
          <w:sz w:val="28"/>
          <w:szCs w:val="24"/>
        </w:rPr>
        <w:t>7,1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BC35D6" w:rsidRPr="00E22C9B">
        <w:rPr>
          <w:rFonts w:ascii="Times New Roman" w:eastAsia="Calibri" w:hAnsi="Times New Roman" w:cs="Times New Roman"/>
          <w:color w:val="1A1A1A"/>
          <w:spacing w:val="-6"/>
          <w:kern w:val="16"/>
          <w:sz w:val="28"/>
          <w:szCs w:val="24"/>
        </w:rPr>
        <w:t>7 886</w:t>
      </w:r>
      <w:r w:rsidRPr="00E22C9B">
        <w:rPr>
          <w:rFonts w:ascii="Times New Roman" w:eastAsia="Calibri" w:hAnsi="Times New Roman" w:cs="Times New Roman"/>
          <w:color w:val="1A1A1A"/>
          <w:spacing w:val="-6"/>
          <w:kern w:val="16"/>
          <w:sz w:val="28"/>
          <w:szCs w:val="24"/>
        </w:rPr>
        <w:t>) затрудняются с ответом.</w:t>
      </w:r>
    </w:p>
    <w:p w:rsidR="00BB7747" w:rsidRPr="00E22C9B" w:rsidRDefault="00BB7747"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2DE26A4" wp14:editId="0F7D3068">
            <wp:extent cx="5486400" cy="1725433"/>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C30C64" w:rsidRPr="00E22C9B" w:rsidRDefault="00C30C6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pacing w:val="-6"/>
          <w:kern w:val="16"/>
          <w:sz w:val="28"/>
          <w:szCs w:val="24"/>
        </w:rPr>
        <w:t xml:space="preserve">племенного животноводства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2F1439" w:rsidRPr="00E22C9B" w:rsidRDefault="002F1439" w:rsidP="00063EB7">
      <w:pPr>
        <w:spacing w:after="0" w:line="240" w:lineRule="auto"/>
        <w:rPr>
          <w:rFonts w:ascii="Times New Roman" w:eastAsia="Times New Roman" w:hAnsi="Times New Roman" w:cs="Times New Roman"/>
          <w:b/>
          <w:sz w:val="28"/>
          <w:szCs w:val="28"/>
          <w:lang w:eastAsia="ru-RU"/>
        </w:rPr>
      </w:pPr>
    </w:p>
    <w:p w:rsidR="00C30C64" w:rsidRPr="00E22C9B" w:rsidRDefault="00611685" w:rsidP="00063EB7">
      <w:pPr>
        <w:pStyle w:val="2"/>
        <w:spacing w:before="0" w:line="240" w:lineRule="auto"/>
        <w:jc w:val="center"/>
        <w:rPr>
          <w:rFonts w:ascii="Times New Roman" w:hAnsi="Times New Roman" w:cs="Times New Roman"/>
          <w:b/>
          <w:color w:val="auto"/>
          <w:sz w:val="32"/>
        </w:rPr>
      </w:pPr>
      <w:bookmarkStart w:id="47" w:name="_Toc31970293"/>
      <w:r w:rsidRPr="00E22C9B">
        <w:rPr>
          <w:rFonts w:ascii="Times New Roman" w:hAnsi="Times New Roman" w:cs="Times New Roman"/>
          <w:b/>
          <w:color w:val="auto"/>
          <w:sz w:val="32"/>
        </w:rPr>
        <w:t>3.</w:t>
      </w:r>
      <w:r w:rsidR="00C30C64" w:rsidRPr="00E22C9B">
        <w:rPr>
          <w:rFonts w:ascii="Times New Roman" w:hAnsi="Times New Roman" w:cs="Times New Roman"/>
          <w:b/>
          <w:color w:val="auto"/>
          <w:sz w:val="32"/>
        </w:rPr>
        <w:t>28. Рынок семеноводства</w:t>
      </w:r>
      <w:bookmarkEnd w:id="47"/>
    </w:p>
    <w:p w:rsidR="00C30C64" w:rsidRPr="00E22C9B" w:rsidRDefault="00C30C64" w:rsidP="00063EB7">
      <w:pPr>
        <w:spacing w:after="0" w:line="240" w:lineRule="auto"/>
        <w:ind w:firstLine="709"/>
        <w:jc w:val="center"/>
        <w:rPr>
          <w:rFonts w:ascii="Times New Roman" w:hAnsi="Times New Roman" w:cs="Times New Roman"/>
          <w:b/>
          <w:sz w:val="28"/>
          <w:szCs w:val="28"/>
        </w:rPr>
      </w:pPr>
    </w:p>
    <w:p w:rsidR="007D2428" w:rsidRPr="00E22C9B" w:rsidRDefault="007D2428"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Производство семян российской селекции является одним из приоритетных направлений современной аграрной политики. Это обусловлено сильной зависимостью российского аграрного комплекса от импортных семян </w:t>
      </w:r>
      <w:r w:rsidRPr="00E22C9B">
        <w:rPr>
          <w:rFonts w:ascii="Times New Roman" w:eastAsia="Calibri" w:hAnsi="Times New Roman" w:cs="Times New Roman"/>
          <w:sz w:val="28"/>
          <w:szCs w:val="28"/>
        </w:rPr>
        <w:br/>
        <w:t>и гибридов.</w:t>
      </w:r>
    </w:p>
    <w:p w:rsidR="007D2428" w:rsidRPr="00E22C9B" w:rsidRDefault="007D2428"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Краснодарский край был и остается ведущим регионом России по производству семян сельскохозяйственных культур. Рынок семеноводства края представлен большим числом сельскохозяйственных товаропроизводителей, ведущих профессиональную деятельность по производству сортов и гибридов большого ряда сельскохозяйственных культур,</w:t>
      </w:r>
      <w:r w:rsidRPr="00E22C9B">
        <w:rPr>
          <w:rFonts w:ascii="Times New Roman" w:hAnsi="Times New Roman" w:cs="Times New Roman"/>
        </w:rPr>
        <w:t xml:space="preserve"> </w:t>
      </w:r>
      <w:r w:rsidRPr="00E22C9B">
        <w:rPr>
          <w:rFonts w:ascii="Times New Roman" w:eastAsia="Calibri" w:hAnsi="Times New Roman" w:cs="Times New Roman"/>
          <w:sz w:val="28"/>
          <w:szCs w:val="28"/>
        </w:rPr>
        <w:t xml:space="preserve">среди которых гибриды семян кукурузы, риса, сои и подсолнечника. Объемы их производства достаточны для планомерного сортообновления в отрасли растениеводства региона. </w:t>
      </w:r>
    </w:p>
    <w:p w:rsidR="007D2428" w:rsidRPr="00E22C9B" w:rsidRDefault="007D2428" w:rsidP="00063EB7">
      <w:pPr>
        <w:spacing w:after="0" w:line="240" w:lineRule="auto"/>
        <w:ind w:firstLine="709"/>
        <w:contextualSpacing/>
        <w:jc w:val="both"/>
        <w:rPr>
          <w:rFonts w:ascii="Times New Roman" w:hAnsi="Times New Roman" w:cs="Times New Roman"/>
          <w:sz w:val="28"/>
          <w:szCs w:val="28"/>
        </w:rPr>
      </w:pPr>
      <w:r w:rsidRPr="00E22C9B">
        <w:rPr>
          <w:rFonts w:ascii="Times New Roman" w:eastAsia="Calibri" w:hAnsi="Times New Roman" w:cs="Times New Roman"/>
          <w:sz w:val="28"/>
          <w:szCs w:val="28"/>
        </w:rPr>
        <w:t>Товарный рынок семеноводства имеет стратегическую важность для устойчивого производства продукции растениеводства, напрямую влияет на рост интенсификации производства в части роста урожайности, стрессоустойчивости сельскохозяйственных культур к биотическим и абиотическим факторам</w:t>
      </w: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4860A1" w:rsidRPr="00E22C9B">
        <w:rPr>
          <w:rFonts w:ascii="Times New Roman" w:hAnsi="Times New Roman" w:cs="Times New Roman"/>
          <w:b/>
          <w:sz w:val="28"/>
          <w:szCs w:val="28"/>
        </w:rPr>
        <w:t>519</w:t>
      </w:r>
      <w:r w:rsidRPr="00E22C9B">
        <w:rPr>
          <w:rFonts w:ascii="Times New Roman" w:hAnsi="Times New Roman" w:cs="Times New Roman"/>
          <w:sz w:val="28"/>
          <w:szCs w:val="28"/>
        </w:rPr>
        <w:t xml:space="preserve"> имеют отношение к рынку семеноводства.</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рынке Краснодарского края – </w:t>
      </w:r>
      <w:r w:rsidR="004860A1" w:rsidRPr="00E22C9B">
        <w:rPr>
          <w:rFonts w:ascii="Times New Roman" w:hAnsi="Times New Roman" w:cs="Times New Roman"/>
          <w:b/>
          <w:sz w:val="28"/>
          <w:szCs w:val="28"/>
        </w:rPr>
        <w:t>350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часть услуг предприниматели оказывают на рынках нескольких субъектов Российской Федерации – </w:t>
      </w:r>
      <w:r w:rsidR="007A3FBE" w:rsidRPr="00E22C9B">
        <w:rPr>
          <w:rFonts w:ascii="Times New Roman" w:hAnsi="Times New Roman" w:cs="Times New Roman"/>
          <w:b/>
          <w:sz w:val="28"/>
          <w:szCs w:val="28"/>
        </w:rPr>
        <w:t>20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7A3FBE"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и на локальном рынке (отдельном муниципальном образовании) – </w:t>
      </w:r>
      <w:r w:rsidR="007A3FBE" w:rsidRPr="00E22C9B">
        <w:rPr>
          <w:rFonts w:ascii="Times New Roman" w:hAnsi="Times New Roman" w:cs="Times New Roman"/>
          <w:b/>
          <w:sz w:val="28"/>
          <w:szCs w:val="28"/>
        </w:rPr>
        <w:t>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7A3FBE" w:rsidRPr="00E22C9B">
        <w:rPr>
          <w:rFonts w:ascii="Times New Roman" w:hAnsi="Times New Roman" w:cs="Times New Roman"/>
          <w:sz w:val="28"/>
          <w:szCs w:val="28"/>
        </w:rPr>
        <w:t>а</w:t>
      </w:r>
      <w:r w:rsidRPr="00E22C9B">
        <w:rPr>
          <w:rFonts w:ascii="Times New Roman" w:hAnsi="Times New Roman" w:cs="Times New Roman"/>
          <w:sz w:val="28"/>
          <w:szCs w:val="28"/>
        </w:rPr>
        <w:t xml:space="preserve">. Порядка </w:t>
      </w:r>
      <w:r w:rsidR="006643FA" w:rsidRPr="00E22C9B">
        <w:rPr>
          <w:rFonts w:ascii="Times New Roman" w:hAnsi="Times New Roman" w:cs="Times New Roman"/>
          <w:b/>
          <w:sz w:val="28"/>
          <w:szCs w:val="28"/>
        </w:rPr>
        <w:t>10</w:t>
      </w:r>
      <w:r w:rsidRPr="00E22C9B">
        <w:rPr>
          <w:rFonts w:ascii="Times New Roman" w:hAnsi="Times New Roman" w:cs="Times New Roman"/>
          <w:sz w:val="28"/>
          <w:szCs w:val="28"/>
        </w:rPr>
        <w:t xml:space="preserve"> участников опроса осуществляют хозяйственную деятельность на рынке Российской Федерации, </w:t>
      </w:r>
      <w:r w:rsidRPr="00E22C9B">
        <w:rPr>
          <w:rFonts w:ascii="Times New Roman" w:hAnsi="Times New Roman" w:cs="Times New Roman"/>
          <w:b/>
          <w:sz w:val="28"/>
          <w:szCs w:val="28"/>
        </w:rPr>
        <w:t>4</w:t>
      </w:r>
      <w:r w:rsidRPr="00E22C9B">
        <w:rPr>
          <w:rFonts w:ascii="Times New Roman" w:hAnsi="Times New Roman" w:cs="Times New Roman"/>
          <w:sz w:val="28"/>
          <w:szCs w:val="28"/>
        </w:rPr>
        <w:t xml:space="preserve"> хозсубъекта работают на товарных рынках стран дальнего зарубежья.</w:t>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семеноводства при увеличении цены данной продукции (работ, услуг) на 15%, при условии, что цены конкурентов останутся неизменными, из </w:t>
      </w:r>
      <w:r w:rsidR="006643FA" w:rsidRPr="00E22C9B">
        <w:rPr>
          <w:rFonts w:ascii="Times New Roman" w:hAnsi="Times New Roman" w:cs="Times New Roman"/>
          <w:b/>
          <w:sz w:val="28"/>
          <w:szCs w:val="28"/>
        </w:rPr>
        <w:t>519</w:t>
      </w:r>
      <w:r w:rsidRPr="00E22C9B">
        <w:rPr>
          <w:rFonts w:ascii="Times New Roman" w:hAnsi="Times New Roman" w:cs="Times New Roman"/>
          <w:sz w:val="28"/>
          <w:szCs w:val="28"/>
        </w:rPr>
        <w:t xml:space="preserve"> опрошенных предпринимателей </w:t>
      </w:r>
      <w:r w:rsidR="006643FA" w:rsidRPr="00E22C9B">
        <w:rPr>
          <w:rFonts w:ascii="Times New Roman" w:hAnsi="Times New Roman" w:cs="Times New Roman"/>
          <w:b/>
          <w:sz w:val="28"/>
          <w:szCs w:val="28"/>
        </w:rPr>
        <w:t>56,0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643FA" w:rsidRPr="00E22C9B">
        <w:rPr>
          <w:rFonts w:ascii="Times New Roman" w:hAnsi="Times New Roman" w:cs="Times New Roman"/>
          <w:sz w:val="28"/>
          <w:szCs w:val="28"/>
        </w:rPr>
        <w:t>234</w:t>
      </w:r>
      <w:r w:rsidRPr="00E22C9B">
        <w:rPr>
          <w:rFonts w:ascii="Times New Roman" w:hAnsi="Times New Roman" w:cs="Times New Roman"/>
          <w:sz w:val="28"/>
          <w:szCs w:val="28"/>
        </w:rPr>
        <w:t xml:space="preserve"> хозсубъект</w:t>
      </w:r>
      <w:r w:rsidR="006643FA"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ответили, что объемы реализации не изменятся или </w:t>
      </w:r>
      <w:r w:rsidR="006643FA" w:rsidRPr="00E22C9B">
        <w:rPr>
          <w:rFonts w:ascii="Times New Roman" w:hAnsi="Times New Roman" w:cs="Times New Roman"/>
          <w:sz w:val="28"/>
          <w:szCs w:val="28"/>
        </w:rPr>
        <w:t xml:space="preserve">снизятся почти на 100%. </w:t>
      </w:r>
      <w:r w:rsidR="006643FA" w:rsidRPr="00E22C9B">
        <w:rPr>
          <w:rFonts w:ascii="Times New Roman" w:hAnsi="Times New Roman" w:cs="Times New Roman"/>
          <w:b/>
          <w:sz w:val="28"/>
          <w:szCs w:val="28"/>
        </w:rPr>
        <w:t>20,7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643FA" w:rsidRPr="00E22C9B">
        <w:rPr>
          <w:rFonts w:ascii="Times New Roman" w:hAnsi="Times New Roman" w:cs="Times New Roman"/>
          <w:sz w:val="28"/>
          <w:szCs w:val="28"/>
        </w:rPr>
        <w:t>87</w:t>
      </w:r>
      <w:r w:rsidRPr="00E22C9B">
        <w:rPr>
          <w:rFonts w:ascii="Times New Roman" w:hAnsi="Times New Roman" w:cs="Times New Roman"/>
          <w:sz w:val="28"/>
          <w:szCs w:val="28"/>
        </w:rPr>
        <w:t xml:space="preserve"> организаций) указали, что объемы продаж снизятся </w:t>
      </w:r>
      <w:r w:rsidR="006643FA" w:rsidRPr="00E22C9B">
        <w:rPr>
          <w:rFonts w:ascii="Times New Roman" w:hAnsi="Times New Roman" w:cs="Times New Roman"/>
          <w:sz w:val="28"/>
          <w:szCs w:val="28"/>
        </w:rPr>
        <w:t>примерно</w:t>
      </w:r>
      <w:r w:rsidRPr="00E22C9B">
        <w:rPr>
          <w:rFonts w:ascii="Times New Roman" w:hAnsi="Times New Roman" w:cs="Times New Roman"/>
          <w:sz w:val="28"/>
          <w:szCs w:val="28"/>
        </w:rPr>
        <w:t xml:space="preserve"> на 15%. В то же время </w:t>
      </w:r>
      <w:r w:rsidR="006643FA" w:rsidRPr="00E22C9B">
        <w:rPr>
          <w:rFonts w:ascii="Times New Roman" w:hAnsi="Times New Roman" w:cs="Times New Roman"/>
          <w:b/>
          <w:sz w:val="28"/>
          <w:szCs w:val="28"/>
        </w:rPr>
        <w:t>8,7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6643FA" w:rsidRPr="00E22C9B">
        <w:rPr>
          <w:rFonts w:ascii="Times New Roman" w:hAnsi="Times New Roman" w:cs="Times New Roman"/>
          <w:sz w:val="28"/>
          <w:szCs w:val="28"/>
        </w:rPr>
        <w:t>37</w:t>
      </w:r>
      <w:r w:rsidRPr="00E22C9B">
        <w:rPr>
          <w:rFonts w:ascii="Times New Roman" w:hAnsi="Times New Roman" w:cs="Times New Roman"/>
          <w:sz w:val="28"/>
          <w:szCs w:val="28"/>
        </w:rPr>
        <w:t xml:space="preserve"> организаци</w:t>
      </w:r>
      <w:r w:rsidR="006643FA" w:rsidRPr="00E22C9B">
        <w:rPr>
          <w:rFonts w:ascii="Times New Roman" w:hAnsi="Times New Roman" w:cs="Times New Roman"/>
          <w:sz w:val="28"/>
          <w:szCs w:val="28"/>
        </w:rPr>
        <w:t>й</w:t>
      </w:r>
      <w:r w:rsidRPr="00E22C9B">
        <w:rPr>
          <w:rFonts w:ascii="Times New Roman" w:hAnsi="Times New Roman" w:cs="Times New Roman"/>
          <w:sz w:val="28"/>
          <w:szCs w:val="28"/>
        </w:rPr>
        <w:t xml:space="preserve">) затруднились с ответом. Высказали позицию о том, что объемы продаж снизятся более чем на 15 % около </w:t>
      </w:r>
      <w:r w:rsidR="0016597E" w:rsidRPr="00E22C9B">
        <w:rPr>
          <w:rFonts w:ascii="Times New Roman" w:hAnsi="Times New Roman" w:cs="Times New Roman"/>
          <w:b/>
          <w:sz w:val="28"/>
          <w:szCs w:val="28"/>
        </w:rPr>
        <w:t>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(15 хозсубъектов), лишь</w:t>
      </w:r>
      <w:r w:rsidR="009A449F" w:rsidRPr="00E22C9B">
        <w:rPr>
          <w:rFonts w:ascii="Times New Roman" w:hAnsi="Times New Roman" w:cs="Times New Roman"/>
          <w:b/>
          <w:sz w:val="28"/>
          <w:szCs w:val="28"/>
        </w:rPr>
        <w:t xml:space="preserve"> </w:t>
      </w:r>
      <w:r w:rsidR="00FA62DA" w:rsidRPr="00E22C9B">
        <w:rPr>
          <w:rFonts w:ascii="Times New Roman" w:hAnsi="Times New Roman" w:cs="Times New Roman"/>
          <w:b/>
          <w:sz w:val="28"/>
          <w:szCs w:val="28"/>
        </w:rPr>
        <w:t>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A62DA" w:rsidRPr="00E22C9B">
        <w:rPr>
          <w:rFonts w:ascii="Times New Roman" w:hAnsi="Times New Roman" w:cs="Times New Roman"/>
          <w:sz w:val="28"/>
          <w:szCs w:val="28"/>
        </w:rPr>
        <w:t>25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ответили, что объемы продаж </w:t>
      </w:r>
      <w:r w:rsidR="00FA62DA" w:rsidRPr="00E22C9B">
        <w:rPr>
          <w:rFonts w:ascii="Times New Roman" w:hAnsi="Times New Roman" w:cs="Times New Roman"/>
          <w:sz w:val="28"/>
          <w:szCs w:val="28"/>
        </w:rPr>
        <w:t xml:space="preserve">снизятся менее чем на 15 % и </w:t>
      </w:r>
      <w:r w:rsidR="00FA62DA" w:rsidRPr="00E22C9B">
        <w:rPr>
          <w:rFonts w:ascii="Times New Roman" w:hAnsi="Times New Roman" w:cs="Times New Roman"/>
          <w:b/>
          <w:sz w:val="28"/>
          <w:szCs w:val="28"/>
        </w:rPr>
        <w:t>5,2%</w:t>
      </w:r>
      <w:r w:rsidR="00FA62DA" w:rsidRPr="00E22C9B">
        <w:rPr>
          <w:rFonts w:ascii="Times New Roman" w:hAnsi="Times New Roman" w:cs="Times New Roman"/>
          <w:sz w:val="28"/>
          <w:szCs w:val="28"/>
        </w:rPr>
        <w:t xml:space="preserve"> (22 хозсубъекта) считают что объемы продаж не изменятся.</w:t>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E9D6A79" wp14:editId="580A8969">
            <wp:extent cx="6066790" cy="188446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F35B0F"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семеноводства, по мнению представителей хозяйствующих субъектов, является низкая цена, это отмечают </w:t>
      </w:r>
      <w:r w:rsidR="00B14F65" w:rsidRPr="00E22C9B">
        <w:rPr>
          <w:rFonts w:ascii="Times New Roman" w:hAnsi="Times New Roman" w:cs="Times New Roman"/>
          <w:b/>
          <w:sz w:val="28"/>
          <w:szCs w:val="28"/>
        </w:rPr>
        <w:t>21,0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4F65" w:rsidRPr="00E22C9B">
        <w:rPr>
          <w:rFonts w:ascii="Times New Roman" w:hAnsi="Times New Roman" w:cs="Times New Roman"/>
          <w:sz w:val="28"/>
          <w:szCs w:val="28"/>
        </w:rPr>
        <w:t>109</w:t>
      </w:r>
      <w:r w:rsidRPr="00E22C9B">
        <w:rPr>
          <w:rFonts w:ascii="Times New Roman" w:hAnsi="Times New Roman" w:cs="Times New Roman"/>
          <w:sz w:val="28"/>
          <w:szCs w:val="28"/>
        </w:rPr>
        <w:t xml:space="preserve"> респондентов). На втором месте – высокое качество (так утверждают </w:t>
      </w:r>
      <w:r w:rsidR="00B14F65" w:rsidRPr="00E22C9B">
        <w:rPr>
          <w:rFonts w:ascii="Times New Roman" w:hAnsi="Times New Roman" w:cs="Times New Roman"/>
          <w:b/>
          <w:sz w:val="28"/>
          <w:szCs w:val="28"/>
        </w:rPr>
        <w:t>20,6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B14F65" w:rsidRPr="00E22C9B">
        <w:rPr>
          <w:rFonts w:ascii="Times New Roman" w:hAnsi="Times New Roman" w:cs="Times New Roman"/>
          <w:sz w:val="28"/>
          <w:szCs w:val="28"/>
        </w:rPr>
        <w:t>107</w:t>
      </w:r>
      <w:r w:rsidRPr="00E22C9B">
        <w:rPr>
          <w:rFonts w:ascii="Times New Roman" w:hAnsi="Times New Roman" w:cs="Times New Roman"/>
          <w:sz w:val="28"/>
          <w:szCs w:val="28"/>
        </w:rPr>
        <w:t xml:space="preserve"> организаци</w:t>
      </w:r>
      <w:r w:rsidR="00B14F65" w:rsidRPr="00E22C9B">
        <w:rPr>
          <w:rFonts w:ascii="Times New Roman" w:hAnsi="Times New Roman" w:cs="Times New Roman"/>
          <w:sz w:val="28"/>
          <w:szCs w:val="28"/>
        </w:rPr>
        <w:t>й</w:t>
      </w:r>
      <w:r w:rsidRPr="00E22C9B">
        <w:rPr>
          <w:rFonts w:ascii="Times New Roman" w:hAnsi="Times New Roman" w:cs="Times New Roman"/>
          <w:sz w:val="28"/>
          <w:szCs w:val="28"/>
        </w:rPr>
        <w:t xml:space="preserve">). Третье место, по мнению опрошенных, предложение сопутствующих услуг, товаров, сервисов – </w:t>
      </w:r>
      <w:r w:rsidR="00B14F65" w:rsidRPr="00E22C9B">
        <w:rPr>
          <w:rFonts w:ascii="Times New Roman" w:hAnsi="Times New Roman" w:cs="Times New Roman"/>
          <w:b/>
          <w:sz w:val="28"/>
          <w:szCs w:val="28"/>
        </w:rPr>
        <w:t>15</w:t>
      </w:r>
      <w:r w:rsidR="009A449F" w:rsidRPr="00E22C9B">
        <w:rPr>
          <w:rFonts w:ascii="Times New Roman" w:hAnsi="Times New Roman" w:cs="Times New Roman"/>
          <w:b/>
          <w:sz w:val="28"/>
          <w:szCs w:val="28"/>
        </w:rPr>
        <w:t>,5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4F65" w:rsidRPr="00E22C9B">
        <w:rPr>
          <w:rFonts w:ascii="Times New Roman" w:hAnsi="Times New Roman" w:cs="Times New Roman"/>
          <w:sz w:val="28"/>
          <w:szCs w:val="28"/>
        </w:rPr>
        <w:t>81</w:t>
      </w:r>
      <w:r w:rsidRPr="00E22C9B">
        <w:rPr>
          <w:rFonts w:ascii="Times New Roman" w:hAnsi="Times New Roman" w:cs="Times New Roman"/>
          <w:sz w:val="28"/>
          <w:szCs w:val="28"/>
        </w:rPr>
        <w:t xml:space="preserve"> хозсубъект). </w:t>
      </w:r>
      <w:r w:rsidR="00B14F65" w:rsidRPr="00E22C9B">
        <w:rPr>
          <w:rFonts w:ascii="Times New Roman" w:hAnsi="Times New Roman" w:cs="Times New Roman"/>
          <w:sz w:val="28"/>
          <w:szCs w:val="28"/>
        </w:rPr>
        <w:t xml:space="preserve">Доверительные отношения с поставщиками </w:t>
      </w:r>
      <w:r w:rsidRPr="00E22C9B">
        <w:rPr>
          <w:rFonts w:ascii="Times New Roman" w:hAnsi="Times New Roman" w:cs="Times New Roman"/>
          <w:sz w:val="28"/>
          <w:szCs w:val="28"/>
        </w:rPr>
        <w:t xml:space="preserve">отметили </w:t>
      </w:r>
      <w:r w:rsidR="00B14F65" w:rsidRPr="00E22C9B">
        <w:rPr>
          <w:rFonts w:ascii="Times New Roman" w:hAnsi="Times New Roman" w:cs="Times New Roman"/>
          <w:b/>
          <w:sz w:val="28"/>
          <w:szCs w:val="28"/>
        </w:rPr>
        <w:t>11,6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4F65" w:rsidRPr="00E22C9B">
        <w:rPr>
          <w:rFonts w:ascii="Times New Roman" w:hAnsi="Times New Roman" w:cs="Times New Roman"/>
          <w:sz w:val="28"/>
          <w:szCs w:val="28"/>
        </w:rPr>
        <w:t>60</w:t>
      </w:r>
      <w:r w:rsidRPr="00E22C9B">
        <w:rPr>
          <w:rFonts w:ascii="Times New Roman" w:hAnsi="Times New Roman" w:cs="Times New Roman"/>
          <w:sz w:val="28"/>
          <w:szCs w:val="28"/>
        </w:rPr>
        <w:t xml:space="preserve"> организаций).</w:t>
      </w: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274658BD" wp14:editId="50C70B19">
            <wp:extent cx="5943600" cy="3101009"/>
            <wp:effectExtent l="0" t="0" r="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C30C64" w:rsidRPr="00E22C9B" w:rsidRDefault="00C30C64"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семеноводства, является </w:t>
      </w:r>
      <w:r w:rsidR="00C70910" w:rsidRPr="00E22C9B">
        <w:rPr>
          <w:rFonts w:ascii="Times New Roman" w:hAnsi="Times New Roman" w:cs="Times New Roman"/>
          <w:sz w:val="28"/>
          <w:szCs w:val="28"/>
        </w:rPr>
        <w:t xml:space="preserve">обучение и переподготовка персонала – </w:t>
      </w:r>
      <w:r w:rsidR="00C70910" w:rsidRPr="00E22C9B">
        <w:rPr>
          <w:rFonts w:ascii="Times New Roman" w:hAnsi="Times New Roman" w:cs="Times New Roman"/>
          <w:b/>
          <w:sz w:val="28"/>
          <w:szCs w:val="28"/>
        </w:rPr>
        <w:t>17,0%</w:t>
      </w:r>
      <w:r w:rsidR="00C70910" w:rsidRPr="00E22C9B">
        <w:rPr>
          <w:rFonts w:ascii="Times New Roman" w:hAnsi="Times New Roman" w:cs="Times New Roman"/>
          <w:sz w:val="28"/>
          <w:szCs w:val="28"/>
        </w:rPr>
        <w:t xml:space="preserve"> (</w:t>
      </w:r>
      <w:r w:rsidR="00C70910" w:rsidRPr="00E22C9B">
        <w:rPr>
          <w:rFonts w:ascii="Times New Roman" w:hAnsi="Times New Roman" w:cs="Times New Roman"/>
          <w:b/>
          <w:sz w:val="28"/>
          <w:szCs w:val="28"/>
        </w:rPr>
        <w:t>88</w:t>
      </w:r>
      <w:r w:rsidR="00C70910" w:rsidRPr="00E22C9B">
        <w:rPr>
          <w:rFonts w:ascii="Times New Roman" w:hAnsi="Times New Roman" w:cs="Times New Roman"/>
          <w:sz w:val="28"/>
          <w:szCs w:val="28"/>
        </w:rPr>
        <w:t xml:space="preserve"> организаций), разработка новых модификаций и форм производимой продукции, расширения ассортимента</w:t>
      </w:r>
      <w:r w:rsidRPr="00E22C9B">
        <w:rPr>
          <w:rFonts w:ascii="Times New Roman" w:hAnsi="Times New Roman" w:cs="Times New Roman"/>
          <w:sz w:val="28"/>
          <w:szCs w:val="28"/>
        </w:rPr>
        <w:t xml:space="preserve"> – </w:t>
      </w:r>
      <w:r w:rsidR="00C70910" w:rsidRPr="00E22C9B">
        <w:rPr>
          <w:rFonts w:ascii="Times New Roman" w:hAnsi="Times New Roman" w:cs="Times New Roman"/>
          <w:b/>
          <w:sz w:val="28"/>
          <w:szCs w:val="28"/>
        </w:rPr>
        <w:t>16,1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8</w:t>
      </w:r>
      <w:r w:rsidR="00C70910" w:rsidRPr="00E22C9B">
        <w:rPr>
          <w:rFonts w:ascii="Times New Roman" w:hAnsi="Times New Roman" w:cs="Times New Roman"/>
          <w:b/>
          <w:sz w:val="28"/>
          <w:szCs w:val="28"/>
        </w:rPr>
        <w:t>3</w:t>
      </w:r>
      <w:r w:rsidRPr="00E22C9B">
        <w:rPr>
          <w:rFonts w:ascii="Times New Roman" w:hAnsi="Times New Roman" w:cs="Times New Roman"/>
          <w:sz w:val="28"/>
          <w:szCs w:val="28"/>
        </w:rPr>
        <w:t xml:space="preserve"> организаци</w:t>
      </w:r>
      <w:r w:rsidR="00C70910" w:rsidRPr="00E22C9B">
        <w:rPr>
          <w:rFonts w:ascii="Times New Roman" w:hAnsi="Times New Roman" w:cs="Times New Roman"/>
          <w:sz w:val="28"/>
          <w:szCs w:val="28"/>
        </w:rPr>
        <w:t>и</w:t>
      </w:r>
      <w:r w:rsidRPr="00E22C9B">
        <w:rPr>
          <w:rFonts w:ascii="Times New Roman" w:hAnsi="Times New Roman" w:cs="Times New Roman"/>
          <w:sz w:val="28"/>
          <w:szCs w:val="28"/>
        </w:rPr>
        <w:t>)</w:t>
      </w:r>
      <w:r w:rsidR="00C70910" w:rsidRPr="00E22C9B">
        <w:rPr>
          <w:rFonts w:ascii="Times New Roman" w:hAnsi="Times New Roman" w:cs="Times New Roman"/>
          <w:sz w:val="28"/>
          <w:szCs w:val="28"/>
        </w:rPr>
        <w:t xml:space="preserve"> и самостоятельное проведение НИОКР (Научно-исследовательские и опытно-конструкторские работы)</w:t>
      </w:r>
      <w:r w:rsidRPr="00E22C9B">
        <w:rPr>
          <w:rFonts w:ascii="Times New Roman" w:hAnsi="Times New Roman" w:cs="Times New Roman"/>
          <w:sz w:val="28"/>
          <w:szCs w:val="28"/>
        </w:rPr>
        <w:t xml:space="preserve"> – </w:t>
      </w:r>
      <w:r w:rsidR="00C70910" w:rsidRPr="00E22C9B">
        <w:rPr>
          <w:rFonts w:ascii="Times New Roman" w:hAnsi="Times New Roman" w:cs="Times New Roman"/>
          <w:b/>
          <w:sz w:val="28"/>
          <w:szCs w:val="28"/>
        </w:rPr>
        <w:t>15,6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70910" w:rsidRPr="00E22C9B">
        <w:rPr>
          <w:rFonts w:ascii="Times New Roman" w:hAnsi="Times New Roman" w:cs="Times New Roman"/>
          <w:sz w:val="28"/>
          <w:szCs w:val="28"/>
        </w:rPr>
        <w:t>81</w:t>
      </w:r>
      <w:r w:rsidRPr="00E22C9B">
        <w:rPr>
          <w:rFonts w:ascii="Times New Roman" w:hAnsi="Times New Roman" w:cs="Times New Roman"/>
          <w:sz w:val="28"/>
          <w:szCs w:val="28"/>
        </w:rPr>
        <w:t xml:space="preserve"> организаци</w:t>
      </w:r>
      <w:r w:rsidR="00C70910" w:rsidRPr="00E22C9B">
        <w:rPr>
          <w:rFonts w:ascii="Times New Roman" w:hAnsi="Times New Roman" w:cs="Times New Roman"/>
          <w:sz w:val="28"/>
          <w:szCs w:val="28"/>
        </w:rPr>
        <w:t>я).</w:t>
      </w: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C30C64" w:rsidRPr="00E22C9B" w:rsidRDefault="00C70910"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65,0</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273</w:t>
      </w:r>
      <w:r w:rsidR="00C30C64"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а</w:t>
      </w:r>
      <w:r w:rsidR="00C30C64"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C30C64" w:rsidRPr="00E22C9B" w:rsidRDefault="00C7091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7,9</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33</w:t>
      </w:r>
      <w:r w:rsidR="00C30C64" w:rsidRPr="00E22C9B">
        <w:rPr>
          <w:rFonts w:ascii="Times New Roman" w:hAnsi="Times New Roman" w:cs="Times New Roman"/>
          <w:sz w:val="28"/>
          <w:szCs w:val="24"/>
        </w:rPr>
        <w:t xml:space="preserve"> респондента)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C30C64" w:rsidRPr="00E22C9B" w:rsidRDefault="00C70910"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25,5</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103 респондента</w:t>
      </w:r>
      <w:r w:rsidR="00C30C64"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C30C64" w:rsidRPr="00E22C9B" w:rsidRDefault="00C70910"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1,9</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8 респондентов</w:t>
      </w:r>
      <w:r w:rsidR="00C30C64" w:rsidRPr="00E22C9B">
        <w:rPr>
          <w:rFonts w:ascii="Times New Roman" w:hAnsi="Times New Roman" w:cs="Times New Roman"/>
          <w:sz w:val="28"/>
          <w:szCs w:val="24"/>
        </w:rPr>
        <w:t xml:space="preserve">) указали на отсутствие конкуренции на рынке семеноводства, соответственно, по их мнению, </w:t>
      </w:r>
      <w:r w:rsidR="00C30C64"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C30C64" w:rsidRPr="00E22C9B" w:rsidRDefault="00C70910"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0,7</w:t>
      </w:r>
      <w:r w:rsidR="00C30C64" w:rsidRPr="00E22C9B">
        <w:rPr>
          <w:rFonts w:ascii="Times New Roman" w:hAnsi="Times New Roman" w:cs="Times New Roman"/>
          <w:b/>
          <w:sz w:val="28"/>
          <w:szCs w:val="24"/>
        </w:rPr>
        <w:t>%</w:t>
      </w:r>
      <w:r w:rsidR="00C30C64" w:rsidRPr="00E22C9B">
        <w:rPr>
          <w:rFonts w:ascii="Times New Roman" w:hAnsi="Times New Roman" w:cs="Times New Roman"/>
          <w:sz w:val="28"/>
          <w:szCs w:val="24"/>
        </w:rPr>
        <w:t xml:space="preserve"> (</w:t>
      </w:r>
      <w:r w:rsidRPr="00E22C9B">
        <w:rPr>
          <w:rFonts w:ascii="Times New Roman" w:hAnsi="Times New Roman" w:cs="Times New Roman"/>
          <w:sz w:val="28"/>
          <w:szCs w:val="24"/>
        </w:rPr>
        <w:t>3</w:t>
      </w:r>
      <w:r w:rsidR="00C30C64"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C30C64" w:rsidRPr="00E22C9B">
        <w:rPr>
          <w:rFonts w:ascii="Times New Roman" w:hAnsi="Times New Roman" w:cs="Times New Roman"/>
          <w:sz w:val="28"/>
          <w:szCs w:val="24"/>
        </w:rPr>
        <w:t xml:space="preserve">) отметили очень высокий уровень конкуренции. По их мнению, </w:t>
      </w:r>
      <w:r w:rsidR="00C30C64" w:rsidRPr="00E22C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C30C64" w:rsidRPr="00E22C9B" w:rsidRDefault="00C30C6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рынка семеноводства оценили следующим образом:</w:t>
      </w:r>
    </w:p>
    <w:p w:rsidR="00C30C64" w:rsidRPr="00E22C9B" w:rsidRDefault="00C70910"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24,2</w:t>
      </w:r>
      <w:r w:rsidR="00C30C64" w:rsidRPr="00E22C9B">
        <w:rPr>
          <w:rFonts w:ascii="Times New Roman" w:eastAsia="Times New Roman" w:hAnsi="Times New Roman" w:cs="Times New Roman"/>
          <w:b/>
          <w:sz w:val="28"/>
          <w:szCs w:val="24"/>
          <w:lang w:eastAsia="ru-RU"/>
        </w:rPr>
        <w:t xml:space="preserve">% </w:t>
      </w:r>
      <w:r w:rsidR="00C30C64" w:rsidRPr="00E22C9B">
        <w:rPr>
          <w:rFonts w:ascii="Times New Roman" w:eastAsia="Times New Roman" w:hAnsi="Times New Roman" w:cs="Times New Roman"/>
          <w:sz w:val="28"/>
          <w:szCs w:val="24"/>
          <w:lang w:eastAsia="ru-RU"/>
        </w:rPr>
        <w:t>(10</w:t>
      </w:r>
      <w:r w:rsidRPr="00E22C9B">
        <w:rPr>
          <w:rFonts w:ascii="Times New Roman" w:eastAsia="Times New Roman" w:hAnsi="Times New Roman" w:cs="Times New Roman"/>
          <w:sz w:val="28"/>
          <w:szCs w:val="24"/>
          <w:lang w:eastAsia="ru-RU"/>
        </w:rPr>
        <w:t>1</w:t>
      </w:r>
      <w:r w:rsidR="00C30C6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я</w:t>
      </w:r>
      <w:r w:rsidR="00C30C64" w:rsidRPr="00E22C9B">
        <w:rPr>
          <w:rFonts w:ascii="Times New Roman" w:eastAsia="Times New Roman" w:hAnsi="Times New Roman" w:cs="Times New Roman"/>
          <w:sz w:val="28"/>
          <w:szCs w:val="24"/>
          <w:lang w:eastAsia="ru-RU"/>
        </w:rPr>
        <w:t>) сообщили о 4 и более конкурентах;</w:t>
      </w:r>
    </w:p>
    <w:p w:rsidR="00C30C64" w:rsidRPr="00E22C9B" w:rsidRDefault="00C70910"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12,3</w:t>
      </w:r>
      <w:r w:rsidR="00C30C64" w:rsidRPr="00E22C9B">
        <w:rPr>
          <w:rFonts w:ascii="Times New Roman" w:eastAsia="Times New Roman" w:hAnsi="Times New Roman" w:cs="Times New Roman"/>
          <w:b/>
          <w:sz w:val="28"/>
          <w:szCs w:val="24"/>
          <w:lang w:eastAsia="ru-RU"/>
        </w:rPr>
        <w:t xml:space="preserve">% </w:t>
      </w:r>
      <w:r w:rsidR="00C30C64" w:rsidRPr="00E22C9B">
        <w:rPr>
          <w:rFonts w:ascii="Times New Roman" w:eastAsia="Times New Roman" w:hAnsi="Times New Roman" w:cs="Times New Roman"/>
          <w:sz w:val="28"/>
          <w:szCs w:val="24"/>
          <w:lang w:eastAsia="ru-RU"/>
        </w:rPr>
        <w:t>(5</w:t>
      </w:r>
      <w:r w:rsidRPr="00E22C9B">
        <w:rPr>
          <w:rFonts w:ascii="Times New Roman" w:eastAsia="Times New Roman" w:hAnsi="Times New Roman" w:cs="Times New Roman"/>
          <w:sz w:val="28"/>
          <w:szCs w:val="24"/>
          <w:lang w:eastAsia="ru-RU"/>
        </w:rPr>
        <w:t>1</w:t>
      </w:r>
      <w:r w:rsidR="00C30C6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я</w:t>
      </w:r>
      <w:r w:rsidR="00C30C64" w:rsidRPr="00E22C9B">
        <w:rPr>
          <w:rFonts w:ascii="Times New Roman" w:eastAsia="Times New Roman" w:hAnsi="Times New Roman" w:cs="Times New Roman"/>
          <w:sz w:val="28"/>
          <w:szCs w:val="24"/>
          <w:lang w:eastAsia="ru-RU"/>
        </w:rPr>
        <w:t>) отметили незначительное число конкурентов от 1-го до 3-х;</w:t>
      </w:r>
    </w:p>
    <w:p w:rsidR="00C30C64" w:rsidRPr="00E22C9B" w:rsidRDefault="00FE7C4E"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57,3</w:t>
      </w:r>
      <w:r w:rsidR="00C30C64" w:rsidRPr="00E22C9B">
        <w:rPr>
          <w:rFonts w:ascii="Times New Roman" w:eastAsia="Times New Roman" w:hAnsi="Times New Roman" w:cs="Times New Roman"/>
          <w:b/>
          <w:sz w:val="28"/>
          <w:szCs w:val="24"/>
          <w:lang w:eastAsia="ru-RU"/>
        </w:rPr>
        <w:t xml:space="preserve">% </w:t>
      </w:r>
      <w:r w:rsidR="00C30C6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240</w:t>
      </w:r>
      <w:r w:rsidR="00C30C64" w:rsidRPr="00E22C9B">
        <w:rPr>
          <w:rFonts w:ascii="Times New Roman" w:eastAsia="Times New Roman" w:hAnsi="Times New Roman" w:cs="Times New Roman"/>
          <w:sz w:val="28"/>
          <w:szCs w:val="24"/>
          <w:lang w:eastAsia="ru-RU"/>
        </w:rPr>
        <w:t xml:space="preserve"> организаций) отметили большое число конкурентов (сложно подсчитать);</w:t>
      </w:r>
    </w:p>
    <w:p w:rsidR="00C30C64" w:rsidRPr="00E22C9B" w:rsidRDefault="00FE7C4E"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4,4</w:t>
      </w:r>
      <w:r w:rsidR="00C30C64" w:rsidRPr="00E22C9B">
        <w:rPr>
          <w:rFonts w:ascii="Times New Roman" w:eastAsia="Times New Roman" w:hAnsi="Times New Roman" w:cs="Times New Roman"/>
          <w:b/>
          <w:sz w:val="28"/>
          <w:szCs w:val="24"/>
          <w:lang w:eastAsia="ru-RU"/>
        </w:rPr>
        <w:t>%</w:t>
      </w:r>
      <w:r w:rsidR="00C30C64"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18</w:t>
      </w:r>
      <w:r w:rsidR="00C30C64"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й</w:t>
      </w:r>
      <w:r w:rsidR="00C30C64"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C30C64" w:rsidRPr="00E22C9B" w:rsidRDefault="00FE7C4E"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1,9</w:t>
      </w:r>
      <w:r w:rsidR="00C30C64" w:rsidRPr="00E22C9B">
        <w:rPr>
          <w:rFonts w:ascii="Times New Roman" w:eastAsia="Times New Roman" w:hAnsi="Times New Roman" w:cs="Times New Roman"/>
          <w:b/>
          <w:sz w:val="28"/>
          <w:szCs w:val="24"/>
          <w:lang w:eastAsia="ru-RU"/>
        </w:rPr>
        <w:t>%</w:t>
      </w:r>
      <w:r w:rsidR="00C30C64" w:rsidRPr="00E22C9B">
        <w:rPr>
          <w:rFonts w:ascii="Times New Roman" w:hAnsi="Times New Roman" w:cs="Times New Roman"/>
          <w:b/>
          <w:sz w:val="28"/>
          <w:szCs w:val="28"/>
          <w:lang w:val="en-US"/>
        </w:rPr>
        <w:t> </w:t>
      </w:r>
      <w:r w:rsidR="00C30C64"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 xml:space="preserve">8 </w:t>
      </w:r>
      <w:r w:rsidR="00C30C64" w:rsidRPr="00E22C9B">
        <w:rPr>
          <w:rFonts w:ascii="Times New Roman" w:eastAsia="Times New Roman" w:hAnsi="Times New Roman" w:cs="Times New Roman"/>
          <w:sz w:val="28"/>
          <w:szCs w:val="24"/>
          <w:lang w:eastAsia="ru-RU"/>
        </w:rPr>
        <w:t>организаций) высказали позицию, что конкурентов нет.</w:t>
      </w:r>
    </w:p>
    <w:p w:rsidR="00C30C64" w:rsidRPr="00E22C9B" w:rsidRDefault="00C30C64"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семеноводства число конкурентов не изменилось – так считает </w:t>
      </w:r>
      <w:r w:rsidR="00FE7C4E" w:rsidRPr="00E22C9B">
        <w:rPr>
          <w:rFonts w:ascii="Times New Roman" w:hAnsi="Times New Roman" w:cs="Times New Roman"/>
          <w:b/>
          <w:sz w:val="28"/>
          <w:szCs w:val="28"/>
        </w:rPr>
        <w:t>20,5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86</w:t>
      </w:r>
      <w:r w:rsidRPr="00E22C9B">
        <w:rPr>
          <w:rFonts w:ascii="Times New Roman" w:hAnsi="Times New Roman" w:cs="Times New Roman"/>
          <w:sz w:val="28"/>
          <w:szCs w:val="28"/>
        </w:rPr>
        <w:t xml:space="preserve"> опрошенных);</w:t>
      </w:r>
      <w:r w:rsidR="006C7BA9" w:rsidRPr="00E22C9B">
        <w:rPr>
          <w:rFonts w:ascii="Times New Roman" w:hAnsi="Times New Roman" w:cs="Times New Roman"/>
          <w:sz w:val="28"/>
          <w:szCs w:val="28"/>
        </w:rPr>
        <w:t xml:space="preserve"> </w:t>
      </w:r>
      <w:r w:rsidR="00FE7C4E" w:rsidRPr="00E22C9B">
        <w:rPr>
          <w:rFonts w:ascii="Times New Roman" w:hAnsi="Times New Roman" w:cs="Times New Roman"/>
          <w:b/>
          <w:sz w:val="28"/>
          <w:szCs w:val="28"/>
        </w:rPr>
        <w:t>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29</w:t>
      </w:r>
      <w:r w:rsidRPr="00E22C9B">
        <w:rPr>
          <w:rFonts w:ascii="Times New Roman" w:hAnsi="Times New Roman" w:cs="Times New Roman"/>
          <w:sz w:val="28"/>
          <w:szCs w:val="28"/>
        </w:rPr>
        <w:t xml:space="preserve"> участник</w:t>
      </w:r>
      <w:r w:rsidR="00FE7C4E"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опроса) заметили сокращение конкурентов на рынке; а </w:t>
      </w:r>
      <w:r w:rsidR="00FE7C4E" w:rsidRPr="00E22C9B">
        <w:rPr>
          <w:rFonts w:ascii="Times New Roman" w:hAnsi="Times New Roman" w:cs="Times New Roman"/>
          <w:b/>
          <w:sz w:val="28"/>
          <w:szCs w:val="28"/>
        </w:rPr>
        <w:t>62,</w:t>
      </w:r>
      <w:r w:rsidR="002A5451" w:rsidRPr="00E22C9B">
        <w:rPr>
          <w:rFonts w:ascii="Times New Roman" w:hAnsi="Times New Roman" w:cs="Times New Roman"/>
          <w:b/>
          <w:sz w:val="28"/>
          <w:szCs w:val="28"/>
        </w:rPr>
        <w:t>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261</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респондент)</w:t>
      </w:r>
      <w:r w:rsidRPr="00E22C9B">
        <w:rPr>
          <w:rFonts w:ascii="Times New Roman" w:hAnsi="Times New Roman" w:cs="Times New Roman"/>
          <w:sz w:val="28"/>
          <w:szCs w:val="28"/>
        </w:rPr>
        <w:t xml:space="preserve"> говорят, что число конкурентов увеличилось. При этом, </w:t>
      </w:r>
      <w:r w:rsidR="00FE7C4E" w:rsidRPr="00E22C9B">
        <w:rPr>
          <w:rFonts w:ascii="Times New Roman" w:hAnsi="Times New Roman" w:cs="Times New Roman"/>
          <w:b/>
          <w:sz w:val="28"/>
          <w:szCs w:val="28"/>
        </w:rPr>
        <w:t>10,3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43 участника</w:t>
      </w:r>
      <w:r w:rsidRPr="00E22C9B">
        <w:rPr>
          <w:rFonts w:ascii="Times New Roman" w:hAnsi="Times New Roman" w:cs="Times New Roman"/>
          <w:sz w:val="28"/>
          <w:szCs w:val="28"/>
        </w:rPr>
        <w:t xml:space="preserve"> опроса) затруднились с ответом. </w:t>
      </w:r>
    </w:p>
    <w:p w:rsidR="00C30C64"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7F01A003" wp14:editId="7C647C70">
            <wp:extent cx="5486400" cy="1741336"/>
            <wp:effectExtent l="0" t="0" r="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C30C64" w:rsidRPr="00E22C9B" w:rsidRDefault="00C30C64" w:rsidP="00063EB7">
      <w:pPr>
        <w:spacing w:after="0" w:line="240" w:lineRule="auto"/>
        <w:jc w:val="both"/>
        <w:rPr>
          <w:rFonts w:ascii="Times New Roman" w:hAnsi="Times New Roman" w:cs="Times New Roman"/>
          <w:color w:val="FF0000"/>
          <w:sz w:val="28"/>
          <w:szCs w:val="28"/>
        </w:rPr>
      </w:pPr>
    </w:p>
    <w:p w:rsidR="00C30C64" w:rsidRPr="00E22C9B" w:rsidRDefault="00C30C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w:t>
      </w:r>
      <w:r w:rsidR="00FE7C4E" w:rsidRPr="00E22C9B">
        <w:rPr>
          <w:rFonts w:ascii="Times New Roman" w:hAnsi="Times New Roman" w:cs="Times New Roman"/>
          <w:sz w:val="28"/>
          <w:szCs w:val="28"/>
        </w:rPr>
        <w:t>разделились следующим образом:</w:t>
      </w:r>
      <w:r w:rsidRPr="00E22C9B">
        <w:rPr>
          <w:rFonts w:ascii="Times New Roman" w:hAnsi="Times New Roman" w:cs="Times New Roman"/>
          <w:b/>
          <w:sz w:val="28"/>
          <w:szCs w:val="28"/>
        </w:rPr>
        <w:t xml:space="preserve"> </w:t>
      </w:r>
      <w:r w:rsidR="00FE7C4E" w:rsidRPr="00E22C9B">
        <w:rPr>
          <w:rFonts w:ascii="Times New Roman" w:hAnsi="Times New Roman" w:cs="Times New Roman"/>
          <w:b/>
          <w:sz w:val="28"/>
          <w:szCs w:val="28"/>
        </w:rPr>
        <w:t>352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респондента заявили о появлении новых российских и</w:t>
      </w:r>
      <w:r w:rsidR="00FE7C4E" w:rsidRPr="00E22C9B">
        <w:rPr>
          <w:rFonts w:ascii="Times New Roman" w:hAnsi="Times New Roman" w:cs="Times New Roman"/>
          <w:sz w:val="28"/>
          <w:szCs w:val="28"/>
        </w:rPr>
        <w:t xml:space="preserve"> </w:t>
      </w:r>
      <w:r w:rsidR="00FE7C4E" w:rsidRPr="00E22C9B">
        <w:rPr>
          <w:rFonts w:ascii="Times New Roman" w:hAnsi="Times New Roman" w:cs="Times New Roman"/>
          <w:b/>
          <w:sz w:val="28"/>
          <w:szCs w:val="28"/>
        </w:rPr>
        <w:t>32</w:t>
      </w:r>
      <w:r w:rsidRPr="00E22C9B">
        <w:rPr>
          <w:rFonts w:ascii="Times New Roman" w:hAnsi="Times New Roman" w:cs="Times New Roman"/>
          <w:sz w:val="28"/>
          <w:szCs w:val="28"/>
        </w:rPr>
        <w:t xml:space="preserve"> </w:t>
      </w:r>
      <w:r w:rsidR="00FE7C4E" w:rsidRPr="00E22C9B">
        <w:rPr>
          <w:rFonts w:ascii="Times New Roman" w:hAnsi="Times New Roman" w:cs="Times New Roman"/>
          <w:sz w:val="28"/>
          <w:szCs w:val="28"/>
        </w:rPr>
        <w:t xml:space="preserve">о появлении </w:t>
      </w:r>
      <w:r w:rsidRPr="00E22C9B">
        <w:rPr>
          <w:rFonts w:ascii="Times New Roman" w:hAnsi="Times New Roman" w:cs="Times New Roman"/>
          <w:sz w:val="28"/>
          <w:szCs w:val="28"/>
        </w:rPr>
        <w:t xml:space="preserve">иностранных конкурентов, </w:t>
      </w:r>
      <w:r w:rsidR="00FE7C4E" w:rsidRPr="00E22C9B">
        <w:rPr>
          <w:rFonts w:ascii="Times New Roman" w:hAnsi="Times New Roman" w:cs="Times New Roman"/>
          <w:sz w:val="28"/>
          <w:szCs w:val="28"/>
        </w:rPr>
        <w:t xml:space="preserve">а </w:t>
      </w:r>
      <w:r w:rsidR="00FE7C4E" w:rsidRPr="00E22C9B">
        <w:rPr>
          <w:rFonts w:ascii="Times New Roman" w:hAnsi="Times New Roman" w:cs="Times New Roman"/>
          <w:b/>
          <w:sz w:val="28"/>
          <w:szCs w:val="28"/>
        </w:rPr>
        <w:t>35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утверждают об изменении нормативно-правовой базы, регулирующей деятельность предпринимателей.</w:t>
      </w:r>
    </w:p>
    <w:p w:rsidR="00F35B0F" w:rsidRPr="00E22C9B" w:rsidRDefault="00F35B0F" w:rsidP="00063EB7">
      <w:pPr>
        <w:spacing w:after="0" w:line="240" w:lineRule="auto"/>
        <w:ind w:firstLine="709"/>
        <w:jc w:val="both"/>
        <w:rPr>
          <w:rFonts w:ascii="Times New Roman" w:hAnsi="Times New Roman" w:cs="Times New Roman"/>
          <w:color w:val="FF0000"/>
          <w:sz w:val="28"/>
          <w:szCs w:val="28"/>
        </w:rPr>
      </w:pPr>
    </w:p>
    <w:p w:rsidR="00C30C64" w:rsidRPr="00E22C9B" w:rsidRDefault="00C30C64"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606BD83" wp14:editId="3BA128ED">
            <wp:extent cx="5886450" cy="2552065"/>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F35B0F" w:rsidRPr="00E22C9B" w:rsidRDefault="00C30C64"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C30C64" w:rsidRPr="00E22C9B" w:rsidRDefault="00C30C64" w:rsidP="00F35B0F">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которого они являются,</w:t>
      </w:r>
      <w:r w:rsidRPr="00E22C9B">
        <w:rPr>
          <w:rFonts w:ascii="Times New Roman" w:hAnsi="Times New Roman" w:cs="Times New Roman"/>
          <w:b/>
          <w:sz w:val="28"/>
          <w:szCs w:val="28"/>
        </w:rPr>
        <w:t xml:space="preserve"> </w:t>
      </w:r>
      <w:r w:rsidR="00AC711C" w:rsidRPr="00E22C9B">
        <w:rPr>
          <w:rFonts w:ascii="Times New Roman" w:hAnsi="Times New Roman" w:cs="Times New Roman"/>
          <w:b/>
          <w:sz w:val="28"/>
          <w:szCs w:val="28"/>
        </w:rPr>
        <w:t>84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респондента говорят о сильном влиянии на сокращение числа конкурентов уход российских конкурентов с рынка. </w:t>
      </w:r>
      <w:r w:rsidR="00AC711C" w:rsidRPr="00E22C9B">
        <w:rPr>
          <w:rFonts w:ascii="Times New Roman" w:hAnsi="Times New Roman" w:cs="Times New Roman"/>
          <w:b/>
          <w:sz w:val="28"/>
          <w:szCs w:val="28"/>
        </w:rPr>
        <w:t>149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указало на влияние изменений нормативно-правовой базы, регулирующей деятельности предпринимателе</w:t>
      </w:r>
      <w:r w:rsidR="00560015" w:rsidRPr="00E22C9B">
        <w:rPr>
          <w:rFonts w:ascii="Times New Roman" w:hAnsi="Times New Roman" w:cs="Times New Roman"/>
          <w:sz w:val="28"/>
          <w:szCs w:val="28"/>
        </w:rPr>
        <w:t>й</w:t>
      </w:r>
      <w:r w:rsidRPr="00E22C9B">
        <w:rPr>
          <w:rFonts w:ascii="Times New Roman" w:hAnsi="Times New Roman" w:cs="Times New Roman"/>
          <w:sz w:val="28"/>
          <w:szCs w:val="28"/>
        </w:rPr>
        <w:t xml:space="preserve"> и </w:t>
      </w:r>
      <w:r w:rsidR="00560015" w:rsidRPr="00E22C9B">
        <w:rPr>
          <w:rFonts w:ascii="Times New Roman" w:hAnsi="Times New Roman" w:cs="Times New Roman"/>
          <w:b/>
          <w:sz w:val="28"/>
          <w:szCs w:val="28"/>
        </w:rPr>
        <w:t>116</w:t>
      </w:r>
      <w:r w:rsidR="00560015"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отметили </w:t>
      </w:r>
      <w:r w:rsidR="00560015" w:rsidRPr="00E22C9B">
        <w:rPr>
          <w:rFonts w:ascii="Times New Roman" w:hAnsi="Times New Roman" w:cs="Times New Roman"/>
          <w:sz w:val="28"/>
          <w:szCs w:val="28"/>
        </w:rPr>
        <w:t xml:space="preserve">сделки слияния и поглощения. </w:t>
      </w:r>
      <w:r w:rsidRPr="00E22C9B">
        <w:rPr>
          <w:rFonts w:ascii="Times New Roman" w:hAnsi="Times New Roman" w:cs="Times New Roman"/>
          <w:sz w:val="28"/>
          <w:szCs w:val="28"/>
        </w:rPr>
        <w:t>Далее по</w:t>
      </w:r>
      <w:r w:rsidRPr="00E22C9B">
        <w:rPr>
          <w:rFonts w:ascii="Times New Roman" w:hAnsi="Times New Roman" w:cs="Times New Roman"/>
          <w:b/>
          <w:sz w:val="28"/>
          <w:szCs w:val="28"/>
        </w:rPr>
        <w:t xml:space="preserve"> </w:t>
      </w:r>
      <w:r w:rsidR="00560015" w:rsidRPr="00E22C9B">
        <w:rPr>
          <w:rFonts w:ascii="Times New Roman" w:hAnsi="Times New Roman" w:cs="Times New Roman"/>
          <w:b/>
          <w:sz w:val="28"/>
          <w:szCs w:val="28"/>
        </w:rPr>
        <w:t>33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560015"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отметили </w:t>
      </w:r>
      <w:r w:rsidR="00560015" w:rsidRPr="00E22C9B">
        <w:rPr>
          <w:rFonts w:ascii="Times New Roman" w:hAnsi="Times New Roman" w:cs="Times New Roman"/>
          <w:sz w:val="28"/>
          <w:szCs w:val="28"/>
        </w:rPr>
        <w:t>антиконкурентные действия органов власти / давление со стороны органов власти</w:t>
      </w:r>
      <w:r w:rsidRPr="00E22C9B">
        <w:rPr>
          <w:rFonts w:ascii="Times New Roman" w:hAnsi="Times New Roman" w:cs="Times New Roman"/>
          <w:sz w:val="28"/>
          <w:szCs w:val="28"/>
        </w:rPr>
        <w:t xml:space="preserve"> </w:t>
      </w:r>
      <w:r w:rsidR="00560015" w:rsidRPr="00E22C9B">
        <w:rPr>
          <w:rFonts w:ascii="Times New Roman" w:hAnsi="Times New Roman" w:cs="Times New Roman"/>
          <w:sz w:val="28"/>
          <w:szCs w:val="28"/>
        </w:rPr>
        <w:t>уход иностранных конкурентов с рынка.</w:t>
      </w:r>
    </w:p>
    <w:p w:rsidR="00C30C64" w:rsidRPr="00E22C9B" w:rsidRDefault="00C30C64"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0ABD9E0" wp14:editId="4BD22EAE">
            <wp:extent cx="5934075" cy="3005593"/>
            <wp:effectExtent l="0" t="0" r="0" b="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C30C64" w:rsidRPr="00E22C9B" w:rsidRDefault="006C7BA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00EA041C" w:rsidRPr="00E22C9B">
        <w:rPr>
          <w:rFonts w:ascii="Times New Roman" w:hAnsi="Times New Roman" w:cs="Times New Roman"/>
          <w:b/>
          <w:sz w:val="28"/>
          <w:szCs w:val="28"/>
        </w:rPr>
        <w:t>16,6</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00EA041C" w:rsidRPr="00E22C9B">
        <w:rPr>
          <w:rFonts w:ascii="Times New Roman" w:hAnsi="Times New Roman" w:cs="Times New Roman"/>
          <w:sz w:val="28"/>
          <w:szCs w:val="28"/>
        </w:rPr>
        <w:t>70</w:t>
      </w:r>
      <w:r w:rsidR="00C30C64" w:rsidRPr="00E22C9B">
        <w:rPr>
          <w:rFonts w:ascii="Times New Roman" w:hAnsi="Times New Roman" w:cs="Times New Roman"/>
          <w:sz w:val="28"/>
          <w:szCs w:val="28"/>
        </w:rPr>
        <w:t xml:space="preserve"> опрошенных);</w:t>
      </w:r>
    </w:p>
    <w:p w:rsidR="00C30C64" w:rsidRPr="00E22C9B" w:rsidRDefault="00EA04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w:t>
      </w:r>
      <w:r w:rsidR="006C7BA9"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14,8</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62</w:t>
      </w:r>
      <w:r w:rsidR="00C30C64" w:rsidRPr="00E22C9B">
        <w:rPr>
          <w:rFonts w:ascii="Times New Roman" w:hAnsi="Times New Roman" w:cs="Times New Roman"/>
          <w:sz w:val="28"/>
          <w:szCs w:val="28"/>
        </w:rPr>
        <w:t xml:space="preserve"> опрошенных);</w:t>
      </w:r>
    </w:p>
    <w:p w:rsidR="00EA041C" w:rsidRPr="00E22C9B" w:rsidRDefault="00EA04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Pr="00E22C9B">
        <w:rPr>
          <w:rFonts w:ascii="Times New Roman" w:hAnsi="Times New Roman" w:cs="Times New Roman"/>
          <w:b/>
          <w:sz w:val="28"/>
          <w:szCs w:val="28"/>
        </w:rPr>
        <w:t>14,1%</w:t>
      </w:r>
      <w:r w:rsidRPr="00E22C9B">
        <w:rPr>
          <w:rFonts w:ascii="Times New Roman" w:hAnsi="Times New Roman" w:cs="Times New Roman"/>
          <w:sz w:val="28"/>
          <w:szCs w:val="28"/>
        </w:rPr>
        <w:t xml:space="preserve"> (59 опрошенных)</w:t>
      </w:r>
      <w:r w:rsidR="00F35B0F" w:rsidRPr="00E22C9B">
        <w:rPr>
          <w:rFonts w:ascii="Times New Roman" w:hAnsi="Times New Roman" w:cs="Times New Roman"/>
          <w:sz w:val="28"/>
          <w:szCs w:val="28"/>
        </w:rPr>
        <w:t>;</w:t>
      </w:r>
    </w:p>
    <w:p w:rsidR="00C30C64" w:rsidRPr="00E22C9B" w:rsidRDefault="00EA04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силовое давление со стороны правоохранительных органов (например, угрозы, вымогательства)</w:t>
      </w:r>
      <w:r w:rsidR="00C30C64" w:rsidRPr="00E22C9B">
        <w:rPr>
          <w:rFonts w:ascii="Times New Roman" w:hAnsi="Times New Roman" w:cs="Times New Roman"/>
          <w:sz w:val="28"/>
          <w:szCs w:val="28"/>
        </w:rPr>
        <w:t xml:space="preserve"> –</w:t>
      </w:r>
      <w:r w:rsidR="006C7BA9" w:rsidRPr="00E22C9B">
        <w:rPr>
          <w:rFonts w:ascii="Times New Roman" w:hAnsi="Times New Roman" w:cs="Times New Roman"/>
          <w:sz w:val="28"/>
          <w:szCs w:val="28"/>
        </w:rPr>
        <w:t xml:space="preserve"> </w:t>
      </w:r>
      <w:r w:rsidRPr="00E22C9B">
        <w:rPr>
          <w:rFonts w:ascii="Times New Roman" w:hAnsi="Times New Roman" w:cs="Times New Roman"/>
          <w:b/>
          <w:sz w:val="28"/>
          <w:szCs w:val="28"/>
        </w:rPr>
        <w:t>7,5</w:t>
      </w:r>
      <w:r w:rsidR="00C30C64" w:rsidRPr="00E22C9B">
        <w:rPr>
          <w:rFonts w:ascii="Times New Roman" w:hAnsi="Times New Roman" w:cs="Times New Roman"/>
          <w:b/>
          <w:sz w:val="28"/>
          <w:szCs w:val="28"/>
        </w:rPr>
        <w:t>%</w:t>
      </w:r>
      <w:r w:rsidR="00C30C64" w:rsidRPr="00E22C9B">
        <w:rPr>
          <w:rFonts w:ascii="Times New Roman" w:hAnsi="Times New Roman" w:cs="Times New Roman"/>
          <w:sz w:val="28"/>
          <w:szCs w:val="28"/>
        </w:rPr>
        <w:t xml:space="preserve"> (</w:t>
      </w:r>
      <w:r w:rsidRPr="00E22C9B">
        <w:rPr>
          <w:rFonts w:ascii="Times New Roman" w:hAnsi="Times New Roman" w:cs="Times New Roman"/>
          <w:sz w:val="28"/>
          <w:szCs w:val="28"/>
        </w:rPr>
        <w:t>31</w:t>
      </w:r>
      <w:r w:rsidR="00C30C64" w:rsidRPr="00E22C9B">
        <w:rPr>
          <w:rFonts w:ascii="Times New Roman" w:hAnsi="Times New Roman" w:cs="Times New Roman"/>
          <w:sz w:val="28"/>
          <w:szCs w:val="28"/>
        </w:rPr>
        <w:t xml:space="preserve"> респондент);</w:t>
      </w:r>
    </w:p>
    <w:p w:rsidR="00C30C64" w:rsidRPr="00E22C9B" w:rsidRDefault="00EA041C"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конкуренция со стороны теневого сектора</w:t>
      </w:r>
      <w:r w:rsidR="006C7BA9"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6,2</w:t>
      </w:r>
      <w:r w:rsidR="00C30C64" w:rsidRPr="00E22C9B">
        <w:rPr>
          <w:rFonts w:ascii="Times New Roman" w:hAnsi="Times New Roman" w:cs="Times New Roman"/>
          <w:b/>
          <w:sz w:val="28"/>
          <w:szCs w:val="28"/>
        </w:rPr>
        <w:t xml:space="preserve">% </w:t>
      </w:r>
      <w:r w:rsidR="00C30C64" w:rsidRPr="00E22C9B">
        <w:rPr>
          <w:rFonts w:ascii="Times New Roman" w:hAnsi="Times New Roman" w:cs="Times New Roman"/>
          <w:sz w:val="28"/>
          <w:szCs w:val="28"/>
        </w:rPr>
        <w:t>(</w:t>
      </w:r>
      <w:r w:rsidRPr="00E22C9B">
        <w:rPr>
          <w:rFonts w:ascii="Times New Roman" w:hAnsi="Times New Roman" w:cs="Times New Roman"/>
          <w:sz w:val="28"/>
          <w:szCs w:val="28"/>
        </w:rPr>
        <w:t>26</w:t>
      </w:r>
      <w:r w:rsidR="00F35B0F" w:rsidRPr="00E22C9B">
        <w:rPr>
          <w:rFonts w:ascii="Times New Roman" w:hAnsi="Times New Roman" w:cs="Times New Roman"/>
          <w:sz w:val="28"/>
          <w:szCs w:val="28"/>
        </w:rPr>
        <w:t xml:space="preserve"> респондентов).</w:t>
      </w:r>
      <w:r w:rsidR="00C30C64" w:rsidRPr="00E22C9B">
        <w:rPr>
          <w:rFonts w:ascii="Times New Roman" w:hAnsi="Times New Roman" w:cs="Times New Roman"/>
          <w:sz w:val="28"/>
          <w:szCs w:val="28"/>
        </w:rPr>
        <w:t xml:space="preserve"> </w:t>
      </w:r>
    </w:p>
    <w:p w:rsidR="00F35B0F" w:rsidRPr="00E22C9B" w:rsidRDefault="00F35B0F" w:rsidP="00063EB7">
      <w:pPr>
        <w:tabs>
          <w:tab w:val="left" w:pos="993"/>
        </w:tabs>
        <w:spacing w:after="0" w:line="240" w:lineRule="auto"/>
        <w:ind w:firstLine="709"/>
        <w:jc w:val="both"/>
        <w:rPr>
          <w:rFonts w:ascii="Times New Roman" w:hAnsi="Times New Roman" w:cs="Times New Roman"/>
          <w:sz w:val="28"/>
          <w:szCs w:val="28"/>
        </w:rPr>
      </w:pPr>
    </w:p>
    <w:p w:rsidR="00C30C64" w:rsidRPr="00E22C9B" w:rsidRDefault="00C30C64"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955ADEA" wp14:editId="46FDC8A4">
            <wp:extent cx="5934075" cy="3859619"/>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F35B0F" w:rsidRPr="00E22C9B" w:rsidRDefault="00F35B0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30C64" w:rsidRPr="00E22C9B" w:rsidRDefault="00C30C6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C30C64" w:rsidRPr="00E22C9B" w:rsidRDefault="00EA041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C30C64" w:rsidRPr="00E22C9B">
        <w:rPr>
          <w:rFonts w:ascii="Times New Roman" w:eastAsia="Times New Roman" w:hAnsi="Times New Roman" w:cs="Times New Roman"/>
          <w:bCs/>
          <w:sz w:val="28"/>
          <w:szCs w:val="28"/>
          <w:lang w:eastAsia="ru-RU"/>
        </w:rPr>
        <w:t xml:space="preserve"> – </w:t>
      </w:r>
      <w:r w:rsidR="00EC00FC" w:rsidRPr="00E22C9B">
        <w:rPr>
          <w:rFonts w:ascii="Times New Roman" w:eastAsia="Times New Roman" w:hAnsi="Times New Roman" w:cs="Times New Roman"/>
          <w:b/>
          <w:bCs/>
          <w:sz w:val="28"/>
          <w:szCs w:val="28"/>
          <w:lang w:eastAsia="ru-RU"/>
        </w:rPr>
        <w:t>29,1</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 xml:space="preserve">151 </w:t>
      </w:r>
      <w:r w:rsidR="00C30C64" w:rsidRPr="00E22C9B">
        <w:rPr>
          <w:rFonts w:ascii="Times New Roman" w:eastAsia="Times New Roman" w:hAnsi="Times New Roman" w:cs="Times New Roman"/>
          <w:bCs/>
          <w:sz w:val="28"/>
          <w:szCs w:val="28"/>
          <w:lang w:eastAsia="ru-RU"/>
        </w:rPr>
        <w:t>предпринимател</w:t>
      </w:r>
      <w:r w:rsidR="00EC00FC" w:rsidRPr="00E22C9B">
        <w:rPr>
          <w:rFonts w:ascii="Times New Roman" w:eastAsia="Times New Roman" w:hAnsi="Times New Roman" w:cs="Times New Roman"/>
          <w:bCs/>
          <w:sz w:val="28"/>
          <w:szCs w:val="28"/>
          <w:lang w:eastAsia="ru-RU"/>
        </w:rPr>
        <w:t>ь</w:t>
      </w:r>
      <w:r w:rsidR="00C30C64" w:rsidRPr="00E22C9B">
        <w:rPr>
          <w:rFonts w:ascii="Times New Roman" w:eastAsia="Times New Roman" w:hAnsi="Times New Roman" w:cs="Times New Roman"/>
          <w:bCs/>
          <w:sz w:val="28"/>
          <w:szCs w:val="28"/>
          <w:lang w:eastAsia="ru-RU"/>
        </w:rPr>
        <w:t>);</w:t>
      </w:r>
    </w:p>
    <w:p w:rsidR="00C30C64" w:rsidRPr="00E22C9B" w:rsidRDefault="00EA041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50,5</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 xml:space="preserve">262 </w:t>
      </w:r>
      <w:r w:rsidR="00C30C64" w:rsidRPr="00E22C9B">
        <w:rPr>
          <w:rFonts w:ascii="Times New Roman" w:eastAsia="Times New Roman" w:hAnsi="Times New Roman" w:cs="Times New Roman"/>
          <w:bCs/>
          <w:sz w:val="28"/>
          <w:szCs w:val="28"/>
          <w:lang w:eastAsia="ru-RU"/>
        </w:rPr>
        <w:t>предпринимател</w:t>
      </w:r>
      <w:r w:rsidR="00EC00FC" w:rsidRPr="00E22C9B">
        <w:rPr>
          <w:rFonts w:ascii="Times New Roman" w:eastAsia="Times New Roman" w:hAnsi="Times New Roman" w:cs="Times New Roman"/>
          <w:bCs/>
          <w:sz w:val="28"/>
          <w:szCs w:val="28"/>
          <w:lang w:eastAsia="ru-RU"/>
        </w:rPr>
        <w:t>я</w:t>
      </w:r>
      <w:r w:rsidR="00C30C64" w:rsidRPr="00E22C9B">
        <w:rPr>
          <w:rFonts w:ascii="Times New Roman" w:eastAsia="Times New Roman" w:hAnsi="Times New Roman" w:cs="Times New Roman"/>
          <w:bCs/>
          <w:sz w:val="28"/>
          <w:szCs w:val="28"/>
          <w:lang w:eastAsia="ru-RU"/>
        </w:rPr>
        <w:t>);</w:t>
      </w:r>
    </w:p>
    <w:p w:rsidR="00C30C64" w:rsidRPr="00E22C9B" w:rsidRDefault="00EA041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C30C64" w:rsidRPr="00E22C9B">
        <w:rPr>
          <w:rFonts w:ascii="Times New Roman" w:eastAsia="Times New Roman" w:hAnsi="Times New Roman" w:cs="Times New Roman"/>
          <w:bCs/>
          <w:sz w:val="28"/>
          <w:szCs w:val="28"/>
          <w:lang w:eastAsia="ru-RU"/>
        </w:rPr>
        <w:t xml:space="preserve"> – </w:t>
      </w:r>
      <w:r w:rsidR="00EC00FC" w:rsidRPr="00E22C9B">
        <w:rPr>
          <w:rFonts w:ascii="Times New Roman" w:eastAsia="Times New Roman" w:hAnsi="Times New Roman" w:cs="Times New Roman"/>
          <w:b/>
          <w:bCs/>
          <w:sz w:val="28"/>
          <w:szCs w:val="28"/>
          <w:lang w:eastAsia="ru-RU"/>
        </w:rPr>
        <w:t>11,6</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 xml:space="preserve">60 </w:t>
      </w:r>
      <w:r w:rsidR="00C30C64" w:rsidRPr="00E22C9B">
        <w:rPr>
          <w:rFonts w:ascii="Times New Roman" w:eastAsia="Times New Roman" w:hAnsi="Times New Roman" w:cs="Times New Roman"/>
          <w:bCs/>
          <w:sz w:val="28"/>
          <w:szCs w:val="28"/>
          <w:lang w:eastAsia="ru-RU"/>
        </w:rPr>
        <w:t>предпринимател</w:t>
      </w:r>
      <w:r w:rsidR="00D55293" w:rsidRPr="00E22C9B">
        <w:rPr>
          <w:rFonts w:ascii="Times New Roman" w:eastAsia="Times New Roman" w:hAnsi="Times New Roman" w:cs="Times New Roman"/>
          <w:bCs/>
          <w:sz w:val="28"/>
          <w:szCs w:val="28"/>
          <w:lang w:eastAsia="ru-RU"/>
        </w:rPr>
        <w:t>ей</w:t>
      </w:r>
      <w:r w:rsidR="00C30C64" w:rsidRPr="00E22C9B">
        <w:rPr>
          <w:rFonts w:ascii="Times New Roman" w:eastAsia="Times New Roman" w:hAnsi="Times New Roman" w:cs="Times New Roman"/>
          <w:bCs/>
          <w:sz w:val="28"/>
          <w:szCs w:val="28"/>
          <w:lang w:eastAsia="ru-RU"/>
        </w:rPr>
        <w:t>);</w:t>
      </w:r>
    </w:p>
    <w:p w:rsidR="00C30C64" w:rsidRPr="00E22C9B" w:rsidRDefault="00EA041C" w:rsidP="00063EB7">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22C9B">
        <w:rPr>
          <w:rFonts w:ascii="Times New Roman" w:hAnsi="Times New Roman" w:cs="Times New Roman"/>
          <w:sz w:val="28"/>
          <w:szCs w:val="28"/>
        </w:rPr>
        <w:t>не удовлетворен</w:t>
      </w:r>
      <w:r w:rsidR="00C30C64" w:rsidRPr="00E22C9B">
        <w:rPr>
          <w:rFonts w:ascii="Times New Roman" w:hAnsi="Times New Roman" w:cs="Times New Roman"/>
          <w:sz w:val="28"/>
          <w:szCs w:val="28"/>
        </w:rPr>
        <w:t xml:space="preserve"> </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6,0</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 xml:space="preserve">31 </w:t>
      </w:r>
      <w:r w:rsidR="00C30C64" w:rsidRPr="00E22C9B">
        <w:rPr>
          <w:rFonts w:ascii="Times New Roman" w:eastAsia="Times New Roman" w:hAnsi="Times New Roman" w:cs="Times New Roman"/>
          <w:bCs/>
          <w:sz w:val="28"/>
          <w:szCs w:val="28"/>
          <w:lang w:eastAsia="ru-RU"/>
        </w:rPr>
        <w:t>предпринимател</w:t>
      </w:r>
      <w:r w:rsidR="00D55293" w:rsidRPr="00E22C9B">
        <w:rPr>
          <w:rFonts w:ascii="Times New Roman" w:eastAsia="Times New Roman" w:hAnsi="Times New Roman" w:cs="Times New Roman"/>
          <w:bCs/>
          <w:sz w:val="28"/>
          <w:szCs w:val="28"/>
          <w:lang w:eastAsia="ru-RU"/>
        </w:rPr>
        <w:t>ь</w:t>
      </w:r>
      <w:r w:rsidR="00C30C64" w:rsidRPr="00E22C9B">
        <w:rPr>
          <w:rFonts w:ascii="Times New Roman" w:eastAsia="Times New Roman" w:hAnsi="Times New Roman" w:cs="Times New Roman"/>
          <w:bCs/>
          <w:sz w:val="28"/>
          <w:szCs w:val="28"/>
          <w:lang w:eastAsia="ru-RU"/>
        </w:rPr>
        <w:t>);</w:t>
      </w:r>
    </w:p>
    <w:p w:rsidR="00C30C64" w:rsidRPr="00E22C9B" w:rsidRDefault="00EA041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C30C64" w:rsidRPr="00E22C9B">
        <w:rPr>
          <w:rFonts w:ascii="Times New Roman" w:hAnsi="Times New Roman" w:cs="Times New Roman"/>
          <w:sz w:val="28"/>
          <w:szCs w:val="28"/>
        </w:rPr>
        <w:t xml:space="preserve"> </w:t>
      </w:r>
      <w:r w:rsidR="006C7BA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2,9</w:t>
      </w:r>
      <w:r w:rsidR="00C30C64" w:rsidRPr="00E22C9B">
        <w:rPr>
          <w:rFonts w:ascii="Times New Roman" w:eastAsia="Times New Roman" w:hAnsi="Times New Roman" w:cs="Times New Roman"/>
          <w:b/>
          <w:bCs/>
          <w:sz w:val="28"/>
          <w:szCs w:val="28"/>
          <w:lang w:eastAsia="ru-RU"/>
        </w:rPr>
        <w:t>%</w:t>
      </w:r>
      <w:r w:rsidR="00C30C64"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 xml:space="preserve">15 </w:t>
      </w:r>
      <w:r w:rsidR="00C30C64" w:rsidRPr="00E22C9B">
        <w:rPr>
          <w:rFonts w:ascii="Times New Roman" w:eastAsia="Times New Roman" w:hAnsi="Times New Roman" w:cs="Times New Roman"/>
          <w:bCs/>
          <w:sz w:val="28"/>
          <w:szCs w:val="28"/>
          <w:lang w:eastAsia="ru-RU"/>
        </w:rPr>
        <w:t>предпринимателей).</w:t>
      </w:r>
    </w:p>
    <w:p w:rsidR="00C30C64" w:rsidRPr="00E22C9B" w:rsidRDefault="00C30C64"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107253B" wp14:editId="5A2C0041">
            <wp:extent cx="5676265" cy="2639833"/>
            <wp:effectExtent l="0" t="0" r="0" b="0"/>
            <wp:docPr id="38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p>
    <w:p w:rsidR="00C30C64" w:rsidRPr="00E22C9B" w:rsidRDefault="00C30C64"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C30C64" w:rsidRPr="00E22C9B" w:rsidRDefault="00C30C6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D55293" w:rsidRPr="00E22C9B">
        <w:rPr>
          <w:rFonts w:ascii="Times New Roman" w:hAnsi="Times New Roman" w:cs="Times New Roman"/>
          <w:b/>
          <w:sz w:val="28"/>
          <w:szCs w:val="28"/>
        </w:rPr>
        <w:t>20,3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55293" w:rsidRPr="00E22C9B">
        <w:rPr>
          <w:rFonts w:ascii="Times New Roman" w:hAnsi="Times New Roman" w:cs="Times New Roman"/>
          <w:sz w:val="28"/>
          <w:szCs w:val="28"/>
        </w:rPr>
        <w:t>105</w:t>
      </w:r>
      <w:r w:rsidRPr="00E22C9B">
        <w:rPr>
          <w:rFonts w:ascii="Times New Roman" w:hAnsi="Times New Roman" w:cs="Times New Roman"/>
          <w:sz w:val="28"/>
          <w:szCs w:val="28"/>
        </w:rPr>
        <w:t xml:space="preserve"> опрошенных);</w:t>
      </w:r>
    </w:p>
    <w:p w:rsidR="005A3D0B" w:rsidRPr="00E22C9B" w:rsidRDefault="005A3D0B"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13,9% </w:t>
      </w:r>
      <w:r w:rsidRPr="00E22C9B">
        <w:rPr>
          <w:rFonts w:ascii="Times New Roman" w:hAnsi="Times New Roman" w:cs="Times New Roman"/>
          <w:b/>
          <w:sz w:val="28"/>
          <w:szCs w:val="28"/>
        </w:rPr>
        <w:br/>
      </w:r>
      <w:r w:rsidRPr="00E22C9B">
        <w:rPr>
          <w:rFonts w:ascii="Times New Roman" w:hAnsi="Times New Roman" w:cs="Times New Roman"/>
          <w:sz w:val="28"/>
          <w:szCs w:val="28"/>
        </w:rPr>
        <w:t>(72 респондента).</w:t>
      </w:r>
    </w:p>
    <w:p w:rsidR="005A3D0B" w:rsidRPr="00E22C9B" w:rsidRDefault="005A3D0B"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7,1% </w:t>
      </w:r>
      <w:r w:rsidRPr="00E22C9B">
        <w:rPr>
          <w:rFonts w:ascii="Times New Roman" w:hAnsi="Times New Roman" w:cs="Times New Roman"/>
          <w:sz w:val="28"/>
          <w:szCs w:val="28"/>
        </w:rPr>
        <w:t>(37 участников опроса);</w:t>
      </w:r>
    </w:p>
    <w:p w:rsidR="00C30C64" w:rsidRPr="00E22C9B" w:rsidRDefault="00C30C6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5A3D0B" w:rsidRPr="00E22C9B">
        <w:rPr>
          <w:rFonts w:ascii="Times New Roman" w:hAnsi="Times New Roman" w:cs="Times New Roman"/>
          <w:b/>
          <w:sz w:val="28"/>
          <w:szCs w:val="28"/>
        </w:rPr>
        <w:t>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A1415" w:rsidRPr="00E22C9B">
        <w:rPr>
          <w:rFonts w:ascii="Times New Roman" w:hAnsi="Times New Roman" w:cs="Times New Roman"/>
          <w:sz w:val="28"/>
          <w:szCs w:val="28"/>
        </w:rPr>
        <w:t>36</w:t>
      </w:r>
      <w:r w:rsidRPr="00E22C9B">
        <w:rPr>
          <w:rFonts w:ascii="Times New Roman" w:hAnsi="Times New Roman" w:cs="Times New Roman"/>
          <w:sz w:val="28"/>
          <w:szCs w:val="28"/>
        </w:rPr>
        <w:t xml:space="preserve"> опрошенных);</w:t>
      </w:r>
    </w:p>
    <w:p w:rsidR="00C30C64" w:rsidRPr="00E22C9B" w:rsidRDefault="00C30C6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FA1415" w:rsidRPr="00E22C9B">
        <w:rPr>
          <w:rFonts w:ascii="Times New Roman" w:hAnsi="Times New Roman" w:cs="Times New Roman"/>
          <w:b/>
          <w:sz w:val="28"/>
          <w:szCs w:val="28"/>
        </w:rPr>
        <w:t>5,</w:t>
      </w:r>
      <w:r w:rsidR="005A3D0B"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A1415" w:rsidRPr="00E22C9B">
        <w:rPr>
          <w:rFonts w:ascii="Times New Roman" w:hAnsi="Times New Roman" w:cs="Times New Roman"/>
          <w:sz w:val="28"/>
          <w:szCs w:val="28"/>
        </w:rPr>
        <w:t>29</w:t>
      </w:r>
      <w:r w:rsidRPr="00E22C9B">
        <w:rPr>
          <w:rFonts w:ascii="Times New Roman" w:hAnsi="Times New Roman" w:cs="Times New Roman"/>
          <w:sz w:val="28"/>
          <w:szCs w:val="28"/>
        </w:rPr>
        <w:t xml:space="preserve"> респондентов);</w:t>
      </w:r>
    </w:p>
    <w:p w:rsidR="00C30C64" w:rsidRPr="00E22C9B" w:rsidRDefault="00C30C64"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512A3D0" wp14:editId="1723597A">
            <wp:extent cx="5934710" cy="2806811"/>
            <wp:effectExtent l="0" t="0" r="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0713EE" w:rsidRPr="00E22C9B" w:rsidRDefault="000713EE"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20,9%</w:t>
      </w:r>
      <w:r w:rsidRPr="00E22C9B">
        <w:rPr>
          <w:rFonts w:ascii="Times New Roman" w:hAnsi="Times New Roman" w:cs="Times New Roman"/>
          <w:sz w:val="28"/>
          <w:szCs w:val="28"/>
        </w:rPr>
        <w:t xml:space="preserve"> (109 опрошенных);</w:t>
      </w:r>
    </w:p>
    <w:p w:rsidR="000713EE" w:rsidRPr="00E22C9B" w:rsidRDefault="000713EE"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17,2%</w:t>
      </w:r>
      <w:r w:rsidRPr="00E22C9B">
        <w:rPr>
          <w:rFonts w:ascii="Times New Roman" w:hAnsi="Times New Roman" w:cs="Times New Roman"/>
          <w:sz w:val="28"/>
          <w:szCs w:val="28"/>
        </w:rPr>
        <w:t xml:space="preserve"> (89 опрошенных);</w:t>
      </w:r>
    </w:p>
    <w:p w:rsidR="000713EE" w:rsidRPr="00E22C9B" w:rsidRDefault="000713EE"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15,8%</w:t>
      </w:r>
      <w:r w:rsidRPr="00E22C9B">
        <w:rPr>
          <w:rFonts w:ascii="Times New Roman" w:hAnsi="Times New Roman" w:cs="Times New Roman"/>
          <w:sz w:val="28"/>
          <w:szCs w:val="28"/>
        </w:rPr>
        <w:t xml:space="preserve"> (82 участников опроса);</w:t>
      </w:r>
    </w:p>
    <w:p w:rsidR="000713EE" w:rsidRPr="00E22C9B" w:rsidRDefault="000713EE"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сертификации и стандартизации продукции, работ и услуг – </w:t>
      </w:r>
      <w:r w:rsidRPr="00E22C9B">
        <w:rPr>
          <w:rFonts w:ascii="Times New Roman" w:hAnsi="Times New Roman" w:cs="Times New Roman"/>
          <w:sz w:val="28"/>
          <w:szCs w:val="28"/>
        </w:rPr>
        <w:br/>
      </w:r>
      <w:r w:rsidRPr="00E22C9B">
        <w:rPr>
          <w:rFonts w:ascii="Times New Roman" w:hAnsi="Times New Roman" w:cs="Times New Roman"/>
          <w:b/>
          <w:sz w:val="28"/>
          <w:szCs w:val="28"/>
        </w:rPr>
        <w:t>9,6%</w:t>
      </w:r>
      <w:r w:rsidRPr="00E22C9B">
        <w:rPr>
          <w:rFonts w:ascii="Times New Roman" w:hAnsi="Times New Roman" w:cs="Times New Roman"/>
          <w:sz w:val="28"/>
          <w:szCs w:val="28"/>
        </w:rPr>
        <w:t xml:space="preserve"> (50 опрошенных);</w:t>
      </w:r>
    </w:p>
    <w:p w:rsidR="00C30C64" w:rsidRPr="00E22C9B" w:rsidRDefault="00C30C64"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000713EE" w:rsidRPr="00E22C9B">
        <w:rPr>
          <w:rFonts w:ascii="Times New Roman" w:hAnsi="Times New Roman" w:cs="Times New Roman"/>
          <w:b/>
          <w:sz w:val="28"/>
          <w:szCs w:val="28"/>
        </w:rPr>
        <w:t>5,7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713EE" w:rsidRPr="00E22C9B">
        <w:rPr>
          <w:rFonts w:ascii="Times New Roman" w:hAnsi="Times New Roman" w:cs="Times New Roman"/>
          <w:sz w:val="28"/>
          <w:szCs w:val="28"/>
        </w:rPr>
        <w:t>29</w:t>
      </w:r>
      <w:r w:rsidRPr="00E22C9B">
        <w:rPr>
          <w:rFonts w:ascii="Times New Roman" w:hAnsi="Times New Roman" w:cs="Times New Roman"/>
          <w:sz w:val="28"/>
          <w:szCs w:val="28"/>
        </w:rPr>
        <w:t xml:space="preserve"> участник</w:t>
      </w:r>
      <w:r w:rsidR="000713EE"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опроса)</w:t>
      </w:r>
      <w:r w:rsidR="000713EE" w:rsidRPr="00E22C9B">
        <w:rPr>
          <w:rFonts w:ascii="Times New Roman" w:hAnsi="Times New Roman" w:cs="Times New Roman"/>
          <w:sz w:val="28"/>
          <w:szCs w:val="28"/>
        </w:rPr>
        <w:t>.</w:t>
      </w:r>
    </w:p>
    <w:p w:rsidR="00C30C64" w:rsidRPr="00E22C9B" w:rsidRDefault="00C30C6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Большинство опрошенных представителей рынка семеноводства на вопрос о целях расширения бизнеса в ближайшие 3 года ничего не планируют предпринимать</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так ответили</w:t>
      </w:r>
      <w:r w:rsidR="006C7BA9" w:rsidRPr="00E22C9B">
        <w:rPr>
          <w:rFonts w:ascii="Times New Roman" w:hAnsi="Times New Roman" w:cs="Times New Roman"/>
          <w:b/>
          <w:sz w:val="28"/>
          <w:szCs w:val="28"/>
        </w:rPr>
        <w:t xml:space="preserve"> </w:t>
      </w:r>
      <w:r w:rsidR="008243CA" w:rsidRPr="00E22C9B">
        <w:rPr>
          <w:rFonts w:ascii="Times New Roman" w:hAnsi="Times New Roman" w:cs="Times New Roman"/>
          <w:b/>
          <w:sz w:val="28"/>
          <w:szCs w:val="28"/>
        </w:rPr>
        <w:t>38,0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243CA" w:rsidRPr="00E22C9B">
        <w:rPr>
          <w:rFonts w:ascii="Times New Roman" w:hAnsi="Times New Roman" w:cs="Times New Roman"/>
          <w:sz w:val="28"/>
          <w:szCs w:val="28"/>
        </w:rPr>
        <w:t>197</w:t>
      </w:r>
      <w:r w:rsidRPr="00E22C9B">
        <w:rPr>
          <w:rFonts w:ascii="Times New Roman" w:hAnsi="Times New Roman" w:cs="Times New Roman"/>
          <w:sz w:val="28"/>
          <w:szCs w:val="28"/>
        </w:rPr>
        <w:t xml:space="preserve"> организаци</w:t>
      </w:r>
      <w:r w:rsidR="008243CA" w:rsidRPr="00E22C9B">
        <w:rPr>
          <w:rFonts w:ascii="Times New Roman" w:hAnsi="Times New Roman" w:cs="Times New Roman"/>
          <w:sz w:val="28"/>
          <w:szCs w:val="28"/>
        </w:rPr>
        <w:t>й</w:t>
      </w:r>
      <w:r w:rsidRPr="00E22C9B">
        <w:rPr>
          <w:rFonts w:ascii="Times New Roman" w:hAnsi="Times New Roman" w:cs="Times New Roman"/>
          <w:sz w:val="28"/>
          <w:szCs w:val="28"/>
        </w:rPr>
        <w:t xml:space="preserve">), также затруднились ответить – </w:t>
      </w:r>
      <w:r w:rsidR="008243CA" w:rsidRPr="00E22C9B">
        <w:rPr>
          <w:rFonts w:ascii="Times New Roman" w:hAnsi="Times New Roman" w:cs="Times New Roman"/>
          <w:b/>
          <w:sz w:val="28"/>
          <w:szCs w:val="28"/>
        </w:rPr>
        <w:t>27,2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243CA" w:rsidRPr="00E22C9B">
        <w:rPr>
          <w:rFonts w:ascii="Times New Roman" w:hAnsi="Times New Roman" w:cs="Times New Roman"/>
          <w:sz w:val="28"/>
          <w:szCs w:val="28"/>
        </w:rPr>
        <w:t>141</w:t>
      </w:r>
      <w:r w:rsidRPr="00E22C9B">
        <w:rPr>
          <w:rFonts w:ascii="Times New Roman" w:hAnsi="Times New Roman" w:cs="Times New Roman"/>
          <w:sz w:val="28"/>
          <w:szCs w:val="28"/>
        </w:rPr>
        <w:t xml:space="preserve"> организаци</w:t>
      </w:r>
      <w:r w:rsidR="008243CA" w:rsidRPr="00E22C9B">
        <w:rPr>
          <w:rFonts w:ascii="Times New Roman" w:hAnsi="Times New Roman" w:cs="Times New Roman"/>
          <w:sz w:val="28"/>
          <w:szCs w:val="28"/>
        </w:rPr>
        <w:t>я</w:t>
      </w:r>
      <w:r w:rsidRPr="00E22C9B">
        <w:rPr>
          <w:rFonts w:ascii="Times New Roman" w:hAnsi="Times New Roman" w:cs="Times New Roman"/>
          <w:sz w:val="28"/>
          <w:szCs w:val="28"/>
        </w:rPr>
        <w:t xml:space="preserve">). </w:t>
      </w:r>
    </w:p>
    <w:p w:rsidR="00C30C64" w:rsidRPr="00E22C9B" w:rsidRDefault="00C30C64"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Выход на новые географические рынки в целях расширения бизнеса в ближайшие 3 года планируют </w:t>
      </w:r>
      <w:r w:rsidR="008243CA" w:rsidRPr="00E22C9B">
        <w:rPr>
          <w:rFonts w:ascii="Times New Roman" w:hAnsi="Times New Roman" w:cs="Times New Roman"/>
          <w:b/>
          <w:sz w:val="28"/>
          <w:szCs w:val="28"/>
        </w:rPr>
        <w:t>10,8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243CA" w:rsidRPr="00E22C9B">
        <w:rPr>
          <w:rFonts w:ascii="Times New Roman" w:hAnsi="Times New Roman" w:cs="Times New Roman"/>
          <w:sz w:val="28"/>
          <w:szCs w:val="28"/>
        </w:rPr>
        <w:t>56</w:t>
      </w:r>
      <w:r w:rsidRPr="00E22C9B">
        <w:rPr>
          <w:rFonts w:ascii="Times New Roman" w:hAnsi="Times New Roman" w:cs="Times New Roman"/>
          <w:sz w:val="28"/>
          <w:szCs w:val="28"/>
        </w:rPr>
        <w:t xml:space="preserve"> организаций), выход на новые продуктовые рынки (реализация полностью нового для бизнеса товара/ работы/ услуги), планируют</w:t>
      </w:r>
      <w:r w:rsidRPr="00E22C9B">
        <w:rPr>
          <w:rFonts w:ascii="Times New Roman" w:hAnsi="Times New Roman" w:cs="Times New Roman"/>
          <w:b/>
          <w:sz w:val="28"/>
          <w:szCs w:val="28"/>
        </w:rPr>
        <w:t xml:space="preserve"> </w:t>
      </w:r>
      <w:r w:rsidR="008243CA" w:rsidRPr="00E22C9B">
        <w:rPr>
          <w:rFonts w:ascii="Times New Roman" w:hAnsi="Times New Roman" w:cs="Times New Roman"/>
          <w:b/>
          <w:sz w:val="28"/>
          <w:szCs w:val="28"/>
        </w:rPr>
        <w:t>24,1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243CA" w:rsidRPr="00E22C9B">
        <w:rPr>
          <w:rFonts w:ascii="Times New Roman" w:hAnsi="Times New Roman" w:cs="Times New Roman"/>
          <w:sz w:val="28"/>
          <w:szCs w:val="28"/>
        </w:rPr>
        <w:t>125 респондентов</w:t>
      </w:r>
      <w:r w:rsidRPr="00E22C9B">
        <w:rPr>
          <w:rFonts w:ascii="Times New Roman" w:hAnsi="Times New Roman" w:cs="Times New Roman"/>
          <w:sz w:val="28"/>
          <w:szCs w:val="28"/>
        </w:rPr>
        <w:t xml:space="preserve">). </w:t>
      </w:r>
    </w:p>
    <w:p w:rsidR="00C30C64" w:rsidRPr="00E22C9B" w:rsidRDefault="00C30C64" w:rsidP="00063EB7">
      <w:pPr>
        <w:spacing w:after="0" w:line="240" w:lineRule="auto"/>
        <w:ind w:right="-1" w:firstLine="709"/>
        <w:contextualSpacing/>
        <w:jc w:val="both"/>
        <w:rPr>
          <w:rFonts w:ascii="Times New Roman" w:hAnsi="Times New Roman" w:cs="Times New Roman"/>
          <w:sz w:val="28"/>
          <w:szCs w:val="28"/>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Pr="00E22C9B">
        <w:rPr>
          <w:rFonts w:ascii="Times New Roman" w:hAnsi="Times New Roman" w:cs="Times New Roman"/>
          <w:sz w:val="28"/>
          <w:szCs w:val="28"/>
        </w:rPr>
        <w:t xml:space="preserve">высокие начальные издержки </w:t>
      </w:r>
      <w:r w:rsidRPr="00E22C9B">
        <w:rPr>
          <w:rFonts w:ascii="Times New Roman" w:eastAsia="Times New Roman" w:hAnsi="Times New Roman" w:cs="Times New Roman"/>
          <w:sz w:val="28"/>
          <w:szCs w:val="24"/>
          <w:lang w:eastAsia="ru-RU"/>
        </w:rPr>
        <w:t xml:space="preserve">(так высказалось </w:t>
      </w:r>
      <w:r w:rsidR="0002204B" w:rsidRPr="00E22C9B">
        <w:rPr>
          <w:rFonts w:ascii="Times New Roman" w:eastAsia="Times New Roman" w:hAnsi="Times New Roman" w:cs="Times New Roman"/>
          <w:b/>
          <w:sz w:val="28"/>
          <w:szCs w:val="24"/>
          <w:lang w:eastAsia="ru-RU"/>
        </w:rPr>
        <w:t>77</w:t>
      </w:r>
      <w:r w:rsidRPr="00E22C9B">
        <w:rPr>
          <w:rFonts w:ascii="Times New Roman" w:eastAsia="Times New Roman" w:hAnsi="Times New Roman" w:cs="Times New Roman"/>
          <w:sz w:val="28"/>
          <w:szCs w:val="24"/>
          <w:lang w:eastAsia="ru-RU"/>
        </w:rPr>
        <w:t xml:space="preserve"> респондентов)</w:t>
      </w:r>
      <w:r w:rsidR="0002204B"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 xml:space="preserve">высокие транспортные издержки – указали </w:t>
      </w:r>
      <w:r w:rsidR="0002204B" w:rsidRPr="00E22C9B">
        <w:rPr>
          <w:rFonts w:ascii="Times New Roman" w:eastAsia="Times New Roman" w:hAnsi="Times New Roman" w:cs="Times New Roman"/>
          <w:b/>
          <w:sz w:val="28"/>
          <w:szCs w:val="24"/>
          <w:lang w:eastAsia="ru-RU"/>
        </w:rPr>
        <w:t>83</w:t>
      </w:r>
      <w:r w:rsidRPr="00E22C9B">
        <w:rPr>
          <w:rFonts w:ascii="Times New Roman" w:eastAsia="Times New Roman" w:hAnsi="Times New Roman" w:cs="Times New Roman"/>
          <w:sz w:val="28"/>
          <w:szCs w:val="24"/>
          <w:lang w:eastAsia="ru-RU"/>
        </w:rPr>
        <w:t xml:space="preserve"> участника опроса. О</w:t>
      </w:r>
      <w:r w:rsidR="0002204B" w:rsidRPr="00E22C9B">
        <w:rPr>
          <w:rFonts w:ascii="Times New Roman" w:eastAsia="Times New Roman" w:hAnsi="Times New Roman" w:cs="Times New Roman"/>
          <w:sz w:val="28"/>
          <w:szCs w:val="24"/>
          <w:lang w:eastAsia="ru-RU"/>
        </w:rPr>
        <w:t>б</w:t>
      </w:r>
      <w:r w:rsidRPr="00E22C9B">
        <w:rPr>
          <w:rFonts w:ascii="Times New Roman" w:eastAsia="Times New Roman" w:hAnsi="Times New Roman" w:cs="Times New Roman"/>
          <w:sz w:val="28"/>
          <w:szCs w:val="24"/>
          <w:lang w:eastAsia="ru-RU"/>
        </w:rPr>
        <w:t xml:space="preserve"> </w:t>
      </w:r>
      <w:r w:rsidR="0002204B" w:rsidRPr="00E22C9B">
        <w:rPr>
          <w:rFonts w:ascii="Times New Roman" w:eastAsia="Times New Roman" w:hAnsi="Times New Roman" w:cs="Times New Roman"/>
          <w:sz w:val="28"/>
          <w:szCs w:val="24"/>
          <w:lang w:eastAsia="ru-RU"/>
        </w:rPr>
        <w:t xml:space="preserve">отсутствии информации о конкурентной ситуации на рынках </w:t>
      </w:r>
      <w:r w:rsidRPr="00E22C9B">
        <w:rPr>
          <w:rFonts w:ascii="Times New Roman" w:eastAsia="Times New Roman" w:hAnsi="Times New Roman" w:cs="Times New Roman"/>
          <w:sz w:val="28"/>
          <w:szCs w:val="24"/>
          <w:lang w:eastAsia="ru-RU"/>
        </w:rPr>
        <w:t xml:space="preserve">заявили </w:t>
      </w:r>
      <w:r w:rsidR="0002204B" w:rsidRPr="00E22C9B">
        <w:rPr>
          <w:rFonts w:ascii="Times New Roman" w:eastAsia="Times New Roman" w:hAnsi="Times New Roman" w:cs="Times New Roman"/>
          <w:b/>
          <w:sz w:val="28"/>
          <w:szCs w:val="24"/>
          <w:lang w:eastAsia="ru-RU"/>
        </w:rPr>
        <w:t>64</w:t>
      </w:r>
      <w:r w:rsidRPr="00E22C9B">
        <w:rPr>
          <w:rFonts w:ascii="Times New Roman" w:eastAsia="Times New Roman" w:hAnsi="Times New Roman" w:cs="Times New Roman"/>
          <w:sz w:val="28"/>
          <w:szCs w:val="24"/>
          <w:lang w:eastAsia="ru-RU"/>
        </w:rPr>
        <w:t xml:space="preserve"> опрошенных, </w:t>
      </w:r>
      <w:r w:rsidR="0002204B" w:rsidRPr="00E22C9B">
        <w:rPr>
          <w:rFonts w:ascii="Times New Roman" w:eastAsia="Times New Roman" w:hAnsi="Times New Roman" w:cs="Times New Roman"/>
          <w:sz w:val="28"/>
          <w:szCs w:val="24"/>
          <w:lang w:eastAsia="ru-RU"/>
        </w:rPr>
        <w:t>нехватку финансовых средств</w:t>
      </w:r>
      <w:r w:rsidRPr="00E22C9B">
        <w:rPr>
          <w:rFonts w:ascii="Times New Roman" w:eastAsia="Times New Roman" w:hAnsi="Times New Roman" w:cs="Times New Roman"/>
          <w:sz w:val="28"/>
          <w:szCs w:val="24"/>
          <w:lang w:eastAsia="ru-RU"/>
        </w:rPr>
        <w:t xml:space="preserve"> отметили </w:t>
      </w:r>
      <w:r w:rsidR="0002204B" w:rsidRPr="00E22C9B">
        <w:rPr>
          <w:rFonts w:ascii="Times New Roman" w:eastAsia="Times New Roman" w:hAnsi="Times New Roman" w:cs="Times New Roman"/>
          <w:b/>
          <w:sz w:val="28"/>
          <w:szCs w:val="24"/>
          <w:lang w:eastAsia="ru-RU"/>
        </w:rPr>
        <w:t>37</w:t>
      </w:r>
      <w:r w:rsidRPr="00E22C9B">
        <w:rPr>
          <w:rFonts w:ascii="Times New Roman" w:eastAsia="Times New Roman" w:hAnsi="Times New Roman" w:cs="Times New Roman"/>
          <w:sz w:val="28"/>
          <w:szCs w:val="24"/>
          <w:lang w:eastAsia="ru-RU"/>
        </w:rPr>
        <w:t xml:space="preserve"> респондентов. </w:t>
      </w:r>
    </w:p>
    <w:p w:rsidR="00C30C64" w:rsidRPr="00E22C9B" w:rsidRDefault="00C30C64"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регионе рынок семеноводства развит достаточно хорошо. </w:t>
      </w:r>
      <w:r w:rsidR="00163C85" w:rsidRPr="00E22C9B">
        <w:rPr>
          <w:rFonts w:ascii="Times New Roman" w:hAnsi="Times New Roman" w:cs="Times New Roman"/>
          <w:b/>
          <w:sz w:val="28"/>
          <w:szCs w:val="28"/>
        </w:rPr>
        <w:t>13,3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sz w:val="28"/>
          <w:szCs w:val="28"/>
        </w:rPr>
        <w:br/>
        <w:t>(</w:t>
      </w:r>
      <w:r w:rsidR="00163C85" w:rsidRPr="00E22C9B">
        <w:rPr>
          <w:rFonts w:ascii="Times New Roman" w:hAnsi="Times New Roman" w:cs="Times New Roman"/>
          <w:sz w:val="28"/>
          <w:szCs w:val="28"/>
        </w:rPr>
        <w:t>14 798</w:t>
      </w:r>
      <w:r w:rsidRPr="00E22C9B">
        <w:rPr>
          <w:rFonts w:ascii="Times New Roman" w:hAnsi="Times New Roman" w:cs="Times New Roman"/>
          <w:sz w:val="28"/>
          <w:szCs w:val="28"/>
        </w:rPr>
        <w:t xml:space="preserve"> респондент) считают, что количество продукции в регионе избыточно (много) и </w:t>
      </w:r>
      <w:r w:rsidR="00163C85" w:rsidRPr="00E22C9B">
        <w:rPr>
          <w:rFonts w:ascii="Times New Roman" w:hAnsi="Times New Roman" w:cs="Times New Roman"/>
          <w:b/>
          <w:sz w:val="28"/>
          <w:szCs w:val="28"/>
        </w:rPr>
        <w:t>61,9</w:t>
      </w:r>
      <w:r w:rsidRPr="00E22C9B">
        <w:rPr>
          <w:rFonts w:ascii="Times New Roman" w:hAnsi="Times New Roman" w:cs="Times New Roman"/>
          <w:b/>
          <w:sz w:val="28"/>
          <w:szCs w:val="28"/>
        </w:rPr>
        <w:t>%</w:t>
      </w:r>
      <w:r w:rsidR="00F84D22" w:rsidRPr="00E22C9B">
        <w:rPr>
          <w:rFonts w:ascii="Times New Roman" w:hAnsi="Times New Roman" w:cs="Times New Roman"/>
          <w:b/>
          <w:sz w:val="28"/>
          <w:szCs w:val="28"/>
        </w:rPr>
        <w:t xml:space="preserve"> (</w:t>
      </w:r>
      <w:r w:rsidR="00163C85" w:rsidRPr="00E22C9B">
        <w:rPr>
          <w:rFonts w:ascii="Times New Roman" w:hAnsi="Times New Roman" w:cs="Times New Roman"/>
          <w:b/>
          <w:sz w:val="28"/>
          <w:szCs w:val="28"/>
        </w:rPr>
        <w:t>68 720</w:t>
      </w:r>
      <w:r w:rsidR="00F84D22"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говорят о достаточности продукции. </w:t>
      </w:r>
    </w:p>
    <w:p w:rsidR="00F35B0F" w:rsidRPr="00E22C9B" w:rsidRDefault="00F35B0F"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C30C64" w:rsidRPr="00E22C9B" w:rsidRDefault="00C30C64"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22C5AE9" wp14:editId="3AA88253">
            <wp:extent cx="5486400" cy="1754372"/>
            <wp:effectExtent l="0" t="0" r="0" b="0"/>
            <wp:docPr id="768" name="Диаграмма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F35B0F" w:rsidRPr="00E22C9B" w:rsidRDefault="00F35B0F" w:rsidP="00063EB7">
      <w:pPr>
        <w:spacing w:after="0" w:line="240" w:lineRule="auto"/>
        <w:ind w:firstLine="709"/>
        <w:jc w:val="both"/>
        <w:rPr>
          <w:rFonts w:ascii="Times New Roman" w:hAnsi="Times New Roman" w:cs="Times New Roman"/>
          <w:sz w:val="28"/>
          <w:szCs w:val="28"/>
        </w:rPr>
      </w:pPr>
    </w:p>
    <w:p w:rsidR="00C30C64" w:rsidRPr="00E22C9B" w:rsidRDefault="00C30C64" w:rsidP="00063EB7">
      <w:pPr>
        <w:spacing w:after="0" w:line="240" w:lineRule="auto"/>
        <w:ind w:firstLine="709"/>
        <w:jc w:val="both"/>
        <w:rPr>
          <w:rFonts w:ascii="Times New Roman" w:hAnsi="Times New Roman" w:cs="Times New Roman"/>
          <w:b/>
          <w:color w:val="FF0000"/>
          <w:sz w:val="24"/>
          <w:szCs w:val="24"/>
        </w:rPr>
      </w:pPr>
      <w:r w:rsidRPr="00E22C9B">
        <w:rPr>
          <w:rFonts w:ascii="Times New Roman" w:hAnsi="Times New Roman" w:cs="Times New Roman"/>
          <w:sz w:val="28"/>
          <w:szCs w:val="28"/>
        </w:rPr>
        <w:t xml:space="preserve">Анализируя мнение населения, можно утверждать, что порядка </w:t>
      </w:r>
      <w:r w:rsidR="00163C85" w:rsidRPr="00E22C9B">
        <w:rPr>
          <w:rFonts w:ascii="Times New Roman" w:hAnsi="Times New Roman" w:cs="Times New Roman"/>
          <w:b/>
          <w:sz w:val="28"/>
          <w:szCs w:val="28"/>
        </w:rPr>
        <w:t>91,6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84D22" w:rsidRPr="00E22C9B">
        <w:rPr>
          <w:rFonts w:ascii="Times New Roman" w:hAnsi="Times New Roman" w:cs="Times New Roman"/>
          <w:sz w:val="28"/>
          <w:szCs w:val="28"/>
        </w:rPr>
        <w:t xml:space="preserve">респондентов </w:t>
      </w:r>
      <w:r w:rsidRPr="00E22C9B">
        <w:rPr>
          <w:rFonts w:ascii="Times New Roman" w:hAnsi="Times New Roman" w:cs="Times New Roman"/>
          <w:sz w:val="28"/>
          <w:szCs w:val="28"/>
        </w:rPr>
        <w:t>удовлетворены</w:t>
      </w:r>
      <w:r w:rsidR="00F84D22" w:rsidRPr="00E22C9B">
        <w:rPr>
          <w:rFonts w:ascii="Times New Roman" w:hAnsi="Times New Roman" w:cs="Times New Roman"/>
          <w:sz w:val="28"/>
          <w:szCs w:val="28"/>
        </w:rPr>
        <w:t xml:space="preserve"> или скорее удовлетворены</w:t>
      </w:r>
      <w:r w:rsidRPr="00E22C9B">
        <w:rPr>
          <w:rFonts w:ascii="Times New Roman" w:hAnsi="Times New Roman" w:cs="Times New Roman"/>
          <w:sz w:val="28"/>
          <w:szCs w:val="28"/>
        </w:rPr>
        <w:t xml:space="preserve"> качеством продукции семеноводства.</w:t>
      </w:r>
    </w:p>
    <w:p w:rsidR="00C30C64" w:rsidRPr="00E22C9B" w:rsidRDefault="00C30C64"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D9C7048" wp14:editId="258C7AF6">
            <wp:extent cx="5486400" cy="1765004"/>
            <wp:effectExtent l="0" t="0" r="0" b="0"/>
            <wp:docPr id="769" name="Диаграмма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F35B0F" w:rsidRPr="00E22C9B" w:rsidRDefault="00F35B0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C35D6" w:rsidRPr="00E22C9B" w:rsidRDefault="00BC35D6"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pacing w:val="-6"/>
          <w:kern w:val="16"/>
          <w:sz w:val="28"/>
          <w:szCs w:val="24"/>
        </w:rPr>
        <w:t xml:space="preserve">семеноводства </w:t>
      </w:r>
      <w:r w:rsidRPr="00E22C9B">
        <w:rPr>
          <w:rFonts w:ascii="Times New Roman" w:eastAsia="Calibri" w:hAnsi="Times New Roman" w:cs="Times New Roman"/>
          <w:color w:val="1A1A1A"/>
          <w:spacing w:val="-6"/>
          <w:kern w:val="16"/>
          <w:sz w:val="28"/>
          <w:szCs w:val="24"/>
        </w:rPr>
        <w:t xml:space="preserve">удовлетворенны </w:t>
      </w:r>
      <w:r w:rsidR="00163C85" w:rsidRPr="00E22C9B">
        <w:rPr>
          <w:rFonts w:ascii="Times New Roman" w:eastAsia="Calibri" w:hAnsi="Times New Roman" w:cs="Times New Roman"/>
          <w:b/>
          <w:color w:val="1A1A1A"/>
          <w:spacing w:val="-6"/>
          <w:kern w:val="16"/>
          <w:sz w:val="28"/>
          <w:szCs w:val="24"/>
        </w:rPr>
        <w:t>33,5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63C85" w:rsidRPr="00E22C9B">
        <w:rPr>
          <w:rFonts w:ascii="Times New Roman" w:eastAsia="Calibri" w:hAnsi="Times New Roman" w:cs="Times New Roman"/>
          <w:color w:val="1A1A1A"/>
          <w:spacing w:val="-6"/>
          <w:kern w:val="16"/>
          <w:sz w:val="28"/>
          <w:szCs w:val="24"/>
        </w:rPr>
        <w:t>37 125</w:t>
      </w:r>
      <w:r w:rsidRPr="00E22C9B">
        <w:rPr>
          <w:rFonts w:ascii="Times New Roman" w:eastAsia="Calibri" w:hAnsi="Times New Roman" w:cs="Times New Roman"/>
          <w:color w:val="1A1A1A"/>
          <w:spacing w:val="-6"/>
          <w:kern w:val="16"/>
          <w:sz w:val="28"/>
          <w:szCs w:val="24"/>
        </w:rPr>
        <w:t xml:space="preserve">) и скорее удовлетворены </w:t>
      </w:r>
      <w:r w:rsidR="00163C85" w:rsidRPr="00E22C9B">
        <w:rPr>
          <w:rFonts w:ascii="Times New Roman" w:eastAsia="Calibri" w:hAnsi="Times New Roman" w:cs="Times New Roman"/>
          <w:b/>
          <w:color w:val="1A1A1A"/>
          <w:spacing w:val="-6"/>
          <w:kern w:val="16"/>
          <w:sz w:val="28"/>
          <w:szCs w:val="24"/>
        </w:rPr>
        <w:t>38,0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63C85" w:rsidRPr="00E22C9B">
        <w:rPr>
          <w:rFonts w:ascii="Times New Roman" w:eastAsia="Calibri" w:hAnsi="Times New Roman" w:cs="Times New Roman"/>
          <w:color w:val="1A1A1A"/>
          <w:spacing w:val="-6"/>
          <w:kern w:val="16"/>
          <w:sz w:val="28"/>
          <w:szCs w:val="24"/>
        </w:rPr>
        <w:t>42 125</w:t>
      </w:r>
      <w:r w:rsidRPr="00E22C9B">
        <w:rPr>
          <w:rFonts w:ascii="Times New Roman" w:eastAsia="Calibri" w:hAnsi="Times New Roman" w:cs="Times New Roman"/>
          <w:color w:val="1A1A1A"/>
          <w:spacing w:val="-6"/>
          <w:kern w:val="16"/>
          <w:sz w:val="28"/>
          <w:szCs w:val="24"/>
        </w:rPr>
        <w:t xml:space="preserve">) респондентов. Однако, </w:t>
      </w:r>
      <w:r w:rsidR="00163C85" w:rsidRPr="00E22C9B">
        <w:rPr>
          <w:rFonts w:ascii="Times New Roman" w:eastAsia="Calibri" w:hAnsi="Times New Roman" w:cs="Times New Roman"/>
          <w:b/>
          <w:color w:val="1A1A1A"/>
          <w:spacing w:val="-6"/>
          <w:kern w:val="16"/>
          <w:sz w:val="28"/>
          <w:szCs w:val="24"/>
        </w:rPr>
        <w:t>14,4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163C85" w:rsidRPr="00E22C9B">
        <w:rPr>
          <w:rFonts w:ascii="Times New Roman" w:eastAsia="Calibri" w:hAnsi="Times New Roman" w:cs="Times New Roman"/>
          <w:color w:val="1A1A1A"/>
          <w:spacing w:val="-6"/>
          <w:kern w:val="16"/>
          <w:sz w:val="28"/>
          <w:szCs w:val="24"/>
        </w:rPr>
        <w:t>15 952</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33A6C" w:rsidRPr="00E22C9B">
        <w:rPr>
          <w:rFonts w:ascii="Times New Roman" w:eastAsia="Calibri" w:hAnsi="Times New Roman" w:cs="Times New Roman"/>
          <w:b/>
          <w:color w:val="1A1A1A"/>
          <w:spacing w:val="-6"/>
          <w:kern w:val="16"/>
          <w:sz w:val="28"/>
          <w:szCs w:val="24"/>
        </w:rPr>
        <w:t>7,2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33A6C" w:rsidRPr="00E22C9B">
        <w:rPr>
          <w:rFonts w:ascii="Times New Roman" w:eastAsia="Calibri" w:hAnsi="Times New Roman" w:cs="Times New Roman"/>
          <w:color w:val="1A1A1A"/>
          <w:spacing w:val="-6"/>
          <w:kern w:val="16"/>
          <w:sz w:val="28"/>
          <w:szCs w:val="24"/>
        </w:rPr>
        <w:t>7 972</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Pr="00E22C9B">
        <w:rPr>
          <w:rFonts w:ascii="Times New Roman" w:eastAsia="Calibri" w:hAnsi="Times New Roman" w:cs="Times New Roman"/>
          <w:b/>
          <w:color w:val="1A1A1A"/>
          <w:spacing w:val="-6"/>
          <w:kern w:val="16"/>
          <w:sz w:val="28"/>
          <w:szCs w:val="24"/>
        </w:rPr>
        <w:t>7,</w:t>
      </w:r>
      <w:r w:rsidR="00733A6C" w:rsidRPr="00E22C9B">
        <w:rPr>
          <w:rFonts w:ascii="Times New Roman" w:eastAsia="Calibri" w:hAnsi="Times New Roman" w:cs="Times New Roman"/>
          <w:b/>
          <w:color w:val="1A1A1A"/>
          <w:spacing w:val="-6"/>
          <w:kern w:val="16"/>
          <w:sz w:val="28"/>
          <w:szCs w:val="24"/>
        </w:rPr>
        <w:t>0</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33A6C" w:rsidRPr="00E22C9B">
        <w:rPr>
          <w:rFonts w:ascii="Times New Roman" w:eastAsia="Calibri" w:hAnsi="Times New Roman" w:cs="Times New Roman"/>
          <w:color w:val="1A1A1A"/>
          <w:spacing w:val="-6"/>
          <w:kern w:val="16"/>
          <w:sz w:val="28"/>
          <w:szCs w:val="24"/>
        </w:rPr>
        <w:t>7 811</w:t>
      </w:r>
      <w:r w:rsidRPr="00E22C9B">
        <w:rPr>
          <w:rFonts w:ascii="Times New Roman" w:eastAsia="Calibri" w:hAnsi="Times New Roman" w:cs="Times New Roman"/>
          <w:color w:val="1A1A1A"/>
          <w:spacing w:val="-6"/>
          <w:kern w:val="16"/>
          <w:sz w:val="28"/>
          <w:szCs w:val="24"/>
        </w:rPr>
        <w:t>) затрудняются с ответом.</w:t>
      </w:r>
    </w:p>
    <w:p w:rsidR="00F35B0F" w:rsidRPr="00E22C9B" w:rsidRDefault="00F35B0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C35D6" w:rsidRPr="00E22C9B" w:rsidRDefault="00BC35D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13D566A2" wp14:editId="7CCF14FD">
            <wp:extent cx="5486400" cy="1725433"/>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F35B0F" w:rsidRPr="00E22C9B" w:rsidRDefault="00F35B0F"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C30C64" w:rsidRPr="00E22C9B" w:rsidRDefault="00C30C6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pacing w:val="-6"/>
          <w:kern w:val="16"/>
          <w:sz w:val="28"/>
          <w:szCs w:val="24"/>
        </w:rPr>
        <w:t>семеноводства</w:t>
      </w:r>
      <w:r w:rsidRPr="00E22C9B">
        <w:rPr>
          <w:rFonts w:ascii="Times New Roman" w:hAnsi="Times New Roman" w:cs="Times New Roman"/>
          <w:sz w:val="28"/>
          <w:szCs w:val="24"/>
        </w:rPr>
        <w:t xml:space="preserve">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2F1439" w:rsidRPr="00E22C9B" w:rsidRDefault="002F1439" w:rsidP="00063EB7">
      <w:pPr>
        <w:spacing w:after="0" w:line="240" w:lineRule="auto"/>
        <w:rPr>
          <w:rFonts w:ascii="Times New Roman" w:eastAsia="Times New Roman" w:hAnsi="Times New Roman" w:cs="Times New Roman"/>
          <w:b/>
          <w:sz w:val="28"/>
          <w:szCs w:val="28"/>
          <w:lang w:eastAsia="ru-RU"/>
        </w:rPr>
      </w:pPr>
    </w:p>
    <w:p w:rsidR="002F1439" w:rsidRPr="00E22C9B" w:rsidRDefault="00611685" w:rsidP="00063EB7">
      <w:pPr>
        <w:pStyle w:val="2"/>
        <w:spacing w:before="0" w:line="240" w:lineRule="auto"/>
        <w:jc w:val="center"/>
        <w:rPr>
          <w:rFonts w:ascii="Times New Roman" w:hAnsi="Times New Roman" w:cs="Times New Roman"/>
          <w:b/>
          <w:color w:val="auto"/>
          <w:sz w:val="28"/>
          <w:szCs w:val="28"/>
        </w:rPr>
      </w:pPr>
      <w:bookmarkStart w:id="48" w:name="_Toc31970294"/>
      <w:r w:rsidRPr="00E22C9B">
        <w:rPr>
          <w:rFonts w:ascii="Times New Roman" w:hAnsi="Times New Roman" w:cs="Times New Roman"/>
          <w:b/>
          <w:color w:val="auto"/>
          <w:sz w:val="32"/>
        </w:rPr>
        <w:t>3.</w:t>
      </w:r>
      <w:r w:rsidR="002F1439" w:rsidRPr="00E22C9B">
        <w:rPr>
          <w:rFonts w:ascii="Times New Roman" w:hAnsi="Times New Roman" w:cs="Times New Roman"/>
          <w:b/>
          <w:color w:val="auto"/>
          <w:sz w:val="32"/>
        </w:rPr>
        <w:t>29. Рынок вылова водных биоресурсов</w:t>
      </w:r>
      <w:bookmarkEnd w:id="48"/>
    </w:p>
    <w:p w:rsidR="002F1439" w:rsidRPr="00E22C9B" w:rsidRDefault="002F1439" w:rsidP="00063EB7">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02204B" w:rsidRPr="00E22C9B">
        <w:rPr>
          <w:rFonts w:ascii="Times New Roman" w:hAnsi="Times New Roman" w:cs="Times New Roman"/>
          <w:b/>
          <w:sz w:val="28"/>
          <w:szCs w:val="28"/>
        </w:rPr>
        <w:t>350</w:t>
      </w:r>
      <w:r w:rsidRPr="00E22C9B">
        <w:rPr>
          <w:rFonts w:ascii="Times New Roman" w:hAnsi="Times New Roman" w:cs="Times New Roman"/>
          <w:sz w:val="28"/>
          <w:szCs w:val="28"/>
        </w:rPr>
        <w:t xml:space="preserve"> имеет отношение к рынку вылова водных биоресурсов.</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Краснодарского края – </w:t>
      </w:r>
      <w:r w:rsidR="001F6F57" w:rsidRPr="00E22C9B">
        <w:rPr>
          <w:rFonts w:ascii="Times New Roman" w:hAnsi="Times New Roman" w:cs="Times New Roman"/>
          <w:b/>
          <w:sz w:val="28"/>
          <w:szCs w:val="28"/>
        </w:rPr>
        <w:t>170</w:t>
      </w:r>
      <w:r w:rsidRPr="00E22C9B">
        <w:rPr>
          <w:rFonts w:ascii="Times New Roman" w:hAnsi="Times New Roman" w:cs="Times New Roman"/>
          <w:sz w:val="28"/>
          <w:szCs w:val="28"/>
        </w:rPr>
        <w:t xml:space="preserve">, часть услуг предприниматели оказывают на локальном рынке (отдельном муниципальном образовании) – </w:t>
      </w:r>
      <w:r w:rsidR="001F6F57" w:rsidRPr="00E22C9B">
        <w:rPr>
          <w:rFonts w:ascii="Times New Roman" w:hAnsi="Times New Roman" w:cs="Times New Roman"/>
          <w:b/>
          <w:sz w:val="28"/>
          <w:szCs w:val="28"/>
        </w:rPr>
        <w:t>115</w:t>
      </w:r>
      <w:r w:rsidRPr="00E22C9B">
        <w:rPr>
          <w:rFonts w:ascii="Times New Roman" w:hAnsi="Times New Roman" w:cs="Times New Roman"/>
          <w:sz w:val="28"/>
          <w:szCs w:val="28"/>
        </w:rPr>
        <w:t>, на рынке нескольких субъектов Российской Федерации</w:t>
      </w:r>
      <w:r w:rsidR="001F6F57"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1F6F57" w:rsidRPr="00E22C9B">
        <w:rPr>
          <w:rFonts w:ascii="Times New Roman" w:hAnsi="Times New Roman" w:cs="Times New Roman"/>
          <w:b/>
          <w:sz w:val="28"/>
          <w:szCs w:val="28"/>
        </w:rPr>
        <w:t xml:space="preserve">40 </w:t>
      </w:r>
      <w:r w:rsidR="001F6F57" w:rsidRPr="00E22C9B">
        <w:rPr>
          <w:rFonts w:ascii="Times New Roman" w:hAnsi="Times New Roman" w:cs="Times New Roman"/>
          <w:sz w:val="28"/>
          <w:szCs w:val="28"/>
        </w:rPr>
        <w:t xml:space="preserve">и на рынке Российской Федерации – </w:t>
      </w:r>
      <w:r w:rsidR="001F6F57" w:rsidRPr="00E22C9B">
        <w:rPr>
          <w:rFonts w:ascii="Times New Roman" w:hAnsi="Times New Roman" w:cs="Times New Roman"/>
          <w:b/>
          <w:sz w:val="28"/>
          <w:szCs w:val="28"/>
        </w:rPr>
        <w:t>20</w:t>
      </w:r>
      <w:r w:rsidR="001F6F57" w:rsidRPr="00E22C9B">
        <w:rPr>
          <w:rFonts w:ascii="Times New Roman" w:hAnsi="Times New Roman" w:cs="Times New Roman"/>
          <w:sz w:val="28"/>
          <w:szCs w:val="28"/>
        </w:rPr>
        <w:t>.</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вылова водных биоресурсов при увеличении цены данной продукции (работ, услуг) на 15%, при условии, что цены конкурентов останутся неизменными, из </w:t>
      </w:r>
      <w:r w:rsidR="001F6F57" w:rsidRPr="00E22C9B">
        <w:rPr>
          <w:rFonts w:ascii="Times New Roman" w:hAnsi="Times New Roman" w:cs="Times New Roman"/>
          <w:b/>
          <w:sz w:val="28"/>
          <w:szCs w:val="28"/>
        </w:rPr>
        <w:t>350</w:t>
      </w:r>
      <w:r w:rsidRPr="00E22C9B">
        <w:rPr>
          <w:rFonts w:ascii="Times New Roman" w:hAnsi="Times New Roman" w:cs="Times New Roman"/>
          <w:sz w:val="28"/>
          <w:szCs w:val="28"/>
        </w:rPr>
        <w:t xml:space="preserve"> опрошенных предпринимателей </w:t>
      </w:r>
      <w:r w:rsidR="001F6F57" w:rsidRPr="00E22C9B">
        <w:rPr>
          <w:rFonts w:ascii="Times New Roman" w:hAnsi="Times New Roman" w:cs="Times New Roman"/>
          <w:b/>
          <w:sz w:val="28"/>
          <w:szCs w:val="28"/>
        </w:rPr>
        <w:t>30,0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F6F57" w:rsidRPr="00E22C9B">
        <w:rPr>
          <w:rFonts w:ascii="Times New Roman" w:hAnsi="Times New Roman" w:cs="Times New Roman"/>
          <w:sz w:val="28"/>
          <w:szCs w:val="28"/>
        </w:rPr>
        <w:t>105</w:t>
      </w:r>
      <w:r w:rsidRPr="00E22C9B">
        <w:rPr>
          <w:rFonts w:ascii="Times New Roman" w:hAnsi="Times New Roman" w:cs="Times New Roman"/>
          <w:sz w:val="28"/>
          <w:szCs w:val="28"/>
        </w:rPr>
        <w:t xml:space="preserve">) респондентов указали, что объемы продаж снизятся менее чем на 15%, </w:t>
      </w:r>
      <w:r w:rsidR="001F6F57" w:rsidRPr="00E22C9B">
        <w:rPr>
          <w:rFonts w:ascii="Times New Roman" w:hAnsi="Times New Roman" w:cs="Times New Roman"/>
          <w:b/>
          <w:sz w:val="28"/>
          <w:szCs w:val="28"/>
        </w:rPr>
        <w:t>20,0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F6F57" w:rsidRPr="00E22C9B">
        <w:rPr>
          <w:rFonts w:ascii="Times New Roman" w:hAnsi="Times New Roman" w:cs="Times New Roman"/>
          <w:sz w:val="28"/>
          <w:szCs w:val="28"/>
        </w:rPr>
        <w:t>70</w:t>
      </w:r>
      <w:r w:rsidRPr="00E22C9B">
        <w:rPr>
          <w:rFonts w:ascii="Times New Roman" w:hAnsi="Times New Roman" w:cs="Times New Roman"/>
          <w:sz w:val="28"/>
          <w:szCs w:val="28"/>
        </w:rPr>
        <w:t xml:space="preserve">) респондентов высказали позицию, что объемы продаж не изменятся, </w:t>
      </w:r>
      <w:r w:rsidR="001F6F57" w:rsidRPr="00E22C9B">
        <w:rPr>
          <w:rFonts w:ascii="Times New Roman" w:hAnsi="Times New Roman" w:cs="Times New Roman"/>
          <w:b/>
          <w:sz w:val="28"/>
          <w:szCs w:val="28"/>
        </w:rPr>
        <w:t>17,1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F6F57" w:rsidRPr="00E22C9B">
        <w:rPr>
          <w:rFonts w:ascii="Times New Roman" w:hAnsi="Times New Roman" w:cs="Times New Roman"/>
          <w:sz w:val="28"/>
          <w:szCs w:val="28"/>
        </w:rPr>
        <w:t>60</w:t>
      </w:r>
      <w:r w:rsidRPr="00E22C9B">
        <w:rPr>
          <w:rFonts w:ascii="Times New Roman" w:hAnsi="Times New Roman" w:cs="Times New Roman"/>
          <w:sz w:val="28"/>
          <w:szCs w:val="28"/>
        </w:rPr>
        <w:t xml:space="preserve">) опрошенных ответили, что объемы снизятся примерно на 15 %, </w:t>
      </w:r>
      <w:r w:rsidR="001F6F57" w:rsidRPr="00E22C9B">
        <w:rPr>
          <w:rFonts w:ascii="Times New Roman" w:hAnsi="Times New Roman" w:cs="Times New Roman"/>
          <w:b/>
          <w:sz w:val="28"/>
          <w:szCs w:val="28"/>
        </w:rPr>
        <w:t>12,9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F6F57" w:rsidRPr="00E22C9B">
        <w:rPr>
          <w:rFonts w:ascii="Times New Roman" w:hAnsi="Times New Roman" w:cs="Times New Roman"/>
          <w:sz w:val="28"/>
          <w:szCs w:val="28"/>
        </w:rPr>
        <w:t>45</w:t>
      </w:r>
      <w:r w:rsidRPr="00E22C9B">
        <w:rPr>
          <w:rFonts w:ascii="Times New Roman" w:hAnsi="Times New Roman" w:cs="Times New Roman"/>
          <w:sz w:val="28"/>
          <w:szCs w:val="28"/>
        </w:rPr>
        <w:t xml:space="preserve">) отметили, что объемы </w:t>
      </w:r>
      <w:r w:rsidR="001F6F57" w:rsidRPr="00E22C9B">
        <w:rPr>
          <w:rFonts w:ascii="Times New Roman" w:hAnsi="Times New Roman" w:cs="Times New Roman"/>
          <w:sz w:val="28"/>
          <w:szCs w:val="28"/>
        </w:rPr>
        <w:t>продаж снизятся более чем на 15</w:t>
      </w:r>
      <w:r w:rsidRPr="00E22C9B">
        <w:rPr>
          <w:rFonts w:ascii="Times New Roman" w:hAnsi="Times New Roman" w:cs="Times New Roman"/>
          <w:sz w:val="28"/>
          <w:szCs w:val="28"/>
        </w:rPr>
        <w:t xml:space="preserve">%, </w:t>
      </w:r>
      <w:r w:rsidR="001F6F57" w:rsidRPr="00E22C9B">
        <w:rPr>
          <w:rFonts w:ascii="Times New Roman" w:hAnsi="Times New Roman" w:cs="Times New Roman"/>
          <w:b/>
          <w:sz w:val="28"/>
          <w:szCs w:val="28"/>
        </w:rPr>
        <w:t>4,3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1F6F57" w:rsidRPr="00E22C9B">
        <w:rPr>
          <w:rFonts w:ascii="Times New Roman" w:hAnsi="Times New Roman" w:cs="Times New Roman"/>
          <w:sz w:val="28"/>
          <w:szCs w:val="28"/>
        </w:rPr>
        <w:t>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ответили, что объемы продаж снизятся почти на 100%. Также </w:t>
      </w:r>
      <w:r w:rsidR="009D6ED0" w:rsidRPr="00E22C9B">
        <w:rPr>
          <w:rFonts w:ascii="Times New Roman" w:hAnsi="Times New Roman" w:cs="Times New Roman"/>
          <w:b/>
          <w:sz w:val="28"/>
          <w:szCs w:val="28"/>
        </w:rPr>
        <w:t>15,7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6ED0" w:rsidRPr="00E22C9B">
        <w:rPr>
          <w:rFonts w:ascii="Times New Roman" w:hAnsi="Times New Roman" w:cs="Times New Roman"/>
          <w:sz w:val="28"/>
          <w:szCs w:val="28"/>
        </w:rPr>
        <w:t>55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затруднились с ответом.</w:t>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237CD2F8" wp14:editId="06B6361C">
            <wp:extent cx="6002655" cy="2035534"/>
            <wp:effectExtent l="0" t="0" r="0" b="0"/>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003B624A"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вылова водных биоресурсов, по мнению представителей хозяйствующих субъектов, является </w:t>
      </w:r>
      <w:r w:rsidR="009D6ED0" w:rsidRPr="00E22C9B">
        <w:rPr>
          <w:rFonts w:ascii="Times New Roman" w:hAnsi="Times New Roman" w:cs="Times New Roman"/>
          <w:sz w:val="28"/>
          <w:szCs w:val="28"/>
        </w:rPr>
        <w:t>уникальность продукции</w:t>
      </w:r>
      <w:r w:rsidRPr="00E22C9B">
        <w:rPr>
          <w:rFonts w:ascii="Times New Roman" w:hAnsi="Times New Roman" w:cs="Times New Roman"/>
          <w:sz w:val="28"/>
          <w:szCs w:val="28"/>
        </w:rPr>
        <w:t xml:space="preserve">. Так утверждают </w:t>
      </w:r>
      <w:r w:rsidR="009D6ED0" w:rsidRPr="00E22C9B">
        <w:rPr>
          <w:rFonts w:ascii="Times New Roman" w:hAnsi="Times New Roman" w:cs="Times New Roman"/>
          <w:b/>
          <w:sz w:val="28"/>
          <w:szCs w:val="28"/>
        </w:rPr>
        <w:t>20,4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9D6ED0" w:rsidRPr="00E22C9B">
        <w:rPr>
          <w:rFonts w:ascii="Times New Roman" w:hAnsi="Times New Roman" w:cs="Times New Roman"/>
          <w:sz w:val="28"/>
          <w:szCs w:val="28"/>
        </w:rPr>
        <w:t>71</w:t>
      </w:r>
      <w:r w:rsidRPr="00E22C9B">
        <w:rPr>
          <w:rFonts w:ascii="Times New Roman" w:hAnsi="Times New Roman" w:cs="Times New Roman"/>
          <w:sz w:val="28"/>
          <w:szCs w:val="28"/>
        </w:rPr>
        <w:t xml:space="preserve">). На втором месте – </w:t>
      </w:r>
      <w:r w:rsidR="009D6ED0"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это отмечают </w:t>
      </w:r>
      <w:r w:rsidR="009D6ED0" w:rsidRPr="00E22C9B">
        <w:rPr>
          <w:rFonts w:ascii="Times New Roman" w:hAnsi="Times New Roman" w:cs="Times New Roman"/>
          <w:b/>
          <w:sz w:val="28"/>
          <w:szCs w:val="28"/>
        </w:rPr>
        <w:t>17,5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6ED0" w:rsidRPr="00E22C9B">
        <w:rPr>
          <w:rFonts w:ascii="Times New Roman" w:hAnsi="Times New Roman" w:cs="Times New Roman"/>
          <w:sz w:val="28"/>
          <w:szCs w:val="28"/>
        </w:rPr>
        <w:t>61</w:t>
      </w:r>
      <w:r w:rsidRPr="00E22C9B">
        <w:rPr>
          <w:rFonts w:ascii="Times New Roman" w:hAnsi="Times New Roman" w:cs="Times New Roman"/>
          <w:sz w:val="28"/>
          <w:szCs w:val="28"/>
        </w:rPr>
        <w:t xml:space="preserve">) респондентов. Третье место, по мнению опрошенных, </w:t>
      </w:r>
      <w:r w:rsidR="009D6ED0" w:rsidRPr="00E22C9B">
        <w:rPr>
          <w:rFonts w:ascii="Times New Roman" w:hAnsi="Times New Roman" w:cs="Times New Roman"/>
          <w:sz w:val="28"/>
          <w:szCs w:val="28"/>
        </w:rPr>
        <w:t xml:space="preserve">низкая цена </w:t>
      </w:r>
      <w:r w:rsidRPr="00E22C9B">
        <w:rPr>
          <w:rFonts w:ascii="Times New Roman" w:hAnsi="Times New Roman" w:cs="Times New Roman"/>
          <w:sz w:val="28"/>
          <w:szCs w:val="28"/>
        </w:rPr>
        <w:t xml:space="preserve">– </w:t>
      </w:r>
      <w:r w:rsidR="009D6ED0" w:rsidRPr="00E22C9B">
        <w:rPr>
          <w:rFonts w:ascii="Times New Roman" w:hAnsi="Times New Roman" w:cs="Times New Roman"/>
          <w:b/>
          <w:sz w:val="28"/>
          <w:szCs w:val="28"/>
        </w:rPr>
        <w:t>16,8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D6ED0" w:rsidRPr="00E22C9B">
        <w:rPr>
          <w:rFonts w:ascii="Times New Roman" w:hAnsi="Times New Roman" w:cs="Times New Roman"/>
          <w:sz w:val="28"/>
          <w:szCs w:val="28"/>
        </w:rPr>
        <w:t>59</w:t>
      </w:r>
      <w:r w:rsidRPr="00E22C9B">
        <w:rPr>
          <w:rFonts w:ascii="Times New Roman" w:hAnsi="Times New Roman" w:cs="Times New Roman"/>
          <w:sz w:val="28"/>
          <w:szCs w:val="28"/>
        </w:rPr>
        <w:t xml:space="preserve">). Предложение сопутствующих услуг, товаров, сервисов (гарантий, ремонта и т.д.) отметили – </w:t>
      </w:r>
      <w:r w:rsidR="009D6ED0" w:rsidRPr="00E22C9B">
        <w:rPr>
          <w:rFonts w:ascii="Times New Roman" w:hAnsi="Times New Roman" w:cs="Times New Roman"/>
          <w:b/>
          <w:sz w:val="28"/>
          <w:szCs w:val="28"/>
        </w:rPr>
        <w:t>11,3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D6ED0" w:rsidRPr="00E22C9B">
        <w:rPr>
          <w:rFonts w:ascii="Times New Roman" w:hAnsi="Times New Roman" w:cs="Times New Roman"/>
          <w:sz w:val="28"/>
          <w:szCs w:val="28"/>
        </w:rPr>
        <w:t>3</w:t>
      </w:r>
      <w:r w:rsidRPr="00E22C9B">
        <w:rPr>
          <w:rFonts w:ascii="Times New Roman" w:hAnsi="Times New Roman" w:cs="Times New Roman"/>
          <w:sz w:val="28"/>
          <w:szCs w:val="28"/>
        </w:rPr>
        <w:t xml:space="preserve">9). </w:t>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174684A0" wp14:editId="075AA74D">
            <wp:extent cx="5943600" cy="3101009"/>
            <wp:effectExtent l="0" t="0" r="0" b="0"/>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вылова водных биоресурсов, является </w:t>
      </w:r>
      <w:r w:rsidR="00D5534D" w:rsidRPr="00E22C9B">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так считают </w:t>
      </w:r>
      <w:r w:rsidR="00D5534D" w:rsidRPr="00E22C9B">
        <w:rPr>
          <w:rFonts w:ascii="Times New Roman" w:hAnsi="Times New Roman" w:cs="Times New Roman"/>
          <w:b/>
          <w:sz w:val="28"/>
          <w:szCs w:val="28"/>
        </w:rPr>
        <w:t>30,3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106</w:t>
      </w:r>
      <w:r w:rsidRPr="00E22C9B">
        <w:rPr>
          <w:rFonts w:ascii="Times New Roman" w:hAnsi="Times New Roman" w:cs="Times New Roman"/>
          <w:sz w:val="28"/>
          <w:szCs w:val="28"/>
        </w:rPr>
        <w:t xml:space="preserve"> организаци</w:t>
      </w:r>
      <w:r w:rsidR="00D5534D" w:rsidRPr="00E22C9B">
        <w:rPr>
          <w:rFonts w:ascii="Times New Roman" w:hAnsi="Times New Roman" w:cs="Times New Roman"/>
          <w:sz w:val="28"/>
          <w:szCs w:val="28"/>
        </w:rPr>
        <w:t>й</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развитие и расширение системы представительств (торговой сети, сети филиалов и пр.)</w:t>
      </w:r>
      <w:r w:rsidRPr="00E22C9B">
        <w:rPr>
          <w:rFonts w:ascii="Times New Roman" w:hAnsi="Times New Roman" w:cs="Times New Roman"/>
          <w:sz w:val="28"/>
          <w:szCs w:val="28"/>
        </w:rPr>
        <w:t xml:space="preserve"> </w:t>
      </w:r>
      <w:r w:rsidR="00D5534D" w:rsidRPr="00E22C9B">
        <w:rPr>
          <w:rFonts w:ascii="Times New Roman" w:hAnsi="Times New Roman" w:cs="Times New Roman"/>
          <w:b/>
          <w:sz w:val="28"/>
          <w:szCs w:val="28"/>
        </w:rPr>
        <w:t>22,4</w:t>
      </w:r>
      <w:r w:rsidRPr="00E22C9B">
        <w:rPr>
          <w:rFonts w:ascii="Times New Roman" w:hAnsi="Times New Roman" w:cs="Times New Roman"/>
          <w:b/>
          <w:sz w:val="28"/>
          <w:szCs w:val="28"/>
        </w:rPr>
        <w:t>%</w:t>
      </w:r>
      <w:r w:rsidR="00D5534D" w:rsidRPr="00E22C9B">
        <w:rPr>
          <w:rFonts w:ascii="Times New Roman" w:hAnsi="Times New Roman" w:cs="Times New Roman"/>
          <w:sz w:val="28"/>
          <w:szCs w:val="28"/>
        </w:rPr>
        <w:t xml:space="preserve"> (79</w:t>
      </w:r>
      <w:r w:rsidRPr="00E22C9B">
        <w:rPr>
          <w:rFonts w:ascii="Times New Roman" w:hAnsi="Times New Roman" w:cs="Times New Roman"/>
          <w:sz w:val="28"/>
          <w:szCs w:val="28"/>
        </w:rPr>
        <w:t xml:space="preserve"> организаци</w:t>
      </w:r>
      <w:r w:rsidR="00D5534D" w:rsidRPr="00E22C9B">
        <w:rPr>
          <w:rFonts w:ascii="Times New Roman" w:hAnsi="Times New Roman" w:cs="Times New Roman"/>
          <w:sz w:val="28"/>
          <w:szCs w:val="28"/>
        </w:rPr>
        <w:t>й</w:t>
      </w:r>
      <w:r w:rsidRPr="00E22C9B">
        <w:rPr>
          <w:rFonts w:ascii="Times New Roman" w:hAnsi="Times New Roman" w:cs="Times New Roman"/>
          <w:sz w:val="28"/>
          <w:szCs w:val="28"/>
        </w:rPr>
        <w:t xml:space="preserve">) и </w:t>
      </w:r>
      <w:r w:rsidR="00D5534D" w:rsidRPr="00E22C9B">
        <w:rPr>
          <w:rFonts w:ascii="Times New Roman" w:hAnsi="Times New Roman" w:cs="Times New Roman"/>
          <w:sz w:val="28"/>
          <w:szCs w:val="28"/>
        </w:rPr>
        <w:t>приобретение технологий, патентов, лицензий, ноу-хау</w:t>
      </w:r>
      <w:r w:rsidRPr="00E22C9B">
        <w:rPr>
          <w:rFonts w:ascii="Times New Roman" w:hAnsi="Times New Roman" w:cs="Times New Roman"/>
          <w:sz w:val="28"/>
          <w:szCs w:val="28"/>
        </w:rPr>
        <w:t xml:space="preserve"> </w:t>
      </w:r>
      <w:r w:rsidR="00D5534D" w:rsidRPr="00E22C9B">
        <w:rPr>
          <w:rFonts w:ascii="Times New Roman" w:hAnsi="Times New Roman" w:cs="Times New Roman"/>
          <w:b/>
          <w:sz w:val="28"/>
          <w:szCs w:val="28"/>
        </w:rPr>
        <w:t>15,8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55</w:t>
      </w:r>
      <w:r w:rsidRPr="00E22C9B">
        <w:rPr>
          <w:rFonts w:ascii="Times New Roman" w:hAnsi="Times New Roman" w:cs="Times New Roman"/>
          <w:sz w:val="28"/>
          <w:szCs w:val="28"/>
        </w:rPr>
        <w:t xml:space="preserve"> организаци</w:t>
      </w:r>
      <w:r w:rsidR="00D5534D" w:rsidRPr="00E22C9B">
        <w:rPr>
          <w:rFonts w:ascii="Times New Roman" w:hAnsi="Times New Roman" w:cs="Times New Roman"/>
          <w:sz w:val="28"/>
          <w:szCs w:val="28"/>
        </w:rPr>
        <w:t>й</w:t>
      </w:r>
      <w:r w:rsidRPr="00E22C9B">
        <w:rPr>
          <w:rFonts w:ascii="Times New Roman" w:hAnsi="Times New Roman" w:cs="Times New Roman"/>
          <w:sz w:val="28"/>
          <w:szCs w:val="28"/>
        </w:rPr>
        <w:t>).</w:t>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2F1439" w:rsidRPr="00E22C9B" w:rsidRDefault="00D5534D"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55,7</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195</w:t>
      </w:r>
      <w:r w:rsidR="002F1439"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ов</w:t>
      </w:r>
      <w:r w:rsidR="002F1439"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2F1439" w:rsidRPr="00E22C9B" w:rsidRDefault="00D5534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20,0</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70</w:t>
      </w:r>
      <w:r w:rsidR="002F1439"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2F1439" w:rsidRPr="00E22C9B">
        <w:rPr>
          <w:rFonts w:ascii="Times New Roman" w:hAnsi="Times New Roman" w:cs="Times New Roman"/>
          <w:sz w:val="28"/>
          <w:szCs w:val="24"/>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2F1439" w:rsidRPr="00E22C9B" w:rsidRDefault="00D5534D"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8,6</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(3</w:t>
      </w:r>
      <w:r w:rsidRPr="00E22C9B">
        <w:rPr>
          <w:rFonts w:ascii="Times New Roman" w:hAnsi="Times New Roman" w:cs="Times New Roman"/>
          <w:sz w:val="28"/>
          <w:szCs w:val="24"/>
        </w:rPr>
        <w:t>0</w:t>
      </w:r>
      <w:r w:rsidR="002F1439"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2F1439" w:rsidRPr="00E22C9B">
        <w:rPr>
          <w:rFonts w:ascii="Times New Roman" w:hAnsi="Times New Roman" w:cs="Times New Roman"/>
          <w:sz w:val="28"/>
          <w:szCs w:val="24"/>
        </w:rPr>
        <w:t xml:space="preserve">) указали на отсутствие конкуренции на рынке </w:t>
      </w:r>
      <w:r w:rsidR="002F1439" w:rsidRPr="00E22C9B">
        <w:rPr>
          <w:rFonts w:ascii="Times New Roman" w:hAnsi="Times New Roman" w:cs="Times New Roman"/>
          <w:sz w:val="28"/>
          <w:szCs w:val="28"/>
        </w:rPr>
        <w:t>вылова водных биоресурсов</w:t>
      </w:r>
      <w:r w:rsidR="002F1439" w:rsidRPr="00E22C9B">
        <w:rPr>
          <w:rFonts w:ascii="Times New Roman" w:hAnsi="Times New Roman" w:cs="Times New Roman"/>
          <w:sz w:val="28"/>
          <w:szCs w:val="24"/>
        </w:rPr>
        <w:t xml:space="preserve">, соответственно, по их мнению, </w:t>
      </w:r>
      <w:r w:rsidR="002F1439"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2F1439" w:rsidRPr="00E22C9B">
        <w:rPr>
          <w:rFonts w:ascii="Times New Roman" w:hAnsi="Times New Roman" w:cs="Times New Roman"/>
          <w:sz w:val="28"/>
          <w:szCs w:val="24"/>
        </w:rPr>
        <w:t>;</w:t>
      </w:r>
    </w:p>
    <w:p w:rsidR="002F1439" w:rsidRPr="00E22C9B" w:rsidRDefault="00D5534D"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15,7</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55</w:t>
      </w:r>
      <w:r w:rsidR="002F1439"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2F1439"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2F1439" w:rsidRPr="00E22C9B" w:rsidRDefault="002F143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вылова водных биоресурсов</w:t>
      </w:r>
      <w:r w:rsidRPr="00E22C9B">
        <w:rPr>
          <w:rFonts w:ascii="Times New Roman" w:eastAsia="Times New Roman" w:hAnsi="Times New Roman" w:cs="Times New Roman"/>
          <w:sz w:val="28"/>
          <w:szCs w:val="24"/>
          <w:lang w:eastAsia="ru-RU"/>
        </w:rPr>
        <w:t xml:space="preserve"> оценили следующим образом:</w:t>
      </w:r>
    </w:p>
    <w:p w:rsidR="002F1439" w:rsidRPr="00E22C9B" w:rsidRDefault="00D5534D"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37,1</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130</w:t>
      </w:r>
      <w:r w:rsidR="002F1439" w:rsidRPr="00E22C9B">
        <w:rPr>
          <w:rFonts w:ascii="Times New Roman" w:eastAsia="Times New Roman" w:hAnsi="Times New Roman" w:cs="Times New Roman"/>
          <w:sz w:val="28"/>
          <w:szCs w:val="24"/>
          <w:lang w:eastAsia="ru-RU"/>
        </w:rPr>
        <w:t>) сообщили о 4 и более конкурентах;</w:t>
      </w:r>
    </w:p>
    <w:p w:rsidR="002F1439" w:rsidRPr="00E22C9B" w:rsidRDefault="00D5534D"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22,9</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80</w:t>
      </w:r>
      <w:r w:rsidR="002F1439" w:rsidRPr="00E22C9B">
        <w:rPr>
          <w:rFonts w:ascii="Times New Roman" w:eastAsia="Times New Roman" w:hAnsi="Times New Roman" w:cs="Times New Roman"/>
          <w:sz w:val="28"/>
          <w:szCs w:val="24"/>
          <w:lang w:eastAsia="ru-RU"/>
        </w:rPr>
        <w:t>) отметили большое число конкурентов (сложно подсчитать);</w:t>
      </w:r>
    </w:p>
    <w:p w:rsidR="002F1439" w:rsidRPr="00E22C9B" w:rsidRDefault="00D5534D"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25,7</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9</w:t>
      </w:r>
      <w:r w:rsidR="002F1439" w:rsidRPr="00E22C9B">
        <w:rPr>
          <w:rFonts w:ascii="Times New Roman" w:eastAsia="Times New Roman" w:hAnsi="Times New Roman" w:cs="Times New Roman"/>
          <w:sz w:val="28"/>
          <w:szCs w:val="24"/>
          <w:lang w:eastAsia="ru-RU"/>
        </w:rPr>
        <w:t>0) отметили незначительное число конкурентов от 1-го до 3-х;</w:t>
      </w:r>
    </w:p>
    <w:p w:rsidR="002F1439" w:rsidRPr="00E22C9B" w:rsidRDefault="00D5534D"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10,0</w:t>
      </w:r>
      <w:r w:rsidR="002F1439" w:rsidRPr="00E22C9B">
        <w:rPr>
          <w:rFonts w:ascii="Times New Roman" w:eastAsia="Times New Roman" w:hAnsi="Times New Roman" w:cs="Times New Roman"/>
          <w:b/>
          <w:sz w:val="28"/>
          <w:szCs w:val="24"/>
          <w:lang w:eastAsia="ru-RU"/>
        </w:rPr>
        <w:t>%</w:t>
      </w:r>
      <w:r w:rsidR="002F1439" w:rsidRPr="00E22C9B">
        <w:rPr>
          <w:rFonts w:ascii="Times New Roman" w:eastAsia="Times New Roman" w:hAnsi="Times New Roman" w:cs="Times New Roman"/>
          <w:sz w:val="28"/>
          <w:szCs w:val="24"/>
          <w:lang w:eastAsia="ru-RU"/>
        </w:rPr>
        <w:t xml:space="preserve"> (3</w:t>
      </w:r>
      <w:r w:rsidRPr="00E22C9B">
        <w:rPr>
          <w:rFonts w:ascii="Times New Roman" w:eastAsia="Times New Roman" w:hAnsi="Times New Roman" w:cs="Times New Roman"/>
          <w:sz w:val="28"/>
          <w:szCs w:val="24"/>
          <w:lang w:eastAsia="ru-RU"/>
        </w:rPr>
        <w:t>5</w:t>
      </w:r>
      <w:r w:rsidR="002F1439"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2F1439" w:rsidRPr="00E22C9B" w:rsidRDefault="00D5534D"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4,3</w:t>
      </w:r>
      <w:r w:rsidR="002F1439" w:rsidRPr="00E22C9B">
        <w:rPr>
          <w:rFonts w:ascii="Times New Roman" w:eastAsia="Times New Roman" w:hAnsi="Times New Roman" w:cs="Times New Roman"/>
          <w:b/>
          <w:sz w:val="28"/>
          <w:szCs w:val="24"/>
          <w:lang w:eastAsia="ru-RU"/>
        </w:rPr>
        <w:t>%</w:t>
      </w:r>
      <w:r w:rsidR="002F1439" w:rsidRPr="00E22C9B">
        <w:rPr>
          <w:rFonts w:ascii="Times New Roman" w:hAnsi="Times New Roman" w:cs="Times New Roman"/>
          <w:b/>
          <w:sz w:val="28"/>
          <w:szCs w:val="28"/>
          <w:lang w:val="en-US"/>
        </w:rPr>
        <w:t>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15</w:t>
      </w:r>
      <w:r w:rsidR="002F1439" w:rsidRPr="00E22C9B">
        <w:rPr>
          <w:rFonts w:ascii="Times New Roman" w:eastAsia="Times New Roman" w:hAnsi="Times New Roman" w:cs="Times New Roman"/>
          <w:sz w:val="28"/>
          <w:szCs w:val="24"/>
          <w:lang w:eastAsia="ru-RU"/>
        </w:rPr>
        <w:t>) высказали позицию, что конкурентов нет.</w:t>
      </w:r>
    </w:p>
    <w:p w:rsidR="002F1439" w:rsidRPr="00E22C9B" w:rsidRDefault="002F1439"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вылова водных биоресурсов число конкурентов не изменилось – так считает </w:t>
      </w:r>
      <w:r w:rsidR="00D5534D" w:rsidRPr="00E22C9B">
        <w:rPr>
          <w:rFonts w:ascii="Times New Roman" w:hAnsi="Times New Roman" w:cs="Times New Roman"/>
          <w:b/>
          <w:sz w:val="28"/>
          <w:szCs w:val="28"/>
        </w:rPr>
        <w:t>22,9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80</w:t>
      </w:r>
      <w:r w:rsidRPr="00E22C9B">
        <w:rPr>
          <w:rFonts w:ascii="Times New Roman" w:hAnsi="Times New Roman" w:cs="Times New Roman"/>
          <w:sz w:val="28"/>
          <w:szCs w:val="28"/>
        </w:rPr>
        <w:t xml:space="preserve">) опрошенных, </w:t>
      </w:r>
      <w:r w:rsidR="00D5534D" w:rsidRPr="00E22C9B">
        <w:rPr>
          <w:rFonts w:ascii="Times New Roman" w:hAnsi="Times New Roman" w:cs="Times New Roman"/>
          <w:b/>
          <w:sz w:val="28"/>
          <w:szCs w:val="28"/>
        </w:rPr>
        <w:t>17,1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60</w:t>
      </w:r>
      <w:r w:rsidRPr="00E22C9B">
        <w:rPr>
          <w:rFonts w:ascii="Times New Roman" w:hAnsi="Times New Roman" w:cs="Times New Roman"/>
          <w:sz w:val="28"/>
          <w:szCs w:val="28"/>
        </w:rPr>
        <w:t xml:space="preserve">) – затруднились с ответом, </w:t>
      </w:r>
      <w:r w:rsidR="00D5534D" w:rsidRPr="00E22C9B">
        <w:rPr>
          <w:rFonts w:ascii="Times New Roman" w:hAnsi="Times New Roman" w:cs="Times New Roman"/>
          <w:b/>
          <w:sz w:val="28"/>
          <w:szCs w:val="28"/>
        </w:rPr>
        <w:t>48,6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5534D" w:rsidRPr="00E22C9B">
        <w:rPr>
          <w:rFonts w:ascii="Times New Roman" w:hAnsi="Times New Roman" w:cs="Times New Roman"/>
          <w:sz w:val="28"/>
          <w:szCs w:val="28"/>
        </w:rPr>
        <w:t>1</w:t>
      </w:r>
      <w:r w:rsidRPr="00E22C9B">
        <w:rPr>
          <w:rFonts w:ascii="Times New Roman" w:hAnsi="Times New Roman" w:cs="Times New Roman"/>
          <w:sz w:val="28"/>
          <w:szCs w:val="28"/>
        </w:rPr>
        <w:t>7</w:t>
      </w:r>
      <w:r w:rsidR="00D5534D" w:rsidRPr="00E22C9B">
        <w:rPr>
          <w:rFonts w:ascii="Times New Roman" w:hAnsi="Times New Roman" w:cs="Times New Roman"/>
          <w:sz w:val="28"/>
          <w:szCs w:val="28"/>
        </w:rPr>
        <w:t>0</w:t>
      </w:r>
      <w:r w:rsidRPr="00E22C9B">
        <w:rPr>
          <w:rFonts w:ascii="Times New Roman" w:hAnsi="Times New Roman" w:cs="Times New Roman"/>
          <w:sz w:val="28"/>
          <w:szCs w:val="28"/>
        </w:rPr>
        <w:t xml:space="preserve">) говорят, что число конкурентов увеличилось, </w:t>
      </w:r>
      <w:r w:rsidR="00D5534D" w:rsidRPr="00E22C9B">
        <w:rPr>
          <w:rFonts w:ascii="Times New Roman" w:hAnsi="Times New Roman" w:cs="Times New Roman"/>
          <w:b/>
          <w:sz w:val="28"/>
          <w:szCs w:val="28"/>
        </w:rPr>
        <w:t>11,4</w:t>
      </w:r>
      <w:r w:rsidRPr="00E22C9B">
        <w:rPr>
          <w:rFonts w:ascii="Times New Roman" w:hAnsi="Times New Roman" w:cs="Times New Roman"/>
          <w:b/>
          <w:sz w:val="28"/>
          <w:szCs w:val="28"/>
        </w:rPr>
        <w:t>%</w:t>
      </w:r>
      <w:r w:rsidR="00D5534D" w:rsidRPr="00E22C9B">
        <w:rPr>
          <w:rFonts w:ascii="Times New Roman" w:hAnsi="Times New Roman" w:cs="Times New Roman"/>
          <w:sz w:val="28"/>
          <w:szCs w:val="28"/>
        </w:rPr>
        <w:t xml:space="preserve"> (40</w:t>
      </w:r>
      <w:r w:rsidRPr="00E22C9B">
        <w:rPr>
          <w:rFonts w:ascii="Times New Roman" w:hAnsi="Times New Roman" w:cs="Times New Roman"/>
          <w:sz w:val="28"/>
          <w:szCs w:val="28"/>
        </w:rPr>
        <w:t xml:space="preserve">) </w:t>
      </w:r>
      <w:r w:rsidR="003B624A" w:rsidRPr="00E22C9B">
        <w:rPr>
          <w:rFonts w:ascii="Times New Roman" w:hAnsi="Times New Roman" w:cs="Times New Roman"/>
          <w:sz w:val="28"/>
          <w:szCs w:val="28"/>
        </w:rPr>
        <w:t>–</w:t>
      </w:r>
      <w:r w:rsidRPr="00E22C9B">
        <w:rPr>
          <w:rFonts w:ascii="Times New Roman" w:hAnsi="Times New Roman" w:cs="Times New Roman"/>
          <w:sz w:val="28"/>
          <w:szCs w:val="28"/>
        </w:rPr>
        <w:t xml:space="preserve"> заметили сокращение конкурентов на рынке.</w:t>
      </w: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3BD0D8CA" wp14:editId="5619907A">
            <wp:extent cx="5486400" cy="1932167"/>
            <wp:effectExtent l="0" t="0" r="0" b="0"/>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F35B0F" w:rsidRPr="00E22C9B" w:rsidRDefault="00F35B0F" w:rsidP="00063EB7">
      <w:pPr>
        <w:spacing w:after="0" w:line="240" w:lineRule="auto"/>
        <w:ind w:firstLine="709"/>
        <w:jc w:val="both"/>
        <w:rPr>
          <w:rFonts w:ascii="Times New Roman" w:hAnsi="Times New Roman" w:cs="Times New Roman"/>
          <w:sz w:val="28"/>
          <w:szCs w:val="28"/>
        </w:rPr>
      </w:pP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351198" w:rsidRPr="00E22C9B">
        <w:rPr>
          <w:rFonts w:ascii="Times New Roman" w:hAnsi="Times New Roman" w:cs="Times New Roman"/>
          <w:b/>
          <w:sz w:val="28"/>
          <w:szCs w:val="28"/>
        </w:rPr>
        <w:t>211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поставили отметки в графе «</w:t>
      </w:r>
      <w:r w:rsidR="00351198" w:rsidRPr="00E22C9B">
        <w:rPr>
          <w:rFonts w:ascii="Times New Roman" w:hAnsi="Times New Roman" w:cs="Times New Roman"/>
          <w:sz w:val="28"/>
          <w:szCs w:val="28"/>
        </w:rPr>
        <w:t>появлении новых российских конкурентов</w:t>
      </w:r>
      <w:r w:rsidRPr="00E22C9B">
        <w:rPr>
          <w:rFonts w:ascii="Times New Roman" w:hAnsi="Times New Roman" w:cs="Times New Roman"/>
          <w:sz w:val="28"/>
          <w:szCs w:val="28"/>
        </w:rPr>
        <w:t xml:space="preserve">», </w:t>
      </w:r>
      <w:r w:rsidR="00351198" w:rsidRPr="00E22C9B">
        <w:rPr>
          <w:rFonts w:ascii="Times New Roman" w:hAnsi="Times New Roman" w:cs="Times New Roman"/>
          <w:b/>
          <w:sz w:val="28"/>
          <w:szCs w:val="28"/>
        </w:rPr>
        <w:t>119</w:t>
      </w:r>
      <w:r w:rsidRPr="00E22C9B">
        <w:rPr>
          <w:rFonts w:ascii="Times New Roman" w:hAnsi="Times New Roman" w:cs="Times New Roman"/>
          <w:b/>
          <w:sz w:val="28"/>
          <w:szCs w:val="28"/>
        </w:rPr>
        <w:t xml:space="preserve"> </w:t>
      </w:r>
      <w:r w:rsidR="00351198" w:rsidRPr="00E22C9B">
        <w:rPr>
          <w:rFonts w:ascii="Times New Roman" w:hAnsi="Times New Roman" w:cs="Times New Roman"/>
          <w:sz w:val="28"/>
          <w:szCs w:val="28"/>
        </w:rPr>
        <w:t>респондентов</w:t>
      </w:r>
      <w:r w:rsidRPr="00E22C9B">
        <w:rPr>
          <w:rFonts w:ascii="Times New Roman" w:hAnsi="Times New Roman" w:cs="Times New Roman"/>
          <w:sz w:val="28"/>
          <w:szCs w:val="28"/>
        </w:rPr>
        <w:t xml:space="preserve"> </w:t>
      </w:r>
      <w:r w:rsidR="00351198" w:rsidRPr="00E22C9B">
        <w:rPr>
          <w:rFonts w:ascii="Times New Roman" w:hAnsi="Times New Roman" w:cs="Times New Roman"/>
          <w:sz w:val="28"/>
          <w:szCs w:val="28"/>
        </w:rPr>
        <w:t>утверждают об изменении нормативно правовой базы, регулирующей деятельность предпринимателей</w:t>
      </w:r>
      <w:r w:rsidRPr="00E22C9B">
        <w:rPr>
          <w:rFonts w:ascii="Times New Roman" w:hAnsi="Times New Roman" w:cs="Times New Roman"/>
          <w:sz w:val="28"/>
          <w:szCs w:val="28"/>
        </w:rPr>
        <w:t xml:space="preserve">, </w:t>
      </w:r>
      <w:r w:rsidR="00351198" w:rsidRPr="00E22C9B">
        <w:rPr>
          <w:rFonts w:ascii="Times New Roman" w:hAnsi="Times New Roman" w:cs="Times New Roman"/>
          <w:b/>
          <w:sz w:val="28"/>
          <w:szCs w:val="28"/>
        </w:rPr>
        <w:t>20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говорят о появлении новых иностранных конкурентов.</w:t>
      </w:r>
    </w:p>
    <w:p w:rsidR="00F35B0F" w:rsidRPr="00E22C9B" w:rsidRDefault="00F35B0F" w:rsidP="00063EB7">
      <w:pPr>
        <w:spacing w:after="0" w:line="240" w:lineRule="auto"/>
        <w:ind w:firstLine="709"/>
        <w:jc w:val="both"/>
        <w:rPr>
          <w:rFonts w:ascii="Times New Roman" w:hAnsi="Times New Roman" w:cs="Times New Roman"/>
          <w:color w:val="FF0000"/>
          <w:sz w:val="28"/>
          <w:szCs w:val="28"/>
        </w:rPr>
      </w:pPr>
    </w:p>
    <w:p w:rsidR="002F1439" w:rsidRPr="00E22C9B" w:rsidRDefault="002F1439" w:rsidP="00F35B0F">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DC88305" wp14:editId="00572379">
            <wp:extent cx="5886450" cy="3061252"/>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F35B0F" w:rsidRPr="00E22C9B" w:rsidRDefault="00F35B0F" w:rsidP="00063EB7">
      <w:pPr>
        <w:spacing w:after="0" w:line="240" w:lineRule="auto"/>
        <w:ind w:firstLine="709"/>
        <w:jc w:val="both"/>
        <w:rPr>
          <w:rFonts w:ascii="Times New Roman" w:hAnsi="Times New Roman" w:cs="Times New Roman"/>
          <w:sz w:val="28"/>
          <w:szCs w:val="28"/>
        </w:rPr>
      </w:pPr>
    </w:p>
    <w:p w:rsidR="002F1439" w:rsidRPr="00E22C9B" w:rsidRDefault="002F1439"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которыми они являются,</w:t>
      </w:r>
      <w:r w:rsidRPr="00E22C9B">
        <w:rPr>
          <w:rFonts w:ascii="Times New Roman" w:hAnsi="Times New Roman" w:cs="Times New Roman"/>
          <w:b/>
          <w:sz w:val="28"/>
          <w:szCs w:val="28"/>
        </w:rPr>
        <w:t xml:space="preserve"> </w:t>
      </w:r>
      <w:r w:rsidR="00351198" w:rsidRPr="00E22C9B">
        <w:rPr>
          <w:rFonts w:ascii="Times New Roman" w:hAnsi="Times New Roman" w:cs="Times New Roman"/>
          <w:b/>
          <w:sz w:val="28"/>
          <w:szCs w:val="28"/>
        </w:rPr>
        <w:t>175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поставили отметку в графе «</w:t>
      </w:r>
      <w:r w:rsidR="00351198"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w:t>
      </w:r>
      <w:r w:rsidR="00351198" w:rsidRPr="00E22C9B">
        <w:rPr>
          <w:rFonts w:ascii="Times New Roman" w:hAnsi="Times New Roman" w:cs="Times New Roman"/>
          <w:b/>
          <w:sz w:val="28"/>
          <w:szCs w:val="28"/>
        </w:rPr>
        <w:t>105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говорят, что повлияли сделки слияния и поглощения, </w:t>
      </w:r>
      <w:r w:rsidR="00351198" w:rsidRPr="00E22C9B">
        <w:rPr>
          <w:rFonts w:ascii="Times New Roman" w:hAnsi="Times New Roman" w:cs="Times New Roman"/>
          <w:b/>
          <w:sz w:val="28"/>
          <w:szCs w:val="28"/>
        </w:rPr>
        <w:t>46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указало на </w:t>
      </w:r>
      <w:r w:rsidR="00351198" w:rsidRPr="00E22C9B">
        <w:rPr>
          <w:rFonts w:ascii="Times New Roman" w:hAnsi="Times New Roman" w:cs="Times New Roman"/>
          <w:sz w:val="28"/>
          <w:szCs w:val="28"/>
        </w:rPr>
        <w:t>антиконкурентные действия органов власти / давление со стороны органов власти</w:t>
      </w:r>
      <w:r w:rsidRPr="00E22C9B">
        <w:rPr>
          <w:rFonts w:ascii="Times New Roman" w:hAnsi="Times New Roman" w:cs="Times New Roman"/>
          <w:sz w:val="28"/>
          <w:szCs w:val="28"/>
        </w:rPr>
        <w:t>.</w:t>
      </w:r>
    </w:p>
    <w:p w:rsidR="002F1439" w:rsidRPr="00E22C9B" w:rsidRDefault="002F1439" w:rsidP="00F35B0F">
      <w:pPr>
        <w:tabs>
          <w:tab w:val="left" w:pos="2038"/>
        </w:tabs>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9F88577" wp14:editId="3E24FC06">
            <wp:extent cx="5934075" cy="3498574"/>
            <wp:effectExtent l="0" t="0" r="0" b="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2F1439" w:rsidRPr="00E22C9B" w:rsidRDefault="00997C6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w:t>
      </w:r>
      <w:r w:rsidR="002F1439" w:rsidRPr="00E22C9B">
        <w:rPr>
          <w:rFonts w:ascii="Times New Roman" w:hAnsi="Times New Roman" w:cs="Times New Roman"/>
          <w:sz w:val="28"/>
          <w:szCs w:val="28"/>
        </w:rPr>
        <w:t xml:space="preserve">– </w:t>
      </w:r>
      <w:r w:rsidRPr="00E22C9B">
        <w:rPr>
          <w:rFonts w:ascii="Times New Roman" w:hAnsi="Times New Roman" w:cs="Times New Roman"/>
          <w:b/>
          <w:sz w:val="28"/>
          <w:szCs w:val="28"/>
        </w:rPr>
        <w:t>25,9</w:t>
      </w:r>
      <w:r w:rsidR="002F1439" w:rsidRPr="00E22C9B">
        <w:rPr>
          <w:rFonts w:ascii="Times New Roman" w:hAnsi="Times New Roman" w:cs="Times New Roman"/>
          <w:b/>
          <w:sz w:val="28"/>
          <w:szCs w:val="28"/>
        </w:rPr>
        <w:t>%</w:t>
      </w:r>
      <w:r w:rsidR="002F1439" w:rsidRPr="00E22C9B">
        <w:rPr>
          <w:rFonts w:ascii="Times New Roman" w:hAnsi="Times New Roman" w:cs="Times New Roman"/>
          <w:sz w:val="28"/>
          <w:szCs w:val="28"/>
        </w:rPr>
        <w:t xml:space="preserve"> (</w:t>
      </w:r>
      <w:r w:rsidRPr="00E22C9B">
        <w:rPr>
          <w:rFonts w:ascii="Times New Roman" w:hAnsi="Times New Roman" w:cs="Times New Roman"/>
          <w:sz w:val="28"/>
          <w:szCs w:val="28"/>
        </w:rPr>
        <w:t>91</w:t>
      </w:r>
      <w:r w:rsidR="002F1439" w:rsidRPr="00E22C9B">
        <w:rPr>
          <w:rFonts w:ascii="Times New Roman" w:hAnsi="Times New Roman" w:cs="Times New Roman"/>
          <w:sz w:val="28"/>
          <w:szCs w:val="28"/>
        </w:rPr>
        <w:t>);</w:t>
      </w:r>
    </w:p>
    <w:p w:rsidR="002F1439" w:rsidRPr="00E22C9B" w:rsidRDefault="00997C6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r w:rsidR="002F1439"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17,9</w:t>
      </w:r>
      <w:r w:rsidR="002F1439" w:rsidRPr="00E22C9B">
        <w:rPr>
          <w:rFonts w:ascii="Times New Roman" w:hAnsi="Times New Roman" w:cs="Times New Roman"/>
          <w:b/>
          <w:sz w:val="28"/>
          <w:szCs w:val="28"/>
        </w:rPr>
        <w:t>%</w:t>
      </w:r>
      <w:r w:rsidR="002F1439" w:rsidRPr="00E22C9B">
        <w:rPr>
          <w:rFonts w:ascii="Times New Roman" w:hAnsi="Times New Roman" w:cs="Times New Roman"/>
          <w:sz w:val="28"/>
          <w:szCs w:val="28"/>
        </w:rPr>
        <w:t xml:space="preserve"> (</w:t>
      </w:r>
      <w:r w:rsidRPr="00E22C9B">
        <w:rPr>
          <w:rFonts w:ascii="Times New Roman" w:hAnsi="Times New Roman" w:cs="Times New Roman"/>
          <w:sz w:val="28"/>
          <w:szCs w:val="28"/>
        </w:rPr>
        <w:t>63</w:t>
      </w:r>
      <w:r w:rsidR="002F1439" w:rsidRPr="00E22C9B">
        <w:rPr>
          <w:rFonts w:ascii="Times New Roman" w:hAnsi="Times New Roman" w:cs="Times New Roman"/>
          <w:sz w:val="28"/>
          <w:szCs w:val="28"/>
        </w:rPr>
        <w:t>);</w:t>
      </w:r>
    </w:p>
    <w:p w:rsidR="002F1439" w:rsidRPr="00E22C9B" w:rsidRDefault="002F143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00997C63" w:rsidRPr="00E22C9B">
        <w:rPr>
          <w:rFonts w:ascii="Times New Roman" w:hAnsi="Times New Roman" w:cs="Times New Roman"/>
          <w:b/>
          <w:sz w:val="28"/>
          <w:szCs w:val="28"/>
        </w:rPr>
        <w:t>11,7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97C63" w:rsidRPr="00E22C9B">
        <w:rPr>
          <w:rFonts w:ascii="Times New Roman" w:hAnsi="Times New Roman" w:cs="Times New Roman"/>
          <w:sz w:val="28"/>
          <w:szCs w:val="28"/>
        </w:rPr>
        <w:t>41</w:t>
      </w:r>
      <w:r w:rsidRPr="00E22C9B">
        <w:rPr>
          <w:rFonts w:ascii="Times New Roman" w:hAnsi="Times New Roman" w:cs="Times New Roman"/>
          <w:sz w:val="28"/>
          <w:szCs w:val="28"/>
        </w:rPr>
        <w:t>);</w:t>
      </w:r>
    </w:p>
    <w:p w:rsidR="002F1439" w:rsidRPr="00E22C9B" w:rsidRDefault="00997C6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w:t>
      </w:r>
      <w:r w:rsidR="002F1439"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10,5</w:t>
      </w:r>
      <w:r w:rsidR="002F1439" w:rsidRPr="00E22C9B">
        <w:rPr>
          <w:rFonts w:ascii="Times New Roman" w:hAnsi="Times New Roman" w:cs="Times New Roman"/>
          <w:b/>
          <w:sz w:val="28"/>
          <w:szCs w:val="28"/>
        </w:rPr>
        <w:t>%</w:t>
      </w:r>
      <w:r w:rsidR="002F1439" w:rsidRPr="00E22C9B">
        <w:rPr>
          <w:rFonts w:ascii="Times New Roman" w:hAnsi="Times New Roman" w:cs="Times New Roman"/>
          <w:sz w:val="28"/>
          <w:szCs w:val="28"/>
        </w:rPr>
        <w:t xml:space="preserve"> (</w:t>
      </w:r>
      <w:r w:rsidRPr="00E22C9B">
        <w:rPr>
          <w:rFonts w:ascii="Times New Roman" w:hAnsi="Times New Roman" w:cs="Times New Roman"/>
          <w:sz w:val="28"/>
          <w:szCs w:val="28"/>
        </w:rPr>
        <w:t>37</w:t>
      </w:r>
      <w:r w:rsidR="002F1439" w:rsidRPr="00E22C9B">
        <w:rPr>
          <w:rFonts w:ascii="Times New Roman" w:hAnsi="Times New Roman" w:cs="Times New Roman"/>
          <w:sz w:val="28"/>
          <w:szCs w:val="28"/>
        </w:rPr>
        <w:t>);</w:t>
      </w:r>
    </w:p>
    <w:p w:rsidR="002F1439" w:rsidRPr="00E22C9B" w:rsidRDefault="00997C6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w:t>
      </w:r>
      <w:r w:rsidR="002F1439" w:rsidRPr="00E22C9B">
        <w:rPr>
          <w:rFonts w:ascii="Times New Roman" w:hAnsi="Times New Roman" w:cs="Times New Roman"/>
          <w:sz w:val="28"/>
          <w:szCs w:val="28"/>
        </w:rPr>
        <w:t xml:space="preserve">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9,3</w:t>
      </w:r>
      <w:r w:rsidR="002F1439" w:rsidRPr="00E22C9B">
        <w:rPr>
          <w:rFonts w:ascii="Times New Roman" w:hAnsi="Times New Roman" w:cs="Times New Roman"/>
          <w:b/>
          <w:sz w:val="28"/>
          <w:szCs w:val="28"/>
        </w:rPr>
        <w:t>%</w:t>
      </w:r>
      <w:r w:rsidR="002F1439" w:rsidRPr="00E22C9B">
        <w:rPr>
          <w:rFonts w:ascii="Times New Roman" w:hAnsi="Times New Roman" w:cs="Times New Roman"/>
          <w:sz w:val="28"/>
          <w:szCs w:val="28"/>
        </w:rPr>
        <w:t xml:space="preserve"> (</w:t>
      </w:r>
      <w:r w:rsidRPr="00E22C9B">
        <w:rPr>
          <w:rFonts w:ascii="Times New Roman" w:hAnsi="Times New Roman" w:cs="Times New Roman"/>
          <w:sz w:val="28"/>
          <w:szCs w:val="28"/>
        </w:rPr>
        <w:t>33</w:t>
      </w:r>
      <w:r w:rsidR="002F1439" w:rsidRPr="00E22C9B">
        <w:rPr>
          <w:rFonts w:ascii="Times New Roman" w:hAnsi="Times New Roman" w:cs="Times New Roman"/>
          <w:sz w:val="28"/>
          <w:szCs w:val="28"/>
        </w:rPr>
        <w:t>).</w:t>
      </w:r>
    </w:p>
    <w:p w:rsidR="002F1439" w:rsidRPr="00E22C9B" w:rsidRDefault="002F1439"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BE55995" wp14:editId="18AA7615">
            <wp:extent cx="5934075" cy="324293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2F1439" w:rsidRPr="00E22C9B" w:rsidRDefault="002F1439" w:rsidP="00063EB7">
      <w:pPr>
        <w:spacing w:after="0" w:line="240" w:lineRule="auto"/>
        <w:ind w:firstLine="709"/>
        <w:contextualSpacing/>
        <w:jc w:val="both"/>
        <w:rPr>
          <w:rFonts w:ascii="Times New Roman" w:hAnsi="Times New Roman" w:cs="Times New Roman"/>
          <w:color w:val="FF0000"/>
          <w:sz w:val="28"/>
          <w:szCs w:val="28"/>
        </w:rPr>
      </w:pPr>
    </w:p>
    <w:p w:rsidR="002F1439" w:rsidRPr="00E22C9B" w:rsidRDefault="002F143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2F1439" w:rsidRPr="00E22C9B" w:rsidRDefault="00997C6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2F1439" w:rsidRPr="00E22C9B">
        <w:rPr>
          <w:rFonts w:ascii="Times New Roman" w:eastAsia="Times New Roman" w:hAnsi="Times New Roman" w:cs="Times New Roman"/>
          <w:bCs/>
          <w:sz w:val="28"/>
          <w:szCs w:val="28"/>
          <w:lang w:eastAsia="ru-RU"/>
        </w:rPr>
        <w:t xml:space="preserve"> – </w:t>
      </w:r>
      <w:r w:rsidR="00EC00FC" w:rsidRPr="00E22C9B">
        <w:rPr>
          <w:rFonts w:ascii="Times New Roman" w:eastAsia="Times New Roman" w:hAnsi="Times New Roman" w:cs="Times New Roman"/>
          <w:b/>
          <w:bCs/>
          <w:sz w:val="28"/>
          <w:szCs w:val="28"/>
          <w:lang w:eastAsia="ru-RU"/>
        </w:rPr>
        <w:t>44,9</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157</w:t>
      </w:r>
      <w:r w:rsidR="002F1439" w:rsidRPr="00E22C9B">
        <w:rPr>
          <w:rFonts w:ascii="Times New Roman" w:eastAsia="Times New Roman" w:hAnsi="Times New Roman" w:cs="Times New Roman"/>
          <w:bCs/>
          <w:sz w:val="28"/>
          <w:szCs w:val="28"/>
          <w:lang w:eastAsia="ru-RU"/>
        </w:rPr>
        <w:t>);</w:t>
      </w:r>
    </w:p>
    <w:p w:rsidR="002F1439" w:rsidRPr="00E22C9B" w:rsidRDefault="00997C6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43,1</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151</w:t>
      </w:r>
      <w:r w:rsidR="002F1439" w:rsidRPr="00E22C9B">
        <w:rPr>
          <w:rFonts w:ascii="Times New Roman" w:eastAsia="Times New Roman" w:hAnsi="Times New Roman" w:cs="Times New Roman"/>
          <w:bCs/>
          <w:sz w:val="28"/>
          <w:szCs w:val="28"/>
          <w:lang w:eastAsia="ru-RU"/>
        </w:rPr>
        <w:t>);</w:t>
      </w:r>
    </w:p>
    <w:p w:rsidR="002F1439" w:rsidRPr="00E22C9B" w:rsidRDefault="00997C6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5,1</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18</w:t>
      </w:r>
      <w:r w:rsidR="002F1439" w:rsidRPr="00E22C9B">
        <w:rPr>
          <w:rFonts w:ascii="Times New Roman" w:eastAsia="Times New Roman" w:hAnsi="Times New Roman" w:cs="Times New Roman"/>
          <w:bCs/>
          <w:sz w:val="28"/>
          <w:szCs w:val="28"/>
          <w:lang w:eastAsia="ru-RU"/>
        </w:rPr>
        <w:t>);</w:t>
      </w:r>
    </w:p>
    <w:p w:rsidR="002F1439" w:rsidRPr="00E22C9B" w:rsidRDefault="00997C6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2F1439" w:rsidRPr="00E22C9B">
        <w:rPr>
          <w:rFonts w:ascii="Times New Roman" w:eastAsia="Times New Roman" w:hAnsi="Times New Roman" w:cs="Times New Roman"/>
          <w:bCs/>
          <w:sz w:val="28"/>
          <w:szCs w:val="28"/>
          <w:lang w:eastAsia="ru-RU"/>
        </w:rPr>
        <w:t xml:space="preserve"> – </w:t>
      </w:r>
      <w:r w:rsidR="00EC00FC" w:rsidRPr="00E22C9B">
        <w:rPr>
          <w:rFonts w:ascii="Times New Roman" w:eastAsia="Times New Roman" w:hAnsi="Times New Roman" w:cs="Times New Roman"/>
          <w:b/>
          <w:bCs/>
          <w:sz w:val="28"/>
          <w:szCs w:val="28"/>
          <w:lang w:eastAsia="ru-RU"/>
        </w:rPr>
        <w:t>4,6</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16</w:t>
      </w:r>
      <w:r w:rsidR="002F1439" w:rsidRPr="00E22C9B">
        <w:rPr>
          <w:rFonts w:ascii="Times New Roman" w:eastAsia="Times New Roman" w:hAnsi="Times New Roman" w:cs="Times New Roman"/>
          <w:bCs/>
          <w:sz w:val="28"/>
          <w:szCs w:val="28"/>
          <w:lang w:eastAsia="ru-RU"/>
        </w:rPr>
        <w:t>);</w:t>
      </w:r>
    </w:p>
    <w:p w:rsidR="002F1439" w:rsidRPr="00E22C9B" w:rsidRDefault="00997C6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
          <w:bCs/>
          <w:sz w:val="28"/>
          <w:szCs w:val="28"/>
          <w:lang w:eastAsia="ru-RU"/>
        </w:rPr>
        <w:t>2,3</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EC00FC" w:rsidRPr="00E22C9B">
        <w:rPr>
          <w:rFonts w:ascii="Times New Roman" w:eastAsia="Times New Roman" w:hAnsi="Times New Roman" w:cs="Times New Roman"/>
          <w:bCs/>
          <w:sz w:val="28"/>
          <w:szCs w:val="28"/>
          <w:lang w:eastAsia="ru-RU"/>
        </w:rPr>
        <w:t>8</w:t>
      </w:r>
      <w:r w:rsidR="002F1439" w:rsidRPr="00E22C9B">
        <w:rPr>
          <w:rFonts w:ascii="Times New Roman" w:eastAsia="Times New Roman" w:hAnsi="Times New Roman" w:cs="Times New Roman"/>
          <w:bCs/>
          <w:sz w:val="28"/>
          <w:szCs w:val="28"/>
          <w:lang w:eastAsia="ru-RU"/>
        </w:rPr>
        <w:t>).</w:t>
      </w:r>
    </w:p>
    <w:p w:rsidR="00F35B0F" w:rsidRPr="00E22C9B" w:rsidRDefault="00F35B0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F1439" w:rsidRPr="00E22C9B" w:rsidRDefault="002F1439"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5E80CC02" wp14:editId="0E1F5467">
            <wp:extent cx="5676265" cy="2600077"/>
            <wp:effectExtent l="0" t="0" r="0" b="0"/>
            <wp:docPr id="368"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F35B0F" w:rsidRPr="00E22C9B" w:rsidRDefault="00F35B0F" w:rsidP="00063EB7">
      <w:pPr>
        <w:spacing w:after="0" w:line="240" w:lineRule="auto"/>
        <w:ind w:firstLine="709"/>
        <w:contextualSpacing/>
        <w:jc w:val="both"/>
        <w:rPr>
          <w:rFonts w:ascii="Times New Roman" w:hAnsi="Times New Roman" w:cs="Times New Roman"/>
          <w:sz w:val="28"/>
          <w:szCs w:val="28"/>
        </w:rPr>
      </w:pP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EB691E" w:rsidRPr="00E22C9B">
        <w:rPr>
          <w:rFonts w:ascii="Times New Roman" w:hAnsi="Times New Roman" w:cs="Times New Roman"/>
          <w:b/>
          <w:sz w:val="28"/>
          <w:szCs w:val="28"/>
        </w:rPr>
        <w:t>24,3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B691E" w:rsidRPr="00E22C9B">
        <w:rPr>
          <w:rFonts w:ascii="Times New Roman" w:hAnsi="Times New Roman" w:cs="Times New Roman"/>
          <w:sz w:val="28"/>
          <w:szCs w:val="28"/>
        </w:rPr>
        <w:t>85</w:t>
      </w:r>
      <w:r w:rsidRPr="00E22C9B">
        <w:rPr>
          <w:rFonts w:ascii="Times New Roman" w:hAnsi="Times New Roman" w:cs="Times New Roman"/>
          <w:sz w:val="28"/>
          <w:szCs w:val="28"/>
        </w:rPr>
        <w:t>);</w:t>
      </w:r>
    </w:p>
    <w:p w:rsidR="00EB691E" w:rsidRPr="00E22C9B" w:rsidRDefault="00EB691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 xml:space="preserve">16,6% </w:t>
      </w:r>
      <w:r w:rsidRPr="00E22C9B">
        <w:rPr>
          <w:rFonts w:ascii="Times New Roman" w:hAnsi="Times New Roman" w:cs="Times New Roman"/>
          <w:sz w:val="28"/>
          <w:szCs w:val="28"/>
        </w:rPr>
        <w:t>(58);</w:t>
      </w:r>
    </w:p>
    <w:p w:rsidR="00EB691E" w:rsidRPr="00E22C9B" w:rsidRDefault="00EB691E" w:rsidP="00063EB7">
      <w:pPr>
        <w:tabs>
          <w:tab w:val="left" w:pos="1134"/>
        </w:tabs>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15,</w:t>
      </w:r>
      <w:r w:rsidR="000E7924" w:rsidRPr="00E22C9B">
        <w:rPr>
          <w:rFonts w:ascii="Times New Roman" w:hAnsi="Times New Roman" w:cs="Times New Roman"/>
          <w:b/>
          <w:sz w:val="28"/>
          <w:szCs w:val="28"/>
        </w:rPr>
        <w:t>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(54).</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EB691E" w:rsidRPr="00E22C9B">
        <w:rPr>
          <w:rFonts w:ascii="Times New Roman" w:hAnsi="Times New Roman" w:cs="Times New Roman"/>
          <w:b/>
          <w:sz w:val="28"/>
          <w:szCs w:val="28"/>
        </w:rPr>
        <w:t>12,</w:t>
      </w:r>
      <w:r w:rsidR="000E7924"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B691E" w:rsidRPr="00E22C9B">
        <w:rPr>
          <w:rFonts w:ascii="Times New Roman" w:hAnsi="Times New Roman" w:cs="Times New Roman"/>
          <w:sz w:val="28"/>
          <w:szCs w:val="28"/>
        </w:rPr>
        <w:t>44</w:t>
      </w:r>
      <w:r w:rsidRPr="00E22C9B">
        <w:rPr>
          <w:rFonts w:ascii="Times New Roman" w:hAnsi="Times New Roman" w:cs="Times New Roman"/>
          <w:sz w:val="28"/>
          <w:szCs w:val="28"/>
        </w:rPr>
        <w:t>);</w:t>
      </w:r>
    </w:p>
    <w:p w:rsidR="00EB691E" w:rsidRPr="00E22C9B" w:rsidRDefault="00EB691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9,</w:t>
      </w:r>
      <w:r w:rsidR="000E7924"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(33);</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EB691E" w:rsidRPr="00E22C9B">
        <w:rPr>
          <w:rFonts w:ascii="Times New Roman" w:hAnsi="Times New Roman" w:cs="Times New Roman"/>
          <w:b/>
          <w:sz w:val="28"/>
          <w:szCs w:val="28"/>
        </w:rPr>
        <w:t>9,</w:t>
      </w:r>
      <w:r w:rsidR="000E7924" w:rsidRPr="00E22C9B">
        <w:rPr>
          <w:rFonts w:ascii="Times New Roman" w:hAnsi="Times New Roman" w:cs="Times New Roman"/>
          <w:b/>
          <w:sz w:val="28"/>
          <w:szCs w:val="28"/>
        </w:rPr>
        <w:t>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B691E" w:rsidRPr="00E22C9B">
        <w:rPr>
          <w:rFonts w:ascii="Times New Roman" w:hAnsi="Times New Roman" w:cs="Times New Roman"/>
          <w:sz w:val="28"/>
          <w:szCs w:val="28"/>
        </w:rPr>
        <w:t>32</w:t>
      </w:r>
      <w:r w:rsidRPr="00E22C9B">
        <w:rPr>
          <w:rFonts w:ascii="Times New Roman" w:hAnsi="Times New Roman" w:cs="Times New Roman"/>
          <w:sz w:val="28"/>
          <w:szCs w:val="28"/>
        </w:rPr>
        <w:t>).</w:t>
      </w:r>
    </w:p>
    <w:p w:rsidR="002F1439" w:rsidRPr="00E22C9B" w:rsidRDefault="002F1439"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2F5A791" wp14:editId="052A4FB4">
            <wp:extent cx="5934710" cy="3615070"/>
            <wp:effectExtent l="0" t="0" r="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F35B0F" w:rsidRPr="00E22C9B" w:rsidRDefault="00F35B0F" w:rsidP="00063EB7">
      <w:pPr>
        <w:tabs>
          <w:tab w:val="left" w:pos="992"/>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86422C" w:rsidRPr="00E22C9B" w:rsidRDefault="0086422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21,8%</w:t>
      </w:r>
      <w:r w:rsidRPr="00E22C9B">
        <w:rPr>
          <w:rFonts w:ascii="Times New Roman" w:hAnsi="Times New Roman" w:cs="Times New Roman"/>
          <w:sz w:val="28"/>
          <w:szCs w:val="28"/>
        </w:rPr>
        <w:t xml:space="preserve"> (76);</w:t>
      </w:r>
    </w:p>
    <w:p w:rsidR="0086422C" w:rsidRPr="00E22C9B" w:rsidRDefault="0086422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21,4</w:t>
      </w:r>
      <w:r w:rsidRPr="00E22C9B">
        <w:rPr>
          <w:rFonts w:ascii="Times New Roman" w:hAnsi="Times New Roman" w:cs="Times New Roman"/>
          <w:sz w:val="28"/>
          <w:szCs w:val="28"/>
        </w:rPr>
        <w:t>% (75);</w:t>
      </w:r>
    </w:p>
    <w:p w:rsidR="0086422C" w:rsidRPr="00E22C9B" w:rsidRDefault="0086422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сертификации и стандартизации продукции, работ и услуг – </w:t>
      </w:r>
      <w:r w:rsidRPr="00E22C9B">
        <w:rPr>
          <w:rFonts w:ascii="Times New Roman" w:hAnsi="Times New Roman" w:cs="Times New Roman"/>
          <w:b/>
          <w:sz w:val="28"/>
          <w:szCs w:val="28"/>
        </w:rPr>
        <w:t>16,0%</w:t>
      </w:r>
      <w:r w:rsidRPr="00E22C9B">
        <w:rPr>
          <w:rFonts w:ascii="Times New Roman" w:hAnsi="Times New Roman" w:cs="Times New Roman"/>
          <w:sz w:val="28"/>
          <w:szCs w:val="28"/>
        </w:rPr>
        <w:t xml:space="preserve"> (56);</w:t>
      </w: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0086422C" w:rsidRPr="00E22C9B">
        <w:rPr>
          <w:rFonts w:ascii="Times New Roman" w:hAnsi="Times New Roman" w:cs="Times New Roman"/>
          <w:b/>
          <w:sz w:val="28"/>
          <w:szCs w:val="28"/>
        </w:rPr>
        <w:t>15,7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6422C" w:rsidRPr="00E22C9B">
        <w:rPr>
          <w:rFonts w:ascii="Times New Roman" w:hAnsi="Times New Roman" w:cs="Times New Roman"/>
          <w:sz w:val="28"/>
          <w:szCs w:val="28"/>
        </w:rPr>
        <w:t>55</w:t>
      </w:r>
      <w:r w:rsidRPr="00E22C9B">
        <w:rPr>
          <w:rFonts w:ascii="Times New Roman" w:hAnsi="Times New Roman" w:cs="Times New Roman"/>
          <w:sz w:val="28"/>
          <w:szCs w:val="28"/>
        </w:rPr>
        <w:t>) опрошенных;</w:t>
      </w:r>
    </w:p>
    <w:p w:rsidR="002F1439" w:rsidRPr="00E22C9B" w:rsidRDefault="0086422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размещении заказов для государственных и муниципальных нужд</w:t>
      </w:r>
      <w:r w:rsidR="002F1439"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13,3</w:t>
      </w:r>
      <w:r w:rsidR="002F1439" w:rsidRPr="00E22C9B">
        <w:rPr>
          <w:rFonts w:ascii="Times New Roman" w:hAnsi="Times New Roman" w:cs="Times New Roman"/>
          <w:b/>
          <w:sz w:val="28"/>
          <w:szCs w:val="28"/>
        </w:rPr>
        <w:t>%</w:t>
      </w:r>
      <w:r w:rsidR="002F1439" w:rsidRPr="00E22C9B">
        <w:rPr>
          <w:rFonts w:ascii="Times New Roman" w:hAnsi="Times New Roman" w:cs="Times New Roman"/>
          <w:sz w:val="28"/>
          <w:szCs w:val="28"/>
        </w:rPr>
        <w:t xml:space="preserve"> (</w:t>
      </w:r>
      <w:r w:rsidRPr="00E22C9B">
        <w:rPr>
          <w:rFonts w:ascii="Times New Roman" w:hAnsi="Times New Roman" w:cs="Times New Roman"/>
          <w:sz w:val="28"/>
          <w:szCs w:val="28"/>
        </w:rPr>
        <w:t>46</w:t>
      </w:r>
      <w:r w:rsidR="002F1439" w:rsidRPr="00E22C9B">
        <w:rPr>
          <w:rFonts w:ascii="Times New Roman" w:hAnsi="Times New Roman" w:cs="Times New Roman"/>
          <w:sz w:val="28"/>
          <w:szCs w:val="28"/>
        </w:rPr>
        <w:t>).</w:t>
      </w:r>
    </w:p>
    <w:p w:rsidR="002F1439" w:rsidRPr="00E22C9B" w:rsidRDefault="002F1439"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вылова водных биоресурсов на вопрос о целях расширения бизнеса в ближайшие 3 года ничего не планируют предпринимать – </w:t>
      </w:r>
      <w:r w:rsidR="000E7924" w:rsidRPr="00E22C9B">
        <w:rPr>
          <w:rFonts w:ascii="Times New Roman" w:hAnsi="Times New Roman" w:cs="Times New Roman"/>
          <w:b/>
          <w:sz w:val="28"/>
          <w:szCs w:val="28"/>
        </w:rPr>
        <w:t>34,2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E7924" w:rsidRPr="00E22C9B">
        <w:rPr>
          <w:rFonts w:ascii="Times New Roman" w:hAnsi="Times New Roman" w:cs="Times New Roman"/>
          <w:sz w:val="28"/>
          <w:szCs w:val="28"/>
        </w:rPr>
        <w:t>120</w:t>
      </w:r>
      <w:r w:rsidRPr="00E22C9B">
        <w:rPr>
          <w:rFonts w:ascii="Times New Roman" w:hAnsi="Times New Roman" w:cs="Times New Roman"/>
          <w:sz w:val="28"/>
          <w:szCs w:val="28"/>
        </w:rPr>
        <w:t xml:space="preserve">), </w:t>
      </w:r>
      <w:r w:rsidR="000E7924" w:rsidRPr="00E22C9B">
        <w:rPr>
          <w:rFonts w:ascii="Times New Roman" w:hAnsi="Times New Roman" w:cs="Times New Roman"/>
          <w:b/>
          <w:sz w:val="28"/>
          <w:szCs w:val="28"/>
        </w:rPr>
        <w:t>19,4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(6</w:t>
      </w:r>
      <w:r w:rsidR="000E7924" w:rsidRPr="00E22C9B">
        <w:rPr>
          <w:rFonts w:ascii="Times New Roman" w:hAnsi="Times New Roman" w:cs="Times New Roman"/>
          <w:sz w:val="28"/>
          <w:szCs w:val="28"/>
        </w:rPr>
        <w:t>8</w:t>
      </w:r>
      <w:r w:rsidRPr="00E22C9B">
        <w:rPr>
          <w:rFonts w:ascii="Times New Roman" w:hAnsi="Times New Roman" w:cs="Times New Roman"/>
          <w:sz w:val="28"/>
          <w:szCs w:val="28"/>
        </w:rPr>
        <w:t xml:space="preserve">) респондентов затруднились с ответом, а </w:t>
      </w:r>
      <w:r w:rsidR="000E7924" w:rsidRPr="00E22C9B">
        <w:rPr>
          <w:rFonts w:ascii="Times New Roman" w:hAnsi="Times New Roman" w:cs="Times New Roman"/>
          <w:b/>
          <w:sz w:val="28"/>
          <w:szCs w:val="28"/>
        </w:rPr>
        <w:t>21,4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E7924" w:rsidRPr="00E22C9B">
        <w:rPr>
          <w:rFonts w:ascii="Times New Roman" w:hAnsi="Times New Roman" w:cs="Times New Roman"/>
          <w:sz w:val="28"/>
          <w:szCs w:val="28"/>
        </w:rPr>
        <w:t>75</w:t>
      </w:r>
      <w:r w:rsidRPr="00E22C9B">
        <w:rPr>
          <w:rFonts w:ascii="Times New Roman" w:hAnsi="Times New Roman" w:cs="Times New Roman"/>
          <w:sz w:val="28"/>
          <w:szCs w:val="28"/>
        </w:rPr>
        <w:t xml:space="preserve">) планируют выход на новые географические рынки. Выход на новые продуктовые рынки (реализация полностью нового для бизнеса товара/ работы/ услуги) в целях расширения бизнеса в ближайшие 3 года планируют – </w:t>
      </w:r>
      <w:r w:rsidR="000E7924" w:rsidRPr="00E22C9B">
        <w:rPr>
          <w:rFonts w:ascii="Times New Roman" w:hAnsi="Times New Roman" w:cs="Times New Roman"/>
          <w:b/>
          <w:sz w:val="28"/>
          <w:szCs w:val="28"/>
        </w:rPr>
        <w:t>25,0</w:t>
      </w:r>
      <w:r w:rsidRPr="00E22C9B">
        <w:rPr>
          <w:rFonts w:ascii="Times New Roman" w:hAnsi="Times New Roman" w:cs="Times New Roman"/>
          <w:b/>
          <w:sz w:val="28"/>
          <w:szCs w:val="28"/>
        </w:rPr>
        <w:t xml:space="preserve">% </w:t>
      </w:r>
      <w:r w:rsidR="000E7924" w:rsidRPr="00E22C9B">
        <w:rPr>
          <w:rFonts w:ascii="Times New Roman" w:hAnsi="Times New Roman" w:cs="Times New Roman"/>
          <w:sz w:val="28"/>
          <w:szCs w:val="28"/>
        </w:rPr>
        <w:t>(87</w:t>
      </w:r>
      <w:r w:rsidRPr="00E22C9B">
        <w:rPr>
          <w:rFonts w:ascii="Times New Roman" w:hAnsi="Times New Roman" w:cs="Times New Roman"/>
          <w:sz w:val="28"/>
          <w:szCs w:val="28"/>
        </w:rPr>
        <w:t>).</w:t>
      </w:r>
    </w:p>
    <w:p w:rsidR="002F1439" w:rsidRPr="00E22C9B" w:rsidRDefault="002F1439"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w:t>
      </w:r>
      <w:r w:rsidR="00AB09AC" w:rsidRPr="00E22C9B">
        <w:rPr>
          <w:rFonts w:ascii="Times New Roman" w:eastAsia="Times New Roman" w:hAnsi="Times New Roman" w:cs="Times New Roman"/>
          <w:sz w:val="28"/>
          <w:szCs w:val="24"/>
          <w:lang w:eastAsia="ru-RU"/>
        </w:rPr>
        <w:t xml:space="preserve">недостаточное качество инновационной инфраструктуры (научно-исследовательских, инновационно-технологических и иных аналогичных центров) </w:t>
      </w:r>
      <w:r w:rsidRPr="00E22C9B">
        <w:rPr>
          <w:rFonts w:ascii="Times New Roman" w:eastAsia="Times New Roman" w:hAnsi="Times New Roman" w:cs="Times New Roman"/>
          <w:sz w:val="28"/>
          <w:szCs w:val="24"/>
          <w:lang w:eastAsia="ru-RU"/>
        </w:rPr>
        <w:t xml:space="preserve">(так высказалось </w:t>
      </w:r>
      <w:r w:rsidR="00AB09AC" w:rsidRPr="00E22C9B">
        <w:rPr>
          <w:rFonts w:ascii="Times New Roman" w:eastAsia="Times New Roman" w:hAnsi="Times New Roman" w:cs="Times New Roman"/>
          <w:b/>
          <w:sz w:val="28"/>
          <w:szCs w:val="24"/>
          <w:lang w:eastAsia="ru-RU"/>
        </w:rPr>
        <w:t>69</w:t>
      </w:r>
      <w:r w:rsidRPr="00E22C9B">
        <w:rPr>
          <w:rFonts w:ascii="Times New Roman" w:eastAsia="Times New Roman" w:hAnsi="Times New Roman" w:cs="Times New Roman"/>
          <w:sz w:val="28"/>
          <w:szCs w:val="24"/>
          <w:lang w:eastAsia="ru-RU"/>
        </w:rPr>
        <w:t xml:space="preserve"> респондентов). Следующее препятствие – нехватка финансовых средств (</w:t>
      </w:r>
      <w:r w:rsidR="00AB09AC" w:rsidRPr="00E22C9B">
        <w:rPr>
          <w:rFonts w:ascii="Times New Roman" w:eastAsia="Times New Roman" w:hAnsi="Times New Roman" w:cs="Times New Roman"/>
          <w:b/>
          <w:sz w:val="28"/>
          <w:szCs w:val="24"/>
          <w:lang w:eastAsia="ru-RU"/>
        </w:rPr>
        <w:t>53</w:t>
      </w:r>
      <w:r w:rsidRPr="00E22C9B">
        <w:rPr>
          <w:rFonts w:ascii="Times New Roman" w:eastAsia="Times New Roman" w:hAnsi="Times New Roman" w:cs="Times New Roman"/>
          <w:sz w:val="28"/>
          <w:szCs w:val="24"/>
          <w:lang w:eastAsia="ru-RU"/>
        </w:rPr>
        <w:t xml:space="preserve"> опрошенных), </w:t>
      </w:r>
      <w:r w:rsidR="00AB09AC" w:rsidRPr="00E22C9B">
        <w:rPr>
          <w:rFonts w:ascii="Times New Roman" w:eastAsia="Times New Roman" w:hAnsi="Times New Roman" w:cs="Times New Roman"/>
          <w:sz w:val="28"/>
          <w:szCs w:val="24"/>
          <w:lang w:eastAsia="ru-RU"/>
        </w:rPr>
        <w:t>по</w:t>
      </w:r>
      <w:r w:rsidRPr="00E22C9B">
        <w:rPr>
          <w:rFonts w:ascii="Times New Roman" w:eastAsia="Times New Roman" w:hAnsi="Times New Roman" w:cs="Times New Roman"/>
          <w:sz w:val="28"/>
          <w:szCs w:val="24"/>
          <w:lang w:eastAsia="ru-RU"/>
        </w:rPr>
        <w:t xml:space="preserve"> </w:t>
      </w:r>
      <w:r w:rsidR="00AB09AC" w:rsidRPr="00E22C9B">
        <w:rPr>
          <w:rFonts w:ascii="Times New Roman" w:eastAsia="Times New Roman" w:hAnsi="Times New Roman" w:cs="Times New Roman"/>
          <w:b/>
          <w:sz w:val="28"/>
          <w:szCs w:val="24"/>
          <w:lang w:eastAsia="ru-RU"/>
        </w:rPr>
        <w:t>50</w:t>
      </w:r>
      <w:r w:rsidRPr="00E22C9B">
        <w:rPr>
          <w:rFonts w:ascii="Times New Roman" w:eastAsia="Times New Roman" w:hAnsi="Times New Roman" w:cs="Times New Roman"/>
          <w:sz w:val="28"/>
          <w:szCs w:val="24"/>
          <w:lang w:eastAsia="ru-RU"/>
        </w:rPr>
        <w:t xml:space="preserve"> респондент</w:t>
      </w:r>
      <w:r w:rsidR="00AB09AC" w:rsidRPr="00E22C9B">
        <w:rPr>
          <w:rFonts w:ascii="Times New Roman" w:eastAsia="Times New Roman" w:hAnsi="Times New Roman" w:cs="Times New Roman"/>
          <w:sz w:val="28"/>
          <w:szCs w:val="24"/>
          <w:lang w:eastAsia="ru-RU"/>
        </w:rPr>
        <w:t>ов</w:t>
      </w:r>
      <w:r w:rsidRPr="00E22C9B">
        <w:rPr>
          <w:rFonts w:ascii="Times New Roman" w:eastAsia="Times New Roman" w:hAnsi="Times New Roman" w:cs="Times New Roman"/>
          <w:sz w:val="28"/>
          <w:szCs w:val="24"/>
          <w:lang w:eastAsia="ru-RU"/>
        </w:rPr>
        <w:t xml:space="preserve"> </w:t>
      </w:r>
      <w:r w:rsidR="00AB09AC" w:rsidRPr="00E22C9B">
        <w:rPr>
          <w:rFonts w:ascii="Times New Roman" w:eastAsia="Times New Roman" w:hAnsi="Times New Roman" w:cs="Times New Roman"/>
          <w:sz w:val="28"/>
          <w:szCs w:val="24"/>
          <w:lang w:eastAsia="ru-RU"/>
        </w:rPr>
        <w:t>отметили отсутствие информации о конкурентной ситуации на рынках и поддержку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4"/>
          <w:lang w:eastAsia="ru-RU"/>
        </w:rPr>
        <w:t>.</w:t>
      </w:r>
      <w:r w:rsidR="00AB09AC" w:rsidRPr="00E22C9B">
        <w:rPr>
          <w:rFonts w:ascii="Times New Roman" w:eastAsia="Times New Roman" w:hAnsi="Times New Roman" w:cs="Times New Roman"/>
          <w:sz w:val="28"/>
          <w:szCs w:val="24"/>
          <w:lang w:eastAsia="ru-RU"/>
        </w:rPr>
        <w:t xml:space="preserve"> Вместе с тем, </w:t>
      </w:r>
      <w:r w:rsidR="00AB09AC" w:rsidRPr="00E22C9B">
        <w:rPr>
          <w:rFonts w:ascii="Times New Roman" w:eastAsia="Times New Roman" w:hAnsi="Times New Roman" w:cs="Times New Roman"/>
          <w:b/>
          <w:sz w:val="28"/>
          <w:szCs w:val="24"/>
          <w:lang w:eastAsia="ru-RU"/>
        </w:rPr>
        <w:t>70</w:t>
      </w:r>
      <w:r w:rsidR="00AB09AC" w:rsidRPr="00E22C9B">
        <w:rPr>
          <w:rFonts w:ascii="Times New Roman" w:eastAsia="Times New Roman" w:hAnsi="Times New Roman" w:cs="Times New Roman"/>
          <w:sz w:val="28"/>
          <w:szCs w:val="24"/>
          <w:lang w:eastAsia="ru-RU"/>
        </w:rPr>
        <w:t xml:space="preserve"> респондентов считают что ограничения отсутствуют.</w:t>
      </w:r>
    </w:p>
    <w:p w:rsidR="002F1439" w:rsidRPr="00E22C9B" w:rsidRDefault="002F1439"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регионе рынок вылова водных биоресурсов развит достаточно хорошо. </w:t>
      </w:r>
      <w:r w:rsidR="00733A6C" w:rsidRPr="00E22C9B">
        <w:rPr>
          <w:rFonts w:ascii="Times New Roman" w:hAnsi="Times New Roman" w:cs="Times New Roman"/>
          <w:b/>
          <w:sz w:val="28"/>
          <w:szCs w:val="28"/>
        </w:rPr>
        <w:t>13,2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D5A2C" w:rsidRPr="00E22C9B">
        <w:rPr>
          <w:rFonts w:ascii="Times New Roman" w:hAnsi="Times New Roman" w:cs="Times New Roman"/>
          <w:sz w:val="28"/>
          <w:szCs w:val="28"/>
        </w:rPr>
        <w:t>14 623</w:t>
      </w:r>
      <w:r w:rsidRPr="00E22C9B">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733A6C" w:rsidRPr="00E22C9B">
        <w:rPr>
          <w:rFonts w:ascii="Times New Roman" w:hAnsi="Times New Roman" w:cs="Times New Roman"/>
          <w:b/>
          <w:sz w:val="28"/>
          <w:szCs w:val="28"/>
        </w:rPr>
        <w:t>70,3</w:t>
      </w:r>
      <w:r w:rsidRPr="00E22C9B">
        <w:rPr>
          <w:rFonts w:ascii="Times New Roman" w:hAnsi="Times New Roman" w:cs="Times New Roman"/>
          <w:b/>
          <w:sz w:val="28"/>
          <w:szCs w:val="28"/>
        </w:rPr>
        <w:t>%</w:t>
      </w:r>
      <w:r w:rsidR="00CD5A2C" w:rsidRPr="00E22C9B">
        <w:rPr>
          <w:rFonts w:ascii="Times New Roman" w:hAnsi="Times New Roman" w:cs="Times New Roman"/>
          <w:b/>
          <w:sz w:val="28"/>
          <w:szCs w:val="28"/>
        </w:rPr>
        <w:t xml:space="preserve"> </w:t>
      </w:r>
      <w:r w:rsidR="00CD5A2C" w:rsidRPr="00E22C9B">
        <w:rPr>
          <w:rFonts w:ascii="Times New Roman" w:hAnsi="Times New Roman" w:cs="Times New Roman"/>
          <w:sz w:val="28"/>
          <w:szCs w:val="28"/>
        </w:rPr>
        <w:t>(</w:t>
      </w:r>
      <w:r w:rsidR="00733A6C" w:rsidRPr="00E22C9B">
        <w:rPr>
          <w:rFonts w:ascii="Times New Roman" w:hAnsi="Times New Roman" w:cs="Times New Roman"/>
          <w:sz w:val="28"/>
          <w:szCs w:val="28"/>
        </w:rPr>
        <w:t>77 981</w:t>
      </w:r>
      <w:r w:rsidR="00CD5A2C" w:rsidRPr="00E22C9B">
        <w:rPr>
          <w:rFonts w:ascii="Times New Roman" w:hAnsi="Times New Roman" w:cs="Times New Roman"/>
          <w:sz w:val="28"/>
          <w:szCs w:val="28"/>
        </w:rPr>
        <w:t>)</w:t>
      </w:r>
      <w:r w:rsidRPr="00E22C9B">
        <w:rPr>
          <w:rFonts w:ascii="Times New Roman" w:hAnsi="Times New Roman" w:cs="Times New Roman"/>
          <w:sz w:val="28"/>
          <w:szCs w:val="28"/>
        </w:rPr>
        <w:t xml:space="preserve"> респондентов говорят о достаточности продукции.</w:t>
      </w:r>
      <w:r w:rsidRPr="00E22C9B">
        <w:rPr>
          <w:rFonts w:ascii="Times New Roman" w:eastAsia="Calibri" w:hAnsi="Times New Roman" w:cs="Times New Roman"/>
          <w:noProof/>
          <w:color w:val="FF0000"/>
          <w:spacing w:val="-6"/>
          <w:kern w:val="16"/>
          <w:sz w:val="24"/>
          <w:szCs w:val="24"/>
          <w:lang w:eastAsia="ru-RU"/>
        </w:rPr>
        <w:t xml:space="preserve"> </w:t>
      </w:r>
      <w:r w:rsidRPr="00E22C9B">
        <w:rPr>
          <w:rFonts w:ascii="Times New Roman" w:hAnsi="Times New Roman" w:cs="Times New Roman"/>
          <w:sz w:val="28"/>
          <w:szCs w:val="28"/>
        </w:rPr>
        <w:t xml:space="preserve">Также </w:t>
      </w:r>
      <w:r w:rsidR="00733A6C" w:rsidRPr="00E22C9B">
        <w:rPr>
          <w:rFonts w:ascii="Times New Roman" w:hAnsi="Times New Roman" w:cs="Times New Roman"/>
          <w:b/>
          <w:sz w:val="28"/>
          <w:szCs w:val="28"/>
        </w:rPr>
        <w:t>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33A6C" w:rsidRPr="00E22C9B">
        <w:rPr>
          <w:rFonts w:ascii="Times New Roman" w:hAnsi="Times New Roman" w:cs="Times New Roman"/>
          <w:sz w:val="28"/>
          <w:szCs w:val="28"/>
        </w:rPr>
        <w:t>6 451</w:t>
      </w:r>
      <w:r w:rsidRPr="00E22C9B">
        <w:rPr>
          <w:rFonts w:ascii="Times New Roman" w:hAnsi="Times New Roman" w:cs="Times New Roman"/>
          <w:sz w:val="28"/>
          <w:szCs w:val="28"/>
        </w:rPr>
        <w:t xml:space="preserve">) респондентов отметили низкое количество продукции в регионе, а </w:t>
      </w:r>
      <w:r w:rsidR="00733A6C" w:rsidRPr="00E22C9B">
        <w:rPr>
          <w:rFonts w:ascii="Times New Roman" w:hAnsi="Times New Roman" w:cs="Times New Roman"/>
          <w:b/>
          <w:sz w:val="28"/>
          <w:szCs w:val="28"/>
        </w:rPr>
        <w:t>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33A6C" w:rsidRPr="00E22C9B">
        <w:rPr>
          <w:rFonts w:ascii="Times New Roman" w:hAnsi="Times New Roman" w:cs="Times New Roman"/>
          <w:sz w:val="28"/>
          <w:szCs w:val="28"/>
        </w:rPr>
        <w:t>3 689</w:t>
      </w:r>
      <w:r w:rsidRPr="00E22C9B">
        <w:rPr>
          <w:rFonts w:ascii="Times New Roman" w:hAnsi="Times New Roman" w:cs="Times New Roman"/>
          <w:sz w:val="28"/>
          <w:szCs w:val="28"/>
        </w:rPr>
        <w:t>) – ее полное отсутствие.</w:t>
      </w:r>
    </w:p>
    <w:p w:rsidR="00F35B0F" w:rsidRPr="00E22C9B" w:rsidRDefault="00F35B0F" w:rsidP="00063EB7">
      <w:pPr>
        <w:tabs>
          <w:tab w:val="left" w:pos="709"/>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34060B1" wp14:editId="17CA37E7">
            <wp:extent cx="5486400" cy="2094614"/>
            <wp:effectExtent l="0" t="0" r="0" b="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F35B0F" w:rsidRPr="00E22C9B" w:rsidRDefault="00F35B0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F1439" w:rsidRPr="00E22C9B" w:rsidRDefault="002F143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продукции на рынке </w:t>
      </w:r>
      <w:r w:rsidRPr="00E22C9B">
        <w:rPr>
          <w:rFonts w:ascii="Times New Roman" w:hAnsi="Times New Roman" w:cs="Times New Roman"/>
          <w:sz w:val="28"/>
          <w:szCs w:val="28"/>
        </w:rPr>
        <w:t>вылова водных биоресурсов</w:t>
      </w:r>
      <w:r w:rsidRPr="00E22C9B">
        <w:rPr>
          <w:rFonts w:ascii="Times New Roman" w:hAnsi="Times New Roman" w:cs="Times New Roman"/>
          <w:color w:val="1A1A1A" w:themeColor="background1" w:themeShade="1A"/>
          <w:spacing w:val="-6"/>
          <w:kern w:val="16"/>
          <w:sz w:val="28"/>
          <w:szCs w:val="24"/>
        </w:rPr>
        <w:t xml:space="preserve"> </w:t>
      </w:r>
      <w:r w:rsidRPr="00E22C9B">
        <w:rPr>
          <w:rFonts w:ascii="Times New Roman" w:eastAsia="Times New Roman" w:hAnsi="Times New Roman" w:cs="Times New Roman"/>
          <w:bCs/>
          <w:sz w:val="28"/>
          <w:szCs w:val="28"/>
          <w:lang w:eastAsia="ru-RU"/>
        </w:rPr>
        <w:t xml:space="preserve">достаточно высокая: «удовлетворены» </w:t>
      </w:r>
      <w:r w:rsidR="00733A6C" w:rsidRPr="00E22C9B">
        <w:rPr>
          <w:rFonts w:ascii="Times New Roman" w:eastAsia="Times New Roman" w:hAnsi="Times New Roman" w:cs="Times New Roman"/>
          <w:b/>
          <w:bCs/>
          <w:sz w:val="28"/>
          <w:szCs w:val="28"/>
          <w:lang w:eastAsia="ru-RU"/>
        </w:rPr>
        <w:t>48,5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733A6C" w:rsidRPr="00E22C9B">
        <w:rPr>
          <w:rFonts w:ascii="Times New Roman" w:eastAsia="Times New Roman" w:hAnsi="Times New Roman" w:cs="Times New Roman"/>
          <w:bCs/>
          <w:sz w:val="28"/>
          <w:szCs w:val="28"/>
          <w:lang w:eastAsia="ru-RU"/>
        </w:rPr>
        <w:t>53 807</w:t>
      </w:r>
      <w:r w:rsidRPr="00E22C9B">
        <w:rPr>
          <w:rFonts w:ascii="Times New Roman" w:eastAsia="Times New Roman" w:hAnsi="Times New Roman" w:cs="Times New Roman"/>
          <w:bCs/>
          <w:sz w:val="28"/>
          <w:szCs w:val="28"/>
          <w:lang w:eastAsia="ru-RU"/>
        </w:rPr>
        <w:t xml:space="preserve"> человек) и «скорее удовлетворены» – </w:t>
      </w:r>
      <w:r w:rsidR="00733A6C" w:rsidRPr="00E22C9B">
        <w:rPr>
          <w:rFonts w:ascii="Times New Roman" w:eastAsia="Times New Roman" w:hAnsi="Times New Roman" w:cs="Times New Roman"/>
          <w:b/>
          <w:bCs/>
          <w:sz w:val="28"/>
          <w:szCs w:val="28"/>
          <w:lang w:eastAsia="ru-RU"/>
        </w:rPr>
        <w:t>45,5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733A6C" w:rsidRPr="00E22C9B">
        <w:rPr>
          <w:rFonts w:ascii="Times New Roman" w:eastAsia="Times New Roman" w:hAnsi="Times New Roman" w:cs="Times New Roman"/>
          <w:bCs/>
          <w:sz w:val="28"/>
          <w:szCs w:val="28"/>
          <w:lang w:eastAsia="ru-RU"/>
        </w:rPr>
        <w:t>50 462</w:t>
      </w:r>
      <w:r w:rsidRPr="00E22C9B">
        <w:rPr>
          <w:rFonts w:ascii="Times New Roman" w:eastAsia="Times New Roman" w:hAnsi="Times New Roman" w:cs="Times New Roman"/>
          <w:bCs/>
          <w:sz w:val="28"/>
          <w:szCs w:val="28"/>
          <w:lang w:eastAsia="ru-RU"/>
        </w:rPr>
        <w:t xml:space="preserve"> человек</w:t>
      </w:r>
      <w:r w:rsidR="00733A6C"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Однако, </w:t>
      </w:r>
      <w:r w:rsidR="004B5C64" w:rsidRPr="00E22C9B">
        <w:rPr>
          <w:rFonts w:ascii="Times New Roman" w:eastAsia="Times New Roman" w:hAnsi="Times New Roman" w:cs="Times New Roman"/>
          <w:b/>
          <w:bCs/>
          <w:sz w:val="28"/>
          <w:szCs w:val="28"/>
          <w:lang w:eastAsia="ru-RU"/>
        </w:rPr>
        <w:t>1,3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4B5C64" w:rsidRPr="00E22C9B">
        <w:rPr>
          <w:rFonts w:ascii="Times New Roman" w:eastAsia="Times New Roman" w:hAnsi="Times New Roman" w:cs="Times New Roman"/>
          <w:bCs/>
          <w:sz w:val="28"/>
          <w:szCs w:val="28"/>
          <w:lang w:eastAsia="ru-RU"/>
        </w:rPr>
        <w:t>1 461</w:t>
      </w:r>
      <w:r w:rsidRPr="00E22C9B">
        <w:rPr>
          <w:rFonts w:ascii="Times New Roman" w:eastAsia="Times New Roman" w:hAnsi="Times New Roman" w:cs="Times New Roman"/>
          <w:bCs/>
          <w:sz w:val="28"/>
          <w:szCs w:val="28"/>
          <w:lang w:eastAsia="ru-RU"/>
        </w:rPr>
        <w:t xml:space="preserve"> человека) говорят, что они «не удовлетворены» продукцией, и </w:t>
      </w:r>
      <w:r w:rsidR="004B5C64" w:rsidRPr="00E22C9B">
        <w:rPr>
          <w:rFonts w:ascii="Times New Roman" w:eastAsia="Times New Roman" w:hAnsi="Times New Roman" w:cs="Times New Roman"/>
          <w:b/>
          <w:bCs/>
          <w:sz w:val="28"/>
          <w:szCs w:val="28"/>
          <w:lang w:eastAsia="ru-RU"/>
        </w:rPr>
        <w:t>3,0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4B5C64" w:rsidRPr="00E22C9B">
        <w:rPr>
          <w:rFonts w:ascii="Times New Roman" w:eastAsia="Times New Roman" w:hAnsi="Times New Roman" w:cs="Times New Roman"/>
          <w:bCs/>
          <w:sz w:val="28"/>
          <w:szCs w:val="28"/>
          <w:lang w:eastAsia="ru-RU"/>
        </w:rPr>
        <w:t>3 293</w:t>
      </w:r>
      <w:r w:rsidRPr="00E22C9B">
        <w:rPr>
          <w:rFonts w:ascii="Times New Roman" w:eastAsia="Times New Roman" w:hAnsi="Times New Roman" w:cs="Times New Roman"/>
          <w:bCs/>
          <w:sz w:val="28"/>
          <w:szCs w:val="28"/>
          <w:lang w:eastAsia="ru-RU"/>
        </w:rPr>
        <w:t xml:space="preserve"> человека) «скорее не удовлетворены».</w:t>
      </w:r>
    </w:p>
    <w:p w:rsidR="00F35B0F" w:rsidRPr="00E22C9B" w:rsidRDefault="00F35B0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F1439" w:rsidRPr="00E22C9B" w:rsidRDefault="002F1439" w:rsidP="00063EB7">
      <w:pPr>
        <w:spacing w:after="0" w:line="240" w:lineRule="auto"/>
        <w:ind w:firstLine="426"/>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3CF44FA" wp14:editId="0195FD2C">
            <wp:extent cx="5486400" cy="2020186"/>
            <wp:effectExtent l="0" t="0" r="0" b="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F35B0F" w:rsidRPr="00E22C9B" w:rsidRDefault="00F35B0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33A6C" w:rsidRPr="00E22C9B" w:rsidRDefault="00733A6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z w:val="28"/>
          <w:szCs w:val="28"/>
        </w:rPr>
        <w:t>вылова водных биоресурсов</w:t>
      </w:r>
      <w:r w:rsidRPr="00E22C9B">
        <w:rPr>
          <w:rFonts w:ascii="Times New Roman" w:hAnsi="Times New Roman" w:cs="Times New Roman"/>
          <w:sz w:val="28"/>
          <w:szCs w:val="24"/>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4B5C64" w:rsidRPr="00E22C9B">
        <w:rPr>
          <w:rFonts w:ascii="Times New Roman" w:eastAsia="Calibri" w:hAnsi="Times New Roman" w:cs="Times New Roman"/>
          <w:b/>
          <w:color w:val="1A1A1A"/>
          <w:spacing w:val="-6"/>
          <w:kern w:val="16"/>
          <w:sz w:val="28"/>
          <w:szCs w:val="24"/>
        </w:rPr>
        <w:t>41,5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B5C64" w:rsidRPr="00E22C9B">
        <w:rPr>
          <w:rFonts w:ascii="Times New Roman" w:eastAsia="Calibri" w:hAnsi="Times New Roman" w:cs="Times New Roman"/>
          <w:color w:val="1A1A1A"/>
          <w:spacing w:val="-6"/>
          <w:kern w:val="16"/>
          <w:sz w:val="28"/>
          <w:szCs w:val="24"/>
        </w:rPr>
        <w:t>46 031</w:t>
      </w:r>
      <w:r w:rsidRPr="00E22C9B">
        <w:rPr>
          <w:rFonts w:ascii="Times New Roman" w:eastAsia="Calibri" w:hAnsi="Times New Roman" w:cs="Times New Roman"/>
          <w:color w:val="1A1A1A"/>
          <w:spacing w:val="-6"/>
          <w:kern w:val="16"/>
          <w:sz w:val="28"/>
          <w:szCs w:val="24"/>
        </w:rPr>
        <w:t xml:space="preserve">) и скорее удовлетворены </w:t>
      </w:r>
      <w:r w:rsidR="004B5C64" w:rsidRPr="00E22C9B">
        <w:rPr>
          <w:rFonts w:ascii="Times New Roman" w:eastAsia="Calibri" w:hAnsi="Times New Roman" w:cs="Times New Roman"/>
          <w:b/>
          <w:color w:val="1A1A1A"/>
          <w:spacing w:val="-6"/>
          <w:kern w:val="16"/>
          <w:sz w:val="28"/>
          <w:szCs w:val="24"/>
        </w:rPr>
        <w:t>44,1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B5C64" w:rsidRPr="00E22C9B">
        <w:rPr>
          <w:rFonts w:ascii="Times New Roman" w:eastAsia="Calibri" w:hAnsi="Times New Roman" w:cs="Times New Roman"/>
          <w:color w:val="1A1A1A"/>
          <w:spacing w:val="-6"/>
          <w:kern w:val="16"/>
          <w:sz w:val="28"/>
          <w:szCs w:val="24"/>
        </w:rPr>
        <w:t>48 972</w:t>
      </w:r>
      <w:r w:rsidRPr="00E22C9B">
        <w:rPr>
          <w:rFonts w:ascii="Times New Roman" w:eastAsia="Calibri" w:hAnsi="Times New Roman" w:cs="Times New Roman"/>
          <w:color w:val="1A1A1A"/>
          <w:spacing w:val="-6"/>
          <w:kern w:val="16"/>
          <w:sz w:val="28"/>
          <w:szCs w:val="24"/>
        </w:rPr>
        <w:t xml:space="preserve">) респондентов. Однако, </w:t>
      </w:r>
      <w:r w:rsidR="004B5C64" w:rsidRPr="00E22C9B">
        <w:rPr>
          <w:rFonts w:ascii="Times New Roman" w:eastAsia="Calibri" w:hAnsi="Times New Roman" w:cs="Times New Roman"/>
          <w:b/>
          <w:color w:val="1A1A1A"/>
          <w:spacing w:val="-6"/>
          <w:kern w:val="16"/>
          <w:sz w:val="28"/>
          <w:szCs w:val="24"/>
        </w:rPr>
        <w:t>7,0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B5C64" w:rsidRPr="00E22C9B">
        <w:rPr>
          <w:rFonts w:ascii="Times New Roman" w:eastAsia="Calibri" w:hAnsi="Times New Roman" w:cs="Times New Roman"/>
          <w:color w:val="1A1A1A"/>
          <w:spacing w:val="-6"/>
          <w:kern w:val="16"/>
          <w:sz w:val="28"/>
          <w:szCs w:val="24"/>
        </w:rPr>
        <w:t>7 740</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B5C64" w:rsidRPr="00E22C9B">
        <w:rPr>
          <w:rFonts w:ascii="Times New Roman" w:eastAsia="Calibri" w:hAnsi="Times New Roman" w:cs="Times New Roman"/>
          <w:b/>
          <w:color w:val="1A1A1A"/>
          <w:spacing w:val="-6"/>
          <w:kern w:val="16"/>
          <w:sz w:val="28"/>
          <w:szCs w:val="24"/>
        </w:rPr>
        <w:t>3,9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B5C64" w:rsidRPr="00E22C9B">
        <w:rPr>
          <w:rFonts w:ascii="Times New Roman" w:eastAsia="Calibri" w:hAnsi="Times New Roman" w:cs="Times New Roman"/>
          <w:color w:val="1A1A1A"/>
          <w:spacing w:val="-6"/>
          <w:kern w:val="16"/>
          <w:sz w:val="28"/>
          <w:szCs w:val="24"/>
        </w:rPr>
        <w:t>4 336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4B5C64" w:rsidRPr="00E22C9B">
        <w:rPr>
          <w:rFonts w:ascii="Times New Roman" w:eastAsia="Calibri" w:hAnsi="Times New Roman" w:cs="Times New Roman"/>
          <w:b/>
          <w:color w:val="1A1A1A"/>
          <w:spacing w:val="-6"/>
          <w:kern w:val="16"/>
          <w:sz w:val="28"/>
          <w:szCs w:val="24"/>
        </w:rPr>
        <w:t>3,5</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4B5C64" w:rsidRPr="00E22C9B">
        <w:rPr>
          <w:rFonts w:ascii="Times New Roman" w:eastAsia="Calibri" w:hAnsi="Times New Roman" w:cs="Times New Roman"/>
          <w:color w:val="1A1A1A"/>
          <w:spacing w:val="-6"/>
          <w:kern w:val="16"/>
          <w:sz w:val="28"/>
          <w:szCs w:val="24"/>
        </w:rPr>
        <w:t>3 906</w:t>
      </w:r>
      <w:r w:rsidRPr="00E22C9B">
        <w:rPr>
          <w:rFonts w:ascii="Times New Roman" w:eastAsia="Calibri" w:hAnsi="Times New Roman" w:cs="Times New Roman"/>
          <w:color w:val="1A1A1A"/>
          <w:spacing w:val="-6"/>
          <w:kern w:val="16"/>
          <w:sz w:val="28"/>
          <w:szCs w:val="24"/>
        </w:rPr>
        <w:t>) затрудняются с ответом.</w:t>
      </w:r>
    </w:p>
    <w:p w:rsidR="00733A6C" w:rsidRPr="00E22C9B" w:rsidRDefault="00733A6C"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056D23BE" wp14:editId="4700D9C2">
            <wp:extent cx="5486400" cy="1725433"/>
            <wp:effectExtent l="0" t="0" r="0" b="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F35B0F" w:rsidRPr="00E22C9B" w:rsidRDefault="00F35B0F"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2F1439" w:rsidRPr="00E22C9B" w:rsidRDefault="002F1439"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вылова водных биоресурсов</w:t>
      </w:r>
      <w:r w:rsidRPr="00E22C9B">
        <w:rPr>
          <w:rFonts w:ascii="Times New Roman" w:hAnsi="Times New Roman" w:cs="Times New Roman"/>
          <w:sz w:val="28"/>
          <w:szCs w:val="24"/>
        </w:rPr>
        <w:t xml:space="preserve">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2F1439" w:rsidRPr="00E22C9B" w:rsidRDefault="002F1439" w:rsidP="00063EB7">
      <w:pPr>
        <w:spacing w:after="0" w:line="240" w:lineRule="auto"/>
        <w:rPr>
          <w:rFonts w:ascii="Times New Roman" w:eastAsia="Times New Roman" w:hAnsi="Times New Roman" w:cs="Times New Roman"/>
          <w:b/>
          <w:sz w:val="28"/>
          <w:szCs w:val="28"/>
          <w:lang w:eastAsia="ru-RU"/>
        </w:rPr>
      </w:pPr>
    </w:p>
    <w:p w:rsidR="002F1439" w:rsidRPr="00E22C9B" w:rsidRDefault="00611685" w:rsidP="00063EB7">
      <w:pPr>
        <w:pStyle w:val="2"/>
        <w:spacing w:before="0" w:line="240" w:lineRule="auto"/>
        <w:jc w:val="center"/>
        <w:rPr>
          <w:rFonts w:ascii="Times New Roman" w:hAnsi="Times New Roman" w:cs="Times New Roman"/>
          <w:b/>
          <w:color w:val="auto"/>
          <w:sz w:val="28"/>
          <w:szCs w:val="28"/>
        </w:rPr>
      </w:pPr>
      <w:bookmarkStart w:id="49" w:name="_Toc31970295"/>
      <w:r w:rsidRPr="00E22C9B">
        <w:rPr>
          <w:rFonts w:ascii="Times New Roman" w:hAnsi="Times New Roman" w:cs="Times New Roman"/>
          <w:b/>
          <w:color w:val="auto"/>
          <w:sz w:val="32"/>
        </w:rPr>
        <w:t>3.</w:t>
      </w:r>
      <w:r w:rsidR="002F1439" w:rsidRPr="00E22C9B">
        <w:rPr>
          <w:rFonts w:ascii="Times New Roman" w:hAnsi="Times New Roman" w:cs="Times New Roman"/>
          <w:b/>
          <w:color w:val="auto"/>
          <w:sz w:val="32"/>
        </w:rPr>
        <w:t>30. Рынок переработки водных биоресурсов</w:t>
      </w:r>
      <w:bookmarkEnd w:id="49"/>
    </w:p>
    <w:p w:rsidR="002F1439" w:rsidRPr="00E22C9B" w:rsidRDefault="002F1439" w:rsidP="00063EB7">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7D2428" w:rsidRPr="00E22C9B" w:rsidRDefault="007D2428" w:rsidP="00063EB7">
      <w:pPr>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На рынке переработки водных биоресурсов выпуск переработанной </w:t>
      </w:r>
      <w:r w:rsidRPr="00E22C9B">
        <w:rPr>
          <w:rFonts w:ascii="Times New Roman" w:hAnsi="Times New Roman" w:cs="Times New Roman"/>
          <w:sz w:val="28"/>
          <w:szCs w:val="28"/>
          <w:lang w:eastAsia="ru-RU" w:bidi="ru-RU"/>
        </w:rPr>
        <w:br/>
        <w:t xml:space="preserve">и консервированной рыбы, ракообразных и моллюсков за 2020 год составил 17,8 тыс. тонн, что на 0,4 тыс. тонн меньше выпуска 2019 года, из них: </w:t>
      </w:r>
    </w:p>
    <w:p w:rsidR="007D2428" w:rsidRPr="00E22C9B" w:rsidRDefault="007D2428" w:rsidP="00063EB7">
      <w:pPr>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мороженой – 5,7 тыс. тонн (доля в общем объеме переработки составляет 31,9 %); рыба, приготовленная или консервированная другим способом; икра и заменители икры – 11,8 тыс. тонн (доля в общем объеме переработки – 66,5 %); рыба и филе рыбное (вяленое, соленое, в рассоле) – 3,5 тыс. тонн; консервы рыбные – 14,25 МУБ (миллионов условных банок), пресервы рыбные – 138,98 ТУБ (тысяч условных банок).</w:t>
      </w:r>
    </w:p>
    <w:p w:rsidR="007D2428" w:rsidRPr="00E22C9B" w:rsidRDefault="007D2428" w:rsidP="00063EB7">
      <w:pPr>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Сокращение общих объемов выпуска рыбной продукции обусловлено уменьшением объемов добычи (вылова) рыбы хозяйствующими субъектами.</w:t>
      </w:r>
    </w:p>
    <w:p w:rsidR="007D2428" w:rsidRPr="00E22C9B" w:rsidRDefault="007D2428" w:rsidP="00063EB7">
      <w:pPr>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Все участники рынка – представители частного бизнеса.</w:t>
      </w: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AB09AC" w:rsidRPr="00E22C9B">
        <w:rPr>
          <w:rFonts w:ascii="Times New Roman" w:hAnsi="Times New Roman" w:cs="Times New Roman"/>
          <w:b/>
          <w:sz w:val="28"/>
          <w:szCs w:val="28"/>
        </w:rPr>
        <w:t>283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имеет отношение к рынку переработки водных биоресурсов.</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00AB09AC" w:rsidRPr="00E22C9B">
        <w:rPr>
          <w:rFonts w:ascii="Times New Roman" w:hAnsi="Times New Roman" w:cs="Times New Roman"/>
          <w:sz w:val="28"/>
          <w:szCs w:val="28"/>
        </w:rPr>
        <w:t xml:space="preserve">рынке Краснодарского края </w:t>
      </w:r>
      <w:r w:rsidRPr="00E22C9B">
        <w:rPr>
          <w:rFonts w:ascii="Times New Roman" w:hAnsi="Times New Roman" w:cs="Times New Roman"/>
          <w:sz w:val="28"/>
          <w:szCs w:val="28"/>
        </w:rPr>
        <w:t xml:space="preserve">– </w:t>
      </w:r>
      <w:r w:rsidR="00AB09AC" w:rsidRPr="00E22C9B">
        <w:rPr>
          <w:rFonts w:ascii="Times New Roman" w:hAnsi="Times New Roman" w:cs="Times New Roman"/>
          <w:b/>
          <w:sz w:val="28"/>
          <w:szCs w:val="28"/>
        </w:rPr>
        <w:t>122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респондента и на </w:t>
      </w:r>
      <w:r w:rsidR="00AB09AC" w:rsidRPr="00E22C9B">
        <w:rPr>
          <w:rFonts w:ascii="Times New Roman" w:hAnsi="Times New Roman" w:cs="Times New Roman"/>
          <w:sz w:val="28"/>
          <w:szCs w:val="28"/>
        </w:rPr>
        <w:t>локальном рынке (отдельном муниципальном образовании)</w:t>
      </w:r>
      <w:r w:rsidR="00F85A73"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F85A73" w:rsidRPr="00E22C9B">
        <w:rPr>
          <w:rFonts w:ascii="Times New Roman" w:hAnsi="Times New Roman" w:cs="Times New Roman"/>
          <w:b/>
          <w:sz w:val="28"/>
          <w:szCs w:val="28"/>
        </w:rPr>
        <w:t>25</w:t>
      </w:r>
      <w:r w:rsidRPr="00E22C9B">
        <w:rPr>
          <w:rFonts w:ascii="Times New Roman" w:hAnsi="Times New Roman" w:cs="Times New Roman"/>
          <w:sz w:val="28"/>
          <w:szCs w:val="28"/>
        </w:rPr>
        <w:t xml:space="preserve"> респондент. Кроме того, часть услуг предприниматели оказывают на рынке Российской Федерации – </w:t>
      </w:r>
      <w:r w:rsidR="00F85CBC" w:rsidRPr="00E22C9B">
        <w:rPr>
          <w:rFonts w:ascii="Times New Roman" w:hAnsi="Times New Roman" w:cs="Times New Roman"/>
          <w:b/>
          <w:sz w:val="28"/>
          <w:szCs w:val="28"/>
        </w:rPr>
        <w:t>84</w:t>
      </w:r>
      <w:r w:rsidRPr="00E22C9B">
        <w:rPr>
          <w:rFonts w:ascii="Times New Roman" w:hAnsi="Times New Roman" w:cs="Times New Roman"/>
          <w:sz w:val="28"/>
          <w:szCs w:val="28"/>
        </w:rPr>
        <w:t xml:space="preserve"> респондент</w:t>
      </w:r>
      <w:r w:rsidR="00F85CBC" w:rsidRPr="00E22C9B">
        <w:rPr>
          <w:rFonts w:ascii="Times New Roman" w:hAnsi="Times New Roman" w:cs="Times New Roman"/>
          <w:sz w:val="28"/>
          <w:szCs w:val="28"/>
        </w:rPr>
        <w:t>а</w:t>
      </w:r>
      <w:r w:rsidRPr="00E22C9B">
        <w:rPr>
          <w:rFonts w:ascii="Times New Roman" w:hAnsi="Times New Roman" w:cs="Times New Roman"/>
          <w:sz w:val="28"/>
          <w:szCs w:val="28"/>
        </w:rPr>
        <w:t xml:space="preserve"> и на рынке </w:t>
      </w:r>
      <w:r w:rsidR="00F85CBC" w:rsidRPr="00E22C9B">
        <w:rPr>
          <w:rFonts w:ascii="Times New Roman" w:hAnsi="Times New Roman" w:cs="Times New Roman"/>
          <w:sz w:val="28"/>
          <w:szCs w:val="28"/>
        </w:rPr>
        <w:t xml:space="preserve">нескольких субъектов </w:t>
      </w:r>
      <w:r w:rsidRPr="00E22C9B">
        <w:rPr>
          <w:rFonts w:ascii="Times New Roman" w:hAnsi="Times New Roman" w:cs="Times New Roman"/>
          <w:sz w:val="28"/>
          <w:szCs w:val="28"/>
        </w:rPr>
        <w:t xml:space="preserve">Российской Федерации – </w:t>
      </w:r>
      <w:r w:rsidR="00F85CBC" w:rsidRPr="00E22C9B">
        <w:rPr>
          <w:rFonts w:ascii="Times New Roman" w:hAnsi="Times New Roman" w:cs="Times New Roman"/>
          <w:b/>
          <w:sz w:val="28"/>
          <w:szCs w:val="28"/>
        </w:rPr>
        <w:t>21</w:t>
      </w:r>
      <w:r w:rsidR="00F85A73"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 xml:space="preserve">. </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переработки водных биоресурсов при увеличении цены данной продукции (работ, услуг) на 15%, при условии, что цены конкурентов останутся неизменными, из </w:t>
      </w:r>
      <w:r w:rsidR="00F85CBC" w:rsidRPr="00E22C9B">
        <w:rPr>
          <w:rFonts w:ascii="Times New Roman" w:hAnsi="Times New Roman" w:cs="Times New Roman"/>
          <w:b/>
          <w:sz w:val="28"/>
          <w:szCs w:val="28"/>
        </w:rPr>
        <w:t>283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F85CBC" w:rsidRPr="00E22C9B">
        <w:rPr>
          <w:rFonts w:ascii="Times New Roman" w:hAnsi="Times New Roman" w:cs="Times New Roman"/>
          <w:b/>
          <w:sz w:val="28"/>
          <w:szCs w:val="28"/>
        </w:rPr>
        <w:t>37,3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85CBC" w:rsidRPr="00E22C9B">
        <w:rPr>
          <w:rFonts w:ascii="Times New Roman" w:hAnsi="Times New Roman" w:cs="Times New Roman"/>
          <w:sz w:val="28"/>
          <w:szCs w:val="28"/>
        </w:rPr>
        <w:t>106 хозсубъектов</w:t>
      </w:r>
      <w:r w:rsidRPr="00E22C9B">
        <w:rPr>
          <w:rFonts w:ascii="Times New Roman" w:hAnsi="Times New Roman" w:cs="Times New Roman"/>
          <w:sz w:val="28"/>
          <w:szCs w:val="28"/>
        </w:rPr>
        <w:t xml:space="preserve">) указали, что объемы продаж снизятся менее чем на 15%, </w:t>
      </w:r>
      <w:r w:rsidR="00F85CBC" w:rsidRPr="00E22C9B">
        <w:rPr>
          <w:rFonts w:ascii="Times New Roman" w:hAnsi="Times New Roman" w:cs="Times New Roman"/>
          <w:b/>
          <w:sz w:val="28"/>
          <w:szCs w:val="28"/>
        </w:rPr>
        <w:t>31,3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85CBC" w:rsidRPr="00E22C9B">
        <w:rPr>
          <w:rFonts w:ascii="Times New Roman" w:hAnsi="Times New Roman" w:cs="Times New Roman"/>
          <w:sz w:val="28"/>
          <w:szCs w:val="28"/>
        </w:rPr>
        <w:t>89</w:t>
      </w:r>
      <w:r w:rsidRPr="00E22C9B">
        <w:rPr>
          <w:rFonts w:ascii="Times New Roman" w:hAnsi="Times New Roman" w:cs="Times New Roman"/>
          <w:sz w:val="28"/>
          <w:szCs w:val="28"/>
        </w:rPr>
        <w:t xml:space="preserve">) респондентов высказали позицию, что объемы продаж снизятся примерно на 15%, </w:t>
      </w:r>
      <w:r w:rsidR="00F85CBC" w:rsidRPr="00E22C9B">
        <w:rPr>
          <w:rFonts w:ascii="Times New Roman" w:hAnsi="Times New Roman" w:cs="Times New Roman"/>
          <w:b/>
          <w:sz w:val="28"/>
          <w:szCs w:val="28"/>
        </w:rPr>
        <w:t>19,4%</w:t>
      </w:r>
      <w:r w:rsidR="00F85CBC" w:rsidRPr="00E22C9B">
        <w:rPr>
          <w:rFonts w:ascii="Times New Roman" w:hAnsi="Times New Roman" w:cs="Times New Roman"/>
          <w:sz w:val="28"/>
          <w:szCs w:val="28"/>
        </w:rPr>
        <w:t xml:space="preserve"> (55 хозсубъектов) отметили, что объемы продаж снизятся более чем на 15 %, </w:t>
      </w:r>
      <w:r w:rsidR="00F85CBC" w:rsidRPr="00E22C9B">
        <w:rPr>
          <w:rFonts w:ascii="Times New Roman" w:hAnsi="Times New Roman" w:cs="Times New Roman"/>
          <w:b/>
          <w:sz w:val="28"/>
          <w:szCs w:val="28"/>
        </w:rPr>
        <w:t xml:space="preserve">6,0% </w:t>
      </w:r>
      <w:r w:rsidR="00F85CBC" w:rsidRPr="00E22C9B">
        <w:rPr>
          <w:rFonts w:ascii="Times New Roman" w:hAnsi="Times New Roman" w:cs="Times New Roman"/>
          <w:sz w:val="28"/>
          <w:szCs w:val="28"/>
        </w:rPr>
        <w:t xml:space="preserve">(17 организаций) затруднились с ответом, </w:t>
      </w:r>
      <w:r w:rsidR="00F85CBC" w:rsidRPr="00E22C9B">
        <w:rPr>
          <w:rFonts w:ascii="Times New Roman" w:hAnsi="Times New Roman" w:cs="Times New Roman"/>
          <w:b/>
          <w:sz w:val="28"/>
          <w:szCs w:val="28"/>
        </w:rPr>
        <w:t>4,</w:t>
      </w:r>
      <w:r w:rsidR="00DF46D0"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85CBC" w:rsidRPr="00E22C9B">
        <w:rPr>
          <w:rFonts w:ascii="Times New Roman" w:hAnsi="Times New Roman" w:cs="Times New Roman"/>
          <w:sz w:val="28"/>
          <w:szCs w:val="28"/>
        </w:rPr>
        <w:t>13</w:t>
      </w:r>
      <w:r w:rsidRPr="00E22C9B">
        <w:rPr>
          <w:rFonts w:ascii="Times New Roman" w:hAnsi="Times New Roman" w:cs="Times New Roman"/>
          <w:sz w:val="28"/>
          <w:szCs w:val="28"/>
        </w:rPr>
        <w:t xml:space="preserve"> опрошенных) от</w:t>
      </w:r>
      <w:r w:rsidR="00F85CBC" w:rsidRPr="00E22C9B">
        <w:rPr>
          <w:rFonts w:ascii="Times New Roman" w:hAnsi="Times New Roman" w:cs="Times New Roman"/>
          <w:sz w:val="28"/>
          <w:szCs w:val="28"/>
        </w:rPr>
        <w:t>ветили, что объемы не изменятся</w:t>
      </w:r>
      <w:r w:rsidRPr="00E22C9B">
        <w:rPr>
          <w:rFonts w:ascii="Times New Roman" w:hAnsi="Times New Roman" w:cs="Times New Roman"/>
          <w:sz w:val="28"/>
          <w:szCs w:val="28"/>
        </w:rPr>
        <w:t xml:space="preserve"> и лишь</w:t>
      </w:r>
      <w:r w:rsidR="003B624A" w:rsidRPr="00E22C9B">
        <w:rPr>
          <w:rFonts w:ascii="Times New Roman" w:hAnsi="Times New Roman" w:cs="Times New Roman"/>
          <w:b/>
          <w:sz w:val="28"/>
          <w:szCs w:val="28"/>
        </w:rPr>
        <w:t xml:space="preserve"> </w:t>
      </w:r>
      <w:r w:rsidR="00F85CBC" w:rsidRPr="00E22C9B">
        <w:rPr>
          <w:rFonts w:ascii="Times New Roman" w:hAnsi="Times New Roman" w:cs="Times New Roman"/>
          <w:b/>
          <w:sz w:val="28"/>
          <w:szCs w:val="28"/>
        </w:rPr>
        <w:t>1,</w:t>
      </w:r>
      <w:r w:rsidR="00DF46D0"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респондента) ответили, что объемы продаж снизятся почти на 100%.</w:t>
      </w:r>
    </w:p>
    <w:p w:rsidR="002F1439" w:rsidRPr="00E22C9B" w:rsidRDefault="002F1439" w:rsidP="00063EB7">
      <w:pPr>
        <w:spacing w:after="0" w:line="240" w:lineRule="auto"/>
        <w:ind w:firstLine="708"/>
        <w:jc w:val="both"/>
        <w:rPr>
          <w:rFonts w:ascii="Times New Roman" w:hAnsi="Times New Roman" w:cs="Times New Roman"/>
          <w:color w:val="FF0000"/>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164C74AB" wp14:editId="0E247EA5">
            <wp:extent cx="6035040" cy="2361538"/>
            <wp:effectExtent l="0" t="0" r="3810" b="0"/>
            <wp:docPr id="756" name="Диаграмма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переработки водных биоресурсов, по мнению представителей хозяйствующих субъектов, является </w:t>
      </w:r>
      <w:r w:rsidR="00DF46D0"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так утверждают </w:t>
      </w:r>
      <w:r w:rsidR="00DF46D0" w:rsidRPr="00E22C9B">
        <w:rPr>
          <w:rFonts w:ascii="Times New Roman" w:hAnsi="Times New Roman" w:cs="Times New Roman"/>
          <w:b/>
          <w:sz w:val="28"/>
          <w:szCs w:val="28"/>
        </w:rPr>
        <w:t>47,1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DF46D0" w:rsidRPr="00E22C9B">
        <w:rPr>
          <w:rFonts w:ascii="Times New Roman" w:hAnsi="Times New Roman" w:cs="Times New Roman"/>
          <w:sz w:val="28"/>
          <w:szCs w:val="28"/>
        </w:rPr>
        <w:t>133 предпринимателя</w:t>
      </w:r>
      <w:r w:rsidRPr="00E22C9B">
        <w:rPr>
          <w:rFonts w:ascii="Times New Roman" w:hAnsi="Times New Roman" w:cs="Times New Roman"/>
          <w:sz w:val="28"/>
          <w:szCs w:val="28"/>
        </w:rPr>
        <w:t xml:space="preserve">). На втором месте – </w:t>
      </w:r>
      <w:r w:rsidR="00DF46D0" w:rsidRPr="00E22C9B">
        <w:rPr>
          <w:rFonts w:ascii="Times New Roman" w:hAnsi="Times New Roman" w:cs="Times New Roman"/>
          <w:sz w:val="28"/>
          <w:szCs w:val="28"/>
        </w:rPr>
        <w:t>уникальность продукции</w:t>
      </w:r>
      <w:r w:rsidRPr="00E22C9B">
        <w:rPr>
          <w:rFonts w:ascii="Times New Roman" w:hAnsi="Times New Roman" w:cs="Times New Roman"/>
          <w:sz w:val="28"/>
          <w:szCs w:val="28"/>
        </w:rPr>
        <w:t xml:space="preserve"> </w:t>
      </w:r>
      <w:r w:rsidRPr="00E22C9B">
        <w:rPr>
          <w:rFonts w:ascii="Times New Roman" w:hAnsi="Times New Roman" w:cs="Times New Roman"/>
          <w:sz w:val="28"/>
          <w:szCs w:val="28"/>
        </w:rPr>
        <w:softHyphen/>
        <w:t xml:space="preserve"> это отмечают </w:t>
      </w:r>
      <w:r w:rsidR="00DF46D0" w:rsidRPr="00E22C9B">
        <w:rPr>
          <w:rFonts w:ascii="Times New Roman" w:hAnsi="Times New Roman" w:cs="Times New Roman"/>
          <w:b/>
          <w:sz w:val="28"/>
          <w:szCs w:val="28"/>
        </w:rPr>
        <w:t>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F46D0" w:rsidRPr="00E22C9B">
        <w:rPr>
          <w:rFonts w:ascii="Times New Roman" w:hAnsi="Times New Roman" w:cs="Times New Roman"/>
          <w:sz w:val="28"/>
          <w:szCs w:val="28"/>
        </w:rPr>
        <w:t>26</w:t>
      </w:r>
      <w:r w:rsidRPr="00E22C9B">
        <w:rPr>
          <w:rFonts w:ascii="Times New Roman" w:hAnsi="Times New Roman" w:cs="Times New Roman"/>
          <w:sz w:val="28"/>
          <w:szCs w:val="28"/>
        </w:rPr>
        <w:t xml:space="preserve"> респондентов). Третье место, по мнению опрошенных, занимает </w:t>
      </w:r>
      <w:r w:rsidR="00DF46D0" w:rsidRPr="00E22C9B">
        <w:rPr>
          <w:rFonts w:ascii="Times New Roman" w:hAnsi="Times New Roman" w:cs="Times New Roman"/>
          <w:sz w:val="28"/>
          <w:szCs w:val="28"/>
        </w:rPr>
        <w:t xml:space="preserve">предложение сопутствующих услуг, товаров, сервисов (гарантий, ремонта и т.д.) </w:t>
      </w:r>
      <w:r w:rsidRPr="00E22C9B">
        <w:rPr>
          <w:rFonts w:ascii="Times New Roman" w:hAnsi="Times New Roman" w:cs="Times New Roman"/>
          <w:sz w:val="28"/>
          <w:szCs w:val="28"/>
        </w:rPr>
        <w:t>(</w:t>
      </w:r>
      <w:r w:rsidR="00DF46D0" w:rsidRPr="00E22C9B">
        <w:rPr>
          <w:rFonts w:ascii="Times New Roman" w:hAnsi="Times New Roman" w:cs="Times New Roman"/>
          <w:b/>
          <w:sz w:val="28"/>
          <w:szCs w:val="28"/>
        </w:rPr>
        <w:t>8,9</w:t>
      </w:r>
      <w:r w:rsidRPr="00E22C9B">
        <w:rPr>
          <w:rFonts w:ascii="Times New Roman" w:hAnsi="Times New Roman" w:cs="Times New Roman"/>
          <w:b/>
          <w:sz w:val="28"/>
          <w:szCs w:val="28"/>
        </w:rPr>
        <w:t>%</w:t>
      </w:r>
      <w:r w:rsidR="00DF46D0" w:rsidRPr="00E22C9B">
        <w:rPr>
          <w:rFonts w:ascii="Times New Roman" w:hAnsi="Times New Roman" w:cs="Times New Roman"/>
          <w:sz w:val="28"/>
          <w:szCs w:val="28"/>
        </w:rPr>
        <w:t xml:space="preserve"> опрошенных или 25</w:t>
      </w:r>
      <w:r w:rsidRPr="00E22C9B">
        <w:rPr>
          <w:rFonts w:ascii="Times New Roman" w:hAnsi="Times New Roman" w:cs="Times New Roman"/>
          <w:sz w:val="28"/>
          <w:szCs w:val="28"/>
        </w:rPr>
        <w:t xml:space="preserve"> хозсубъектов). </w:t>
      </w:r>
    </w:p>
    <w:p w:rsidR="00F35B0F" w:rsidRPr="00E22C9B" w:rsidRDefault="00F35B0F" w:rsidP="00063EB7">
      <w:pPr>
        <w:spacing w:after="0" w:line="240" w:lineRule="auto"/>
        <w:ind w:firstLine="708"/>
        <w:jc w:val="both"/>
        <w:rPr>
          <w:rFonts w:ascii="Times New Roman" w:hAnsi="Times New Roman" w:cs="Times New Roman"/>
          <w:color w:val="FF0000"/>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291B2E19" wp14:editId="12C44ABA">
            <wp:extent cx="5943600" cy="3219450"/>
            <wp:effectExtent l="0" t="0" r="0" b="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F35B0F" w:rsidRPr="00E22C9B" w:rsidRDefault="00F35B0F" w:rsidP="00063EB7">
      <w:pPr>
        <w:spacing w:after="0" w:line="240" w:lineRule="auto"/>
        <w:ind w:firstLine="708"/>
        <w:jc w:val="both"/>
        <w:rPr>
          <w:rFonts w:ascii="Times New Roman" w:hAnsi="Times New Roman" w:cs="Times New Roman"/>
          <w:sz w:val="28"/>
          <w:szCs w:val="28"/>
        </w:rPr>
      </w:pP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 респондентов, наиболее востребованными мерами для повышения конкурентоспособности на рынке переработки водных биоресурсов, явля</w:t>
      </w:r>
      <w:r w:rsidR="00FE7C98" w:rsidRPr="00E22C9B">
        <w:rPr>
          <w:rFonts w:ascii="Times New Roman" w:hAnsi="Times New Roman" w:cs="Times New Roman"/>
          <w:sz w:val="28"/>
          <w:szCs w:val="28"/>
        </w:rPr>
        <w:t>е</w:t>
      </w:r>
      <w:r w:rsidRPr="00E22C9B">
        <w:rPr>
          <w:rFonts w:ascii="Times New Roman" w:hAnsi="Times New Roman" w:cs="Times New Roman"/>
          <w:sz w:val="28"/>
          <w:szCs w:val="28"/>
        </w:rPr>
        <w:t xml:space="preserve">тся </w:t>
      </w:r>
      <w:r w:rsidR="00FE7C98" w:rsidRPr="00E22C9B">
        <w:rPr>
          <w:rFonts w:ascii="Times New Roman" w:hAnsi="Times New Roman" w:cs="Times New Roman"/>
          <w:sz w:val="28"/>
          <w:szCs w:val="28"/>
        </w:rPr>
        <w:t>сокращение</w:t>
      </w:r>
      <w:r w:rsidRPr="00E22C9B">
        <w:rPr>
          <w:rFonts w:ascii="Times New Roman" w:hAnsi="Times New Roman" w:cs="Times New Roman"/>
          <w:sz w:val="28"/>
          <w:szCs w:val="28"/>
        </w:rPr>
        <w:t xml:space="preserve"> затрат на производство/ реализацию продукции (не снижая при этом объема производства/ реализации продукции) – </w:t>
      </w:r>
      <w:r w:rsidR="00FE7C98" w:rsidRPr="00E22C9B">
        <w:rPr>
          <w:rFonts w:ascii="Times New Roman" w:hAnsi="Times New Roman" w:cs="Times New Roman"/>
          <w:b/>
          <w:sz w:val="28"/>
          <w:szCs w:val="28"/>
        </w:rPr>
        <w:t>18,6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FE7C98" w:rsidRPr="00E22C9B">
        <w:rPr>
          <w:rFonts w:ascii="Times New Roman" w:hAnsi="Times New Roman" w:cs="Times New Roman"/>
          <w:sz w:val="28"/>
          <w:szCs w:val="28"/>
        </w:rPr>
        <w:t>53</w:t>
      </w:r>
      <w:r w:rsidRPr="00E22C9B">
        <w:rPr>
          <w:rFonts w:ascii="Times New Roman" w:hAnsi="Times New Roman" w:cs="Times New Roman"/>
          <w:sz w:val="28"/>
          <w:szCs w:val="28"/>
        </w:rPr>
        <w:t xml:space="preserve"> организаци</w:t>
      </w:r>
      <w:r w:rsidR="00FE7C98" w:rsidRPr="00E22C9B">
        <w:rPr>
          <w:rFonts w:ascii="Times New Roman" w:hAnsi="Times New Roman" w:cs="Times New Roman"/>
          <w:sz w:val="28"/>
          <w:szCs w:val="28"/>
        </w:rPr>
        <w:t>и</w:t>
      </w:r>
      <w:r w:rsidRPr="00E22C9B">
        <w:rPr>
          <w:rFonts w:ascii="Times New Roman" w:hAnsi="Times New Roman" w:cs="Times New Roman"/>
          <w:sz w:val="28"/>
          <w:szCs w:val="28"/>
        </w:rPr>
        <w:t xml:space="preserve">). </w:t>
      </w:r>
      <w:r w:rsidR="00FE7C98"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Pr="00E22C9B">
        <w:rPr>
          <w:rFonts w:ascii="Times New Roman" w:hAnsi="Times New Roman" w:cs="Times New Roman"/>
          <w:sz w:val="28"/>
          <w:szCs w:val="28"/>
        </w:rPr>
        <w:t xml:space="preserve">считают необходимым порядка </w:t>
      </w:r>
      <w:r w:rsidR="00FE7C98" w:rsidRPr="00E22C9B">
        <w:rPr>
          <w:rFonts w:ascii="Times New Roman" w:hAnsi="Times New Roman" w:cs="Times New Roman"/>
          <w:b/>
          <w:sz w:val="28"/>
          <w:szCs w:val="28"/>
        </w:rPr>
        <w:t>10,8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FE7C98" w:rsidRPr="00E22C9B">
        <w:rPr>
          <w:rFonts w:ascii="Times New Roman" w:hAnsi="Times New Roman" w:cs="Times New Roman"/>
          <w:sz w:val="28"/>
          <w:szCs w:val="28"/>
        </w:rPr>
        <w:t>30</w:t>
      </w:r>
      <w:r w:rsidRPr="00E22C9B">
        <w:rPr>
          <w:rFonts w:ascii="Times New Roman" w:hAnsi="Times New Roman" w:cs="Times New Roman"/>
          <w:sz w:val="28"/>
          <w:szCs w:val="28"/>
        </w:rPr>
        <w:t xml:space="preserve"> организаций). Среди мер для повышения конкурентоспособности назвали </w:t>
      </w:r>
      <w:r w:rsidR="00FE7C98" w:rsidRPr="00E22C9B">
        <w:rPr>
          <w:rFonts w:ascii="Times New Roman" w:hAnsi="Times New Roman" w:cs="Times New Roman"/>
          <w:sz w:val="28"/>
          <w:szCs w:val="28"/>
        </w:rPr>
        <w:t>новые способы продвижения продукции (маркетинговые стратегии)</w:t>
      </w:r>
      <w:r w:rsidRPr="00E22C9B">
        <w:rPr>
          <w:rFonts w:ascii="Times New Roman" w:hAnsi="Times New Roman" w:cs="Times New Roman"/>
          <w:sz w:val="28"/>
          <w:szCs w:val="28"/>
        </w:rPr>
        <w:t xml:space="preserve"> </w:t>
      </w:r>
      <w:r w:rsidR="00FE7C98" w:rsidRPr="00E22C9B">
        <w:rPr>
          <w:rFonts w:ascii="Times New Roman" w:hAnsi="Times New Roman" w:cs="Times New Roman"/>
          <w:b/>
          <w:sz w:val="28"/>
          <w:szCs w:val="28"/>
        </w:rPr>
        <w:t>10,3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FE7C98" w:rsidRPr="00E22C9B">
        <w:rPr>
          <w:rFonts w:ascii="Times New Roman" w:hAnsi="Times New Roman" w:cs="Times New Roman"/>
          <w:sz w:val="28"/>
          <w:szCs w:val="28"/>
        </w:rPr>
        <w:t>29</w:t>
      </w:r>
      <w:r w:rsidRPr="00E22C9B">
        <w:rPr>
          <w:rFonts w:ascii="Times New Roman" w:hAnsi="Times New Roman" w:cs="Times New Roman"/>
          <w:sz w:val="28"/>
          <w:szCs w:val="28"/>
        </w:rPr>
        <w:t xml:space="preserve"> организаци</w:t>
      </w:r>
      <w:r w:rsidR="00FE7C98" w:rsidRPr="00E22C9B">
        <w:rPr>
          <w:rFonts w:ascii="Times New Roman" w:hAnsi="Times New Roman" w:cs="Times New Roman"/>
          <w:sz w:val="28"/>
          <w:szCs w:val="28"/>
        </w:rPr>
        <w:t>й</w:t>
      </w:r>
      <w:r w:rsidRPr="00E22C9B">
        <w:rPr>
          <w:rFonts w:ascii="Times New Roman" w:hAnsi="Times New Roman" w:cs="Times New Roman"/>
          <w:sz w:val="28"/>
          <w:szCs w:val="28"/>
        </w:rPr>
        <w:t xml:space="preserve">) и </w:t>
      </w:r>
      <w:r w:rsidR="00FE7C98" w:rsidRPr="00E22C9B">
        <w:rPr>
          <w:rFonts w:ascii="Times New Roman" w:hAnsi="Times New Roman" w:cs="Times New Roman"/>
          <w:sz w:val="28"/>
          <w:szCs w:val="28"/>
        </w:rPr>
        <w:t xml:space="preserve">по </w:t>
      </w:r>
      <w:r w:rsidR="003B624A" w:rsidRPr="00E22C9B">
        <w:rPr>
          <w:rFonts w:ascii="Times New Roman" w:hAnsi="Times New Roman" w:cs="Times New Roman"/>
          <w:b/>
          <w:sz w:val="28"/>
          <w:szCs w:val="28"/>
        </w:rPr>
        <w:t>8,</w:t>
      </w:r>
      <w:r w:rsidR="00FE7C98"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E7C98" w:rsidRPr="00E22C9B">
        <w:rPr>
          <w:rFonts w:ascii="Times New Roman" w:hAnsi="Times New Roman" w:cs="Times New Roman"/>
          <w:sz w:val="28"/>
          <w:szCs w:val="28"/>
        </w:rPr>
        <w:t>по 24</w:t>
      </w:r>
      <w:r w:rsidRPr="00E22C9B">
        <w:rPr>
          <w:rFonts w:ascii="Times New Roman" w:hAnsi="Times New Roman" w:cs="Times New Roman"/>
          <w:sz w:val="28"/>
          <w:szCs w:val="28"/>
        </w:rPr>
        <w:t xml:space="preserve"> организации)</w:t>
      </w:r>
      <w:r w:rsidR="00FE7C98" w:rsidRPr="00E22C9B">
        <w:rPr>
          <w:rFonts w:ascii="Times New Roman" w:hAnsi="Times New Roman" w:cs="Times New Roman"/>
          <w:sz w:val="28"/>
          <w:szCs w:val="28"/>
        </w:rPr>
        <w:t xml:space="preserve"> отметили обучение и переподготовка персонала, приобретение технологий, патентов, лицензий, ноу-хау и разработку новых модификаций и форм производимой продукции, расширения ассортимента.</w:t>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товарном секторе характеризуется предпринимателями следующим образом:</w:t>
      </w:r>
    </w:p>
    <w:p w:rsidR="002F1439" w:rsidRPr="00E22C9B" w:rsidRDefault="00FE7C98"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50,8</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144</w:t>
      </w:r>
      <w:r w:rsidR="002F1439" w:rsidRPr="00E22C9B">
        <w:rPr>
          <w:rFonts w:ascii="Times New Roman" w:hAnsi="Times New Roman" w:cs="Times New Roman"/>
          <w:sz w:val="28"/>
          <w:szCs w:val="24"/>
        </w:rPr>
        <w:t xml:space="preserve">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2F1439" w:rsidRPr="00E22C9B" w:rsidRDefault="00FE7C98"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20,9</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59</w:t>
      </w:r>
      <w:r w:rsidR="002F1439"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2F1439" w:rsidRPr="00E22C9B">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FE7C98" w:rsidRPr="00E22C9B" w:rsidRDefault="00FE7C9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20,9%</w:t>
      </w:r>
      <w:r w:rsidRPr="00E22C9B">
        <w:rPr>
          <w:rFonts w:ascii="Times New Roman" w:hAnsi="Times New Roman" w:cs="Times New Roman"/>
          <w:sz w:val="28"/>
          <w:szCs w:val="24"/>
        </w:rPr>
        <w:t xml:space="preserve"> (59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2F1439" w:rsidRPr="00E22C9B" w:rsidRDefault="00FE7C98"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6,0</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(17 респондентов) указали на отсутствие конкуренции на рынке переработки водных биоресурсов, соответственно, по их мнению, </w:t>
      </w:r>
      <w:r w:rsidR="002F1439"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2F1439" w:rsidRPr="00E22C9B" w:rsidRDefault="00FE7C98"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1,5</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4</w:t>
      </w:r>
      <w:r w:rsidR="002F1439"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2F1439" w:rsidRPr="00E22C9B">
        <w:rPr>
          <w:rFonts w:ascii="Times New Roman" w:hAnsi="Times New Roman" w:cs="Times New Roman"/>
          <w:sz w:val="28"/>
          <w:szCs w:val="24"/>
        </w:rPr>
        <w:t>) отметил</w:t>
      </w:r>
      <w:r w:rsidRPr="00E22C9B">
        <w:rPr>
          <w:rFonts w:ascii="Times New Roman" w:hAnsi="Times New Roman" w:cs="Times New Roman"/>
          <w:sz w:val="28"/>
          <w:szCs w:val="24"/>
        </w:rPr>
        <w:t>и</w:t>
      </w:r>
      <w:r w:rsidR="002F1439" w:rsidRPr="00E22C9B">
        <w:rPr>
          <w:rFonts w:ascii="Times New Roman" w:hAnsi="Times New Roman" w:cs="Times New Roman"/>
          <w:sz w:val="28"/>
          <w:szCs w:val="24"/>
        </w:rPr>
        <w:t xml:space="preserve"> очень высокий уровень конкуренции. По его мнению, </w:t>
      </w:r>
      <w:r w:rsidR="002F1439" w:rsidRPr="00E22C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w:t>
      </w:r>
    </w:p>
    <w:p w:rsidR="002F1439" w:rsidRPr="00E22C9B" w:rsidRDefault="002F143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4"/>
        </w:rPr>
        <w:t>переработки водных биоресурсов</w:t>
      </w:r>
      <w:r w:rsidRPr="00E22C9B">
        <w:rPr>
          <w:rFonts w:ascii="Times New Roman" w:eastAsia="Times New Roman" w:hAnsi="Times New Roman" w:cs="Times New Roman"/>
          <w:sz w:val="28"/>
          <w:szCs w:val="24"/>
          <w:lang w:eastAsia="ru-RU"/>
        </w:rPr>
        <w:t xml:space="preserve"> оценили следующим образом:</w:t>
      </w:r>
    </w:p>
    <w:p w:rsidR="002F1439" w:rsidRPr="00E22C9B" w:rsidRDefault="00FE7C98"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11,9</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34 организации</w:t>
      </w:r>
      <w:r w:rsidR="002F1439" w:rsidRPr="00E22C9B">
        <w:rPr>
          <w:rFonts w:ascii="Times New Roman" w:eastAsia="Times New Roman" w:hAnsi="Times New Roman" w:cs="Times New Roman"/>
          <w:sz w:val="28"/>
          <w:szCs w:val="24"/>
          <w:lang w:eastAsia="ru-RU"/>
        </w:rPr>
        <w:t>) сообщили о 4 и более конкурентах;</w:t>
      </w:r>
    </w:p>
    <w:p w:rsidR="002F1439" w:rsidRPr="00E22C9B" w:rsidRDefault="00FE7C98"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35,8</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101</w:t>
      </w:r>
      <w:r w:rsidR="002F1439"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я</w:t>
      </w:r>
      <w:r w:rsidR="002F1439" w:rsidRPr="00E22C9B">
        <w:rPr>
          <w:rFonts w:ascii="Times New Roman" w:eastAsia="Times New Roman" w:hAnsi="Times New Roman" w:cs="Times New Roman"/>
          <w:sz w:val="28"/>
          <w:szCs w:val="24"/>
          <w:lang w:eastAsia="ru-RU"/>
        </w:rPr>
        <w:t>) отметили незначительное число конкурентов от 1-го до 3-х;</w:t>
      </w:r>
    </w:p>
    <w:p w:rsidR="002F1439" w:rsidRPr="00E22C9B" w:rsidRDefault="00FE7C98"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35,8</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101</w:t>
      </w:r>
      <w:r w:rsidR="002F1439"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я</w:t>
      </w:r>
      <w:r w:rsidR="002F1439" w:rsidRPr="00E22C9B">
        <w:rPr>
          <w:rFonts w:ascii="Times New Roman" w:eastAsia="Times New Roman" w:hAnsi="Times New Roman" w:cs="Times New Roman"/>
          <w:sz w:val="28"/>
          <w:szCs w:val="24"/>
          <w:lang w:eastAsia="ru-RU"/>
        </w:rPr>
        <w:t>) отметили большое число конкурентов (сложно подсчитать);</w:t>
      </w:r>
    </w:p>
    <w:p w:rsidR="002F1439" w:rsidRPr="00E22C9B" w:rsidRDefault="0015751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6,0</w:t>
      </w:r>
      <w:r w:rsidR="002F1439" w:rsidRPr="00E22C9B">
        <w:rPr>
          <w:rFonts w:ascii="Times New Roman" w:eastAsia="Times New Roman" w:hAnsi="Times New Roman" w:cs="Times New Roman"/>
          <w:b/>
          <w:sz w:val="28"/>
          <w:szCs w:val="24"/>
          <w:lang w:eastAsia="ru-RU"/>
        </w:rPr>
        <w:t>%</w:t>
      </w:r>
      <w:r w:rsidR="002F1439" w:rsidRPr="00E22C9B">
        <w:rPr>
          <w:rFonts w:ascii="Times New Roman" w:hAnsi="Times New Roman" w:cs="Times New Roman"/>
          <w:b/>
          <w:sz w:val="28"/>
          <w:szCs w:val="28"/>
          <w:lang w:val="en-US"/>
        </w:rPr>
        <w:t>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17</w:t>
      </w:r>
      <w:r w:rsidR="002F1439" w:rsidRPr="00E22C9B">
        <w:rPr>
          <w:rFonts w:ascii="Times New Roman" w:eastAsia="Times New Roman" w:hAnsi="Times New Roman" w:cs="Times New Roman"/>
          <w:sz w:val="28"/>
          <w:szCs w:val="24"/>
          <w:lang w:eastAsia="ru-RU"/>
        </w:rPr>
        <w:t xml:space="preserve"> хозсубъектов) высказали позицию, что конкурентов нет;</w:t>
      </w:r>
    </w:p>
    <w:p w:rsidR="002F1439" w:rsidRPr="00E22C9B" w:rsidRDefault="00157514"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10,5</w:t>
      </w:r>
      <w:r w:rsidR="002F1439" w:rsidRPr="00E22C9B">
        <w:rPr>
          <w:rFonts w:ascii="Times New Roman" w:eastAsia="Times New Roman" w:hAnsi="Times New Roman" w:cs="Times New Roman"/>
          <w:b/>
          <w:sz w:val="28"/>
          <w:szCs w:val="24"/>
          <w:lang w:eastAsia="ru-RU"/>
        </w:rPr>
        <w:t>%</w:t>
      </w:r>
      <w:r w:rsidR="002F1439"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30</w:t>
      </w:r>
      <w:r w:rsidR="002F1439" w:rsidRPr="00E22C9B">
        <w:rPr>
          <w:rFonts w:ascii="Times New Roman" w:eastAsia="Times New Roman" w:hAnsi="Times New Roman" w:cs="Times New Roman"/>
          <w:sz w:val="28"/>
          <w:szCs w:val="24"/>
          <w:lang w:eastAsia="ru-RU"/>
        </w:rPr>
        <w:t xml:space="preserve"> хозсубъект</w:t>
      </w:r>
      <w:r w:rsidRPr="00E22C9B">
        <w:rPr>
          <w:rFonts w:ascii="Times New Roman" w:eastAsia="Times New Roman" w:hAnsi="Times New Roman" w:cs="Times New Roman"/>
          <w:sz w:val="28"/>
          <w:szCs w:val="24"/>
          <w:lang w:eastAsia="ru-RU"/>
        </w:rPr>
        <w:t>ов</w:t>
      </w:r>
      <w:r w:rsidR="002F1439"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2F1439" w:rsidRPr="00E22C9B" w:rsidRDefault="002F1439" w:rsidP="00063EB7">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За последние 3 года на рынке переработки водных биоресурсов </w:t>
      </w:r>
      <w:r w:rsidR="00691E96" w:rsidRPr="00E22C9B">
        <w:rPr>
          <w:rFonts w:ascii="Times New Roman" w:hAnsi="Times New Roman" w:cs="Times New Roman"/>
          <w:b/>
          <w:sz w:val="28"/>
          <w:szCs w:val="28"/>
        </w:rPr>
        <w:t>31,</w:t>
      </w:r>
      <w:r w:rsidR="006F3442" w:rsidRPr="00E22C9B">
        <w:rPr>
          <w:rFonts w:ascii="Times New Roman" w:hAnsi="Times New Roman" w:cs="Times New Roman"/>
          <w:b/>
          <w:sz w:val="28"/>
          <w:szCs w:val="28"/>
        </w:rPr>
        <w:t>4</w:t>
      </w:r>
      <w:r w:rsidR="00691E96" w:rsidRPr="00E22C9B">
        <w:rPr>
          <w:rFonts w:ascii="Times New Roman" w:hAnsi="Times New Roman" w:cs="Times New Roman"/>
          <w:b/>
          <w:sz w:val="28"/>
          <w:szCs w:val="28"/>
        </w:rPr>
        <w:t>%</w:t>
      </w:r>
      <w:r w:rsidR="00691E96" w:rsidRPr="00E22C9B">
        <w:rPr>
          <w:rFonts w:ascii="Times New Roman" w:hAnsi="Times New Roman" w:cs="Times New Roman"/>
          <w:sz w:val="28"/>
          <w:szCs w:val="28"/>
        </w:rPr>
        <w:t xml:space="preserve"> (89 респондентов) – заметили сокращение конкурентов на товарном рынке, что </w:t>
      </w:r>
      <w:r w:rsidRPr="00E22C9B">
        <w:rPr>
          <w:rFonts w:ascii="Times New Roman" w:hAnsi="Times New Roman" w:cs="Times New Roman"/>
          <w:sz w:val="28"/>
          <w:szCs w:val="28"/>
        </w:rPr>
        <w:t xml:space="preserve">не изменилось </w:t>
      </w:r>
      <w:r w:rsidR="00691E96" w:rsidRPr="00E22C9B">
        <w:rPr>
          <w:rFonts w:ascii="Times New Roman" w:hAnsi="Times New Roman" w:cs="Times New Roman"/>
          <w:sz w:val="28"/>
          <w:szCs w:val="28"/>
        </w:rPr>
        <w:t xml:space="preserve">число конкурентов </w:t>
      </w:r>
      <w:r w:rsidRPr="00E22C9B">
        <w:rPr>
          <w:rFonts w:ascii="Times New Roman" w:hAnsi="Times New Roman" w:cs="Times New Roman"/>
          <w:sz w:val="28"/>
          <w:szCs w:val="28"/>
        </w:rPr>
        <w:t>–</w:t>
      </w:r>
      <w:r w:rsidR="00691E96"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считает </w:t>
      </w:r>
      <w:r w:rsidR="00691E96" w:rsidRPr="00E22C9B">
        <w:rPr>
          <w:rFonts w:ascii="Times New Roman" w:hAnsi="Times New Roman" w:cs="Times New Roman"/>
          <w:b/>
          <w:sz w:val="28"/>
          <w:szCs w:val="28"/>
        </w:rPr>
        <w:t>29,</w:t>
      </w:r>
      <w:r w:rsidR="006F3442" w:rsidRPr="00E22C9B">
        <w:rPr>
          <w:rFonts w:ascii="Times New Roman" w:hAnsi="Times New Roman" w:cs="Times New Roman"/>
          <w:b/>
          <w:sz w:val="28"/>
          <w:szCs w:val="28"/>
        </w:rPr>
        <w:t>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(8</w:t>
      </w:r>
      <w:r w:rsidR="00691E96" w:rsidRPr="00E22C9B">
        <w:rPr>
          <w:rFonts w:ascii="Times New Roman" w:hAnsi="Times New Roman" w:cs="Times New Roman"/>
          <w:sz w:val="28"/>
          <w:szCs w:val="28"/>
        </w:rPr>
        <w:t>4 опрошенных</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Кроме того,</w:t>
      </w:r>
      <w:r w:rsidR="003B624A" w:rsidRPr="00E22C9B">
        <w:rPr>
          <w:rFonts w:ascii="Times New Roman" w:hAnsi="Times New Roman" w:cs="Times New Roman"/>
          <w:b/>
          <w:sz w:val="28"/>
          <w:szCs w:val="28"/>
        </w:rPr>
        <w:t xml:space="preserve"> </w:t>
      </w:r>
      <w:r w:rsidR="00691E96" w:rsidRPr="00E22C9B">
        <w:rPr>
          <w:rFonts w:ascii="Times New Roman" w:hAnsi="Times New Roman" w:cs="Times New Roman"/>
          <w:b/>
          <w:sz w:val="28"/>
          <w:szCs w:val="28"/>
        </w:rPr>
        <w:t>25,4%</w:t>
      </w:r>
      <w:r w:rsidR="00691E96" w:rsidRPr="00E22C9B">
        <w:rPr>
          <w:rFonts w:ascii="Times New Roman" w:hAnsi="Times New Roman" w:cs="Times New Roman"/>
          <w:sz w:val="28"/>
          <w:szCs w:val="28"/>
        </w:rPr>
        <w:t xml:space="preserve"> (72 предпринимателя) говорят, что число конкурентов увеличилось</w:t>
      </w:r>
      <w:r w:rsidRPr="00E22C9B">
        <w:rPr>
          <w:rFonts w:ascii="Times New Roman" w:hAnsi="Times New Roman" w:cs="Times New Roman"/>
          <w:sz w:val="28"/>
          <w:szCs w:val="28"/>
        </w:rPr>
        <w:t>, а</w:t>
      </w:r>
      <w:r w:rsidR="00691E96" w:rsidRPr="00E22C9B">
        <w:rPr>
          <w:rFonts w:ascii="Times New Roman" w:hAnsi="Times New Roman" w:cs="Times New Roman"/>
          <w:sz w:val="28"/>
          <w:szCs w:val="28"/>
        </w:rPr>
        <w:t xml:space="preserve"> </w:t>
      </w:r>
      <w:r w:rsidR="00691E96" w:rsidRPr="00E22C9B">
        <w:rPr>
          <w:rFonts w:ascii="Times New Roman" w:hAnsi="Times New Roman" w:cs="Times New Roman"/>
          <w:b/>
          <w:sz w:val="28"/>
          <w:szCs w:val="28"/>
        </w:rPr>
        <w:t xml:space="preserve">13,4% </w:t>
      </w:r>
      <w:r w:rsidR="00691E96" w:rsidRPr="00E22C9B">
        <w:rPr>
          <w:rFonts w:ascii="Times New Roman" w:hAnsi="Times New Roman" w:cs="Times New Roman"/>
          <w:sz w:val="28"/>
          <w:szCs w:val="28"/>
        </w:rPr>
        <w:t>участников опроса (38 предпринимателей) затруднились с ответом</w:t>
      </w:r>
      <w:r w:rsidRPr="00E22C9B">
        <w:rPr>
          <w:rFonts w:ascii="Times New Roman" w:hAnsi="Times New Roman" w:cs="Times New Roman"/>
          <w:sz w:val="28"/>
          <w:szCs w:val="28"/>
        </w:rPr>
        <w:t xml:space="preserve">. </w:t>
      </w:r>
    </w:p>
    <w:p w:rsidR="002F1439" w:rsidRPr="00E22C9B" w:rsidRDefault="002F1439" w:rsidP="00F35B0F">
      <w:pPr>
        <w:spacing w:after="0" w:line="240" w:lineRule="auto"/>
        <w:jc w:val="center"/>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0F738CA7" wp14:editId="5EE7964B">
            <wp:extent cx="5486400" cy="2234317"/>
            <wp:effectExtent l="0" t="0" r="0" b="0"/>
            <wp:docPr id="353" name="Диаграмма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6F3442" w:rsidRPr="00E22C9B">
        <w:rPr>
          <w:rFonts w:ascii="Times New Roman" w:hAnsi="Times New Roman" w:cs="Times New Roman"/>
          <w:b/>
          <w:sz w:val="28"/>
          <w:szCs w:val="28"/>
        </w:rPr>
        <w:t>34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заявили о появлении но</w:t>
      </w:r>
      <w:r w:rsidR="006F3442" w:rsidRPr="00E22C9B">
        <w:rPr>
          <w:rFonts w:ascii="Times New Roman" w:hAnsi="Times New Roman" w:cs="Times New Roman"/>
          <w:sz w:val="28"/>
          <w:szCs w:val="28"/>
        </w:rPr>
        <w:t xml:space="preserve">вых иностранных конкурентов, </w:t>
      </w:r>
      <w:r w:rsidR="006F3442" w:rsidRPr="00E22C9B">
        <w:rPr>
          <w:rFonts w:ascii="Times New Roman" w:hAnsi="Times New Roman" w:cs="Times New Roman"/>
          <w:b/>
          <w:sz w:val="28"/>
          <w:szCs w:val="28"/>
        </w:rPr>
        <w:t>173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респондента поставили отметк</w:t>
      </w:r>
      <w:r w:rsidR="006F3442" w:rsidRPr="00E22C9B">
        <w:rPr>
          <w:rFonts w:ascii="Times New Roman" w:hAnsi="Times New Roman" w:cs="Times New Roman"/>
          <w:sz w:val="28"/>
          <w:szCs w:val="28"/>
        </w:rPr>
        <w:t>у</w:t>
      </w:r>
      <w:r w:rsidRPr="00E22C9B">
        <w:rPr>
          <w:rFonts w:ascii="Times New Roman" w:hAnsi="Times New Roman" w:cs="Times New Roman"/>
          <w:sz w:val="28"/>
          <w:szCs w:val="28"/>
        </w:rPr>
        <w:t xml:space="preserve"> в графе «появление новых российских конкурентов», </w:t>
      </w:r>
      <w:r w:rsidR="006F3442" w:rsidRPr="00E22C9B">
        <w:rPr>
          <w:rFonts w:ascii="Times New Roman" w:hAnsi="Times New Roman" w:cs="Times New Roman"/>
          <w:sz w:val="28"/>
          <w:szCs w:val="28"/>
        </w:rPr>
        <w:t xml:space="preserve">и </w:t>
      </w:r>
      <w:r w:rsidR="006F3442" w:rsidRPr="00E22C9B">
        <w:rPr>
          <w:rFonts w:ascii="Times New Roman" w:hAnsi="Times New Roman" w:cs="Times New Roman"/>
          <w:b/>
          <w:sz w:val="28"/>
          <w:szCs w:val="28"/>
        </w:rPr>
        <w:t>77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6F3442"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утверждают о влиянии изменений нормативно-правовой базы, регулирующей деятельность предпринимателей. </w:t>
      </w:r>
    </w:p>
    <w:p w:rsidR="00F35B0F" w:rsidRPr="00E22C9B" w:rsidRDefault="00F35B0F" w:rsidP="00063EB7">
      <w:pPr>
        <w:spacing w:after="0" w:line="240" w:lineRule="auto"/>
        <w:ind w:firstLine="709"/>
        <w:jc w:val="both"/>
        <w:rPr>
          <w:rFonts w:ascii="Times New Roman" w:hAnsi="Times New Roman" w:cs="Times New Roman"/>
          <w:color w:val="FF0000"/>
          <w:sz w:val="28"/>
          <w:szCs w:val="28"/>
        </w:rPr>
      </w:pPr>
    </w:p>
    <w:p w:rsidR="002F1439" w:rsidRPr="00E22C9B" w:rsidRDefault="002F1439"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57D9ADA" wp14:editId="6EAA94B4">
            <wp:extent cx="5886450" cy="2560320"/>
            <wp:effectExtent l="0" t="0" r="0" b="0"/>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F35B0F"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2F1439" w:rsidRPr="00E22C9B" w:rsidRDefault="002F1439" w:rsidP="00F35B0F">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w:t>
      </w:r>
      <w:r w:rsidR="003B624A" w:rsidRPr="00E22C9B">
        <w:rPr>
          <w:rFonts w:ascii="Times New Roman" w:hAnsi="Times New Roman" w:cs="Times New Roman"/>
          <w:b/>
          <w:sz w:val="28"/>
          <w:szCs w:val="28"/>
        </w:rPr>
        <w:t xml:space="preserve"> </w:t>
      </w:r>
      <w:r w:rsidR="006F3442" w:rsidRPr="00E22C9B">
        <w:rPr>
          <w:rFonts w:ascii="Times New Roman" w:hAnsi="Times New Roman" w:cs="Times New Roman"/>
          <w:b/>
          <w:sz w:val="28"/>
          <w:szCs w:val="28"/>
        </w:rPr>
        <w:t>70,6</w:t>
      </w:r>
      <w:r w:rsidRPr="00E22C9B">
        <w:rPr>
          <w:rFonts w:ascii="Times New Roman" w:hAnsi="Times New Roman" w:cs="Times New Roman"/>
          <w:b/>
          <w:sz w:val="28"/>
          <w:szCs w:val="28"/>
        </w:rPr>
        <w:t xml:space="preserve">% </w:t>
      </w:r>
      <w:r w:rsidR="006F3442" w:rsidRPr="00E22C9B">
        <w:rPr>
          <w:rFonts w:ascii="Times New Roman" w:hAnsi="Times New Roman" w:cs="Times New Roman"/>
          <w:sz w:val="28"/>
          <w:szCs w:val="28"/>
        </w:rPr>
        <w:t>респондентов говорят об изменении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w:t>
      </w:r>
      <w:r w:rsidR="006F3442" w:rsidRPr="00E22C9B">
        <w:rPr>
          <w:rFonts w:ascii="Times New Roman" w:hAnsi="Times New Roman" w:cs="Times New Roman"/>
          <w:sz w:val="28"/>
          <w:szCs w:val="28"/>
        </w:rPr>
        <w:t xml:space="preserve">по </w:t>
      </w:r>
      <w:r w:rsidR="006F3442" w:rsidRPr="00E22C9B">
        <w:rPr>
          <w:rFonts w:ascii="Times New Roman" w:hAnsi="Times New Roman" w:cs="Times New Roman"/>
          <w:b/>
          <w:sz w:val="28"/>
          <w:szCs w:val="28"/>
        </w:rPr>
        <w:t>7,8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поставили отметку в граф</w:t>
      </w:r>
      <w:r w:rsidR="006F3442" w:rsidRPr="00E22C9B">
        <w:rPr>
          <w:rFonts w:ascii="Times New Roman" w:hAnsi="Times New Roman" w:cs="Times New Roman"/>
          <w:sz w:val="28"/>
          <w:szCs w:val="28"/>
        </w:rPr>
        <w:t>ах</w:t>
      </w:r>
      <w:r w:rsidRPr="00E22C9B">
        <w:rPr>
          <w:rFonts w:ascii="Times New Roman" w:hAnsi="Times New Roman" w:cs="Times New Roman"/>
          <w:sz w:val="28"/>
          <w:szCs w:val="28"/>
        </w:rPr>
        <w:t xml:space="preserve"> «</w:t>
      </w:r>
      <w:r w:rsidR="006F3442" w:rsidRPr="00E22C9B">
        <w:rPr>
          <w:rFonts w:ascii="Times New Roman" w:hAnsi="Times New Roman" w:cs="Times New Roman"/>
          <w:sz w:val="28"/>
          <w:szCs w:val="28"/>
        </w:rPr>
        <w:t>Антиконкурентные действия органов власти / давление со стороны органов власти</w:t>
      </w:r>
      <w:r w:rsidRPr="00E22C9B">
        <w:rPr>
          <w:rFonts w:ascii="Times New Roman" w:hAnsi="Times New Roman" w:cs="Times New Roman"/>
          <w:sz w:val="28"/>
          <w:szCs w:val="28"/>
        </w:rPr>
        <w:t>»,</w:t>
      </w:r>
      <w:r w:rsidR="00703812" w:rsidRPr="00E22C9B">
        <w:rPr>
          <w:rFonts w:ascii="Times New Roman" w:hAnsi="Times New Roman" w:cs="Times New Roman"/>
          <w:sz w:val="28"/>
          <w:szCs w:val="28"/>
        </w:rPr>
        <w:t xml:space="preserve"> «Сделки слияния и поглощения» и «Уход российских конкурентов с рынка» </w:t>
      </w:r>
      <w:r w:rsidR="00703812" w:rsidRPr="00E22C9B">
        <w:rPr>
          <w:rFonts w:ascii="Times New Roman" w:hAnsi="Times New Roman" w:cs="Times New Roman"/>
          <w:b/>
          <w:sz w:val="28"/>
          <w:szCs w:val="28"/>
        </w:rPr>
        <w:t>5,9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указало на уход </w:t>
      </w:r>
      <w:r w:rsidR="00703812" w:rsidRPr="00E22C9B">
        <w:rPr>
          <w:rFonts w:ascii="Times New Roman" w:hAnsi="Times New Roman" w:cs="Times New Roman"/>
          <w:sz w:val="28"/>
          <w:szCs w:val="28"/>
        </w:rPr>
        <w:t>иностранных</w:t>
      </w:r>
      <w:r w:rsidRPr="00E22C9B">
        <w:rPr>
          <w:rFonts w:ascii="Times New Roman" w:hAnsi="Times New Roman" w:cs="Times New Roman"/>
          <w:sz w:val="28"/>
          <w:szCs w:val="28"/>
        </w:rPr>
        <w:t xml:space="preserve"> конкурентов с рынка. </w:t>
      </w:r>
    </w:p>
    <w:p w:rsidR="00F35B0F" w:rsidRPr="00E22C9B" w:rsidRDefault="00F35B0F" w:rsidP="00F35B0F">
      <w:pPr>
        <w:spacing w:after="0" w:line="240" w:lineRule="auto"/>
        <w:ind w:firstLine="709"/>
        <w:jc w:val="both"/>
        <w:rPr>
          <w:rFonts w:ascii="Times New Roman" w:hAnsi="Times New Roman" w:cs="Times New Roman"/>
          <w:color w:val="FF0000"/>
          <w:sz w:val="28"/>
          <w:szCs w:val="28"/>
        </w:rPr>
      </w:pPr>
    </w:p>
    <w:p w:rsidR="002F1439" w:rsidRPr="00E22C9B" w:rsidRDefault="002F1439"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117B2CE" wp14:editId="25335497">
            <wp:extent cx="5934075" cy="3593989"/>
            <wp:effectExtent l="0" t="0" r="0" b="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F35B0F" w:rsidRPr="00E22C9B" w:rsidRDefault="00F35B0F" w:rsidP="00063EB7">
      <w:pPr>
        <w:spacing w:after="0" w:line="240" w:lineRule="auto"/>
        <w:ind w:firstLine="709"/>
        <w:contextualSpacing/>
        <w:jc w:val="both"/>
        <w:rPr>
          <w:rFonts w:ascii="Times New Roman" w:hAnsi="Times New Roman" w:cs="Times New Roman"/>
          <w:sz w:val="28"/>
          <w:szCs w:val="28"/>
        </w:rPr>
      </w:pP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703812" w:rsidRPr="00E22C9B" w:rsidRDefault="0070381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11,8%</w:t>
      </w:r>
      <w:r w:rsidRPr="00E22C9B">
        <w:rPr>
          <w:rFonts w:ascii="Times New Roman" w:hAnsi="Times New Roman" w:cs="Times New Roman"/>
          <w:sz w:val="28"/>
          <w:szCs w:val="28"/>
        </w:rPr>
        <w:t xml:space="preserve"> (33 организации);</w:t>
      </w:r>
    </w:p>
    <w:p w:rsidR="00703812" w:rsidRPr="00E22C9B" w:rsidRDefault="00703812"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Pr="00E22C9B">
        <w:rPr>
          <w:rFonts w:ascii="Times New Roman" w:hAnsi="Times New Roman" w:cs="Times New Roman"/>
          <w:b/>
          <w:sz w:val="28"/>
          <w:szCs w:val="28"/>
        </w:rPr>
        <w:t>5,7%</w:t>
      </w:r>
      <w:r w:rsidRPr="00E22C9B">
        <w:rPr>
          <w:rFonts w:ascii="Times New Roman" w:hAnsi="Times New Roman" w:cs="Times New Roman"/>
          <w:sz w:val="28"/>
          <w:szCs w:val="28"/>
        </w:rPr>
        <w:t xml:space="preserve"> (16 хозсубъекта);</w:t>
      </w:r>
    </w:p>
    <w:p w:rsidR="00C918AB" w:rsidRPr="00E22C9B" w:rsidRDefault="00C918A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 </w:t>
      </w:r>
      <w:r w:rsidRPr="00E22C9B">
        <w:rPr>
          <w:rFonts w:ascii="Times New Roman" w:hAnsi="Times New Roman" w:cs="Times New Roman"/>
          <w:b/>
          <w:sz w:val="28"/>
          <w:szCs w:val="28"/>
        </w:rPr>
        <w:t>5,1%</w:t>
      </w:r>
      <w:r w:rsidRPr="00E22C9B">
        <w:rPr>
          <w:rFonts w:ascii="Times New Roman" w:hAnsi="Times New Roman" w:cs="Times New Roman"/>
          <w:sz w:val="28"/>
          <w:szCs w:val="28"/>
        </w:rPr>
        <w:t xml:space="preserve"> (14 хозсубъектов);</w:t>
      </w:r>
    </w:p>
    <w:p w:rsidR="00C918AB" w:rsidRPr="00E22C9B" w:rsidRDefault="00C918A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поставщиков – </w:t>
      </w:r>
      <w:r w:rsidRPr="00E22C9B">
        <w:rPr>
          <w:rFonts w:ascii="Times New Roman" w:hAnsi="Times New Roman" w:cs="Times New Roman"/>
          <w:b/>
          <w:sz w:val="28"/>
          <w:szCs w:val="28"/>
        </w:rPr>
        <w:t>4,9%</w:t>
      </w:r>
      <w:r w:rsidRPr="00E22C9B">
        <w:rPr>
          <w:rFonts w:ascii="Times New Roman" w:hAnsi="Times New Roman" w:cs="Times New Roman"/>
          <w:sz w:val="28"/>
          <w:szCs w:val="28"/>
        </w:rPr>
        <w:t xml:space="preserve"> (13 хозсубъектов);</w:t>
      </w:r>
    </w:p>
    <w:p w:rsidR="00C918AB" w:rsidRPr="00E22C9B" w:rsidRDefault="00C918A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E22C9B">
        <w:rPr>
          <w:rFonts w:ascii="Times New Roman" w:hAnsi="Times New Roman" w:cs="Times New Roman"/>
          <w:b/>
          <w:sz w:val="28"/>
          <w:szCs w:val="28"/>
        </w:rPr>
        <w:t>4,9%</w:t>
      </w:r>
      <w:r w:rsidRPr="00E22C9B">
        <w:rPr>
          <w:rFonts w:ascii="Times New Roman" w:hAnsi="Times New Roman" w:cs="Times New Roman"/>
          <w:sz w:val="28"/>
          <w:szCs w:val="28"/>
        </w:rPr>
        <w:t xml:space="preserve"> (13 хозсубъектов);</w:t>
      </w:r>
    </w:p>
    <w:p w:rsidR="002F1439" w:rsidRPr="00E22C9B" w:rsidRDefault="002F1439"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D40F0D5" wp14:editId="7F63FC42">
            <wp:extent cx="5934075" cy="4781550"/>
            <wp:effectExtent l="0" t="0" r="0" b="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2F1439" w:rsidRPr="00E22C9B" w:rsidRDefault="002F1439" w:rsidP="00063EB7">
      <w:pPr>
        <w:spacing w:after="0" w:line="240" w:lineRule="auto"/>
        <w:ind w:firstLine="709"/>
        <w:contextualSpacing/>
        <w:jc w:val="both"/>
        <w:rPr>
          <w:rFonts w:ascii="Times New Roman" w:hAnsi="Times New Roman" w:cs="Times New Roman"/>
          <w:color w:val="FF0000"/>
          <w:sz w:val="28"/>
          <w:szCs w:val="28"/>
        </w:rPr>
      </w:pPr>
    </w:p>
    <w:p w:rsidR="002F1439" w:rsidRPr="00E22C9B" w:rsidRDefault="002F143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2F1439" w:rsidRPr="00E22C9B" w:rsidRDefault="00C918A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2F1439" w:rsidRPr="00E22C9B">
        <w:rPr>
          <w:rFonts w:ascii="Times New Roman" w:eastAsia="Times New Roman" w:hAnsi="Times New Roman" w:cs="Times New Roman"/>
          <w:bCs/>
          <w:sz w:val="28"/>
          <w:szCs w:val="28"/>
          <w:lang w:eastAsia="ru-RU"/>
        </w:rPr>
        <w:t xml:space="preserve"> – </w:t>
      </w:r>
      <w:r w:rsidR="00A91C71" w:rsidRPr="00E22C9B">
        <w:rPr>
          <w:rFonts w:ascii="Times New Roman" w:eastAsia="Times New Roman" w:hAnsi="Times New Roman" w:cs="Times New Roman"/>
          <w:b/>
          <w:bCs/>
          <w:sz w:val="28"/>
          <w:szCs w:val="28"/>
          <w:lang w:eastAsia="ru-RU"/>
        </w:rPr>
        <w:t>40,3</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114 </w:t>
      </w:r>
      <w:r w:rsidR="002F1439" w:rsidRPr="00E22C9B">
        <w:rPr>
          <w:rFonts w:ascii="Times New Roman" w:eastAsia="Times New Roman" w:hAnsi="Times New Roman" w:cs="Times New Roman"/>
          <w:bCs/>
          <w:sz w:val="28"/>
          <w:szCs w:val="28"/>
          <w:lang w:eastAsia="ru-RU"/>
        </w:rPr>
        <w:t>организаций);</w:t>
      </w:r>
    </w:p>
    <w:p w:rsidR="002F1439" w:rsidRPr="00E22C9B" w:rsidRDefault="00C918AB"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43,8</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124 </w:t>
      </w:r>
      <w:r w:rsidR="00BE7DAC" w:rsidRPr="00E22C9B">
        <w:rPr>
          <w:rFonts w:ascii="Times New Roman" w:eastAsia="Times New Roman" w:hAnsi="Times New Roman" w:cs="Times New Roman"/>
          <w:bCs/>
          <w:sz w:val="28"/>
          <w:szCs w:val="28"/>
          <w:lang w:eastAsia="ru-RU"/>
        </w:rPr>
        <w:t>организаци</w:t>
      </w:r>
      <w:r w:rsidR="00A91C71" w:rsidRPr="00E22C9B">
        <w:rPr>
          <w:rFonts w:ascii="Times New Roman" w:eastAsia="Times New Roman" w:hAnsi="Times New Roman" w:cs="Times New Roman"/>
          <w:bCs/>
          <w:sz w:val="28"/>
          <w:szCs w:val="28"/>
          <w:lang w:eastAsia="ru-RU"/>
        </w:rPr>
        <w:t>и</w:t>
      </w:r>
      <w:r w:rsidR="002F1439" w:rsidRPr="00E22C9B">
        <w:rPr>
          <w:rFonts w:ascii="Times New Roman" w:eastAsia="Times New Roman" w:hAnsi="Times New Roman" w:cs="Times New Roman"/>
          <w:bCs/>
          <w:sz w:val="28"/>
          <w:szCs w:val="28"/>
          <w:lang w:eastAsia="ru-RU"/>
        </w:rPr>
        <w:t>);</w:t>
      </w:r>
    </w:p>
    <w:p w:rsidR="002F1439" w:rsidRPr="00E22C9B" w:rsidRDefault="00BE7DA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не удовлетворен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7,1</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20 </w:t>
      </w:r>
      <w:r w:rsidR="002F1439" w:rsidRPr="00E22C9B">
        <w:rPr>
          <w:rFonts w:ascii="Times New Roman" w:eastAsia="Times New Roman" w:hAnsi="Times New Roman" w:cs="Times New Roman"/>
          <w:bCs/>
          <w:sz w:val="28"/>
          <w:szCs w:val="28"/>
          <w:lang w:eastAsia="ru-RU"/>
        </w:rPr>
        <w:t>организаций);</w:t>
      </w:r>
    </w:p>
    <w:p w:rsidR="002F1439" w:rsidRPr="00E22C9B" w:rsidRDefault="00BE7DA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5,7</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16 </w:t>
      </w:r>
      <w:r w:rsidR="002F1439" w:rsidRPr="00E22C9B">
        <w:rPr>
          <w:rFonts w:ascii="Times New Roman" w:eastAsia="Times New Roman" w:hAnsi="Times New Roman" w:cs="Times New Roman"/>
          <w:bCs/>
          <w:sz w:val="28"/>
          <w:szCs w:val="28"/>
          <w:lang w:eastAsia="ru-RU"/>
        </w:rPr>
        <w:t>организаций);</w:t>
      </w:r>
    </w:p>
    <w:p w:rsidR="002F1439" w:rsidRPr="00E22C9B" w:rsidRDefault="00BE7DA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3,2</w:t>
      </w:r>
      <w:r w:rsidR="002F1439"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
          <w:bCs/>
          <w:sz w:val="28"/>
          <w:szCs w:val="28"/>
          <w:lang w:eastAsia="ru-RU"/>
        </w:rPr>
        <w:t xml:space="preserve"> </w:t>
      </w:r>
      <w:r w:rsidR="002F1439" w:rsidRPr="00E22C9B">
        <w:rPr>
          <w:rFonts w:ascii="Times New Roman" w:eastAsia="Times New Roman" w:hAnsi="Times New Roman" w:cs="Times New Roman"/>
          <w:bCs/>
          <w:sz w:val="28"/>
          <w:szCs w:val="28"/>
          <w:lang w:eastAsia="ru-RU"/>
        </w:rPr>
        <w:t>(</w:t>
      </w:r>
      <w:r w:rsidR="00A91C71" w:rsidRPr="00E22C9B">
        <w:rPr>
          <w:rFonts w:ascii="Times New Roman" w:eastAsia="Times New Roman" w:hAnsi="Times New Roman" w:cs="Times New Roman"/>
          <w:bCs/>
          <w:sz w:val="28"/>
          <w:szCs w:val="28"/>
          <w:lang w:eastAsia="ru-RU"/>
        </w:rPr>
        <w:t xml:space="preserve">9 </w:t>
      </w:r>
      <w:r w:rsidR="002F1439" w:rsidRPr="00E22C9B">
        <w:rPr>
          <w:rFonts w:ascii="Times New Roman" w:eastAsia="Times New Roman" w:hAnsi="Times New Roman" w:cs="Times New Roman"/>
          <w:bCs/>
          <w:sz w:val="28"/>
          <w:szCs w:val="28"/>
          <w:lang w:eastAsia="ru-RU"/>
        </w:rPr>
        <w:t>организаций).</w:t>
      </w:r>
    </w:p>
    <w:p w:rsidR="00F35B0F" w:rsidRPr="00E22C9B" w:rsidRDefault="00F35B0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F1439" w:rsidRPr="00E22C9B" w:rsidRDefault="002F1439"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9D16ADC" wp14:editId="31FD4F91">
            <wp:extent cx="5676265" cy="2441051"/>
            <wp:effectExtent l="0" t="0" r="0" b="0"/>
            <wp:docPr id="357"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B86138" w:rsidRPr="00E22C9B" w:rsidRDefault="00B86138" w:rsidP="00063EB7">
      <w:pPr>
        <w:spacing w:after="0" w:line="240" w:lineRule="auto"/>
        <w:ind w:firstLine="709"/>
        <w:contextualSpacing/>
        <w:jc w:val="both"/>
        <w:rPr>
          <w:rFonts w:ascii="Times New Roman" w:hAnsi="Times New Roman" w:cs="Times New Roman"/>
          <w:sz w:val="28"/>
          <w:szCs w:val="28"/>
        </w:rPr>
      </w:pP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D72A8C" w:rsidRPr="00E22C9B" w:rsidRDefault="00D72A8C"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14,4% </w:t>
      </w:r>
      <w:r w:rsidRPr="00E22C9B">
        <w:rPr>
          <w:rFonts w:ascii="Times New Roman" w:hAnsi="Times New Roman" w:cs="Times New Roman"/>
          <w:sz w:val="28"/>
          <w:szCs w:val="28"/>
        </w:rPr>
        <w:t>(41 респондент);</w:t>
      </w:r>
    </w:p>
    <w:p w:rsidR="00D72A8C" w:rsidRPr="00E22C9B" w:rsidRDefault="00D72A8C"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w:t>
      </w:r>
      <w:r w:rsidRPr="00E22C9B">
        <w:rPr>
          <w:rFonts w:ascii="Times New Roman" w:hAnsi="Times New Roman" w:cs="Times New Roman"/>
          <w:sz w:val="28"/>
          <w:szCs w:val="28"/>
        </w:rPr>
        <w:softHyphen/>
        <w:t xml:space="preserve"> </w:t>
      </w:r>
      <w:r w:rsidRPr="00E22C9B">
        <w:rPr>
          <w:rFonts w:ascii="Times New Roman" w:hAnsi="Times New Roman" w:cs="Times New Roman"/>
          <w:b/>
          <w:sz w:val="28"/>
          <w:szCs w:val="28"/>
        </w:rPr>
        <w:t>14,1%</w:t>
      </w:r>
      <w:r w:rsidRPr="00E22C9B">
        <w:rPr>
          <w:rFonts w:ascii="Times New Roman" w:hAnsi="Times New Roman" w:cs="Times New Roman"/>
          <w:sz w:val="28"/>
          <w:szCs w:val="28"/>
        </w:rPr>
        <w:t xml:space="preserve"> (40 респондентов); </w:t>
      </w:r>
    </w:p>
    <w:p w:rsidR="00D72A8C" w:rsidRPr="00E22C9B" w:rsidRDefault="00D72A8C"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12,2%</w:t>
      </w:r>
      <w:r w:rsidRPr="00E22C9B">
        <w:rPr>
          <w:rFonts w:ascii="Times New Roman" w:hAnsi="Times New Roman" w:cs="Times New Roman"/>
          <w:sz w:val="28"/>
          <w:szCs w:val="28"/>
        </w:rPr>
        <w:t xml:space="preserve"> (34 респондента);</w:t>
      </w:r>
    </w:p>
    <w:p w:rsidR="00D72A8C" w:rsidRPr="00E22C9B" w:rsidRDefault="00D72A8C"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12,2% </w:t>
      </w:r>
      <w:r w:rsidRPr="00E22C9B">
        <w:rPr>
          <w:rFonts w:ascii="Times New Roman" w:hAnsi="Times New Roman" w:cs="Times New Roman"/>
          <w:sz w:val="28"/>
          <w:szCs w:val="28"/>
        </w:rPr>
        <w:t>(34 респондента);</w:t>
      </w:r>
    </w:p>
    <w:p w:rsidR="002F1439" w:rsidRPr="00E22C9B" w:rsidRDefault="00D72A8C"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w:t>
      </w:r>
      <w:r w:rsidR="002F1439" w:rsidRPr="00E22C9B">
        <w:rPr>
          <w:rFonts w:ascii="Times New Roman" w:hAnsi="Times New Roman" w:cs="Times New Roman"/>
          <w:sz w:val="28"/>
          <w:szCs w:val="28"/>
        </w:rPr>
        <w:t xml:space="preserve">административные барьеры были полностью устранены – </w:t>
      </w:r>
      <w:r w:rsidR="00BE7DAC" w:rsidRPr="00E22C9B">
        <w:rPr>
          <w:rFonts w:ascii="Times New Roman" w:hAnsi="Times New Roman" w:cs="Times New Roman"/>
          <w:b/>
          <w:sz w:val="28"/>
          <w:szCs w:val="28"/>
        </w:rPr>
        <w:t>11,2</w:t>
      </w:r>
      <w:r w:rsidR="002F1439" w:rsidRPr="00E22C9B">
        <w:rPr>
          <w:rFonts w:ascii="Times New Roman" w:hAnsi="Times New Roman" w:cs="Times New Roman"/>
          <w:b/>
          <w:sz w:val="28"/>
          <w:szCs w:val="28"/>
        </w:rPr>
        <w:t xml:space="preserve">% </w:t>
      </w:r>
      <w:r w:rsidR="00BE7DAC" w:rsidRPr="00E22C9B">
        <w:rPr>
          <w:rFonts w:ascii="Times New Roman" w:hAnsi="Times New Roman" w:cs="Times New Roman"/>
          <w:sz w:val="28"/>
          <w:szCs w:val="28"/>
        </w:rPr>
        <w:t>(31 респондент</w:t>
      </w:r>
      <w:r w:rsidR="002F1439" w:rsidRPr="00E22C9B">
        <w:rPr>
          <w:rFonts w:ascii="Times New Roman" w:hAnsi="Times New Roman" w:cs="Times New Roman"/>
          <w:sz w:val="28"/>
          <w:szCs w:val="28"/>
        </w:rPr>
        <w:t>);</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раньше – </w:t>
      </w:r>
      <w:r w:rsidR="00BE7DAC" w:rsidRPr="00E22C9B">
        <w:rPr>
          <w:rFonts w:ascii="Times New Roman" w:hAnsi="Times New Roman" w:cs="Times New Roman"/>
          <w:b/>
          <w:sz w:val="28"/>
          <w:szCs w:val="28"/>
        </w:rPr>
        <w:t>9,9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E7DAC" w:rsidRPr="00E22C9B">
        <w:rPr>
          <w:rFonts w:ascii="Times New Roman" w:hAnsi="Times New Roman" w:cs="Times New Roman"/>
          <w:sz w:val="28"/>
          <w:szCs w:val="28"/>
        </w:rPr>
        <w:t>28</w:t>
      </w:r>
      <w:r w:rsidRPr="00E22C9B">
        <w:rPr>
          <w:rFonts w:ascii="Times New Roman" w:hAnsi="Times New Roman" w:cs="Times New Roman"/>
          <w:sz w:val="28"/>
          <w:szCs w:val="28"/>
        </w:rPr>
        <w:t xml:space="preserve"> респондентов).</w:t>
      </w:r>
    </w:p>
    <w:p w:rsidR="00B86138" w:rsidRPr="00E22C9B" w:rsidRDefault="00B86138" w:rsidP="00063EB7">
      <w:pPr>
        <w:tabs>
          <w:tab w:val="left" w:pos="1134"/>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DE238C1" wp14:editId="4AA81E1A">
            <wp:extent cx="5934710" cy="2934032"/>
            <wp:effectExtent l="0" t="0" r="0"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D72A8C" w:rsidRPr="00E22C9B" w:rsidRDefault="00D72A8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МСП – </w:t>
      </w:r>
      <w:r w:rsidRPr="00E22C9B">
        <w:rPr>
          <w:rFonts w:ascii="Times New Roman" w:hAnsi="Times New Roman" w:cs="Times New Roman"/>
          <w:b/>
          <w:sz w:val="28"/>
          <w:szCs w:val="28"/>
        </w:rPr>
        <w:t>16,2%</w:t>
      </w:r>
      <w:r w:rsidRPr="00E22C9B">
        <w:rPr>
          <w:rFonts w:ascii="Times New Roman" w:hAnsi="Times New Roman" w:cs="Times New Roman"/>
          <w:sz w:val="28"/>
          <w:szCs w:val="28"/>
        </w:rPr>
        <w:t xml:space="preserve"> (46 организаций);</w:t>
      </w:r>
    </w:p>
    <w:p w:rsidR="00D72A8C" w:rsidRPr="00E22C9B" w:rsidRDefault="00D72A8C"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9,9%</w:t>
      </w:r>
      <w:r w:rsidRPr="00E22C9B">
        <w:rPr>
          <w:rFonts w:ascii="Times New Roman" w:hAnsi="Times New Roman" w:cs="Times New Roman"/>
          <w:sz w:val="28"/>
          <w:szCs w:val="28"/>
        </w:rPr>
        <w:t xml:space="preserve"> (28 организаций);</w:t>
      </w: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00D72A8C" w:rsidRPr="00E22C9B">
        <w:rPr>
          <w:rFonts w:ascii="Times New Roman" w:hAnsi="Times New Roman" w:cs="Times New Roman"/>
          <w:b/>
          <w:sz w:val="28"/>
          <w:szCs w:val="28"/>
        </w:rPr>
        <w:t>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sz w:val="28"/>
          <w:szCs w:val="28"/>
        </w:rPr>
        <w:br/>
        <w:t>(</w:t>
      </w:r>
      <w:r w:rsidR="00D72A8C" w:rsidRPr="00E22C9B">
        <w:rPr>
          <w:rFonts w:ascii="Times New Roman" w:hAnsi="Times New Roman" w:cs="Times New Roman"/>
          <w:sz w:val="28"/>
          <w:szCs w:val="28"/>
        </w:rPr>
        <w:t>25</w:t>
      </w:r>
      <w:r w:rsidRPr="00E22C9B">
        <w:rPr>
          <w:rFonts w:ascii="Times New Roman" w:hAnsi="Times New Roman" w:cs="Times New Roman"/>
          <w:sz w:val="28"/>
          <w:szCs w:val="28"/>
        </w:rPr>
        <w:t xml:space="preserve"> организаций);</w:t>
      </w:r>
    </w:p>
    <w:p w:rsidR="008B2283" w:rsidRPr="00E22C9B" w:rsidRDefault="008B228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приобретении зданий, помещений – </w:t>
      </w:r>
      <w:r w:rsidRPr="00E22C9B">
        <w:rPr>
          <w:rFonts w:ascii="Times New Roman" w:hAnsi="Times New Roman" w:cs="Times New Roman"/>
          <w:b/>
          <w:sz w:val="28"/>
          <w:szCs w:val="28"/>
        </w:rPr>
        <w:t>8,4%</w:t>
      </w:r>
      <w:r w:rsidRPr="00E22C9B">
        <w:rPr>
          <w:rFonts w:ascii="Times New Roman" w:hAnsi="Times New Roman" w:cs="Times New Roman"/>
          <w:sz w:val="28"/>
          <w:szCs w:val="28"/>
        </w:rPr>
        <w:t xml:space="preserve"> (24 организации);</w:t>
      </w: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008B2283" w:rsidRPr="00E22C9B">
        <w:rPr>
          <w:rFonts w:ascii="Times New Roman" w:hAnsi="Times New Roman" w:cs="Times New Roman"/>
          <w:b/>
          <w:sz w:val="28"/>
          <w:szCs w:val="28"/>
        </w:rPr>
        <w:t>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8B2283" w:rsidRPr="00E22C9B">
        <w:rPr>
          <w:rFonts w:ascii="Times New Roman" w:hAnsi="Times New Roman" w:cs="Times New Roman"/>
          <w:sz w:val="28"/>
          <w:szCs w:val="28"/>
        </w:rPr>
        <w:t>3</w:t>
      </w:r>
      <w:r w:rsidR="00B86138" w:rsidRPr="00E22C9B">
        <w:rPr>
          <w:rFonts w:ascii="Times New Roman" w:hAnsi="Times New Roman" w:cs="Times New Roman"/>
          <w:sz w:val="28"/>
          <w:szCs w:val="28"/>
        </w:rPr>
        <w:t xml:space="preserve"> опрошенных).</w:t>
      </w:r>
    </w:p>
    <w:p w:rsidR="002F1439" w:rsidRPr="00E22C9B" w:rsidRDefault="002F1439"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переработки водных биоресурсов на вопрос о целях расширения бизнеса в ближайшие 3 года ответили, что ничего не планируют предпринимать – </w:t>
      </w:r>
      <w:r w:rsidR="00D72A8C" w:rsidRPr="00E22C9B">
        <w:rPr>
          <w:rFonts w:ascii="Times New Roman" w:hAnsi="Times New Roman" w:cs="Times New Roman"/>
          <w:b/>
          <w:sz w:val="28"/>
          <w:szCs w:val="28"/>
        </w:rPr>
        <w:t>32,5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(92 предпринимателя). Выход на новые географические рынки в целях расширения бизнеса в ближайшие 3 года планируют </w:t>
      </w:r>
      <w:r w:rsidR="00D72A8C" w:rsidRPr="00E22C9B">
        <w:rPr>
          <w:rFonts w:ascii="Times New Roman" w:hAnsi="Times New Roman" w:cs="Times New Roman"/>
          <w:b/>
          <w:sz w:val="28"/>
          <w:szCs w:val="28"/>
        </w:rPr>
        <w:t>21,9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участников опроса (</w:t>
      </w:r>
      <w:r w:rsidR="00D72A8C" w:rsidRPr="00E22C9B">
        <w:rPr>
          <w:rFonts w:ascii="Times New Roman" w:hAnsi="Times New Roman" w:cs="Times New Roman"/>
          <w:sz w:val="28"/>
          <w:szCs w:val="28"/>
        </w:rPr>
        <w:t>62</w:t>
      </w:r>
      <w:r w:rsidRPr="00E22C9B">
        <w:rPr>
          <w:rFonts w:ascii="Times New Roman" w:hAnsi="Times New Roman" w:cs="Times New Roman"/>
          <w:sz w:val="28"/>
          <w:szCs w:val="28"/>
        </w:rPr>
        <w:t xml:space="preserve"> предпринимателя), а выход на новые продуктовые рынки (реализация полностью нового для бизнеса товара/ работы/ услуги) планируют </w:t>
      </w:r>
      <w:r w:rsidR="00D72A8C" w:rsidRPr="00E22C9B">
        <w:rPr>
          <w:rFonts w:ascii="Times New Roman" w:hAnsi="Times New Roman" w:cs="Times New Roman"/>
          <w:b/>
          <w:sz w:val="28"/>
          <w:szCs w:val="28"/>
        </w:rPr>
        <w:t>21,3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72A8C" w:rsidRPr="00E22C9B">
        <w:rPr>
          <w:rFonts w:ascii="Times New Roman" w:hAnsi="Times New Roman" w:cs="Times New Roman"/>
          <w:sz w:val="28"/>
          <w:szCs w:val="28"/>
        </w:rPr>
        <w:t>60</w:t>
      </w:r>
      <w:r w:rsidRPr="00E22C9B">
        <w:rPr>
          <w:rFonts w:ascii="Times New Roman" w:hAnsi="Times New Roman" w:cs="Times New Roman"/>
          <w:sz w:val="28"/>
          <w:szCs w:val="28"/>
        </w:rPr>
        <w:t xml:space="preserve"> респондента). Затруднились ответить на поставленный вопрос порядка </w:t>
      </w:r>
      <w:r w:rsidR="00D72A8C" w:rsidRPr="00E22C9B">
        <w:rPr>
          <w:rFonts w:ascii="Times New Roman" w:hAnsi="Times New Roman" w:cs="Times New Roman"/>
          <w:b/>
          <w:sz w:val="28"/>
          <w:szCs w:val="28"/>
        </w:rPr>
        <w:t>24,3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72A8C" w:rsidRPr="00E22C9B">
        <w:rPr>
          <w:rFonts w:ascii="Times New Roman" w:hAnsi="Times New Roman" w:cs="Times New Roman"/>
          <w:sz w:val="28"/>
          <w:szCs w:val="28"/>
        </w:rPr>
        <w:t>69</w:t>
      </w:r>
      <w:r w:rsidRPr="00E22C9B">
        <w:rPr>
          <w:rFonts w:ascii="Times New Roman" w:hAnsi="Times New Roman" w:cs="Times New Roman"/>
          <w:sz w:val="28"/>
          <w:szCs w:val="28"/>
        </w:rPr>
        <w:t xml:space="preserve"> респондентов). </w:t>
      </w:r>
    </w:p>
    <w:p w:rsidR="002F1439" w:rsidRPr="00E22C9B" w:rsidRDefault="002F1439"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Pr="00E22C9B">
        <w:rPr>
          <w:rFonts w:ascii="Times New Roman" w:hAnsi="Times New Roman" w:cs="Times New Roman"/>
          <w:sz w:val="28"/>
          <w:szCs w:val="28"/>
        </w:rPr>
        <w:t xml:space="preserve">высокие начальные издержки </w:t>
      </w:r>
      <w:r w:rsidRPr="00E22C9B">
        <w:rPr>
          <w:rFonts w:ascii="Times New Roman" w:eastAsia="Times New Roman" w:hAnsi="Times New Roman" w:cs="Times New Roman"/>
          <w:sz w:val="28"/>
          <w:szCs w:val="24"/>
          <w:lang w:eastAsia="ru-RU"/>
        </w:rPr>
        <w:t xml:space="preserve">(так высказалось </w:t>
      </w:r>
      <w:r w:rsidR="008B2283" w:rsidRPr="00E22C9B">
        <w:rPr>
          <w:rFonts w:ascii="Times New Roman" w:eastAsia="Times New Roman" w:hAnsi="Times New Roman" w:cs="Times New Roman"/>
          <w:b/>
          <w:sz w:val="28"/>
          <w:szCs w:val="24"/>
          <w:lang w:eastAsia="ru-RU"/>
        </w:rPr>
        <w:t>44</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участник</w:t>
      </w:r>
      <w:r w:rsidR="008B2283" w:rsidRPr="00E22C9B">
        <w:rPr>
          <w:rFonts w:ascii="Times New Roman" w:eastAsia="Times New Roman" w:hAnsi="Times New Roman" w:cs="Times New Roman"/>
          <w:sz w:val="28"/>
          <w:szCs w:val="24"/>
          <w:lang w:eastAsia="ru-RU"/>
        </w:rPr>
        <w:t>а</w:t>
      </w:r>
      <w:r w:rsidRPr="00E22C9B">
        <w:rPr>
          <w:rFonts w:ascii="Times New Roman" w:eastAsia="Times New Roman" w:hAnsi="Times New Roman" w:cs="Times New Roman"/>
          <w:sz w:val="28"/>
          <w:szCs w:val="24"/>
          <w:lang w:eastAsia="ru-RU"/>
        </w:rPr>
        <w:t xml:space="preserve"> опроса).</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 xml:space="preserve">Следующее препятствие – нехватка финансовых средств, так считаю </w:t>
      </w:r>
      <w:r w:rsidR="008B2283" w:rsidRPr="00E22C9B">
        <w:rPr>
          <w:rFonts w:ascii="Times New Roman" w:eastAsia="Times New Roman" w:hAnsi="Times New Roman" w:cs="Times New Roman"/>
          <w:b/>
          <w:sz w:val="28"/>
          <w:szCs w:val="24"/>
          <w:lang w:eastAsia="ru-RU"/>
        </w:rPr>
        <w:t>30</w:t>
      </w:r>
      <w:r w:rsidRPr="00E22C9B">
        <w:rPr>
          <w:rFonts w:ascii="Times New Roman" w:eastAsia="Times New Roman" w:hAnsi="Times New Roman" w:cs="Times New Roman"/>
          <w:sz w:val="28"/>
          <w:szCs w:val="24"/>
          <w:lang w:eastAsia="ru-RU"/>
        </w:rPr>
        <w:t xml:space="preserve"> респондент</w:t>
      </w:r>
      <w:r w:rsidR="008B2283" w:rsidRPr="00E22C9B">
        <w:rPr>
          <w:rFonts w:ascii="Times New Roman" w:eastAsia="Times New Roman" w:hAnsi="Times New Roman" w:cs="Times New Roman"/>
          <w:sz w:val="28"/>
          <w:szCs w:val="24"/>
          <w:lang w:eastAsia="ru-RU"/>
        </w:rPr>
        <w:t>ов</w:t>
      </w:r>
      <w:r w:rsidRPr="00E22C9B">
        <w:rPr>
          <w:rFonts w:ascii="Times New Roman" w:eastAsia="Times New Roman" w:hAnsi="Times New Roman" w:cs="Times New Roman"/>
          <w:sz w:val="28"/>
          <w:szCs w:val="24"/>
          <w:lang w:eastAsia="ru-RU"/>
        </w:rPr>
        <w:t xml:space="preserve">. </w:t>
      </w:r>
      <w:r w:rsidR="008B2283" w:rsidRPr="00E22C9B">
        <w:rPr>
          <w:rFonts w:ascii="Times New Roman" w:eastAsia="Times New Roman" w:hAnsi="Times New Roman" w:cs="Times New Roman"/>
          <w:sz w:val="28"/>
          <w:szCs w:val="24"/>
          <w:lang w:eastAsia="ru-RU"/>
        </w:rPr>
        <w:t>Отсутствие информации о конкурентной ситуации на рынках</w:t>
      </w:r>
      <w:r w:rsidRPr="00E22C9B">
        <w:rPr>
          <w:rFonts w:ascii="Times New Roman" w:eastAsia="Times New Roman" w:hAnsi="Times New Roman" w:cs="Times New Roman"/>
          <w:sz w:val="28"/>
          <w:szCs w:val="24"/>
          <w:lang w:eastAsia="ru-RU"/>
        </w:rPr>
        <w:t xml:space="preserve"> обозначили </w:t>
      </w:r>
      <w:r w:rsidR="008B2283" w:rsidRPr="00E22C9B">
        <w:rPr>
          <w:rFonts w:ascii="Times New Roman" w:eastAsia="Times New Roman" w:hAnsi="Times New Roman" w:cs="Times New Roman"/>
          <w:b/>
          <w:sz w:val="28"/>
          <w:szCs w:val="24"/>
          <w:lang w:eastAsia="ru-RU"/>
        </w:rPr>
        <w:t>29</w:t>
      </w:r>
      <w:r w:rsidRPr="00E22C9B">
        <w:rPr>
          <w:rFonts w:ascii="Times New Roman" w:eastAsia="Times New Roman" w:hAnsi="Times New Roman" w:cs="Times New Roman"/>
          <w:sz w:val="28"/>
          <w:szCs w:val="24"/>
          <w:lang w:eastAsia="ru-RU"/>
        </w:rPr>
        <w:t xml:space="preserve"> опрошенных, а </w:t>
      </w:r>
      <w:r w:rsidR="008B2283" w:rsidRPr="00E22C9B">
        <w:rPr>
          <w:rFonts w:ascii="Times New Roman" w:eastAsia="Times New Roman" w:hAnsi="Times New Roman" w:cs="Times New Roman"/>
          <w:b/>
          <w:sz w:val="28"/>
          <w:szCs w:val="24"/>
          <w:lang w:eastAsia="ru-RU"/>
        </w:rPr>
        <w:t>22</w:t>
      </w:r>
      <w:r w:rsidRPr="00E22C9B">
        <w:rPr>
          <w:rFonts w:ascii="Times New Roman" w:eastAsia="Times New Roman" w:hAnsi="Times New Roman" w:cs="Times New Roman"/>
          <w:sz w:val="28"/>
          <w:szCs w:val="24"/>
          <w:lang w:eastAsia="ru-RU"/>
        </w:rPr>
        <w:t xml:space="preserve"> респондент</w:t>
      </w:r>
      <w:r w:rsidR="008B2283" w:rsidRPr="00E22C9B">
        <w:rPr>
          <w:rFonts w:ascii="Times New Roman" w:eastAsia="Times New Roman" w:hAnsi="Times New Roman" w:cs="Times New Roman"/>
          <w:sz w:val="28"/>
          <w:szCs w:val="24"/>
          <w:lang w:eastAsia="ru-RU"/>
        </w:rPr>
        <w:t>а</w:t>
      </w:r>
      <w:r w:rsidRPr="00E22C9B">
        <w:rPr>
          <w:rFonts w:ascii="Times New Roman" w:eastAsia="Times New Roman" w:hAnsi="Times New Roman" w:cs="Times New Roman"/>
          <w:sz w:val="28"/>
          <w:szCs w:val="24"/>
          <w:lang w:eastAsia="ru-RU"/>
        </w:rPr>
        <w:t xml:space="preserve"> поставили отметку в графе «</w:t>
      </w:r>
      <w:r w:rsidR="008B2283" w:rsidRPr="00E22C9B">
        <w:rPr>
          <w:rFonts w:ascii="Times New Roman" w:eastAsia="Times New Roman" w:hAnsi="Times New Roman" w:cs="Times New Roman"/>
          <w:sz w:val="28"/>
          <w:szCs w:val="24"/>
          <w:lang w:eastAsia="ru-RU"/>
        </w:rPr>
        <w:t>недостаточное качество инновационной инфраструктуры (научно-исследовательских, инновационно-технологических и иных аналогичных центров)</w:t>
      </w:r>
      <w:r w:rsidRPr="00E22C9B">
        <w:rPr>
          <w:rFonts w:ascii="Times New Roman" w:eastAsia="Times New Roman" w:hAnsi="Times New Roman" w:cs="Times New Roman"/>
          <w:sz w:val="28"/>
          <w:szCs w:val="24"/>
          <w:lang w:eastAsia="ru-RU"/>
        </w:rPr>
        <w:t>».</w:t>
      </w:r>
    </w:p>
    <w:p w:rsidR="002F1439" w:rsidRPr="00E22C9B" w:rsidRDefault="002F1439"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E22C9B">
        <w:rPr>
          <w:rFonts w:ascii="Times New Roman" w:hAnsi="Times New Roman" w:cs="Times New Roman"/>
          <w:sz w:val="28"/>
          <w:szCs w:val="28"/>
        </w:rPr>
        <w:t xml:space="preserve">В регионе рынок переработки водных биоресурсов развит достаточно хорошо. </w:t>
      </w:r>
      <w:r w:rsidR="004B5C64" w:rsidRPr="00E22C9B">
        <w:rPr>
          <w:rFonts w:ascii="Times New Roman" w:hAnsi="Times New Roman" w:cs="Times New Roman"/>
          <w:b/>
          <w:sz w:val="28"/>
          <w:szCs w:val="28"/>
        </w:rPr>
        <w:t>13,0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B5C64" w:rsidRPr="00E22C9B">
        <w:rPr>
          <w:rFonts w:ascii="Times New Roman" w:hAnsi="Times New Roman" w:cs="Times New Roman"/>
          <w:sz w:val="28"/>
          <w:szCs w:val="28"/>
        </w:rPr>
        <w:t>14 402</w:t>
      </w:r>
      <w:r w:rsidRPr="00E22C9B">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4B5C64" w:rsidRPr="00E22C9B">
        <w:rPr>
          <w:rFonts w:ascii="Times New Roman" w:hAnsi="Times New Roman" w:cs="Times New Roman"/>
          <w:b/>
          <w:sz w:val="28"/>
          <w:szCs w:val="28"/>
        </w:rPr>
        <w:t>70,2</w:t>
      </w:r>
      <w:r w:rsidRPr="00E22C9B">
        <w:rPr>
          <w:rFonts w:ascii="Times New Roman" w:hAnsi="Times New Roman" w:cs="Times New Roman"/>
          <w:b/>
          <w:sz w:val="28"/>
          <w:szCs w:val="28"/>
        </w:rPr>
        <w:t>%</w:t>
      </w:r>
      <w:r w:rsidR="006A56E2" w:rsidRPr="00E22C9B">
        <w:rPr>
          <w:rFonts w:ascii="Times New Roman" w:hAnsi="Times New Roman" w:cs="Times New Roman"/>
          <w:b/>
          <w:sz w:val="28"/>
          <w:szCs w:val="28"/>
        </w:rPr>
        <w:t xml:space="preserve"> </w:t>
      </w:r>
      <w:r w:rsidR="006A56E2" w:rsidRPr="00E22C9B">
        <w:rPr>
          <w:rFonts w:ascii="Times New Roman" w:hAnsi="Times New Roman" w:cs="Times New Roman"/>
          <w:sz w:val="28"/>
          <w:szCs w:val="28"/>
        </w:rPr>
        <w:t>(</w:t>
      </w:r>
      <w:r w:rsidR="004B5C64" w:rsidRPr="00E22C9B">
        <w:rPr>
          <w:rFonts w:ascii="Times New Roman" w:hAnsi="Times New Roman" w:cs="Times New Roman"/>
          <w:sz w:val="28"/>
          <w:szCs w:val="28"/>
        </w:rPr>
        <w:t>77 965</w:t>
      </w:r>
      <w:r w:rsidR="006A56E2" w:rsidRPr="00E22C9B">
        <w:rPr>
          <w:rFonts w:ascii="Times New Roman" w:hAnsi="Times New Roman" w:cs="Times New Roman"/>
          <w:sz w:val="28"/>
          <w:szCs w:val="28"/>
        </w:rPr>
        <w:t xml:space="preserve"> респондентов)</w:t>
      </w:r>
      <w:r w:rsidRPr="00E22C9B">
        <w:rPr>
          <w:rFonts w:ascii="Times New Roman" w:hAnsi="Times New Roman" w:cs="Times New Roman"/>
          <w:sz w:val="28"/>
          <w:szCs w:val="28"/>
        </w:rPr>
        <w:t xml:space="preserve"> респондентов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p>
    <w:p w:rsidR="00B86138" w:rsidRPr="00E22C9B" w:rsidRDefault="00B86138"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2F1439" w:rsidRPr="00E22C9B" w:rsidRDefault="002F1439"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2E97AB0E" wp14:editId="0B8A093D">
            <wp:extent cx="5486400" cy="1701580"/>
            <wp:effectExtent l="0" t="0" r="0" b="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B86138" w:rsidRPr="00E22C9B" w:rsidRDefault="00B86138" w:rsidP="00063EB7">
      <w:pPr>
        <w:spacing w:after="0" w:line="240" w:lineRule="auto"/>
        <w:ind w:firstLine="709"/>
        <w:jc w:val="both"/>
        <w:rPr>
          <w:rFonts w:ascii="Times New Roman" w:hAnsi="Times New Roman" w:cs="Times New Roman"/>
          <w:sz w:val="28"/>
          <w:szCs w:val="28"/>
        </w:rPr>
      </w:pP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Благодаря организованным ярмаркам, продукция кубанских производителей практически сразу попадает на прилавок, что позволяет говорить о свежести и качестве продукции. Анализируя мнение населения, можно утверждать, что более </w:t>
      </w:r>
      <w:r w:rsidR="0073549A" w:rsidRPr="00E22C9B">
        <w:rPr>
          <w:rFonts w:ascii="Times New Roman" w:hAnsi="Times New Roman" w:cs="Times New Roman"/>
          <w:sz w:val="28"/>
          <w:szCs w:val="28"/>
        </w:rPr>
        <w:t>90</w:t>
      </w:r>
      <w:r w:rsidRPr="00E22C9B">
        <w:rPr>
          <w:rFonts w:ascii="Times New Roman" w:hAnsi="Times New Roman" w:cs="Times New Roman"/>
          <w:sz w:val="28"/>
          <w:szCs w:val="28"/>
        </w:rPr>
        <w:t>% удовлетворены качеством продукции.</w:t>
      </w:r>
    </w:p>
    <w:p w:rsidR="00B86138" w:rsidRPr="00E22C9B" w:rsidRDefault="00B86138" w:rsidP="00063EB7">
      <w:pPr>
        <w:spacing w:after="0" w:line="240" w:lineRule="auto"/>
        <w:ind w:firstLine="709"/>
        <w:jc w:val="both"/>
        <w:rPr>
          <w:rFonts w:ascii="Times New Roman" w:hAnsi="Times New Roman" w:cs="Times New Roman"/>
          <w:b/>
          <w:color w:val="FF0000"/>
          <w:sz w:val="24"/>
          <w:szCs w:val="24"/>
        </w:rPr>
      </w:pPr>
    </w:p>
    <w:p w:rsidR="002F1439" w:rsidRPr="00E22C9B" w:rsidRDefault="002F1439"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99111C5" wp14:editId="5D639DA3">
            <wp:extent cx="5486400" cy="1828800"/>
            <wp:effectExtent l="0" t="0" r="0" b="0"/>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4B5C64" w:rsidRPr="00E22C9B" w:rsidRDefault="004B5C6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006B537E" w:rsidRPr="00E22C9B">
        <w:rPr>
          <w:rFonts w:ascii="Times New Roman" w:hAnsi="Times New Roman" w:cs="Times New Roman"/>
          <w:sz w:val="28"/>
          <w:szCs w:val="28"/>
        </w:rPr>
        <w:t>переработки</w:t>
      </w:r>
      <w:r w:rsidRPr="00E22C9B">
        <w:rPr>
          <w:rFonts w:ascii="Times New Roman" w:hAnsi="Times New Roman" w:cs="Times New Roman"/>
          <w:sz w:val="28"/>
          <w:szCs w:val="28"/>
        </w:rPr>
        <w:t xml:space="preserve"> водных биоресурсов</w:t>
      </w:r>
      <w:r w:rsidRPr="00E22C9B">
        <w:rPr>
          <w:rFonts w:ascii="Times New Roman" w:hAnsi="Times New Roman" w:cs="Times New Roman"/>
          <w:sz w:val="28"/>
          <w:szCs w:val="24"/>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6B537E" w:rsidRPr="00E22C9B">
        <w:rPr>
          <w:rFonts w:ascii="Times New Roman" w:eastAsia="Calibri" w:hAnsi="Times New Roman" w:cs="Times New Roman"/>
          <w:b/>
          <w:color w:val="1A1A1A"/>
          <w:spacing w:val="-6"/>
          <w:kern w:val="16"/>
          <w:sz w:val="28"/>
          <w:szCs w:val="24"/>
        </w:rPr>
        <w:t>41,6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B537E" w:rsidRPr="00E22C9B">
        <w:rPr>
          <w:rFonts w:ascii="Times New Roman" w:eastAsia="Calibri" w:hAnsi="Times New Roman" w:cs="Times New Roman"/>
          <w:color w:val="1A1A1A"/>
          <w:spacing w:val="-6"/>
          <w:kern w:val="16"/>
          <w:sz w:val="28"/>
          <w:szCs w:val="24"/>
        </w:rPr>
        <w:t>46 147</w:t>
      </w:r>
      <w:r w:rsidRPr="00E22C9B">
        <w:rPr>
          <w:rFonts w:ascii="Times New Roman" w:eastAsia="Calibri" w:hAnsi="Times New Roman" w:cs="Times New Roman"/>
          <w:color w:val="1A1A1A"/>
          <w:spacing w:val="-6"/>
          <w:kern w:val="16"/>
          <w:sz w:val="28"/>
          <w:szCs w:val="24"/>
        </w:rPr>
        <w:t xml:space="preserve">) и скорее удовлетворены </w:t>
      </w:r>
      <w:r w:rsidR="006B537E" w:rsidRPr="00E22C9B">
        <w:rPr>
          <w:rFonts w:ascii="Times New Roman" w:eastAsia="Calibri" w:hAnsi="Times New Roman" w:cs="Times New Roman"/>
          <w:b/>
          <w:color w:val="1A1A1A"/>
          <w:spacing w:val="-6"/>
          <w:kern w:val="16"/>
          <w:sz w:val="28"/>
          <w:szCs w:val="24"/>
        </w:rPr>
        <w:t>45,7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B537E" w:rsidRPr="00E22C9B">
        <w:rPr>
          <w:rFonts w:ascii="Times New Roman" w:eastAsia="Calibri" w:hAnsi="Times New Roman" w:cs="Times New Roman"/>
          <w:color w:val="1A1A1A"/>
          <w:spacing w:val="-6"/>
          <w:kern w:val="16"/>
          <w:sz w:val="28"/>
          <w:szCs w:val="24"/>
        </w:rPr>
        <w:t>50 733</w:t>
      </w:r>
      <w:r w:rsidRPr="00E22C9B">
        <w:rPr>
          <w:rFonts w:ascii="Times New Roman" w:eastAsia="Calibri" w:hAnsi="Times New Roman" w:cs="Times New Roman"/>
          <w:color w:val="1A1A1A"/>
          <w:spacing w:val="-6"/>
          <w:kern w:val="16"/>
          <w:sz w:val="28"/>
          <w:szCs w:val="24"/>
        </w:rPr>
        <w:t xml:space="preserve">) респондентов. Однако, </w:t>
      </w:r>
      <w:r w:rsidR="006B537E" w:rsidRPr="00E22C9B">
        <w:rPr>
          <w:rFonts w:ascii="Times New Roman" w:eastAsia="Calibri" w:hAnsi="Times New Roman" w:cs="Times New Roman"/>
          <w:b/>
          <w:color w:val="1A1A1A"/>
          <w:spacing w:val="-6"/>
          <w:kern w:val="16"/>
          <w:sz w:val="28"/>
          <w:szCs w:val="24"/>
        </w:rPr>
        <w:t>6,2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B537E" w:rsidRPr="00E22C9B">
        <w:rPr>
          <w:rFonts w:ascii="Times New Roman" w:eastAsia="Calibri" w:hAnsi="Times New Roman" w:cs="Times New Roman"/>
          <w:color w:val="1A1A1A"/>
          <w:spacing w:val="-6"/>
          <w:kern w:val="16"/>
          <w:sz w:val="28"/>
          <w:szCs w:val="24"/>
        </w:rPr>
        <w:t>6 835</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6B537E" w:rsidRPr="00E22C9B">
        <w:rPr>
          <w:rFonts w:ascii="Times New Roman" w:eastAsia="Calibri" w:hAnsi="Times New Roman" w:cs="Times New Roman"/>
          <w:b/>
          <w:color w:val="1A1A1A"/>
          <w:spacing w:val="-6"/>
          <w:kern w:val="16"/>
          <w:sz w:val="28"/>
          <w:szCs w:val="24"/>
        </w:rPr>
        <w:t>3,0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6B537E" w:rsidRPr="00E22C9B">
        <w:rPr>
          <w:rFonts w:ascii="Times New Roman" w:eastAsia="Calibri" w:hAnsi="Times New Roman" w:cs="Times New Roman"/>
          <w:color w:val="1A1A1A"/>
          <w:spacing w:val="-6"/>
          <w:kern w:val="16"/>
          <w:sz w:val="28"/>
          <w:szCs w:val="24"/>
        </w:rPr>
        <w:t>3 278</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6B537E" w:rsidRPr="00E22C9B">
        <w:rPr>
          <w:rFonts w:ascii="Times New Roman" w:eastAsia="Calibri" w:hAnsi="Times New Roman" w:cs="Times New Roman"/>
          <w:b/>
          <w:color w:val="1A1A1A"/>
          <w:spacing w:val="-6"/>
          <w:kern w:val="16"/>
          <w:sz w:val="28"/>
          <w:szCs w:val="24"/>
        </w:rPr>
        <w:t>3,6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6B537E" w:rsidRPr="00E22C9B">
        <w:rPr>
          <w:rFonts w:ascii="Times New Roman" w:eastAsia="Calibri" w:hAnsi="Times New Roman" w:cs="Times New Roman"/>
          <w:color w:val="1A1A1A"/>
          <w:spacing w:val="-6"/>
          <w:kern w:val="16"/>
          <w:sz w:val="28"/>
          <w:szCs w:val="24"/>
        </w:rPr>
        <w:t>3 992</w:t>
      </w:r>
      <w:r w:rsidRPr="00E22C9B">
        <w:rPr>
          <w:rFonts w:ascii="Times New Roman" w:eastAsia="Calibri" w:hAnsi="Times New Roman" w:cs="Times New Roman"/>
          <w:color w:val="1A1A1A"/>
          <w:spacing w:val="-6"/>
          <w:kern w:val="16"/>
          <w:sz w:val="28"/>
          <w:szCs w:val="24"/>
        </w:rPr>
        <w:t>) затрудняются с ответом.</w:t>
      </w:r>
    </w:p>
    <w:p w:rsidR="00B86138" w:rsidRPr="00E22C9B" w:rsidRDefault="00B861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4B5C64" w:rsidRPr="00E22C9B" w:rsidRDefault="004B5C6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42624878" wp14:editId="4F82FE1B">
            <wp:extent cx="5486400" cy="1725433"/>
            <wp:effectExtent l="0" t="0" r="0" b="0"/>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B86138" w:rsidRPr="00E22C9B" w:rsidRDefault="00B86138"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2F1439" w:rsidRPr="00E22C9B" w:rsidRDefault="002F1439"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переработки водных биоресурсов в Краснодарском крае по оценкам респондентов наблюдается достаточное количество предоставляемой продукции надлежащего качества. </w:t>
      </w:r>
    </w:p>
    <w:p w:rsidR="00981307" w:rsidRPr="00E22C9B" w:rsidRDefault="00981307" w:rsidP="00063EB7">
      <w:pPr>
        <w:spacing w:after="0" w:line="240" w:lineRule="auto"/>
        <w:rPr>
          <w:rFonts w:ascii="Times New Roman" w:eastAsia="Times New Roman" w:hAnsi="Times New Roman" w:cs="Times New Roman"/>
          <w:b/>
          <w:sz w:val="28"/>
          <w:szCs w:val="28"/>
          <w:lang w:eastAsia="ru-RU"/>
        </w:rPr>
      </w:pPr>
    </w:p>
    <w:p w:rsidR="002F1439" w:rsidRPr="00E22C9B" w:rsidRDefault="00611685" w:rsidP="00063EB7">
      <w:pPr>
        <w:pStyle w:val="2"/>
        <w:spacing w:before="0" w:line="240" w:lineRule="auto"/>
        <w:jc w:val="center"/>
        <w:rPr>
          <w:rFonts w:ascii="Times New Roman" w:hAnsi="Times New Roman" w:cs="Times New Roman"/>
          <w:b/>
          <w:color w:val="auto"/>
          <w:sz w:val="32"/>
        </w:rPr>
      </w:pPr>
      <w:bookmarkStart w:id="50" w:name="_Toc31970296"/>
      <w:r w:rsidRPr="00E22C9B">
        <w:rPr>
          <w:rFonts w:ascii="Times New Roman" w:hAnsi="Times New Roman" w:cs="Times New Roman"/>
          <w:b/>
          <w:color w:val="auto"/>
          <w:sz w:val="32"/>
        </w:rPr>
        <w:t>3.</w:t>
      </w:r>
      <w:r w:rsidR="002F1439" w:rsidRPr="00E22C9B">
        <w:rPr>
          <w:rFonts w:ascii="Times New Roman" w:hAnsi="Times New Roman" w:cs="Times New Roman"/>
          <w:b/>
          <w:color w:val="auto"/>
          <w:sz w:val="32"/>
        </w:rPr>
        <w:t>31. Рынок товарной аквакультуры</w:t>
      </w:r>
      <w:bookmarkEnd w:id="50"/>
    </w:p>
    <w:p w:rsidR="002F1439" w:rsidRPr="00E22C9B" w:rsidRDefault="002F1439" w:rsidP="00063EB7">
      <w:pPr>
        <w:spacing w:after="0" w:line="240" w:lineRule="auto"/>
        <w:rPr>
          <w:rFonts w:ascii="Times New Roman" w:hAnsi="Times New Roman" w:cs="Times New Roman"/>
          <w:sz w:val="28"/>
          <w:szCs w:val="28"/>
        </w:rPr>
      </w:pPr>
    </w:p>
    <w:p w:rsidR="007D2428" w:rsidRPr="00E22C9B" w:rsidRDefault="007D2428" w:rsidP="00063EB7">
      <w:pPr>
        <w:spacing w:after="0" w:line="240" w:lineRule="auto"/>
        <w:ind w:firstLine="709"/>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На рынке товарной аквакультуры производство (выращивание) товарной рыбы за 2020 год составило 21,6 тыс. тонн, что соответствует уровню 2019 года;</w:t>
      </w:r>
      <w:r w:rsidRPr="00E22C9B">
        <w:rPr>
          <w:rFonts w:ascii="Times New Roman" w:eastAsia="Calibri" w:hAnsi="Times New Roman" w:cs="Times New Roman"/>
          <w:sz w:val="28"/>
          <w:szCs w:val="28"/>
        </w:rPr>
        <w:t xml:space="preserve"> объектов марикультуры – </w:t>
      </w:r>
      <w:r w:rsidRPr="00E22C9B">
        <w:rPr>
          <w:rFonts w:ascii="Times New Roman" w:eastAsia="Times New Roman" w:hAnsi="Times New Roman" w:cs="Times New Roman"/>
          <w:color w:val="000000"/>
          <w:sz w:val="28"/>
          <w:szCs w:val="28"/>
          <w:lang w:eastAsia="ru-RU"/>
        </w:rPr>
        <w:t>215 тонн, что на 25 тонн больше показателя 2019 года, темп роста - 113 %,</w:t>
      </w:r>
      <w:r w:rsidRPr="00E22C9B">
        <w:rPr>
          <w:rFonts w:ascii="Times New Roman" w:hAnsi="Times New Roman" w:cs="Times New Roman"/>
        </w:rPr>
        <w:t xml:space="preserve"> </w:t>
      </w:r>
      <w:r w:rsidRPr="00E22C9B">
        <w:rPr>
          <w:rFonts w:ascii="Times New Roman" w:eastAsia="Times New Roman" w:hAnsi="Times New Roman" w:cs="Times New Roman"/>
          <w:color w:val="000000"/>
          <w:sz w:val="28"/>
          <w:szCs w:val="28"/>
          <w:lang w:eastAsia="ru-RU"/>
        </w:rPr>
        <w:t>выращивание рыбопосадочного материала за 2020 год составило 2,57 тыс. тонн, на уровне 2019 года. Поголовье производителей снизилось в 2020году на 2,7 % и составило 133,3 тыс. особей.</w:t>
      </w:r>
    </w:p>
    <w:p w:rsidR="007D2428" w:rsidRPr="00E22C9B" w:rsidRDefault="007D2428" w:rsidP="00063EB7">
      <w:pPr>
        <w:spacing w:after="0" w:line="240" w:lineRule="auto"/>
        <w:ind w:firstLine="709"/>
        <w:jc w:val="both"/>
        <w:rPr>
          <w:rFonts w:ascii="Times New Roman" w:eastAsia="Times New Roman" w:hAnsi="Times New Roman" w:cs="Times New Roman"/>
          <w:color w:val="000000"/>
          <w:sz w:val="28"/>
          <w:szCs w:val="28"/>
          <w:lang w:eastAsia="ru-RU"/>
        </w:rPr>
      </w:pPr>
      <w:r w:rsidRPr="00E22C9B">
        <w:rPr>
          <w:rFonts w:ascii="Times New Roman" w:eastAsia="Times New Roman" w:hAnsi="Times New Roman" w:cs="Times New Roman"/>
          <w:color w:val="000000"/>
          <w:sz w:val="28"/>
          <w:szCs w:val="28"/>
          <w:lang w:eastAsia="ru-RU"/>
        </w:rPr>
        <w:t>Общее количество рыбоводных участков, предоставленных в пользование на территории края для осуществления пастбищного товарного рыбоводства, достигло 615. Общая площадь – 26,8 тыс. га.</w:t>
      </w:r>
    </w:p>
    <w:p w:rsidR="007D2428" w:rsidRPr="00E22C9B" w:rsidRDefault="007D2428" w:rsidP="00063EB7">
      <w:pPr>
        <w:spacing w:after="0" w:line="240" w:lineRule="auto"/>
        <w:ind w:firstLine="709"/>
        <w:jc w:val="both"/>
        <w:rPr>
          <w:rFonts w:ascii="Times New Roman" w:hAnsi="Times New Roman" w:cs="Times New Roman"/>
          <w:b/>
          <w:sz w:val="28"/>
          <w:szCs w:val="28"/>
          <w:lang w:eastAsia="ru-RU" w:bidi="ru-RU"/>
        </w:rPr>
      </w:pPr>
      <w:r w:rsidRPr="00E22C9B">
        <w:rPr>
          <w:rFonts w:ascii="Times New Roman" w:eastAsia="Times New Roman" w:hAnsi="Times New Roman" w:cs="Times New Roman"/>
          <w:color w:val="000000"/>
          <w:sz w:val="28"/>
          <w:szCs w:val="28"/>
          <w:lang w:eastAsia="ru-RU"/>
        </w:rPr>
        <w:t xml:space="preserve"> На товарном рынке существует проблема реализации произведенной продукции, в связи с чем ведется работа по увеличению прямых продаж произведенной продукции на стационарных продовольственных рынках Краснодарского края и «выездной» торговли на ярмарках, проводимых муниципальными образованиями.</w:t>
      </w: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97441B" w:rsidRPr="00E22C9B">
        <w:rPr>
          <w:rFonts w:ascii="Times New Roman" w:hAnsi="Times New Roman" w:cs="Times New Roman"/>
          <w:b/>
          <w:sz w:val="28"/>
          <w:szCs w:val="28"/>
        </w:rPr>
        <w:t>362</w:t>
      </w:r>
      <w:r w:rsidRPr="00E22C9B">
        <w:rPr>
          <w:rFonts w:ascii="Times New Roman" w:hAnsi="Times New Roman" w:cs="Times New Roman"/>
          <w:sz w:val="28"/>
          <w:szCs w:val="28"/>
        </w:rPr>
        <w:t xml:space="preserve"> имеет отношение к рынку товарной аквакультуры.</w:t>
      </w:r>
    </w:p>
    <w:p w:rsidR="002F1439" w:rsidRPr="00E22C9B" w:rsidRDefault="002F1439" w:rsidP="00063EB7">
      <w:pPr>
        <w:spacing w:after="0" w:line="240" w:lineRule="auto"/>
        <w:ind w:firstLine="708"/>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рынке Краснодарского края – </w:t>
      </w:r>
      <w:r w:rsidR="0097441B" w:rsidRPr="00E22C9B">
        <w:rPr>
          <w:rFonts w:ascii="Times New Roman" w:hAnsi="Times New Roman" w:cs="Times New Roman"/>
          <w:b/>
          <w:sz w:val="28"/>
          <w:szCs w:val="28"/>
        </w:rPr>
        <w:t>190</w:t>
      </w:r>
      <w:r w:rsidRPr="00E22C9B">
        <w:rPr>
          <w:rFonts w:ascii="Times New Roman" w:hAnsi="Times New Roman" w:cs="Times New Roman"/>
          <w:sz w:val="28"/>
          <w:szCs w:val="28"/>
        </w:rPr>
        <w:t xml:space="preserve">, часть услуг предприниматели оказывают на локальном рынке (отдельном муниципальном образовании) – </w:t>
      </w:r>
      <w:r w:rsidR="0097441B" w:rsidRPr="00E22C9B">
        <w:rPr>
          <w:rFonts w:ascii="Times New Roman" w:hAnsi="Times New Roman" w:cs="Times New Roman"/>
          <w:b/>
          <w:sz w:val="28"/>
          <w:szCs w:val="28"/>
        </w:rPr>
        <w:t>126</w:t>
      </w:r>
      <w:r w:rsidRPr="00E22C9B">
        <w:rPr>
          <w:rFonts w:ascii="Times New Roman" w:hAnsi="Times New Roman" w:cs="Times New Roman"/>
          <w:sz w:val="28"/>
          <w:szCs w:val="28"/>
        </w:rPr>
        <w:t xml:space="preserve">, на рынках нескольких субъектов Российской Федерации – </w:t>
      </w:r>
      <w:r w:rsidR="0097441B" w:rsidRPr="00E22C9B">
        <w:rPr>
          <w:rFonts w:ascii="Times New Roman" w:hAnsi="Times New Roman" w:cs="Times New Roman"/>
          <w:b/>
          <w:sz w:val="28"/>
          <w:szCs w:val="28"/>
        </w:rPr>
        <w:t>22</w:t>
      </w:r>
      <w:r w:rsidRPr="00E22C9B">
        <w:rPr>
          <w:rFonts w:ascii="Times New Roman" w:hAnsi="Times New Roman" w:cs="Times New Roman"/>
          <w:sz w:val="28"/>
          <w:szCs w:val="28"/>
        </w:rPr>
        <w:t xml:space="preserve">, на рынках стран СНГ – </w:t>
      </w:r>
      <w:r w:rsidR="0097441B" w:rsidRPr="00E22C9B">
        <w:rPr>
          <w:rFonts w:ascii="Times New Roman" w:hAnsi="Times New Roman" w:cs="Times New Roman"/>
          <w:b/>
          <w:sz w:val="28"/>
          <w:szCs w:val="28"/>
        </w:rPr>
        <w:t>5</w:t>
      </w:r>
      <w:r w:rsidRPr="00E22C9B">
        <w:rPr>
          <w:rFonts w:ascii="Times New Roman" w:hAnsi="Times New Roman" w:cs="Times New Roman"/>
          <w:sz w:val="28"/>
          <w:szCs w:val="28"/>
        </w:rPr>
        <w:t xml:space="preserve">, а на рынках Российской Федерации – </w:t>
      </w:r>
      <w:r w:rsidR="0097441B" w:rsidRPr="00E22C9B">
        <w:rPr>
          <w:rFonts w:ascii="Times New Roman" w:hAnsi="Times New Roman" w:cs="Times New Roman"/>
          <w:sz w:val="28"/>
          <w:szCs w:val="28"/>
        </w:rPr>
        <w:t>1</w:t>
      </w:r>
      <w:r w:rsidRPr="00E22C9B">
        <w:rPr>
          <w:rFonts w:ascii="Times New Roman" w:hAnsi="Times New Roman" w:cs="Times New Roman"/>
          <w:b/>
          <w:sz w:val="28"/>
          <w:szCs w:val="28"/>
        </w:rPr>
        <w:t>7.</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товарной акувакультуры при увеличении цены данной продукции (работ, услуг) на 15%, при условии, что цены конкурентов останутся неизменными, из </w:t>
      </w:r>
      <w:r w:rsidR="0097441B" w:rsidRPr="00E22C9B">
        <w:rPr>
          <w:rFonts w:ascii="Times New Roman" w:hAnsi="Times New Roman" w:cs="Times New Roman"/>
          <w:b/>
          <w:sz w:val="28"/>
          <w:szCs w:val="28"/>
        </w:rPr>
        <w:t>362</w:t>
      </w:r>
      <w:r w:rsidRPr="00E22C9B">
        <w:rPr>
          <w:rFonts w:ascii="Times New Roman" w:hAnsi="Times New Roman" w:cs="Times New Roman"/>
          <w:sz w:val="28"/>
          <w:szCs w:val="28"/>
        </w:rPr>
        <w:t xml:space="preserve"> опрошенных предпринимателей</w:t>
      </w:r>
      <w:r w:rsidR="0097441B" w:rsidRPr="00E22C9B">
        <w:rPr>
          <w:rFonts w:ascii="Times New Roman" w:hAnsi="Times New Roman" w:cs="Times New Roman"/>
          <w:sz w:val="28"/>
          <w:szCs w:val="28"/>
        </w:rPr>
        <w:t xml:space="preserve"> по</w:t>
      </w:r>
      <w:r w:rsidRPr="00E22C9B">
        <w:rPr>
          <w:rFonts w:ascii="Times New Roman" w:hAnsi="Times New Roman" w:cs="Times New Roman"/>
          <w:sz w:val="28"/>
          <w:szCs w:val="28"/>
        </w:rPr>
        <w:t xml:space="preserve"> </w:t>
      </w:r>
      <w:r w:rsidR="0097441B" w:rsidRPr="00E22C9B">
        <w:rPr>
          <w:rFonts w:ascii="Times New Roman" w:hAnsi="Times New Roman" w:cs="Times New Roman"/>
          <w:b/>
          <w:sz w:val="28"/>
          <w:szCs w:val="28"/>
        </w:rPr>
        <w:t>20,1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7441B" w:rsidRPr="00E22C9B">
        <w:rPr>
          <w:rFonts w:ascii="Times New Roman" w:hAnsi="Times New Roman" w:cs="Times New Roman"/>
          <w:sz w:val="28"/>
          <w:szCs w:val="28"/>
        </w:rPr>
        <w:t xml:space="preserve">по </w:t>
      </w:r>
      <w:r w:rsidRPr="00E22C9B">
        <w:rPr>
          <w:rFonts w:ascii="Times New Roman" w:hAnsi="Times New Roman" w:cs="Times New Roman"/>
          <w:sz w:val="28"/>
          <w:szCs w:val="28"/>
        </w:rPr>
        <w:t>7</w:t>
      </w:r>
      <w:r w:rsidR="0097441B" w:rsidRPr="00E22C9B">
        <w:rPr>
          <w:rFonts w:ascii="Times New Roman" w:hAnsi="Times New Roman" w:cs="Times New Roman"/>
          <w:sz w:val="28"/>
          <w:szCs w:val="28"/>
        </w:rPr>
        <w:t>3</w:t>
      </w:r>
      <w:r w:rsidRPr="00E22C9B">
        <w:rPr>
          <w:rFonts w:ascii="Times New Roman" w:hAnsi="Times New Roman" w:cs="Times New Roman"/>
          <w:sz w:val="28"/>
          <w:szCs w:val="28"/>
        </w:rPr>
        <w:t xml:space="preserve"> респондент</w:t>
      </w:r>
      <w:r w:rsidR="0097441B" w:rsidRPr="00E22C9B">
        <w:rPr>
          <w:rFonts w:ascii="Times New Roman" w:hAnsi="Times New Roman" w:cs="Times New Roman"/>
          <w:sz w:val="28"/>
          <w:szCs w:val="28"/>
        </w:rPr>
        <w:t>а</w:t>
      </w:r>
      <w:r w:rsidRPr="00E22C9B">
        <w:rPr>
          <w:rFonts w:ascii="Times New Roman" w:hAnsi="Times New Roman" w:cs="Times New Roman"/>
          <w:sz w:val="28"/>
          <w:szCs w:val="28"/>
        </w:rPr>
        <w:t>) указали, что объемы продаж снизятся менее чем на 15%</w:t>
      </w:r>
      <w:r w:rsidR="0097441B"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снизятся примерно на 15% </w:t>
      </w:r>
      <w:r w:rsidR="0097441B" w:rsidRPr="00E22C9B">
        <w:rPr>
          <w:rFonts w:ascii="Times New Roman" w:hAnsi="Times New Roman" w:cs="Times New Roman"/>
          <w:sz w:val="28"/>
          <w:szCs w:val="28"/>
        </w:rPr>
        <w:t>и</w:t>
      </w:r>
      <w:r w:rsidR="0097441B"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не изменятся,</w:t>
      </w:r>
      <w:r w:rsidR="003B624A" w:rsidRPr="00E22C9B">
        <w:rPr>
          <w:rFonts w:ascii="Times New Roman" w:hAnsi="Times New Roman" w:cs="Times New Roman"/>
          <w:b/>
          <w:sz w:val="28"/>
          <w:szCs w:val="28"/>
        </w:rPr>
        <w:t xml:space="preserve"> </w:t>
      </w:r>
      <w:r w:rsidR="0097441B" w:rsidRPr="00E22C9B">
        <w:rPr>
          <w:rFonts w:ascii="Times New Roman" w:hAnsi="Times New Roman" w:cs="Times New Roman"/>
          <w:b/>
          <w:sz w:val="28"/>
          <w:szCs w:val="28"/>
        </w:rPr>
        <w:t>18,8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7441B" w:rsidRPr="00E22C9B">
        <w:rPr>
          <w:rFonts w:ascii="Times New Roman" w:hAnsi="Times New Roman" w:cs="Times New Roman"/>
          <w:sz w:val="28"/>
          <w:szCs w:val="28"/>
        </w:rPr>
        <w:t>68</w:t>
      </w:r>
      <w:r w:rsidRPr="00E22C9B">
        <w:rPr>
          <w:rFonts w:ascii="Times New Roman" w:hAnsi="Times New Roman" w:cs="Times New Roman"/>
          <w:sz w:val="28"/>
          <w:szCs w:val="28"/>
        </w:rPr>
        <w:t xml:space="preserve"> хозсубъектов) отметили, что объемы продаж снизятся более чем на 15 %, </w:t>
      </w:r>
      <w:r w:rsidR="0097441B" w:rsidRPr="00E22C9B">
        <w:rPr>
          <w:rFonts w:ascii="Times New Roman" w:hAnsi="Times New Roman" w:cs="Times New Roman"/>
          <w:b/>
          <w:sz w:val="28"/>
          <w:szCs w:val="28"/>
        </w:rPr>
        <w:t>15,</w:t>
      </w:r>
      <w:r w:rsidR="007E762F" w:rsidRPr="00E22C9B">
        <w:rPr>
          <w:rFonts w:ascii="Times New Roman" w:hAnsi="Times New Roman" w:cs="Times New Roman"/>
          <w:b/>
          <w:sz w:val="28"/>
          <w:szCs w:val="28"/>
        </w:rPr>
        <w:t>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7441B" w:rsidRPr="00E22C9B">
        <w:rPr>
          <w:rFonts w:ascii="Times New Roman" w:hAnsi="Times New Roman" w:cs="Times New Roman"/>
          <w:sz w:val="28"/>
          <w:szCs w:val="28"/>
        </w:rPr>
        <w:t>56</w:t>
      </w:r>
      <w:r w:rsidRPr="00E22C9B">
        <w:rPr>
          <w:rFonts w:ascii="Times New Roman" w:hAnsi="Times New Roman" w:cs="Times New Roman"/>
          <w:sz w:val="28"/>
          <w:szCs w:val="28"/>
        </w:rPr>
        <w:t xml:space="preserve"> хозсубъектов) затруднились с ответом</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и лишь</w:t>
      </w:r>
      <w:r w:rsidR="003B624A" w:rsidRPr="00E22C9B">
        <w:rPr>
          <w:rFonts w:ascii="Times New Roman" w:hAnsi="Times New Roman" w:cs="Times New Roman"/>
          <w:b/>
          <w:sz w:val="28"/>
          <w:szCs w:val="28"/>
        </w:rPr>
        <w:t xml:space="preserve"> </w:t>
      </w:r>
      <w:r w:rsidR="0097441B" w:rsidRPr="00E22C9B">
        <w:rPr>
          <w:rFonts w:ascii="Times New Roman" w:hAnsi="Times New Roman" w:cs="Times New Roman"/>
          <w:b/>
          <w:sz w:val="28"/>
          <w:szCs w:val="28"/>
        </w:rPr>
        <w:t>5,</w:t>
      </w:r>
      <w:r w:rsidR="007E762F" w:rsidRPr="00E22C9B">
        <w:rPr>
          <w:rFonts w:ascii="Times New Roman" w:hAnsi="Times New Roman" w:cs="Times New Roman"/>
          <w:b/>
          <w:sz w:val="28"/>
          <w:szCs w:val="28"/>
        </w:rPr>
        <w:t>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7441B" w:rsidRPr="00E22C9B">
        <w:rPr>
          <w:rFonts w:ascii="Times New Roman" w:hAnsi="Times New Roman" w:cs="Times New Roman"/>
          <w:sz w:val="28"/>
          <w:szCs w:val="28"/>
        </w:rPr>
        <w:t>19</w:t>
      </w:r>
      <w:r w:rsidRPr="00E22C9B">
        <w:rPr>
          <w:rFonts w:ascii="Times New Roman" w:hAnsi="Times New Roman" w:cs="Times New Roman"/>
          <w:sz w:val="28"/>
          <w:szCs w:val="28"/>
        </w:rPr>
        <w:t xml:space="preserve"> респондентов) ответили, что объемы продаж снизятся почти на 100%.</w:t>
      </w:r>
    </w:p>
    <w:p w:rsidR="002F1439" w:rsidRPr="00E22C9B" w:rsidRDefault="002F1439" w:rsidP="00063EB7">
      <w:pPr>
        <w:spacing w:after="0" w:line="240" w:lineRule="auto"/>
        <w:ind w:firstLine="708"/>
        <w:jc w:val="both"/>
        <w:rPr>
          <w:rFonts w:ascii="Times New Roman" w:hAnsi="Times New Roman" w:cs="Times New Roman"/>
          <w:color w:val="FF0000"/>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C001767" wp14:editId="3A8E97F8">
            <wp:extent cx="6090285" cy="2536466"/>
            <wp:effectExtent l="0" t="0" r="0" b="0"/>
            <wp:docPr id="746" name="Диаграмма 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2F1439" w:rsidRPr="00E22C9B" w:rsidRDefault="002F1439" w:rsidP="00063EB7">
      <w:pPr>
        <w:spacing w:after="0" w:line="240" w:lineRule="auto"/>
        <w:ind w:firstLine="708"/>
        <w:jc w:val="both"/>
        <w:rPr>
          <w:rFonts w:ascii="Times New Roman" w:hAnsi="Times New Roman" w:cs="Times New Roman"/>
          <w:color w:val="FF0000"/>
          <w:sz w:val="28"/>
          <w:szCs w:val="28"/>
        </w:rPr>
      </w:pPr>
    </w:p>
    <w:p w:rsidR="002F1439" w:rsidRPr="00E22C9B" w:rsidRDefault="002F1439"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товарной аквакультуры, по мнению представителей хозяйствующих субъектов, является </w:t>
      </w:r>
      <w:r w:rsidR="007E762F"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 так утверждают </w:t>
      </w:r>
      <w:r w:rsidR="007E762F" w:rsidRPr="00E22C9B">
        <w:rPr>
          <w:rFonts w:ascii="Times New Roman" w:hAnsi="Times New Roman" w:cs="Times New Roman"/>
          <w:b/>
          <w:sz w:val="28"/>
          <w:szCs w:val="28"/>
        </w:rPr>
        <w:t>35,6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7E762F" w:rsidRPr="00E22C9B">
        <w:rPr>
          <w:rFonts w:ascii="Times New Roman" w:hAnsi="Times New Roman" w:cs="Times New Roman"/>
          <w:sz w:val="28"/>
          <w:szCs w:val="28"/>
        </w:rPr>
        <w:t>129</w:t>
      </w:r>
      <w:r w:rsidRPr="00E22C9B">
        <w:rPr>
          <w:rFonts w:ascii="Times New Roman" w:hAnsi="Times New Roman" w:cs="Times New Roman"/>
          <w:sz w:val="28"/>
          <w:szCs w:val="28"/>
        </w:rPr>
        <w:t xml:space="preserve"> предпринимателей). На втором месте – низкая цена, это отмечают </w:t>
      </w:r>
      <w:r w:rsidR="007E762F" w:rsidRPr="00E22C9B">
        <w:rPr>
          <w:rFonts w:ascii="Times New Roman" w:hAnsi="Times New Roman" w:cs="Times New Roman"/>
          <w:b/>
          <w:sz w:val="28"/>
          <w:szCs w:val="28"/>
        </w:rPr>
        <w:t>18,3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E762F" w:rsidRPr="00E22C9B">
        <w:rPr>
          <w:rFonts w:ascii="Times New Roman" w:hAnsi="Times New Roman" w:cs="Times New Roman"/>
          <w:sz w:val="28"/>
          <w:szCs w:val="28"/>
        </w:rPr>
        <w:t>66</w:t>
      </w:r>
      <w:r w:rsidRPr="00E22C9B">
        <w:rPr>
          <w:rFonts w:ascii="Times New Roman" w:hAnsi="Times New Roman" w:cs="Times New Roman"/>
          <w:sz w:val="28"/>
          <w:szCs w:val="28"/>
        </w:rPr>
        <w:t xml:space="preserve"> респондентов). Третье место – доверительные отношения с клиентами– отметили </w:t>
      </w:r>
      <w:r w:rsidR="007E762F" w:rsidRPr="00E22C9B">
        <w:rPr>
          <w:rFonts w:ascii="Times New Roman" w:hAnsi="Times New Roman" w:cs="Times New Roman"/>
          <w:b/>
          <w:sz w:val="28"/>
          <w:szCs w:val="28"/>
        </w:rPr>
        <w:t>13,1</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опрошенных (</w:t>
      </w:r>
      <w:r w:rsidR="007E762F" w:rsidRPr="00E22C9B">
        <w:rPr>
          <w:rFonts w:ascii="Times New Roman" w:hAnsi="Times New Roman" w:cs="Times New Roman"/>
          <w:sz w:val="28"/>
          <w:szCs w:val="28"/>
        </w:rPr>
        <w:t>47</w:t>
      </w:r>
      <w:r w:rsidRPr="00E22C9B">
        <w:rPr>
          <w:rFonts w:ascii="Times New Roman" w:hAnsi="Times New Roman" w:cs="Times New Roman"/>
          <w:sz w:val="28"/>
          <w:szCs w:val="28"/>
        </w:rPr>
        <w:t xml:space="preserve"> предпринимателей). </w:t>
      </w:r>
      <w:r w:rsidR="007E762F" w:rsidRPr="00E22C9B">
        <w:rPr>
          <w:rFonts w:ascii="Times New Roman" w:hAnsi="Times New Roman" w:cs="Times New Roman"/>
          <w:sz w:val="28"/>
          <w:szCs w:val="28"/>
        </w:rPr>
        <w:t>Уникальность продукции</w:t>
      </w:r>
      <w:r w:rsidRPr="00E22C9B">
        <w:rPr>
          <w:rFonts w:ascii="Times New Roman" w:hAnsi="Times New Roman" w:cs="Times New Roman"/>
          <w:sz w:val="28"/>
          <w:szCs w:val="28"/>
        </w:rPr>
        <w:t xml:space="preserve"> считают важным фактором конкурентоспособности продукции </w:t>
      </w:r>
      <w:r w:rsidR="000315EF" w:rsidRPr="00E22C9B">
        <w:rPr>
          <w:rFonts w:ascii="Times New Roman" w:hAnsi="Times New Roman" w:cs="Times New Roman"/>
          <w:b/>
          <w:sz w:val="28"/>
          <w:szCs w:val="28"/>
        </w:rPr>
        <w:t>10,1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315EF" w:rsidRPr="00E22C9B">
        <w:rPr>
          <w:rFonts w:ascii="Times New Roman" w:hAnsi="Times New Roman" w:cs="Times New Roman"/>
          <w:sz w:val="28"/>
          <w:szCs w:val="28"/>
        </w:rPr>
        <w:t>36</w:t>
      </w:r>
      <w:r w:rsidRPr="00E22C9B">
        <w:rPr>
          <w:rFonts w:ascii="Times New Roman" w:hAnsi="Times New Roman" w:cs="Times New Roman"/>
          <w:sz w:val="28"/>
          <w:szCs w:val="28"/>
        </w:rPr>
        <w:t xml:space="preserve"> хозсубъект</w:t>
      </w:r>
      <w:r w:rsidR="000315EF"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0B68DEDD" wp14:editId="513A68A0">
            <wp:extent cx="5943600" cy="3132814"/>
            <wp:effectExtent l="0" t="0" r="0" b="0"/>
            <wp:docPr id="747" name="Диаграмма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товарной аквакультуры, является </w:t>
      </w:r>
      <w:r w:rsidR="000D4AFA"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Pr="00E22C9B">
        <w:rPr>
          <w:rFonts w:ascii="Times New Roman" w:hAnsi="Times New Roman" w:cs="Times New Roman"/>
          <w:sz w:val="28"/>
          <w:szCs w:val="28"/>
        </w:rPr>
        <w:t xml:space="preserve">– </w:t>
      </w:r>
      <w:r w:rsidR="000D4AFA" w:rsidRPr="00E22C9B">
        <w:rPr>
          <w:rFonts w:ascii="Times New Roman" w:hAnsi="Times New Roman" w:cs="Times New Roman"/>
          <w:b/>
          <w:sz w:val="28"/>
          <w:szCs w:val="28"/>
        </w:rPr>
        <w:t>13,3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D4AFA" w:rsidRPr="00E22C9B">
        <w:rPr>
          <w:rFonts w:ascii="Times New Roman" w:hAnsi="Times New Roman" w:cs="Times New Roman"/>
          <w:sz w:val="28"/>
          <w:szCs w:val="28"/>
        </w:rPr>
        <w:t>48</w:t>
      </w:r>
      <w:r w:rsidRPr="00E22C9B">
        <w:rPr>
          <w:rFonts w:ascii="Times New Roman" w:hAnsi="Times New Roman" w:cs="Times New Roman"/>
          <w:sz w:val="28"/>
          <w:szCs w:val="28"/>
        </w:rPr>
        <w:t xml:space="preserve"> предпринимател</w:t>
      </w:r>
      <w:r w:rsidR="000D4AFA"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а также </w:t>
      </w:r>
      <w:r w:rsidR="000D4AFA"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 </w:t>
      </w:r>
      <w:r w:rsidR="000D4AFA" w:rsidRPr="00E22C9B">
        <w:rPr>
          <w:rFonts w:ascii="Times New Roman" w:hAnsi="Times New Roman" w:cs="Times New Roman"/>
          <w:b/>
          <w:sz w:val="28"/>
          <w:szCs w:val="28"/>
        </w:rPr>
        <w:t>12,2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D4AFA" w:rsidRPr="00E22C9B">
        <w:rPr>
          <w:rFonts w:ascii="Times New Roman" w:hAnsi="Times New Roman" w:cs="Times New Roman"/>
          <w:sz w:val="28"/>
          <w:szCs w:val="28"/>
        </w:rPr>
        <w:t>44</w:t>
      </w:r>
      <w:r w:rsidRPr="00E22C9B">
        <w:rPr>
          <w:rFonts w:ascii="Times New Roman" w:hAnsi="Times New Roman" w:cs="Times New Roman"/>
          <w:sz w:val="28"/>
          <w:szCs w:val="28"/>
        </w:rPr>
        <w:t xml:space="preserve"> предпринимател</w:t>
      </w:r>
      <w:r w:rsidR="000D4AFA" w:rsidRPr="00E22C9B">
        <w:rPr>
          <w:rFonts w:ascii="Times New Roman" w:hAnsi="Times New Roman" w:cs="Times New Roman"/>
          <w:sz w:val="28"/>
          <w:szCs w:val="28"/>
        </w:rPr>
        <w:t>я</w:t>
      </w:r>
      <w:r w:rsidRPr="00E22C9B">
        <w:rPr>
          <w:rFonts w:ascii="Times New Roman" w:hAnsi="Times New Roman" w:cs="Times New Roman"/>
          <w:sz w:val="28"/>
          <w:szCs w:val="28"/>
        </w:rPr>
        <w:t xml:space="preserve">). Далее представители бизнеса назвали </w:t>
      </w:r>
      <w:r w:rsidR="000D4AFA" w:rsidRPr="00E22C9B">
        <w:rPr>
          <w:rFonts w:ascii="Times New Roman" w:hAnsi="Times New Roman" w:cs="Times New Roman"/>
          <w:sz w:val="28"/>
          <w:szCs w:val="28"/>
        </w:rPr>
        <w:t>новые способы продвижения продукции (маркетинговые стратегии)</w:t>
      </w:r>
      <w:r w:rsidRPr="00E22C9B">
        <w:rPr>
          <w:rFonts w:ascii="Times New Roman" w:hAnsi="Times New Roman" w:cs="Times New Roman"/>
          <w:sz w:val="28"/>
          <w:szCs w:val="28"/>
        </w:rPr>
        <w:t xml:space="preserve"> – </w:t>
      </w:r>
      <w:r w:rsidR="000D4AFA" w:rsidRPr="00E22C9B">
        <w:rPr>
          <w:rFonts w:ascii="Times New Roman" w:hAnsi="Times New Roman" w:cs="Times New Roman"/>
          <w:b/>
          <w:sz w:val="28"/>
          <w:szCs w:val="28"/>
        </w:rPr>
        <w:t>10,8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D4AFA" w:rsidRPr="00E22C9B">
        <w:rPr>
          <w:rFonts w:ascii="Times New Roman" w:hAnsi="Times New Roman" w:cs="Times New Roman"/>
          <w:sz w:val="28"/>
          <w:szCs w:val="28"/>
        </w:rPr>
        <w:t>39</w:t>
      </w:r>
      <w:r w:rsidRPr="00E22C9B">
        <w:rPr>
          <w:rFonts w:ascii="Times New Roman" w:hAnsi="Times New Roman" w:cs="Times New Roman"/>
          <w:sz w:val="28"/>
          <w:szCs w:val="28"/>
        </w:rPr>
        <w:t xml:space="preserve"> организаций), обучение </w:t>
      </w:r>
      <w:r w:rsidR="000D4AFA" w:rsidRPr="00E22C9B">
        <w:rPr>
          <w:rFonts w:ascii="Times New Roman" w:hAnsi="Times New Roman" w:cs="Times New Roman"/>
          <w:sz w:val="28"/>
          <w:szCs w:val="28"/>
        </w:rPr>
        <w:t xml:space="preserve">и переподготовка </w:t>
      </w:r>
      <w:r w:rsidRPr="00E22C9B">
        <w:rPr>
          <w:rFonts w:ascii="Times New Roman" w:hAnsi="Times New Roman" w:cs="Times New Roman"/>
          <w:sz w:val="28"/>
          <w:szCs w:val="28"/>
        </w:rPr>
        <w:t>персонала</w:t>
      </w:r>
      <w:r w:rsidR="000D4AFA" w:rsidRPr="00E22C9B">
        <w:rPr>
          <w:rFonts w:ascii="Times New Roman" w:hAnsi="Times New Roman" w:cs="Times New Roman"/>
          <w:sz w:val="28"/>
          <w:szCs w:val="28"/>
        </w:rPr>
        <w:t xml:space="preserve"> и самостоятельное проведение НИОКР (Научно-исследовательские и опытно-конструкторские работы)</w:t>
      </w:r>
      <w:r w:rsidRPr="00E22C9B">
        <w:rPr>
          <w:rFonts w:ascii="Times New Roman" w:hAnsi="Times New Roman" w:cs="Times New Roman"/>
          <w:sz w:val="28"/>
          <w:szCs w:val="28"/>
        </w:rPr>
        <w:t xml:space="preserve"> </w:t>
      </w:r>
      <w:r w:rsidR="000D4AFA" w:rsidRPr="00E22C9B">
        <w:rPr>
          <w:rFonts w:ascii="Times New Roman" w:hAnsi="Times New Roman" w:cs="Times New Roman"/>
          <w:sz w:val="28"/>
          <w:szCs w:val="28"/>
        </w:rPr>
        <w:t>отметили по</w:t>
      </w:r>
      <w:r w:rsidRPr="00E22C9B">
        <w:rPr>
          <w:rFonts w:ascii="Times New Roman" w:hAnsi="Times New Roman" w:cs="Times New Roman"/>
          <w:sz w:val="28"/>
          <w:szCs w:val="28"/>
        </w:rPr>
        <w:t xml:space="preserve"> </w:t>
      </w:r>
      <w:r w:rsidR="000D4AFA" w:rsidRPr="00E22C9B">
        <w:rPr>
          <w:rFonts w:ascii="Times New Roman" w:hAnsi="Times New Roman" w:cs="Times New Roman"/>
          <w:b/>
          <w:sz w:val="28"/>
          <w:szCs w:val="28"/>
        </w:rPr>
        <w:t>9,6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(3</w:t>
      </w:r>
      <w:r w:rsidR="000D4AFA" w:rsidRPr="00E22C9B">
        <w:rPr>
          <w:rFonts w:ascii="Times New Roman" w:hAnsi="Times New Roman" w:cs="Times New Roman"/>
          <w:sz w:val="28"/>
          <w:szCs w:val="28"/>
        </w:rPr>
        <w:t xml:space="preserve">5 организаций). Вместе с тем, не предпринимали никаких действий </w:t>
      </w:r>
      <w:r w:rsidRPr="00E22C9B">
        <w:rPr>
          <w:rFonts w:ascii="Times New Roman" w:hAnsi="Times New Roman" w:cs="Times New Roman"/>
          <w:sz w:val="28"/>
          <w:szCs w:val="28"/>
        </w:rPr>
        <w:t xml:space="preserve">– </w:t>
      </w:r>
      <w:r w:rsidR="003B624A" w:rsidRPr="00E22C9B">
        <w:rPr>
          <w:rFonts w:ascii="Times New Roman" w:hAnsi="Times New Roman" w:cs="Times New Roman"/>
          <w:b/>
          <w:sz w:val="28"/>
          <w:szCs w:val="28"/>
        </w:rPr>
        <w:t>1</w:t>
      </w:r>
      <w:r w:rsidR="000D4AFA" w:rsidRPr="00E22C9B">
        <w:rPr>
          <w:rFonts w:ascii="Times New Roman" w:hAnsi="Times New Roman" w:cs="Times New Roman"/>
          <w:b/>
          <w:sz w:val="28"/>
          <w:szCs w:val="28"/>
        </w:rPr>
        <w:t>2,0</w:t>
      </w:r>
      <w:r w:rsidRPr="00E22C9B">
        <w:rPr>
          <w:rFonts w:ascii="Times New Roman" w:hAnsi="Times New Roman" w:cs="Times New Roman"/>
          <w:b/>
          <w:sz w:val="28"/>
          <w:szCs w:val="28"/>
        </w:rPr>
        <w:t>%</w:t>
      </w:r>
      <w:r w:rsidR="000D4AFA" w:rsidRPr="00E22C9B">
        <w:rPr>
          <w:rFonts w:ascii="Times New Roman" w:hAnsi="Times New Roman" w:cs="Times New Roman"/>
          <w:sz w:val="28"/>
          <w:szCs w:val="28"/>
        </w:rPr>
        <w:t xml:space="preserve"> (44 хозсубъекта</w:t>
      </w:r>
      <w:r w:rsidRPr="00E22C9B">
        <w:rPr>
          <w:rFonts w:ascii="Times New Roman" w:hAnsi="Times New Roman" w:cs="Times New Roman"/>
          <w:sz w:val="28"/>
          <w:szCs w:val="28"/>
        </w:rPr>
        <w:t>).</w:t>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2F1439" w:rsidRPr="00E22C9B" w:rsidRDefault="000D4AF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38,9</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(1</w:t>
      </w:r>
      <w:r w:rsidRPr="00E22C9B">
        <w:rPr>
          <w:rFonts w:ascii="Times New Roman" w:hAnsi="Times New Roman" w:cs="Times New Roman"/>
          <w:sz w:val="28"/>
          <w:szCs w:val="24"/>
        </w:rPr>
        <w:t>41</w:t>
      </w:r>
      <w:r w:rsidR="002F1439" w:rsidRPr="00E22C9B">
        <w:rPr>
          <w:rFonts w:ascii="Times New Roman" w:hAnsi="Times New Roman" w:cs="Times New Roman"/>
          <w:sz w:val="28"/>
          <w:szCs w:val="24"/>
        </w:rPr>
        <w:t xml:space="preserve"> участник опроса) считает, что на товарном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2F1439" w:rsidRPr="00E22C9B" w:rsidRDefault="000D4AF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22</w:t>
      </w:r>
      <w:r w:rsidR="003B624A" w:rsidRPr="00E22C9B">
        <w:rPr>
          <w:rFonts w:ascii="Times New Roman" w:hAnsi="Times New Roman" w:cs="Times New Roman"/>
          <w:b/>
          <w:sz w:val="28"/>
          <w:szCs w:val="24"/>
        </w:rPr>
        <w:t>,8</w:t>
      </w:r>
      <w:r w:rsidR="002F1439" w:rsidRPr="00E22C9B">
        <w:rPr>
          <w:rFonts w:ascii="Times New Roman" w:hAnsi="Times New Roman" w:cs="Times New Roman"/>
          <w:b/>
          <w:sz w:val="28"/>
          <w:szCs w:val="24"/>
        </w:rPr>
        <w:t>%</w:t>
      </w:r>
      <w:r w:rsidRPr="00E22C9B">
        <w:rPr>
          <w:rFonts w:ascii="Times New Roman" w:hAnsi="Times New Roman" w:cs="Times New Roman"/>
          <w:sz w:val="28"/>
          <w:szCs w:val="24"/>
        </w:rPr>
        <w:t xml:space="preserve"> (83</w:t>
      </w:r>
      <w:r w:rsidR="002F1439" w:rsidRPr="00E22C9B">
        <w:rPr>
          <w:rFonts w:ascii="Times New Roman" w:hAnsi="Times New Roman" w:cs="Times New Roman"/>
          <w:sz w:val="28"/>
          <w:szCs w:val="24"/>
        </w:rPr>
        <w:t xml:space="preserve">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2F1439" w:rsidRPr="00E22C9B" w:rsidRDefault="000D4AFA"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4"/>
        </w:rPr>
        <w:t>19,5</w:t>
      </w:r>
      <w:r w:rsidR="002F1439" w:rsidRPr="00E22C9B">
        <w:rPr>
          <w:rFonts w:ascii="Times New Roman" w:hAnsi="Times New Roman" w:cs="Times New Roman"/>
          <w:b/>
          <w:sz w:val="28"/>
          <w:szCs w:val="24"/>
        </w:rPr>
        <w:t>%</w:t>
      </w:r>
      <w:r w:rsidRPr="00E22C9B">
        <w:rPr>
          <w:rFonts w:ascii="Times New Roman" w:hAnsi="Times New Roman" w:cs="Times New Roman"/>
          <w:sz w:val="28"/>
          <w:szCs w:val="24"/>
        </w:rPr>
        <w:t xml:space="preserve"> (70</w:t>
      </w:r>
      <w:r w:rsidR="002F1439" w:rsidRPr="00E22C9B">
        <w:rPr>
          <w:rFonts w:ascii="Times New Roman" w:hAnsi="Times New Roman" w:cs="Times New Roman"/>
          <w:sz w:val="28"/>
          <w:szCs w:val="24"/>
        </w:rPr>
        <w:t xml:space="preserve">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0D4AFA" w:rsidRPr="00E22C9B" w:rsidRDefault="000D4AF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4"/>
        </w:rPr>
        <w:t>11,4%</w:t>
      </w:r>
      <w:r w:rsidRPr="00E22C9B">
        <w:rPr>
          <w:rFonts w:ascii="Times New Roman" w:hAnsi="Times New Roman" w:cs="Times New Roman"/>
          <w:sz w:val="28"/>
          <w:szCs w:val="24"/>
        </w:rPr>
        <w:t xml:space="preserve"> (41 респондент) отметили очень высокий уровень конкуренции. По их мнению, </w:t>
      </w:r>
      <w:r w:rsidRPr="00E22C9B">
        <w:rPr>
          <w:rFonts w:ascii="Times New Roman" w:hAnsi="Times New Roman" w:cs="Times New Roman"/>
          <w:sz w:val="28"/>
          <w:szCs w:val="28"/>
        </w:rPr>
        <w:t xml:space="preserve">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w:t>
      </w:r>
    </w:p>
    <w:p w:rsidR="002F1439" w:rsidRPr="00E22C9B" w:rsidRDefault="000D4AFA"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7,4</w:t>
      </w:r>
      <w:r w:rsidR="002F1439" w:rsidRPr="00E22C9B">
        <w:rPr>
          <w:rFonts w:ascii="Times New Roman" w:hAnsi="Times New Roman" w:cs="Times New Roman"/>
          <w:b/>
          <w:sz w:val="28"/>
          <w:szCs w:val="24"/>
        </w:rPr>
        <w:t>%</w:t>
      </w:r>
      <w:r w:rsidR="002F1439" w:rsidRPr="00E22C9B">
        <w:rPr>
          <w:rFonts w:ascii="Times New Roman" w:hAnsi="Times New Roman" w:cs="Times New Roman"/>
          <w:sz w:val="28"/>
          <w:szCs w:val="24"/>
        </w:rPr>
        <w:t xml:space="preserve"> (</w:t>
      </w:r>
      <w:r w:rsidRPr="00E22C9B">
        <w:rPr>
          <w:rFonts w:ascii="Times New Roman" w:hAnsi="Times New Roman" w:cs="Times New Roman"/>
          <w:sz w:val="28"/>
          <w:szCs w:val="24"/>
        </w:rPr>
        <w:t>27</w:t>
      </w:r>
      <w:r w:rsidR="002F1439" w:rsidRPr="00E22C9B">
        <w:rPr>
          <w:rFonts w:ascii="Times New Roman" w:hAnsi="Times New Roman" w:cs="Times New Roman"/>
          <w:sz w:val="28"/>
          <w:szCs w:val="24"/>
        </w:rPr>
        <w:t xml:space="preserve"> респондентов) указали на отсутствие конкуренции на рынке товарной аквакультуры, соответственно, по их мнению, </w:t>
      </w:r>
      <w:r w:rsidR="002F1439"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2F1439" w:rsidRPr="00E22C9B">
        <w:rPr>
          <w:rFonts w:ascii="Times New Roman" w:hAnsi="Times New Roman" w:cs="Times New Roman"/>
          <w:sz w:val="28"/>
          <w:szCs w:val="24"/>
        </w:rPr>
        <w:t>.</w:t>
      </w:r>
    </w:p>
    <w:p w:rsidR="002F1439" w:rsidRPr="00E22C9B" w:rsidRDefault="002F1439"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рынка товарной аквакультуры оценили следующим образом:</w:t>
      </w:r>
    </w:p>
    <w:p w:rsidR="00B16C13" w:rsidRPr="00E22C9B" w:rsidRDefault="00B16C13" w:rsidP="00063EB7">
      <w:pPr>
        <w:pStyle w:val="a5"/>
        <w:spacing w:after="0" w:line="240" w:lineRule="auto"/>
        <w:ind w:left="142" w:firstLine="567"/>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29,5% </w:t>
      </w:r>
      <w:r w:rsidRPr="00E22C9B">
        <w:rPr>
          <w:rFonts w:ascii="Times New Roman" w:eastAsia="Times New Roman" w:hAnsi="Times New Roman" w:cs="Times New Roman"/>
          <w:sz w:val="28"/>
          <w:szCs w:val="24"/>
          <w:lang w:eastAsia="ru-RU"/>
        </w:rPr>
        <w:t>(107 организаций) отметили незначительное число конкурентов от 1-го до 3-х;</w:t>
      </w:r>
    </w:p>
    <w:p w:rsidR="00B16C13" w:rsidRPr="00E22C9B" w:rsidRDefault="00B16C13"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26,2% </w:t>
      </w:r>
      <w:r w:rsidRPr="00E22C9B">
        <w:rPr>
          <w:rFonts w:ascii="Times New Roman" w:eastAsia="Times New Roman" w:hAnsi="Times New Roman" w:cs="Times New Roman"/>
          <w:sz w:val="28"/>
          <w:szCs w:val="24"/>
          <w:lang w:eastAsia="ru-RU"/>
        </w:rPr>
        <w:t>(95 респондентов) отметили большое число конкурентов (сложно подсчитать);</w:t>
      </w:r>
    </w:p>
    <w:p w:rsidR="002F1439" w:rsidRPr="00E22C9B" w:rsidRDefault="00B16C13" w:rsidP="00063EB7">
      <w:pPr>
        <w:pStyle w:val="a5"/>
        <w:spacing w:after="0" w:line="240" w:lineRule="auto"/>
        <w:ind w:left="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21,5</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опрошенных</w:t>
      </w:r>
      <w:r w:rsidR="002F1439" w:rsidRPr="00E22C9B">
        <w:rPr>
          <w:rFonts w:ascii="Times New Roman" w:eastAsia="Times New Roman" w:hAnsi="Times New Roman" w:cs="Times New Roman"/>
          <w:b/>
          <w:sz w:val="28"/>
          <w:szCs w:val="24"/>
          <w:lang w:eastAsia="ru-RU"/>
        </w:rPr>
        <w:t xml:space="preserve">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78</w:t>
      </w:r>
      <w:r w:rsidR="002F1439" w:rsidRPr="00E22C9B">
        <w:rPr>
          <w:rFonts w:ascii="Times New Roman" w:eastAsia="Times New Roman" w:hAnsi="Times New Roman" w:cs="Times New Roman"/>
          <w:sz w:val="28"/>
          <w:szCs w:val="24"/>
          <w:lang w:eastAsia="ru-RU"/>
        </w:rPr>
        <w:t xml:space="preserve"> организаций) сообщили о 4 и более конкурентах;</w:t>
      </w:r>
    </w:p>
    <w:p w:rsidR="002F1439" w:rsidRPr="00E22C9B" w:rsidRDefault="00B16C13" w:rsidP="00063EB7">
      <w:pPr>
        <w:pStyle w:val="a5"/>
        <w:tabs>
          <w:tab w:val="left" w:pos="851"/>
        </w:tabs>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13,4</w:t>
      </w:r>
      <w:r w:rsidR="002F1439" w:rsidRPr="00E22C9B">
        <w:rPr>
          <w:rFonts w:ascii="Times New Roman" w:eastAsia="Times New Roman" w:hAnsi="Times New Roman" w:cs="Times New Roman"/>
          <w:b/>
          <w:sz w:val="28"/>
          <w:szCs w:val="24"/>
          <w:lang w:eastAsia="ru-RU"/>
        </w:rPr>
        <w:t>%</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49</w:t>
      </w:r>
      <w:r w:rsidR="002F1439" w:rsidRPr="00E22C9B">
        <w:rPr>
          <w:rFonts w:ascii="Times New Roman" w:eastAsia="Times New Roman" w:hAnsi="Times New Roman" w:cs="Times New Roman"/>
          <w:sz w:val="28"/>
          <w:szCs w:val="24"/>
          <w:lang w:eastAsia="ru-RU"/>
        </w:rPr>
        <w:t xml:space="preserve"> респондентов) затруднились с оценкой примерного количества конкурентов;</w:t>
      </w:r>
    </w:p>
    <w:p w:rsidR="002F1439" w:rsidRPr="00E22C9B" w:rsidRDefault="00B16C13" w:rsidP="00063EB7">
      <w:pPr>
        <w:pStyle w:val="a5"/>
        <w:spacing w:after="0" w:line="240" w:lineRule="auto"/>
        <w:ind w:left="0"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9,4</w:t>
      </w:r>
      <w:r w:rsidR="002F1439" w:rsidRPr="00E22C9B">
        <w:rPr>
          <w:rFonts w:ascii="Times New Roman" w:eastAsia="Times New Roman" w:hAnsi="Times New Roman" w:cs="Times New Roman"/>
          <w:b/>
          <w:sz w:val="28"/>
          <w:szCs w:val="24"/>
          <w:lang w:eastAsia="ru-RU"/>
        </w:rPr>
        <w:t>%</w:t>
      </w:r>
      <w:r w:rsidR="002F1439" w:rsidRPr="00E22C9B">
        <w:rPr>
          <w:rFonts w:ascii="Times New Roman" w:hAnsi="Times New Roman" w:cs="Times New Roman"/>
          <w:b/>
          <w:sz w:val="28"/>
          <w:szCs w:val="28"/>
          <w:lang w:val="en-US"/>
        </w:rPr>
        <w:t> </w:t>
      </w:r>
      <w:r w:rsidR="002F1439"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w:t>
      </w:r>
      <w:r w:rsidR="002F1439" w:rsidRPr="00E22C9B">
        <w:rPr>
          <w:rFonts w:ascii="Times New Roman" w:eastAsia="Times New Roman" w:hAnsi="Times New Roman" w:cs="Times New Roman"/>
          <w:sz w:val="28"/>
          <w:szCs w:val="24"/>
          <w:lang w:eastAsia="ru-RU"/>
        </w:rPr>
        <w:t>4 хозсубъекта) высказали позицию, что конкурентов нет.</w:t>
      </w:r>
    </w:p>
    <w:p w:rsidR="002F1439" w:rsidRPr="00E22C9B" w:rsidRDefault="002F1439"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товарной аквакультуры число конкурентов сократилось – так считает </w:t>
      </w:r>
      <w:r w:rsidR="00B16C13" w:rsidRPr="00E22C9B">
        <w:rPr>
          <w:rFonts w:ascii="Times New Roman" w:hAnsi="Times New Roman" w:cs="Times New Roman"/>
          <w:b/>
          <w:sz w:val="28"/>
          <w:szCs w:val="28"/>
        </w:rPr>
        <w:t>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6C13" w:rsidRPr="00E22C9B">
        <w:rPr>
          <w:rFonts w:ascii="Times New Roman" w:hAnsi="Times New Roman" w:cs="Times New Roman"/>
          <w:sz w:val="28"/>
          <w:szCs w:val="28"/>
        </w:rPr>
        <w:t>25</w:t>
      </w:r>
      <w:r w:rsidRPr="00E22C9B">
        <w:rPr>
          <w:rFonts w:ascii="Times New Roman" w:hAnsi="Times New Roman" w:cs="Times New Roman"/>
          <w:sz w:val="28"/>
          <w:szCs w:val="28"/>
        </w:rPr>
        <w:t xml:space="preserve">) опрошенных, </w:t>
      </w:r>
      <w:r w:rsidR="00B16C13" w:rsidRPr="00E22C9B">
        <w:rPr>
          <w:rFonts w:ascii="Times New Roman" w:hAnsi="Times New Roman" w:cs="Times New Roman"/>
          <w:b/>
          <w:sz w:val="28"/>
          <w:szCs w:val="28"/>
        </w:rPr>
        <w:t>23,5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6C13" w:rsidRPr="00E22C9B">
        <w:rPr>
          <w:rFonts w:ascii="Times New Roman" w:hAnsi="Times New Roman" w:cs="Times New Roman"/>
          <w:sz w:val="28"/>
          <w:szCs w:val="28"/>
        </w:rPr>
        <w:t>85</w:t>
      </w:r>
      <w:r w:rsidRPr="00E22C9B">
        <w:rPr>
          <w:rFonts w:ascii="Times New Roman" w:hAnsi="Times New Roman" w:cs="Times New Roman"/>
          <w:sz w:val="28"/>
          <w:szCs w:val="28"/>
        </w:rPr>
        <w:t xml:space="preserve">) респондентов говорят, что число конкурентов не изменилось, </w:t>
      </w:r>
      <w:r w:rsidR="00B16C13" w:rsidRPr="00E22C9B">
        <w:rPr>
          <w:rFonts w:ascii="Times New Roman" w:hAnsi="Times New Roman" w:cs="Times New Roman"/>
          <w:b/>
          <w:sz w:val="28"/>
          <w:szCs w:val="28"/>
        </w:rPr>
        <w:t>45,6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6C13" w:rsidRPr="00E22C9B">
        <w:rPr>
          <w:rFonts w:ascii="Times New Roman" w:hAnsi="Times New Roman" w:cs="Times New Roman"/>
          <w:sz w:val="28"/>
          <w:szCs w:val="28"/>
        </w:rPr>
        <w:t>165</w:t>
      </w:r>
      <w:r w:rsidRPr="00E22C9B">
        <w:rPr>
          <w:rFonts w:ascii="Times New Roman" w:hAnsi="Times New Roman" w:cs="Times New Roman"/>
          <w:sz w:val="28"/>
          <w:szCs w:val="28"/>
        </w:rPr>
        <w:t xml:space="preserve">) опрошенных заметили увеличение числа конкурентов на товарном рынке, а </w:t>
      </w:r>
      <w:r w:rsidR="00B16C13" w:rsidRPr="00E22C9B">
        <w:rPr>
          <w:rFonts w:ascii="Times New Roman" w:hAnsi="Times New Roman" w:cs="Times New Roman"/>
          <w:b/>
          <w:sz w:val="28"/>
          <w:szCs w:val="28"/>
        </w:rPr>
        <w:t>24,2</w:t>
      </w:r>
      <w:r w:rsidR="003B624A"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16C13" w:rsidRPr="00E22C9B">
        <w:rPr>
          <w:rFonts w:ascii="Times New Roman" w:hAnsi="Times New Roman" w:cs="Times New Roman"/>
          <w:sz w:val="28"/>
          <w:szCs w:val="28"/>
        </w:rPr>
        <w:t>87</w:t>
      </w:r>
      <w:r w:rsidRPr="00E22C9B">
        <w:rPr>
          <w:rFonts w:ascii="Times New Roman" w:hAnsi="Times New Roman" w:cs="Times New Roman"/>
          <w:sz w:val="28"/>
          <w:szCs w:val="28"/>
        </w:rPr>
        <w:t>) респондентов – затруднились с ответом.</w:t>
      </w:r>
    </w:p>
    <w:p w:rsidR="00B86138" w:rsidRPr="00E22C9B" w:rsidRDefault="00B86138" w:rsidP="00063EB7">
      <w:pPr>
        <w:spacing w:after="0" w:line="240" w:lineRule="auto"/>
        <w:ind w:firstLine="708"/>
        <w:jc w:val="both"/>
        <w:rPr>
          <w:rFonts w:ascii="Times New Roman" w:hAnsi="Times New Roman" w:cs="Times New Roman"/>
          <w:color w:val="FF0000"/>
          <w:sz w:val="28"/>
          <w:szCs w:val="28"/>
        </w:rPr>
      </w:pPr>
    </w:p>
    <w:p w:rsidR="002F1439"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48CC9FA3" wp14:editId="6D14FE10">
            <wp:extent cx="6035040" cy="1653871"/>
            <wp:effectExtent l="0" t="0" r="0" b="0"/>
            <wp:docPr id="74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2F1439" w:rsidRPr="00E22C9B" w:rsidRDefault="002F1439" w:rsidP="00063EB7">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B16C13" w:rsidRPr="00E22C9B">
        <w:rPr>
          <w:rFonts w:ascii="Times New Roman" w:hAnsi="Times New Roman" w:cs="Times New Roman"/>
          <w:b/>
          <w:sz w:val="28"/>
          <w:szCs w:val="28"/>
        </w:rPr>
        <w:t>179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B16C13"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заявили о появлен</w:t>
      </w:r>
      <w:r w:rsidR="00B16C13" w:rsidRPr="00E22C9B">
        <w:rPr>
          <w:rFonts w:ascii="Times New Roman" w:hAnsi="Times New Roman" w:cs="Times New Roman"/>
          <w:sz w:val="28"/>
          <w:szCs w:val="28"/>
        </w:rPr>
        <w:t>ии новых российских конкурентов,</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3</w:t>
      </w:r>
      <w:r w:rsidR="00B16C13" w:rsidRPr="00E22C9B">
        <w:rPr>
          <w:rFonts w:ascii="Times New Roman" w:hAnsi="Times New Roman" w:cs="Times New Roman"/>
          <w:b/>
          <w:sz w:val="28"/>
          <w:szCs w:val="28"/>
        </w:rPr>
        <w:t>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говорят о появлении новых иностранных конкурентов,</w:t>
      </w:r>
      <w:r w:rsidR="00B16C13" w:rsidRPr="00E22C9B">
        <w:rPr>
          <w:rFonts w:ascii="Times New Roman" w:hAnsi="Times New Roman" w:cs="Times New Roman"/>
          <w:b/>
          <w:sz w:val="28"/>
          <w:szCs w:val="28"/>
        </w:rPr>
        <w:t xml:space="preserve"> 144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утверждают об изменении нормативно-правовой базы, регулирующей деятельность предпринимателей.</w:t>
      </w:r>
    </w:p>
    <w:p w:rsidR="002F1439" w:rsidRPr="00E22C9B" w:rsidRDefault="002F1439"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963A173" wp14:editId="5E359982">
            <wp:extent cx="5886450" cy="2536466"/>
            <wp:effectExtent l="0" t="0" r="0" b="0"/>
            <wp:docPr id="749" name="Диаграмма 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B86138" w:rsidRPr="00E22C9B" w:rsidRDefault="002F1439"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2F1439" w:rsidRPr="00E22C9B" w:rsidRDefault="002F1439"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оказывают следующие факторы:</w:t>
      </w:r>
    </w:p>
    <w:p w:rsidR="002F1439" w:rsidRPr="00E22C9B" w:rsidRDefault="00B12BDB"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антиконкурентные действия органов власти / давление со стороны органов власти </w:t>
      </w:r>
      <w:r w:rsidR="002F1439" w:rsidRPr="00E22C9B">
        <w:rPr>
          <w:rFonts w:ascii="Times New Roman" w:hAnsi="Times New Roman" w:cs="Times New Roman"/>
          <w:sz w:val="28"/>
          <w:szCs w:val="28"/>
        </w:rPr>
        <w:t xml:space="preserve">– </w:t>
      </w:r>
      <w:r w:rsidRPr="00E22C9B">
        <w:rPr>
          <w:rFonts w:ascii="Times New Roman" w:hAnsi="Times New Roman" w:cs="Times New Roman"/>
          <w:b/>
          <w:sz w:val="28"/>
          <w:szCs w:val="28"/>
        </w:rPr>
        <w:t>54</w:t>
      </w:r>
      <w:r w:rsidR="003B624A" w:rsidRPr="00E22C9B">
        <w:rPr>
          <w:rFonts w:ascii="Times New Roman" w:hAnsi="Times New Roman" w:cs="Times New Roman"/>
          <w:sz w:val="28"/>
          <w:szCs w:val="28"/>
        </w:rPr>
        <w:t xml:space="preserve"> респондента (</w:t>
      </w:r>
      <w:r w:rsidRPr="00E22C9B">
        <w:rPr>
          <w:rFonts w:ascii="Times New Roman" w:hAnsi="Times New Roman" w:cs="Times New Roman"/>
          <w:sz w:val="28"/>
          <w:szCs w:val="28"/>
        </w:rPr>
        <w:t>14,8</w:t>
      </w:r>
      <w:r w:rsidR="002F1439" w:rsidRPr="00E22C9B">
        <w:rPr>
          <w:rFonts w:ascii="Times New Roman" w:hAnsi="Times New Roman" w:cs="Times New Roman"/>
          <w:sz w:val="28"/>
          <w:szCs w:val="28"/>
        </w:rPr>
        <w:t>% опрошенных);</w:t>
      </w:r>
    </w:p>
    <w:p w:rsidR="002F1439" w:rsidRPr="00E22C9B" w:rsidRDefault="002F1439"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уход российских конкурентов с рынка – </w:t>
      </w:r>
      <w:r w:rsidR="00B12BDB" w:rsidRPr="00E22C9B">
        <w:rPr>
          <w:rFonts w:ascii="Times New Roman" w:hAnsi="Times New Roman" w:cs="Times New Roman"/>
          <w:b/>
          <w:sz w:val="28"/>
          <w:szCs w:val="28"/>
        </w:rPr>
        <w:t>67</w:t>
      </w:r>
      <w:r w:rsidRPr="00E22C9B">
        <w:rPr>
          <w:rFonts w:ascii="Times New Roman" w:hAnsi="Times New Roman" w:cs="Times New Roman"/>
          <w:b/>
          <w:sz w:val="28"/>
          <w:szCs w:val="28"/>
        </w:rPr>
        <w:t xml:space="preserve"> </w:t>
      </w:r>
      <w:r w:rsidR="003B624A" w:rsidRPr="00E22C9B">
        <w:rPr>
          <w:rFonts w:ascii="Times New Roman" w:hAnsi="Times New Roman" w:cs="Times New Roman"/>
          <w:sz w:val="28"/>
          <w:szCs w:val="28"/>
        </w:rPr>
        <w:t>респондентов (</w:t>
      </w:r>
      <w:r w:rsidR="00B12BDB" w:rsidRPr="00E22C9B">
        <w:rPr>
          <w:rFonts w:ascii="Times New Roman" w:hAnsi="Times New Roman" w:cs="Times New Roman"/>
          <w:sz w:val="28"/>
          <w:szCs w:val="28"/>
        </w:rPr>
        <w:t>18,5</w:t>
      </w:r>
      <w:r w:rsidRPr="00E22C9B">
        <w:rPr>
          <w:rFonts w:ascii="Times New Roman" w:hAnsi="Times New Roman" w:cs="Times New Roman"/>
          <w:sz w:val="28"/>
          <w:szCs w:val="28"/>
        </w:rPr>
        <w:t>% от числа участников опроса);</w:t>
      </w:r>
    </w:p>
    <w:p w:rsidR="002F1439" w:rsidRPr="00E22C9B" w:rsidRDefault="002F1439"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сделки слияния и поглощения предприятий –</w:t>
      </w:r>
      <w:r w:rsidRPr="00E22C9B">
        <w:rPr>
          <w:rFonts w:ascii="Times New Roman" w:hAnsi="Times New Roman" w:cs="Times New Roman"/>
          <w:b/>
          <w:sz w:val="28"/>
          <w:szCs w:val="28"/>
        </w:rPr>
        <w:t xml:space="preserve"> </w:t>
      </w:r>
      <w:r w:rsidR="00B12BDB" w:rsidRPr="00E22C9B">
        <w:rPr>
          <w:rFonts w:ascii="Times New Roman" w:hAnsi="Times New Roman" w:cs="Times New Roman"/>
          <w:b/>
          <w:sz w:val="28"/>
          <w:szCs w:val="28"/>
        </w:rPr>
        <w:t>54</w:t>
      </w:r>
      <w:r w:rsidR="003B624A" w:rsidRPr="00E22C9B">
        <w:rPr>
          <w:rFonts w:ascii="Times New Roman" w:hAnsi="Times New Roman" w:cs="Times New Roman"/>
          <w:sz w:val="28"/>
          <w:szCs w:val="28"/>
        </w:rPr>
        <w:t xml:space="preserve"> респондентов (</w:t>
      </w:r>
      <w:r w:rsidR="00B12BDB" w:rsidRPr="00E22C9B">
        <w:rPr>
          <w:rFonts w:ascii="Times New Roman" w:hAnsi="Times New Roman" w:cs="Times New Roman"/>
          <w:sz w:val="28"/>
          <w:szCs w:val="28"/>
        </w:rPr>
        <w:t>14,8</w:t>
      </w:r>
      <w:r w:rsidRPr="00E22C9B">
        <w:rPr>
          <w:rFonts w:ascii="Times New Roman" w:hAnsi="Times New Roman" w:cs="Times New Roman"/>
          <w:sz w:val="28"/>
          <w:szCs w:val="28"/>
        </w:rPr>
        <w:t>% опрошенных);</w:t>
      </w:r>
    </w:p>
    <w:p w:rsidR="002F1439" w:rsidRPr="00E22C9B" w:rsidRDefault="002F1439"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b/>
          <w:sz w:val="28"/>
          <w:szCs w:val="28"/>
        </w:rPr>
        <w:t xml:space="preserve"> – </w:t>
      </w:r>
      <w:r w:rsidR="00B12BDB" w:rsidRPr="00E22C9B">
        <w:rPr>
          <w:rFonts w:ascii="Times New Roman" w:hAnsi="Times New Roman" w:cs="Times New Roman"/>
          <w:b/>
          <w:sz w:val="28"/>
          <w:szCs w:val="28"/>
        </w:rPr>
        <w:t>147</w:t>
      </w:r>
      <w:r w:rsidRPr="00E22C9B">
        <w:rPr>
          <w:rFonts w:ascii="Times New Roman" w:hAnsi="Times New Roman" w:cs="Times New Roman"/>
          <w:b/>
          <w:sz w:val="28"/>
          <w:szCs w:val="28"/>
        </w:rPr>
        <w:t xml:space="preserve"> </w:t>
      </w:r>
      <w:r w:rsidR="003B624A" w:rsidRPr="00E22C9B">
        <w:rPr>
          <w:rFonts w:ascii="Times New Roman" w:hAnsi="Times New Roman" w:cs="Times New Roman"/>
          <w:sz w:val="28"/>
          <w:szCs w:val="28"/>
        </w:rPr>
        <w:t>респондентов (4</w:t>
      </w:r>
      <w:r w:rsidR="00B12BDB" w:rsidRPr="00E22C9B">
        <w:rPr>
          <w:rFonts w:ascii="Times New Roman" w:hAnsi="Times New Roman" w:cs="Times New Roman"/>
          <w:sz w:val="28"/>
          <w:szCs w:val="28"/>
        </w:rPr>
        <w:t>0</w:t>
      </w:r>
      <w:r w:rsidR="003B624A" w:rsidRPr="00E22C9B">
        <w:rPr>
          <w:rFonts w:ascii="Times New Roman" w:hAnsi="Times New Roman" w:cs="Times New Roman"/>
          <w:sz w:val="28"/>
          <w:szCs w:val="28"/>
        </w:rPr>
        <w:t>,</w:t>
      </w:r>
      <w:r w:rsidR="00B12BDB" w:rsidRPr="00E22C9B">
        <w:rPr>
          <w:rFonts w:ascii="Times New Roman" w:hAnsi="Times New Roman" w:cs="Times New Roman"/>
          <w:sz w:val="28"/>
          <w:szCs w:val="28"/>
        </w:rPr>
        <w:t>7</w:t>
      </w:r>
      <w:r w:rsidRPr="00E22C9B">
        <w:rPr>
          <w:rFonts w:ascii="Times New Roman" w:hAnsi="Times New Roman" w:cs="Times New Roman"/>
          <w:sz w:val="28"/>
          <w:szCs w:val="28"/>
        </w:rPr>
        <w:t>% опрошенных);</w:t>
      </w:r>
    </w:p>
    <w:p w:rsidR="002F1439" w:rsidRPr="00E22C9B" w:rsidRDefault="002F1439" w:rsidP="00B86138">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уход </w:t>
      </w:r>
      <w:r w:rsidR="00B12BDB" w:rsidRPr="00E22C9B">
        <w:rPr>
          <w:rFonts w:ascii="Times New Roman" w:hAnsi="Times New Roman" w:cs="Times New Roman"/>
          <w:sz w:val="28"/>
          <w:szCs w:val="28"/>
        </w:rPr>
        <w:t>иностранных</w:t>
      </w:r>
      <w:r w:rsidRPr="00E22C9B">
        <w:rPr>
          <w:rFonts w:ascii="Times New Roman" w:hAnsi="Times New Roman" w:cs="Times New Roman"/>
          <w:sz w:val="28"/>
          <w:szCs w:val="28"/>
        </w:rPr>
        <w:t xml:space="preserve"> конкурентов с рынка – </w:t>
      </w:r>
      <w:r w:rsidR="00B12BDB" w:rsidRPr="00E22C9B">
        <w:rPr>
          <w:rFonts w:ascii="Times New Roman" w:hAnsi="Times New Roman" w:cs="Times New Roman"/>
          <w:b/>
          <w:sz w:val="28"/>
          <w:szCs w:val="28"/>
        </w:rPr>
        <w:t>34</w:t>
      </w:r>
      <w:r w:rsidRPr="00E22C9B">
        <w:rPr>
          <w:rFonts w:ascii="Times New Roman" w:hAnsi="Times New Roman" w:cs="Times New Roman"/>
          <w:b/>
          <w:sz w:val="28"/>
          <w:szCs w:val="28"/>
        </w:rPr>
        <w:t xml:space="preserve"> </w:t>
      </w:r>
      <w:r w:rsidR="003B624A" w:rsidRPr="00E22C9B">
        <w:rPr>
          <w:rFonts w:ascii="Times New Roman" w:hAnsi="Times New Roman" w:cs="Times New Roman"/>
          <w:sz w:val="28"/>
          <w:szCs w:val="28"/>
        </w:rPr>
        <w:t>респондент</w:t>
      </w:r>
      <w:r w:rsidR="00B12BDB" w:rsidRPr="00E22C9B">
        <w:rPr>
          <w:rFonts w:ascii="Times New Roman" w:hAnsi="Times New Roman" w:cs="Times New Roman"/>
          <w:sz w:val="28"/>
          <w:szCs w:val="28"/>
        </w:rPr>
        <w:t>а</w:t>
      </w:r>
      <w:r w:rsidR="003B624A" w:rsidRPr="00E22C9B">
        <w:rPr>
          <w:rFonts w:ascii="Times New Roman" w:hAnsi="Times New Roman" w:cs="Times New Roman"/>
          <w:sz w:val="28"/>
          <w:szCs w:val="28"/>
        </w:rPr>
        <w:t xml:space="preserve"> (</w:t>
      </w:r>
      <w:r w:rsidR="00B12BDB" w:rsidRPr="00E22C9B">
        <w:rPr>
          <w:rFonts w:ascii="Times New Roman" w:hAnsi="Times New Roman" w:cs="Times New Roman"/>
          <w:sz w:val="28"/>
          <w:szCs w:val="28"/>
        </w:rPr>
        <w:t>9,3</w:t>
      </w:r>
      <w:r w:rsidRPr="00E22C9B">
        <w:rPr>
          <w:rFonts w:ascii="Times New Roman" w:hAnsi="Times New Roman" w:cs="Times New Roman"/>
          <w:sz w:val="28"/>
          <w:szCs w:val="28"/>
        </w:rPr>
        <w:t>% от числа участников опроса).</w:t>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Вместе с тем,</w:t>
      </w:r>
      <w:r w:rsidRPr="00E22C9B">
        <w:rPr>
          <w:rFonts w:ascii="Times New Roman" w:hAnsi="Times New Roman" w:cs="Times New Roman"/>
          <w:b/>
          <w:sz w:val="28"/>
          <w:szCs w:val="28"/>
        </w:rPr>
        <w:t xml:space="preserve"> </w:t>
      </w:r>
      <w:r w:rsidR="00B12BDB" w:rsidRPr="00E22C9B">
        <w:rPr>
          <w:rFonts w:ascii="Times New Roman" w:hAnsi="Times New Roman" w:cs="Times New Roman"/>
          <w:b/>
          <w:sz w:val="28"/>
          <w:szCs w:val="28"/>
        </w:rPr>
        <w:t>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респондента (</w:t>
      </w:r>
      <w:r w:rsidR="00B12BDB" w:rsidRPr="00E22C9B">
        <w:rPr>
          <w:rFonts w:ascii="Times New Roman" w:hAnsi="Times New Roman" w:cs="Times New Roman"/>
          <w:sz w:val="28"/>
          <w:szCs w:val="28"/>
        </w:rPr>
        <w:t>1,9</w:t>
      </w:r>
      <w:r w:rsidRPr="00E22C9B">
        <w:rPr>
          <w:rFonts w:ascii="Times New Roman" w:hAnsi="Times New Roman" w:cs="Times New Roman"/>
          <w:sz w:val="28"/>
          <w:szCs w:val="28"/>
        </w:rPr>
        <w:t xml:space="preserve">% от числа участников опроса) поставили отметку в графе «Другое» при ответе на выше поставленный вопрос. </w:t>
      </w:r>
    </w:p>
    <w:p w:rsidR="00B86138" w:rsidRPr="00E22C9B" w:rsidRDefault="00B86138" w:rsidP="00063EB7">
      <w:pPr>
        <w:spacing w:after="0" w:line="240" w:lineRule="auto"/>
        <w:ind w:firstLine="709"/>
        <w:jc w:val="both"/>
        <w:rPr>
          <w:rFonts w:ascii="Times New Roman" w:hAnsi="Times New Roman" w:cs="Times New Roman"/>
          <w:b/>
          <w:sz w:val="28"/>
          <w:szCs w:val="28"/>
        </w:rPr>
      </w:pPr>
    </w:p>
    <w:p w:rsidR="002F1439" w:rsidRPr="00E22C9B" w:rsidRDefault="002F1439"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94EFD2C" wp14:editId="76535EDE">
            <wp:extent cx="5934075" cy="2870791"/>
            <wp:effectExtent l="0" t="0" r="0" b="0"/>
            <wp:docPr id="750" name="Диаграмма 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B86138" w:rsidRPr="00E22C9B" w:rsidRDefault="00B86138" w:rsidP="00063EB7">
      <w:pPr>
        <w:spacing w:after="0" w:line="240" w:lineRule="auto"/>
        <w:ind w:firstLine="709"/>
        <w:contextualSpacing/>
        <w:rPr>
          <w:rFonts w:ascii="Times New Roman" w:hAnsi="Times New Roman" w:cs="Times New Roman"/>
          <w:sz w:val="28"/>
          <w:szCs w:val="28"/>
        </w:rPr>
      </w:pPr>
    </w:p>
    <w:p w:rsidR="002F1439" w:rsidRPr="00E22C9B" w:rsidRDefault="002F1439" w:rsidP="00B86138">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2F5396" w:rsidRPr="00E22C9B" w:rsidRDefault="002F539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сложность/ затянутость процедуры получения разрешений/ лицензий – 6,1% (22 организации);</w:t>
      </w:r>
    </w:p>
    <w:p w:rsidR="002F5396" w:rsidRPr="00E22C9B" w:rsidRDefault="002F539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и коррупция со стороны органов власти (например, взятки) – по </w:t>
      </w:r>
      <w:r w:rsidRPr="00E22C9B">
        <w:rPr>
          <w:rFonts w:ascii="Times New Roman" w:hAnsi="Times New Roman" w:cs="Times New Roman"/>
          <w:b/>
          <w:sz w:val="28"/>
          <w:szCs w:val="28"/>
        </w:rPr>
        <w:t>5,9%</w:t>
      </w:r>
      <w:r w:rsidRPr="00E22C9B">
        <w:rPr>
          <w:rFonts w:ascii="Times New Roman" w:hAnsi="Times New Roman" w:cs="Times New Roman"/>
          <w:sz w:val="28"/>
          <w:szCs w:val="28"/>
        </w:rPr>
        <w:t xml:space="preserve"> (по 21 хозсубъекту);</w:t>
      </w:r>
    </w:p>
    <w:p w:rsidR="002F5396" w:rsidRPr="00E22C9B" w:rsidRDefault="002F539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клиентов и сложность получения доступа к земельным участкам – по </w:t>
      </w:r>
      <w:r w:rsidRPr="00E22C9B">
        <w:rPr>
          <w:rFonts w:ascii="Times New Roman" w:hAnsi="Times New Roman" w:cs="Times New Roman"/>
          <w:b/>
          <w:sz w:val="28"/>
          <w:szCs w:val="28"/>
        </w:rPr>
        <w:t>5,6%</w:t>
      </w:r>
      <w:r w:rsidRPr="00E22C9B">
        <w:rPr>
          <w:rFonts w:ascii="Times New Roman" w:hAnsi="Times New Roman" w:cs="Times New Roman"/>
          <w:sz w:val="28"/>
          <w:szCs w:val="28"/>
        </w:rPr>
        <w:t xml:space="preserve"> (по 20 организаций);</w:t>
      </w:r>
    </w:p>
    <w:p w:rsidR="002F1439" w:rsidRPr="00E22C9B" w:rsidRDefault="002F143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w:t>
      </w:r>
      <w:r w:rsidR="003B624A" w:rsidRPr="00E22C9B">
        <w:rPr>
          <w:rFonts w:ascii="Times New Roman" w:hAnsi="Times New Roman" w:cs="Times New Roman"/>
          <w:sz w:val="28"/>
          <w:szCs w:val="28"/>
        </w:rPr>
        <w:t xml:space="preserve">и логистические издержки </w:t>
      </w:r>
      <w:r w:rsidR="002F5396" w:rsidRPr="00E22C9B">
        <w:rPr>
          <w:rFonts w:ascii="Times New Roman" w:hAnsi="Times New Roman" w:cs="Times New Roman"/>
          <w:sz w:val="28"/>
          <w:szCs w:val="28"/>
        </w:rPr>
        <w:t xml:space="preserve">и ограничение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w:t>
      </w:r>
      <w:r w:rsidR="003B624A" w:rsidRPr="00E22C9B">
        <w:rPr>
          <w:rFonts w:ascii="Times New Roman" w:hAnsi="Times New Roman" w:cs="Times New Roman"/>
          <w:sz w:val="28"/>
          <w:szCs w:val="28"/>
        </w:rPr>
        <w:t xml:space="preserve">– </w:t>
      </w:r>
      <w:r w:rsidR="002F5396" w:rsidRPr="00E22C9B">
        <w:rPr>
          <w:rFonts w:ascii="Times New Roman" w:hAnsi="Times New Roman" w:cs="Times New Roman"/>
          <w:sz w:val="28"/>
          <w:szCs w:val="28"/>
        </w:rPr>
        <w:t xml:space="preserve">по </w:t>
      </w:r>
      <w:r w:rsidR="002F5396" w:rsidRPr="00E22C9B">
        <w:rPr>
          <w:rFonts w:ascii="Times New Roman" w:hAnsi="Times New Roman" w:cs="Times New Roman"/>
          <w:b/>
          <w:sz w:val="28"/>
          <w:szCs w:val="28"/>
        </w:rPr>
        <w:t>5,2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F5396" w:rsidRPr="00E22C9B">
        <w:rPr>
          <w:rFonts w:ascii="Times New Roman" w:hAnsi="Times New Roman" w:cs="Times New Roman"/>
          <w:sz w:val="28"/>
          <w:szCs w:val="28"/>
        </w:rPr>
        <w:t>по 19</w:t>
      </w:r>
      <w:r w:rsidRPr="00E22C9B">
        <w:rPr>
          <w:rFonts w:ascii="Times New Roman" w:hAnsi="Times New Roman" w:cs="Times New Roman"/>
          <w:sz w:val="28"/>
          <w:szCs w:val="28"/>
        </w:rPr>
        <w:t xml:space="preserve"> организаци</w:t>
      </w:r>
      <w:r w:rsidR="002F5396" w:rsidRPr="00E22C9B">
        <w:rPr>
          <w:rFonts w:ascii="Times New Roman" w:hAnsi="Times New Roman" w:cs="Times New Roman"/>
          <w:sz w:val="28"/>
          <w:szCs w:val="28"/>
        </w:rPr>
        <w:t>й).</w:t>
      </w:r>
    </w:p>
    <w:p w:rsidR="002F1439" w:rsidRPr="00E22C9B" w:rsidRDefault="002F1439"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76B5B56" wp14:editId="6C9BF9A3">
            <wp:extent cx="5934075" cy="3795824"/>
            <wp:effectExtent l="0" t="0" r="0" b="0"/>
            <wp:docPr id="751" name="Диаграмма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B86138" w:rsidRPr="00E22C9B" w:rsidRDefault="00B861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F1439" w:rsidRPr="00E22C9B" w:rsidRDefault="002F143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со стороны бизнес-сообщества рынка товарной аквакультуры выглядит следующим образом:</w:t>
      </w:r>
    </w:p>
    <w:p w:rsidR="002F1439" w:rsidRPr="00E22C9B" w:rsidRDefault="001C528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2F1439" w:rsidRPr="00E22C9B">
        <w:rPr>
          <w:rFonts w:ascii="Times New Roman" w:eastAsia="Times New Roman" w:hAnsi="Times New Roman" w:cs="Times New Roman"/>
          <w:bCs/>
          <w:sz w:val="28"/>
          <w:szCs w:val="28"/>
          <w:lang w:eastAsia="ru-RU"/>
        </w:rPr>
        <w:t xml:space="preserve"> – </w:t>
      </w:r>
      <w:r w:rsidR="00A91C71" w:rsidRPr="00E22C9B">
        <w:rPr>
          <w:rFonts w:ascii="Times New Roman" w:eastAsia="Times New Roman" w:hAnsi="Times New Roman" w:cs="Times New Roman"/>
          <w:b/>
          <w:bCs/>
          <w:sz w:val="28"/>
          <w:szCs w:val="28"/>
          <w:lang w:eastAsia="ru-RU"/>
        </w:rPr>
        <w:t>47,5</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172 </w:t>
      </w:r>
      <w:r w:rsidR="002F1439" w:rsidRPr="00E22C9B">
        <w:rPr>
          <w:rFonts w:ascii="Times New Roman" w:eastAsia="Times New Roman" w:hAnsi="Times New Roman" w:cs="Times New Roman"/>
          <w:bCs/>
          <w:sz w:val="28"/>
          <w:szCs w:val="28"/>
          <w:lang w:eastAsia="ru-RU"/>
        </w:rPr>
        <w:t>респондент</w:t>
      </w:r>
      <w:r w:rsidR="00A91C71" w:rsidRPr="00E22C9B">
        <w:rPr>
          <w:rFonts w:ascii="Times New Roman" w:eastAsia="Times New Roman" w:hAnsi="Times New Roman" w:cs="Times New Roman"/>
          <w:bCs/>
          <w:sz w:val="28"/>
          <w:szCs w:val="28"/>
          <w:lang w:eastAsia="ru-RU"/>
        </w:rPr>
        <w:t>а</w:t>
      </w:r>
      <w:r w:rsidR="002F1439" w:rsidRPr="00E22C9B">
        <w:rPr>
          <w:rFonts w:ascii="Times New Roman" w:eastAsia="Times New Roman" w:hAnsi="Times New Roman" w:cs="Times New Roman"/>
          <w:bCs/>
          <w:sz w:val="28"/>
          <w:szCs w:val="28"/>
          <w:lang w:eastAsia="ru-RU"/>
        </w:rPr>
        <w:t>);</w:t>
      </w:r>
    </w:p>
    <w:p w:rsidR="002F1439" w:rsidRPr="00E22C9B" w:rsidRDefault="001C528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удовдетворен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40,1</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145 </w:t>
      </w:r>
      <w:r w:rsidR="002F1439" w:rsidRPr="00E22C9B">
        <w:rPr>
          <w:rFonts w:ascii="Times New Roman" w:eastAsia="Times New Roman" w:hAnsi="Times New Roman" w:cs="Times New Roman"/>
          <w:bCs/>
          <w:sz w:val="28"/>
          <w:szCs w:val="28"/>
          <w:lang w:eastAsia="ru-RU"/>
        </w:rPr>
        <w:t>организаци</w:t>
      </w:r>
      <w:r w:rsidR="00A91C71" w:rsidRPr="00E22C9B">
        <w:rPr>
          <w:rFonts w:ascii="Times New Roman" w:eastAsia="Times New Roman" w:hAnsi="Times New Roman" w:cs="Times New Roman"/>
          <w:bCs/>
          <w:sz w:val="28"/>
          <w:szCs w:val="28"/>
          <w:lang w:eastAsia="ru-RU"/>
        </w:rPr>
        <w:t>й</w:t>
      </w:r>
      <w:r w:rsidR="002F1439" w:rsidRPr="00E22C9B">
        <w:rPr>
          <w:rFonts w:ascii="Times New Roman" w:eastAsia="Times New Roman" w:hAnsi="Times New Roman" w:cs="Times New Roman"/>
          <w:bCs/>
          <w:sz w:val="28"/>
          <w:szCs w:val="28"/>
          <w:lang w:eastAsia="ru-RU"/>
        </w:rPr>
        <w:t>);</w:t>
      </w:r>
    </w:p>
    <w:p w:rsidR="002F1439" w:rsidRPr="00E22C9B" w:rsidRDefault="001C528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удовдетворен</w:t>
      </w:r>
      <w:r w:rsidR="002F1439" w:rsidRPr="00E22C9B">
        <w:rPr>
          <w:rFonts w:ascii="Times New Roman" w:eastAsia="Times New Roman" w:hAnsi="Times New Roman" w:cs="Times New Roman"/>
          <w:bCs/>
          <w:sz w:val="28"/>
          <w:szCs w:val="28"/>
          <w:lang w:eastAsia="ru-RU"/>
        </w:rPr>
        <w:t xml:space="preserve"> – </w:t>
      </w:r>
      <w:r w:rsidR="00A91C71" w:rsidRPr="00E22C9B">
        <w:rPr>
          <w:rFonts w:ascii="Times New Roman" w:eastAsia="Times New Roman" w:hAnsi="Times New Roman" w:cs="Times New Roman"/>
          <w:b/>
          <w:bCs/>
          <w:sz w:val="28"/>
          <w:szCs w:val="28"/>
          <w:lang w:eastAsia="ru-RU"/>
        </w:rPr>
        <w:t>5,0</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18 </w:t>
      </w:r>
      <w:r w:rsidR="002F1439" w:rsidRPr="00E22C9B">
        <w:rPr>
          <w:rFonts w:ascii="Times New Roman" w:eastAsia="Times New Roman" w:hAnsi="Times New Roman" w:cs="Times New Roman"/>
          <w:bCs/>
          <w:sz w:val="28"/>
          <w:szCs w:val="28"/>
          <w:lang w:eastAsia="ru-RU"/>
        </w:rPr>
        <w:t>респондентов);</w:t>
      </w:r>
    </w:p>
    <w:p w:rsidR="002F1439" w:rsidRPr="00E22C9B" w:rsidRDefault="001C528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удовдетворен</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4,1</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15 </w:t>
      </w:r>
      <w:r w:rsidR="002F1439" w:rsidRPr="00E22C9B">
        <w:rPr>
          <w:rFonts w:ascii="Times New Roman" w:eastAsia="Times New Roman" w:hAnsi="Times New Roman" w:cs="Times New Roman"/>
          <w:bCs/>
          <w:sz w:val="28"/>
          <w:szCs w:val="28"/>
          <w:lang w:eastAsia="ru-RU"/>
        </w:rPr>
        <w:t>организаций);</w:t>
      </w:r>
    </w:p>
    <w:p w:rsidR="002F1439" w:rsidRPr="00E22C9B" w:rsidRDefault="001C528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2F1439" w:rsidRPr="00E22C9B">
        <w:rPr>
          <w:rFonts w:ascii="Times New Roman" w:hAnsi="Times New Roman" w:cs="Times New Roman"/>
          <w:sz w:val="28"/>
          <w:szCs w:val="28"/>
        </w:rPr>
        <w:t xml:space="preserve"> </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3,3</w:t>
      </w:r>
      <w:r w:rsidR="002F1439" w:rsidRPr="00E22C9B">
        <w:rPr>
          <w:rFonts w:ascii="Times New Roman" w:eastAsia="Times New Roman" w:hAnsi="Times New Roman" w:cs="Times New Roman"/>
          <w:b/>
          <w:bCs/>
          <w:sz w:val="28"/>
          <w:szCs w:val="28"/>
          <w:lang w:eastAsia="ru-RU"/>
        </w:rPr>
        <w:t>%</w:t>
      </w:r>
      <w:r w:rsidR="002F1439"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12 </w:t>
      </w:r>
      <w:r w:rsidR="002F1439" w:rsidRPr="00E22C9B">
        <w:rPr>
          <w:rFonts w:ascii="Times New Roman" w:eastAsia="Times New Roman" w:hAnsi="Times New Roman" w:cs="Times New Roman"/>
          <w:bCs/>
          <w:sz w:val="28"/>
          <w:szCs w:val="28"/>
          <w:lang w:eastAsia="ru-RU"/>
        </w:rPr>
        <w:t>организаций).</w:t>
      </w:r>
    </w:p>
    <w:p w:rsidR="002F1439" w:rsidRPr="00E22C9B" w:rsidRDefault="002F1439"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6C4C4BF" wp14:editId="35BCA7D5">
            <wp:extent cx="5676265" cy="3005593"/>
            <wp:effectExtent l="0" t="0" r="0" b="0"/>
            <wp:docPr id="75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B86138" w:rsidRPr="00E22C9B" w:rsidRDefault="00B86138" w:rsidP="00063EB7">
      <w:pPr>
        <w:spacing w:after="0" w:line="240" w:lineRule="auto"/>
        <w:ind w:firstLine="709"/>
        <w:contextualSpacing/>
        <w:jc w:val="both"/>
        <w:rPr>
          <w:rFonts w:ascii="Times New Roman" w:hAnsi="Times New Roman" w:cs="Times New Roman"/>
          <w:sz w:val="28"/>
          <w:szCs w:val="28"/>
        </w:rPr>
      </w:pPr>
    </w:p>
    <w:p w:rsidR="002F1439" w:rsidRPr="00E22C9B" w:rsidRDefault="002F143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376F53" w:rsidRPr="00E22C9B">
        <w:rPr>
          <w:rFonts w:ascii="Times New Roman" w:hAnsi="Times New Roman" w:cs="Times New Roman"/>
          <w:b/>
          <w:sz w:val="28"/>
          <w:szCs w:val="28"/>
        </w:rPr>
        <w:t>16,7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76F53" w:rsidRPr="00E22C9B">
        <w:rPr>
          <w:rFonts w:ascii="Times New Roman" w:hAnsi="Times New Roman" w:cs="Times New Roman"/>
          <w:sz w:val="28"/>
          <w:szCs w:val="28"/>
        </w:rPr>
        <w:t>60</w:t>
      </w:r>
      <w:r w:rsidRPr="00E22C9B">
        <w:rPr>
          <w:rFonts w:ascii="Times New Roman" w:hAnsi="Times New Roman" w:cs="Times New Roman"/>
          <w:sz w:val="28"/>
          <w:szCs w:val="28"/>
        </w:rPr>
        <w:t xml:space="preserve"> респондент</w:t>
      </w:r>
      <w:r w:rsidR="00376F53"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2F1439" w:rsidRPr="00E22C9B" w:rsidRDefault="002F143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376F53" w:rsidRPr="00E22C9B">
        <w:rPr>
          <w:rFonts w:ascii="Times New Roman" w:hAnsi="Times New Roman" w:cs="Times New Roman"/>
          <w:b/>
          <w:sz w:val="28"/>
          <w:szCs w:val="28"/>
        </w:rPr>
        <w:t>13</w:t>
      </w:r>
      <w:r w:rsidRPr="00E22C9B">
        <w:rPr>
          <w:rFonts w:ascii="Times New Roman" w:hAnsi="Times New Roman" w:cs="Times New Roman"/>
          <w:b/>
          <w:sz w:val="28"/>
          <w:szCs w:val="28"/>
        </w:rPr>
        <w:t xml:space="preserve">,6% </w:t>
      </w:r>
      <w:r w:rsidRPr="00E22C9B">
        <w:rPr>
          <w:rFonts w:ascii="Times New Roman" w:hAnsi="Times New Roman" w:cs="Times New Roman"/>
          <w:sz w:val="28"/>
          <w:szCs w:val="28"/>
        </w:rPr>
        <w:t>(</w:t>
      </w:r>
      <w:r w:rsidR="00376F53" w:rsidRPr="00E22C9B">
        <w:rPr>
          <w:rFonts w:ascii="Times New Roman" w:hAnsi="Times New Roman" w:cs="Times New Roman"/>
          <w:sz w:val="28"/>
          <w:szCs w:val="28"/>
        </w:rPr>
        <w:t>49</w:t>
      </w:r>
      <w:r w:rsidRPr="00E22C9B">
        <w:rPr>
          <w:rFonts w:ascii="Times New Roman" w:hAnsi="Times New Roman" w:cs="Times New Roman"/>
          <w:sz w:val="28"/>
          <w:szCs w:val="28"/>
        </w:rPr>
        <w:t xml:space="preserve"> участник</w:t>
      </w:r>
      <w:r w:rsidR="00376F53"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опроса);</w:t>
      </w:r>
    </w:p>
    <w:p w:rsidR="00376F53" w:rsidRPr="00E22C9B" w:rsidRDefault="00376F53"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13,6% </w:t>
      </w:r>
      <w:r w:rsidR="00B86138" w:rsidRPr="00E22C9B">
        <w:rPr>
          <w:rFonts w:ascii="Times New Roman" w:hAnsi="Times New Roman" w:cs="Times New Roman"/>
          <w:sz w:val="28"/>
          <w:szCs w:val="28"/>
        </w:rPr>
        <w:t>(49 участников опроса)</w:t>
      </w:r>
      <w:r w:rsidR="00F21B38" w:rsidRPr="00E22C9B">
        <w:rPr>
          <w:rFonts w:ascii="Times New Roman" w:hAnsi="Times New Roman" w:cs="Times New Roman"/>
          <w:sz w:val="28"/>
          <w:szCs w:val="28"/>
        </w:rPr>
        <w:t>;</w:t>
      </w:r>
    </w:p>
    <w:p w:rsidR="00376F53" w:rsidRPr="00E22C9B" w:rsidRDefault="00376F53"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13,2% </w:t>
      </w:r>
      <w:r w:rsidRPr="00E22C9B">
        <w:rPr>
          <w:rFonts w:ascii="Times New Roman" w:hAnsi="Times New Roman" w:cs="Times New Roman"/>
          <w:b/>
          <w:sz w:val="28"/>
          <w:szCs w:val="28"/>
        </w:rPr>
        <w:br/>
      </w:r>
      <w:r w:rsidRPr="00E22C9B">
        <w:rPr>
          <w:rFonts w:ascii="Times New Roman" w:hAnsi="Times New Roman" w:cs="Times New Roman"/>
          <w:sz w:val="28"/>
          <w:szCs w:val="28"/>
        </w:rPr>
        <w:t>(48 респондентов);</w:t>
      </w:r>
    </w:p>
    <w:p w:rsidR="002F1439" w:rsidRPr="00E22C9B" w:rsidRDefault="002F1439" w:rsidP="00063EB7">
      <w:pPr>
        <w:tabs>
          <w:tab w:val="left" w:pos="851"/>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376F53" w:rsidRPr="00E22C9B">
        <w:rPr>
          <w:rFonts w:ascii="Times New Roman" w:hAnsi="Times New Roman" w:cs="Times New Roman"/>
          <w:b/>
          <w:sz w:val="28"/>
          <w:szCs w:val="28"/>
        </w:rPr>
        <w:t>12,0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76F53" w:rsidRPr="00E22C9B">
        <w:rPr>
          <w:rFonts w:ascii="Times New Roman" w:hAnsi="Times New Roman" w:cs="Times New Roman"/>
          <w:sz w:val="28"/>
          <w:szCs w:val="28"/>
        </w:rPr>
        <w:t>44</w:t>
      </w:r>
      <w:r w:rsidRPr="00E22C9B">
        <w:rPr>
          <w:rFonts w:ascii="Times New Roman" w:hAnsi="Times New Roman" w:cs="Times New Roman"/>
          <w:sz w:val="28"/>
          <w:szCs w:val="28"/>
        </w:rPr>
        <w:t xml:space="preserve"> респондент</w:t>
      </w:r>
      <w:r w:rsidR="00376F53" w:rsidRPr="00E22C9B">
        <w:rPr>
          <w:rFonts w:ascii="Times New Roman" w:hAnsi="Times New Roman" w:cs="Times New Roman"/>
          <w:sz w:val="28"/>
          <w:szCs w:val="28"/>
        </w:rPr>
        <w:t>а</w:t>
      </w:r>
      <w:r w:rsidR="00B86138" w:rsidRPr="00E22C9B">
        <w:rPr>
          <w:rFonts w:ascii="Times New Roman" w:hAnsi="Times New Roman" w:cs="Times New Roman"/>
          <w:sz w:val="28"/>
          <w:szCs w:val="28"/>
        </w:rPr>
        <w:t>).</w:t>
      </w:r>
    </w:p>
    <w:p w:rsidR="00F21B38" w:rsidRPr="00E22C9B" w:rsidRDefault="00F21B38" w:rsidP="00063EB7">
      <w:pPr>
        <w:tabs>
          <w:tab w:val="left" w:pos="851"/>
          <w:tab w:val="left" w:pos="1134"/>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217F650E" wp14:editId="2F549949">
            <wp:extent cx="5934710" cy="3211033"/>
            <wp:effectExtent l="0" t="0" r="0" b="0"/>
            <wp:docPr id="753" name="Диаграмма 7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p>
    <w:p w:rsidR="002F1439" w:rsidRPr="00E22C9B" w:rsidRDefault="002F143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DD0A38" w:rsidRPr="00E22C9B" w:rsidRDefault="00DD0A38"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12,0%</w:t>
      </w:r>
      <w:r w:rsidRPr="00E22C9B">
        <w:rPr>
          <w:rFonts w:ascii="Times New Roman" w:hAnsi="Times New Roman" w:cs="Times New Roman"/>
          <w:sz w:val="28"/>
          <w:szCs w:val="28"/>
        </w:rPr>
        <w:t xml:space="preserve"> (44 организации);</w:t>
      </w:r>
    </w:p>
    <w:p w:rsidR="00DD0A38" w:rsidRPr="00E22C9B" w:rsidRDefault="00DD0A38"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sz w:val="28"/>
          <w:szCs w:val="28"/>
        </w:rPr>
        <w:t>9,1%</w:t>
      </w:r>
      <w:r w:rsidRPr="00E22C9B">
        <w:rPr>
          <w:rFonts w:ascii="Times New Roman" w:hAnsi="Times New Roman" w:cs="Times New Roman"/>
          <w:sz w:val="28"/>
          <w:szCs w:val="28"/>
        </w:rPr>
        <w:t xml:space="preserve"> (33 респондента);</w:t>
      </w:r>
    </w:p>
    <w:p w:rsidR="00DD0A38" w:rsidRPr="00E22C9B" w:rsidRDefault="00DD0A38"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прав на недвижимое имущество и сделок с ним – </w:t>
      </w:r>
      <w:r w:rsidRPr="00E22C9B">
        <w:rPr>
          <w:rFonts w:ascii="Times New Roman" w:hAnsi="Times New Roman" w:cs="Times New Roman"/>
          <w:b/>
          <w:sz w:val="28"/>
          <w:szCs w:val="28"/>
        </w:rPr>
        <w:t>8,9%</w:t>
      </w:r>
      <w:r w:rsidRPr="00E22C9B">
        <w:rPr>
          <w:rFonts w:ascii="Times New Roman" w:hAnsi="Times New Roman" w:cs="Times New Roman"/>
          <w:sz w:val="28"/>
          <w:szCs w:val="28"/>
        </w:rPr>
        <w:t xml:space="preserve"> (32 организации);</w:t>
      </w:r>
    </w:p>
    <w:p w:rsidR="00DD0A38" w:rsidRPr="00E22C9B" w:rsidRDefault="00DD0A38"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 </w:t>
      </w:r>
      <w:r w:rsidRPr="00E22C9B">
        <w:rPr>
          <w:rFonts w:ascii="Times New Roman" w:hAnsi="Times New Roman" w:cs="Times New Roman"/>
          <w:b/>
          <w:sz w:val="28"/>
          <w:szCs w:val="28"/>
        </w:rPr>
        <w:t>8,7%</w:t>
      </w:r>
      <w:r w:rsidRPr="00E22C9B">
        <w:rPr>
          <w:rFonts w:ascii="Times New Roman" w:hAnsi="Times New Roman" w:cs="Times New Roman"/>
          <w:sz w:val="28"/>
          <w:szCs w:val="28"/>
        </w:rPr>
        <w:t xml:space="preserve"> (31 респондента);</w:t>
      </w:r>
    </w:p>
    <w:p w:rsidR="00DD0A38" w:rsidRPr="00E22C9B" w:rsidRDefault="00DD0A38"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приобретении зданий, помещений, лицензировании отдельных видов деятельности и при контроле и надзоре за текущей предпринимательской деятельностью – по </w:t>
      </w:r>
      <w:r w:rsidRPr="00E22C9B">
        <w:rPr>
          <w:rFonts w:ascii="Times New Roman" w:hAnsi="Times New Roman" w:cs="Times New Roman"/>
          <w:b/>
          <w:sz w:val="28"/>
          <w:szCs w:val="28"/>
        </w:rPr>
        <w:t>8,5%</w:t>
      </w:r>
      <w:r w:rsidRPr="00E22C9B">
        <w:rPr>
          <w:rFonts w:ascii="Times New Roman" w:hAnsi="Times New Roman" w:cs="Times New Roman"/>
          <w:sz w:val="28"/>
          <w:szCs w:val="28"/>
        </w:rPr>
        <w:t xml:space="preserve"> (по 30 респондентов);</w:t>
      </w:r>
    </w:p>
    <w:p w:rsidR="002F1439" w:rsidRPr="00E22C9B" w:rsidRDefault="002F1439"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товарной аквакультуры на вопрос о целях расширения бизнеса в ближайшие 3 года ответили, что ничего не планируют предпринимать – это </w:t>
      </w:r>
      <w:r w:rsidR="0037531C" w:rsidRPr="00E22C9B">
        <w:rPr>
          <w:rFonts w:ascii="Times New Roman" w:hAnsi="Times New Roman" w:cs="Times New Roman"/>
          <w:b/>
          <w:sz w:val="28"/>
          <w:szCs w:val="28"/>
        </w:rPr>
        <w:t>25,8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(93 предпринимателя), затруднились ответить – </w:t>
      </w:r>
      <w:r w:rsidR="0037531C" w:rsidRPr="00E22C9B">
        <w:rPr>
          <w:rFonts w:ascii="Times New Roman" w:hAnsi="Times New Roman" w:cs="Times New Roman"/>
          <w:b/>
          <w:sz w:val="28"/>
          <w:szCs w:val="28"/>
        </w:rPr>
        <w:t>26,8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7531C" w:rsidRPr="00E22C9B">
        <w:rPr>
          <w:rFonts w:ascii="Times New Roman" w:hAnsi="Times New Roman" w:cs="Times New Roman"/>
          <w:sz w:val="28"/>
          <w:szCs w:val="28"/>
        </w:rPr>
        <w:t>97</w:t>
      </w:r>
      <w:r w:rsidRPr="00E22C9B">
        <w:rPr>
          <w:rFonts w:ascii="Times New Roman" w:hAnsi="Times New Roman" w:cs="Times New Roman"/>
          <w:sz w:val="28"/>
          <w:szCs w:val="28"/>
        </w:rPr>
        <w:t xml:space="preserve"> предпринимател</w:t>
      </w:r>
      <w:r w:rsidR="0037531C"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Все же </w:t>
      </w:r>
      <w:r w:rsidR="0037531C" w:rsidRPr="00E22C9B">
        <w:rPr>
          <w:rFonts w:ascii="Times New Roman" w:hAnsi="Times New Roman" w:cs="Times New Roman"/>
          <w:b/>
          <w:sz w:val="28"/>
          <w:szCs w:val="28"/>
        </w:rPr>
        <w:t>22,7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7531C" w:rsidRPr="00E22C9B">
        <w:rPr>
          <w:rFonts w:ascii="Times New Roman" w:hAnsi="Times New Roman" w:cs="Times New Roman"/>
          <w:sz w:val="28"/>
          <w:szCs w:val="28"/>
        </w:rPr>
        <w:t>82</w:t>
      </w:r>
      <w:r w:rsidRPr="00E22C9B">
        <w:rPr>
          <w:rFonts w:ascii="Times New Roman" w:hAnsi="Times New Roman" w:cs="Times New Roman"/>
          <w:sz w:val="28"/>
          <w:szCs w:val="28"/>
        </w:rPr>
        <w:t xml:space="preserve"> респондент</w:t>
      </w:r>
      <w:r w:rsidR="0037531C" w:rsidRPr="00E22C9B">
        <w:rPr>
          <w:rFonts w:ascii="Times New Roman" w:hAnsi="Times New Roman" w:cs="Times New Roman"/>
          <w:sz w:val="28"/>
          <w:szCs w:val="28"/>
        </w:rPr>
        <w:t>а</w:t>
      </w:r>
      <w:r w:rsidRPr="00E22C9B">
        <w:rPr>
          <w:rFonts w:ascii="Times New Roman" w:hAnsi="Times New Roman" w:cs="Times New Roman"/>
          <w:sz w:val="28"/>
          <w:szCs w:val="28"/>
        </w:rPr>
        <w:t xml:space="preserve">) планируют выход на новые продуктовые рынки (реализация полностью нового для бизнеса товара/ работы/ услуги), а выход на новые географические рынки в целях расширения бизнеса в ближайшие 3 года планируют </w:t>
      </w:r>
      <w:r w:rsidR="0037531C" w:rsidRPr="00E22C9B">
        <w:rPr>
          <w:rFonts w:ascii="Times New Roman" w:hAnsi="Times New Roman" w:cs="Times New Roman"/>
          <w:b/>
          <w:sz w:val="28"/>
          <w:szCs w:val="28"/>
        </w:rPr>
        <w:t>24,3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7531C" w:rsidRPr="00E22C9B">
        <w:rPr>
          <w:rFonts w:ascii="Times New Roman" w:hAnsi="Times New Roman" w:cs="Times New Roman"/>
          <w:sz w:val="28"/>
          <w:szCs w:val="28"/>
        </w:rPr>
        <w:t>88</w:t>
      </w:r>
      <w:r w:rsidRPr="00E22C9B">
        <w:rPr>
          <w:rFonts w:ascii="Times New Roman" w:hAnsi="Times New Roman" w:cs="Times New Roman"/>
          <w:sz w:val="28"/>
          <w:szCs w:val="28"/>
        </w:rPr>
        <w:t xml:space="preserve"> организаций).</w:t>
      </w:r>
    </w:p>
    <w:p w:rsidR="002F1439" w:rsidRPr="00E22C9B" w:rsidRDefault="002F1439"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37531C" w:rsidRPr="00E22C9B">
        <w:rPr>
          <w:rFonts w:ascii="Times New Roman" w:eastAsia="Times New Roman" w:hAnsi="Times New Roman" w:cs="Times New Roman"/>
          <w:sz w:val="28"/>
          <w:szCs w:val="24"/>
          <w:lang w:eastAsia="ru-RU"/>
        </w:rPr>
        <w:t>е</w:t>
      </w:r>
      <w:r w:rsidRPr="00E22C9B">
        <w:rPr>
          <w:rFonts w:ascii="Times New Roman" w:eastAsia="Times New Roman" w:hAnsi="Times New Roman" w:cs="Times New Roman"/>
          <w:sz w:val="28"/>
          <w:szCs w:val="24"/>
          <w:lang w:eastAsia="ru-RU"/>
        </w:rPr>
        <w:t xml:space="preserve">тся </w:t>
      </w:r>
      <w:r w:rsidR="0037531C" w:rsidRPr="00E22C9B">
        <w:rPr>
          <w:rFonts w:ascii="Times New Roman" w:eastAsia="Times New Roman" w:hAnsi="Times New Roman" w:cs="Times New Roman"/>
          <w:sz w:val="28"/>
          <w:szCs w:val="24"/>
          <w:lang w:eastAsia="ru-RU"/>
        </w:rPr>
        <w:t xml:space="preserve">нехватка финансовых средств </w:t>
      </w:r>
      <w:r w:rsidRPr="00E22C9B">
        <w:rPr>
          <w:rFonts w:ascii="Times New Roman" w:eastAsia="Times New Roman" w:hAnsi="Times New Roman" w:cs="Times New Roman"/>
          <w:sz w:val="28"/>
          <w:szCs w:val="24"/>
          <w:lang w:eastAsia="ru-RU"/>
        </w:rPr>
        <w:t xml:space="preserve">(так высказалось </w:t>
      </w:r>
      <w:r w:rsidR="0037531C" w:rsidRPr="00E22C9B">
        <w:rPr>
          <w:rFonts w:ascii="Times New Roman" w:eastAsia="Times New Roman" w:hAnsi="Times New Roman" w:cs="Times New Roman"/>
          <w:b/>
          <w:sz w:val="28"/>
          <w:szCs w:val="24"/>
          <w:lang w:eastAsia="ru-RU"/>
        </w:rPr>
        <w:t>42</w:t>
      </w:r>
      <w:r w:rsidRPr="00E22C9B">
        <w:rPr>
          <w:rFonts w:ascii="Times New Roman" w:eastAsia="Times New Roman" w:hAnsi="Times New Roman" w:cs="Times New Roman"/>
          <w:sz w:val="28"/>
          <w:szCs w:val="24"/>
          <w:lang w:eastAsia="ru-RU"/>
        </w:rPr>
        <w:t xml:space="preserve"> респондент</w:t>
      </w:r>
      <w:r w:rsidR="0037531C" w:rsidRPr="00E22C9B">
        <w:rPr>
          <w:rFonts w:ascii="Times New Roman" w:eastAsia="Times New Roman" w:hAnsi="Times New Roman" w:cs="Times New Roman"/>
          <w:sz w:val="28"/>
          <w:szCs w:val="24"/>
          <w:lang w:eastAsia="ru-RU"/>
        </w:rPr>
        <w:t>а</w:t>
      </w:r>
      <w:r w:rsidRPr="00E22C9B">
        <w:rPr>
          <w:rFonts w:ascii="Times New Roman" w:eastAsia="Times New Roman" w:hAnsi="Times New Roman" w:cs="Times New Roman"/>
          <w:sz w:val="28"/>
          <w:szCs w:val="24"/>
          <w:lang w:eastAsia="ru-RU"/>
        </w:rPr>
        <w:t>). Следующее препятствие – насыщенность рынков сбыта (</w:t>
      </w:r>
      <w:r w:rsidR="0037531C" w:rsidRPr="00E22C9B">
        <w:rPr>
          <w:rFonts w:ascii="Times New Roman" w:eastAsia="Times New Roman" w:hAnsi="Times New Roman" w:cs="Times New Roman"/>
          <w:b/>
          <w:sz w:val="28"/>
          <w:szCs w:val="24"/>
          <w:lang w:eastAsia="ru-RU"/>
        </w:rPr>
        <w:t>31</w:t>
      </w:r>
      <w:r w:rsidR="0037531C" w:rsidRPr="00E22C9B">
        <w:rPr>
          <w:rFonts w:ascii="Times New Roman" w:eastAsia="Times New Roman" w:hAnsi="Times New Roman" w:cs="Times New Roman"/>
          <w:sz w:val="28"/>
          <w:szCs w:val="24"/>
          <w:lang w:eastAsia="ru-RU"/>
        </w:rPr>
        <w:t xml:space="preserve"> респондент</w:t>
      </w:r>
      <w:r w:rsidRPr="00E22C9B">
        <w:rPr>
          <w:rFonts w:ascii="Times New Roman" w:eastAsia="Times New Roman" w:hAnsi="Times New Roman" w:cs="Times New Roman"/>
          <w:sz w:val="28"/>
          <w:szCs w:val="24"/>
          <w:lang w:eastAsia="ru-RU"/>
        </w:rPr>
        <w:t xml:space="preserve">). </w:t>
      </w:r>
      <w:r w:rsidR="0037531C" w:rsidRPr="00E22C9B">
        <w:rPr>
          <w:rFonts w:ascii="Times New Roman" w:eastAsia="Times New Roman" w:hAnsi="Times New Roman" w:cs="Times New Roman"/>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и высокие начальные издержки отметили по </w:t>
      </w:r>
      <w:r w:rsidR="0037531C" w:rsidRPr="00E22C9B">
        <w:rPr>
          <w:rFonts w:ascii="Times New Roman" w:eastAsia="Times New Roman" w:hAnsi="Times New Roman" w:cs="Times New Roman"/>
          <w:b/>
          <w:sz w:val="28"/>
          <w:szCs w:val="24"/>
          <w:lang w:eastAsia="ru-RU"/>
        </w:rPr>
        <w:t>7,9%</w:t>
      </w:r>
      <w:r w:rsidR="0037531C" w:rsidRPr="00E22C9B">
        <w:rPr>
          <w:rFonts w:ascii="Times New Roman" w:eastAsia="Times New Roman" w:hAnsi="Times New Roman" w:cs="Times New Roman"/>
          <w:sz w:val="28"/>
          <w:szCs w:val="24"/>
          <w:lang w:eastAsia="ru-RU"/>
        </w:rPr>
        <w:t xml:space="preserve"> (по 28 респондентов). </w:t>
      </w:r>
      <w:r w:rsidRPr="00E22C9B">
        <w:rPr>
          <w:rFonts w:ascii="Times New Roman" w:eastAsia="Times New Roman" w:hAnsi="Times New Roman" w:cs="Times New Roman"/>
          <w:sz w:val="28"/>
          <w:szCs w:val="24"/>
          <w:lang w:eastAsia="ru-RU"/>
        </w:rPr>
        <w:t xml:space="preserve">Так же </w:t>
      </w:r>
      <w:r w:rsidR="0037531C" w:rsidRPr="00E22C9B">
        <w:rPr>
          <w:rFonts w:ascii="Times New Roman" w:eastAsia="Times New Roman" w:hAnsi="Times New Roman" w:cs="Times New Roman"/>
          <w:b/>
          <w:sz w:val="28"/>
          <w:szCs w:val="24"/>
          <w:lang w:eastAsia="ru-RU"/>
        </w:rPr>
        <w:t>33</w:t>
      </w:r>
      <w:r w:rsidR="0037531C" w:rsidRPr="00E22C9B">
        <w:rPr>
          <w:rFonts w:ascii="Times New Roman" w:eastAsia="Times New Roman" w:hAnsi="Times New Roman" w:cs="Times New Roman"/>
          <w:sz w:val="28"/>
          <w:szCs w:val="24"/>
          <w:lang w:eastAsia="ru-RU"/>
        </w:rPr>
        <w:t xml:space="preserve"> респондента</w:t>
      </w:r>
      <w:r w:rsidRPr="00E22C9B">
        <w:rPr>
          <w:rFonts w:ascii="Times New Roman" w:eastAsia="Times New Roman" w:hAnsi="Times New Roman" w:cs="Times New Roman"/>
          <w:sz w:val="28"/>
          <w:szCs w:val="24"/>
          <w:lang w:eastAsia="ru-RU"/>
        </w:rPr>
        <w:t xml:space="preserve"> </w:t>
      </w:r>
      <w:r w:rsidR="0037531C" w:rsidRPr="00E22C9B">
        <w:rPr>
          <w:rFonts w:ascii="Times New Roman" w:eastAsia="Times New Roman" w:hAnsi="Times New Roman" w:cs="Times New Roman"/>
          <w:sz w:val="28"/>
          <w:szCs w:val="24"/>
          <w:lang w:eastAsia="ru-RU"/>
        </w:rPr>
        <w:t>считают что ограничений для расширения действующего бизнеса нет.</w:t>
      </w:r>
    </w:p>
    <w:p w:rsidR="002F1439" w:rsidRPr="00E22C9B" w:rsidRDefault="002F1439" w:rsidP="00063EB7">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E22C9B">
        <w:rPr>
          <w:rFonts w:ascii="Times New Roman" w:hAnsi="Times New Roman" w:cs="Times New Roman"/>
          <w:sz w:val="28"/>
          <w:szCs w:val="28"/>
        </w:rPr>
        <w:t xml:space="preserve">В регионе рынок товарной аквакультуры развит достаточно хорошо. </w:t>
      </w:r>
      <w:r w:rsidR="006B537E" w:rsidRPr="00E22C9B">
        <w:rPr>
          <w:rFonts w:ascii="Times New Roman" w:hAnsi="Times New Roman" w:cs="Times New Roman"/>
          <w:b/>
          <w:sz w:val="28"/>
          <w:szCs w:val="28"/>
        </w:rPr>
        <w:t>13,2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459FF" w:rsidRPr="00E22C9B">
        <w:rPr>
          <w:rFonts w:ascii="Times New Roman" w:hAnsi="Times New Roman" w:cs="Times New Roman"/>
          <w:sz w:val="28"/>
          <w:szCs w:val="28"/>
        </w:rPr>
        <w:t>14 627</w:t>
      </w:r>
      <w:r w:rsidRPr="00E22C9B">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6B537E" w:rsidRPr="00E22C9B">
        <w:rPr>
          <w:rFonts w:ascii="Times New Roman" w:hAnsi="Times New Roman" w:cs="Times New Roman"/>
          <w:b/>
          <w:sz w:val="28"/>
          <w:szCs w:val="28"/>
        </w:rPr>
        <w:t>62,0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B537E" w:rsidRPr="00E22C9B">
        <w:rPr>
          <w:rFonts w:ascii="Times New Roman" w:hAnsi="Times New Roman" w:cs="Times New Roman"/>
          <w:sz w:val="28"/>
          <w:szCs w:val="28"/>
        </w:rPr>
        <w:t>68 788</w:t>
      </w:r>
      <w:r w:rsidRPr="00E22C9B">
        <w:rPr>
          <w:rFonts w:ascii="Times New Roman" w:hAnsi="Times New Roman" w:cs="Times New Roman"/>
          <w:sz w:val="28"/>
          <w:szCs w:val="28"/>
        </w:rPr>
        <w:t xml:space="preserve"> респондентов)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r w:rsidRPr="00E22C9B">
        <w:rPr>
          <w:rFonts w:ascii="Times New Roman" w:eastAsia="Calibri" w:hAnsi="Times New Roman" w:cs="Times New Roman"/>
          <w:noProof/>
          <w:color w:val="FF0000"/>
          <w:spacing w:val="-6"/>
          <w:kern w:val="16"/>
          <w:sz w:val="24"/>
          <w:szCs w:val="24"/>
          <w:lang w:eastAsia="ru-RU"/>
        </w:rPr>
        <w:t xml:space="preserve"> </w:t>
      </w:r>
    </w:p>
    <w:p w:rsidR="002F1439" w:rsidRPr="00E22C9B" w:rsidRDefault="002F1439"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5B895F22" wp14:editId="40137E7B">
            <wp:extent cx="5573865" cy="1916264"/>
            <wp:effectExtent l="0" t="0" r="0" b="0"/>
            <wp:docPr id="754" name="Диаграмма 7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2F1439" w:rsidRPr="00E22C9B" w:rsidRDefault="002F143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Благодаря организованным ярмаркам, продукция кубанских фермеров, практически сразу попадает на прилавок, что позволяет говорить о свежести и качестве продукции. Анализируя мнение населения, можно утверждать, что более </w:t>
      </w:r>
      <w:r w:rsidR="006B537E" w:rsidRPr="00E22C9B">
        <w:rPr>
          <w:rFonts w:ascii="Times New Roman" w:hAnsi="Times New Roman" w:cs="Times New Roman"/>
          <w:sz w:val="28"/>
          <w:szCs w:val="28"/>
        </w:rPr>
        <w:t>95</w:t>
      </w:r>
      <w:r w:rsidRPr="00E22C9B">
        <w:rPr>
          <w:rFonts w:ascii="Times New Roman" w:hAnsi="Times New Roman" w:cs="Times New Roman"/>
          <w:sz w:val="28"/>
          <w:szCs w:val="28"/>
        </w:rPr>
        <w:t>% удовлетворены качеством продукции.</w:t>
      </w:r>
    </w:p>
    <w:p w:rsidR="00F21B38" w:rsidRPr="00E22C9B" w:rsidRDefault="00F21B38" w:rsidP="00063EB7">
      <w:pPr>
        <w:spacing w:after="0" w:line="240" w:lineRule="auto"/>
        <w:ind w:firstLine="709"/>
        <w:jc w:val="both"/>
        <w:rPr>
          <w:rFonts w:ascii="Times New Roman" w:hAnsi="Times New Roman" w:cs="Times New Roman"/>
          <w:b/>
          <w:color w:val="FF0000"/>
          <w:sz w:val="24"/>
          <w:szCs w:val="24"/>
        </w:rPr>
      </w:pPr>
    </w:p>
    <w:p w:rsidR="002F1439" w:rsidRPr="00E22C9B" w:rsidRDefault="002F1439"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46E81A70" wp14:editId="514B07CA">
            <wp:extent cx="5001260" cy="1876508"/>
            <wp:effectExtent l="0" t="0" r="0" b="0"/>
            <wp:docPr id="755" name="Диаграмма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7906AC" w:rsidRPr="00E22C9B" w:rsidRDefault="007906A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B537E" w:rsidRPr="00E22C9B" w:rsidRDefault="006B537E"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007906AC" w:rsidRPr="00E22C9B">
        <w:rPr>
          <w:rFonts w:ascii="Times New Roman" w:hAnsi="Times New Roman" w:cs="Times New Roman"/>
          <w:sz w:val="28"/>
          <w:szCs w:val="28"/>
        </w:rPr>
        <w:t>товарной аквакультуры</w:t>
      </w:r>
      <w:r w:rsidRPr="00E22C9B">
        <w:rPr>
          <w:rFonts w:ascii="Times New Roman" w:hAnsi="Times New Roman" w:cs="Times New Roman"/>
          <w:sz w:val="28"/>
          <w:szCs w:val="24"/>
        </w:rPr>
        <w:t xml:space="preserve"> </w:t>
      </w:r>
      <w:r w:rsidRPr="00E22C9B">
        <w:rPr>
          <w:rFonts w:ascii="Times New Roman" w:eastAsia="Calibri" w:hAnsi="Times New Roman" w:cs="Times New Roman"/>
          <w:color w:val="1A1A1A"/>
          <w:spacing w:val="-6"/>
          <w:kern w:val="16"/>
          <w:sz w:val="28"/>
          <w:szCs w:val="24"/>
        </w:rPr>
        <w:t xml:space="preserve">удовлетворенны </w:t>
      </w:r>
      <w:r w:rsidR="007906AC" w:rsidRPr="00E22C9B">
        <w:rPr>
          <w:rFonts w:ascii="Times New Roman" w:eastAsia="Calibri" w:hAnsi="Times New Roman" w:cs="Times New Roman"/>
          <w:b/>
          <w:color w:val="1A1A1A"/>
          <w:spacing w:val="-6"/>
          <w:kern w:val="16"/>
          <w:sz w:val="28"/>
          <w:szCs w:val="24"/>
        </w:rPr>
        <w:t>42,4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06AC" w:rsidRPr="00E22C9B">
        <w:rPr>
          <w:rFonts w:ascii="Times New Roman" w:eastAsia="Calibri" w:hAnsi="Times New Roman" w:cs="Times New Roman"/>
          <w:color w:val="1A1A1A"/>
          <w:spacing w:val="-6"/>
          <w:kern w:val="16"/>
          <w:sz w:val="28"/>
          <w:szCs w:val="24"/>
        </w:rPr>
        <w:t>47 018</w:t>
      </w:r>
      <w:r w:rsidRPr="00E22C9B">
        <w:rPr>
          <w:rFonts w:ascii="Times New Roman" w:eastAsia="Calibri" w:hAnsi="Times New Roman" w:cs="Times New Roman"/>
          <w:color w:val="1A1A1A"/>
          <w:spacing w:val="-6"/>
          <w:kern w:val="16"/>
          <w:sz w:val="28"/>
          <w:szCs w:val="24"/>
        </w:rPr>
        <w:t xml:space="preserve">) и скорее удовлетворены </w:t>
      </w:r>
      <w:r w:rsidR="007906AC" w:rsidRPr="00E22C9B">
        <w:rPr>
          <w:rFonts w:ascii="Times New Roman" w:eastAsia="Calibri" w:hAnsi="Times New Roman" w:cs="Times New Roman"/>
          <w:b/>
          <w:color w:val="1A1A1A"/>
          <w:spacing w:val="-6"/>
          <w:kern w:val="16"/>
          <w:sz w:val="28"/>
          <w:szCs w:val="24"/>
        </w:rPr>
        <w:t>43,8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06AC" w:rsidRPr="00E22C9B">
        <w:rPr>
          <w:rFonts w:ascii="Times New Roman" w:eastAsia="Calibri" w:hAnsi="Times New Roman" w:cs="Times New Roman"/>
          <w:color w:val="1A1A1A"/>
          <w:spacing w:val="-6"/>
          <w:kern w:val="16"/>
          <w:sz w:val="28"/>
          <w:szCs w:val="24"/>
        </w:rPr>
        <w:t>48 611</w:t>
      </w:r>
      <w:r w:rsidRPr="00E22C9B">
        <w:rPr>
          <w:rFonts w:ascii="Times New Roman" w:eastAsia="Calibri" w:hAnsi="Times New Roman" w:cs="Times New Roman"/>
          <w:color w:val="1A1A1A"/>
          <w:spacing w:val="-6"/>
          <w:kern w:val="16"/>
          <w:sz w:val="28"/>
          <w:szCs w:val="24"/>
        </w:rPr>
        <w:t xml:space="preserve">) респондентов. Однако, </w:t>
      </w:r>
      <w:r w:rsidR="007906AC" w:rsidRPr="00E22C9B">
        <w:rPr>
          <w:rFonts w:ascii="Times New Roman" w:eastAsia="Calibri" w:hAnsi="Times New Roman" w:cs="Times New Roman"/>
          <w:b/>
          <w:color w:val="1A1A1A"/>
          <w:spacing w:val="-6"/>
          <w:kern w:val="16"/>
          <w:sz w:val="28"/>
          <w:szCs w:val="24"/>
        </w:rPr>
        <w:t>7,3</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06AC" w:rsidRPr="00E22C9B">
        <w:rPr>
          <w:rFonts w:ascii="Times New Roman" w:eastAsia="Calibri" w:hAnsi="Times New Roman" w:cs="Times New Roman"/>
          <w:color w:val="1A1A1A"/>
          <w:spacing w:val="-6"/>
          <w:kern w:val="16"/>
          <w:sz w:val="28"/>
          <w:szCs w:val="24"/>
        </w:rPr>
        <w:t>8 077</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906AC" w:rsidRPr="00E22C9B">
        <w:rPr>
          <w:rFonts w:ascii="Times New Roman" w:eastAsia="Calibri" w:hAnsi="Times New Roman" w:cs="Times New Roman"/>
          <w:b/>
          <w:color w:val="1A1A1A"/>
          <w:spacing w:val="-6"/>
          <w:kern w:val="16"/>
          <w:sz w:val="28"/>
          <w:szCs w:val="24"/>
        </w:rPr>
        <w:t>3,9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906AC" w:rsidRPr="00E22C9B">
        <w:rPr>
          <w:rFonts w:ascii="Times New Roman" w:eastAsia="Calibri" w:hAnsi="Times New Roman" w:cs="Times New Roman"/>
          <w:color w:val="1A1A1A"/>
          <w:spacing w:val="-6"/>
          <w:kern w:val="16"/>
          <w:sz w:val="28"/>
          <w:szCs w:val="24"/>
        </w:rPr>
        <w:t>4 346</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906AC" w:rsidRPr="00E22C9B">
        <w:rPr>
          <w:rFonts w:ascii="Times New Roman" w:eastAsia="Calibri" w:hAnsi="Times New Roman" w:cs="Times New Roman"/>
          <w:b/>
          <w:color w:val="1A1A1A"/>
          <w:spacing w:val="-6"/>
          <w:kern w:val="16"/>
          <w:sz w:val="28"/>
          <w:szCs w:val="24"/>
        </w:rPr>
        <w:t>2,6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906AC" w:rsidRPr="00E22C9B">
        <w:rPr>
          <w:rFonts w:ascii="Times New Roman" w:eastAsia="Calibri" w:hAnsi="Times New Roman" w:cs="Times New Roman"/>
          <w:color w:val="1A1A1A"/>
          <w:spacing w:val="-6"/>
          <w:kern w:val="16"/>
          <w:sz w:val="28"/>
          <w:szCs w:val="24"/>
        </w:rPr>
        <w:t>2 933</w:t>
      </w:r>
      <w:r w:rsidRPr="00E22C9B">
        <w:rPr>
          <w:rFonts w:ascii="Times New Roman" w:eastAsia="Calibri" w:hAnsi="Times New Roman" w:cs="Times New Roman"/>
          <w:color w:val="1A1A1A"/>
          <w:spacing w:val="-6"/>
          <w:kern w:val="16"/>
          <w:sz w:val="28"/>
          <w:szCs w:val="24"/>
        </w:rPr>
        <w:t>) затрудняются с ответом.</w:t>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B537E" w:rsidRPr="00E22C9B" w:rsidRDefault="006B537E"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9F63C05" wp14:editId="36695360">
            <wp:extent cx="5486400" cy="1725433"/>
            <wp:effectExtent l="0" t="0" r="0" b="0"/>
            <wp:docPr id="481" name="Диаграмма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F21B38" w:rsidRPr="00E22C9B" w:rsidRDefault="00F21B38"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2F1439" w:rsidRPr="00E22C9B" w:rsidRDefault="002F1439"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E22C9B">
        <w:rPr>
          <w:rFonts w:ascii="Times New Roman" w:eastAsia="Times New Roman" w:hAnsi="Times New Roman" w:cs="Times New Roman"/>
          <w:sz w:val="28"/>
          <w:szCs w:val="24"/>
          <w:lang w:eastAsia="ru-RU"/>
        </w:rPr>
        <w:t xml:space="preserve">В целом, на рынке товарной аквакультуры в Краснодарском крае по оценкам респондентов наблюдается достаточное количество предоставляемой продукции надлежащего качества. </w:t>
      </w:r>
    </w:p>
    <w:p w:rsidR="00981307" w:rsidRPr="00E22C9B" w:rsidRDefault="00981307" w:rsidP="00063EB7">
      <w:pPr>
        <w:spacing w:after="0" w:line="240" w:lineRule="auto"/>
        <w:rPr>
          <w:rFonts w:ascii="Times New Roman" w:eastAsia="Times New Roman" w:hAnsi="Times New Roman" w:cs="Times New Roman"/>
          <w:b/>
          <w:sz w:val="28"/>
          <w:szCs w:val="28"/>
          <w:lang w:eastAsia="ru-RU"/>
        </w:rPr>
      </w:pPr>
    </w:p>
    <w:p w:rsidR="00981307" w:rsidRPr="00E22C9B" w:rsidRDefault="00611685" w:rsidP="00063EB7">
      <w:pPr>
        <w:pStyle w:val="2"/>
        <w:spacing w:before="0" w:line="240" w:lineRule="auto"/>
        <w:jc w:val="center"/>
        <w:rPr>
          <w:rFonts w:ascii="Times New Roman" w:hAnsi="Times New Roman" w:cs="Times New Roman"/>
          <w:b/>
          <w:color w:val="auto"/>
          <w:sz w:val="28"/>
          <w:szCs w:val="28"/>
        </w:rPr>
      </w:pPr>
      <w:bookmarkStart w:id="51" w:name="_Toc31970297"/>
      <w:r w:rsidRPr="00E22C9B">
        <w:rPr>
          <w:rFonts w:ascii="Times New Roman" w:hAnsi="Times New Roman" w:cs="Times New Roman"/>
          <w:b/>
          <w:color w:val="auto"/>
          <w:sz w:val="28"/>
          <w:szCs w:val="28"/>
        </w:rPr>
        <w:t>3.</w:t>
      </w:r>
      <w:r w:rsidR="00981307" w:rsidRPr="00E22C9B">
        <w:rPr>
          <w:rFonts w:ascii="Times New Roman" w:hAnsi="Times New Roman" w:cs="Times New Roman"/>
          <w:b/>
          <w:color w:val="auto"/>
          <w:sz w:val="28"/>
          <w:szCs w:val="28"/>
        </w:rPr>
        <w:t>32. Рынок добычи общераспространенных полезных ископаемых на участках недр местного значения</w:t>
      </w:r>
      <w:bookmarkEnd w:id="51"/>
    </w:p>
    <w:p w:rsidR="00981307" w:rsidRPr="00E22C9B" w:rsidRDefault="00981307" w:rsidP="00063EB7">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p>
    <w:p w:rsidR="007D2428" w:rsidRPr="00E22C9B" w:rsidRDefault="007D2428" w:rsidP="00063EB7">
      <w:pPr>
        <w:spacing w:after="0" w:line="240" w:lineRule="auto"/>
        <w:ind w:firstLine="709"/>
        <w:jc w:val="both"/>
        <w:rPr>
          <w:rFonts w:ascii="Times New Roman" w:eastAsia="Calibri" w:hAnsi="Times New Roman" w:cs="Times New Roman"/>
          <w:color w:val="000000"/>
          <w:sz w:val="28"/>
          <w:szCs w:val="28"/>
        </w:rPr>
      </w:pPr>
      <w:r w:rsidRPr="00E22C9B">
        <w:rPr>
          <w:rFonts w:ascii="Times New Roman" w:eastAsia="Calibri" w:hAnsi="Times New Roman" w:cs="Times New Roman"/>
          <w:color w:val="000000"/>
          <w:sz w:val="28"/>
          <w:szCs w:val="28"/>
        </w:rPr>
        <w:t>По состоянию на 1 января 2020 г. фонд недр Краснодарского края составляет 508 месторождения общераспространенных полезных ископаемых.</w:t>
      </w:r>
      <w:r w:rsidRPr="00E22C9B">
        <w:rPr>
          <w:rFonts w:ascii="Times New Roman" w:hAnsi="Times New Roman" w:cs="Times New Roman"/>
        </w:rPr>
        <w:t xml:space="preserve"> </w:t>
      </w:r>
      <w:r w:rsidRPr="00E22C9B">
        <w:rPr>
          <w:rFonts w:ascii="Times New Roman" w:eastAsia="Calibri" w:hAnsi="Times New Roman" w:cs="Times New Roman"/>
          <w:color w:val="000000"/>
          <w:sz w:val="28"/>
          <w:szCs w:val="28"/>
        </w:rPr>
        <w:t xml:space="preserve">Распределенным фондом недр на территории края учитываются порядка </w:t>
      </w:r>
      <w:r w:rsidRPr="00E22C9B">
        <w:rPr>
          <w:rFonts w:ascii="Times New Roman" w:eastAsia="Calibri" w:hAnsi="Times New Roman" w:cs="Times New Roman"/>
          <w:color w:val="000000"/>
          <w:sz w:val="28"/>
          <w:szCs w:val="28"/>
        </w:rPr>
        <w:br/>
        <w:t>219 месторождений общераспространенных полезных ископаемых.</w:t>
      </w:r>
      <w:r w:rsidRPr="00E22C9B">
        <w:rPr>
          <w:rFonts w:ascii="Times New Roman" w:hAnsi="Times New Roman" w:cs="Times New Roman"/>
        </w:rPr>
        <w:t xml:space="preserve"> </w:t>
      </w:r>
      <w:r w:rsidRPr="00E22C9B">
        <w:rPr>
          <w:rFonts w:ascii="Times New Roman" w:eastAsia="Calibri" w:hAnsi="Times New Roman" w:cs="Times New Roman"/>
          <w:color w:val="000000"/>
          <w:sz w:val="28"/>
          <w:szCs w:val="28"/>
        </w:rPr>
        <w:t xml:space="preserve">Объемы запасов общераспространенных полезных ископаемых Краснодарского края свидетельствуют об обеспеченности природными ресурсами. </w:t>
      </w:r>
    </w:p>
    <w:p w:rsidR="007D2428" w:rsidRPr="00E22C9B" w:rsidRDefault="007D2428" w:rsidP="00063EB7">
      <w:pPr>
        <w:spacing w:after="0" w:line="240" w:lineRule="auto"/>
        <w:ind w:firstLine="709"/>
        <w:jc w:val="both"/>
        <w:rPr>
          <w:rFonts w:ascii="Times New Roman" w:eastAsia="Calibri" w:hAnsi="Times New Roman" w:cs="Times New Roman"/>
          <w:color w:val="000000"/>
          <w:sz w:val="28"/>
          <w:szCs w:val="28"/>
        </w:rPr>
      </w:pPr>
      <w:r w:rsidRPr="00E22C9B">
        <w:rPr>
          <w:rFonts w:ascii="Times New Roman" w:eastAsia="Calibri" w:hAnsi="Times New Roman" w:cs="Times New Roman"/>
          <w:color w:val="000000"/>
          <w:sz w:val="28"/>
          <w:szCs w:val="28"/>
        </w:rPr>
        <w:t xml:space="preserve">По состоянию на 1 января 2021 г. в крае зарегистрировано 243 лицензии </w:t>
      </w:r>
      <w:r w:rsidRPr="00E22C9B">
        <w:rPr>
          <w:rFonts w:ascii="Times New Roman" w:eastAsia="Calibri" w:hAnsi="Times New Roman" w:cs="Times New Roman"/>
          <w:color w:val="000000"/>
          <w:sz w:val="28"/>
          <w:szCs w:val="28"/>
        </w:rPr>
        <w:br/>
        <w:t>на право пользования недрами, что в существенно превышает количество предоставленных лицензий в других субъектах Российской Федерации.</w:t>
      </w:r>
    </w:p>
    <w:p w:rsidR="007D2428" w:rsidRPr="00E22C9B" w:rsidRDefault="007D2428" w:rsidP="00063EB7">
      <w:pPr>
        <w:spacing w:after="0" w:line="240" w:lineRule="auto"/>
        <w:ind w:firstLine="709"/>
        <w:jc w:val="both"/>
        <w:rPr>
          <w:rFonts w:ascii="Times New Roman" w:eastAsia="Calibri" w:hAnsi="Times New Roman" w:cs="Times New Roman"/>
          <w:color w:val="000000"/>
          <w:sz w:val="28"/>
          <w:szCs w:val="28"/>
        </w:rPr>
      </w:pPr>
      <w:r w:rsidRPr="00E22C9B">
        <w:rPr>
          <w:rFonts w:ascii="Times New Roman" w:eastAsia="Calibri" w:hAnsi="Times New Roman" w:cs="Times New Roman"/>
          <w:color w:val="000000"/>
          <w:sz w:val="28"/>
          <w:szCs w:val="28"/>
        </w:rPr>
        <w:t>Рынок является достаточно развитым с точки зрения конкуренции. Доля организаций частного сектора на рынке по состоянию в 2020 г. составила 99,97%.</w:t>
      </w:r>
    </w:p>
    <w:p w:rsidR="007D2428" w:rsidRPr="00E22C9B" w:rsidRDefault="007D2428" w:rsidP="00063EB7">
      <w:pPr>
        <w:spacing w:after="0" w:line="240" w:lineRule="auto"/>
        <w:ind w:firstLine="709"/>
        <w:jc w:val="both"/>
        <w:rPr>
          <w:rFonts w:ascii="Times New Roman" w:eastAsia="Calibri" w:hAnsi="Times New Roman" w:cs="Times New Roman"/>
          <w:color w:val="000000"/>
          <w:sz w:val="28"/>
          <w:szCs w:val="28"/>
        </w:rPr>
      </w:pPr>
      <w:r w:rsidRPr="00E22C9B">
        <w:rPr>
          <w:rFonts w:ascii="Times New Roman" w:eastAsia="Calibri" w:hAnsi="Times New Roman" w:cs="Times New Roman"/>
          <w:color w:val="000000"/>
          <w:sz w:val="28"/>
          <w:szCs w:val="28"/>
        </w:rPr>
        <w:t>Предприятия-монополисты в сфере недропользования на территории Краснодарского края отсутствуют.</w:t>
      </w:r>
    </w:p>
    <w:p w:rsidR="007D2428" w:rsidRPr="00E22C9B" w:rsidRDefault="007D2428" w:rsidP="00063EB7">
      <w:pPr>
        <w:spacing w:after="0" w:line="240" w:lineRule="auto"/>
        <w:ind w:firstLine="709"/>
        <w:jc w:val="both"/>
        <w:rPr>
          <w:rFonts w:ascii="Times New Roman" w:eastAsia="Calibri" w:hAnsi="Times New Roman" w:cs="Times New Roman"/>
        </w:rPr>
      </w:pPr>
      <w:r w:rsidRPr="00E22C9B">
        <w:rPr>
          <w:rFonts w:ascii="Times New Roman" w:eastAsia="Calibri" w:hAnsi="Times New Roman" w:cs="Times New Roman"/>
          <w:color w:val="000000"/>
          <w:sz w:val="28"/>
          <w:szCs w:val="28"/>
        </w:rPr>
        <w:t>Проблемным вопросом, влияющим на развитие конкуренции на данном товарном рынке, является незаконная добыча полезных ископаемых. Поэтому основной задачей по развитию конкуренции является обеспечение добросовестной конкуренции и сохранение сложившегося уровня конкурентных отношений.</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137497" w:rsidRPr="00E22C9B">
        <w:rPr>
          <w:rFonts w:ascii="Times New Roman" w:hAnsi="Times New Roman" w:cs="Times New Roman"/>
          <w:b/>
          <w:sz w:val="28"/>
          <w:szCs w:val="28"/>
        </w:rPr>
        <w:t>330</w:t>
      </w:r>
      <w:r w:rsidRPr="00E22C9B">
        <w:rPr>
          <w:rFonts w:ascii="Times New Roman" w:hAnsi="Times New Roman" w:cs="Times New Roman"/>
          <w:sz w:val="28"/>
          <w:szCs w:val="28"/>
        </w:rPr>
        <w:t xml:space="preserve"> имеет отношение к товарному рынку добычи общераспространенных полезных ископаемых на участках недр местного значения.</w:t>
      </w:r>
    </w:p>
    <w:p w:rsidR="00981307" w:rsidRPr="00E22C9B" w:rsidRDefault="00981307"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w:t>
      </w:r>
      <w:r w:rsidR="001E123D" w:rsidRPr="00E22C9B">
        <w:rPr>
          <w:rFonts w:ascii="Times New Roman" w:hAnsi="Times New Roman" w:cs="Times New Roman"/>
          <w:sz w:val="28"/>
          <w:szCs w:val="28"/>
        </w:rPr>
        <w:t xml:space="preserve">ынке Краснодарского края – </w:t>
      </w:r>
      <w:r w:rsidR="00137497" w:rsidRPr="00E22C9B">
        <w:rPr>
          <w:rFonts w:ascii="Times New Roman" w:hAnsi="Times New Roman" w:cs="Times New Roman"/>
          <w:b/>
          <w:sz w:val="28"/>
          <w:szCs w:val="28"/>
        </w:rPr>
        <w:t>38,9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137497" w:rsidRPr="00E22C9B">
        <w:rPr>
          <w:rFonts w:ascii="Times New Roman" w:hAnsi="Times New Roman" w:cs="Times New Roman"/>
          <w:sz w:val="28"/>
          <w:szCs w:val="28"/>
        </w:rPr>
        <w:t>128</w:t>
      </w:r>
      <w:r w:rsidRPr="00E22C9B">
        <w:rPr>
          <w:rFonts w:ascii="Times New Roman" w:hAnsi="Times New Roman" w:cs="Times New Roman"/>
          <w:sz w:val="28"/>
          <w:szCs w:val="28"/>
        </w:rPr>
        <w:t xml:space="preserve"> предпринимателей), часть услуг предприниматели оказывают на локальном рынке (отдельном му</w:t>
      </w:r>
      <w:r w:rsidR="001E123D" w:rsidRPr="00E22C9B">
        <w:rPr>
          <w:rFonts w:ascii="Times New Roman" w:hAnsi="Times New Roman" w:cs="Times New Roman"/>
          <w:sz w:val="28"/>
          <w:szCs w:val="28"/>
        </w:rPr>
        <w:t xml:space="preserve">ниципальном образовании) – </w:t>
      </w:r>
      <w:r w:rsidR="00137497" w:rsidRPr="00E22C9B">
        <w:rPr>
          <w:rFonts w:ascii="Times New Roman" w:hAnsi="Times New Roman" w:cs="Times New Roman"/>
          <w:b/>
          <w:sz w:val="28"/>
          <w:szCs w:val="28"/>
        </w:rPr>
        <w:t>11,1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37497" w:rsidRPr="00E22C9B">
        <w:rPr>
          <w:rFonts w:ascii="Times New Roman" w:hAnsi="Times New Roman" w:cs="Times New Roman"/>
          <w:sz w:val="28"/>
          <w:szCs w:val="28"/>
        </w:rPr>
        <w:t>37</w:t>
      </w:r>
      <w:r w:rsidR="00711D42" w:rsidRPr="00E22C9B">
        <w:rPr>
          <w:rFonts w:ascii="Times New Roman" w:hAnsi="Times New Roman" w:cs="Times New Roman"/>
          <w:sz w:val="28"/>
          <w:szCs w:val="28"/>
        </w:rPr>
        <w:t xml:space="preserve"> хозсубъектов</w:t>
      </w:r>
      <w:r w:rsidRPr="00E22C9B">
        <w:rPr>
          <w:rFonts w:ascii="Times New Roman" w:hAnsi="Times New Roman" w:cs="Times New Roman"/>
          <w:sz w:val="28"/>
          <w:szCs w:val="28"/>
        </w:rPr>
        <w:t>), на рынке нескольких субъек</w:t>
      </w:r>
      <w:r w:rsidR="001E123D" w:rsidRPr="00E22C9B">
        <w:rPr>
          <w:rFonts w:ascii="Times New Roman" w:hAnsi="Times New Roman" w:cs="Times New Roman"/>
          <w:sz w:val="28"/>
          <w:szCs w:val="28"/>
        </w:rPr>
        <w:t xml:space="preserve">тов Российской Федерации – </w:t>
      </w:r>
      <w:r w:rsidR="00711D42" w:rsidRPr="00E22C9B">
        <w:rPr>
          <w:rFonts w:ascii="Times New Roman" w:hAnsi="Times New Roman" w:cs="Times New Roman"/>
          <w:b/>
          <w:sz w:val="28"/>
          <w:szCs w:val="28"/>
        </w:rPr>
        <w:t>23,3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711D42" w:rsidRPr="00E22C9B">
        <w:rPr>
          <w:rFonts w:ascii="Times New Roman" w:hAnsi="Times New Roman" w:cs="Times New Roman"/>
          <w:sz w:val="28"/>
          <w:szCs w:val="28"/>
        </w:rPr>
        <w:t>77</w:t>
      </w:r>
      <w:r w:rsidRPr="00E22C9B">
        <w:rPr>
          <w:rFonts w:ascii="Times New Roman" w:hAnsi="Times New Roman" w:cs="Times New Roman"/>
          <w:sz w:val="28"/>
          <w:szCs w:val="28"/>
        </w:rPr>
        <w:t xml:space="preserve"> хозсубъектов), а на р</w:t>
      </w:r>
      <w:r w:rsidR="001E123D" w:rsidRPr="00E22C9B">
        <w:rPr>
          <w:rFonts w:ascii="Times New Roman" w:hAnsi="Times New Roman" w:cs="Times New Roman"/>
          <w:sz w:val="28"/>
          <w:szCs w:val="28"/>
        </w:rPr>
        <w:t xml:space="preserve">ынке Российской Федерации – </w:t>
      </w:r>
      <w:r w:rsidR="00711D42" w:rsidRPr="00E22C9B">
        <w:rPr>
          <w:rFonts w:ascii="Times New Roman" w:hAnsi="Times New Roman" w:cs="Times New Roman"/>
          <w:b/>
          <w:sz w:val="28"/>
          <w:szCs w:val="28"/>
        </w:rPr>
        <w:t>18,9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711D42" w:rsidRPr="00E22C9B">
        <w:rPr>
          <w:rFonts w:ascii="Times New Roman" w:hAnsi="Times New Roman" w:cs="Times New Roman"/>
          <w:sz w:val="28"/>
          <w:szCs w:val="28"/>
        </w:rPr>
        <w:t>62 организации</w:t>
      </w:r>
      <w:r w:rsidRPr="00E22C9B">
        <w:rPr>
          <w:rFonts w:ascii="Times New Roman" w:hAnsi="Times New Roman" w:cs="Times New Roman"/>
          <w:sz w:val="28"/>
          <w:szCs w:val="28"/>
        </w:rPr>
        <w:t xml:space="preserve">). Только </w:t>
      </w:r>
      <w:r w:rsidR="00711D42" w:rsidRPr="00E22C9B">
        <w:rPr>
          <w:rFonts w:ascii="Times New Roman" w:hAnsi="Times New Roman" w:cs="Times New Roman"/>
          <w:b/>
          <w:sz w:val="28"/>
          <w:szCs w:val="28"/>
        </w:rPr>
        <w:t>11</w:t>
      </w:r>
      <w:r w:rsidRPr="00E22C9B">
        <w:rPr>
          <w:rFonts w:ascii="Times New Roman" w:hAnsi="Times New Roman" w:cs="Times New Roman"/>
          <w:sz w:val="28"/>
          <w:szCs w:val="28"/>
        </w:rPr>
        <w:t xml:space="preserve"> представителя бизнеса осуществляют деятельность на рынках стран СНГ. </w:t>
      </w:r>
    </w:p>
    <w:p w:rsidR="00981307" w:rsidRPr="00E22C9B" w:rsidRDefault="00981307"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добычи общераспространенных полезных ископаемых на участках недр местного значения при увеличении цены данной продукции (работ, услуг) на 15%, при условии, что цены конкурентов останутся неизменными, из </w:t>
      </w:r>
      <w:r w:rsidR="00711D42" w:rsidRPr="00E22C9B">
        <w:rPr>
          <w:rFonts w:ascii="Times New Roman" w:hAnsi="Times New Roman" w:cs="Times New Roman"/>
          <w:sz w:val="28"/>
          <w:szCs w:val="28"/>
        </w:rPr>
        <w:t>330</w:t>
      </w:r>
      <w:r w:rsidRPr="00E22C9B">
        <w:rPr>
          <w:rFonts w:ascii="Times New Roman" w:hAnsi="Times New Roman" w:cs="Times New Roman"/>
          <w:sz w:val="28"/>
          <w:szCs w:val="28"/>
        </w:rPr>
        <w:t xml:space="preserve"> опрошенных предпринимателей </w:t>
      </w:r>
      <w:r w:rsidR="00711D42" w:rsidRPr="00E22C9B">
        <w:rPr>
          <w:rFonts w:ascii="Times New Roman" w:hAnsi="Times New Roman" w:cs="Times New Roman"/>
          <w:sz w:val="28"/>
          <w:szCs w:val="28"/>
        </w:rPr>
        <w:t xml:space="preserve">мнение о том, что объемы продаж снизятся более чем на 15 %, выразили </w:t>
      </w:r>
      <w:r w:rsidR="00472BBF" w:rsidRPr="00E22C9B">
        <w:rPr>
          <w:rFonts w:ascii="Times New Roman" w:hAnsi="Times New Roman" w:cs="Times New Roman"/>
          <w:b/>
          <w:sz w:val="28"/>
          <w:szCs w:val="28"/>
        </w:rPr>
        <w:t>29,9</w:t>
      </w:r>
      <w:r w:rsidR="00711D42" w:rsidRPr="00E22C9B">
        <w:rPr>
          <w:rFonts w:ascii="Times New Roman" w:hAnsi="Times New Roman" w:cs="Times New Roman"/>
          <w:b/>
          <w:sz w:val="28"/>
          <w:szCs w:val="28"/>
        </w:rPr>
        <w:t>%</w:t>
      </w:r>
      <w:r w:rsidR="00711D42" w:rsidRPr="00E22C9B">
        <w:rPr>
          <w:rFonts w:ascii="Times New Roman" w:hAnsi="Times New Roman" w:cs="Times New Roman"/>
          <w:sz w:val="28"/>
          <w:szCs w:val="28"/>
        </w:rPr>
        <w:t xml:space="preserve"> (99 респондентов), в то же время </w:t>
      </w:r>
      <w:r w:rsidR="00711D42" w:rsidRPr="00E22C9B">
        <w:rPr>
          <w:rFonts w:ascii="Times New Roman" w:hAnsi="Times New Roman" w:cs="Times New Roman"/>
          <w:b/>
          <w:sz w:val="28"/>
          <w:szCs w:val="28"/>
        </w:rPr>
        <w:t>27,8%</w:t>
      </w:r>
      <w:r w:rsidR="00711D42" w:rsidRPr="00E22C9B">
        <w:rPr>
          <w:rFonts w:ascii="Times New Roman" w:hAnsi="Times New Roman" w:cs="Times New Roman"/>
          <w:sz w:val="28"/>
          <w:szCs w:val="28"/>
        </w:rPr>
        <w:t xml:space="preserve"> опрошенных высказали позицию, что объемы продаж снизятся менее чем на 15%. </w:t>
      </w:r>
      <w:r w:rsidR="00472BBF" w:rsidRPr="00E22C9B">
        <w:rPr>
          <w:rFonts w:ascii="Times New Roman" w:hAnsi="Times New Roman" w:cs="Times New Roman"/>
          <w:b/>
          <w:sz w:val="28"/>
          <w:szCs w:val="28"/>
        </w:rPr>
        <w:t>19,9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(6</w:t>
      </w:r>
      <w:r w:rsidR="00711D42" w:rsidRPr="00E22C9B">
        <w:rPr>
          <w:rFonts w:ascii="Times New Roman" w:hAnsi="Times New Roman" w:cs="Times New Roman"/>
          <w:sz w:val="28"/>
          <w:szCs w:val="28"/>
        </w:rPr>
        <w:t>6 респондентов</w:t>
      </w:r>
      <w:r w:rsidRPr="00E22C9B">
        <w:rPr>
          <w:rFonts w:ascii="Times New Roman" w:hAnsi="Times New Roman" w:cs="Times New Roman"/>
          <w:sz w:val="28"/>
          <w:szCs w:val="28"/>
        </w:rPr>
        <w:t xml:space="preserve">) указали, что объемы продаж снизятся примерно на 15%, </w:t>
      </w:r>
      <w:r w:rsidR="00711D42" w:rsidRPr="00E22C9B">
        <w:rPr>
          <w:rFonts w:ascii="Times New Roman" w:hAnsi="Times New Roman" w:cs="Times New Roman"/>
          <w:b/>
          <w:sz w:val="28"/>
          <w:szCs w:val="28"/>
        </w:rPr>
        <w:t>6,</w:t>
      </w:r>
      <w:r w:rsidR="00472BBF"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711D42" w:rsidRPr="00E22C9B">
        <w:rPr>
          <w:rFonts w:ascii="Times New Roman" w:hAnsi="Times New Roman" w:cs="Times New Roman"/>
          <w:sz w:val="28"/>
          <w:szCs w:val="28"/>
        </w:rPr>
        <w:t>22</w:t>
      </w:r>
      <w:r w:rsidRPr="00E22C9B">
        <w:rPr>
          <w:rFonts w:ascii="Times New Roman" w:hAnsi="Times New Roman" w:cs="Times New Roman"/>
          <w:sz w:val="28"/>
          <w:szCs w:val="28"/>
        </w:rPr>
        <w:t xml:space="preserve"> предпринимател</w:t>
      </w:r>
      <w:r w:rsidR="00711D42" w:rsidRPr="00E22C9B">
        <w:rPr>
          <w:rFonts w:ascii="Times New Roman" w:hAnsi="Times New Roman" w:cs="Times New Roman"/>
          <w:sz w:val="28"/>
          <w:szCs w:val="28"/>
        </w:rPr>
        <w:t>я</w:t>
      </w:r>
      <w:r w:rsidRPr="00E22C9B">
        <w:rPr>
          <w:rFonts w:ascii="Times New Roman" w:hAnsi="Times New Roman" w:cs="Times New Roman"/>
          <w:sz w:val="28"/>
          <w:szCs w:val="28"/>
        </w:rPr>
        <w:t>) ответили, что объемы не изменятся</w:t>
      </w:r>
      <w:r w:rsidR="00711D42" w:rsidRPr="00E22C9B">
        <w:rPr>
          <w:rFonts w:ascii="Times New Roman" w:hAnsi="Times New Roman" w:cs="Times New Roman"/>
          <w:sz w:val="28"/>
          <w:szCs w:val="28"/>
        </w:rPr>
        <w:t>.</w:t>
      </w:r>
      <w:r w:rsidRPr="00E22C9B">
        <w:rPr>
          <w:rFonts w:ascii="Times New Roman" w:hAnsi="Times New Roman" w:cs="Times New Roman"/>
          <w:sz w:val="28"/>
          <w:szCs w:val="28"/>
        </w:rPr>
        <w:t xml:space="preserve"> Затруднились с ответом – </w:t>
      </w:r>
      <w:r w:rsidR="00711D42" w:rsidRPr="00E22C9B">
        <w:rPr>
          <w:rFonts w:ascii="Times New Roman" w:hAnsi="Times New Roman" w:cs="Times New Roman"/>
          <w:b/>
          <w:sz w:val="28"/>
          <w:szCs w:val="28"/>
        </w:rPr>
        <w:t>11,</w:t>
      </w:r>
      <w:r w:rsidR="00472BBF" w:rsidRPr="00E22C9B">
        <w:rPr>
          <w:rFonts w:ascii="Times New Roman" w:hAnsi="Times New Roman" w:cs="Times New Roman"/>
          <w:b/>
          <w:sz w:val="28"/>
          <w:szCs w:val="28"/>
        </w:rPr>
        <w:t>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а лишь</w:t>
      </w:r>
      <w:r w:rsidRPr="00E22C9B">
        <w:rPr>
          <w:rFonts w:ascii="Times New Roman" w:hAnsi="Times New Roman" w:cs="Times New Roman"/>
          <w:b/>
          <w:sz w:val="28"/>
          <w:szCs w:val="28"/>
        </w:rPr>
        <w:t xml:space="preserve"> </w:t>
      </w:r>
      <w:r w:rsidR="00711D42" w:rsidRPr="00E22C9B">
        <w:rPr>
          <w:rFonts w:ascii="Times New Roman" w:hAnsi="Times New Roman" w:cs="Times New Roman"/>
          <w:b/>
          <w:sz w:val="28"/>
          <w:szCs w:val="28"/>
        </w:rPr>
        <w:t>4,</w:t>
      </w:r>
      <w:r w:rsidR="00472BBF" w:rsidRPr="00E22C9B">
        <w:rPr>
          <w:rFonts w:ascii="Times New Roman" w:hAnsi="Times New Roman" w:cs="Times New Roman"/>
          <w:b/>
          <w:sz w:val="28"/>
          <w:szCs w:val="28"/>
        </w:rPr>
        <w:t>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ответили, что объемы продаж снизятся почти на 100%.</w:t>
      </w:r>
    </w:p>
    <w:p w:rsidR="00981307" w:rsidRPr="00E22C9B" w:rsidRDefault="00981307"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1D931397" wp14:editId="2E63455F">
            <wp:extent cx="6050915" cy="2250220"/>
            <wp:effectExtent l="0" t="0" r="6985" b="0"/>
            <wp:docPr id="720" name="Диаграмма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F21B38" w:rsidRPr="00E22C9B" w:rsidRDefault="00F21B38" w:rsidP="00063EB7">
      <w:pPr>
        <w:spacing w:after="0" w:line="240" w:lineRule="auto"/>
        <w:ind w:firstLine="708"/>
        <w:jc w:val="both"/>
        <w:rPr>
          <w:rFonts w:ascii="Times New Roman" w:hAnsi="Times New Roman" w:cs="Times New Roman"/>
          <w:sz w:val="28"/>
          <w:szCs w:val="28"/>
        </w:rPr>
      </w:pPr>
    </w:p>
    <w:p w:rsidR="00981307" w:rsidRPr="00E22C9B" w:rsidRDefault="00981307"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 добычи общераспространенных полезных ископаемых на участках недр местного значения, по мнению представителей хозяйствующих субъектов, явля</w:t>
      </w:r>
      <w:r w:rsidR="00472BBF" w:rsidRPr="00E22C9B">
        <w:rPr>
          <w:rFonts w:ascii="Times New Roman" w:hAnsi="Times New Roman" w:cs="Times New Roman"/>
          <w:sz w:val="28"/>
          <w:szCs w:val="28"/>
        </w:rPr>
        <w:t>ю</w:t>
      </w:r>
      <w:r w:rsidRPr="00E22C9B">
        <w:rPr>
          <w:rFonts w:ascii="Times New Roman" w:hAnsi="Times New Roman" w:cs="Times New Roman"/>
          <w:sz w:val="28"/>
          <w:szCs w:val="28"/>
        </w:rPr>
        <w:t xml:space="preserve">тся </w:t>
      </w:r>
      <w:r w:rsidR="00472BBF" w:rsidRPr="00E22C9B">
        <w:rPr>
          <w:rFonts w:ascii="Times New Roman" w:hAnsi="Times New Roman" w:cs="Times New Roman"/>
          <w:sz w:val="28"/>
          <w:szCs w:val="28"/>
        </w:rPr>
        <w:t>доверительное отношение с клиентами</w:t>
      </w:r>
      <w:r w:rsidRPr="00E22C9B">
        <w:rPr>
          <w:rFonts w:ascii="Times New Roman" w:hAnsi="Times New Roman" w:cs="Times New Roman"/>
          <w:sz w:val="28"/>
          <w:szCs w:val="28"/>
        </w:rPr>
        <w:t xml:space="preserve">. Так утверждают </w:t>
      </w:r>
      <w:r w:rsidR="00472BBF" w:rsidRPr="00E22C9B">
        <w:rPr>
          <w:rFonts w:ascii="Times New Roman" w:hAnsi="Times New Roman" w:cs="Times New Roman"/>
          <w:b/>
          <w:sz w:val="28"/>
          <w:szCs w:val="28"/>
        </w:rPr>
        <w:t>16,1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472BBF" w:rsidRPr="00E22C9B">
        <w:rPr>
          <w:rFonts w:ascii="Times New Roman" w:hAnsi="Times New Roman" w:cs="Times New Roman"/>
          <w:sz w:val="28"/>
          <w:szCs w:val="28"/>
        </w:rPr>
        <w:t>53 предпринимателя</w:t>
      </w:r>
      <w:r w:rsidRPr="00E22C9B">
        <w:rPr>
          <w:rFonts w:ascii="Times New Roman" w:hAnsi="Times New Roman" w:cs="Times New Roman"/>
          <w:sz w:val="28"/>
          <w:szCs w:val="28"/>
        </w:rPr>
        <w:t>). На втором месте –</w:t>
      </w:r>
      <w:r w:rsidR="00472BBF" w:rsidRPr="00E22C9B">
        <w:rPr>
          <w:rFonts w:ascii="Times New Roman" w:hAnsi="Times New Roman" w:cs="Times New Roman"/>
          <w:sz w:val="28"/>
          <w:szCs w:val="28"/>
        </w:rPr>
        <w:t xml:space="preserve"> предложение сопутствующих услуг, товаров, сервисов (гарантий, ремонта и т.д.) и уникальность продукции</w:t>
      </w:r>
      <w:r w:rsidRPr="00E22C9B">
        <w:rPr>
          <w:rFonts w:ascii="Times New Roman" w:hAnsi="Times New Roman" w:cs="Times New Roman"/>
          <w:sz w:val="28"/>
          <w:szCs w:val="28"/>
        </w:rPr>
        <w:t xml:space="preserve">, это отмечают </w:t>
      </w:r>
      <w:r w:rsidR="00472BBF" w:rsidRPr="00E22C9B">
        <w:rPr>
          <w:rFonts w:ascii="Times New Roman" w:hAnsi="Times New Roman" w:cs="Times New Roman"/>
          <w:sz w:val="28"/>
          <w:szCs w:val="28"/>
        </w:rPr>
        <w:t xml:space="preserve">по </w:t>
      </w:r>
      <w:r w:rsidR="00472BBF" w:rsidRPr="00E22C9B">
        <w:rPr>
          <w:rFonts w:ascii="Times New Roman" w:hAnsi="Times New Roman" w:cs="Times New Roman"/>
          <w:b/>
          <w:sz w:val="28"/>
          <w:szCs w:val="28"/>
        </w:rPr>
        <w:t>14,2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72BBF" w:rsidRPr="00E22C9B">
        <w:rPr>
          <w:rFonts w:ascii="Times New Roman" w:hAnsi="Times New Roman" w:cs="Times New Roman"/>
          <w:sz w:val="28"/>
          <w:szCs w:val="28"/>
        </w:rPr>
        <w:t xml:space="preserve">по </w:t>
      </w:r>
      <w:r w:rsidRPr="00E22C9B">
        <w:rPr>
          <w:rFonts w:ascii="Times New Roman" w:hAnsi="Times New Roman" w:cs="Times New Roman"/>
          <w:sz w:val="28"/>
          <w:szCs w:val="28"/>
        </w:rPr>
        <w:t>47 респондентов). Третье место, по мнению опрошенных,</w:t>
      </w:r>
      <w:r w:rsidR="00472BBF" w:rsidRPr="00E22C9B">
        <w:rPr>
          <w:rFonts w:ascii="Times New Roman" w:hAnsi="Times New Roman" w:cs="Times New Roman"/>
          <w:sz w:val="28"/>
          <w:szCs w:val="28"/>
        </w:rPr>
        <w:t xml:space="preserve"> низкая цена </w:t>
      </w:r>
      <w:r w:rsidRPr="00E22C9B">
        <w:rPr>
          <w:rFonts w:ascii="Times New Roman" w:hAnsi="Times New Roman" w:cs="Times New Roman"/>
          <w:sz w:val="28"/>
          <w:szCs w:val="28"/>
        </w:rPr>
        <w:t xml:space="preserve">– </w:t>
      </w:r>
      <w:r w:rsidR="00472BBF" w:rsidRPr="00E22C9B">
        <w:rPr>
          <w:rFonts w:ascii="Times New Roman" w:hAnsi="Times New Roman" w:cs="Times New Roman"/>
          <w:b/>
          <w:sz w:val="28"/>
          <w:szCs w:val="28"/>
        </w:rPr>
        <w:t>14,0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72BBF" w:rsidRPr="00E22C9B">
        <w:rPr>
          <w:rFonts w:ascii="Times New Roman" w:hAnsi="Times New Roman" w:cs="Times New Roman"/>
          <w:sz w:val="28"/>
          <w:szCs w:val="28"/>
        </w:rPr>
        <w:t>46</w:t>
      </w:r>
      <w:r w:rsidRPr="00E22C9B">
        <w:rPr>
          <w:rFonts w:ascii="Times New Roman" w:hAnsi="Times New Roman" w:cs="Times New Roman"/>
          <w:sz w:val="28"/>
          <w:szCs w:val="28"/>
        </w:rPr>
        <w:t xml:space="preserve"> хозсубъектов).</w:t>
      </w:r>
    </w:p>
    <w:p w:rsidR="00981307" w:rsidRPr="00E22C9B" w:rsidRDefault="00981307" w:rsidP="00063EB7">
      <w:pPr>
        <w:spacing w:after="0" w:line="240" w:lineRule="auto"/>
        <w:ind w:firstLine="708"/>
        <w:jc w:val="both"/>
        <w:rPr>
          <w:rFonts w:ascii="Times New Roman" w:hAnsi="Times New Roman" w:cs="Times New Roman"/>
          <w:sz w:val="28"/>
          <w:szCs w:val="28"/>
        </w:rPr>
      </w:pPr>
    </w:p>
    <w:p w:rsidR="00981307" w:rsidRPr="00E22C9B" w:rsidRDefault="00981307"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31692C39" wp14:editId="2AD250F6">
            <wp:extent cx="5943600" cy="2711395"/>
            <wp:effectExtent l="0" t="0" r="0" b="0"/>
            <wp:docPr id="721" name="Диаграмма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F21B38" w:rsidRPr="00E22C9B" w:rsidRDefault="00F21B38" w:rsidP="00063EB7">
      <w:pPr>
        <w:spacing w:after="0" w:line="240" w:lineRule="auto"/>
        <w:ind w:firstLine="708"/>
        <w:jc w:val="both"/>
        <w:rPr>
          <w:rFonts w:ascii="Times New Roman" w:hAnsi="Times New Roman" w:cs="Times New Roman"/>
          <w:sz w:val="28"/>
          <w:szCs w:val="28"/>
        </w:rPr>
      </w:pPr>
    </w:p>
    <w:p w:rsidR="00981307" w:rsidRPr="00E22C9B" w:rsidRDefault="00981307"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товарном рынке, является </w:t>
      </w:r>
      <w:r w:rsidR="003A24C7"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 </w:t>
      </w:r>
      <w:r w:rsidR="003A24C7" w:rsidRPr="00E22C9B">
        <w:rPr>
          <w:rFonts w:ascii="Times New Roman" w:hAnsi="Times New Roman" w:cs="Times New Roman"/>
          <w:b/>
          <w:sz w:val="28"/>
          <w:szCs w:val="28"/>
        </w:rPr>
        <w:t>23,9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24C7" w:rsidRPr="00E22C9B">
        <w:rPr>
          <w:rFonts w:ascii="Times New Roman" w:hAnsi="Times New Roman" w:cs="Times New Roman"/>
          <w:sz w:val="28"/>
          <w:szCs w:val="28"/>
        </w:rPr>
        <w:t>79</w:t>
      </w:r>
      <w:r w:rsidRPr="00E22C9B">
        <w:rPr>
          <w:rFonts w:ascii="Times New Roman" w:hAnsi="Times New Roman" w:cs="Times New Roman"/>
          <w:sz w:val="28"/>
          <w:szCs w:val="28"/>
        </w:rPr>
        <w:t xml:space="preserve"> организаций), </w:t>
      </w:r>
      <w:r w:rsidR="003A24C7" w:rsidRPr="00E22C9B">
        <w:rPr>
          <w:rFonts w:ascii="Times New Roman" w:hAnsi="Times New Roman" w:cs="Times New Roman"/>
          <w:sz w:val="28"/>
          <w:szCs w:val="28"/>
        </w:rPr>
        <w:t>новые способы продвижения продукции (маркетинговые стратегии)</w:t>
      </w:r>
      <w:r w:rsidR="001E123D" w:rsidRPr="00E22C9B">
        <w:rPr>
          <w:rFonts w:ascii="Times New Roman" w:hAnsi="Times New Roman" w:cs="Times New Roman"/>
          <w:sz w:val="28"/>
          <w:szCs w:val="28"/>
        </w:rPr>
        <w:t xml:space="preserve"> – </w:t>
      </w:r>
      <w:r w:rsidR="003A24C7" w:rsidRPr="00E22C9B">
        <w:rPr>
          <w:rFonts w:ascii="Times New Roman" w:hAnsi="Times New Roman" w:cs="Times New Roman"/>
          <w:b/>
          <w:sz w:val="28"/>
          <w:szCs w:val="28"/>
        </w:rPr>
        <w:t>19,2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24C7" w:rsidRPr="00E22C9B">
        <w:rPr>
          <w:rFonts w:ascii="Times New Roman" w:hAnsi="Times New Roman" w:cs="Times New Roman"/>
          <w:sz w:val="28"/>
          <w:szCs w:val="28"/>
        </w:rPr>
        <w:t>63</w:t>
      </w:r>
      <w:r w:rsidRPr="00E22C9B">
        <w:rPr>
          <w:rFonts w:ascii="Times New Roman" w:hAnsi="Times New Roman" w:cs="Times New Roman"/>
          <w:sz w:val="28"/>
          <w:szCs w:val="28"/>
        </w:rPr>
        <w:t xml:space="preserve"> организации) и </w:t>
      </w:r>
      <w:r w:rsidR="003A24C7" w:rsidRPr="00E22C9B">
        <w:rPr>
          <w:rFonts w:ascii="Times New Roman" w:hAnsi="Times New Roman" w:cs="Times New Roman"/>
          <w:sz w:val="28"/>
          <w:szCs w:val="28"/>
        </w:rPr>
        <w:t>обучение и переподготовка персонала</w:t>
      </w:r>
      <w:r w:rsidRPr="00E22C9B">
        <w:rPr>
          <w:rFonts w:ascii="Times New Roman" w:hAnsi="Times New Roman" w:cs="Times New Roman"/>
          <w:sz w:val="28"/>
          <w:szCs w:val="28"/>
        </w:rPr>
        <w:t xml:space="preserve"> – </w:t>
      </w:r>
      <w:r w:rsidR="003A24C7" w:rsidRPr="00E22C9B">
        <w:rPr>
          <w:rFonts w:ascii="Times New Roman" w:hAnsi="Times New Roman" w:cs="Times New Roman"/>
          <w:b/>
          <w:sz w:val="28"/>
          <w:szCs w:val="28"/>
        </w:rPr>
        <w:t>16,9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24C7" w:rsidRPr="00E22C9B">
        <w:rPr>
          <w:rFonts w:ascii="Times New Roman" w:hAnsi="Times New Roman" w:cs="Times New Roman"/>
          <w:sz w:val="28"/>
          <w:szCs w:val="28"/>
        </w:rPr>
        <w:t>56</w:t>
      </w:r>
      <w:r w:rsidRPr="00E22C9B">
        <w:rPr>
          <w:rFonts w:ascii="Times New Roman" w:hAnsi="Times New Roman" w:cs="Times New Roman"/>
          <w:sz w:val="28"/>
          <w:szCs w:val="28"/>
        </w:rPr>
        <w:t xml:space="preserve"> организаци</w:t>
      </w:r>
      <w:r w:rsidR="003A24C7" w:rsidRPr="00E22C9B">
        <w:rPr>
          <w:rFonts w:ascii="Times New Roman" w:hAnsi="Times New Roman" w:cs="Times New Roman"/>
          <w:sz w:val="28"/>
          <w:szCs w:val="28"/>
        </w:rPr>
        <w:t>й</w:t>
      </w:r>
      <w:r w:rsidRPr="00E22C9B">
        <w:rPr>
          <w:rFonts w:ascii="Times New Roman" w:hAnsi="Times New Roman" w:cs="Times New Roman"/>
          <w:sz w:val="28"/>
          <w:szCs w:val="28"/>
        </w:rPr>
        <w:t>).</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81307" w:rsidRPr="00E22C9B" w:rsidRDefault="003A24C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47,8</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158</w:t>
      </w:r>
      <w:r w:rsidR="00981307" w:rsidRPr="00E22C9B">
        <w:rPr>
          <w:rFonts w:ascii="Times New Roman" w:hAnsi="Times New Roman" w:cs="Times New Roman"/>
          <w:sz w:val="28"/>
          <w:szCs w:val="24"/>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981307" w:rsidRPr="00E22C9B" w:rsidRDefault="003A24C7" w:rsidP="00063EB7">
      <w:pPr>
        <w:spacing w:after="0" w:line="240" w:lineRule="auto"/>
        <w:ind w:firstLine="708"/>
        <w:jc w:val="both"/>
        <w:rPr>
          <w:rFonts w:ascii="Times New Roman" w:hAnsi="Times New Roman" w:cs="Times New Roman"/>
          <w:b/>
          <w:sz w:val="28"/>
          <w:szCs w:val="24"/>
        </w:rPr>
      </w:pPr>
      <w:r w:rsidRPr="00E22C9B">
        <w:rPr>
          <w:rFonts w:ascii="Times New Roman" w:hAnsi="Times New Roman" w:cs="Times New Roman"/>
          <w:b/>
          <w:sz w:val="28"/>
          <w:szCs w:val="24"/>
        </w:rPr>
        <w:t>5,6</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18</w:t>
      </w:r>
      <w:r w:rsidR="00981307" w:rsidRPr="00E22C9B">
        <w:rPr>
          <w:rFonts w:ascii="Times New Roman" w:hAnsi="Times New Roman" w:cs="Times New Roman"/>
          <w:sz w:val="28"/>
          <w:szCs w:val="24"/>
        </w:rPr>
        <w:t xml:space="preserve">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81307" w:rsidRPr="00E22C9B" w:rsidRDefault="003A24C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25,6</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84</w:t>
      </w:r>
      <w:r w:rsidR="00981307" w:rsidRPr="00E22C9B">
        <w:rPr>
          <w:rFonts w:ascii="Times New Roman" w:hAnsi="Times New Roman" w:cs="Times New Roman"/>
          <w:sz w:val="28"/>
          <w:szCs w:val="24"/>
        </w:rPr>
        <w:t xml:space="preserve"> уч</w:t>
      </w:r>
      <w:r w:rsidRPr="00E22C9B">
        <w:rPr>
          <w:rFonts w:ascii="Times New Roman" w:hAnsi="Times New Roman" w:cs="Times New Roman"/>
          <w:sz w:val="28"/>
          <w:szCs w:val="24"/>
        </w:rPr>
        <w:t>астника</w:t>
      </w:r>
      <w:r w:rsidR="00981307" w:rsidRPr="00E22C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81307" w:rsidRPr="00E22C9B" w:rsidRDefault="003A24C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16,7</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55</w:t>
      </w:r>
      <w:r w:rsidR="00981307" w:rsidRPr="00E22C9B">
        <w:rPr>
          <w:rFonts w:ascii="Times New Roman" w:hAnsi="Times New Roman" w:cs="Times New Roman"/>
          <w:sz w:val="28"/>
          <w:szCs w:val="24"/>
        </w:rPr>
        <w:t xml:space="preserve"> респондентов) отметили очень высокий уровень конкуренции. По их мнению, </w:t>
      </w:r>
      <w:r w:rsidR="00981307" w:rsidRPr="00E22C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81307" w:rsidRPr="00E22C9B" w:rsidRDefault="003A24C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4,4</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15</w:t>
      </w:r>
      <w:r w:rsidR="00981307"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981307" w:rsidRPr="00E22C9B">
        <w:rPr>
          <w:rFonts w:ascii="Times New Roman" w:hAnsi="Times New Roman" w:cs="Times New Roman"/>
          <w:sz w:val="28"/>
          <w:szCs w:val="24"/>
        </w:rPr>
        <w:t xml:space="preserve">) указали на отсутствие конкуренции на рынке композитных материалов, соответственно, по их мнению, </w:t>
      </w:r>
      <w:r w:rsidR="00981307"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981307" w:rsidRPr="00E22C9B">
        <w:rPr>
          <w:rFonts w:ascii="Times New Roman" w:hAnsi="Times New Roman" w:cs="Times New Roman"/>
          <w:sz w:val="28"/>
          <w:szCs w:val="24"/>
        </w:rPr>
        <w:t>.</w:t>
      </w:r>
    </w:p>
    <w:p w:rsidR="00981307" w:rsidRPr="00E22C9B" w:rsidRDefault="0098130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Количество конкурентов представители рынка </w:t>
      </w:r>
      <w:r w:rsidRPr="00E22C9B">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Pr="00E22C9B">
        <w:rPr>
          <w:rFonts w:ascii="Times New Roman" w:eastAsia="Times New Roman" w:hAnsi="Times New Roman" w:cs="Times New Roman"/>
          <w:sz w:val="28"/>
          <w:szCs w:val="24"/>
          <w:lang w:eastAsia="ru-RU"/>
        </w:rPr>
        <w:t>оценили следующим образом:</w:t>
      </w:r>
    </w:p>
    <w:p w:rsidR="00981307" w:rsidRPr="00E22C9B" w:rsidRDefault="0017663B"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41,1</w:t>
      </w:r>
      <w:r w:rsidR="00981307" w:rsidRPr="00E22C9B">
        <w:rPr>
          <w:rFonts w:ascii="Times New Roman" w:eastAsia="Times New Roman" w:hAnsi="Times New Roman" w:cs="Times New Roman"/>
          <w:b/>
          <w:sz w:val="28"/>
          <w:szCs w:val="24"/>
          <w:lang w:eastAsia="ru-RU"/>
        </w:rPr>
        <w:t xml:space="preserve">% </w:t>
      </w:r>
      <w:r w:rsidR="00981307"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136</w:t>
      </w:r>
      <w:r w:rsidR="00981307" w:rsidRPr="00E22C9B">
        <w:rPr>
          <w:rFonts w:ascii="Times New Roman" w:eastAsia="Times New Roman" w:hAnsi="Times New Roman" w:cs="Times New Roman"/>
          <w:sz w:val="28"/>
          <w:szCs w:val="24"/>
          <w:lang w:eastAsia="ru-RU"/>
        </w:rPr>
        <w:t xml:space="preserve"> предпринимателей) сообщили о 4 и более конкурентах;</w:t>
      </w:r>
    </w:p>
    <w:p w:rsidR="00981307" w:rsidRPr="00E22C9B" w:rsidRDefault="0017663B"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30,0</w:t>
      </w:r>
      <w:r w:rsidR="00981307" w:rsidRPr="00E22C9B">
        <w:rPr>
          <w:rFonts w:ascii="Times New Roman" w:eastAsia="Times New Roman" w:hAnsi="Times New Roman" w:cs="Times New Roman"/>
          <w:b/>
          <w:sz w:val="28"/>
          <w:szCs w:val="24"/>
          <w:lang w:eastAsia="ru-RU"/>
        </w:rPr>
        <w:t xml:space="preserve">% </w:t>
      </w:r>
      <w:r w:rsidR="00981307"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99</w:t>
      </w:r>
      <w:r w:rsidR="00981307" w:rsidRPr="00E22C9B">
        <w:rPr>
          <w:rFonts w:ascii="Times New Roman" w:eastAsia="Times New Roman" w:hAnsi="Times New Roman" w:cs="Times New Roman"/>
          <w:sz w:val="28"/>
          <w:szCs w:val="24"/>
          <w:lang w:eastAsia="ru-RU"/>
        </w:rPr>
        <w:t xml:space="preserve"> предпринимателей) отметили большое число конкурентов (сложно подсчитать);</w:t>
      </w:r>
    </w:p>
    <w:p w:rsidR="00981307" w:rsidRPr="00E22C9B" w:rsidRDefault="0017663B"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13,3</w:t>
      </w:r>
      <w:r w:rsidR="00981307"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(4</w:t>
      </w:r>
      <w:r w:rsidR="00981307" w:rsidRPr="00E22C9B">
        <w:rPr>
          <w:rFonts w:ascii="Times New Roman" w:eastAsia="Times New Roman" w:hAnsi="Times New Roman" w:cs="Times New Roman"/>
          <w:sz w:val="28"/>
          <w:szCs w:val="24"/>
          <w:lang w:eastAsia="ru-RU"/>
        </w:rPr>
        <w:t>4 предпринимател</w:t>
      </w:r>
      <w:r w:rsidRPr="00E22C9B">
        <w:rPr>
          <w:rFonts w:ascii="Times New Roman" w:eastAsia="Times New Roman" w:hAnsi="Times New Roman" w:cs="Times New Roman"/>
          <w:sz w:val="28"/>
          <w:szCs w:val="24"/>
          <w:lang w:eastAsia="ru-RU"/>
        </w:rPr>
        <w:t>я</w:t>
      </w:r>
      <w:r w:rsidR="00981307" w:rsidRPr="00E22C9B">
        <w:rPr>
          <w:rFonts w:ascii="Times New Roman" w:eastAsia="Times New Roman" w:hAnsi="Times New Roman" w:cs="Times New Roman"/>
          <w:sz w:val="28"/>
          <w:szCs w:val="24"/>
          <w:lang w:eastAsia="ru-RU"/>
        </w:rPr>
        <w:t>) отметили незначительное число конкурентов от 1-го до 3-х;</w:t>
      </w:r>
    </w:p>
    <w:p w:rsidR="00981307" w:rsidRPr="00E22C9B" w:rsidRDefault="0017663B"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3,3</w:t>
      </w:r>
      <w:r w:rsidR="00981307" w:rsidRPr="00E22C9B">
        <w:rPr>
          <w:rFonts w:ascii="Times New Roman" w:eastAsia="Times New Roman" w:hAnsi="Times New Roman" w:cs="Times New Roman"/>
          <w:b/>
          <w:sz w:val="28"/>
          <w:szCs w:val="24"/>
          <w:lang w:eastAsia="ru-RU"/>
        </w:rPr>
        <w:t>%</w:t>
      </w:r>
      <w:r w:rsidR="00981307" w:rsidRPr="00E22C9B">
        <w:rPr>
          <w:rFonts w:ascii="Times New Roman" w:hAnsi="Times New Roman" w:cs="Times New Roman"/>
          <w:b/>
          <w:sz w:val="28"/>
          <w:szCs w:val="28"/>
          <w:lang w:val="en-US"/>
        </w:rPr>
        <w:t> </w:t>
      </w:r>
      <w:r w:rsidR="00981307"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11</w:t>
      </w:r>
      <w:r w:rsidR="00981307" w:rsidRPr="00E22C9B">
        <w:rPr>
          <w:rFonts w:ascii="Times New Roman" w:eastAsia="Times New Roman" w:hAnsi="Times New Roman" w:cs="Times New Roman"/>
          <w:sz w:val="28"/>
          <w:szCs w:val="24"/>
          <w:lang w:eastAsia="ru-RU"/>
        </w:rPr>
        <w:t xml:space="preserve"> хозсубъект</w:t>
      </w:r>
      <w:r w:rsidRPr="00E22C9B">
        <w:rPr>
          <w:rFonts w:ascii="Times New Roman" w:eastAsia="Times New Roman" w:hAnsi="Times New Roman" w:cs="Times New Roman"/>
          <w:sz w:val="28"/>
          <w:szCs w:val="24"/>
          <w:lang w:eastAsia="ru-RU"/>
        </w:rPr>
        <w:t>ов</w:t>
      </w:r>
      <w:r w:rsidR="00981307" w:rsidRPr="00E22C9B">
        <w:rPr>
          <w:rFonts w:ascii="Times New Roman" w:eastAsia="Times New Roman" w:hAnsi="Times New Roman" w:cs="Times New Roman"/>
          <w:sz w:val="28"/>
          <w:szCs w:val="24"/>
          <w:lang w:eastAsia="ru-RU"/>
        </w:rPr>
        <w:t>) высказали позицию, что конкурентов нет;</w:t>
      </w:r>
    </w:p>
    <w:p w:rsidR="00981307" w:rsidRPr="00E22C9B" w:rsidRDefault="0017663B"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12,2</w:t>
      </w:r>
      <w:r w:rsidR="00981307" w:rsidRPr="00E22C9B">
        <w:rPr>
          <w:rFonts w:ascii="Times New Roman" w:eastAsia="Times New Roman" w:hAnsi="Times New Roman" w:cs="Times New Roman"/>
          <w:b/>
          <w:sz w:val="28"/>
          <w:szCs w:val="24"/>
          <w:lang w:eastAsia="ru-RU"/>
        </w:rPr>
        <w:t>%</w:t>
      </w:r>
      <w:r w:rsidR="00981307"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40</w:t>
      </w:r>
      <w:r w:rsidR="00981307" w:rsidRPr="00E22C9B">
        <w:rPr>
          <w:rFonts w:ascii="Times New Roman" w:eastAsia="Times New Roman" w:hAnsi="Times New Roman" w:cs="Times New Roman"/>
          <w:sz w:val="28"/>
          <w:szCs w:val="24"/>
          <w:lang w:eastAsia="ru-RU"/>
        </w:rPr>
        <w:t xml:space="preserve"> хозсубъек</w:t>
      </w:r>
      <w:r w:rsidRPr="00E22C9B">
        <w:rPr>
          <w:rFonts w:ascii="Times New Roman" w:eastAsia="Times New Roman" w:hAnsi="Times New Roman" w:cs="Times New Roman"/>
          <w:sz w:val="28"/>
          <w:szCs w:val="24"/>
          <w:lang w:eastAsia="ru-RU"/>
        </w:rPr>
        <w:t>тов</w:t>
      </w:r>
      <w:r w:rsidR="00981307" w:rsidRPr="00E22C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981307" w:rsidRPr="00E22C9B" w:rsidRDefault="00981307"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рассматриваемом рынке число конкурентов увеличилось – так считает </w:t>
      </w:r>
      <w:r w:rsidR="0017663B" w:rsidRPr="00E22C9B">
        <w:rPr>
          <w:rFonts w:ascii="Times New Roman" w:hAnsi="Times New Roman" w:cs="Times New Roman"/>
          <w:b/>
          <w:sz w:val="28"/>
          <w:szCs w:val="28"/>
        </w:rPr>
        <w:t>34,5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17663B" w:rsidRPr="00E22C9B">
        <w:rPr>
          <w:rFonts w:ascii="Times New Roman" w:hAnsi="Times New Roman" w:cs="Times New Roman"/>
          <w:sz w:val="28"/>
          <w:szCs w:val="28"/>
        </w:rPr>
        <w:t>114</w:t>
      </w:r>
      <w:r w:rsidRPr="00E22C9B">
        <w:rPr>
          <w:rFonts w:ascii="Times New Roman" w:hAnsi="Times New Roman" w:cs="Times New Roman"/>
          <w:sz w:val="28"/>
          <w:szCs w:val="28"/>
        </w:rPr>
        <w:t xml:space="preserve"> предпринимателей); </w:t>
      </w:r>
      <w:r w:rsidR="0017663B" w:rsidRPr="00E22C9B">
        <w:rPr>
          <w:rFonts w:ascii="Times New Roman" w:hAnsi="Times New Roman" w:cs="Times New Roman"/>
          <w:b/>
          <w:sz w:val="28"/>
          <w:szCs w:val="28"/>
        </w:rPr>
        <w:t>21,2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17663B" w:rsidRPr="00E22C9B">
        <w:rPr>
          <w:rFonts w:ascii="Times New Roman" w:hAnsi="Times New Roman" w:cs="Times New Roman"/>
          <w:sz w:val="28"/>
          <w:szCs w:val="28"/>
        </w:rPr>
        <w:t>7</w:t>
      </w:r>
      <w:r w:rsidRPr="00E22C9B">
        <w:rPr>
          <w:rFonts w:ascii="Times New Roman" w:hAnsi="Times New Roman" w:cs="Times New Roman"/>
          <w:sz w:val="28"/>
          <w:szCs w:val="28"/>
        </w:rPr>
        <w:t xml:space="preserve">0 предпринимателей) говорят, что число конкурентов не изменилось; </w:t>
      </w:r>
      <w:r w:rsidR="0017663B" w:rsidRPr="00E22C9B">
        <w:rPr>
          <w:rFonts w:ascii="Times New Roman" w:hAnsi="Times New Roman" w:cs="Times New Roman"/>
          <w:b/>
          <w:sz w:val="28"/>
          <w:szCs w:val="28"/>
        </w:rPr>
        <w:t>8,98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(2</w:t>
      </w:r>
      <w:r w:rsidR="0017663B" w:rsidRPr="00E22C9B">
        <w:rPr>
          <w:rFonts w:ascii="Times New Roman" w:hAnsi="Times New Roman" w:cs="Times New Roman"/>
          <w:sz w:val="28"/>
          <w:szCs w:val="28"/>
        </w:rPr>
        <w:t>9 организаций</w:t>
      </w:r>
      <w:r w:rsidRPr="00E22C9B">
        <w:rPr>
          <w:rFonts w:ascii="Times New Roman" w:hAnsi="Times New Roman" w:cs="Times New Roman"/>
          <w:sz w:val="28"/>
          <w:szCs w:val="28"/>
        </w:rPr>
        <w:t>) – заметили сокраще</w:t>
      </w:r>
      <w:r w:rsidR="001E123D" w:rsidRPr="00E22C9B">
        <w:rPr>
          <w:rFonts w:ascii="Times New Roman" w:hAnsi="Times New Roman" w:cs="Times New Roman"/>
          <w:sz w:val="28"/>
          <w:szCs w:val="28"/>
        </w:rPr>
        <w:t xml:space="preserve">ние конкурентов на рынке, а </w:t>
      </w:r>
      <w:r w:rsidR="0017663B" w:rsidRPr="00E22C9B">
        <w:rPr>
          <w:rFonts w:ascii="Times New Roman" w:hAnsi="Times New Roman" w:cs="Times New Roman"/>
          <w:b/>
          <w:sz w:val="28"/>
          <w:szCs w:val="28"/>
        </w:rPr>
        <w:t>35,5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17663B" w:rsidRPr="00E22C9B">
        <w:rPr>
          <w:rFonts w:ascii="Times New Roman" w:hAnsi="Times New Roman" w:cs="Times New Roman"/>
          <w:sz w:val="28"/>
          <w:szCs w:val="28"/>
        </w:rPr>
        <w:t>117</w:t>
      </w:r>
      <w:r w:rsidRPr="00E22C9B">
        <w:rPr>
          <w:rFonts w:ascii="Times New Roman" w:hAnsi="Times New Roman" w:cs="Times New Roman"/>
          <w:sz w:val="28"/>
          <w:szCs w:val="28"/>
        </w:rPr>
        <w:t xml:space="preserve"> организаций) – затруднились с ответом.</w:t>
      </w:r>
    </w:p>
    <w:p w:rsidR="00981307" w:rsidRPr="00E22C9B" w:rsidRDefault="00981307"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6178C76E" wp14:editId="7187AD89">
            <wp:extent cx="5486400" cy="1987826"/>
            <wp:effectExtent l="0" t="0" r="0" b="0"/>
            <wp:docPr id="722" name="Диаграмма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w:t>
      </w:r>
      <w:r w:rsidR="001E123D" w:rsidRPr="00E22C9B">
        <w:rPr>
          <w:rFonts w:ascii="Times New Roman" w:hAnsi="Times New Roman" w:cs="Times New Roman"/>
          <w:sz w:val="28"/>
          <w:szCs w:val="28"/>
        </w:rPr>
        <w:t xml:space="preserve">елились следующим образом: </w:t>
      </w:r>
      <w:r w:rsidR="00DF20BD" w:rsidRPr="00E22C9B">
        <w:rPr>
          <w:rFonts w:ascii="Times New Roman" w:hAnsi="Times New Roman" w:cs="Times New Roman"/>
          <w:b/>
          <w:sz w:val="28"/>
          <w:szCs w:val="28"/>
        </w:rPr>
        <w:t>68,0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DF20BD" w:rsidRPr="00E22C9B">
        <w:rPr>
          <w:rFonts w:ascii="Times New Roman" w:hAnsi="Times New Roman" w:cs="Times New Roman"/>
          <w:sz w:val="28"/>
          <w:szCs w:val="28"/>
        </w:rPr>
        <w:t>224</w:t>
      </w:r>
      <w:r w:rsidRPr="00E22C9B">
        <w:rPr>
          <w:rFonts w:ascii="Times New Roman" w:hAnsi="Times New Roman" w:cs="Times New Roman"/>
          <w:sz w:val="28"/>
          <w:szCs w:val="28"/>
        </w:rPr>
        <w:t xml:space="preserve"> организаций) заявили о появлении новых российских конкурентов, </w:t>
      </w:r>
      <w:r w:rsidR="00DF20BD" w:rsidRPr="00E22C9B">
        <w:rPr>
          <w:rFonts w:ascii="Times New Roman" w:hAnsi="Times New Roman" w:cs="Times New Roman"/>
          <w:b/>
          <w:sz w:val="28"/>
          <w:szCs w:val="28"/>
        </w:rPr>
        <w:t>26,0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DF20BD" w:rsidRPr="00E22C9B">
        <w:rPr>
          <w:rFonts w:ascii="Times New Roman" w:hAnsi="Times New Roman" w:cs="Times New Roman"/>
          <w:sz w:val="28"/>
          <w:szCs w:val="28"/>
        </w:rPr>
        <w:t>86</w:t>
      </w:r>
      <w:r w:rsidRPr="00E22C9B">
        <w:rPr>
          <w:rFonts w:ascii="Times New Roman" w:hAnsi="Times New Roman" w:cs="Times New Roman"/>
          <w:sz w:val="28"/>
          <w:szCs w:val="28"/>
        </w:rPr>
        <w:t xml:space="preserve"> респондентов) утверждают об изменении нормативно-правовой базы, регулирующей деятельность предпринимателей, </w:t>
      </w:r>
      <w:r w:rsidR="00DF20BD" w:rsidRPr="00E22C9B">
        <w:rPr>
          <w:rFonts w:ascii="Times New Roman" w:hAnsi="Times New Roman" w:cs="Times New Roman"/>
          <w:b/>
          <w:sz w:val="28"/>
          <w:szCs w:val="28"/>
        </w:rPr>
        <w:t>20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DF20B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говор</w:t>
      </w:r>
      <w:r w:rsidR="00DF20BD" w:rsidRPr="00E22C9B">
        <w:rPr>
          <w:rFonts w:ascii="Times New Roman" w:hAnsi="Times New Roman" w:cs="Times New Roman"/>
          <w:sz w:val="28"/>
          <w:szCs w:val="28"/>
        </w:rPr>
        <w:t>я</w:t>
      </w:r>
      <w:r w:rsidRPr="00E22C9B">
        <w:rPr>
          <w:rFonts w:ascii="Times New Roman" w:hAnsi="Times New Roman" w:cs="Times New Roman"/>
          <w:sz w:val="28"/>
          <w:szCs w:val="28"/>
        </w:rPr>
        <w:t>т о появлении новых иностранных конкурентов.</w:t>
      </w:r>
    </w:p>
    <w:p w:rsidR="00F21B38" w:rsidRPr="00E22C9B" w:rsidRDefault="00F21B38" w:rsidP="00063EB7">
      <w:pPr>
        <w:spacing w:after="0" w:line="240" w:lineRule="auto"/>
        <w:ind w:firstLine="709"/>
        <w:jc w:val="both"/>
        <w:rPr>
          <w:rFonts w:ascii="Times New Roman" w:hAnsi="Times New Roman" w:cs="Times New Roman"/>
          <w:color w:val="FF0000"/>
          <w:sz w:val="28"/>
          <w:szCs w:val="28"/>
        </w:rPr>
      </w:pPr>
    </w:p>
    <w:p w:rsidR="00981307" w:rsidRPr="00E22C9B" w:rsidRDefault="00981307"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D195428" wp14:editId="4FBE783E">
            <wp:extent cx="5886450" cy="2592125"/>
            <wp:effectExtent l="0" t="0" r="0" b="0"/>
            <wp:docPr id="723" name="Диаграмма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rsidR="00F21B38" w:rsidRPr="00E22C9B" w:rsidRDefault="00981307"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981307" w:rsidRPr="00E22C9B" w:rsidRDefault="00981307" w:rsidP="00F21B38">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w:t>
      </w:r>
      <w:r w:rsidR="001E123D" w:rsidRPr="00E22C9B">
        <w:rPr>
          <w:rFonts w:ascii="Times New Roman" w:hAnsi="Times New Roman" w:cs="Times New Roman"/>
          <w:b/>
          <w:sz w:val="28"/>
          <w:szCs w:val="28"/>
        </w:rPr>
        <w:t xml:space="preserve"> </w:t>
      </w:r>
      <w:r w:rsidR="00DF20BD" w:rsidRPr="00E22C9B">
        <w:rPr>
          <w:rFonts w:ascii="Times New Roman" w:hAnsi="Times New Roman" w:cs="Times New Roman"/>
          <w:b/>
          <w:sz w:val="28"/>
          <w:szCs w:val="28"/>
        </w:rPr>
        <w:t>55,6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указало </w:t>
      </w:r>
      <w:r w:rsidR="00DF20BD" w:rsidRPr="00E22C9B">
        <w:rPr>
          <w:rFonts w:ascii="Times New Roman" w:hAnsi="Times New Roman" w:cs="Times New Roman"/>
          <w:sz w:val="28"/>
          <w:szCs w:val="28"/>
        </w:rPr>
        <w:t>изменения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далее </w:t>
      </w:r>
      <w:r w:rsidR="00DF20BD" w:rsidRPr="00E22C9B">
        <w:rPr>
          <w:rFonts w:ascii="Times New Roman" w:hAnsi="Times New Roman" w:cs="Times New Roman"/>
          <w:sz w:val="28"/>
          <w:szCs w:val="28"/>
        </w:rPr>
        <w:t xml:space="preserve">по </w:t>
      </w:r>
      <w:r w:rsidR="00DF20BD" w:rsidRPr="00E22C9B">
        <w:rPr>
          <w:rFonts w:ascii="Times New Roman" w:hAnsi="Times New Roman" w:cs="Times New Roman"/>
          <w:b/>
          <w:sz w:val="28"/>
          <w:szCs w:val="28"/>
        </w:rPr>
        <w:t>16,7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отмечают</w:t>
      </w:r>
      <w:r w:rsidR="00DF20BD" w:rsidRPr="00E22C9B">
        <w:rPr>
          <w:rFonts w:ascii="Times New Roman" w:hAnsi="Times New Roman" w:cs="Times New Roman"/>
          <w:sz w:val="28"/>
          <w:szCs w:val="28"/>
        </w:rPr>
        <w:t xml:space="preserve"> антиконкурентные действия органов власти / давление со стороны органов власти и сделки слияния и поглощения</w:t>
      </w:r>
      <w:r w:rsidRPr="00E22C9B">
        <w:rPr>
          <w:rFonts w:ascii="Times New Roman" w:hAnsi="Times New Roman" w:cs="Times New Roman"/>
          <w:sz w:val="28"/>
          <w:szCs w:val="28"/>
        </w:rPr>
        <w:t xml:space="preserve">, а </w:t>
      </w:r>
      <w:r w:rsidR="00DF20BD" w:rsidRPr="00E22C9B">
        <w:rPr>
          <w:rFonts w:ascii="Times New Roman" w:hAnsi="Times New Roman" w:cs="Times New Roman"/>
          <w:b/>
          <w:sz w:val="28"/>
          <w:szCs w:val="28"/>
        </w:rPr>
        <w:t>11,1</w:t>
      </w:r>
      <w:r w:rsidRPr="00E22C9B">
        <w:rPr>
          <w:rFonts w:ascii="Times New Roman" w:hAnsi="Times New Roman" w:cs="Times New Roman"/>
          <w:b/>
          <w:sz w:val="28"/>
          <w:szCs w:val="28"/>
        </w:rPr>
        <w:t>%</w:t>
      </w:r>
      <w:r w:rsidR="00DF20BD" w:rsidRPr="00E22C9B">
        <w:rPr>
          <w:rFonts w:ascii="Times New Roman" w:hAnsi="Times New Roman" w:cs="Times New Roman"/>
          <w:sz w:val="28"/>
          <w:szCs w:val="28"/>
        </w:rPr>
        <w:t xml:space="preserve"> опрошенных говорят об уходе российских конкурентов с рынка.</w:t>
      </w:r>
    </w:p>
    <w:p w:rsidR="00981307" w:rsidRPr="00E22C9B" w:rsidRDefault="00981307"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917CA26" wp14:editId="00B2F5AA">
            <wp:extent cx="5934075" cy="2767054"/>
            <wp:effectExtent l="0" t="0" r="0" b="0"/>
            <wp:docPr id="740" name="Диаграмма 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rsidR="00F21B38" w:rsidRPr="00E22C9B" w:rsidRDefault="00F21B38" w:rsidP="00063EB7">
      <w:pPr>
        <w:spacing w:after="0" w:line="240" w:lineRule="auto"/>
        <w:ind w:firstLine="709"/>
        <w:contextualSpacing/>
        <w:jc w:val="both"/>
        <w:rPr>
          <w:rFonts w:ascii="Times New Roman" w:hAnsi="Times New Roman" w:cs="Times New Roman"/>
          <w:sz w:val="28"/>
          <w:szCs w:val="28"/>
        </w:rPr>
      </w:pPr>
    </w:p>
    <w:p w:rsidR="00981307" w:rsidRPr="00E22C9B" w:rsidRDefault="00981307"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81307" w:rsidRPr="00E22C9B" w:rsidRDefault="00CF1A9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w:t>
      </w:r>
      <w:r w:rsidR="001E123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20,0</w:t>
      </w:r>
      <w:r w:rsidR="00981307" w:rsidRPr="00E22C9B">
        <w:rPr>
          <w:rFonts w:ascii="Times New Roman" w:hAnsi="Times New Roman" w:cs="Times New Roman"/>
          <w:b/>
          <w:sz w:val="28"/>
          <w:szCs w:val="28"/>
        </w:rPr>
        <w:t xml:space="preserve">% </w:t>
      </w:r>
      <w:r w:rsidR="00981307" w:rsidRPr="00E22C9B">
        <w:rPr>
          <w:rFonts w:ascii="Times New Roman" w:hAnsi="Times New Roman" w:cs="Times New Roman"/>
          <w:sz w:val="28"/>
          <w:szCs w:val="28"/>
        </w:rPr>
        <w:t>опрошенных (</w:t>
      </w:r>
      <w:r w:rsidRPr="00E22C9B">
        <w:rPr>
          <w:rFonts w:ascii="Times New Roman" w:hAnsi="Times New Roman" w:cs="Times New Roman"/>
          <w:sz w:val="28"/>
          <w:szCs w:val="28"/>
        </w:rPr>
        <w:t>66</w:t>
      </w:r>
      <w:r w:rsidR="00981307" w:rsidRPr="00E22C9B">
        <w:rPr>
          <w:rFonts w:ascii="Times New Roman" w:hAnsi="Times New Roman" w:cs="Times New Roman"/>
          <w:sz w:val="28"/>
          <w:szCs w:val="28"/>
        </w:rPr>
        <w:t xml:space="preserve"> организаций);</w:t>
      </w:r>
    </w:p>
    <w:p w:rsidR="00981307" w:rsidRPr="00E22C9B" w:rsidRDefault="00CF1A9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r w:rsidR="00981307"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12,5</w:t>
      </w:r>
      <w:r w:rsidR="00981307" w:rsidRPr="00E22C9B">
        <w:rPr>
          <w:rFonts w:ascii="Times New Roman" w:hAnsi="Times New Roman" w:cs="Times New Roman"/>
          <w:b/>
          <w:sz w:val="28"/>
          <w:szCs w:val="28"/>
        </w:rPr>
        <w:t xml:space="preserve">% </w:t>
      </w:r>
      <w:r w:rsidR="00981307" w:rsidRPr="00E22C9B">
        <w:rPr>
          <w:rFonts w:ascii="Times New Roman" w:hAnsi="Times New Roman" w:cs="Times New Roman"/>
          <w:sz w:val="28"/>
          <w:szCs w:val="28"/>
        </w:rPr>
        <w:t>опрошенных (</w:t>
      </w:r>
      <w:r w:rsidRPr="00E22C9B">
        <w:rPr>
          <w:rFonts w:ascii="Times New Roman" w:hAnsi="Times New Roman" w:cs="Times New Roman"/>
          <w:sz w:val="28"/>
          <w:szCs w:val="28"/>
        </w:rPr>
        <w:t>41</w:t>
      </w:r>
      <w:r w:rsidR="00981307"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ь</w:t>
      </w:r>
      <w:r w:rsidR="00981307" w:rsidRPr="00E22C9B">
        <w:rPr>
          <w:rFonts w:ascii="Times New Roman" w:hAnsi="Times New Roman" w:cs="Times New Roman"/>
          <w:sz w:val="28"/>
          <w:szCs w:val="28"/>
        </w:rPr>
        <w:t>);</w:t>
      </w:r>
    </w:p>
    <w:p w:rsidR="00981307" w:rsidRPr="00E22C9B" w:rsidRDefault="00CF1A9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w:t>
      </w:r>
      <w:r w:rsidR="00981307"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11,5</w:t>
      </w:r>
      <w:r w:rsidR="001E123D" w:rsidRPr="00E22C9B">
        <w:rPr>
          <w:rFonts w:ascii="Times New Roman" w:hAnsi="Times New Roman" w:cs="Times New Roman"/>
          <w:b/>
          <w:sz w:val="28"/>
          <w:szCs w:val="28"/>
        </w:rPr>
        <w:t>%</w:t>
      </w:r>
      <w:r w:rsidR="00981307" w:rsidRPr="00E22C9B">
        <w:rPr>
          <w:rFonts w:ascii="Times New Roman" w:hAnsi="Times New Roman" w:cs="Times New Roman"/>
          <w:b/>
          <w:sz w:val="28"/>
          <w:szCs w:val="28"/>
        </w:rPr>
        <w:t xml:space="preserve"> </w:t>
      </w:r>
      <w:r w:rsidR="00981307" w:rsidRPr="00E22C9B">
        <w:rPr>
          <w:rFonts w:ascii="Times New Roman" w:hAnsi="Times New Roman" w:cs="Times New Roman"/>
          <w:sz w:val="28"/>
          <w:szCs w:val="28"/>
        </w:rPr>
        <w:t>опрошенных (</w:t>
      </w:r>
      <w:r w:rsidRPr="00E22C9B">
        <w:rPr>
          <w:rFonts w:ascii="Times New Roman" w:hAnsi="Times New Roman" w:cs="Times New Roman"/>
          <w:sz w:val="28"/>
          <w:szCs w:val="28"/>
        </w:rPr>
        <w:t>38</w:t>
      </w:r>
      <w:r w:rsidR="00981307" w:rsidRPr="00E22C9B">
        <w:rPr>
          <w:rFonts w:ascii="Times New Roman" w:hAnsi="Times New Roman" w:cs="Times New Roman"/>
          <w:sz w:val="28"/>
          <w:szCs w:val="28"/>
        </w:rPr>
        <w:t xml:space="preserve"> организаций);</w:t>
      </w:r>
    </w:p>
    <w:p w:rsidR="00CF1A93" w:rsidRPr="00E22C9B" w:rsidRDefault="00CF1A93"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Pr="00E22C9B">
        <w:rPr>
          <w:rFonts w:ascii="Times New Roman" w:hAnsi="Times New Roman" w:cs="Times New Roman"/>
          <w:b/>
          <w:sz w:val="28"/>
          <w:szCs w:val="28"/>
        </w:rPr>
        <w:t xml:space="preserve">5,4% </w:t>
      </w:r>
      <w:r w:rsidRPr="00E22C9B">
        <w:rPr>
          <w:rFonts w:ascii="Times New Roman" w:hAnsi="Times New Roman" w:cs="Times New Roman"/>
          <w:sz w:val="28"/>
          <w:szCs w:val="28"/>
        </w:rPr>
        <w:t>опрошенных (18 предпринимателей);</w:t>
      </w:r>
    </w:p>
    <w:p w:rsidR="00CF1A93" w:rsidRPr="00E22C9B" w:rsidRDefault="00CF1A93" w:rsidP="00F21B38">
      <w:pPr>
        <w:tabs>
          <w:tab w:val="left" w:pos="1358"/>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респондентов, иные административные барьеры набрали менее 4,0% ответов (менее 13 ответов)</w:t>
      </w:r>
      <w:r w:rsidR="00F21B38" w:rsidRPr="00E22C9B">
        <w:rPr>
          <w:rFonts w:ascii="Times New Roman" w:hAnsi="Times New Roman" w:cs="Times New Roman"/>
          <w:sz w:val="28"/>
          <w:szCs w:val="28"/>
        </w:rPr>
        <w:t>.</w:t>
      </w:r>
    </w:p>
    <w:p w:rsidR="00F21B38" w:rsidRPr="00E22C9B" w:rsidRDefault="00F21B38" w:rsidP="00F21B38">
      <w:pPr>
        <w:tabs>
          <w:tab w:val="left" w:pos="1358"/>
        </w:tabs>
        <w:spacing w:after="0" w:line="240" w:lineRule="auto"/>
        <w:ind w:firstLine="709"/>
        <w:jc w:val="both"/>
        <w:rPr>
          <w:rFonts w:ascii="Times New Roman" w:hAnsi="Times New Roman" w:cs="Times New Roman"/>
          <w:sz w:val="28"/>
          <w:szCs w:val="28"/>
        </w:rPr>
      </w:pPr>
    </w:p>
    <w:p w:rsidR="00981307" w:rsidRPr="00E22C9B" w:rsidRDefault="00981307"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C8736C6" wp14:editId="1A4D36BB">
            <wp:extent cx="5934075" cy="3037205"/>
            <wp:effectExtent l="0" t="0" r="0" b="0"/>
            <wp:docPr id="741" name="Диаграмма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81307" w:rsidRPr="00E22C9B" w:rsidRDefault="00CF1A9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911248" w:rsidRPr="00E22C9B">
        <w:rPr>
          <w:rFonts w:ascii="Times New Roman" w:eastAsia="Times New Roman" w:hAnsi="Times New Roman" w:cs="Times New Roman"/>
          <w:bCs/>
          <w:sz w:val="28"/>
          <w:szCs w:val="28"/>
          <w:lang w:eastAsia="ru-RU"/>
        </w:rPr>
        <w:t xml:space="preserve"> – </w:t>
      </w:r>
      <w:r w:rsidR="00A91C71" w:rsidRPr="00E22C9B">
        <w:rPr>
          <w:rFonts w:ascii="Times New Roman" w:eastAsia="Times New Roman" w:hAnsi="Times New Roman" w:cs="Times New Roman"/>
          <w:b/>
          <w:bCs/>
          <w:sz w:val="28"/>
          <w:szCs w:val="28"/>
          <w:lang w:eastAsia="ru-RU"/>
        </w:rPr>
        <w:t>50,6</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167 </w:t>
      </w:r>
      <w:r w:rsidR="00981307" w:rsidRPr="00E22C9B">
        <w:rPr>
          <w:rFonts w:ascii="Times New Roman" w:eastAsia="Times New Roman" w:hAnsi="Times New Roman" w:cs="Times New Roman"/>
          <w:bCs/>
          <w:sz w:val="28"/>
          <w:szCs w:val="28"/>
          <w:lang w:eastAsia="ru-RU"/>
        </w:rPr>
        <w:t>респондентов);</w:t>
      </w:r>
    </w:p>
    <w:p w:rsidR="00981307" w:rsidRPr="00E22C9B" w:rsidRDefault="00CF1A9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981307" w:rsidRPr="00E22C9B">
        <w:rPr>
          <w:rFonts w:ascii="Times New Roman" w:hAnsi="Times New Roman" w:cs="Times New Roman"/>
          <w:sz w:val="28"/>
          <w:szCs w:val="28"/>
        </w:rPr>
        <w:t xml:space="preserve"> </w:t>
      </w:r>
      <w:r w:rsidR="00911248"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
          <w:bCs/>
          <w:sz w:val="28"/>
          <w:szCs w:val="28"/>
          <w:lang w:eastAsia="ru-RU"/>
        </w:rPr>
        <w:t>36,1</w:t>
      </w:r>
      <w:r w:rsidR="00981307" w:rsidRPr="00E22C9B">
        <w:rPr>
          <w:rFonts w:ascii="Times New Roman" w:eastAsia="Times New Roman" w:hAnsi="Times New Roman" w:cs="Times New Roman"/>
          <w:b/>
          <w:bCs/>
          <w:sz w:val="28"/>
          <w:szCs w:val="28"/>
          <w:lang w:eastAsia="ru-RU"/>
        </w:rPr>
        <w:t>%</w:t>
      </w:r>
      <w:r w:rsidR="00A91C71" w:rsidRPr="00E22C9B">
        <w:rPr>
          <w:rFonts w:ascii="Times New Roman" w:eastAsia="Times New Roman" w:hAnsi="Times New Roman" w:cs="Times New Roman"/>
          <w:bCs/>
          <w:sz w:val="28"/>
          <w:szCs w:val="28"/>
          <w:lang w:eastAsia="ru-RU"/>
        </w:rPr>
        <w:t xml:space="preserve"> </w:t>
      </w:r>
      <w:r w:rsidR="00981307" w:rsidRPr="00E22C9B">
        <w:rPr>
          <w:rFonts w:ascii="Times New Roman" w:eastAsia="Times New Roman" w:hAnsi="Times New Roman" w:cs="Times New Roman"/>
          <w:bCs/>
          <w:sz w:val="28"/>
          <w:szCs w:val="28"/>
          <w:lang w:eastAsia="ru-RU"/>
        </w:rPr>
        <w:t>(</w:t>
      </w:r>
      <w:r w:rsidR="00A91C71" w:rsidRPr="00E22C9B">
        <w:rPr>
          <w:rFonts w:ascii="Times New Roman" w:eastAsia="Times New Roman" w:hAnsi="Times New Roman" w:cs="Times New Roman"/>
          <w:bCs/>
          <w:sz w:val="28"/>
          <w:szCs w:val="28"/>
          <w:lang w:eastAsia="ru-RU"/>
        </w:rPr>
        <w:t xml:space="preserve">119 </w:t>
      </w:r>
      <w:r w:rsidR="00981307" w:rsidRPr="00E22C9B">
        <w:rPr>
          <w:rFonts w:ascii="Times New Roman" w:eastAsia="Times New Roman" w:hAnsi="Times New Roman" w:cs="Times New Roman"/>
          <w:bCs/>
          <w:sz w:val="28"/>
          <w:szCs w:val="28"/>
          <w:lang w:eastAsia="ru-RU"/>
        </w:rPr>
        <w:t>организаций);</w:t>
      </w:r>
    </w:p>
    <w:p w:rsidR="00981307" w:rsidRPr="00E22C9B" w:rsidRDefault="00CF1A9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911248" w:rsidRPr="00E22C9B">
        <w:rPr>
          <w:rFonts w:ascii="Times New Roman" w:eastAsia="Times New Roman" w:hAnsi="Times New Roman" w:cs="Times New Roman"/>
          <w:bCs/>
          <w:sz w:val="28"/>
          <w:szCs w:val="28"/>
          <w:lang w:eastAsia="ru-RU"/>
        </w:rPr>
        <w:t xml:space="preserve"> – </w:t>
      </w:r>
      <w:r w:rsidR="00A91C71" w:rsidRPr="00E22C9B">
        <w:rPr>
          <w:rFonts w:ascii="Times New Roman" w:eastAsia="Times New Roman" w:hAnsi="Times New Roman" w:cs="Times New Roman"/>
          <w:b/>
          <w:bCs/>
          <w:sz w:val="28"/>
          <w:szCs w:val="28"/>
          <w:lang w:eastAsia="ru-RU"/>
        </w:rPr>
        <w:t>5,8</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00A91C71" w:rsidRPr="00E22C9B">
        <w:rPr>
          <w:rFonts w:ascii="Times New Roman" w:eastAsia="Times New Roman" w:hAnsi="Times New Roman" w:cs="Times New Roman"/>
          <w:bCs/>
          <w:sz w:val="28"/>
          <w:szCs w:val="28"/>
          <w:lang w:eastAsia="ru-RU"/>
        </w:rPr>
        <w:t xml:space="preserve">19 </w:t>
      </w:r>
      <w:r w:rsidR="00981307" w:rsidRPr="00E22C9B">
        <w:rPr>
          <w:rFonts w:ascii="Times New Roman" w:eastAsia="Times New Roman" w:hAnsi="Times New Roman" w:cs="Times New Roman"/>
          <w:bCs/>
          <w:sz w:val="28"/>
          <w:szCs w:val="28"/>
          <w:lang w:eastAsia="ru-RU"/>
        </w:rPr>
        <w:t>респондентов);</w:t>
      </w:r>
    </w:p>
    <w:p w:rsidR="00981307" w:rsidRPr="00E22C9B" w:rsidRDefault="00CF1A9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981307" w:rsidRPr="00E22C9B">
        <w:rPr>
          <w:rFonts w:ascii="Times New Roman" w:hAnsi="Times New Roman" w:cs="Times New Roman"/>
          <w:sz w:val="28"/>
          <w:szCs w:val="28"/>
        </w:rPr>
        <w:t xml:space="preserve"> </w:t>
      </w:r>
      <w:r w:rsidR="00911248" w:rsidRPr="00E22C9B">
        <w:rPr>
          <w:rFonts w:ascii="Times New Roman" w:eastAsia="Times New Roman" w:hAnsi="Times New Roman" w:cs="Times New Roman"/>
          <w:bCs/>
          <w:sz w:val="28"/>
          <w:szCs w:val="28"/>
          <w:lang w:eastAsia="ru-RU"/>
        </w:rPr>
        <w:t xml:space="preserve">– </w:t>
      </w:r>
      <w:r w:rsidR="003A7C19" w:rsidRPr="00E22C9B">
        <w:rPr>
          <w:rFonts w:ascii="Times New Roman" w:eastAsia="Times New Roman" w:hAnsi="Times New Roman" w:cs="Times New Roman"/>
          <w:bCs/>
          <w:sz w:val="28"/>
          <w:szCs w:val="28"/>
          <w:lang w:eastAsia="ru-RU"/>
        </w:rPr>
        <w:t>4</w:t>
      </w:r>
      <w:r w:rsidR="003A7C19" w:rsidRPr="00E22C9B">
        <w:rPr>
          <w:rFonts w:ascii="Times New Roman" w:eastAsia="Times New Roman" w:hAnsi="Times New Roman" w:cs="Times New Roman"/>
          <w:b/>
          <w:bCs/>
          <w:sz w:val="28"/>
          <w:szCs w:val="28"/>
          <w:lang w:eastAsia="ru-RU"/>
        </w:rPr>
        <w:t>,2</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003A7C19" w:rsidRPr="00E22C9B">
        <w:rPr>
          <w:rFonts w:ascii="Times New Roman" w:eastAsia="Times New Roman" w:hAnsi="Times New Roman" w:cs="Times New Roman"/>
          <w:bCs/>
          <w:sz w:val="28"/>
          <w:szCs w:val="28"/>
          <w:lang w:eastAsia="ru-RU"/>
        </w:rPr>
        <w:t xml:space="preserve">14 </w:t>
      </w:r>
      <w:r w:rsidR="00981307" w:rsidRPr="00E22C9B">
        <w:rPr>
          <w:rFonts w:ascii="Times New Roman" w:eastAsia="Times New Roman" w:hAnsi="Times New Roman" w:cs="Times New Roman"/>
          <w:bCs/>
          <w:sz w:val="28"/>
          <w:szCs w:val="28"/>
          <w:lang w:eastAsia="ru-RU"/>
        </w:rPr>
        <w:t>респондентов);</w:t>
      </w:r>
    </w:p>
    <w:p w:rsidR="00981307" w:rsidRPr="00E22C9B" w:rsidRDefault="00CB7A3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981307" w:rsidRPr="00E22C9B">
        <w:rPr>
          <w:rFonts w:ascii="Times New Roman" w:hAnsi="Times New Roman" w:cs="Times New Roman"/>
          <w:sz w:val="28"/>
          <w:szCs w:val="28"/>
        </w:rPr>
        <w:t xml:space="preserve"> </w:t>
      </w:r>
      <w:r w:rsidR="00911248" w:rsidRPr="00E22C9B">
        <w:rPr>
          <w:rFonts w:ascii="Times New Roman" w:eastAsia="Times New Roman" w:hAnsi="Times New Roman" w:cs="Times New Roman"/>
          <w:bCs/>
          <w:sz w:val="28"/>
          <w:szCs w:val="28"/>
          <w:lang w:eastAsia="ru-RU"/>
        </w:rPr>
        <w:t xml:space="preserve">– </w:t>
      </w:r>
      <w:r w:rsidR="003A7C19" w:rsidRPr="00E22C9B">
        <w:rPr>
          <w:rFonts w:ascii="Times New Roman" w:eastAsia="Times New Roman" w:hAnsi="Times New Roman" w:cs="Times New Roman"/>
          <w:b/>
          <w:bCs/>
          <w:sz w:val="28"/>
          <w:szCs w:val="28"/>
          <w:lang w:eastAsia="ru-RU"/>
        </w:rPr>
        <w:t>3,3</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опрошенных (</w:t>
      </w:r>
      <w:r w:rsidR="003A7C19" w:rsidRPr="00E22C9B">
        <w:rPr>
          <w:rFonts w:ascii="Times New Roman" w:eastAsia="Times New Roman" w:hAnsi="Times New Roman" w:cs="Times New Roman"/>
          <w:bCs/>
          <w:sz w:val="28"/>
          <w:szCs w:val="28"/>
          <w:lang w:eastAsia="ru-RU"/>
        </w:rPr>
        <w:t xml:space="preserve">11 </w:t>
      </w:r>
      <w:r w:rsidR="00981307" w:rsidRPr="00E22C9B">
        <w:rPr>
          <w:rFonts w:ascii="Times New Roman" w:eastAsia="Times New Roman" w:hAnsi="Times New Roman" w:cs="Times New Roman"/>
          <w:bCs/>
          <w:sz w:val="28"/>
          <w:szCs w:val="28"/>
          <w:lang w:eastAsia="ru-RU"/>
        </w:rPr>
        <w:t>предпринимател</w:t>
      </w:r>
      <w:r w:rsidR="003A7C19" w:rsidRPr="00E22C9B">
        <w:rPr>
          <w:rFonts w:ascii="Times New Roman" w:eastAsia="Times New Roman" w:hAnsi="Times New Roman" w:cs="Times New Roman"/>
          <w:bCs/>
          <w:sz w:val="28"/>
          <w:szCs w:val="28"/>
          <w:lang w:eastAsia="ru-RU"/>
        </w:rPr>
        <w:t>ей</w:t>
      </w:r>
      <w:r w:rsidR="00981307" w:rsidRPr="00E22C9B">
        <w:rPr>
          <w:rFonts w:ascii="Times New Roman" w:eastAsia="Times New Roman" w:hAnsi="Times New Roman" w:cs="Times New Roman"/>
          <w:bCs/>
          <w:sz w:val="28"/>
          <w:szCs w:val="28"/>
          <w:lang w:eastAsia="ru-RU"/>
        </w:rPr>
        <w:t>).</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F39590F" wp14:editId="761A65F8">
            <wp:extent cx="5676265" cy="2464905"/>
            <wp:effectExtent l="0" t="0" r="0" b="0"/>
            <wp:docPr id="74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F21B38" w:rsidRPr="00E22C9B" w:rsidRDefault="00F21B38" w:rsidP="00063EB7">
      <w:pPr>
        <w:spacing w:after="0" w:line="240" w:lineRule="auto"/>
        <w:ind w:firstLine="709"/>
        <w:contextualSpacing/>
        <w:jc w:val="both"/>
        <w:rPr>
          <w:rFonts w:ascii="Times New Roman" w:hAnsi="Times New Roman" w:cs="Times New Roman"/>
          <w:sz w:val="28"/>
          <w:szCs w:val="28"/>
        </w:rPr>
      </w:pPr>
    </w:p>
    <w:p w:rsidR="00981307" w:rsidRPr="00E22C9B" w:rsidRDefault="00981307"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участниками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изменения уровня административных барьеров, мы видим, следующую ситуацию:</w:t>
      </w:r>
    </w:p>
    <w:p w:rsidR="00981307" w:rsidRPr="00E22C9B" w:rsidRDefault="0098130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CB7A35" w:rsidRPr="00E22C9B">
        <w:rPr>
          <w:rFonts w:ascii="Times New Roman" w:hAnsi="Times New Roman" w:cs="Times New Roman"/>
          <w:b/>
          <w:sz w:val="28"/>
          <w:szCs w:val="28"/>
        </w:rPr>
        <w:t>17,6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(5</w:t>
      </w:r>
      <w:r w:rsidR="00CB7A35" w:rsidRPr="00E22C9B">
        <w:rPr>
          <w:rFonts w:ascii="Times New Roman" w:hAnsi="Times New Roman" w:cs="Times New Roman"/>
          <w:sz w:val="28"/>
          <w:szCs w:val="28"/>
        </w:rPr>
        <w:t>8</w:t>
      </w:r>
      <w:r w:rsidRPr="00E22C9B">
        <w:rPr>
          <w:rFonts w:ascii="Times New Roman" w:hAnsi="Times New Roman" w:cs="Times New Roman"/>
          <w:sz w:val="28"/>
          <w:szCs w:val="28"/>
        </w:rPr>
        <w:t xml:space="preserve"> хозсубъектов).</w:t>
      </w:r>
    </w:p>
    <w:p w:rsidR="00981307" w:rsidRPr="00E22C9B" w:rsidRDefault="0098130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CB7A35" w:rsidRPr="00E22C9B">
        <w:rPr>
          <w:rFonts w:ascii="Times New Roman" w:hAnsi="Times New Roman" w:cs="Times New Roman"/>
          <w:b/>
          <w:sz w:val="28"/>
          <w:szCs w:val="28"/>
        </w:rPr>
        <w:t>12</w:t>
      </w:r>
      <w:r w:rsidR="00911248" w:rsidRPr="00E22C9B">
        <w:rPr>
          <w:rFonts w:ascii="Times New Roman" w:hAnsi="Times New Roman" w:cs="Times New Roman"/>
          <w:b/>
          <w:sz w:val="28"/>
          <w:szCs w:val="28"/>
        </w:rPr>
        <w:t>,6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B7A35" w:rsidRPr="00E22C9B">
        <w:rPr>
          <w:rFonts w:ascii="Times New Roman" w:hAnsi="Times New Roman" w:cs="Times New Roman"/>
          <w:sz w:val="28"/>
          <w:szCs w:val="28"/>
        </w:rPr>
        <w:t>4</w:t>
      </w:r>
      <w:r w:rsidRPr="00E22C9B">
        <w:rPr>
          <w:rFonts w:ascii="Times New Roman" w:hAnsi="Times New Roman" w:cs="Times New Roman"/>
          <w:sz w:val="28"/>
          <w:szCs w:val="28"/>
        </w:rPr>
        <w:t>1 организация);</w:t>
      </w:r>
    </w:p>
    <w:p w:rsidR="00981307" w:rsidRPr="00E22C9B" w:rsidRDefault="0098130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CB7A35" w:rsidRPr="00E22C9B">
        <w:rPr>
          <w:rFonts w:ascii="Times New Roman" w:hAnsi="Times New Roman" w:cs="Times New Roman"/>
          <w:b/>
          <w:sz w:val="28"/>
          <w:szCs w:val="28"/>
        </w:rPr>
        <w:t>28,0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B7A35" w:rsidRPr="00E22C9B">
        <w:rPr>
          <w:rFonts w:ascii="Times New Roman" w:hAnsi="Times New Roman" w:cs="Times New Roman"/>
          <w:sz w:val="28"/>
          <w:szCs w:val="28"/>
        </w:rPr>
        <w:t>92</w:t>
      </w:r>
      <w:r w:rsidRPr="00E22C9B">
        <w:rPr>
          <w:rFonts w:ascii="Times New Roman" w:hAnsi="Times New Roman" w:cs="Times New Roman"/>
          <w:sz w:val="28"/>
          <w:szCs w:val="28"/>
        </w:rPr>
        <w:t xml:space="preserve"> организаци</w:t>
      </w:r>
      <w:r w:rsidR="00CB7A35" w:rsidRPr="00E22C9B">
        <w:rPr>
          <w:rFonts w:ascii="Times New Roman" w:hAnsi="Times New Roman" w:cs="Times New Roman"/>
          <w:sz w:val="28"/>
          <w:szCs w:val="28"/>
        </w:rPr>
        <w:t>и</w:t>
      </w:r>
      <w:r w:rsidRPr="00E22C9B">
        <w:rPr>
          <w:rFonts w:ascii="Times New Roman" w:hAnsi="Times New Roman" w:cs="Times New Roman"/>
          <w:sz w:val="28"/>
          <w:szCs w:val="28"/>
        </w:rPr>
        <w:t>);</w:t>
      </w:r>
    </w:p>
    <w:p w:rsidR="00981307" w:rsidRPr="00E22C9B" w:rsidRDefault="0098130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CB7A35" w:rsidRPr="00E22C9B">
        <w:rPr>
          <w:rFonts w:ascii="Times New Roman" w:hAnsi="Times New Roman" w:cs="Times New Roman"/>
          <w:b/>
          <w:sz w:val="28"/>
          <w:szCs w:val="28"/>
        </w:rPr>
        <w:t>9,0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B7A35" w:rsidRPr="00E22C9B">
        <w:rPr>
          <w:rFonts w:ascii="Times New Roman" w:hAnsi="Times New Roman" w:cs="Times New Roman"/>
          <w:sz w:val="28"/>
          <w:szCs w:val="28"/>
        </w:rPr>
        <w:t>30</w:t>
      </w:r>
      <w:r w:rsidRPr="00E22C9B">
        <w:rPr>
          <w:rFonts w:ascii="Times New Roman" w:hAnsi="Times New Roman" w:cs="Times New Roman"/>
          <w:sz w:val="28"/>
          <w:szCs w:val="28"/>
        </w:rPr>
        <w:t xml:space="preserve"> хозсубъектов);</w:t>
      </w:r>
    </w:p>
    <w:p w:rsidR="00981307" w:rsidRPr="00E22C9B" w:rsidRDefault="0098130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CB7A35" w:rsidRPr="00E22C9B">
        <w:rPr>
          <w:rFonts w:ascii="Times New Roman" w:hAnsi="Times New Roman" w:cs="Times New Roman"/>
          <w:b/>
          <w:sz w:val="28"/>
          <w:szCs w:val="28"/>
        </w:rPr>
        <w:t>12,4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1A4B49" w:rsidRPr="00E22C9B">
        <w:rPr>
          <w:rFonts w:ascii="Times New Roman" w:hAnsi="Times New Roman" w:cs="Times New Roman"/>
          <w:sz w:val="28"/>
          <w:szCs w:val="28"/>
        </w:rPr>
        <w:t>40</w:t>
      </w:r>
      <w:r w:rsidRPr="00E22C9B">
        <w:rPr>
          <w:rFonts w:ascii="Times New Roman" w:hAnsi="Times New Roman" w:cs="Times New Roman"/>
          <w:sz w:val="28"/>
          <w:szCs w:val="28"/>
        </w:rPr>
        <w:t xml:space="preserve"> организаци</w:t>
      </w:r>
      <w:r w:rsidR="001A4B49" w:rsidRPr="00E22C9B">
        <w:rPr>
          <w:rFonts w:ascii="Times New Roman" w:hAnsi="Times New Roman" w:cs="Times New Roman"/>
          <w:sz w:val="28"/>
          <w:szCs w:val="28"/>
        </w:rPr>
        <w:t>й</w:t>
      </w:r>
      <w:r w:rsidRPr="00E22C9B">
        <w:rPr>
          <w:rFonts w:ascii="Times New Roman" w:hAnsi="Times New Roman" w:cs="Times New Roman"/>
          <w:sz w:val="28"/>
          <w:szCs w:val="28"/>
        </w:rPr>
        <w:t>).</w:t>
      </w:r>
    </w:p>
    <w:p w:rsidR="00981307" w:rsidRPr="00E22C9B" w:rsidRDefault="00981307"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6DC6CCE8" wp14:editId="7EAFDD2F">
            <wp:extent cx="5934710" cy="2838893"/>
            <wp:effectExtent l="0" t="0" r="0" b="0"/>
            <wp:docPr id="743" name="Диаграмма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F21B38" w:rsidRPr="00E22C9B" w:rsidRDefault="00F21B38" w:rsidP="00063EB7">
      <w:pPr>
        <w:tabs>
          <w:tab w:val="left" w:pos="992"/>
        </w:tabs>
        <w:spacing w:after="0" w:line="240" w:lineRule="auto"/>
        <w:ind w:firstLine="709"/>
        <w:jc w:val="both"/>
        <w:rPr>
          <w:rFonts w:ascii="Times New Roman" w:hAnsi="Times New Roman" w:cs="Times New Roman"/>
          <w:sz w:val="28"/>
          <w:szCs w:val="28"/>
        </w:rPr>
      </w:pPr>
    </w:p>
    <w:p w:rsidR="00981307" w:rsidRPr="00E22C9B" w:rsidRDefault="00981307"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797505" w:rsidRPr="00E22C9B" w:rsidRDefault="0079750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w:t>
      </w:r>
      <w:r w:rsidRPr="00E22C9B">
        <w:rPr>
          <w:rFonts w:ascii="Times New Roman" w:hAnsi="Times New Roman" w:cs="Times New Roman"/>
          <w:sz w:val="28"/>
          <w:szCs w:val="28"/>
        </w:rPr>
        <w:br/>
        <w:t xml:space="preserve">деятельностью – </w:t>
      </w:r>
      <w:r w:rsidRPr="00E22C9B">
        <w:rPr>
          <w:rFonts w:ascii="Times New Roman" w:hAnsi="Times New Roman" w:cs="Times New Roman"/>
          <w:b/>
          <w:sz w:val="28"/>
          <w:szCs w:val="28"/>
        </w:rPr>
        <w:t>26,6%</w:t>
      </w:r>
      <w:r w:rsidRPr="00E22C9B">
        <w:rPr>
          <w:rFonts w:ascii="Times New Roman" w:hAnsi="Times New Roman" w:cs="Times New Roman"/>
          <w:sz w:val="28"/>
          <w:szCs w:val="28"/>
        </w:rPr>
        <w:t xml:space="preserve"> опрошенных (88 предпринимателей);</w:t>
      </w:r>
    </w:p>
    <w:p w:rsidR="00797505" w:rsidRPr="00E22C9B" w:rsidRDefault="0079750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прав на недвижимое имущество и сделок с ним – </w:t>
      </w:r>
      <w:r w:rsidRPr="00E22C9B">
        <w:rPr>
          <w:rFonts w:ascii="Times New Roman" w:hAnsi="Times New Roman" w:cs="Times New Roman"/>
          <w:sz w:val="28"/>
          <w:szCs w:val="28"/>
        </w:rPr>
        <w:br/>
      </w:r>
      <w:r w:rsidRPr="00E22C9B">
        <w:rPr>
          <w:rFonts w:ascii="Times New Roman" w:hAnsi="Times New Roman" w:cs="Times New Roman"/>
          <w:b/>
          <w:sz w:val="28"/>
          <w:szCs w:val="28"/>
        </w:rPr>
        <w:t xml:space="preserve">15,8%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(52 организации).</w:t>
      </w:r>
    </w:p>
    <w:p w:rsidR="00797505" w:rsidRPr="00E22C9B" w:rsidRDefault="0079750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14,8%</w:t>
      </w:r>
      <w:r w:rsidRPr="00E22C9B">
        <w:rPr>
          <w:rFonts w:ascii="Times New Roman" w:hAnsi="Times New Roman" w:cs="Times New Roman"/>
          <w:sz w:val="28"/>
          <w:szCs w:val="28"/>
        </w:rPr>
        <w:t xml:space="preserve"> опрошенных (49 организаций);</w:t>
      </w:r>
    </w:p>
    <w:p w:rsidR="00981307" w:rsidRPr="00E22C9B" w:rsidRDefault="00797505"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помещений </w:t>
      </w:r>
      <w:r w:rsidR="00981307"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14,3</w:t>
      </w:r>
      <w:r w:rsidR="00981307" w:rsidRPr="00E22C9B">
        <w:rPr>
          <w:rFonts w:ascii="Times New Roman" w:hAnsi="Times New Roman" w:cs="Times New Roman"/>
          <w:b/>
          <w:sz w:val="28"/>
          <w:szCs w:val="28"/>
        </w:rPr>
        <w:t>%</w:t>
      </w:r>
      <w:r w:rsidR="00981307"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47</w:t>
      </w:r>
      <w:r w:rsidR="00981307" w:rsidRPr="00E22C9B">
        <w:rPr>
          <w:rFonts w:ascii="Times New Roman" w:hAnsi="Times New Roman" w:cs="Times New Roman"/>
          <w:sz w:val="28"/>
          <w:szCs w:val="28"/>
        </w:rPr>
        <w:t xml:space="preserve"> предпринимателей);</w:t>
      </w:r>
    </w:p>
    <w:p w:rsidR="00981307" w:rsidRPr="00E22C9B" w:rsidRDefault="00981307"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добычи общераспространенных полезных ископаемых на участках недр местного значения на вопрос о целях расширения бизнеса в ближайшие 3 года ответили, что планируют </w:t>
      </w:r>
      <w:r w:rsidR="00BB271C" w:rsidRPr="00E22C9B">
        <w:rPr>
          <w:rFonts w:ascii="Times New Roman" w:hAnsi="Times New Roman" w:cs="Times New Roman"/>
          <w:sz w:val="28"/>
          <w:szCs w:val="28"/>
        </w:rPr>
        <w:t xml:space="preserve">ничего не планируют предпринимать </w:t>
      </w:r>
      <w:r w:rsidR="00BB271C" w:rsidRPr="00E22C9B">
        <w:rPr>
          <w:rFonts w:ascii="Times New Roman" w:hAnsi="Times New Roman" w:cs="Times New Roman"/>
          <w:b/>
          <w:sz w:val="28"/>
          <w:szCs w:val="28"/>
        </w:rPr>
        <w:t>34,1%</w:t>
      </w:r>
      <w:r w:rsidR="00BB271C" w:rsidRPr="00E22C9B">
        <w:rPr>
          <w:rFonts w:ascii="Times New Roman" w:hAnsi="Times New Roman" w:cs="Times New Roman"/>
          <w:sz w:val="28"/>
          <w:szCs w:val="28"/>
        </w:rPr>
        <w:t xml:space="preserve"> опрошенных (113 предпринимателей), </w:t>
      </w:r>
      <w:r w:rsidRPr="00E22C9B">
        <w:rPr>
          <w:rFonts w:ascii="Times New Roman" w:hAnsi="Times New Roman" w:cs="Times New Roman"/>
          <w:sz w:val="28"/>
          <w:szCs w:val="28"/>
        </w:rPr>
        <w:t>выход на но</w:t>
      </w:r>
      <w:r w:rsidR="00BB271C" w:rsidRPr="00E22C9B">
        <w:rPr>
          <w:rFonts w:ascii="Times New Roman" w:hAnsi="Times New Roman" w:cs="Times New Roman"/>
          <w:sz w:val="28"/>
          <w:szCs w:val="28"/>
        </w:rPr>
        <w:t>вые географические рынки отметили</w:t>
      </w:r>
      <w:r w:rsidR="00275D4C" w:rsidRPr="00E22C9B">
        <w:rPr>
          <w:rFonts w:ascii="Times New Roman" w:hAnsi="Times New Roman" w:cs="Times New Roman"/>
          <w:sz w:val="28"/>
          <w:szCs w:val="28"/>
        </w:rPr>
        <w:t xml:space="preserve"> </w:t>
      </w:r>
      <w:r w:rsidR="00797505" w:rsidRPr="00E22C9B">
        <w:rPr>
          <w:rFonts w:ascii="Times New Roman" w:hAnsi="Times New Roman" w:cs="Times New Roman"/>
          <w:b/>
          <w:sz w:val="28"/>
          <w:szCs w:val="28"/>
        </w:rPr>
        <w:t>27,5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797505" w:rsidRPr="00E22C9B">
        <w:rPr>
          <w:rFonts w:ascii="Times New Roman" w:hAnsi="Times New Roman" w:cs="Times New Roman"/>
          <w:sz w:val="28"/>
          <w:szCs w:val="28"/>
        </w:rPr>
        <w:t>91</w:t>
      </w:r>
      <w:r w:rsidRPr="00E22C9B">
        <w:rPr>
          <w:rFonts w:ascii="Times New Roman" w:hAnsi="Times New Roman" w:cs="Times New Roman"/>
          <w:sz w:val="28"/>
          <w:szCs w:val="28"/>
        </w:rPr>
        <w:t xml:space="preserve"> организаци</w:t>
      </w:r>
      <w:r w:rsidR="00797505" w:rsidRPr="00E22C9B">
        <w:rPr>
          <w:rFonts w:ascii="Times New Roman" w:hAnsi="Times New Roman" w:cs="Times New Roman"/>
          <w:sz w:val="28"/>
          <w:szCs w:val="28"/>
        </w:rPr>
        <w:t>я</w:t>
      </w:r>
      <w:r w:rsidRPr="00E22C9B">
        <w:rPr>
          <w:rFonts w:ascii="Times New Roman" w:hAnsi="Times New Roman" w:cs="Times New Roman"/>
          <w:sz w:val="28"/>
          <w:szCs w:val="28"/>
        </w:rPr>
        <w:t xml:space="preserve">). При этом </w:t>
      </w:r>
      <w:r w:rsidR="00797505" w:rsidRPr="00E22C9B">
        <w:rPr>
          <w:rFonts w:ascii="Times New Roman" w:hAnsi="Times New Roman" w:cs="Times New Roman"/>
          <w:b/>
          <w:sz w:val="28"/>
          <w:szCs w:val="28"/>
        </w:rPr>
        <w:t>18,8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797505" w:rsidRPr="00E22C9B">
        <w:rPr>
          <w:rFonts w:ascii="Times New Roman" w:hAnsi="Times New Roman" w:cs="Times New Roman"/>
          <w:sz w:val="28"/>
          <w:szCs w:val="28"/>
        </w:rPr>
        <w:t>62</w:t>
      </w:r>
      <w:r w:rsidRPr="00E22C9B">
        <w:rPr>
          <w:rFonts w:ascii="Times New Roman" w:hAnsi="Times New Roman" w:cs="Times New Roman"/>
          <w:sz w:val="28"/>
          <w:szCs w:val="28"/>
        </w:rPr>
        <w:t xml:space="preserve"> организаци</w:t>
      </w:r>
      <w:r w:rsidR="00797505" w:rsidRPr="00E22C9B">
        <w:rPr>
          <w:rFonts w:ascii="Times New Roman" w:hAnsi="Times New Roman" w:cs="Times New Roman"/>
          <w:sz w:val="28"/>
          <w:szCs w:val="28"/>
        </w:rPr>
        <w:t>и</w:t>
      </w:r>
      <w:r w:rsidRPr="00E22C9B">
        <w:rPr>
          <w:rFonts w:ascii="Times New Roman" w:hAnsi="Times New Roman" w:cs="Times New Roman"/>
          <w:sz w:val="28"/>
          <w:szCs w:val="28"/>
        </w:rPr>
        <w:t xml:space="preserve">) затруднились ответить на поставленный вопрос. В целях расширения бизнеса в ближайшие 3 года при этом </w:t>
      </w:r>
      <w:r w:rsidR="00797505" w:rsidRPr="00E22C9B">
        <w:rPr>
          <w:rFonts w:ascii="Times New Roman" w:hAnsi="Times New Roman" w:cs="Times New Roman"/>
          <w:b/>
          <w:sz w:val="28"/>
          <w:szCs w:val="28"/>
        </w:rPr>
        <w:t>19,5</w:t>
      </w:r>
      <w:r w:rsidRPr="00E22C9B">
        <w:rPr>
          <w:rFonts w:ascii="Times New Roman" w:hAnsi="Times New Roman" w:cs="Times New Roman"/>
          <w:b/>
          <w:sz w:val="28"/>
          <w:szCs w:val="28"/>
        </w:rPr>
        <w:t>%</w:t>
      </w:r>
      <w:r w:rsidR="00797505" w:rsidRPr="00E22C9B">
        <w:rPr>
          <w:rFonts w:ascii="Times New Roman" w:hAnsi="Times New Roman" w:cs="Times New Roman"/>
          <w:sz w:val="28"/>
          <w:szCs w:val="28"/>
        </w:rPr>
        <w:t xml:space="preserve"> (64 предпринимателя) </w:t>
      </w:r>
      <w:r w:rsidRPr="00E22C9B">
        <w:rPr>
          <w:rFonts w:ascii="Times New Roman" w:hAnsi="Times New Roman" w:cs="Times New Roman"/>
          <w:sz w:val="28"/>
          <w:szCs w:val="28"/>
        </w:rPr>
        <w:t>планируют выход на новые продуктовые рынки (реализация полностью нового для бизнеса товара/ работы/ услуги).</w:t>
      </w:r>
    </w:p>
    <w:p w:rsidR="00981307" w:rsidRPr="00E22C9B" w:rsidRDefault="00981307"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00BB271C" w:rsidRPr="00E22C9B">
        <w:rPr>
          <w:rFonts w:ascii="Times New Roman" w:hAnsi="Times New Roman" w:cs="Times New Roman"/>
          <w:sz w:val="28"/>
          <w:szCs w:val="28"/>
        </w:rPr>
        <w:t>преимущества конкурентов вследствие обладания уникальными источниками сырья, патентами, лицензиями, ноу-хау, технологическими образцами и т.д.</w:t>
      </w:r>
      <w:r w:rsidRPr="00E22C9B">
        <w:rPr>
          <w:rFonts w:ascii="Times New Roman" w:hAnsi="Times New Roman" w:cs="Times New Roman"/>
          <w:sz w:val="28"/>
          <w:szCs w:val="28"/>
        </w:rPr>
        <w:t xml:space="preserve"> (</w:t>
      </w:r>
      <w:r w:rsidR="00BB271C" w:rsidRPr="00E22C9B">
        <w:rPr>
          <w:rFonts w:ascii="Times New Roman" w:hAnsi="Times New Roman" w:cs="Times New Roman"/>
          <w:b/>
          <w:sz w:val="28"/>
          <w:szCs w:val="28"/>
        </w:rPr>
        <w:t>16,6</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респондентов). Следующее препятствие –</w:t>
      </w:r>
      <w:r w:rsidR="00BB271C"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 xml:space="preserve">высокие начальные издержки (так высказалось около </w:t>
      </w:r>
      <w:r w:rsidR="00BB271C" w:rsidRPr="00E22C9B">
        <w:rPr>
          <w:rFonts w:ascii="Times New Roman" w:eastAsia="Times New Roman" w:hAnsi="Times New Roman" w:cs="Times New Roman"/>
          <w:b/>
          <w:sz w:val="28"/>
          <w:szCs w:val="24"/>
          <w:lang w:eastAsia="ru-RU"/>
        </w:rPr>
        <w:t>15,8</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BB271C" w:rsidRPr="00E22C9B">
        <w:rPr>
          <w:rFonts w:ascii="Times New Roman" w:eastAsia="Times New Roman" w:hAnsi="Times New Roman" w:cs="Times New Roman"/>
          <w:sz w:val="28"/>
          <w:szCs w:val="24"/>
          <w:lang w:eastAsia="ru-RU"/>
        </w:rPr>
        <w:t>Неразвитость инновационной инфраструктуры (количество научно-исследовательских, инновационно-технологических и иных аналогичных центров)</w:t>
      </w:r>
      <w:r w:rsidRPr="00E22C9B">
        <w:rPr>
          <w:rFonts w:ascii="Times New Roman" w:eastAsia="Times New Roman" w:hAnsi="Times New Roman" w:cs="Times New Roman"/>
          <w:sz w:val="28"/>
          <w:szCs w:val="24"/>
          <w:lang w:eastAsia="ru-RU"/>
        </w:rPr>
        <w:t xml:space="preserve"> отметили </w:t>
      </w:r>
      <w:r w:rsidR="00BB271C" w:rsidRPr="00E22C9B">
        <w:rPr>
          <w:rFonts w:ascii="Times New Roman" w:eastAsia="Times New Roman" w:hAnsi="Times New Roman" w:cs="Times New Roman"/>
          <w:b/>
          <w:sz w:val="28"/>
          <w:szCs w:val="24"/>
          <w:lang w:eastAsia="ru-RU"/>
        </w:rPr>
        <w:t>6,9</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w:t>
      </w:r>
      <w:r w:rsidR="00BB271C" w:rsidRPr="00E22C9B">
        <w:rPr>
          <w:rFonts w:ascii="Times New Roman" w:eastAsia="Times New Roman" w:hAnsi="Times New Roman" w:cs="Times New Roman"/>
          <w:sz w:val="28"/>
          <w:szCs w:val="24"/>
          <w:lang w:eastAsia="ru-RU"/>
        </w:rPr>
        <w:t xml:space="preserve">Вместе с тем, </w:t>
      </w:r>
      <w:r w:rsidR="00BB271C" w:rsidRPr="00E22C9B">
        <w:rPr>
          <w:rFonts w:ascii="Times New Roman" w:eastAsia="Times New Roman" w:hAnsi="Times New Roman" w:cs="Times New Roman"/>
          <w:b/>
          <w:sz w:val="28"/>
          <w:szCs w:val="24"/>
          <w:lang w:eastAsia="ru-RU"/>
        </w:rPr>
        <w:t>30,5%</w:t>
      </w:r>
      <w:r w:rsidR="00BB271C" w:rsidRPr="00E22C9B">
        <w:rPr>
          <w:rFonts w:ascii="Times New Roman" w:eastAsia="Times New Roman" w:hAnsi="Times New Roman" w:cs="Times New Roman"/>
          <w:sz w:val="28"/>
          <w:szCs w:val="24"/>
          <w:lang w:eastAsia="ru-RU"/>
        </w:rPr>
        <w:t xml:space="preserve"> считают что ограничения для расширения дейчствующего бизнеса отсутствуют.</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регионе товарный рынок добычи общераспространенных полезных ископаемых на участках недр местного значения развит достаточно хорошо.</w:t>
      </w:r>
    </w:p>
    <w:p w:rsidR="00981307" w:rsidRPr="00E22C9B" w:rsidRDefault="008459F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13</w:t>
      </w:r>
      <w:r w:rsidR="00981307" w:rsidRPr="00E22C9B">
        <w:rPr>
          <w:rFonts w:ascii="Times New Roman" w:hAnsi="Times New Roman" w:cs="Times New Roman"/>
          <w:b/>
          <w:sz w:val="28"/>
          <w:szCs w:val="28"/>
        </w:rPr>
        <w:t>,3%</w:t>
      </w:r>
      <w:r w:rsidR="00981307" w:rsidRPr="00E22C9B">
        <w:rPr>
          <w:rFonts w:ascii="Times New Roman" w:hAnsi="Times New Roman" w:cs="Times New Roman"/>
          <w:sz w:val="28"/>
          <w:szCs w:val="28"/>
        </w:rPr>
        <w:t xml:space="preserve"> потребителей (</w:t>
      </w:r>
      <w:r w:rsidRPr="00E22C9B">
        <w:rPr>
          <w:rFonts w:ascii="Times New Roman" w:hAnsi="Times New Roman" w:cs="Times New Roman"/>
          <w:sz w:val="28"/>
          <w:szCs w:val="28"/>
        </w:rPr>
        <w:t>14 753</w:t>
      </w:r>
      <w:r w:rsidR="00981307" w:rsidRPr="00E22C9B">
        <w:rPr>
          <w:rFonts w:ascii="Times New Roman" w:hAnsi="Times New Roman" w:cs="Times New Roman"/>
          <w:sz w:val="28"/>
          <w:szCs w:val="28"/>
        </w:rPr>
        <w:t xml:space="preserve"> человек) считают, что количество производимой продукции в регионе избыточно (много) и </w:t>
      </w:r>
      <w:r w:rsidR="007906AC" w:rsidRPr="00E22C9B">
        <w:rPr>
          <w:rFonts w:ascii="Times New Roman" w:hAnsi="Times New Roman" w:cs="Times New Roman"/>
          <w:b/>
          <w:sz w:val="28"/>
          <w:szCs w:val="28"/>
        </w:rPr>
        <w:t>59,3</w:t>
      </w:r>
      <w:r w:rsidR="00981307" w:rsidRPr="00E22C9B">
        <w:rPr>
          <w:rFonts w:ascii="Times New Roman" w:hAnsi="Times New Roman" w:cs="Times New Roman"/>
          <w:b/>
          <w:sz w:val="28"/>
          <w:szCs w:val="28"/>
        </w:rPr>
        <w:t>%</w:t>
      </w:r>
      <w:r w:rsidR="00981307" w:rsidRPr="00E22C9B">
        <w:rPr>
          <w:rFonts w:ascii="Times New Roman" w:hAnsi="Times New Roman" w:cs="Times New Roman"/>
          <w:sz w:val="28"/>
          <w:szCs w:val="28"/>
        </w:rPr>
        <w:t xml:space="preserve"> </w:t>
      </w:r>
      <w:r w:rsidRPr="00E22C9B">
        <w:rPr>
          <w:rFonts w:ascii="Times New Roman" w:hAnsi="Times New Roman" w:cs="Times New Roman"/>
          <w:sz w:val="28"/>
          <w:szCs w:val="28"/>
        </w:rPr>
        <w:t>(</w:t>
      </w:r>
      <w:r w:rsidR="007906AC" w:rsidRPr="00E22C9B">
        <w:rPr>
          <w:rFonts w:ascii="Times New Roman" w:hAnsi="Times New Roman" w:cs="Times New Roman"/>
          <w:sz w:val="28"/>
          <w:szCs w:val="28"/>
        </w:rPr>
        <w:t>65 819</w:t>
      </w:r>
      <w:r w:rsidRPr="00E22C9B">
        <w:rPr>
          <w:rFonts w:ascii="Times New Roman" w:hAnsi="Times New Roman" w:cs="Times New Roman"/>
          <w:sz w:val="28"/>
          <w:szCs w:val="28"/>
        </w:rPr>
        <w:t xml:space="preserve">) </w:t>
      </w:r>
      <w:r w:rsidR="00981307" w:rsidRPr="00E22C9B">
        <w:rPr>
          <w:rFonts w:ascii="Times New Roman" w:hAnsi="Times New Roman" w:cs="Times New Roman"/>
          <w:sz w:val="28"/>
          <w:szCs w:val="28"/>
        </w:rPr>
        <w:t xml:space="preserve">респондентов говорят о достаточности продукции. Вместе с тем, о нехватке на товарном рынке заявили </w:t>
      </w:r>
      <w:r w:rsidRPr="00E22C9B">
        <w:rPr>
          <w:rFonts w:ascii="Times New Roman" w:hAnsi="Times New Roman" w:cs="Times New Roman"/>
          <w:b/>
          <w:sz w:val="28"/>
          <w:szCs w:val="28"/>
        </w:rPr>
        <w:t>12,1</w:t>
      </w:r>
      <w:r w:rsidR="00981307"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(13 427)</w:t>
      </w:r>
      <w:r w:rsidR="00981307" w:rsidRPr="00E22C9B">
        <w:rPr>
          <w:rFonts w:ascii="Times New Roman" w:hAnsi="Times New Roman" w:cs="Times New Roman"/>
          <w:sz w:val="28"/>
          <w:szCs w:val="28"/>
        </w:rPr>
        <w:t xml:space="preserve"> потребителей.</w:t>
      </w:r>
    </w:p>
    <w:p w:rsidR="00F21B38" w:rsidRPr="00E22C9B" w:rsidRDefault="00F21B38" w:rsidP="00063EB7">
      <w:pPr>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981307" w:rsidRPr="00E22C9B" w:rsidRDefault="00981307"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3BC54C7C" wp14:editId="1B1406FE">
            <wp:extent cx="5486400" cy="1900362"/>
            <wp:effectExtent l="0" t="0" r="0" b="0"/>
            <wp:docPr id="744" name="Диаграмма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rsidR="00981307" w:rsidRPr="00E22C9B" w:rsidRDefault="00981307"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981307" w:rsidRPr="00E22C9B" w:rsidRDefault="00981307" w:rsidP="00063EB7">
      <w:pPr>
        <w:spacing w:after="0" w:line="240" w:lineRule="auto"/>
        <w:ind w:firstLine="851"/>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опросе по оценке качества продукции (работ и услуг) на товарном рынке, </w:t>
      </w:r>
      <w:r w:rsidR="007906AC" w:rsidRPr="00E22C9B">
        <w:rPr>
          <w:rFonts w:ascii="Times New Roman" w:eastAsia="Times New Roman" w:hAnsi="Times New Roman" w:cs="Times New Roman"/>
          <w:b/>
          <w:bCs/>
          <w:sz w:val="28"/>
          <w:szCs w:val="28"/>
          <w:lang w:eastAsia="ru-RU"/>
        </w:rPr>
        <w:t>47,6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8489A" w:rsidRPr="00E22C9B">
        <w:rPr>
          <w:rFonts w:ascii="Times New Roman" w:eastAsia="Times New Roman" w:hAnsi="Times New Roman" w:cs="Times New Roman"/>
          <w:bCs/>
          <w:sz w:val="28"/>
          <w:szCs w:val="28"/>
          <w:lang w:eastAsia="ru-RU"/>
        </w:rPr>
        <w:t>(</w:t>
      </w:r>
      <w:r w:rsidR="007906AC" w:rsidRPr="00E22C9B">
        <w:rPr>
          <w:rFonts w:ascii="Times New Roman" w:eastAsia="Times New Roman" w:hAnsi="Times New Roman" w:cs="Times New Roman"/>
          <w:bCs/>
          <w:sz w:val="28"/>
          <w:szCs w:val="28"/>
          <w:lang w:eastAsia="ru-RU"/>
        </w:rPr>
        <w:t>52 809</w:t>
      </w:r>
      <w:r w:rsidR="00C8489A"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опрошенного населения характеризует уровень качества ус</w:t>
      </w:r>
      <w:r w:rsidR="00275D4C" w:rsidRPr="00E22C9B">
        <w:rPr>
          <w:rFonts w:ascii="Times New Roman" w:eastAsia="Times New Roman" w:hAnsi="Times New Roman" w:cs="Times New Roman"/>
          <w:bCs/>
          <w:sz w:val="28"/>
          <w:szCs w:val="28"/>
          <w:lang w:eastAsia="ru-RU"/>
        </w:rPr>
        <w:t xml:space="preserve">луг как удовлетворительный; </w:t>
      </w:r>
      <w:r w:rsidR="007906AC" w:rsidRPr="00E22C9B">
        <w:rPr>
          <w:rFonts w:ascii="Times New Roman" w:eastAsia="Times New Roman" w:hAnsi="Times New Roman" w:cs="Times New Roman"/>
          <w:b/>
          <w:bCs/>
          <w:sz w:val="28"/>
          <w:szCs w:val="28"/>
          <w:lang w:eastAsia="ru-RU"/>
        </w:rPr>
        <w:t>44,3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8489A" w:rsidRPr="00E22C9B">
        <w:rPr>
          <w:rFonts w:ascii="Times New Roman" w:eastAsia="Times New Roman" w:hAnsi="Times New Roman" w:cs="Times New Roman"/>
          <w:bCs/>
          <w:sz w:val="28"/>
          <w:szCs w:val="28"/>
          <w:lang w:eastAsia="ru-RU"/>
        </w:rPr>
        <w:t>(</w:t>
      </w:r>
      <w:r w:rsidR="007906AC" w:rsidRPr="00E22C9B">
        <w:rPr>
          <w:rFonts w:ascii="Times New Roman" w:eastAsia="Times New Roman" w:hAnsi="Times New Roman" w:cs="Times New Roman"/>
          <w:bCs/>
          <w:sz w:val="28"/>
          <w:szCs w:val="28"/>
          <w:lang w:eastAsia="ru-RU"/>
        </w:rPr>
        <w:t>49 191</w:t>
      </w:r>
      <w:r w:rsidR="00C8489A"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 xml:space="preserve">жителей считает уровень услуг скорее </w:t>
      </w:r>
      <w:r w:rsidR="00275D4C" w:rsidRPr="00E22C9B">
        <w:rPr>
          <w:rFonts w:ascii="Times New Roman" w:eastAsia="Times New Roman" w:hAnsi="Times New Roman" w:cs="Times New Roman"/>
          <w:bCs/>
          <w:sz w:val="28"/>
          <w:szCs w:val="28"/>
          <w:lang w:eastAsia="ru-RU"/>
        </w:rPr>
        <w:t xml:space="preserve">удовлетворительным, порядка </w:t>
      </w:r>
      <w:r w:rsidR="007906AC" w:rsidRPr="00E22C9B">
        <w:rPr>
          <w:rFonts w:ascii="Times New Roman" w:eastAsia="Times New Roman" w:hAnsi="Times New Roman" w:cs="Times New Roman"/>
          <w:b/>
          <w:bCs/>
          <w:sz w:val="28"/>
          <w:szCs w:val="28"/>
          <w:lang w:eastAsia="ru-RU"/>
        </w:rPr>
        <w:t>4,1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8489A" w:rsidRPr="00E22C9B">
        <w:rPr>
          <w:rFonts w:ascii="Times New Roman" w:eastAsia="Times New Roman" w:hAnsi="Times New Roman" w:cs="Times New Roman"/>
          <w:bCs/>
          <w:sz w:val="28"/>
          <w:szCs w:val="28"/>
          <w:lang w:eastAsia="ru-RU"/>
        </w:rPr>
        <w:t>(</w:t>
      </w:r>
      <w:r w:rsidR="007906AC" w:rsidRPr="00E22C9B">
        <w:rPr>
          <w:rFonts w:ascii="Times New Roman" w:eastAsia="Times New Roman" w:hAnsi="Times New Roman" w:cs="Times New Roman"/>
          <w:bCs/>
          <w:sz w:val="28"/>
          <w:szCs w:val="28"/>
          <w:lang w:eastAsia="ru-RU"/>
        </w:rPr>
        <w:t>4 490</w:t>
      </w:r>
      <w:r w:rsidR="00C8489A"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 xml:space="preserve">участников опроса скорее не удовлетворены и </w:t>
      </w:r>
      <w:r w:rsidR="007906AC" w:rsidRPr="00E22C9B">
        <w:rPr>
          <w:rFonts w:ascii="Times New Roman" w:eastAsia="Times New Roman" w:hAnsi="Times New Roman" w:cs="Times New Roman"/>
          <w:b/>
          <w:bCs/>
          <w:sz w:val="28"/>
          <w:szCs w:val="28"/>
          <w:lang w:eastAsia="ru-RU"/>
        </w:rPr>
        <w:t>2,1</w:t>
      </w:r>
      <w:r w:rsidRPr="00E22C9B">
        <w:rPr>
          <w:rFonts w:ascii="Times New Roman" w:eastAsia="Times New Roman" w:hAnsi="Times New Roman" w:cs="Times New Roman"/>
          <w:b/>
          <w:bCs/>
          <w:sz w:val="28"/>
          <w:szCs w:val="28"/>
          <w:lang w:eastAsia="ru-RU"/>
        </w:rPr>
        <w:t>%</w:t>
      </w:r>
      <w:r w:rsidR="00C8489A" w:rsidRPr="00E22C9B">
        <w:rPr>
          <w:rFonts w:ascii="Times New Roman" w:eastAsia="Times New Roman" w:hAnsi="Times New Roman" w:cs="Times New Roman"/>
          <w:bCs/>
          <w:sz w:val="28"/>
          <w:szCs w:val="28"/>
          <w:lang w:eastAsia="ru-RU"/>
        </w:rPr>
        <w:t xml:space="preserve"> (</w:t>
      </w:r>
      <w:r w:rsidR="007906AC" w:rsidRPr="00E22C9B">
        <w:rPr>
          <w:rFonts w:ascii="Times New Roman" w:eastAsia="Times New Roman" w:hAnsi="Times New Roman" w:cs="Times New Roman"/>
          <w:bCs/>
          <w:sz w:val="28"/>
          <w:szCs w:val="28"/>
          <w:lang w:eastAsia="ru-RU"/>
        </w:rPr>
        <w:t>2 332</w:t>
      </w:r>
      <w:r w:rsidR="00C8489A"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не удовлетворены качеством услуг.</w:t>
      </w:r>
    </w:p>
    <w:p w:rsidR="00F21B38" w:rsidRPr="00E22C9B" w:rsidRDefault="00F21B38" w:rsidP="00063EB7">
      <w:pPr>
        <w:spacing w:after="0" w:line="240" w:lineRule="auto"/>
        <w:ind w:firstLine="851"/>
        <w:jc w:val="both"/>
        <w:rPr>
          <w:rFonts w:ascii="Times New Roman" w:hAnsi="Times New Roman" w:cs="Times New Roman"/>
        </w:rPr>
      </w:pPr>
    </w:p>
    <w:p w:rsidR="00981307" w:rsidRPr="00E22C9B" w:rsidRDefault="00981307" w:rsidP="00063EB7">
      <w:pPr>
        <w:spacing w:after="0" w:line="240" w:lineRule="auto"/>
        <w:ind w:firstLine="709"/>
        <w:contextualSpacing/>
        <w:jc w:val="both"/>
        <w:rPr>
          <w:rFonts w:ascii="Times New Roman" w:hAnsi="Times New Roman" w:cs="Times New Roman"/>
          <w:b/>
          <w:color w:val="FF0000"/>
          <w:sz w:val="28"/>
          <w:szCs w:val="24"/>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A5CFEDC" wp14:editId="0CAA2DCB">
            <wp:extent cx="5486400" cy="2115047"/>
            <wp:effectExtent l="0" t="0" r="0" b="0"/>
            <wp:docPr id="745" name="Диаграмма 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906AC" w:rsidRPr="00E22C9B" w:rsidRDefault="007906A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z w:val="28"/>
          <w:szCs w:val="28"/>
        </w:rPr>
        <w:t>добычи общераспространенных полезных ископаемых на участках недр местного значения</w:t>
      </w:r>
      <w:r w:rsidRPr="00E22C9B">
        <w:rPr>
          <w:rFonts w:ascii="Times New Roman" w:eastAsia="Calibri" w:hAnsi="Times New Roman" w:cs="Times New Roman"/>
          <w:color w:val="1A1A1A"/>
          <w:spacing w:val="-6"/>
          <w:kern w:val="16"/>
          <w:sz w:val="28"/>
          <w:szCs w:val="24"/>
        </w:rPr>
        <w:t xml:space="preserve"> удовлетворенны </w:t>
      </w:r>
      <w:r w:rsidR="00D11CC1" w:rsidRPr="00E22C9B">
        <w:rPr>
          <w:rFonts w:ascii="Times New Roman" w:eastAsia="Calibri" w:hAnsi="Times New Roman" w:cs="Times New Roman"/>
          <w:b/>
          <w:color w:val="1A1A1A"/>
          <w:spacing w:val="-6"/>
          <w:kern w:val="16"/>
          <w:sz w:val="28"/>
          <w:szCs w:val="24"/>
        </w:rPr>
        <w:t>39,8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11CC1" w:rsidRPr="00E22C9B">
        <w:rPr>
          <w:rFonts w:ascii="Times New Roman" w:eastAsia="Calibri" w:hAnsi="Times New Roman" w:cs="Times New Roman"/>
          <w:color w:val="1A1A1A"/>
          <w:spacing w:val="-6"/>
          <w:kern w:val="16"/>
          <w:sz w:val="28"/>
          <w:szCs w:val="24"/>
        </w:rPr>
        <w:t>44 124</w:t>
      </w:r>
      <w:r w:rsidRPr="00E22C9B">
        <w:rPr>
          <w:rFonts w:ascii="Times New Roman" w:eastAsia="Calibri" w:hAnsi="Times New Roman" w:cs="Times New Roman"/>
          <w:color w:val="1A1A1A"/>
          <w:spacing w:val="-6"/>
          <w:kern w:val="16"/>
          <w:sz w:val="28"/>
          <w:szCs w:val="24"/>
        </w:rPr>
        <w:t xml:space="preserve">) и скорее удовлетворены </w:t>
      </w:r>
      <w:r w:rsidRPr="00E22C9B">
        <w:rPr>
          <w:rFonts w:ascii="Times New Roman" w:eastAsia="Calibri" w:hAnsi="Times New Roman" w:cs="Times New Roman"/>
          <w:b/>
          <w:color w:val="1A1A1A"/>
          <w:spacing w:val="-6"/>
          <w:kern w:val="16"/>
          <w:sz w:val="28"/>
          <w:szCs w:val="24"/>
        </w:rPr>
        <w:t xml:space="preserve">43,8% </w:t>
      </w:r>
      <w:r w:rsidRPr="00E22C9B">
        <w:rPr>
          <w:rFonts w:ascii="Times New Roman" w:eastAsia="Calibri" w:hAnsi="Times New Roman" w:cs="Times New Roman"/>
          <w:color w:val="1A1A1A"/>
          <w:spacing w:val="-6"/>
          <w:kern w:val="16"/>
          <w:sz w:val="28"/>
          <w:szCs w:val="24"/>
        </w:rPr>
        <w:t>(48 6</w:t>
      </w:r>
      <w:r w:rsidR="00D11CC1" w:rsidRPr="00E22C9B">
        <w:rPr>
          <w:rFonts w:ascii="Times New Roman" w:eastAsia="Calibri" w:hAnsi="Times New Roman" w:cs="Times New Roman"/>
          <w:color w:val="1A1A1A"/>
          <w:spacing w:val="-6"/>
          <w:kern w:val="16"/>
          <w:sz w:val="28"/>
          <w:szCs w:val="24"/>
        </w:rPr>
        <w:t>04</w:t>
      </w:r>
      <w:r w:rsidRPr="00E22C9B">
        <w:rPr>
          <w:rFonts w:ascii="Times New Roman" w:eastAsia="Calibri" w:hAnsi="Times New Roman" w:cs="Times New Roman"/>
          <w:color w:val="1A1A1A"/>
          <w:spacing w:val="-6"/>
          <w:kern w:val="16"/>
          <w:sz w:val="28"/>
          <w:szCs w:val="24"/>
        </w:rPr>
        <w:t xml:space="preserve">) респондентов. Однако, </w:t>
      </w:r>
      <w:r w:rsidR="00D11CC1" w:rsidRPr="00E22C9B">
        <w:rPr>
          <w:rFonts w:ascii="Times New Roman" w:eastAsia="Calibri" w:hAnsi="Times New Roman" w:cs="Times New Roman"/>
          <w:b/>
          <w:color w:val="1A1A1A"/>
          <w:spacing w:val="-6"/>
          <w:kern w:val="16"/>
          <w:sz w:val="28"/>
          <w:szCs w:val="24"/>
        </w:rPr>
        <w:t>7,2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11CC1" w:rsidRPr="00E22C9B">
        <w:rPr>
          <w:rFonts w:ascii="Times New Roman" w:eastAsia="Calibri" w:hAnsi="Times New Roman" w:cs="Times New Roman"/>
          <w:color w:val="1A1A1A"/>
          <w:spacing w:val="-6"/>
          <w:kern w:val="16"/>
          <w:sz w:val="28"/>
          <w:szCs w:val="24"/>
        </w:rPr>
        <w:t>7 989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11CC1" w:rsidRPr="00E22C9B">
        <w:rPr>
          <w:rFonts w:ascii="Times New Roman" w:eastAsia="Calibri" w:hAnsi="Times New Roman" w:cs="Times New Roman"/>
          <w:b/>
          <w:color w:val="1A1A1A"/>
          <w:spacing w:val="-6"/>
          <w:kern w:val="16"/>
          <w:sz w:val="28"/>
          <w:szCs w:val="24"/>
        </w:rPr>
        <w:t>4,7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11CC1" w:rsidRPr="00E22C9B">
        <w:rPr>
          <w:rFonts w:ascii="Times New Roman" w:eastAsia="Calibri" w:hAnsi="Times New Roman" w:cs="Times New Roman"/>
          <w:color w:val="1A1A1A"/>
          <w:spacing w:val="-6"/>
          <w:kern w:val="16"/>
          <w:sz w:val="28"/>
          <w:szCs w:val="24"/>
        </w:rPr>
        <w:t>5 204</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11CC1" w:rsidRPr="00E22C9B">
        <w:rPr>
          <w:rFonts w:ascii="Times New Roman" w:eastAsia="Calibri" w:hAnsi="Times New Roman" w:cs="Times New Roman"/>
          <w:b/>
          <w:color w:val="1A1A1A"/>
          <w:spacing w:val="-6"/>
          <w:kern w:val="16"/>
          <w:sz w:val="28"/>
          <w:szCs w:val="24"/>
        </w:rPr>
        <w:t>4,6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D11CC1" w:rsidRPr="00E22C9B">
        <w:rPr>
          <w:rFonts w:ascii="Times New Roman" w:eastAsia="Calibri" w:hAnsi="Times New Roman" w:cs="Times New Roman"/>
          <w:color w:val="1A1A1A"/>
          <w:spacing w:val="-6"/>
          <w:kern w:val="16"/>
          <w:sz w:val="28"/>
          <w:szCs w:val="24"/>
        </w:rPr>
        <w:t>5 064</w:t>
      </w:r>
      <w:r w:rsidRPr="00E22C9B">
        <w:rPr>
          <w:rFonts w:ascii="Times New Roman" w:eastAsia="Calibri" w:hAnsi="Times New Roman" w:cs="Times New Roman"/>
          <w:color w:val="1A1A1A"/>
          <w:spacing w:val="-6"/>
          <w:kern w:val="16"/>
          <w:sz w:val="28"/>
          <w:szCs w:val="24"/>
        </w:rPr>
        <w:t>) затрудняются с ответом.</w:t>
      </w:r>
    </w:p>
    <w:p w:rsidR="007906AC" w:rsidRPr="00E22C9B" w:rsidRDefault="007906AC"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4FD6ADA4" wp14:editId="79D03E9F">
            <wp:extent cx="5486400" cy="1725433"/>
            <wp:effectExtent l="0" t="0" r="0" b="0"/>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F21B38" w:rsidRPr="00E22C9B" w:rsidRDefault="00F21B38"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981307" w:rsidRPr="00E22C9B" w:rsidRDefault="0098130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981307" w:rsidRPr="00E22C9B" w:rsidRDefault="00981307" w:rsidP="00063EB7">
      <w:pPr>
        <w:spacing w:after="0" w:line="240" w:lineRule="auto"/>
        <w:rPr>
          <w:rFonts w:ascii="Times New Roman" w:eastAsia="Times New Roman" w:hAnsi="Times New Roman" w:cs="Times New Roman"/>
          <w:b/>
          <w:sz w:val="28"/>
          <w:szCs w:val="28"/>
          <w:lang w:eastAsia="ru-RU"/>
        </w:rPr>
      </w:pPr>
    </w:p>
    <w:p w:rsidR="00981307"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2" w:name="_Toc31970298"/>
      <w:r w:rsidRPr="00E22C9B">
        <w:rPr>
          <w:rFonts w:ascii="Times New Roman" w:eastAsia="Times New Roman" w:hAnsi="Times New Roman" w:cs="Times New Roman"/>
          <w:b/>
          <w:color w:val="auto"/>
          <w:sz w:val="28"/>
          <w:szCs w:val="28"/>
          <w:lang w:eastAsia="ru-RU"/>
        </w:rPr>
        <w:t>3.</w:t>
      </w:r>
      <w:r w:rsidR="00981307" w:rsidRPr="00E22C9B">
        <w:rPr>
          <w:rFonts w:ascii="Times New Roman" w:eastAsia="Times New Roman" w:hAnsi="Times New Roman" w:cs="Times New Roman"/>
          <w:b/>
          <w:color w:val="auto"/>
          <w:sz w:val="28"/>
          <w:szCs w:val="28"/>
          <w:lang w:eastAsia="ru-RU"/>
        </w:rPr>
        <w:t>33. Рынок нефтепродуктов</w:t>
      </w:r>
      <w:bookmarkEnd w:id="52"/>
    </w:p>
    <w:p w:rsidR="00981307" w:rsidRPr="00E22C9B" w:rsidRDefault="009813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981307" w:rsidRPr="00E22C9B" w:rsidRDefault="001D655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Одним из основных </w:t>
      </w:r>
      <w:r w:rsidR="00981307" w:rsidRPr="00E22C9B">
        <w:rPr>
          <w:rFonts w:ascii="Times New Roman" w:eastAsia="Times New Roman" w:hAnsi="Times New Roman" w:cs="Times New Roman"/>
          <w:bCs/>
          <w:sz w:val="28"/>
          <w:szCs w:val="28"/>
          <w:lang w:eastAsia="ru-RU"/>
        </w:rPr>
        <w:t>географически</w:t>
      </w:r>
      <w:r w:rsidRPr="00E22C9B">
        <w:rPr>
          <w:rFonts w:ascii="Times New Roman" w:eastAsia="Times New Roman" w:hAnsi="Times New Roman" w:cs="Times New Roman"/>
          <w:bCs/>
          <w:sz w:val="28"/>
          <w:szCs w:val="28"/>
          <w:lang w:eastAsia="ru-RU"/>
        </w:rPr>
        <w:t>х</w:t>
      </w:r>
      <w:r w:rsidR="00981307" w:rsidRPr="00E22C9B">
        <w:rPr>
          <w:rFonts w:ascii="Times New Roman" w:eastAsia="Times New Roman" w:hAnsi="Times New Roman" w:cs="Times New Roman"/>
          <w:bCs/>
          <w:sz w:val="28"/>
          <w:szCs w:val="28"/>
          <w:lang w:eastAsia="ru-RU"/>
        </w:rPr>
        <w:t xml:space="preserve"> рынко</w:t>
      </w:r>
      <w:r w:rsidRPr="00E22C9B">
        <w:rPr>
          <w:rFonts w:ascii="Times New Roman" w:eastAsia="Times New Roman" w:hAnsi="Times New Roman" w:cs="Times New Roman"/>
          <w:bCs/>
          <w:sz w:val="28"/>
          <w:szCs w:val="28"/>
          <w:lang w:eastAsia="ru-RU"/>
        </w:rPr>
        <w:t>в</w:t>
      </w:r>
      <w:r w:rsidR="00981307" w:rsidRPr="00E22C9B">
        <w:rPr>
          <w:rFonts w:ascii="Times New Roman" w:eastAsia="Times New Roman" w:hAnsi="Times New Roman" w:cs="Times New Roman"/>
          <w:bCs/>
          <w:sz w:val="28"/>
          <w:szCs w:val="28"/>
          <w:lang w:eastAsia="ru-RU"/>
        </w:rPr>
        <w:t xml:space="preserve"> нефтепродуктов из </w:t>
      </w:r>
      <w:r w:rsidR="008A63CE" w:rsidRPr="00E22C9B">
        <w:rPr>
          <w:rFonts w:ascii="Times New Roman" w:eastAsia="Times New Roman" w:hAnsi="Times New Roman" w:cs="Times New Roman"/>
          <w:b/>
          <w:bCs/>
          <w:sz w:val="28"/>
          <w:szCs w:val="28"/>
          <w:lang w:eastAsia="ru-RU"/>
        </w:rPr>
        <w:t>482</w:t>
      </w:r>
      <w:r w:rsidR="00981307" w:rsidRPr="00E22C9B">
        <w:rPr>
          <w:rFonts w:ascii="Times New Roman" w:eastAsia="Times New Roman" w:hAnsi="Times New Roman" w:cs="Times New Roman"/>
          <w:bCs/>
          <w:sz w:val="28"/>
          <w:szCs w:val="28"/>
          <w:lang w:eastAsia="ru-RU"/>
        </w:rPr>
        <w:t xml:space="preserve"> опрошенных респондентов </w:t>
      </w:r>
      <w:r w:rsidRPr="00E22C9B">
        <w:rPr>
          <w:rFonts w:ascii="Times New Roman" w:eastAsia="Times New Roman" w:hAnsi="Times New Roman" w:cs="Times New Roman"/>
          <w:b/>
          <w:bCs/>
          <w:sz w:val="28"/>
          <w:szCs w:val="28"/>
          <w:lang w:eastAsia="ru-RU"/>
        </w:rPr>
        <w:t>23,6</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(1</w:t>
      </w:r>
      <w:r w:rsidRPr="00E22C9B">
        <w:rPr>
          <w:rFonts w:ascii="Times New Roman" w:eastAsia="Times New Roman" w:hAnsi="Times New Roman" w:cs="Times New Roman"/>
          <w:bCs/>
          <w:sz w:val="28"/>
          <w:szCs w:val="28"/>
          <w:lang w:eastAsia="ru-RU"/>
        </w:rPr>
        <w:t>14</w:t>
      </w:r>
      <w:r w:rsidR="00981307" w:rsidRPr="00E22C9B">
        <w:rPr>
          <w:rFonts w:ascii="Times New Roman" w:eastAsia="Times New Roman" w:hAnsi="Times New Roman" w:cs="Times New Roman"/>
          <w:bCs/>
          <w:sz w:val="28"/>
          <w:szCs w:val="28"/>
          <w:lang w:eastAsia="ru-RU"/>
        </w:rPr>
        <w:t xml:space="preserve"> респондентов) выделяют рынок Краснодарского края, </w:t>
      </w:r>
      <w:r w:rsidRPr="00E22C9B">
        <w:rPr>
          <w:rFonts w:ascii="Times New Roman" w:eastAsia="Times New Roman" w:hAnsi="Times New Roman" w:cs="Times New Roman"/>
          <w:bCs/>
          <w:sz w:val="28"/>
          <w:szCs w:val="28"/>
          <w:lang w:eastAsia="ru-RU"/>
        </w:rPr>
        <w:t xml:space="preserve">вместе с тем рынки стран дальнего зарубежья </w:t>
      </w:r>
      <w:r w:rsidRPr="00E22C9B">
        <w:rPr>
          <w:rFonts w:ascii="Times New Roman" w:eastAsia="Times New Roman" w:hAnsi="Times New Roman" w:cs="Times New Roman"/>
          <w:b/>
          <w:bCs/>
          <w:sz w:val="28"/>
          <w:szCs w:val="28"/>
          <w:lang w:eastAsia="ru-RU"/>
        </w:rPr>
        <w:t>29,7%</w:t>
      </w:r>
      <w:r w:rsidRPr="00E22C9B">
        <w:rPr>
          <w:rFonts w:ascii="Times New Roman" w:eastAsia="Times New Roman" w:hAnsi="Times New Roman" w:cs="Times New Roman"/>
          <w:bCs/>
          <w:sz w:val="28"/>
          <w:szCs w:val="28"/>
          <w:lang w:eastAsia="ru-RU"/>
        </w:rPr>
        <w:t xml:space="preserve"> (143). </w:t>
      </w:r>
      <w:r w:rsidRPr="00E22C9B">
        <w:rPr>
          <w:rFonts w:ascii="Times New Roman" w:eastAsia="Times New Roman" w:hAnsi="Times New Roman" w:cs="Times New Roman"/>
          <w:b/>
          <w:bCs/>
          <w:sz w:val="28"/>
          <w:szCs w:val="28"/>
          <w:lang w:eastAsia="ru-RU"/>
        </w:rPr>
        <w:t>18,3</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88</w:t>
      </w:r>
      <w:r w:rsidR="00981307" w:rsidRPr="00E22C9B">
        <w:rPr>
          <w:rFonts w:ascii="Times New Roman" w:eastAsia="Times New Roman" w:hAnsi="Times New Roman" w:cs="Times New Roman"/>
          <w:bCs/>
          <w:sz w:val="28"/>
          <w:szCs w:val="28"/>
          <w:lang w:eastAsia="ru-RU"/>
        </w:rPr>
        <w:t>) респондент</w:t>
      </w:r>
      <w:r w:rsidRPr="00E22C9B">
        <w:rPr>
          <w:rFonts w:ascii="Times New Roman" w:eastAsia="Times New Roman" w:hAnsi="Times New Roman" w:cs="Times New Roman"/>
          <w:bCs/>
          <w:sz w:val="28"/>
          <w:szCs w:val="28"/>
          <w:lang w:eastAsia="ru-RU"/>
        </w:rPr>
        <w:t>ов</w:t>
      </w:r>
      <w:r w:rsidR="00981307" w:rsidRPr="00E22C9B">
        <w:rPr>
          <w:rFonts w:ascii="Times New Roman" w:eastAsia="Times New Roman" w:hAnsi="Times New Roman" w:cs="Times New Roman"/>
          <w:bCs/>
          <w:sz w:val="28"/>
          <w:szCs w:val="28"/>
          <w:lang w:eastAsia="ru-RU"/>
        </w:rPr>
        <w:t xml:space="preserve"> выделяют локальный рынок (отдельное муниципальное образование), немногим меньшую популярность имеет рынок нескольких субъектов РФ, на котором предлагают свои услуги </w:t>
      </w:r>
      <w:r w:rsidRPr="00E22C9B">
        <w:rPr>
          <w:rFonts w:ascii="Times New Roman" w:eastAsia="Times New Roman" w:hAnsi="Times New Roman" w:cs="Times New Roman"/>
          <w:b/>
          <w:bCs/>
          <w:sz w:val="28"/>
          <w:szCs w:val="28"/>
          <w:lang w:eastAsia="ru-RU"/>
        </w:rPr>
        <w:t>17,1</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82</w:t>
      </w:r>
      <w:r w:rsidR="00981307" w:rsidRPr="00E22C9B">
        <w:rPr>
          <w:rFonts w:ascii="Times New Roman" w:eastAsia="Times New Roman" w:hAnsi="Times New Roman" w:cs="Times New Roman"/>
          <w:bCs/>
          <w:sz w:val="28"/>
          <w:szCs w:val="28"/>
          <w:lang w:eastAsia="ru-RU"/>
        </w:rPr>
        <w:t xml:space="preserve"> респондент</w:t>
      </w:r>
      <w:r w:rsidRPr="00E22C9B">
        <w:rPr>
          <w:rFonts w:ascii="Times New Roman" w:eastAsia="Times New Roman" w:hAnsi="Times New Roman" w:cs="Times New Roman"/>
          <w:bCs/>
          <w:sz w:val="28"/>
          <w:szCs w:val="28"/>
          <w:lang w:eastAsia="ru-RU"/>
        </w:rPr>
        <w:t>а</w:t>
      </w:r>
      <w:r w:rsidR="00981307" w:rsidRPr="00E22C9B">
        <w:rPr>
          <w:rFonts w:ascii="Times New Roman" w:eastAsia="Times New Roman" w:hAnsi="Times New Roman" w:cs="Times New Roman"/>
          <w:bCs/>
          <w:sz w:val="28"/>
          <w:szCs w:val="28"/>
          <w:lang w:eastAsia="ru-RU"/>
        </w:rPr>
        <w:t xml:space="preserve">). Меньшей популярностью среди предпринимателей пользуются более масштабные рынки </w:t>
      </w:r>
      <w:r w:rsidRPr="00E22C9B">
        <w:rPr>
          <w:rFonts w:ascii="Times New Roman" w:eastAsia="Times New Roman" w:hAnsi="Times New Roman" w:cs="Times New Roman"/>
          <w:bCs/>
          <w:sz w:val="28"/>
          <w:szCs w:val="28"/>
          <w:lang w:eastAsia="ru-RU"/>
        </w:rPr>
        <w:t>нефтепродуктов</w:t>
      </w:r>
      <w:r w:rsidR="00981307" w:rsidRPr="00E22C9B">
        <w:rPr>
          <w:rFonts w:ascii="Times New Roman" w:eastAsia="Times New Roman" w:hAnsi="Times New Roman" w:cs="Times New Roman"/>
          <w:bCs/>
          <w:sz w:val="28"/>
          <w:szCs w:val="28"/>
          <w:lang w:eastAsia="ru-RU"/>
        </w:rPr>
        <w:t xml:space="preserve">, к примеру, рынок РФ </w:t>
      </w:r>
      <w:r w:rsidRPr="00E22C9B">
        <w:rPr>
          <w:rFonts w:ascii="Times New Roman" w:eastAsia="Times New Roman" w:hAnsi="Times New Roman" w:cs="Times New Roman"/>
          <w:b/>
          <w:bCs/>
          <w:sz w:val="28"/>
          <w:szCs w:val="28"/>
          <w:lang w:eastAsia="ru-RU"/>
        </w:rPr>
        <w:t>6,5</w:t>
      </w:r>
      <w:r w:rsidR="00981307" w:rsidRPr="00E22C9B">
        <w:rPr>
          <w:rFonts w:ascii="Times New Roman" w:eastAsia="Times New Roman" w:hAnsi="Times New Roman" w:cs="Times New Roman"/>
          <w:b/>
          <w:bCs/>
          <w:sz w:val="28"/>
          <w:szCs w:val="28"/>
          <w:lang w:eastAsia="ru-RU"/>
        </w:rPr>
        <w:t>%</w:t>
      </w:r>
      <w:r w:rsidR="009813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31</w:t>
      </w:r>
      <w:r w:rsidR="00981307"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w:t>
      </w:r>
    </w:p>
    <w:p w:rsidR="00981307" w:rsidRPr="00E22C9B" w:rsidRDefault="00981307" w:rsidP="00063EB7">
      <w:pPr>
        <w:shd w:val="clear" w:color="auto" w:fill="FFFFFF"/>
        <w:spacing w:after="0" w:line="240" w:lineRule="auto"/>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6853130A" wp14:editId="560E511B">
            <wp:extent cx="5581015" cy="1987827"/>
            <wp:effectExtent l="0" t="0" r="0" b="0"/>
            <wp:docPr id="473"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00B16EB2" w:rsidRPr="00E22C9B">
        <w:rPr>
          <w:rFonts w:ascii="Times New Roman" w:eastAsia="Times New Roman" w:hAnsi="Times New Roman" w:cs="Times New Roman"/>
          <w:b/>
          <w:bCs/>
          <w:sz w:val="28"/>
          <w:szCs w:val="28"/>
          <w:lang w:eastAsia="ru-RU"/>
        </w:rPr>
        <w:t>23,3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w:t>
      </w:r>
      <w:r w:rsidR="00B16EB2" w:rsidRPr="00E22C9B">
        <w:rPr>
          <w:rFonts w:ascii="Times New Roman" w:eastAsia="Times New Roman" w:hAnsi="Times New Roman" w:cs="Times New Roman"/>
          <w:bCs/>
          <w:sz w:val="28"/>
          <w:szCs w:val="28"/>
          <w:lang w:eastAsia="ru-RU"/>
        </w:rPr>
        <w:t>12</w:t>
      </w:r>
      <w:r w:rsidRPr="00E22C9B">
        <w:rPr>
          <w:rFonts w:ascii="Times New Roman" w:eastAsia="Times New Roman" w:hAnsi="Times New Roman" w:cs="Times New Roman"/>
          <w:bCs/>
          <w:sz w:val="28"/>
          <w:szCs w:val="28"/>
          <w:lang w:eastAsia="ru-RU"/>
        </w:rPr>
        <w:t xml:space="preserve"> респондентов) отметили, что наиболее важную роль на рынке нефтепродуктов играет высокое качество, </w:t>
      </w:r>
      <w:r w:rsidR="00B16EB2" w:rsidRPr="00E22C9B">
        <w:rPr>
          <w:rFonts w:ascii="Times New Roman" w:eastAsia="Times New Roman" w:hAnsi="Times New Roman" w:cs="Times New Roman"/>
          <w:b/>
          <w:bCs/>
          <w:sz w:val="28"/>
          <w:szCs w:val="28"/>
          <w:lang w:eastAsia="ru-RU"/>
        </w:rPr>
        <w:t>17,7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16EB2" w:rsidRPr="00E22C9B">
        <w:rPr>
          <w:rFonts w:ascii="Times New Roman" w:eastAsia="Times New Roman" w:hAnsi="Times New Roman" w:cs="Times New Roman"/>
          <w:bCs/>
          <w:sz w:val="28"/>
          <w:szCs w:val="28"/>
          <w:lang w:eastAsia="ru-RU"/>
        </w:rPr>
        <w:t>85 респондентов</w:t>
      </w:r>
      <w:r w:rsidRPr="00E22C9B">
        <w:rPr>
          <w:rFonts w:ascii="Times New Roman" w:eastAsia="Times New Roman" w:hAnsi="Times New Roman" w:cs="Times New Roman"/>
          <w:bCs/>
          <w:sz w:val="28"/>
          <w:szCs w:val="28"/>
          <w:lang w:eastAsia="ru-RU"/>
        </w:rPr>
        <w:t xml:space="preserve">) считают залогом успеха низкую цену, а </w:t>
      </w:r>
      <w:r w:rsidR="00B16EB2" w:rsidRPr="00E22C9B">
        <w:rPr>
          <w:rFonts w:ascii="Times New Roman" w:eastAsia="Times New Roman" w:hAnsi="Times New Roman" w:cs="Times New Roman"/>
          <w:b/>
          <w:bCs/>
          <w:sz w:val="28"/>
          <w:szCs w:val="28"/>
          <w:lang w:eastAsia="ru-RU"/>
        </w:rPr>
        <w:t>14,7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16EB2" w:rsidRPr="00E22C9B">
        <w:rPr>
          <w:rFonts w:ascii="Times New Roman" w:eastAsia="Times New Roman" w:hAnsi="Times New Roman" w:cs="Times New Roman"/>
          <w:bCs/>
          <w:sz w:val="28"/>
          <w:szCs w:val="28"/>
          <w:lang w:eastAsia="ru-RU"/>
        </w:rPr>
        <w:t>(71</w:t>
      </w:r>
      <w:r w:rsidRPr="00E22C9B">
        <w:rPr>
          <w:rFonts w:ascii="Times New Roman" w:eastAsia="Times New Roman" w:hAnsi="Times New Roman" w:cs="Times New Roman"/>
          <w:bCs/>
          <w:sz w:val="28"/>
          <w:szCs w:val="28"/>
          <w:lang w:eastAsia="ru-RU"/>
        </w:rPr>
        <w:t xml:space="preserve"> респондент) ставят на первое место доверительные отношения с клиентами, </w:t>
      </w:r>
      <w:r w:rsidR="00B16EB2" w:rsidRPr="00E22C9B">
        <w:rPr>
          <w:rFonts w:ascii="Times New Roman" w:eastAsia="Times New Roman" w:hAnsi="Times New Roman" w:cs="Times New Roman"/>
          <w:b/>
          <w:bCs/>
          <w:sz w:val="28"/>
          <w:szCs w:val="28"/>
          <w:lang w:eastAsia="ru-RU"/>
        </w:rPr>
        <w:t>12,4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16EB2" w:rsidRPr="00E22C9B">
        <w:rPr>
          <w:rFonts w:ascii="Times New Roman" w:eastAsia="Times New Roman" w:hAnsi="Times New Roman" w:cs="Times New Roman"/>
          <w:bCs/>
          <w:sz w:val="28"/>
          <w:szCs w:val="28"/>
          <w:lang w:eastAsia="ru-RU"/>
        </w:rPr>
        <w:t>60</w:t>
      </w:r>
      <w:r w:rsidRPr="00E22C9B">
        <w:rPr>
          <w:rFonts w:ascii="Times New Roman" w:eastAsia="Times New Roman" w:hAnsi="Times New Roman" w:cs="Times New Roman"/>
          <w:bCs/>
          <w:sz w:val="28"/>
          <w:szCs w:val="28"/>
          <w:lang w:eastAsia="ru-RU"/>
        </w:rPr>
        <w:t xml:space="preserve"> респондентов) </w:t>
      </w:r>
      <w:r w:rsidR="00B16EB2" w:rsidRPr="00E22C9B">
        <w:rPr>
          <w:rFonts w:ascii="Times New Roman" w:eastAsia="Times New Roman" w:hAnsi="Times New Roman" w:cs="Times New Roman"/>
          <w:bCs/>
          <w:sz w:val="28"/>
          <w:szCs w:val="28"/>
          <w:lang w:eastAsia="ru-RU"/>
        </w:rPr>
        <w:t>доверительные отношения с поставщиками</w:t>
      </w:r>
      <w:r w:rsidRPr="00E22C9B">
        <w:rPr>
          <w:rFonts w:ascii="Times New Roman" w:eastAsia="Times New Roman" w:hAnsi="Times New Roman" w:cs="Times New Roman"/>
          <w:bCs/>
          <w:sz w:val="28"/>
          <w:szCs w:val="28"/>
          <w:lang w:eastAsia="ru-RU"/>
        </w:rPr>
        <w:t>.</w:t>
      </w: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7E4A56EA" wp14:editId="04F5549C">
            <wp:extent cx="5420360" cy="2782956"/>
            <wp:effectExtent l="0" t="0" r="0" b="0"/>
            <wp:docPr id="474"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w:t>
      </w:r>
      <w:r w:rsidR="006E0936" w:rsidRPr="00E22C9B">
        <w:rPr>
          <w:rFonts w:ascii="Times New Roman" w:eastAsia="Times New Roman" w:hAnsi="Times New Roman" w:cs="Times New Roman"/>
          <w:b/>
          <w:bCs/>
          <w:sz w:val="28"/>
          <w:szCs w:val="28"/>
          <w:lang w:eastAsia="ru-RU"/>
        </w:rPr>
        <w:t>42,2%</w:t>
      </w:r>
      <w:r w:rsidR="006E0936" w:rsidRPr="00E22C9B">
        <w:rPr>
          <w:rFonts w:ascii="Times New Roman" w:eastAsia="Times New Roman" w:hAnsi="Times New Roman" w:cs="Times New Roman"/>
          <w:bCs/>
          <w:sz w:val="28"/>
          <w:szCs w:val="28"/>
          <w:lang w:eastAsia="ru-RU"/>
        </w:rPr>
        <w:t xml:space="preserve"> (203респондента) Объемы продаж снизятся примерно на 15 %, </w:t>
      </w:r>
      <w:r w:rsidR="006E0936" w:rsidRPr="00E22C9B">
        <w:rPr>
          <w:rFonts w:ascii="Times New Roman" w:eastAsia="Times New Roman" w:hAnsi="Times New Roman" w:cs="Times New Roman"/>
          <w:b/>
          <w:bCs/>
          <w:sz w:val="28"/>
          <w:szCs w:val="28"/>
          <w:lang w:eastAsia="ru-RU"/>
        </w:rPr>
        <w:t>11,0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E0936" w:rsidRPr="00E22C9B">
        <w:rPr>
          <w:rFonts w:ascii="Times New Roman" w:eastAsia="Times New Roman" w:hAnsi="Times New Roman" w:cs="Times New Roman"/>
          <w:bCs/>
          <w:sz w:val="28"/>
          <w:szCs w:val="28"/>
          <w:lang w:eastAsia="ru-RU"/>
        </w:rPr>
        <w:t xml:space="preserve">(53 </w:t>
      </w:r>
      <w:r w:rsidRPr="00E22C9B">
        <w:rPr>
          <w:rFonts w:ascii="Times New Roman" w:eastAsia="Times New Roman" w:hAnsi="Times New Roman" w:cs="Times New Roman"/>
          <w:bCs/>
          <w:sz w:val="28"/>
          <w:szCs w:val="28"/>
          <w:lang w:eastAsia="ru-RU"/>
        </w:rPr>
        <w:t>респондент</w:t>
      </w:r>
      <w:r w:rsidR="006E0936"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считают, что объемы продаж не изменятся, </w:t>
      </w:r>
      <w:r w:rsidR="006E0936" w:rsidRPr="00E22C9B">
        <w:rPr>
          <w:rFonts w:ascii="Times New Roman" w:eastAsia="Times New Roman" w:hAnsi="Times New Roman" w:cs="Times New Roman"/>
          <w:b/>
          <w:bCs/>
          <w:sz w:val="28"/>
          <w:szCs w:val="28"/>
          <w:lang w:eastAsia="ru-RU"/>
        </w:rPr>
        <w:t>17,9</w:t>
      </w:r>
      <w:r w:rsidRPr="00E22C9B">
        <w:rPr>
          <w:rFonts w:ascii="Times New Roman" w:eastAsia="Times New Roman" w:hAnsi="Times New Roman" w:cs="Times New Roman"/>
          <w:b/>
          <w:bCs/>
          <w:sz w:val="28"/>
          <w:szCs w:val="28"/>
          <w:lang w:eastAsia="ru-RU"/>
        </w:rPr>
        <w:t>%</w:t>
      </w:r>
      <w:r w:rsidR="006E0936" w:rsidRPr="00E22C9B">
        <w:rPr>
          <w:rFonts w:ascii="Times New Roman" w:eastAsia="Times New Roman" w:hAnsi="Times New Roman" w:cs="Times New Roman"/>
          <w:bCs/>
          <w:sz w:val="28"/>
          <w:szCs w:val="28"/>
          <w:lang w:eastAsia="ru-RU"/>
        </w:rPr>
        <w:t xml:space="preserve"> (86</w:t>
      </w:r>
      <w:r w:rsidRPr="00E22C9B">
        <w:rPr>
          <w:rFonts w:ascii="Times New Roman" w:eastAsia="Times New Roman" w:hAnsi="Times New Roman" w:cs="Times New Roman"/>
          <w:bCs/>
          <w:sz w:val="28"/>
          <w:szCs w:val="28"/>
          <w:lang w:eastAsia="ru-RU"/>
        </w:rPr>
        <w:t xml:space="preserve">) затруднились с ответом, </w:t>
      </w:r>
      <w:r w:rsidR="006E0936" w:rsidRPr="00E22C9B">
        <w:rPr>
          <w:rFonts w:ascii="Times New Roman" w:eastAsia="Times New Roman" w:hAnsi="Times New Roman" w:cs="Times New Roman"/>
          <w:bCs/>
          <w:sz w:val="28"/>
          <w:szCs w:val="28"/>
          <w:lang w:eastAsia="ru-RU"/>
        </w:rPr>
        <w:t xml:space="preserve">по </w:t>
      </w:r>
      <w:r w:rsidR="006E0936" w:rsidRPr="00E22C9B">
        <w:rPr>
          <w:rFonts w:ascii="Times New Roman" w:eastAsia="Times New Roman" w:hAnsi="Times New Roman" w:cs="Times New Roman"/>
          <w:b/>
          <w:bCs/>
          <w:sz w:val="28"/>
          <w:szCs w:val="28"/>
          <w:lang w:eastAsia="ru-RU"/>
        </w:rPr>
        <w:t>12,9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E0936" w:rsidRPr="00E22C9B">
        <w:rPr>
          <w:rFonts w:ascii="Times New Roman" w:eastAsia="Times New Roman" w:hAnsi="Times New Roman" w:cs="Times New Roman"/>
          <w:bCs/>
          <w:sz w:val="28"/>
          <w:szCs w:val="28"/>
          <w:lang w:eastAsia="ru-RU"/>
        </w:rPr>
        <w:t>по 62 респондента</w:t>
      </w:r>
      <w:r w:rsidRPr="00E22C9B">
        <w:rPr>
          <w:rFonts w:ascii="Times New Roman" w:eastAsia="Times New Roman" w:hAnsi="Times New Roman" w:cs="Times New Roman"/>
          <w:bCs/>
          <w:sz w:val="28"/>
          <w:szCs w:val="28"/>
          <w:lang w:eastAsia="ru-RU"/>
        </w:rPr>
        <w:t>) считают, что объемы продаж снизятся более чем на 15%</w:t>
      </w:r>
      <w:r w:rsidR="006E0936" w:rsidRPr="00E22C9B">
        <w:rPr>
          <w:rFonts w:ascii="Times New Roman" w:eastAsia="Times New Roman" w:hAnsi="Times New Roman" w:cs="Times New Roman"/>
          <w:bCs/>
          <w:sz w:val="28"/>
          <w:szCs w:val="28"/>
          <w:lang w:eastAsia="ru-RU"/>
        </w:rPr>
        <w:t xml:space="preserve"> и что</w:t>
      </w:r>
      <w:r w:rsidRPr="00E22C9B">
        <w:rPr>
          <w:rFonts w:ascii="Times New Roman" w:eastAsia="Times New Roman" w:hAnsi="Times New Roman" w:cs="Times New Roman"/>
          <w:bCs/>
          <w:sz w:val="28"/>
          <w:szCs w:val="28"/>
          <w:lang w:eastAsia="ru-RU"/>
        </w:rPr>
        <w:t xml:space="preserve"> объемы продаж снизятся менее чем на 15 %. </w:t>
      </w:r>
      <w:r w:rsidRPr="00E22C9B">
        <w:rPr>
          <w:rFonts w:ascii="Times New Roman" w:eastAsia="Times New Roman" w:hAnsi="Times New Roman" w:cs="Times New Roman"/>
          <w:bCs/>
          <w:sz w:val="28"/>
          <w:szCs w:val="28"/>
          <w:lang w:eastAsia="ru-RU"/>
        </w:rPr>
        <w:tab/>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81307" w:rsidRPr="00E22C9B" w:rsidRDefault="009813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52BB930D" wp14:editId="01054446">
            <wp:extent cx="5701030" cy="2043485"/>
            <wp:effectExtent l="0" t="0" r="0" b="0"/>
            <wp:docPr id="477"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F21B38" w:rsidRPr="00E22C9B" w:rsidRDefault="00F21B38" w:rsidP="00063EB7">
      <w:pPr>
        <w:spacing w:after="0" w:line="240" w:lineRule="auto"/>
        <w:ind w:firstLine="708"/>
        <w:jc w:val="both"/>
        <w:rPr>
          <w:rFonts w:ascii="Times New Roman" w:hAnsi="Times New Roman" w:cs="Times New Roman"/>
          <w:sz w:val="28"/>
          <w:szCs w:val="28"/>
        </w:rPr>
      </w:pPr>
    </w:p>
    <w:p w:rsidR="000151FF" w:rsidRPr="00E22C9B" w:rsidRDefault="000151FF"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товарном рынке, является обучение и переподготовка персонала – </w:t>
      </w:r>
      <w:r w:rsidRPr="00E22C9B">
        <w:rPr>
          <w:rFonts w:ascii="Times New Roman" w:hAnsi="Times New Roman" w:cs="Times New Roman"/>
          <w:b/>
          <w:sz w:val="28"/>
          <w:szCs w:val="28"/>
        </w:rPr>
        <w:t>22,5%</w:t>
      </w:r>
      <w:r w:rsidRPr="00E22C9B">
        <w:rPr>
          <w:rFonts w:ascii="Times New Roman" w:hAnsi="Times New Roman" w:cs="Times New Roman"/>
          <w:sz w:val="28"/>
          <w:szCs w:val="28"/>
        </w:rPr>
        <w:t xml:space="preserve"> (108 организаций), сокращение затрат на производство/ реализацию продукции (не снижая при этом объема производства/ реализации продукции) – </w:t>
      </w:r>
      <w:r w:rsidRPr="00E22C9B">
        <w:rPr>
          <w:rFonts w:ascii="Times New Roman" w:hAnsi="Times New Roman" w:cs="Times New Roman"/>
          <w:b/>
          <w:sz w:val="28"/>
          <w:szCs w:val="28"/>
        </w:rPr>
        <w:t>19,2%</w:t>
      </w:r>
      <w:r w:rsidRPr="00E22C9B">
        <w:rPr>
          <w:rFonts w:ascii="Times New Roman" w:hAnsi="Times New Roman" w:cs="Times New Roman"/>
          <w:sz w:val="28"/>
          <w:szCs w:val="28"/>
        </w:rPr>
        <w:t xml:space="preserve"> (93 организации) и новые способы продвижения продукции (маркетинговые стратегии) – </w:t>
      </w:r>
      <w:r w:rsidRPr="00E22C9B">
        <w:rPr>
          <w:rFonts w:ascii="Times New Roman" w:hAnsi="Times New Roman" w:cs="Times New Roman"/>
          <w:b/>
          <w:sz w:val="28"/>
          <w:szCs w:val="28"/>
        </w:rPr>
        <w:t>13,5%</w:t>
      </w:r>
      <w:r w:rsidRPr="00E22C9B">
        <w:rPr>
          <w:rFonts w:ascii="Times New Roman" w:hAnsi="Times New Roman" w:cs="Times New Roman"/>
          <w:sz w:val="28"/>
          <w:szCs w:val="28"/>
        </w:rPr>
        <w:t xml:space="preserve"> (65 организаций).</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81307" w:rsidRPr="00E22C9B" w:rsidRDefault="000151FF"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32,7</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(1</w:t>
      </w:r>
      <w:r w:rsidRPr="00E22C9B">
        <w:rPr>
          <w:rFonts w:ascii="Times New Roman" w:hAnsi="Times New Roman" w:cs="Times New Roman"/>
          <w:sz w:val="28"/>
          <w:szCs w:val="24"/>
        </w:rPr>
        <w:t>58</w:t>
      </w:r>
      <w:r w:rsidR="00981307"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ов</w:t>
      </w:r>
      <w:r w:rsidR="00981307" w:rsidRPr="00E22C9B">
        <w:rPr>
          <w:rFonts w:ascii="Times New Roman" w:hAnsi="Times New Roman" w:cs="Times New Roman"/>
          <w:sz w:val="28"/>
          <w:szCs w:val="24"/>
        </w:rPr>
        <w:t xml:space="preserve"> опроса) считает, что на рынке нефтепродуктов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A97A02" w:rsidRPr="00E22C9B" w:rsidRDefault="00A97A02"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31,9%</w:t>
      </w:r>
      <w:r w:rsidRPr="00E22C9B">
        <w:rPr>
          <w:rFonts w:ascii="Times New Roman" w:hAnsi="Times New Roman" w:cs="Times New Roman"/>
          <w:sz w:val="28"/>
          <w:szCs w:val="24"/>
        </w:rPr>
        <w:t xml:space="preserve"> (154 респондент) указали на отсутствие конкуренции на рынке нефтепродуктов, соответственно, по их мнению, </w:t>
      </w:r>
      <w:r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E22C9B">
        <w:rPr>
          <w:rFonts w:ascii="Times New Roman" w:hAnsi="Times New Roman" w:cs="Times New Roman"/>
          <w:sz w:val="28"/>
          <w:szCs w:val="24"/>
        </w:rPr>
        <w:t>;</w:t>
      </w:r>
    </w:p>
    <w:p w:rsidR="00A97A02" w:rsidRPr="00E22C9B" w:rsidRDefault="00A97A02"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20,9%</w:t>
      </w:r>
      <w:r w:rsidRPr="00E22C9B">
        <w:rPr>
          <w:rFonts w:ascii="Times New Roman" w:hAnsi="Times New Roman" w:cs="Times New Roman"/>
          <w:sz w:val="28"/>
          <w:szCs w:val="24"/>
        </w:rPr>
        <w:t xml:space="preserve"> (101 респондент)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81307" w:rsidRPr="00E22C9B" w:rsidRDefault="000151FF"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8,8</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(4</w:t>
      </w:r>
      <w:r w:rsidRPr="00E22C9B">
        <w:rPr>
          <w:rFonts w:ascii="Times New Roman" w:hAnsi="Times New Roman" w:cs="Times New Roman"/>
          <w:sz w:val="28"/>
          <w:szCs w:val="24"/>
        </w:rPr>
        <w:t>2</w:t>
      </w:r>
      <w:r w:rsidR="00981307" w:rsidRPr="00E22C9B">
        <w:rPr>
          <w:rFonts w:ascii="Times New Roman" w:hAnsi="Times New Roman" w:cs="Times New Roman"/>
          <w:sz w:val="28"/>
          <w:szCs w:val="24"/>
        </w:rPr>
        <w:t xml:space="preserve"> респондент) отметили слабый уровень конкуренции на рынке нефтепродуктов.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81307" w:rsidRPr="00E22C9B" w:rsidRDefault="000151FF"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5,7</w:t>
      </w:r>
      <w:r w:rsidR="00981307" w:rsidRPr="00E22C9B">
        <w:rPr>
          <w:rFonts w:ascii="Times New Roman" w:hAnsi="Times New Roman" w:cs="Times New Roman"/>
          <w:b/>
          <w:sz w:val="28"/>
          <w:szCs w:val="24"/>
        </w:rPr>
        <w:t>%</w:t>
      </w:r>
      <w:r w:rsidR="00981307" w:rsidRPr="00E22C9B">
        <w:rPr>
          <w:rFonts w:ascii="Times New Roman" w:hAnsi="Times New Roman" w:cs="Times New Roman"/>
          <w:sz w:val="28"/>
          <w:szCs w:val="24"/>
        </w:rPr>
        <w:t xml:space="preserve"> (</w:t>
      </w:r>
      <w:r w:rsidRPr="00E22C9B">
        <w:rPr>
          <w:rFonts w:ascii="Times New Roman" w:hAnsi="Times New Roman" w:cs="Times New Roman"/>
          <w:sz w:val="28"/>
          <w:szCs w:val="24"/>
        </w:rPr>
        <w:t>27</w:t>
      </w:r>
      <w:r w:rsidR="00981307" w:rsidRPr="00E22C9B">
        <w:rPr>
          <w:rFonts w:ascii="Times New Roman" w:hAnsi="Times New Roman" w:cs="Times New Roman"/>
          <w:sz w:val="28"/>
          <w:szCs w:val="24"/>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F21B38" w:rsidRPr="00E22C9B" w:rsidRDefault="00F21B38" w:rsidP="00063EB7">
      <w:pPr>
        <w:spacing w:after="0" w:line="240" w:lineRule="auto"/>
        <w:ind w:firstLine="708"/>
        <w:jc w:val="both"/>
        <w:rPr>
          <w:rFonts w:ascii="Times New Roman" w:hAnsi="Times New Roman" w:cs="Times New Roman"/>
          <w:sz w:val="28"/>
          <w:szCs w:val="24"/>
        </w:rPr>
      </w:pPr>
    </w:p>
    <w:p w:rsidR="00981307" w:rsidRPr="00E22C9B" w:rsidRDefault="00981307" w:rsidP="00063EB7">
      <w:pPr>
        <w:spacing w:after="0" w:line="240" w:lineRule="auto"/>
        <w:jc w:val="center"/>
        <w:rPr>
          <w:rFonts w:ascii="Times New Roman" w:hAnsi="Times New Roman" w:cs="Times New Roman"/>
        </w:rPr>
      </w:pPr>
      <w:r w:rsidRPr="00E22C9B">
        <w:rPr>
          <w:rFonts w:ascii="Times New Roman" w:hAnsi="Times New Roman" w:cs="Times New Roman"/>
          <w:noProof/>
          <w:lang w:eastAsia="ru-RU"/>
        </w:rPr>
        <w:drawing>
          <wp:inline distT="0" distB="0" distL="0" distR="0" wp14:anchorId="4218F025" wp14:editId="51C1968E">
            <wp:extent cx="5873750" cy="1852654"/>
            <wp:effectExtent l="0" t="0" r="0" b="0"/>
            <wp:docPr id="47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5F6E41" w:rsidRPr="00E22C9B" w:rsidRDefault="005F6E41"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 результатов опроса о количестве конкурентов на рынке нефтепродуктов показал, что большинство опрошенных – </w:t>
      </w:r>
      <w:r w:rsidR="008B6618" w:rsidRPr="00E22C9B">
        <w:rPr>
          <w:rFonts w:ascii="Times New Roman" w:hAnsi="Times New Roman" w:cs="Times New Roman"/>
          <w:b/>
          <w:sz w:val="28"/>
          <w:szCs w:val="28"/>
        </w:rPr>
        <w:t>47,5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B6618" w:rsidRPr="00E22C9B">
        <w:rPr>
          <w:rFonts w:ascii="Times New Roman" w:hAnsi="Times New Roman" w:cs="Times New Roman"/>
          <w:sz w:val="28"/>
          <w:szCs w:val="28"/>
        </w:rPr>
        <w:t>229</w:t>
      </w:r>
      <w:r w:rsidRPr="00E22C9B">
        <w:rPr>
          <w:rFonts w:ascii="Times New Roman" w:hAnsi="Times New Roman" w:cs="Times New Roman"/>
          <w:sz w:val="28"/>
          <w:szCs w:val="28"/>
        </w:rPr>
        <w:t xml:space="preserve"> респондентов) оценивают примерное количество конкурентов для своего бизнеса в «4 и более конкурентов». </w:t>
      </w:r>
      <w:r w:rsidR="008B6618" w:rsidRPr="00E22C9B">
        <w:rPr>
          <w:rFonts w:ascii="Times New Roman" w:hAnsi="Times New Roman" w:cs="Times New Roman"/>
          <w:sz w:val="28"/>
          <w:szCs w:val="28"/>
        </w:rPr>
        <w:t xml:space="preserve">Отметку в графе «От 1 до 3 конкурентов» поставили </w:t>
      </w:r>
      <w:r w:rsidR="008B6618" w:rsidRPr="00E22C9B">
        <w:rPr>
          <w:rFonts w:ascii="Times New Roman" w:hAnsi="Times New Roman" w:cs="Times New Roman"/>
          <w:b/>
          <w:sz w:val="28"/>
          <w:szCs w:val="28"/>
        </w:rPr>
        <w:t>17,1%</w:t>
      </w:r>
      <w:r w:rsidR="008B6618" w:rsidRPr="00E22C9B">
        <w:rPr>
          <w:rFonts w:ascii="Times New Roman" w:hAnsi="Times New Roman" w:cs="Times New Roman"/>
          <w:sz w:val="28"/>
          <w:szCs w:val="28"/>
        </w:rPr>
        <w:t xml:space="preserve"> (82 респондента), а </w:t>
      </w:r>
      <w:r w:rsidR="008B6618" w:rsidRPr="00E22C9B">
        <w:rPr>
          <w:rFonts w:ascii="Times New Roman" w:hAnsi="Times New Roman" w:cs="Times New Roman"/>
          <w:b/>
          <w:sz w:val="28"/>
          <w:szCs w:val="28"/>
        </w:rPr>
        <w:t>13,7%</w:t>
      </w:r>
      <w:r w:rsidR="008B6618" w:rsidRPr="00E22C9B">
        <w:rPr>
          <w:rFonts w:ascii="Times New Roman" w:hAnsi="Times New Roman" w:cs="Times New Roman"/>
          <w:sz w:val="28"/>
          <w:szCs w:val="28"/>
        </w:rPr>
        <w:t xml:space="preserve"> (66 респондентов) сложно подсчитать (большое число конкурентов). Вместе с тем,</w:t>
      </w:r>
      <w:r w:rsidRPr="00E22C9B">
        <w:rPr>
          <w:rFonts w:ascii="Times New Roman" w:hAnsi="Times New Roman" w:cs="Times New Roman"/>
          <w:sz w:val="28"/>
          <w:szCs w:val="28"/>
        </w:rPr>
        <w:t xml:space="preserve"> «Затрудняюсь ответить» </w:t>
      </w:r>
      <w:r w:rsidR="008B6618" w:rsidRPr="00E22C9B">
        <w:rPr>
          <w:rFonts w:ascii="Times New Roman" w:hAnsi="Times New Roman" w:cs="Times New Roman"/>
          <w:sz w:val="28"/>
          <w:szCs w:val="28"/>
        </w:rPr>
        <w:t>отметили</w:t>
      </w:r>
      <w:r w:rsidRPr="00E22C9B">
        <w:rPr>
          <w:rFonts w:ascii="Times New Roman" w:hAnsi="Times New Roman" w:cs="Times New Roman"/>
          <w:sz w:val="28"/>
          <w:szCs w:val="28"/>
        </w:rPr>
        <w:t xml:space="preserve"> </w:t>
      </w:r>
      <w:r w:rsidR="008B6618" w:rsidRPr="00E22C9B">
        <w:rPr>
          <w:rFonts w:ascii="Times New Roman" w:hAnsi="Times New Roman" w:cs="Times New Roman"/>
          <w:b/>
          <w:sz w:val="28"/>
          <w:szCs w:val="28"/>
        </w:rPr>
        <w:t>17,1%</w:t>
      </w:r>
      <w:r w:rsidR="008B6618" w:rsidRPr="00E22C9B">
        <w:rPr>
          <w:rFonts w:ascii="Times New Roman" w:hAnsi="Times New Roman" w:cs="Times New Roman"/>
          <w:sz w:val="28"/>
          <w:szCs w:val="28"/>
        </w:rPr>
        <w:t xml:space="preserve"> (82</w:t>
      </w:r>
      <w:r w:rsidRPr="00E22C9B">
        <w:rPr>
          <w:rFonts w:ascii="Times New Roman" w:hAnsi="Times New Roman" w:cs="Times New Roman"/>
          <w:sz w:val="28"/>
          <w:szCs w:val="28"/>
        </w:rPr>
        <w:t xml:space="preserve"> респондент</w:t>
      </w:r>
      <w:r w:rsidR="008B6618" w:rsidRPr="00E22C9B">
        <w:rPr>
          <w:rFonts w:ascii="Times New Roman" w:hAnsi="Times New Roman" w:cs="Times New Roman"/>
          <w:sz w:val="28"/>
          <w:szCs w:val="28"/>
        </w:rPr>
        <w:t>а</w:t>
      </w:r>
      <w:r w:rsidRPr="00E22C9B">
        <w:rPr>
          <w:rFonts w:ascii="Times New Roman" w:hAnsi="Times New Roman" w:cs="Times New Roman"/>
          <w:sz w:val="28"/>
          <w:szCs w:val="28"/>
        </w:rPr>
        <w:t xml:space="preserve">). </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нефтепродуктов, для участников мониторинга оказался несложным. </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анализу полученных ответов </w:t>
      </w:r>
      <w:r w:rsidR="008B6618" w:rsidRPr="00E22C9B">
        <w:rPr>
          <w:rFonts w:ascii="Times New Roman" w:hAnsi="Times New Roman" w:cs="Times New Roman"/>
          <w:sz w:val="28"/>
          <w:szCs w:val="28"/>
        </w:rPr>
        <w:t>482</w:t>
      </w:r>
      <w:r w:rsidRPr="00E22C9B">
        <w:rPr>
          <w:rFonts w:ascii="Times New Roman" w:hAnsi="Times New Roman" w:cs="Times New Roman"/>
          <w:sz w:val="28"/>
          <w:szCs w:val="28"/>
        </w:rPr>
        <w:t xml:space="preserve"> респондентов, наиболее сильное влияние на увеличение числа конкурентов на рынке нефтепродуктов, по мнению </w:t>
      </w:r>
      <w:r w:rsidR="008B6618" w:rsidRPr="00E22C9B">
        <w:rPr>
          <w:rFonts w:ascii="Times New Roman" w:hAnsi="Times New Roman" w:cs="Times New Roman"/>
          <w:b/>
          <w:sz w:val="28"/>
          <w:szCs w:val="28"/>
        </w:rPr>
        <w:t>71,2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B6618" w:rsidRPr="00E22C9B">
        <w:rPr>
          <w:rFonts w:ascii="Times New Roman" w:hAnsi="Times New Roman" w:cs="Times New Roman"/>
          <w:sz w:val="28"/>
          <w:szCs w:val="28"/>
        </w:rPr>
        <w:t>347</w:t>
      </w:r>
      <w:r w:rsidRPr="00E22C9B">
        <w:rPr>
          <w:rFonts w:ascii="Times New Roman" w:hAnsi="Times New Roman" w:cs="Times New Roman"/>
          <w:sz w:val="28"/>
          <w:szCs w:val="28"/>
        </w:rPr>
        <w:t xml:space="preserve"> респондентов) оказал</w:t>
      </w:r>
      <w:r w:rsidR="008B6618" w:rsidRPr="00E22C9B">
        <w:rPr>
          <w:rFonts w:ascii="Times New Roman" w:hAnsi="Times New Roman" w:cs="Times New Roman"/>
          <w:sz w:val="28"/>
          <w:szCs w:val="28"/>
        </w:rPr>
        <w:t>о</w:t>
      </w:r>
      <w:r w:rsidRPr="00E22C9B">
        <w:rPr>
          <w:rFonts w:ascii="Times New Roman" w:hAnsi="Times New Roman" w:cs="Times New Roman"/>
          <w:sz w:val="28"/>
          <w:szCs w:val="28"/>
        </w:rPr>
        <w:t xml:space="preserve"> </w:t>
      </w:r>
      <w:r w:rsidR="008B6618" w:rsidRPr="00E22C9B">
        <w:rPr>
          <w:rFonts w:ascii="Times New Roman" w:hAnsi="Times New Roman" w:cs="Times New Roman"/>
          <w:sz w:val="28"/>
          <w:szCs w:val="28"/>
        </w:rPr>
        <w:t>поялвение российских конкурентов</w:t>
      </w:r>
      <w:r w:rsidRPr="00E22C9B">
        <w:rPr>
          <w:rFonts w:ascii="Times New Roman" w:hAnsi="Times New Roman" w:cs="Times New Roman"/>
          <w:sz w:val="28"/>
          <w:szCs w:val="28"/>
        </w:rPr>
        <w:t>.</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этом, </w:t>
      </w:r>
      <w:r w:rsidR="002741BD" w:rsidRPr="00E22C9B">
        <w:rPr>
          <w:rFonts w:ascii="Times New Roman" w:hAnsi="Times New Roman" w:cs="Times New Roman"/>
          <w:b/>
          <w:sz w:val="28"/>
          <w:szCs w:val="28"/>
        </w:rPr>
        <w:t>22,3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2741BD" w:rsidRPr="00E22C9B">
        <w:rPr>
          <w:rFonts w:ascii="Times New Roman" w:hAnsi="Times New Roman" w:cs="Times New Roman"/>
          <w:sz w:val="28"/>
          <w:szCs w:val="28"/>
        </w:rPr>
        <w:t>107</w:t>
      </w:r>
      <w:r w:rsidRPr="00E22C9B">
        <w:rPr>
          <w:rFonts w:ascii="Times New Roman" w:hAnsi="Times New Roman" w:cs="Times New Roman"/>
          <w:sz w:val="28"/>
          <w:szCs w:val="28"/>
        </w:rPr>
        <w:t xml:space="preserve">) указали </w:t>
      </w:r>
      <w:r w:rsidR="002741BD" w:rsidRPr="00E22C9B">
        <w:rPr>
          <w:rFonts w:ascii="Times New Roman" w:hAnsi="Times New Roman" w:cs="Times New Roman"/>
          <w:sz w:val="28"/>
          <w:szCs w:val="28"/>
        </w:rPr>
        <w:t xml:space="preserve">на </w:t>
      </w:r>
      <w:r w:rsidRPr="00E22C9B">
        <w:rPr>
          <w:rFonts w:ascii="Times New Roman" w:hAnsi="Times New Roman" w:cs="Times New Roman"/>
          <w:sz w:val="28"/>
          <w:szCs w:val="28"/>
        </w:rPr>
        <w:t>изменение нормативно-правовой базы, регулирующей деятельность предпринимателей.</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rPr>
      </w:pPr>
      <w:r w:rsidRPr="00E22C9B">
        <w:rPr>
          <w:rFonts w:ascii="Times New Roman" w:hAnsi="Times New Roman" w:cs="Times New Roman"/>
          <w:noProof/>
          <w:lang w:eastAsia="ru-RU"/>
        </w:rPr>
        <w:drawing>
          <wp:inline distT="0" distB="0" distL="0" distR="0" wp14:anchorId="0AB9A619" wp14:editId="0F25BEC3">
            <wp:extent cx="5866765" cy="1940118"/>
            <wp:effectExtent l="0" t="0" r="0" b="0"/>
            <wp:docPr id="479"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F21B38" w:rsidRPr="00E22C9B" w:rsidRDefault="00F21B38" w:rsidP="00063EB7">
      <w:pPr>
        <w:spacing w:after="0" w:line="240" w:lineRule="auto"/>
        <w:ind w:firstLine="708"/>
        <w:jc w:val="both"/>
        <w:rPr>
          <w:rFonts w:ascii="Times New Roman" w:hAnsi="Times New Roman" w:cs="Times New Roman"/>
          <w:sz w:val="28"/>
          <w:szCs w:val="28"/>
        </w:rPr>
      </w:pPr>
    </w:p>
    <w:p w:rsidR="001A5EAF" w:rsidRPr="00E22C9B" w:rsidRDefault="001A5EAF"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рассматриваемом рынке число конкурентов сократилось – так считает </w:t>
      </w:r>
      <w:r w:rsidRPr="00E22C9B">
        <w:rPr>
          <w:rFonts w:ascii="Times New Roman" w:hAnsi="Times New Roman" w:cs="Times New Roman"/>
          <w:b/>
          <w:sz w:val="28"/>
          <w:szCs w:val="28"/>
        </w:rPr>
        <w:t>31,</w:t>
      </w:r>
      <w:r w:rsidR="00425AD1" w:rsidRPr="00E22C9B">
        <w:rPr>
          <w:rFonts w:ascii="Times New Roman" w:hAnsi="Times New Roman" w:cs="Times New Roman"/>
          <w:b/>
          <w:sz w:val="28"/>
          <w:szCs w:val="28"/>
        </w:rPr>
        <w:t>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(152 предпринимателя); </w:t>
      </w:r>
      <w:r w:rsidRPr="00E22C9B">
        <w:rPr>
          <w:rFonts w:ascii="Times New Roman" w:hAnsi="Times New Roman" w:cs="Times New Roman"/>
          <w:b/>
          <w:sz w:val="28"/>
          <w:szCs w:val="28"/>
        </w:rPr>
        <w:t>17,</w:t>
      </w:r>
      <w:r w:rsidR="00425AD1" w:rsidRPr="00E22C9B">
        <w:rPr>
          <w:rFonts w:ascii="Times New Roman" w:hAnsi="Times New Roman" w:cs="Times New Roman"/>
          <w:b/>
          <w:sz w:val="28"/>
          <w:szCs w:val="28"/>
        </w:rPr>
        <w:t>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(86 предпринимателей) говорят, что число конкурентов не изменилось; </w:t>
      </w:r>
      <w:r w:rsidRPr="00E22C9B">
        <w:rPr>
          <w:rFonts w:ascii="Times New Roman" w:hAnsi="Times New Roman" w:cs="Times New Roman"/>
          <w:b/>
          <w:sz w:val="28"/>
          <w:szCs w:val="28"/>
        </w:rPr>
        <w:t>20,5%</w:t>
      </w:r>
      <w:r w:rsidRPr="00E22C9B">
        <w:rPr>
          <w:rFonts w:ascii="Times New Roman" w:hAnsi="Times New Roman" w:cs="Times New Roman"/>
          <w:sz w:val="28"/>
          <w:szCs w:val="28"/>
        </w:rPr>
        <w:t xml:space="preserve"> опрошенных (99 организаций) – заметили увеличение конкурентов на рынке, а </w:t>
      </w:r>
      <w:r w:rsidRPr="00E22C9B">
        <w:rPr>
          <w:rFonts w:ascii="Times New Roman" w:hAnsi="Times New Roman" w:cs="Times New Roman"/>
          <w:b/>
          <w:sz w:val="28"/>
          <w:szCs w:val="28"/>
        </w:rPr>
        <w:t>30,</w:t>
      </w:r>
      <w:r w:rsidR="00425AD1"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(145 организаций) – затруднились с ответом.</w:t>
      </w:r>
    </w:p>
    <w:p w:rsidR="00F21B38" w:rsidRPr="00E22C9B" w:rsidRDefault="00F21B38" w:rsidP="00063EB7">
      <w:pPr>
        <w:spacing w:after="0" w:line="240" w:lineRule="auto"/>
        <w:ind w:firstLine="708"/>
        <w:jc w:val="both"/>
        <w:rPr>
          <w:rFonts w:ascii="Times New Roman" w:hAnsi="Times New Roman" w:cs="Times New Roman"/>
          <w:sz w:val="28"/>
          <w:szCs w:val="28"/>
        </w:rPr>
      </w:pPr>
    </w:p>
    <w:p w:rsidR="001A5EAF" w:rsidRPr="00E22C9B" w:rsidRDefault="001A5EAF" w:rsidP="00063EB7">
      <w:pPr>
        <w:spacing w:after="0" w:line="240" w:lineRule="auto"/>
        <w:ind w:firstLine="708"/>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10489CAE" wp14:editId="4CAF88A4">
            <wp:extent cx="5486400" cy="1987826"/>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наибольшего количества респондентов – </w:t>
      </w:r>
      <w:r w:rsidR="00425AD1" w:rsidRPr="00E22C9B">
        <w:rPr>
          <w:rFonts w:ascii="Times New Roman" w:hAnsi="Times New Roman" w:cs="Times New Roman"/>
          <w:sz w:val="28"/>
          <w:szCs w:val="28"/>
        </w:rPr>
        <w:t>383</w:t>
      </w:r>
      <w:r w:rsidR="001A5EAF" w:rsidRPr="00E22C9B">
        <w:rPr>
          <w:rFonts w:ascii="Times New Roman" w:hAnsi="Times New Roman" w:cs="Times New Roman"/>
          <w:sz w:val="28"/>
          <w:szCs w:val="28"/>
        </w:rPr>
        <w:t>,</w:t>
      </w:r>
      <w:r w:rsidRPr="00E22C9B">
        <w:rPr>
          <w:rFonts w:ascii="Times New Roman" w:hAnsi="Times New Roman" w:cs="Times New Roman"/>
          <w:sz w:val="28"/>
          <w:szCs w:val="28"/>
        </w:rPr>
        <w:t xml:space="preserve"> наибольшее влияние на </w:t>
      </w:r>
      <w:r w:rsidR="00425AD1" w:rsidRPr="00E22C9B">
        <w:rPr>
          <w:rFonts w:ascii="Times New Roman" w:hAnsi="Times New Roman" w:cs="Times New Roman"/>
          <w:sz w:val="28"/>
          <w:szCs w:val="28"/>
        </w:rPr>
        <w:t>сокращение</w:t>
      </w:r>
      <w:r w:rsidRPr="00E22C9B">
        <w:rPr>
          <w:rFonts w:ascii="Times New Roman" w:hAnsi="Times New Roman" w:cs="Times New Roman"/>
          <w:sz w:val="28"/>
          <w:szCs w:val="28"/>
        </w:rPr>
        <w:t xml:space="preserve"> числа конкурентов на рынке нефтепродуктов</w:t>
      </w:r>
      <w:r w:rsidR="00425AD1" w:rsidRPr="00E22C9B">
        <w:rPr>
          <w:rFonts w:ascii="Times New Roman" w:hAnsi="Times New Roman" w:cs="Times New Roman"/>
          <w:sz w:val="28"/>
          <w:szCs w:val="28"/>
        </w:rPr>
        <w:t xml:space="preserve"> оказало</w:t>
      </w:r>
      <w:r w:rsidRPr="00E22C9B">
        <w:rPr>
          <w:rFonts w:ascii="Times New Roman" w:hAnsi="Times New Roman" w:cs="Times New Roman"/>
          <w:sz w:val="28"/>
          <w:szCs w:val="28"/>
        </w:rPr>
        <w:t xml:space="preserve"> </w:t>
      </w:r>
      <w:r w:rsidR="00425AD1" w:rsidRPr="00E22C9B">
        <w:rPr>
          <w:rFonts w:ascii="Times New Roman" w:hAnsi="Times New Roman" w:cs="Times New Roman"/>
          <w:sz w:val="28"/>
          <w:szCs w:val="28"/>
        </w:rPr>
        <w:t xml:space="preserve">изменение нормативно-правовой базы, регулирующей деятельность предпринимателей, </w:t>
      </w:r>
      <w:r w:rsidRPr="00E22C9B">
        <w:rPr>
          <w:rFonts w:ascii="Times New Roman" w:hAnsi="Times New Roman" w:cs="Times New Roman"/>
          <w:sz w:val="28"/>
          <w:szCs w:val="28"/>
        </w:rPr>
        <w:t xml:space="preserve">иные факторы, </w:t>
      </w:r>
      <w:r w:rsidR="00425AD1" w:rsidRPr="00E22C9B">
        <w:rPr>
          <w:rFonts w:ascii="Times New Roman" w:hAnsi="Times New Roman" w:cs="Times New Roman"/>
          <w:sz w:val="28"/>
          <w:szCs w:val="28"/>
        </w:rPr>
        <w:t>53</w:t>
      </w:r>
      <w:r w:rsidRPr="00E22C9B">
        <w:rPr>
          <w:rFonts w:ascii="Times New Roman" w:hAnsi="Times New Roman" w:cs="Times New Roman"/>
          <w:sz w:val="28"/>
          <w:szCs w:val="28"/>
        </w:rPr>
        <w:t xml:space="preserve"> отметили </w:t>
      </w:r>
      <w:r w:rsidR="00425AD1" w:rsidRPr="00E22C9B">
        <w:rPr>
          <w:rFonts w:ascii="Times New Roman" w:hAnsi="Times New Roman" w:cs="Times New Roman"/>
          <w:sz w:val="28"/>
          <w:szCs w:val="28"/>
        </w:rPr>
        <w:t>сделки сияния и поглощения</w:t>
      </w:r>
      <w:r w:rsidRPr="00E22C9B">
        <w:rPr>
          <w:rFonts w:ascii="Times New Roman" w:hAnsi="Times New Roman" w:cs="Times New Roman"/>
          <w:sz w:val="28"/>
          <w:szCs w:val="28"/>
        </w:rPr>
        <w:t xml:space="preserve">, </w:t>
      </w:r>
      <w:r w:rsidR="00425AD1" w:rsidRPr="00E22C9B">
        <w:rPr>
          <w:rFonts w:ascii="Times New Roman" w:hAnsi="Times New Roman" w:cs="Times New Roman"/>
          <w:sz w:val="28"/>
          <w:szCs w:val="28"/>
        </w:rPr>
        <w:t>34</w:t>
      </w:r>
      <w:r w:rsidRPr="00E22C9B">
        <w:rPr>
          <w:rFonts w:ascii="Times New Roman" w:hAnsi="Times New Roman" w:cs="Times New Roman"/>
          <w:sz w:val="28"/>
          <w:szCs w:val="28"/>
        </w:rPr>
        <w:t xml:space="preserve"> </w:t>
      </w:r>
      <w:r w:rsidR="00425AD1" w:rsidRPr="00E22C9B">
        <w:rPr>
          <w:rFonts w:ascii="Times New Roman" w:hAnsi="Times New Roman" w:cs="Times New Roman"/>
          <w:sz w:val="28"/>
          <w:szCs w:val="28"/>
        </w:rPr>
        <w:t>– антиконкурентные действия органов власти / давление со стороны органов власти</w:t>
      </w:r>
      <w:r w:rsidRPr="00E22C9B">
        <w:rPr>
          <w:rFonts w:ascii="Times New Roman" w:hAnsi="Times New Roman" w:cs="Times New Roman"/>
          <w:sz w:val="28"/>
          <w:szCs w:val="28"/>
        </w:rPr>
        <w:t xml:space="preserve">, </w:t>
      </w:r>
      <w:r w:rsidR="00425AD1" w:rsidRPr="00E22C9B">
        <w:rPr>
          <w:rFonts w:ascii="Times New Roman" w:hAnsi="Times New Roman" w:cs="Times New Roman"/>
          <w:b/>
          <w:sz w:val="28"/>
          <w:szCs w:val="28"/>
        </w:rPr>
        <w:t>11</w:t>
      </w:r>
      <w:r w:rsidRPr="00E22C9B">
        <w:rPr>
          <w:rFonts w:ascii="Times New Roman" w:hAnsi="Times New Roman" w:cs="Times New Roman"/>
          <w:sz w:val="28"/>
          <w:szCs w:val="28"/>
        </w:rPr>
        <w:t xml:space="preserve"> респондентов </w:t>
      </w:r>
      <w:r w:rsidR="00425AD1" w:rsidRPr="00E22C9B">
        <w:rPr>
          <w:rFonts w:ascii="Times New Roman" w:hAnsi="Times New Roman" w:cs="Times New Roman"/>
          <w:sz w:val="28"/>
          <w:szCs w:val="28"/>
        </w:rPr>
        <w:t>отметили иные факторы</w:t>
      </w:r>
      <w:r w:rsidRPr="00E22C9B">
        <w:rPr>
          <w:rFonts w:ascii="Times New Roman" w:hAnsi="Times New Roman" w:cs="Times New Roman"/>
          <w:sz w:val="28"/>
          <w:szCs w:val="28"/>
        </w:rPr>
        <w:t>.</w:t>
      </w:r>
    </w:p>
    <w:p w:rsidR="00981307" w:rsidRPr="00E22C9B" w:rsidRDefault="00981307"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hAnsi="Times New Roman" w:cs="Times New Roman"/>
          <w:sz w:val="28"/>
          <w:szCs w:val="28"/>
        </w:rPr>
        <w:t xml:space="preserve">Наиболее существенным административным барьером для ведения текущей деятельности или открытия нового бизнеса на рынке нефтепродуктов, по мнению </w:t>
      </w:r>
      <w:r w:rsidR="00077705" w:rsidRPr="00E22C9B">
        <w:rPr>
          <w:rFonts w:ascii="Times New Roman" w:hAnsi="Times New Roman" w:cs="Times New Roman"/>
          <w:b/>
          <w:sz w:val="28"/>
          <w:szCs w:val="28"/>
        </w:rPr>
        <w:t>17,7</w:t>
      </w:r>
      <w:r w:rsidRPr="00E22C9B">
        <w:rPr>
          <w:rFonts w:ascii="Times New Roman" w:hAnsi="Times New Roman" w:cs="Times New Roman"/>
          <w:b/>
          <w:sz w:val="28"/>
          <w:szCs w:val="28"/>
        </w:rPr>
        <w:t>%</w:t>
      </w:r>
      <w:r w:rsidR="00077705" w:rsidRPr="00E22C9B">
        <w:rPr>
          <w:rFonts w:ascii="Times New Roman" w:hAnsi="Times New Roman" w:cs="Times New Roman"/>
          <w:sz w:val="28"/>
          <w:szCs w:val="28"/>
        </w:rPr>
        <w:t xml:space="preserve"> (85</w:t>
      </w:r>
      <w:r w:rsidRPr="00E22C9B">
        <w:rPr>
          <w:rFonts w:ascii="Times New Roman" w:hAnsi="Times New Roman" w:cs="Times New Roman"/>
          <w:sz w:val="28"/>
          <w:szCs w:val="28"/>
        </w:rPr>
        <w:t xml:space="preserve"> респондентов) являются </w:t>
      </w:r>
      <w:r w:rsidR="00077705" w:rsidRPr="00E22C9B">
        <w:rPr>
          <w:rFonts w:ascii="Times New Roman" w:hAnsi="Times New Roman" w:cs="Times New Roman"/>
          <w:sz w:val="28"/>
          <w:szCs w:val="28"/>
        </w:rPr>
        <w:t>высокие барьеры доступа к финансовым ресурсам (в частности, высокая стоимость кредитов)</w:t>
      </w:r>
      <w:r w:rsidRPr="00E22C9B">
        <w:rPr>
          <w:rFonts w:ascii="Times New Roman" w:hAnsi="Times New Roman" w:cs="Times New Roman"/>
          <w:sz w:val="28"/>
          <w:szCs w:val="28"/>
        </w:rPr>
        <w:t>, также ощутимо сказыва</w:t>
      </w:r>
      <w:r w:rsidR="00077705" w:rsidRPr="00E22C9B">
        <w:rPr>
          <w:rFonts w:ascii="Times New Roman" w:hAnsi="Times New Roman" w:cs="Times New Roman"/>
          <w:sz w:val="28"/>
          <w:szCs w:val="28"/>
        </w:rPr>
        <w:t>е</w:t>
      </w:r>
      <w:r w:rsidRPr="00E22C9B">
        <w:rPr>
          <w:rFonts w:ascii="Times New Roman" w:hAnsi="Times New Roman" w:cs="Times New Roman"/>
          <w:sz w:val="28"/>
          <w:szCs w:val="28"/>
        </w:rPr>
        <w:t xml:space="preserve">тся </w:t>
      </w:r>
      <w:r w:rsidR="00077705" w:rsidRPr="00E22C9B">
        <w:rPr>
          <w:rFonts w:ascii="Times New Roman" w:hAnsi="Times New Roman" w:cs="Times New Roman"/>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Pr="00E22C9B">
        <w:rPr>
          <w:rFonts w:ascii="Times New Roman" w:hAnsi="Times New Roman" w:cs="Times New Roman"/>
          <w:sz w:val="28"/>
          <w:szCs w:val="28"/>
        </w:rPr>
        <w:t xml:space="preserve">, так считают </w:t>
      </w:r>
      <w:r w:rsidR="00077705" w:rsidRPr="00E22C9B">
        <w:rPr>
          <w:rFonts w:ascii="Times New Roman" w:hAnsi="Times New Roman" w:cs="Times New Roman"/>
          <w:b/>
          <w:sz w:val="28"/>
          <w:szCs w:val="28"/>
        </w:rPr>
        <w:t>15,6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77705" w:rsidRPr="00E22C9B">
        <w:rPr>
          <w:rFonts w:ascii="Times New Roman" w:hAnsi="Times New Roman" w:cs="Times New Roman"/>
          <w:sz w:val="28"/>
          <w:szCs w:val="28"/>
        </w:rPr>
        <w:t>75</w:t>
      </w:r>
      <w:r w:rsidRPr="00E22C9B">
        <w:rPr>
          <w:rFonts w:ascii="Times New Roman" w:hAnsi="Times New Roman" w:cs="Times New Roman"/>
          <w:sz w:val="28"/>
          <w:szCs w:val="28"/>
        </w:rPr>
        <w:t xml:space="preserve"> респондентов). В свою очередь </w:t>
      </w:r>
      <w:r w:rsidR="00077705" w:rsidRPr="00E22C9B">
        <w:rPr>
          <w:rFonts w:ascii="Times New Roman" w:hAnsi="Times New Roman" w:cs="Times New Roman"/>
          <w:b/>
          <w:sz w:val="28"/>
          <w:szCs w:val="28"/>
        </w:rPr>
        <w:t>10,1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77705" w:rsidRPr="00E22C9B">
        <w:rPr>
          <w:rFonts w:ascii="Times New Roman" w:hAnsi="Times New Roman" w:cs="Times New Roman"/>
          <w:sz w:val="28"/>
          <w:szCs w:val="28"/>
        </w:rPr>
        <w:t>49</w:t>
      </w:r>
      <w:r w:rsidRPr="00E22C9B">
        <w:rPr>
          <w:rFonts w:ascii="Times New Roman" w:hAnsi="Times New Roman" w:cs="Times New Roman"/>
          <w:sz w:val="28"/>
          <w:szCs w:val="28"/>
        </w:rPr>
        <w:t xml:space="preserve"> респондентов) отмечают </w:t>
      </w:r>
      <w:r w:rsidR="00077705"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w:t>
      </w:r>
      <w:r w:rsidRPr="00E22C9B">
        <w:rPr>
          <w:rFonts w:ascii="Times New Roman" w:hAnsi="Times New Roman" w:cs="Times New Roman"/>
          <w:sz w:val="28"/>
          <w:szCs w:val="28"/>
        </w:rPr>
        <w:t xml:space="preserve">, а также </w:t>
      </w:r>
      <w:r w:rsidR="00077705" w:rsidRPr="00E22C9B">
        <w:rPr>
          <w:rFonts w:ascii="Times New Roman" w:hAnsi="Times New Roman" w:cs="Times New Roman"/>
          <w:b/>
          <w:sz w:val="28"/>
          <w:szCs w:val="28"/>
        </w:rPr>
        <w:t>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(4</w:t>
      </w:r>
      <w:r w:rsidR="00077705" w:rsidRPr="00E22C9B">
        <w:rPr>
          <w:rFonts w:ascii="Times New Roman" w:hAnsi="Times New Roman" w:cs="Times New Roman"/>
          <w:sz w:val="28"/>
          <w:szCs w:val="28"/>
        </w:rPr>
        <w:t>8</w:t>
      </w:r>
      <w:r w:rsidRPr="00E22C9B">
        <w:rPr>
          <w:rFonts w:ascii="Times New Roman" w:hAnsi="Times New Roman" w:cs="Times New Roman"/>
          <w:sz w:val="28"/>
          <w:szCs w:val="28"/>
        </w:rPr>
        <w:t xml:space="preserve"> респондентов) указывают на </w:t>
      </w:r>
      <w:r w:rsidR="00077705" w:rsidRPr="00E22C9B">
        <w:rPr>
          <w:rFonts w:ascii="Times New Roman" w:hAnsi="Times New Roman" w:cs="Times New Roman"/>
          <w:sz w:val="28"/>
          <w:szCs w:val="28"/>
        </w:rPr>
        <w:t>силовое давление со стороны правоохранительных органов (например, угрозы, вымогательства)</w:t>
      </w:r>
      <w:r w:rsidRPr="00E22C9B">
        <w:rPr>
          <w:rFonts w:ascii="Times New Roman" w:hAnsi="Times New Roman" w:cs="Times New Roman"/>
          <w:sz w:val="28"/>
          <w:szCs w:val="28"/>
        </w:rPr>
        <w:t>.</w:t>
      </w:r>
      <w:r w:rsidRPr="00E22C9B">
        <w:rPr>
          <w:rFonts w:ascii="Times New Roman" w:eastAsia="Times New Roman" w:hAnsi="Times New Roman" w:cs="Times New Roman"/>
          <w:sz w:val="28"/>
          <w:szCs w:val="28"/>
          <w:lang w:eastAsia="ru-RU"/>
        </w:rPr>
        <w:t xml:space="preserve"> </w:t>
      </w:r>
      <w:r w:rsidR="00077705" w:rsidRPr="00E22C9B">
        <w:rPr>
          <w:rFonts w:ascii="Times New Roman" w:eastAsia="Times New Roman" w:hAnsi="Times New Roman" w:cs="Times New Roman"/>
          <w:b/>
          <w:sz w:val="28"/>
          <w:szCs w:val="28"/>
          <w:lang w:eastAsia="ru-RU"/>
        </w:rPr>
        <w:t>9,2</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(4</w:t>
      </w:r>
      <w:r w:rsidR="00077705" w:rsidRPr="00E22C9B">
        <w:rPr>
          <w:rFonts w:ascii="Times New Roman" w:eastAsia="Times New Roman" w:hAnsi="Times New Roman" w:cs="Times New Roman"/>
          <w:sz w:val="28"/>
          <w:szCs w:val="28"/>
          <w:lang w:eastAsia="ru-RU"/>
        </w:rPr>
        <w:t>4) отмечают сложность получения доступа к земельным участкам</w:t>
      </w:r>
      <w:r w:rsidRPr="00E22C9B">
        <w:rPr>
          <w:rFonts w:ascii="Times New Roman" w:eastAsia="Times New Roman" w:hAnsi="Times New Roman" w:cs="Times New Roman"/>
          <w:sz w:val="28"/>
          <w:szCs w:val="28"/>
          <w:lang w:eastAsia="ru-RU"/>
        </w:rPr>
        <w:t>.</w:t>
      </w:r>
    </w:p>
    <w:p w:rsidR="00F21B38" w:rsidRPr="00E22C9B" w:rsidRDefault="00F21B38" w:rsidP="00063EB7">
      <w:pPr>
        <w:spacing w:after="0" w:line="240" w:lineRule="auto"/>
        <w:ind w:firstLine="709"/>
        <w:jc w:val="both"/>
        <w:rPr>
          <w:rFonts w:ascii="Times New Roman" w:eastAsia="Times New Roman" w:hAnsi="Times New Roman" w:cs="Times New Roman"/>
          <w:sz w:val="28"/>
          <w:szCs w:val="28"/>
          <w:lang w:eastAsia="ru-RU"/>
        </w:rPr>
      </w:pPr>
    </w:p>
    <w:p w:rsidR="005F6E41" w:rsidRPr="00E22C9B" w:rsidRDefault="00B34DF9" w:rsidP="00063EB7">
      <w:pPr>
        <w:spacing w:after="0" w:line="240" w:lineRule="auto"/>
        <w:jc w:val="both"/>
        <w:rPr>
          <w:rFonts w:ascii="Times New Roman" w:eastAsia="Times New Roman" w:hAnsi="Times New Roman" w:cs="Times New Roman"/>
          <w:sz w:val="28"/>
          <w:szCs w:val="28"/>
          <w:lang w:eastAsia="ru-RU"/>
        </w:rPr>
      </w:pPr>
      <w:r w:rsidRPr="00E22C9B">
        <w:rPr>
          <w:rFonts w:ascii="Times New Roman" w:hAnsi="Times New Roman" w:cs="Times New Roman"/>
          <w:noProof/>
          <w:color w:val="FF0000"/>
          <w:lang w:eastAsia="ru-RU"/>
        </w:rPr>
        <w:drawing>
          <wp:inline distT="0" distB="0" distL="0" distR="0" wp14:anchorId="4F12595F" wp14:editId="0DFB7DB6">
            <wp:extent cx="5934075" cy="3586038"/>
            <wp:effectExtent l="0" t="0" r="0" b="0"/>
            <wp:docPr id="942" name="Диаграмма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Деятельность органов власти </w:t>
      </w:r>
      <w:r w:rsidR="003A7C19" w:rsidRPr="00E22C9B">
        <w:rPr>
          <w:rFonts w:ascii="Times New Roman" w:hAnsi="Times New Roman" w:cs="Times New Roman"/>
          <w:sz w:val="28"/>
          <w:szCs w:val="28"/>
        </w:rPr>
        <w:t>482</w:t>
      </w:r>
      <w:r w:rsidRPr="00E22C9B">
        <w:rPr>
          <w:rFonts w:ascii="Times New Roman" w:hAnsi="Times New Roman" w:cs="Times New Roman"/>
          <w:sz w:val="28"/>
          <w:szCs w:val="28"/>
        </w:rPr>
        <w:t xml:space="preserve"> опрошенных предпринимател</w:t>
      </w:r>
      <w:r w:rsidR="003A7C19" w:rsidRPr="00E22C9B">
        <w:rPr>
          <w:rFonts w:ascii="Times New Roman" w:hAnsi="Times New Roman" w:cs="Times New Roman"/>
          <w:sz w:val="28"/>
          <w:szCs w:val="28"/>
        </w:rPr>
        <w:t>я</w:t>
      </w:r>
      <w:r w:rsidRPr="00E22C9B">
        <w:rPr>
          <w:rFonts w:ascii="Times New Roman" w:hAnsi="Times New Roman" w:cs="Times New Roman"/>
          <w:sz w:val="28"/>
          <w:szCs w:val="28"/>
        </w:rPr>
        <w:t xml:space="preserve"> на рынке нефтепродуктов охарактеризовали следующим образом:</w:t>
      </w:r>
    </w:p>
    <w:p w:rsidR="005A7E6F" w:rsidRPr="00E22C9B" w:rsidRDefault="005A7E6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удовлетворительно </w:t>
      </w:r>
      <w:r w:rsidR="00981307" w:rsidRPr="00E22C9B">
        <w:rPr>
          <w:rFonts w:ascii="Times New Roman" w:hAnsi="Times New Roman" w:cs="Times New Roman"/>
          <w:sz w:val="28"/>
          <w:szCs w:val="28"/>
        </w:rPr>
        <w:t>–</w:t>
      </w:r>
      <w:r w:rsidR="00981307" w:rsidRPr="00E22C9B">
        <w:rPr>
          <w:rFonts w:ascii="Times New Roman" w:hAnsi="Times New Roman" w:cs="Times New Roman"/>
        </w:rPr>
        <w:t xml:space="preserve"> </w:t>
      </w:r>
      <w:r w:rsidR="003A7C19" w:rsidRPr="00E22C9B">
        <w:rPr>
          <w:rFonts w:ascii="Times New Roman" w:hAnsi="Times New Roman" w:cs="Times New Roman"/>
          <w:b/>
          <w:sz w:val="28"/>
          <w:szCs w:val="28"/>
        </w:rPr>
        <w:t>218</w:t>
      </w:r>
      <w:r w:rsidR="00981307" w:rsidRPr="00E22C9B">
        <w:rPr>
          <w:rFonts w:ascii="Times New Roman" w:hAnsi="Times New Roman" w:cs="Times New Roman"/>
          <w:sz w:val="28"/>
          <w:szCs w:val="28"/>
        </w:rPr>
        <w:t xml:space="preserve"> респондентов;</w:t>
      </w:r>
    </w:p>
    <w:p w:rsidR="00981307" w:rsidRPr="00E22C9B" w:rsidRDefault="005A7E6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скорее удовлетворительно</w:t>
      </w:r>
      <w:r w:rsidR="00981307" w:rsidRPr="00E22C9B">
        <w:rPr>
          <w:rFonts w:ascii="Times New Roman" w:hAnsi="Times New Roman" w:cs="Times New Roman"/>
          <w:sz w:val="28"/>
          <w:szCs w:val="28"/>
        </w:rPr>
        <w:t xml:space="preserve"> – </w:t>
      </w:r>
      <w:r w:rsidR="003A7C19" w:rsidRPr="00E22C9B">
        <w:rPr>
          <w:rFonts w:ascii="Times New Roman" w:hAnsi="Times New Roman" w:cs="Times New Roman"/>
          <w:b/>
          <w:sz w:val="28"/>
          <w:szCs w:val="28"/>
        </w:rPr>
        <w:t>239</w:t>
      </w:r>
      <w:r w:rsidRPr="00E22C9B">
        <w:rPr>
          <w:rFonts w:ascii="Times New Roman" w:hAnsi="Times New Roman" w:cs="Times New Roman"/>
          <w:sz w:val="28"/>
          <w:szCs w:val="28"/>
        </w:rPr>
        <w:t>;</w:t>
      </w:r>
    </w:p>
    <w:p w:rsidR="00981307" w:rsidRPr="00E22C9B" w:rsidRDefault="005A7E6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скорее не удовлетворительно </w:t>
      </w:r>
      <w:r w:rsidR="00981307" w:rsidRPr="00E22C9B">
        <w:rPr>
          <w:rFonts w:ascii="Times New Roman" w:hAnsi="Times New Roman" w:cs="Times New Roman"/>
          <w:sz w:val="28"/>
          <w:szCs w:val="28"/>
        </w:rPr>
        <w:t xml:space="preserve">– </w:t>
      </w:r>
      <w:r w:rsidR="003A7C19" w:rsidRPr="00E22C9B">
        <w:rPr>
          <w:rFonts w:ascii="Times New Roman" w:hAnsi="Times New Roman" w:cs="Times New Roman"/>
          <w:b/>
          <w:sz w:val="28"/>
          <w:szCs w:val="28"/>
        </w:rPr>
        <w:t>13</w:t>
      </w:r>
      <w:r w:rsidR="00981307" w:rsidRPr="00E22C9B">
        <w:rPr>
          <w:rFonts w:ascii="Times New Roman" w:hAnsi="Times New Roman" w:cs="Times New Roman"/>
          <w:sz w:val="28"/>
          <w:szCs w:val="28"/>
        </w:rPr>
        <w:t>;</w:t>
      </w:r>
    </w:p>
    <w:p w:rsidR="00981307" w:rsidRPr="00E22C9B" w:rsidRDefault="005A7E6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не удовлетворительно</w:t>
      </w:r>
      <w:r w:rsidR="00981307" w:rsidRPr="00E22C9B">
        <w:rPr>
          <w:rFonts w:ascii="Times New Roman" w:hAnsi="Times New Roman" w:cs="Times New Roman"/>
          <w:sz w:val="28"/>
          <w:szCs w:val="28"/>
        </w:rPr>
        <w:t xml:space="preserve"> – </w:t>
      </w:r>
      <w:r w:rsidR="003A7C19" w:rsidRPr="00E22C9B">
        <w:rPr>
          <w:rFonts w:ascii="Times New Roman" w:hAnsi="Times New Roman" w:cs="Times New Roman"/>
          <w:b/>
          <w:sz w:val="28"/>
          <w:szCs w:val="28"/>
        </w:rPr>
        <w:t>5</w:t>
      </w:r>
      <w:r w:rsidRPr="00E22C9B">
        <w:rPr>
          <w:rFonts w:ascii="Times New Roman" w:hAnsi="Times New Roman" w:cs="Times New Roman"/>
          <w:sz w:val="28"/>
          <w:szCs w:val="28"/>
        </w:rPr>
        <w:t>;</w:t>
      </w:r>
    </w:p>
    <w:p w:rsidR="00981307" w:rsidRPr="00E22C9B" w:rsidRDefault="005A7E6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затрудняюсь ответить</w:t>
      </w:r>
      <w:r w:rsidR="00981307" w:rsidRPr="00E22C9B">
        <w:rPr>
          <w:rFonts w:ascii="Times New Roman" w:hAnsi="Times New Roman" w:cs="Times New Roman"/>
          <w:sz w:val="28"/>
          <w:szCs w:val="28"/>
        </w:rPr>
        <w:t xml:space="preserve"> – </w:t>
      </w:r>
      <w:r w:rsidR="003A7C19" w:rsidRPr="00E22C9B">
        <w:rPr>
          <w:rFonts w:ascii="Times New Roman" w:hAnsi="Times New Roman" w:cs="Times New Roman"/>
          <w:b/>
          <w:sz w:val="28"/>
          <w:szCs w:val="28"/>
        </w:rPr>
        <w:t>7</w:t>
      </w:r>
      <w:r w:rsidRPr="00E22C9B">
        <w:rPr>
          <w:rFonts w:ascii="Times New Roman" w:hAnsi="Times New Roman" w:cs="Times New Roman"/>
          <w:sz w:val="28"/>
          <w:szCs w:val="28"/>
        </w:rPr>
        <w:t>.</w:t>
      </w:r>
    </w:p>
    <w:p w:rsidR="0030594D"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за последние 3 года по мнению </w:t>
      </w:r>
      <w:r w:rsidR="00B601E9" w:rsidRPr="00E22C9B">
        <w:rPr>
          <w:rFonts w:ascii="Times New Roman" w:hAnsi="Times New Roman" w:cs="Times New Roman"/>
          <w:b/>
          <w:sz w:val="28"/>
          <w:szCs w:val="28"/>
        </w:rPr>
        <w:t>11,1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601E9" w:rsidRPr="00E22C9B">
        <w:rPr>
          <w:rFonts w:ascii="Times New Roman" w:hAnsi="Times New Roman" w:cs="Times New Roman"/>
          <w:sz w:val="28"/>
          <w:szCs w:val="28"/>
        </w:rPr>
        <w:t>5</w:t>
      </w:r>
      <w:r w:rsidRPr="00E22C9B">
        <w:rPr>
          <w:rFonts w:ascii="Times New Roman" w:hAnsi="Times New Roman" w:cs="Times New Roman"/>
          <w:sz w:val="28"/>
          <w:szCs w:val="28"/>
        </w:rPr>
        <w:t>3 респондент</w:t>
      </w:r>
      <w:r w:rsidR="00B601E9" w:rsidRPr="00E22C9B">
        <w:rPr>
          <w:rFonts w:ascii="Times New Roman" w:hAnsi="Times New Roman" w:cs="Times New Roman"/>
          <w:sz w:val="28"/>
          <w:szCs w:val="28"/>
        </w:rPr>
        <w:t>а</w:t>
      </w:r>
      <w:r w:rsidRPr="00E22C9B">
        <w:rPr>
          <w:rFonts w:ascii="Times New Roman" w:hAnsi="Times New Roman" w:cs="Times New Roman"/>
          <w:sz w:val="28"/>
          <w:szCs w:val="28"/>
        </w:rPr>
        <w:t xml:space="preserve">) стало проще преодолевать, </w:t>
      </w:r>
      <w:r w:rsidR="00B601E9" w:rsidRPr="00E22C9B">
        <w:rPr>
          <w:rFonts w:ascii="Times New Roman" w:hAnsi="Times New Roman" w:cs="Times New Roman"/>
          <w:b/>
          <w:sz w:val="28"/>
          <w:szCs w:val="28"/>
        </w:rPr>
        <w:t>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601E9" w:rsidRPr="00E22C9B">
        <w:rPr>
          <w:rFonts w:ascii="Times New Roman" w:hAnsi="Times New Roman" w:cs="Times New Roman"/>
          <w:sz w:val="28"/>
          <w:szCs w:val="28"/>
        </w:rPr>
        <w:t>40</w:t>
      </w:r>
      <w:r w:rsidRPr="00E22C9B">
        <w:rPr>
          <w:rFonts w:ascii="Times New Roman" w:hAnsi="Times New Roman" w:cs="Times New Roman"/>
          <w:sz w:val="28"/>
          <w:szCs w:val="28"/>
        </w:rPr>
        <w:t xml:space="preserve">) респондентов </w:t>
      </w:r>
      <w:r w:rsidR="00B601E9" w:rsidRPr="00E22C9B">
        <w:rPr>
          <w:rFonts w:ascii="Times New Roman" w:hAnsi="Times New Roman" w:cs="Times New Roman"/>
          <w:sz w:val="28"/>
          <w:szCs w:val="28"/>
        </w:rPr>
        <w:t>считаю</w:t>
      </w:r>
      <w:r w:rsidRPr="00E22C9B">
        <w:rPr>
          <w:rFonts w:ascii="Times New Roman" w:hAnsi="Times New Roman" w:cs="Times New Roman"/>
          <w:sz w:val="28"/>
          <w:szCs w:val="28"/>
        </w:rPr>
        <w:t xml:space="preserve">т, что административные барьеры были полностью устранены, </w:t>
      </w:r>
      <w:r w:rsidR="00B601E9" w:rsidRPr="00E22C9B">
        <w:rPr>
          <w:rFonts w:ascii="Times New Roman" w:hAnsi="Times New Roman" w:cs="Times New Roman"/>
          <w:b/>
          <w:sz w:val="28"/>
          <w:szCs w:val="28"/>
        </w:rPr>
        <w:t>14,8%</w:t>
      </w:r>
      <w:r w:rsidR="00B601E9" w:rsidRPr="00E22C9B">
        <w:rPr>
          <w:rFonts w:ascii="Times New Roman" w:hAnsi="Times New Roman" w:cs="Times New Roman"/>
          <w:sz w:val="28"/>
          <w:szCs w:val="28"/>
        </w:rPr>
        <w:t xml:space="preserve"> (71)</w:t>
      </w:r>
      <w:r w:rsidR="002C7D1A" w:rsidRPr="00E22C9B">
        <w:rPr>
          <w:rFonts w:ascii="Times New Roman" w:hAnsi="Times New Roman" w:cs="Times New Roman"/>
          <w:sz w:val="28"/>
          <w:szCs w:val="28"/>
        </w:rPr>
        <w:t xml:space="preserve"> отметили,</w:t>
      </w:r>
      <w:r w:rsidRPr="00E22C9B">
        <w:rPr>
          <w:rFonts w:ascii="Times New Roman" w:hAnsi="Times New Roman" w:cs="Times New Roman"/>
          <w:sz w:val="28"/>
          <w:szCs w:val="28"/>
        </w:rPr>
        <w:t xml:space="preserve"> что уровень и количество административных барьеров не изменились, </w:t>
      </w:r>
      <w:r w:rsidR="002C7D1A" w:rsidRPr="00E22C9B">
        <w:rPr>
          <w:rFonts w:ascii="Times New Roman" w:hAnsi="Times New Roman" w:cs="Times New Roman"/>
          <w:b/>
          <w:sz w:val="28"/>
          <w:szCs w:val="28"/>
        </w:rPr>
        <w:t>16,5</w:t>
      </w:r>
      <w:r w:rsidRPr="00E22C9B">
        <w:rPr>
          <w:rFonts w:ascii="Times New Roman" w:hAnsi="Times New Roman" w:cs="Times New Roman"/>
          <w:b/>
          <w:sz w:val="28"/>
          <w:szCs w:val="28"/>
        </w:rPr>
        <w:t>%</w:t>
      </w:r>
      <w:r w:rsidR="002C7D1A" w:rsidRPr="00E22C9B">
        <w:rPr>
          <w:rFonts w:ascii="Times New Roman" w:hAnsi="Times New Roman" w:cs="Times New Roman"/>
          <w:sz w:val="28"/>
          <w:szCs w:val="28"/>
        </w:rPr>
        <w:t xml:space="preserve"> (80</w:t>
      </w:r>
      <w:r w:rsidRPr="00E22C9B">
        <w:rPr>
          <w:rFonts w:ascii="Times New Roman" w:hAnsi="Times New Roman" w:cs="Times New Roman"/>
          <w:sz w:val="28"/>
          <w:szCs w:val="28"/>
        </w:rPr>
        <w:t>) считают, что бизнесу стало сложнее преодолевать администрати</w:t>
      </w:r>
      <w:r w:rsidR="0030594D" w:rsidRPr="00E22C9B">
        <w:rPr>
          <w:rFonts w:ascii="Times New Roman" w:hAnsi="Times New Roman" w:cs="Times New Roman"/>
          <w:sz w:val="28"/>
          <w:szCs w:val="28"/>
        </w:rPr>
        <w:t xml:space="preserve">вные барьеры, чем раньше, </w:t>
      </w:r>
      <w:r w:rsidR="002C7D1A" w:rsidRPr="00E22C9B">
        <w:rPr>
          <w:rFonts w:ascii="Times New Roman" w:hAnsi="Times New Roman" w:cs="Times New Roman"/>
          <w:b/>
          <w:sz w:val="28"/>
          <w:szCs w:val="28"/>
        </w:rPr>
        <w:t>10,0</w:t>
      </w:r>
      <w:r w:rsidRPr="00E22C9B">
        <w:rPr>
          <w:rFonts w:ascii="Times New Roman" w:hAnsi="Times New Roman" w:cs="Times New Roman"/>
          <w:b/>
          <w:sz w:val="28"/>
          <w:szCs w:val="28"/>
        </w:rPr>
        <w:t>%</w:t>
      </w:r>
      <w:r w:rsidR="002C7D1A" w:rsidRPr="00E22C9B">
        <w:rPr>
          <w:rFonts w:ascii="Times New Roman" w:hAnsi="Times New Roman" w:cs="Times New Roman"/>
          <w:sz w:val="28"/>
          <w:szCs w:val="28"/>
        </w:rPr>
        <w:t xml:space="preserve"> (48</w:t>
      </w:r>
      <w:r w:rsidRPr="00E22C9B">
        <w:rPr>
          <w:rFonts w:ascii="Times New Roman" w:hAnsi="Times New Roman" w:cs="Times New Roman"/>
          <w:sz w:val="28"/>
          <w:szCs w:val="28"/>
        </w:rPr>
        <w:t xml:space="preserve">) </w:t>
      </w:r>
      <w:r w:rsidR="0030594D" w:rsidRPr="00E22C9B">
        <w:rPr>
          <w:rFonts w:ascii="Times New Roman" w:hAnsi="Times New Roman" w:cs="Times New Roman"/>
          <w:sz w:val="28"/>
          <w:szCs w:val="28"/>
        </w:rPr>
        <w:t xml:space="preserve">считают,что </w:t>
      </w:r>
      <w:r w:rsidRPr="00E22C9B">
        <w:rPr>
          <w:rFonts w:ascii="Times New Roman" w:hAnsi="Times New Roman" w:cs="Times New Roman"/>
          <w:sz w:val="28"/>
          <w:szCs w:val="28"/>
        </w:rPr>
        <w:t>административные б</w:t>
      </w:r>
      <w:r w:rsidR="0030594D" w:rsidRPr="00E22C9B">
        <w:rPr>
          <w:rFonts w:ascii="Times New Roman" w:hAnsi="Times New Roman" w:cs="Times New Roman"/>
          <w:sz w:val="28"/>
          <w:szCs w:val="28"/>
        </w:rPr>
        <w:t xml:space="preserve">арьеры отсутствуют, как и ранее, а для </w:t>
      </w:r>
      <w:r w:rsidR="002C7D1A" w:rsidRPr="00E22C9B">
        <w:rPr>
          <w:rFonts w:ascii="Times New Roman" w:hAnsi="Times New Roman" w:cs="Times New Roman"/>
          <w:b/>
          <w:sz w:val="28"/>
          <w:szCs w:val="28"/>
        </w:rPr>
        <w:t>14,2</w:t>
      </w:r>
      <w:r w:rsidR="0030594D" w:rsidRPr="00E22C9B">
        <w:rPr>
          <w:rFonts w:ascii="Times New Roman" w:hAnsi="Times New Roman" w:cs="Times New Roman"/>
          <w:b/>
          <w:sz w:val="28"/>
          <w:szCs w:val="28"/>
        </w:rPr>
        <w:t>%</w:t>
      </w:r>
      <w:r w:rsidR="0030594D" w:rsidRPr="00E22C9B">
        <w:rPr>
          <w:rFonts w:ascii="Times New Roman" w:hAnsi="Times New Roman" w:cs="Times New Roman"/>
          <w:sz w:val="28"/>
          <w:szCs w:val="28"/>
        </w:rPr>
        <w:t xml:space="preserve"> (</w:t>
      </w:r>
      <w:r w:rsidR="002C7D1A" w:rsidRPr="00E22C9B">
        <w:rPr>
          <w:rFonts w:ascii="Times New Roman" w:hAnsi="Times New Roman" w:cs="Times New Roman"/>
          <w:sz w:val="28"/>
          <w:szCs w:val="28"/>
        </w:rPr>
        <w:t>68</w:t>
      </w:r>
      <w:r w:rsidR="0030594D" w:rsidRPr="00E22C9B">
        <w:rPr>
          <w:rFonts w:ascii="Times New Roman" w:hAnsi="Times New Roman" w:cs="Times New Roman"/>
          <w:sz w:val="28"/>
          <w:szCs w:val="28"/>
        </w:rPr>
        <w:t xml:space="preserve"> респондентов) ранее административные барьеры отсутствовали, однако сейчас появились.</w:t>
      </w:r>
    </w:p>
    <w:p w:rsidR="00981307" w:rsidRPr="00E22C9B" w:rsidRDefault="00981307"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sz w:val="28"/>
          <w:szCs w:val="28"/>
        </w:rPr>
        <w:tab/>
      </w:r>
      <w:r w:rsidRPr="00E22C9B">
        <w:rPr>
          <w:rFonts w:ascii="Times New Roman" w:hAnsi="Times New Roman" w:cs="Times New Roman"/>
          <w:noProof/>
          <w:lang w:eastAsia="ru-RU"/>
        </w:rPr>
        <w:drawing>
          <wp:inline distT="0" distB="0" distL="0" distR="0" wp14:anchorId="3B0F3187" wp14:editId="50EBDB96">
            <wp:extent cx="5971430" cy="3554233"/>
            <wp:effectExtent l="0" t="0" r="0" b="0"/>
            <wp:docPr id="715"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часто приходится сталкиваться с административными барьерами, </w:t>
      </w:r>
      <w:r w:rsidR="00C65F51" w:rsidRPr="00E22C9B">
        <w:rPr>
          <w:rFonts w:ascii="Times New Roman" w:hAnsi="Times New Roman" w:cs="Times New Roman"/>
          <w:sz w:val="28"/>
          <w:szCs w:val="28"/>
        </w:rPr>
        <w:t>по мнению 167 респондентов считают, что при контроле и надзоре за текущей предпринимательской деятельностью и при получении разрешения на строительство,</w:t>
      </w:r>
      <w:r w:rsidRPr="00E22C9B">
        <w:rPr>
          <w:rFonts w:ascii="Times New Roman" w:hAnsi="Times New Roman" w:cs="Times New Roman"/>
          <w:sz w:val="28"/>
          <w:szCs w:val="28"/>
        </w:rPr>
        <w:t xml:space="preserve"> </w:t>
      </w:r>
      <w:r w:rsidR="00C65F51" w:rsidRPr="00E22C9B">
        <w:rPr>
          <w:rFonts w:ascii="Times New Roman" w:hAnsi="Times New Roman" w:cs="Times New Roman"/>
          <w:sz w:val="28"/>
          <w:szCs w:val="28"/>
        </w:rPr>
        <w:t>93</w:t>
      </w:r>
      <w:r w:rsidRPr="00E22C9B">
        <w:rPr>
          <w:rFonts w:ascii="Times New Roman" w:hAnsi="Times New Roman" w:cs="Times New Roman"/>
          <w:sz w:val="28"/>
          <w:szCs w:val="28"/>
        </w:rPr>
        <w:t xml:space="preserve"> респондента </w:t>
      </w:r>
      <w:r w:rsidR="00C65F51"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при лицензировании отдельных видов деятельности, </w:t>
      </w:r>
      <w:r w:rsidR="00C65F51" w:rsidRPr="00E22C9B">
        <w:rPr>
          <w:rFonts w:ascii="Times New Roman" w:hAnsi="Times New Roman" w:cs="Times New Roman"/>
          <w:sz w:val="28"/>
          <w:szCs w:val="28"/>
        </w:rPr>
        <w:t>91</w:t>
      </w:r>
      <w:r w:rsidRPr="00E22C9B">
        <w:rPr>
          <w:rFonts w:ascii="Times New Roman" w:hAnsi="Times New Roman" w:cs="Times New Roman"/>
          <w:sz w:val="28"/>
          <w:szCs w:val="28"/>
        </w:rPr>
        <w:t xml:space="preserve"> респондент высказался, что </w:t>
      </w:r>
      <w:r w:rsidR="00C65F51" w:rsidRPr="00E22C9B">
        <w:rPr>
          <w:rFonts w:ascii="Times New Roman" w:hAnsi="Times New Roman" w:cs="Times New Roman"/>
          <w:sz w:val="28"/>
          <w:szCs w:val="28"/>
        </w:rPr>
        <w:t>при регистрации субъектов малого и среднего предпринимательства</w:t>
      </w:r>
      <w:r w:rsidRPr="00E22C9B">
        <w:rPr>
          <w:rFonts w:ascii="Times New Roman" w:hAnsi="Times New Roman" w:cs="Times New Roman"/>
          <w:sz w:val="28"/>
          <w:szCs w:val="28"/>
        </w:rPr>
        <w:t xml:space="preserve">, </w:t>
      </w:r>
      <w:r w:rsidR="00C65F51" w:rsidRPr="00E22C9B">
        <w:rPr>
          <w:rFonts w:ascii="Times New Roman" w:hAnsi="Times New Roman" w:cs="Times New Roman"/>
          <w:sz w:val="28"/>
          <w:szCs w:val="28"/>
        </w:rPr>
        <w:t>64 –</w:t>
      </w:r>
      <w:r w:rsidRPr="00E22C9B">
        <w:rPr>
          <w:rFonts w:ascii="Times New Roman" w:hAnsi="Times New Roman" w:cs="Times New Roman"/>
          <w:sz w:val="28"/>
          <w:szCs w:val="28"/>
        </w:rPr>
        <w:t xml:space="preserve"> </w:t>
      </w:r>
      <w:r w:rsidR="00C65F51" w:rsidRPr="00E22C9B">
        <w:rPr>
          <w:rFonts w:ascii="Times New Roman" w:hAnsi="Times New Roman" w:cs="Times New Roman"/>
          <w:sz w:val="28"/>
          <w:szCs w:val="28"/>
        </w:rPr>
        <w:t>при аренде зданий, помещений,</w:t>
      </w:r>
      <w:r w:rsidRPr="00E22C9B">
        <w:rPr>
          <w:rFonts w:ascii="Times New Roman" w:hAnsi="Times New Roman" w:cs="Times New Roman"/>
          <w:sz w:val="28"/>
          <w:szCs w:val="28"/>
        </w:rPr>
        <w:t xml:space="preserve"> </w:t>
      </w:r>
      <w:r w:rsidR="00C65F51" w:rsidRPr="00E22C9B">
        <w:rPr>
          <w:rFonts w:ascii="Times New Roman" w:hAnsi="Times New Roman" w:cs="Times New Roman"/>
          <w:sz w:val="28"/>
          <w:szCs w:val="28"/>
        </w:rPr>
        <w:t>58 при приобретении зданий, помещений.</w:t>
      </w: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 планах на ближайшие 3 года по расширени</w:t>
      </w:r>
      <w:r w:rsidR="00C65F51" w:rsidRPr="00E22C9B">
        <w:rPr>
          <w:rFonts w:ascii="Times New Roman" w:hAnsi="Times New Roman" w:cs="Times New Roman"/>
          <w:sz w:val="28"/>
          <w:szCs w:val="28"/>
        </w:rPr>
        <w:t xml:space="preserve">ю бизнеса затруднились ответить 119 </w:t>
      </w:r>
      <w:r w:rsidRPr="00E22C9B">
        <w:rPr>
          <w:rFonts w:ascii="Times New Roman" w:hAnsi="Times New Roman" w:cs="Times New Roman"/>
          <w:sz w:val="28"/>
          <w:szCs w:val="28"/>
        </w:rPr>
        <w:t>респондент</w:t>
      </w:r>
      <w:r w:rsidR="00C65F51"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00C65F51" w:rsidRPr="00E22C9B">
        <w:rPr>
          <w:rFonts w:ascii="Times New Roman" w:hAnsi="Times New Roman" w:cs="Times New Roman"/>
          <w:sz w:val="28"/>
          <w:szCs w:val="28"/>
        </w:rPr>
        <w:t>155</w:t>
      </w:r>
      <w:r w:rsidRPr="00E22C9B">
        <w:rPr>
          <w:rFonts w:ascii="Times New Roman" w:hAnsi="Times New Roman" w:cs="Times New Roman"/>
          <w:sz w:val="28"/>
          <w:szCs w:val="28"/>
        </w:rPr>
        <w:t xml:space="preserve"> ничего из перечисленного не планируют. Выход на новые географические рынки в планах у </w:t>
      </w:r>
      <w:r w:rsidR="00C65F51" w:rsidRPr="00E22C9B">
        <w:rPr>
          <w:rFonts w:ascii="Times New Roman" w:hAnsi="Times New Roman" w:cs="Times New Roman"/>
          <w:sz w:val="28"/>
          <w:szCs w:val="28"/>
        </w:rPr>
        <w:t>74</w:t>
      </w:r>
      <w:r w:rsidRPr="00E22C9B">
        <w:rPr>
          <w:rFonts w:ascii="Times New Roman" w:hAnsi="Times New Roman" w:cs="Times New Roman"/>
          <w:sz w:val="28"/>
          <w:szCs w:val="28"/>
        </w:rPr>
        <w:t xml:space="preserve"> респондента, выход на новые продуктовые рынки (реализация полностью нового для бизнеса товара/ работы/ услуги) в планах у </w:t>
      </w:r>
      <w:r w:rsidR="00C65F51" w:rsidRPr="00E22C9B">
        <w:rPr>
          <w:rFonts w:ascii="Times New Roman" w:hAnsi="Times New Roman" w:cs="Times New Roman"/>
          <w:sz w:val="28"/>
          <w:szCs w:val="28"/>
        </w:rPr>
        <w:t>134</w:t>
      </w:r>
      <w:r w:rsidRPr="00E22C9B">
        <w:rPr>
          <w:rFonts w:ascii="Times New Roman" w:hAnsi="Times New Roman" w:cs="Times New Roman"/>
          <w:sz w:val="28"/>
          <w:szCs w:val="28"/>
        </w:rPr>
        <w:t xml:space="preserve"> респондентов.</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0353F7A4" wp14:editId="47500281">
            <wp:extent cx="5793638" cy="1894637"/>
            <wp:effectExtent l="0" t="0" r="0" b="0"/>
            <wp:docPr id="716"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981307" w:rsidRPr="00E22C9B" w:rsidRDefault="00981307"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Существенным препятствием для расширения действующего бизнеса на рынке нефтепродуктов </w:t>
      </w:r>
      <w:r w:rsidR="00FF155E" w:rsidRPr="00E22C9B">
        <w:rPr>
          <w:rFonts w:ascii="Times New Roman" w:hAnsi="Times New Roman" w:cs="Times New Roman"/>
          <w:b/>
          <w:sz w:val="28"/>
          <w:szCs w:val="28"/>
        </w:rPr>
        <w:t>19,7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F155E" w:rsidRPr="00E22C9B">
        <w:rPr>
          <w:rFonts w:ascii="Times New Roman" w:hAnsi="Times New Roman" w:cs="Times New Roman"/>
          <w:sz w:val="28"/>
          <w:szCs w:val="28"/>
        </w:rPr>
        <w:t>95</w:t>
      </w:r>
      <w:r w:rsidRPr="00E22C9B">
        <w:rPr>
          <w:rFonts w:ascii="Times New Roman" w:hAnsi="Times New Roman" w:cs="Times New Roman"/>
          <w:sz w:val="28"/>
          <w:szCs w:val="28"/>
        </w:rPr>
        <w:t xml:space="preserve"> респондентов) из </w:t>
      </w:r>
      <w:r w:rsidR="00FF155E" w:rsidRPr="00E22C9B">
        <w:rPr>
          <w:rFonts w:ascii="Times New Roman" w:hAnsi="Times New Roman" w:cs="Times New Roman"/>
          <w:sz w:val="28"/>
          <w:szCs w:val="28"/>
        </w:rPr>
        <w:t>482</w:t>
      </w:r>
      <w:r w:rsidRPr="00E22C9B">
        <w:rPr>
          <w:rFonts w:ascii="Times New Roman" w:hAnsi="Times New Roman" w:cs="Times New Roman"/>
          <w:sz w:val="28"/>
          <w:szCs w:val="28"/>
        </w:rPr>
        <w:t xml:space="preserve"> выделяют высокие начальные издержки, </w:t>
      </w:r>
      <w:r w:rsidR="00FF155E" w:rsidRPr="00E22C9B">
        <w:rPr>
          <w:rFonts w:ascii="Times New Roman" w:hAnsi="Times New Roman" w:cs="Times New Roman"/>
          <w:b/>
          <w:sz w:val="28"/>
          <w:szCs w:val="28"/>
        </w:rPr>
        <w:t>18,8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F155E" w:rsidRPr="00E22C9B">
        <w:rPr>
          <w:rFonts w:ascii="Times New Roman" w:hAnsi="Times New Roman" w:cs="Times New Roman"/>
          <w:sz w:val="28"/>
          <w:szCs w:val="28"/>
        </w:rPr>
        <w:t>91</w:t>
      </w:r>
      <w:r w:rsidRPr="00E22C9B">
        <w:rPr>
          <w:rFonts w:ascii="Times New Roman" w:hAnsi="Times New Roman" w:cs="Times New Roman"/>
          <w:sz w:val="28"/>
          <w:szCs w:val="28"/>
        </w:rPr>
        <w:t xml:space="preserve"> респондент) отмечают </w:t>
      </w:r>
      <w:r w:rsidR="00FF155E" w:rsidRPr="00E22C9B">
        <w:rPr>
          <w:rFonts w:ascii="Times New Roman" w:hAnsi="Times New Roman" w:cs="Times New Roman"/>
          <w:sz w:val="28"/>
          <w:szCs w:val="28"/>
        </w:rPr>
        <w:t>нехватку финансовых средств</w:t>
      </w:r>
      <w:r w:rsidRPr="00E22C9B">
        <w:rPr>
          <w:rFonts w:ascii="Times New Roman" w:hAnsi="Times New Roman" w:cs="Times New Roman"/>
          <w:sz w:val="28"/>
          <w:szCs w:val="28"/>
        </w:rPr>
        <w:t xml:space="preserve">. Далее, по мнению </w:t>
      </w:r>
      <w:r w:rsidR="00FF155E" w:rsidRPr="00E22C9B">
        <w:rPr>
          <w:rFonts w:ascii="Times New Roman" w:hAnsi="Times New Roman" w:cs="Times New Roman"/>
          <w:b/>
          <w:sz w:val="28"/>
          <w:szCs w:val="28"/>
        </w:rPr>
        <w:t>16,8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F155E" w:rsidRPr="00E22C9B">
        <w:rPr>
          <w:rFonts w:ascii="Times New Roman" w:hAnsi="Times New Roman" w:cs="Times New Roman"/>
          <w:sz w:val="28"/>
          <w:szCs w:val="28"/>
        </w:rPr>
        <w:t>81 респондент</w:t>
      </w:r>
      <w:r w:rsidRPr="00E22C9B">
        <w:rPr>
          <w:rFonts w:ascii="Times New Roman" w:hAnsi="Times New Roman" w:cs="Times New Roman"/>
          <w:sz w:val="28"/>
          <w:szCs w:val="28"/>
        </w:rPr>
        <w:t xml:space="preserve">) препятствием для расширения бизнеса является </w:t>
      </w:r>
      <w:r w:rsidR="00FF155E" w:rsidRPr="00E22C9B">
        <w:rPr>
          <w:rFonts w:ascii="Times New Roman" w:hAnsi="Times New Roman" w:cs="Times New Roman"/>
          <w:sz w:val="28"/>
          <w:szCs w:val="28"/>
        </w:rPr>
        <w:t>поддержка местными властями традиционных участников рынка (производителей и поставщиков товаров и услуг)</w:t>
      </w:r>
      <w:r w:rsidRPr="00E22C9B">
        <w:rPr>
          <w:rFonts w:ascii="Times New Roman" w:hAnsi="Times New Roman" w:cs="Times New Roman"/>
          <w:sz w:val="28"/>
          <w:szCs w:val="28"/>
        </w:rPr>
        <w:t>.</w:t>
      </w:r>
    </w:p>
    <w:p w:rsidR="00981307" w:rsidRPr="00E22C9B" w:rsidRDefault="00B8461A"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11,9</w:t>
      </w:r>
      <w:r w:rsidR="00981307" w:rsidRPr="00E22C9B">
        <w:rPr>
          <w:rFonts w:ascii="Times New Roman" w:hAnsi="Times New Roman" w:cs="Times New Roman"/>
          <w:b/>
          <w:sz w:val="28"/>
          <w:szCs w:val="28"/>
        </w:rPr>
        <w:t>%</w:t>
      </w:r>
      <w:r w:rsidR="00981307" w:rsidRPr="00E22C9B">
        <w:rPr>
          <w:rFonts w:ascii="Times New Roman" w:hAnsi="Times New Roman" w:cs="Times New Roman"/>
          <w:sz w:val="28"/>
          <w:szCs w:val="28"/>
        </w:rPr>
        <w:t xml:space="preserve"> (</w:t>
      </w:r>
      <w:r w:rsidRPr="00E22C9B">
        <w:rPr>
          <w:rFonts w:ascii="Times New Roman" w:hAnsi="Times New Roman" w:cs="Times New Roman"/>
          <w:sz w:val="28"/>
          <w:szCs w:val="28"/>
        </w:rPr>
        <w:t>58</w:t>
      </w:r>
      <w:r w:rsidR="00981307" w:rsidRPr="00E22C9B">
        <w:rPr>
          <w:rFonts w:ascii="Times New Roman" w:hAnsi="Times New Roman" w:cs="Times New Roman"/>
          <w:sz w:val="28"/>
          <w:szCs w:val="28"/>
        </w:rPr>
        <w:t xml:space="preserve"> респондентов) </w:t>
      </w:r>
      <w:r w:rsidRPr="00E22C9B">
        <w:rPr>
          <w:rFonts w:ascii="Times New Roman" w:hAnsi="Times New Roman" w:cs="Times New Roman"/>
          <w:sz w:val="28"/>
          <w:szCs w:val="28"/>
        </w:rPr>
        <w:t>отметили невозможность быстрого достижения необходимых масштабов деятельности, обеспечивающих прибыльность</w:t>
      </w:r>
      <w:r w:rsidR="00981307"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9,6</w:t>
      </w:r>
      <w:r w:rsidR="00981307" w:rsidRPr="00E22C9B">
        <w:rPr>
          <w:rFonts w:ascii="Times New Roman" w:hAnsi="Times New Roman" w:cs="Times New Roman"/>
          <w:b/>
          <w:sz w:val="28"/>
          <w:szCs w:val="28"/>
        </w:rPr>
        <w:t>%</w:t>
      </w:r>
      <w:r w:rsidR="00981307" w:rsidRPr="00E22C9B">
        <w:rPr>
          <w:rFonts w:ascii="Times New Roman" w:hAnsi="Times New Roman" w:cs="Times New Roman"/>
          <w:sz w:val="28"/>
          <w:szCs w:val="28"/>
        </w:rPr>
        <w:t xml:space="preserve"> (</w:t>
      </w:r>
      <w:r w:rsidRPr="00E22C9B">
        <w:rPr>
          <w:rFonts w:ascii="Times New Roman" w:hAnsi="Times New Roman" w:cs="Times New Roman"/>
          <w:sz w:val="28"/>
          <w:szCs w:val="28"/>
        </w:rPr>
        <w:t>46</w:t>
      </w:r>
      <w:r w:rsidR="00981307"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ов</w:t>
      </w:r>
      <w:r w:rsidR="00981307" w:rsidRPr="00E22C9B">
        <w:rPr>
          <w:rFonts w:ascii="Times New Roman" w:hAnsi="Times New Roman" w:cs="Times New Roman"/>
          <w:sz w:val="28"/>
          <w:szCs w:val="28"/>
        </w:rPr>
        <w:t xml:space="preserve">) на </w:t>
      </w:r>
      <w:r w:rsidRPr="00E22C9B">
        <w:rPr>
          <w:rFonts w:ascii="Times New Roman" w:hAnsi="Times New Roman" w:cs="Times New Roman"/>
          <w:sz w:val="28"/>
          <w:szCs w:val="28"/>
        </w:rPr>
        <w:t>недостаточное качество инновационной инфраструктуры (научно-исследовательских, инновационно-технологических и иных аналогичных центров)</w:t>
      </w:r>
      <w:r w:rsidR="00981307" w:rsidRPr="00E22C9B">
        <w:rPr>
          <w:rFonts w:ascii="Times New Roman" w:hAnsi="Times New Roman" w:cs="Times New Roman"/>
          <w:sz w:val="28"/>
          <w:szCs w:val="28"/>
        </w:rPr>
        <w:t>.</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981307" w:rsidRPr="00E22C9B" w:rsidRDefault="00981307" w:rsidP="00063EB7">
      <w:pPr>
        <w:spacing w:after="0" w:line="240" w:lineRule="auto"/>
        <w:jc w:val="center"/>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637CE3FB" wp14:editId="49431236">
            <wp:extent cx="5793105" cy="3729161"/>
            <wp:effectExtent l="0" t="0" r="0" b="0"/>
            <wp:docPr id="717"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rsidR="00F21B38" w:rsidRPr="00E22C9B" w:rsidRDefault="00F21B38" w:rsidP="00063EB7">
      <w:pPr>
        <w:spacing w:after="0" w:line="240" w:lineRule="auto"/>
        <w:ind w:firstLine="709"/>
        <w:contextualSpacing/>
        <w:jc w:val="both"/>
        <w:rPr>
          <w:rFonts w:ascii="Times New Roman" w:hAnsi="Times New Roman" w:cs="Times New Roman"/>
          <w:sz w:val="28"/>
          <w:szCs w:val="24"/>
        </w:rPr>
      </w:pPr>
    </w:p>
    <w:p w:rsidR="00981307" w:rsidRPr="00E22C9B" w:rsidRDefault="00981307"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w:t>
      </w:r>
      <w:r w:rsidRPr="00E22C9B">
        <w:rPr>
          <w:rFonts w:ascii="Times New Roman" w:eastAsia="Times New Roman" w:hAnsi="Times New Roman" w:cs="Times New Roman"/>
          <w:sz w:val="28"/>
          <w:szCs w:val="24"/>
          <w:lang w:eastAsia="ru-RU"/>
        </w:rPr>
        <w:t xml:space="preserve">рынок </w:t>
      </w:r>
      <w:r w:rsidRPr="00E22C9B">
        <w:rPr>
          <w:rFonts w:ascii="Times New Roman" w:hAnsi="Times New Roman" w:cs="Times New Roman"/>
          <w:sz w:val="28"/>
          <w:szCs w:val="24"/>
        </w:rPr>
        <w:t xml:space="preserve">нефтепродуктов следующим образом: </w:t>
      </w:r>
      <w:r w:rsidR="00FF2792" w:rsidRPr="00E22C9B">
        <w:rPr>
          <w:rFonts w:ascii="Times New Roman" w:hAnsi="Times New Roman" w:cs="Times New Roman"/>
          <w:b/>
          <w:sz w:val="28"/>
          <w:szCs w:val="24"/>
        </w:rPr>
        <w:t>69,5</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FF2792" w:rsidRPr="00E22C9B">
        <w:rPr>
          <w:rFonts w:ascii="Times New Roman" w:hAnsi="Times New Roman" w:cs="Times New Roman"/>
          <w:sz w:val="28"/>
          <w:szCs w:val="24"/>
        </w:rPr>
        <w:t>77 107</w:t>
      </w:r>
      <w:r w:rsidRPr="00E22C9B">
        <w:rPr>
          <w:rFonts w:ascii="Times New Roman" w:hAnsi="Times New Roman" w:cs="Times New Roman"/>
          <w:sz w:val="28"/>
          <w:szCs w:val="24"/>
        </w:rPr>
        <w:t xml:space="preserve">) опрошенных граждан считают, что количество услуг на данном рынке достаточно, </w:t>
      </w:r>
      <w:r w:rsidR="00C8489A" w:rsidRPr="00E22C9B">
        <w:rPr>
          <w:rFonts w:ascii="Times New Roman" w:hAnsi="Times New Roman" w:cs="Times New Roman"/>
          <w:b/>
          <w:sz w:val="28"/>
          <w:szCs w:val="24"/>
        </w:rPr>
        <w:t>13,7</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C8489A" w:rsidRPr="00E22C9B">
        <w:rPr>
          <w:rFonts w:ascii="Times New Roman" w:hAnsi="Times New Roman" w:cs="Times New Roman"/>
          <w:sz w:val="28"/>
          <w:szCs w:val="24"/>
        </w:rPr>
        <w:t>15 214</w:t>
      </w:r>
      <w:r w:rsidRPr="00E22C9B">
        <w:rPr>
          <w:rFonts w:ascii="Times New Roman" w:hAnsi="Times New Roman" w:cs="Times New Roman"/>
          <w:sz w:val="28"/>
          <w:szCs w:val="24"/>
        </w:rPr>
        <w:t xml:space="preserve">) говорят об избыточности, </w:t>
      </w:r>
      <w:r w:rsidR="00FF2792" w:rsidRPr="00E22C9B">
        <w:rPr>
          <w:rFonts w:ascii="Times New Roman" w:hAnsi="Times New Roman" w:cs="Times New Roman"/>
          <w:b/>
          <w:sz w:val="28"/>
          <w:szCs w:val="24"/>
        </w:rPr>
        <w:t>7,8</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FF2792" w:rsidRPr="00E22C9B">
        <w:rPr>
          <w:rFonts w:ascii="Times New Roman" w:hAnsi="Times New Roman" w:cs="Times New Roman"/>
          <w:sz w:val="28"/>
          <w:szCs w:val="24"/>
        </w:rPr>
        <w:t>8 599</w:t>
      </w:r>
      <w:r w:rsidRPr="00E22C9B">
        <w:rPr>
          <w:rFonts w:ascii="Times New Roman" w:hAnsi="Times New Roman" w:cs="Times New Roman"/>
          <w:sz w:val="28"/>
          <w:szCs w:val="24"/>
        </w:rPr>
        <w:t xml:space="preserve">) опрошенных считают, что предложения услуг мало, </w:t>
      </w:r>
      <w:r w:rsidR="00FF2792" w:rsidRPr="00E22C9B">
        <w:rPr>
          <w:rFonts w:ascii="Times New Roman" w:hAnsi="Times New Roman" w:cs="Times New Roman"/>
          <w:b/>
          <w:sz w:val="28"/>
          <w:szCs w:val="24"/>
        </w:rPr>
        <w:t>3,8</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C8489A" w:rsidRPr="00E22C9B">
        <w:rPr>
          <w:rFonts w:ascii="Times New Roman" w:hAnsi="Times New Roman" w:cs="Times New Roman"/>
          <w:sz w:val="28"/>
          <w:szCs w:val="24"/>
        </w:rPr>
        <w:t>(</w:t>
      </w:r>
      <w:r w:rsidR="00FF2792" w:rsidRPr="00E22C9B">
        <w:rPr>
          <w:rFonts w:ascii="Times New Roman" w:hAnsi="Times New Roman" w:cs="Times New Roman"/>
          <w:sz w:val="28"/>
          <w:szCs w:val="24"/>
        </w:rPr>
        <w:t>4 230</w:t>
      </w:r>
      <w:r w:rsidR="00C8489A" w:rsidRPr="00E22C9B">
        <w:rPr>
          <w:rFonts w:ascii="Times New Roman" w:hAnsi="Times New Roman" w:cs="Times New Roman"/>
          <w:sz w:val="28"/>
          <w:szCs w:val="24"/>
        </w:rPr>
        <w:t xml:space="preserve">) </w:t>
      </w:r>
      <w:r w:rsidRPr="00E22C9B">
        <w:rPr>
          <w:rFonts w:ascii="Times New Roman" w:hAnsi="Times New Roman" w:cs="Times New Roman"/>
          <w:sz w:val="28"/>
          <w:szCs w:val="24"/>
        </w:rPr>
        <w:t>считают, что нет совсем.</w:t>
      </w:r>
    </w:p>
    <w:p w:rsidR="00F21B38" w:rsidRPr="00E22C9B" w:rsidRDefault="00F21B38" w:rsidP="00063EB7">
      <w:pPr>
        <w:spacing w:after="0" w:line="240" w:lineRule="auto"/>
        <w:ind w:firstLine="709"/>
        <w:contextualSpacing/>
        <w:jc w:val="both"/>
        <w:rPr>
          <w:rFonts w:ascii="Times New Roman" w:hAnsi="Times New Roman" w:cs="Times New Roman"/>
          <w:sz w:val="28"/>
          <w:szCs w:val="24"/>
        </w:rPr>
      </w:pPr>
    </w:p>
    <w:p w:rsidR="00981307" w:rsidRPr="00E22C9B" w:rsidRDefault="00981307" w:rsidP="00063EB7">
      <w:pPr>
        <w:spacing w:after="0" w:line="240" w:lineRule="auto"/>
        <w:contextualSpacing/>
        <w:jc w:val="center"/>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2D1E8F63" wp14:editId="086FA6C7">
            <wp:extent cx="5537607" cy="1762963"/>
            <wp:effectExtent l="0" t="0" r="0" b="0"/>
            <wp:docPr id="718"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F21B38" w:rsidRPr="00E22C9B" w:rsidRDefault="00F21B38" w:rsidP="00063EB7">
      <w:pPr>
        <w:spacing w:after="0" w:line="240" w:lineRule="auto"/>
        <w:ind w:firstLine="709"/>
        <w:contextualSpacing/>
        <w:jc w:val="both"/>
        <w:rPr>
          <w:rFonts w:ascii="Times New Roman" w:hAnsi="Times New Roman" w:cs="Times New Roman"/>
          <w:spacing w:val="-6"/>
          <w:kern w:val="16"/>
          <w:sz w:val="28"/>
          <w:szCs w:val="24"/>
        </w:rPr>
      </w:pPr>
    </w:p>
    <w:p w:rsidR="00981307" w:rsidRPr="00E22C9B" w:rsidRDefault="00981307" w:rsidP="00063EB7">
      <w:pPr>
        <w:spacing w:after="0" w:line="240" w:lineRule="auto"/>
        <w:ind w:firstLine="709"/>
        <w:contextualSpacing/>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Удовлетворенность качеством услуг на рынке </w:t>
      </w:r>
      <w:r w:rsidRPr="00E22C9B">
        <w:rPr>
          <w:rFonts w:ascii="Times New Roman" w:hAnsi="Times New Roman" w:cs="Times New Roman"/>
          <w:sz w:val="28"/>
          <w:szCs w:val="24"/>
        </w:rPr>
        <w:t xml:space="preserve">нефтепродуктов </w:t>
      </w:r>
      <w:r w:rsidRPr="00E22C9B">
        <w:rPr>
          <w:rFonts w:ascii="Times New Roman" w:hAnsi="Times New Roman" w:cs="Times New Roman"/>
          <w:spacing w:val="-6"/>
          <w:kern w:val="16"/>
          <w:sz w:val="28"/>
          <w:szCs w:val="24"/>
        </w:rPr>
        <w:t xml:space="preserve">относительно высокая, «удовлетворены» </w:t>
      </w:r>
      <w:r w:rsidR="00D04B3C" w:rsidRPr="00E22C9B">
        <w:rPr>
          <w:rFonts w:ascii="Times New Roman" w:hAnsi="Times New Roman" w:cs="Times New Roman"/>
          <w:b/>
          <w:spacing w:val="-6"/>
          <w:kern w:val="16"/>
          <w:sz w:val="28"/>
          <w:szCs w:val="24"/>
        </w:rPr>
        <w:t>49,5</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D04B3C" w:rsidRPr="00E22C9B">
        <w:rPr>
          <w:rFonts w:ascii="Times New Roman" w:hAnsi="Times New Roman" w:cs="Times New Roman"/>
          <w:spacing w:val="-6"/>
          <w:kern w:val="16"/>
          <w:sz w:val="28"/>
          <w:szCs w:val="24"/>
        </w:rPr>
        <w:t>54 968</w:t>
      </w:r>
      <w:r w:rsidR="00B03D61" w:rsidRPr="00E22C9B">
        <w:rPr>
          <w:rFonts w:ascii="Times New Roman" w:hAnsi="Times New Roman" w:cs="Times New Roman"/>
          <w:spacing w:val="-6"/>
          <w:kern w:val="16"/>
          <w:sz w:val="28"/>
          <w:szCs w:val="24"/>
        </w:rPr>
        <w:t xml:space="preserve">) и «скорее удовлетворены» </w:t>
      </w:r>
      <w:r w:rsidR="00D04B3C" w:rsidRPr="00E22C9B">
        <w:rPr>
          <w:rFonts w:ascii="Times New Roman" w:hAnsi="Times New Roman" w:cs="Times New Roman"/>
          <w:b/>
          <w:spacing w:val="-6"/>
          <w:kern w:val="16"/>
          <w:sz w:val="28"/>
          <w:szCs w:val="24"/>
        </w:rPr>
        <w:t>43,2</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D04B3C" w:rsidRPr="00E22C9B">
        <w:rPr>
          <w:rFonts w:ascii="Times New Roman" w:hAnsi="Times New Roman" w:cs="Times New Roman"/>
          <w:spacing w:val="-6"/>
          <w:kern w:val="16"/>
          <w:sz w:val="28"/>
          <w:szCs w:val="24"/>
        </w:rPr>
        <w:t>47 899</w:t>
      </w:r>
      <w:r w:rsidRPr="00E22C9B">
        <w:rPr>
          <w:rFonts w:ascii="Times New Roman" w:hAnsi="Times New Roman" w:cs="Times New Roman"/>
          <w:spacing w:val="-6"/>
          <w:kern w:val="16"/>
          <w:sz w:val="28"/>
          <w:szCs w:val="24"/>
        </w:rPr>
        <w:t xml:space="preserve">) респондентов. Однако, </w:t>
      </w:r>
      <w:r w:rsidR="00D04B3C" w:rsidRPr="00E22C9B">
        <w:rPr>
          <w:rFonts w:ascii="Times New Roman" w:hAnsi="Times New Roman" w:cs="Times New Roman"/>
          <w:b/>
          <w:spacing w:val="-6"/>
          <w:kern w:val="16"/>
          <w:sz w:val="28"/>
          <w:szCs w:val="24"/>
        </w:rPr>
        <w:t>3,4</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D04B3C" w:rsidRPr="00E22C9B">
        <w:rPr>
          <w:rFonts w:ascii="Times New Roman" w:hAnsi="Times New Roman" w:cs="Times New Roman"/>
          <w:spacing w:val="-6"/>
          <w:kern w:val="16"/>
          <w:sz w:val="28"/>
          <w:szCs w:val="24"/>
        </w:rPr>
        <w:t>3 735</w:t>
      </w:r>
      <w:r w:rsidRPr="00E22C9B">
        <w:rPr>
          <w:rFonts w:ascii="Times New Roman" w:hAnsi="Times New Roman" w:cs="Times New Roman"/>
          <w:spacing w:val="-6"/>
          <w:kern w:val="16"/>
          <w:sz w:val="28"/>
          <w:szCs w:val="24"/>
        </w:rPr>
        <w:t xml:space="preserve">) опрошенных граждан говорят, что они «не удовлетворены» услугами, и </w:t>
      </w:r>
      <w:r w:rsidR="00D04B3C" w:rsidRPr="00E22C9B">
        <w:rPr>
          <w:rFonts w:ascii="Times New Roman" w:hAnsi="Times New Roman" w:cs="Times New Roman"/>
          <w:b/>
          <w:spacing w:val="-6"/>
          <w:kern w:val="16"/>
          <w:sz w:val="28"/>
          <w:szCs w:val="24"/>
        </w:rPr>
        <w:t>2,5</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D04B3C" w:rsidRPr="00E22C9B">
        <w:rPr>
          <w:rFonts w:ascii="Times New Roman" w:hAnsi="Times New Roman" w:cs="Times New Roman"/>
          <w:spacing w:val="-6"/>
          <w:kern w:val="16"/>
          <w:sz w:val="28"/>
          <w:szCs w:val="24"/>
        </w:rPr>
        <w:t>2 717</w:t>
      </w:r>
      <w:r w:rsidRPr="00E22C9B">
        <w:rPr>
          <w:rFonts w:ascii="Times New Roman" w:hAnsi="Times New Roman" w:cs="Times New Roman"/>
          <w:spacing w:val="-6"/>
          <w:kern w:val="16"/>
          <w:sz w:val="28"/>
          <w:szCs w:val="24"/>
        </w:rPr>
        <w:t>) респондентов скорее «не удовлетворены».</w:t>
      </w:r>
    </w:p>
    <w:p w:rsidR="00F21B38" w:rsidRPr="00E22C9B" w:rsidRDefault="00F21B38" w:rsidP="00063EB7">
      <w:pPr>
        <w:spacing w:after="0" w:line="240" w:lineRule="auto"/>
        <w:ind w:firstLine="709"/>
        <w:contextualSpacing/>
        <w:jc w:val="both"/>
        <w:rPr>
          <w:rFonts w:ascii="Times New Roman" w:hAnsi="Times New Roman" w:cs="Times New Roman"/>
          <w:spacing w:val="-6"/>
          <w:kern w:val="16"/>
          <w:sz w:val="28"/>
          <w:szCs w:val="24"/>
        </w:rPr>
      </w:pPr>
    </w:p>
    <w:p w:rsidR="00981307" w:rsidRPr="00E22C9B" w:rsidRDefault="00981307" w:rsidP="00063EB7">
      <w:pPr>
        <w:spacing w:after="0" w:line="240" w:lineRule="auto"/>
        <w:contextualSpacing/>
        <w:jc w:val="center"/>
        <w:rPr>
          <w:rFonts w:ascii="Times New Roman" w:hAnsi="Times New Roman" w:cs="Times New Roman"/>
          <w:b/>
          <w:sz w:val="24"/>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3E5DE3A7" wp14:editId="32F362D3">
            <wp:extent cx="5486400" cy="1814169"/>
            <wp:effectExtent l="0" t="0" r="0" b="0"/>
            <wp:docPr id="719"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11CC1" w:rsidRPr="00E22C9B" w:rsidRDefault="00D11CC1"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00D04B3C" w:rsidRPr="00E22C9B">
        <w:rPr>
          <w:rFonts w:ascii="Times New Roman" w:hAnsi="Times New Roman" w:cs="Times New Roman"/>
          <w:sz w:val="28"/>
          <w:szCs w:val="28"/>
        </w:rPr>
        <w:t>нефтепродуктов</w:t>
      </w:r>
      <w:r w:rsidRPr="00E22C9B">
        <w:rPr>
          <w:rFonts w:ascii="Times New Roman" w:eastAsia="Calibri" w:hAnsi="Times New Roman" w:cs="Times New Roman"/>
          <w:color w:val="1A1A1A"/>
          <w:spacing w:val="-6"/>
          <w:kern w:val="16"/>
          <w:sz w:val="28"/>
          <w:szCs w:val="24"/>
        </w:rPr>
        <w:t xml:space="preserve"> удовлетворенны </w:t>
      </w:r>
      <w:r w:rsidR="00D04B3C" w:rsidRPr="00E22C9B">
        <w:rPr>
          <w:rFonts w:ascii="Times New Roman" w:eastAsia="Calibri" w:hAnsi="Times New Roman" w:cs="Times New Roman"/>
          <w:b/>
          <w:color w:val="1A1A1A"/>
          <w:spacing w:val="-6"/>
          <w:kern w:val="16"/>
          <w:sz w:val="28"/>
          <w:szCs w:val="24"/>
        </w:rPr>
        <w:t>36,6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04B3C" w:rsidRPr="00E22C9B">
        <w:rPr>
          <w:rFonts w:ascii="Times New Roman" w:eastAsia="Calibri" w:hAnsi="Times New Roman" w:cs="Times New Roman"/>
          <w:color w:val="1A1A1A"/>
          <w:spacing w:val="-6"/>
          <w:kern w:val="16"/>
          <w:sz w:val="28"/>
          <w:szCs w:val="24"/>
        </w:rPr>
        <w:t>40 573</w:t>
      </w:r>
      <w:r w:rsidRPr="00E22C9B">
        <w:rPr>
          <w:rFonts w:ascii="Times New Roman" w:eastAsia="Calibri" w:hAnsi="Times New Roman" w:cs="Times New Roman"/>
          <w:color w:val="1A1A1A"/>
          <w:spacing w:val="-6"/>
          <w:kern w:val="16"/>
          <w:sz w:val="28"/>
          <w:szCs w:val="24"/>
        </w:rPr>
        <w:t xml:space="preserve">) и скорее удовлетворены </w:t>
      </w:r>
      <w:r w:rsidR="00D04B3C" w:rsidRPr="00E22C9B">
        <w:rPr>
          <w:rFonts w:ascii="Times New Roman" w:eastAsia="Calibri" w:hAnsi="Times New Roman" w:cs="Times New Roman"/>
          <w:b/>
          <w:color w:val="1A1A1A"/>
          <w:spacing w:val="-6"/>
          <w:kern w:val="16"/>
          <w:sz w:val="28"/>
          <w:szCs w:val="24"/>
        </w:rPr>
        <w:t>35,1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04B3C" w:rsidRPr="00E22C9B">
        <w:rPr>
          <w:rFonts w:ascii="Times New Roman" w:eastAsia="Calibri" w:hAnsi="Times New Roman" w:cs="Times New Roman"/>
          <w:color w:val="1A1A1A"/>
          <w:spacing w:val="-6"/>
          <w:kern w:val="16"/>
          <w:sz w:val="28"/>
          <w:szCs w:val="24"/>
        </w:rPr>
        <w:t>38 916</w:t>
      </w:r>
      <w:r w:rsidRPr="00E22C9B">
        <w:rPr>
          <w:rFonts w:ascii="Times New Roman" w:eastAsia="Calibri" w:hAnsi="Times New Roman" w:cs="Times New Roman"/>
          <w:color w:val="1A1A1A"/>
          <w:spacing w:val="-6"/>
          <w:kern w:val="16"/>
          <w:sz w:val="28"/>
          <w:szCs w:val="24"/>
        </w:rPr>
        <w:t xml:space="preserve">) респондентов. Однако, </w:t>
      </w:r>
      <w:r w:rsidR="00D04B3C" w:rsidRPr="00E22C9B">
        <w:rPr>
          <w:rFonts w:ascii="Times New Roman" w:eastAsia="Calibri" w:hAnsi="Times New Roman" w:cs="Times New Roman"/>
          <w:b/>
          <w:color w:val="1A1A1A"/>
          <w:spacing w:val="-6"/>
          <w:kern w:val="16"/>
          <w:sz w:val="28"/>
          <w:szCs w:val="24"/>
        </w:rPr>
        <w:t>14,6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04B3C" w:rsidRPr="00E22C9B">
        <w:rPr>
          <w:rFonts w:ascii="Times New Roman" w:eastAsia="Calibri" w:hAnsi="Times New Roman" w:cs="Times New Roman"/>
          <w:color w:val="1A1A1A"/>
          <w:spacing w:val="-6"/>
          <w:kern w:val="16"/>
          <w:sz w:val="28"/>
          <w:szCs w:val="24"/>
        </w:rPr>
        <w:t>16 211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04B3C" w:rsidRPr="00E22C9B">
        <w:rPr>
          <w:rFonts w:ascii="Times New Roman" w:eastAsia="Calibri" w:hAnsi="Times New Roman" w:cs="Times New Roman"/>
          <w:b/>
          <w:color w:val="1A1A1A"/>
          <w:spacing w:val="-6"/>
          <w:kern w:val="16"/>
          <w:sz w:val="28"/>
          <w:szCs w:val="24"/>
        </w:rPr>
        <w:t>7,6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04B3C" w:rsidRPr="00E22C9B">
        <w:rPr>
          <w:rFonts w:ascii="Times New Roman" w:eastAsia="Calibri" w:hAnsi="Times New Roman" w:cs="Times New Roman"/>
          <w:color w:val="1A1A1A"/>
          <w:spacing w:val="-6"/>
          <w:kern w:val="16"/>
          <w:sz w:val="28"/>
          <w:szCs w:val="24"/>
        </w:rPr>
        <w:t>8 418</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04B3C" w:rsidRPr="00E22C9B">
        <w:rPr>
          <w:rFonts w:ascii="Times New Roman" w:eastAsia="Calibri" w:hAnsi="Times New Roman" w:cs="Times New Roman"/>
          <w:b/>
          <w:color w:val="1A1A1A"/>
          <w:spacing w:val="-6"/>
          <w:kern w:val="16"/>
          <w:sz w:val="28"/>
          <w:szCs w:val="24"/>
        </w:rPr>
        <w:t>6,2</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D04B3C" w:rsidRPr="00E22C9B">
        <w:rPr>
          <w:rFonts w:ascii="Times New Roman" w:eastAsia="Calibri" w:hAnsi="Times New Roman" w:cs="Times New Roman"/>
          <w:color w:val="1A1A1A"/>
          <w:spacing w:val="-6"/>
          <w:kern w:val="16"/>
          <w:sz w:val="28"/>
          <w:szCs w:val="24"/>
        </w:rPr>
        <w:t>6 867</w:t>
      </w:r>
      <w:r w:rsidRPr="00E22C9B">
        <w:rPr>
          <w:rFonts w:ascii="Times New Roman" w:eastAsia="Calibri" w:hAnsi="Times New Roman" w:cs="Times New Roman"/>
          <w:color w:val="1A1A1A"/>
          <w:spacing w:val="-6"/>
          <w:kern w:val="16"/>
          <w:sz w:val="28"/>
          <w:szCs w:val="24"/>
        </w:rPr>
        <w:t>) затрудняются с ответом.</w:t>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11CC1" w:rsidRPr="00E22C9B" w:rsidRDefault="00D11CC1"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2C3D7C9B" wp14:editId="4DE1FEE1">
            <wp:extent cx="5486400" cy="1725433"/>
            <wp:effectExtent l="0" t="0" r="0" b="0"/>
            <wp:docPr id="483" name="Диаграмма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F21B38" w:rsidRPr="00E22C9B" w:rsidRDefault="00F21B38"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981307" w:rsidRPr="00E22C9B" w:rsidRDefault="0098130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4"/>
        </w:rPr>
        <w:t xml:space="preserve">нефтепродуктов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DD2EA6" w:rsidRPr="00E22C9B" w:rsidRDefault="00DD2EA6" w:rsidP="00063EB7">
      <w:pPr>
        <w:spacing w:after="0" w:line="240" w:lineRule="auto"/>
        <w:rPr>
          <w:rFonts w:ascii="Times New Roman" w:hAnsi="Times New Roman" w:cs="Times New Roman"/>
          <w:b/>
          <w:color w:val="1A1A1A" w:themeColor="background1" w:themeShade="1A"/>
          <w:sz w:val="32"/>
        </w:rPr>
      </w:pPr>
    </w:p>
    <w:p w:rsidR="00BE0BDC"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3" w:name="_Toc31970299"/>
      <w:r w:rsidRPr="00E22C9B">
        <w:rPr>
          <w:rFonts w:ascii="Times New Roman" w:eastAsia="Times New Roman" w:hAnsi="Times New Roman" w:cs="Times New Roman"/>
          <w:b/>
          <w:color w:val="auto"/>
          <w:sz w:val="28"/>
          <w:szCs w:val="28"/>
          <w:lang w:eastAsia="ru-RU"/>
        </w:rPr>
        <w:t>3.</w:t>
      </w:r>
      <w:r w:rsidR="00BE0BDC" w:rsidRPr="00E22C9B">
        <w:rPr>
          <w:rFonts w:ascii="Times New Roman" w:eastAsia="Times New Roman" w:hAnsi="Times New Roman" w:cs="Times New Roman"/>
          <w:b/>
          <w:color w:val="auto"/>
          <w:sz w:val="28"/>
          <w:szCs w:val="28"/>
          <w:lang w:eastAsia="ru-RU"/>
        </w:rPr>
        <w:t>34. Рынок легкой промышленности</w:t>
      </w:r>
      <w:bookmarkEnd w:id="53"/>
    </w:p>
    <w:p w:rsidR="00BE0BDC" w:rsidRPr="00E22C9B" w:rsidRDefault="00BE0BDC"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Основным географическим рынком легкой промышленности из </w:t>
      </w:r>
      <w:r w:rsidR="00A970CD" w:rsidRPr="00E22C9B">
        <w:rPr>
          <w:rFonts w:ascii="Times New Roman" w:eastAsia="Times New Roman" w:hAnsi="Times New Roman" w:cs="Times New Roman"/>
          <w:bCs/>
          <w:sz w:val="28"/>
          <w:szCs w:val="28"/>
          <w:lang w:eastAsia="ru-RU"/>
        </w:rPr>
        <w:t>629</w:t>
      </w:r>
      <w:r w:rsidRPr="00E22C9B">
        <w:rPr>
          <w:rFonts w:ascii="Times New Roman" w:eastAsia="Times New Roman" w:hAnsi="Times New Roman" w:cs="Times New Roman"/>
          <w:bCs/>
          <w:sz w:val="28"/>
          <w:szCs w:val="28"/>
          <w:lang w:eastAsia="ru-RU"/>
        </w:rPr>
        <w:t xml:space="preserve"> опрошенных респондентов </w:t>
      </w:r>
      <w:r w:rsidR="00A970CD" w:rsidRPr="00E22C9B">
        <w:rPr>
          <w:rFonts w:ascii="Times New Roman" w:eastAsia="Times New Roman" w:hAnsi="Times New Roman" w:cs="Times New Roman"/>
          <w:b/>
          <w:bCs/>
          <w:sz w:val="28"/>
          <w:szCs w:val="28"/>
          <w:lang w:eastAsia="ru-RU"/>
        </w:rPr>
        <w:t>38,9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970CD" w:rsidRPr="00E22C9B">
        <w:rPr>
          <w:rFonts w:ascii="Times New Roman" w:eastAsia="Times New Roman" w:hAnsi="Times New Roman" w:cs="Times New Roman"/>
          <w:bCs/>
          <w:sz w:val="28"/>
          <w:szCs w:val="28"/>
          <w:lang w:eastAsia="ru-RU"/>
        </w:rPr>
        <w:t>244</w:t>
      </w:r>
      <w:r w:rsidRPr="00E22C9B">
        <w:rPr>
          <w:rFonts w:ascii="Times New Roman" w:eastAsia="Times New Roman" w:hAnsi="Times New Roman" w:cs="Times New Roman"/>
          <w:bCs/>
          <w:sz w:val="28"/>
          <w:szCs w:val="28"/>
          <w:lang w:eastAsia="ru-RU"/>
        </w:rPr>
        <w:t xml:space="preserve"> респондент</w:t>
      </w:r>
      <w:r w:rsidR="00A970CD"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выделяют рынок Краснодарского края, </w:t>
      </w:r>
      <w:r w:rsidR="00A970CD" w:rsidRPr="00E22C9B">
        <w:rPr>
          <w:rFonts w:ascii="Times New Roman" w:eastAsia="Times New Roman" w:hAnsi="Times New Roman" w:cs="Times New Roman"/>
          <w:b/>
          <w:bCs/>
          <w:sz w:val="28"/>
          <w:szCs w:val="28"/>
          <w:lang w:eastAsia="ru-RU"/>
        </w:rPr>
        <w:t>35,0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970CD" w:rsidRPr="00E22C9B">
        <w:rPr>
          <w:rFonts w:ascii="Times New Roman" w:eastAsia="Times New Roman" w:hAnsi="Times New Roman" w:cs="Times New Roman"/>
          <w:bCs/>
          <w:sz w:val="28"/>
          <w:szCs w:val="28"/>
          <w:lang w:eastAsia="ru-RU"/>
        </w:rPr>
        <w:t>220</w:t>
      </w:r>
      <w:r w:rsidRPr="00E22C9B">
        <w:rPr>
          <w:rFonts w:ascii="Times New Roman" w:eastAsia="Times New Roman" w:hAnsi="Times New Roman" w:cs="Times New Roman"/>
          <w:bCs/>
          <w:sz w:val="28"/>
          <w:szCs w:val="28"/>
          <w:lang w:eastAsia="ru-RU"/>
        </w:rPr>
        <w:t>) респондент</w:t>
      </w:r>
      <w:r w:rsidR="00A970CD"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выделяют локальный рынок (отдельное муниципальное образование), немногим меньшую популярность имеет рынок нескольких субъектов РФ, на котором предлагают свои услуги </w:t>
      </w:r>
      <w:r w:rsidR="00A970CD" w:rsidRPr="00E22C9B">
        <w:rPr>
          <w:rFonts w:ascii="Times New Roman" w:eastAsia="Times New Roman" w:hAnsi="Times New Roman" w:cs="Times New Roman"/>
          <w:b/>
          <w:bCs/>
          <w:sz w:val="28"/>
          <w:szCs w:val="28"/>
          <w:lang w:eastAsia="ru-RU"/>
        </w:rPr>
        <w:t>13,8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970CD" w:rsidRPr="00E22C9B">
        <w:rPr>
          <w:rFonts w:ascii="Times New Roman" w:eastAsia="Times New Roman" w:hAnsi="Times New Roman" w:cs="Times New Roman"/>
          <w:bCs/>
          <w:sz w:val="28"/>
          <w:szCs w:val="28"/>
          <w:lang w:eastAsia="ru-RU"/>
        </w:rPr>
        <w:t>87</w:t>
      </w:r>
      <w:r w:rsidRPr="00E22C9B">
        <w:rPr>
          <w:rFonts w:ascii="Times New Roman" w:eastAsia="Times New Roman" w:hAnsi="Times New Roman" w:cs="Times New Roman"/>
          <w:bCs/>
          <w:sz w:val="28"/>
          <w:szCs w:val="28"/>
          <w:lang w:eastAsia="ru-RU"/>
        </w:rPr>
        <w:t xml:space="preserve"> респондент</w:t>
      </w:r>
      <w:r w:rsidR="00A970CD"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Меньшей популярностью среди предпринимателей пользуются более масштабные рынки легкой промышленности, к примеру, рынок РФ </w:t>
      </w:r>
      <w:r w:rsidR="00A970CD" w:rsidRPr="00E22C9B">
        <w:rPr>
          <w:rFonts w:ascii="Times New Roman" w:eastAsia="Times New Roman" w:hAnsi="Times New Roman" w:cs="Times New Roman"/>
          <w:b/>
          <w:bCs/>
          <w:sz w:val="28"/>
          <w:szCs w:val="28"/>
          <w:lang w:eastAsia="ru-RU"/>
        </w:rPr>
        <w:t>7,9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970CD" w:rsidRPr="00E22C9B">
        <w:rPr>
          <w:rFonts w:ascii="Times New Roman" w:eastAsia="Times New Roman" w:hAnsi="Times New Roman" w:cs="Times New Roman"/>
          <w:bCs/>
          <w:sz w:val="28"/>
          <w:szCs w:val="28"/>
          <w:lang w:eastAsia="ru-RU"/>
        </w:rPr>
        <w:t>49</w:t>
      </w:r>
      <w:r w:rsidRPr="00E22C9B">
        <w:rPr>
          <w:rFonts w:ascii="Times New Roman" w:eastAsia="Times New Roman" w:hAnsi="Times New Roman" w:cs="Times New Roman"/>
          <w:bCs/>
          <w:sz w:val="28"/>
          <w:szCs w:val="28"/>
          <w:lang w:eastAsia="ru-RU"/>
        </w:rPr>
        <w:t xml:space="preserve">), рынки стран СНГ </w:t>
      </w:r>
      <w:r w:rsidR="00A970CD" w:rsidRPr="00E22C9B">
        <w:rPr>
          <w:rFonts w:ascii="Times New Roman" w:eastAsia="Times New Roman" w:hAnsi="Times New Roman" w:cs="Times New Roman"/>
          <w:b/>
          <w:bCs/>
          <w:sz w:val="28"/>
          <w:szCs w:val="28"/>
          <w:lang w:eastAsia="ru-RU"/>
        </w:rPr>
        <w:t>1,3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970CD" w:rsidRPr="00E22C9B">
        <w:rPr>
          <w:rFonts w:ascii="Times New Roman" w:eastAsia="Times New Roman" w:hAnsi="Times New Roman" w:cs="Times New Roman"/>
          <w:bCs/>
          <w:sz w:val="28"/>
          <w:szCs w:val="28"/>
          <w:lang w:eastAsia="ru-RU"/>
        </w:rPr>
        <w:t>8</w:t>
      </w:r>
      <w:r w:rsidRPr="00E22C9B">
        <w:rPr>
          <w:rFonts w:ascii="Times New Roman" w:eastAsia="Times New Roman" w:hAnsi="Times New Roman" w:cs="Times New Roman"/>
          <w:bCs/>
          <w:sz w:val="28"/>
          <w:szCs w:val="28"/>
          <w:lang w:eastAsia="ru-RU"/>
        </w:rPr>
        <w:t>).</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79CD4178" wp14:editId="5255A4A2">
            <wp:extent cx="5544820" cy="1987826"/>
            <wp:effectExtent l="0" t="0" r="0" b="0"/>
            <wp:docPr id="692"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00085009" w:rsidRPr="00E22C9B">
        <w:rPr>
          <w:rFonts w:ascii="Times New Roman" w:eastAsia="Times New Roman" w:hAnsi="Times New Roman" w:cs="Times New Roman"/>
          <w:b/>
          <w:bCs/>
          <w:sz w:val="28"/>
          <w:szCs w:val="28"/>
          <w:lang w:eastAsia="ru-RU"/>
        </w:rPr>
        <w:t>23,0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Cs/>
          <w:sz w:val="28"/>
          <w:szCs w:val="28"/>
          <w:lang w:eastAsia="ru-RU"/>
        </w:rPr>
        <w:t>144 респондента</w:t>
      </w:r>
      <w:r w:rsidRPr="00E22C9B">
        <w:rPr>
          <w:rFonts w:ascii="Times New Roman" w:eastAsia="Times New Roman" w:hAnsi="Times New Roman" w:cs="Times New Roman"/>
          <w:bCs/>
          <w:sz w:val="28"/>
          <w:szCs w:val="28"/>
          <w:lang w:eastAsia="ru-RU"/>
        </w:rPr>
        <w:t xml:space="preserve">) отметили, что наиболее важную роль на рынке легкой промышленности играет </w:t>
      </w:r>
      <w:r w:rsidR="00085009" w:rsidRPr="00E22C9B">
        <w:rPr>
          <w:rFonts w:ascii="Times New Roman" w:eastAsia="Times New Roman" w:hAnsi="Times New Roman" w:cs="Times New Roman"/>
          <w:bCs/>
          <w:sz w:val="28"/>
          <w:szCs w:val="28"/>
          <w:lang w:eastAsia="ru-RU"/>
        </w:rPr>
        <w:t>низкая цена</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
          <w:bCs/>
          <w:sz w:val="28"/>
          <w:szCs w:val="28"/>
          <w:lang w:eastAsia="ru-RU"/>
        </w:rPr>
        <w:t>20,1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w:t>
      </w:r>
      <w:r w:rsidR="00085009" w:rsidRPr="00E22C9B">
        <w:rPr>
          <w:rFonts w:ascii="Times New Roman" w:eastAsia="Times New Roman" w:hAnsi="Times New Roman" w:cs="Times New Roman"/>
          <w:bCs/>
          <w:sz w:val="28"/>
          <w:szCs w:val="28"/>
          <w:lang w:eastAsia="ru-RU"/>
        </w:rPr>
        <w:t>26</w:t>
      </w:r>
      <w:r w:rsidRPr="00E22C9B">
        <w:rPr>
          <w:rFonts w:ascii="Times New Roman" w:eastAsia="Times New Roman" w:hAnsi="Times New Roman" w:cs="Times New Roman"/>
          <w:bCs/>
          <w:sz w:val="28"/>
          <w:szCs w:val="28"/>
          <w:lang w:eastAsia="ru-RU"/>
        </w:rPr>
        <w:t xml:space="preserve"> респондент</w:t>
      </w:r>
      <w:r w:rsidR="00085009"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отметили </w:t>
      </w:r>
      <w:r w:rsidR="00085009" w:rsidRPr="00E22C9B">
        <w:rPr>
          <w:rFonts w:ascii="Times New Roman" w:eastAsia="Times New Roman" w:hAnsi="Times New Roman" w:cs="Times New Roman"/>
          <w:bCs/>
          <w:sz w:val="28"/>
          <w:szCs w:val="28"/>
          <w:lang w:eastAsia="ru-RU"/>
        </w:rPr>
        <w:t>высокое качество</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
          <w:bCs/>
          <w:sz w:val="28"/>
          <w:szCs w:val="28"/>
          <w:lang w:eastAsia="ru-RU"/>
        </w:rPr>
        <w:t>13,2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Cs/>
          <w:sz w:val="28"/>
          <w:szCs w:val="28"/>
          <w:lang w:eastAsia="ru-RU"/>
        </w:rPr>
        <w:t>83</w:t>
      </w:r>
      <w:r w:rsidRPr="00E22C9B">
        <w:rPr>
          <w:rFonts w:ascii="Times New Roman" w:eastAsia="Times New Roman" w:hAnsi="Times New Roman" w:cs="Times New Roman"/>
          <w:bCs/>
          <w:sz w:val="28"/>
          <w:szCs w:val="28"/>
          <w:lang w:eastAsia="ru-RU"/>
        </w:rPr>
        <w:t xml:space="preserve"> респондента) считают залогом успеха </w:t>
      </w:r>
      <w:r w:rsidR="00085009" w:rsidRPr="00E22C9B">
        <w:rPr>
          <w:rFonts w:ascii="Times New Roman" w:eastAsia="Times New Roman" w:hAnsi="Times New Roman" w:cs="Times New Roman"/>
          <w:bCs/>
          <w:sz w:val="28"/>
          <w:szCs w:val="28"/>
          <w:lang w:eastAsia="ru-RU"/>
        </w:rPr>
        <w:t>уникальность продукции</w:t>
      </w:r>
      <w:r w:rsidRPr="00E22C9B">
        <w:rPr>
          <w:rFonts w:ascii="Times New Roman" w:eastAsia="Times New Roman" w:hAnsi="Times New Roman" w:cs="Times New Roman"/>
          <w:bCs/>
          <w:sz w:val="28"/>
          <w:szCs w:val="28"/>
          <w:lang w:eastAsia="ru-RU"/>
        </w:rPr>
        <w:t xml:space="preserve">, а </w:t>
      </w:r>
      <w:r w:rsidR="00085009" w:rsidRPr="00E22C9B">
        <w:rPr>
          <w:rFonts w:ascii="Times New Roman" w:eastAsia="Times New Roman" w:hAnsi="Times New Roman" w:cs="Times New Roman"/>
          <w:b/>
          <w:bCs/>
          <w:sz w:val="28"/>
          <w:szCs w:val="28"/>
          <w:lang w:eastAsia="ru-RU"/>
        </w:rPr>
        <w:t>12,6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Cs/>
          <w:sz w:val="28"/>
          <w:szCs w:val="28"/>
          <w:lang w:eastAsia="ru-RU"/>
        </w:rPr>
        <w:t>79</w:t>
      </w:r>
      <w:r w:rsidRPr="00E22C9B">
        <w:rPr>
          <w:rFonts w:ascii="Times New Roman" w:eastAsia="Times New Roman" w:hAnsi="Times New Roman" w:cs="Times New Roman"/>
          <w:bCs/>
          <w:sz w:val="28"/>
          <w:szCs w:val="28"/>
          <w:lang w:eastAsia="ru-RU"/>
        </w:rPr>
        <w:t xml:space="preserve"> респондентов) ставят на первое место предложение сопутствующих услуг, товаров, сервисов (гарантий, ремонта и т.д.), </w:t>
      </w:r>
      <w:r w:rsidR="00085009" w:rsidRPr="00E22C9B">
        <w:rPr>
          <w:rFonts w:ascii="Times New Roman" w:eastAsia="Times New Roman" w:hAnsi="Times New Roman" w:cs="Times New Roman"/>
          <w:b/>
          <w:bCs/>
          <w:sz w:val="28"/>
          <w:szCs w:val="28"/>
          <w:lang w:eastAsia="ru-RU"/>
        </w:rPr>
        <w:t>7,3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85009" w:rsidRPr="00E22C9B">
        <w:rPr>
          <w:rFonts w:ascii="Times New Roman" w:eastAsia="Times New Roman" w:hAnsi="Times New Roman" w:cs="Times New Roman"/>
          <w:bCs/>
          <w:sz w:val="28"/>
          <w:szCs w:val="28"/>
          <w:lang w:eastAsia="ru-RU"/>
        </w:rPr>
        <w:t>46</w:t>
      </w:r>
      <w:r w:rsidRPr="00E22C9B">
        <w:rPr>
          <w:rFonts w:ascii="Times New Roman" w:eastAsia="Times New Roman" w:hAnsi="Times New Roman" w:cs="Times New Roman"/>
          <w:bCs/>
          <w:sz w:val="28"/>
          <w:szCs w:val="28"/>
          <w:lang w:eastAsia="ru-RU"/>
        </w:rPr>
        <w:t xml:space="preserve"> респондентов) доверительные отношения с клиентами.</w:t>
      </w: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A99C76C" wp14:editId="38845BA4">
            <wp:extent cx="5229860" cy="2695493"/>
            <wp:effectExtent l="0" t="0" r="0" b="0"/>
            <wp:docPr id="693"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w:t>
      </w:r>
      <w:r w:rsidR="005F3630" w:rsidRPr="00E22C9B">
        <w:rPr>
          <w:rFonts w:ascii="Times New Roman" w:eastAsia="Times New Roman" w:hAnsi="Times New Roman" w:cs="Times New Roman"/>
          <w:bCs/>
          <w:sz w:val="28"/>
          <w:szCs w:val="28"/>
          <w:lang w:eastAsia="ru-RU"/>
        </w:rPr>
        <w:t xml:space="preserve">из </w:t>
      </w:r>
      <w:r w:rsidR="001907A7" w:rsidRPr="00E22C9B">
        <w:rPr>
          <w:rFonts w:ascii="Times New Roman" w:eastAsia="Times New Roman" w:hAnsi="Times New Roman" w:cs="Times New Roman"/>
          <w:bCs/>
          <w:sz w:val="28"/>
          <w:szCs w:val="28"/>
          <w:lang w:eastAsia="ru-RU"/>
        </w:rPr>
        <w:t>629</w:t>
      </w:r>
      <w:r w:rsidR="005F3630" w:rsidRPr="00E22C9B">
        <w:rPr>
          <w:rFonts w:ascii="Times New Roman" w:eastAsia="Times New Roman" w:hAnsi="Times New Roman" w:cs="Times New Roman"/>
          <w:bCs/>
          <w:sz w:val="28"/>
          <w:szCs w:val="28"/>
          <w:lang w:eastAsia="ru-RU"/>
        </w:rPr>
        <w:t xml:space="preserve"> респондентов </w:t>
      </w:r>
      <w:r w:rsidR="001907A7" w:rsidRPr="00E22C9B">
        <w:rPr>
          <w:rFonts w:ascii="Times New Roman" w:eastAsia="Times New Roman" w:hAnsi="Times New Roman" w:cs="Times New Roman"/>
          <w:b/>
          <w:bCs/>
          <w:sz w:val="28"/>
          <w:szCs w:val="28"/>
          <w:lang w:eastAsia="ru-RU"/>
        </w:rPr>
        <w:t>14,2</w:t>
      </w:r>
      <w:r w:rsidRPr="00E22C9B">
        <w:rPr>
          <w:rFonts w:ascii="Times New Roman" w:eastAsia="Times New Roman" w:hAnsi="Times New Roman" w:cs="Times New Roman"/>
          <w:b/>
          <w:bCs/>
          <w:sz w:val="28"/>
          <w:szCs w:val="28"/>
          <w:lang w:eastAsia="ru-RU"/>
        </w:rPr>
        <w:t>%</w:t>
      </w:r>
      <w:r w:rsidR="005F3630"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w:t>
      </w:r>
      <w:r w:rsidR="001907A7" w:rsidRPr="00E22C9B">
        <w:rPr>
          <w:rFonts w:ascii="Times New Roman" w:eastAsia="Times New Roman" w:hAnsi="Times New Roman" w:cs="Times New Roman"/>
          <w:bCs/>
          <w:sz w:val="28"/>
          <w:szCs w:val="28"/>
          <w:lang w:eastAsia="ru-RU"/>
        </w:rPr>
        <w:t>89 респондентов</w:t>
      </w:r>
      <w:r w:rsidRPr="00E22C9B">
        <w:rPr>
          <w:rFonts w:ascii="Times New Roman" w:eastAsia="Times New Roman" w:hAnsi="Times New Roman" w:cs="Times New Roman"/>
          <w:bCs/>
          <w:sz w:val="28"/>
          <w:szCs w:val="28"/>
          <w:lang w:eastAsia="ru-RU"/>
        </w:rPr>
        <w:t xml:space="preserve">) считают, что объемы </w:t>
      </w:r>
      <w:r w:rsidR="001907A7" w:rsidRPr="00E22C9B">
        <w:rPr>
          <w:rFonts w:ascii="Times New Roman" w:eastAsia="Times New Roman" w:hAnsi="Times New Roman" w:cs="Times New Roman"/>
          <w:bCs/>
          <w:sz w:val="28"/>
          <w:szCs w:val="28"/>
          <w:lang w:eastAsia="ru-RU"/>
        </w:rPr>
        <w:t>продаж снизятся менее чем на 15</w:t>
      </w:r>
      <w:r w:rsidRPr="00E22C9B">
        <w:rPr>
          <w:rFonts w:ascii="Times New Roman" w:eastAsia="Times New Roman" w:hAnsi="Times New Roman" w:cs="Times New Roman"/>
          <w:bCs/>
          <w:sz w:val="28"/>
          <w:szCs w:val="28"/>
          <w:lang w:eastAsia="ru-RU"/>
        </w:rPr>
        <w:t xml:space="preserve">%, </w:t>
      </w:r>
      <w:r w:rsidR="001907A7" w:rsidRPr="00E22C9B">
        <w:rPr>
          <w:rFonts w:ascii="Times New Roman" w:eastAsia="Times New Roman" w:hAnsi="Times New Roman" w:cs="Times New Roman"/>
          <w:b/>
          <w:bCs/>
          <w:sz w:val="28"/>
          <w:szCs w:val="28"/>
          <w:lang w:eastAsia="ru-RU"/>
        </w:rPr>
        <w:t>15,7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1907A7" w:rsidRPr="00E22C9B">
        <w:rPr>
          <w:rFonts w:ascii="Times New Roman" w:eastAsia="Times New Roman" w:hAnsi="Times New Roman" w:cs="Times New Roman"/>
          <w:bCs/>
          <w:sz w:val="28"/>
          <w:szCs w:val="28"/>
          <w:lang w:eastAsia="ru-RU"/>
        </w:rPr>
        <w:t>99</w:t>
      </w:r>
      <w:r w:rsidRPr="00E22C9B">
        <w:rPr>
          <w:rFonts w:ascii="Times New Roman" w:eastAsia="Times New Roman" w:hAnsi="Times New Roman" w:cs="Times New Roman"/>
          <w:bCs/>
          <w:sz w:val="28"/>
          <w:szCs w:val="28"/>
          <w:lang w:eastAsia="ru-RU"/>
        </w:rPr>
        <w:t xml:space="preserve">) считают, что объемы продаж снизятся примерно на 15%, </w:t>
      </w:r>
      <w:r w:rsidR="001907A7" w:rsidRPr="00E22C9B">
        <w:rPr>
          <w:rFonts w:ascii="Times New Roman" w:eastAsia="Times New Roman" w:hAnsi="Times New Roman" w:cs="Times New Roman"/>
          <w:b/>
          <w:bCs/>
          <w:sz w:val="28"/>
          <w:szCs w:val="28"/>
          <w:lang w:eastAsia="ru-RU"/>
        </w:rPr>
        <w:t>23,1</w:t>
      </w:r>
      <w:r w:rsidR="005F3630" w:rsidRPr="00E22C9B">
        <w:rPr>
          <w:rFonts w:ascii="Times New Roman" w:eastAsia="Times New Roman" w:hAnsi="Times New Roman" w:cs="Times New Roman"/>
          <w:b/>
          <w:bCs/>
          <w:sz w:val="28"/>
          <w:szCs w:val="28"/>
          <w:lang w:eastAsia="ru-RU"/>
        </w:rPr>
        <w:t>%</w:t>
      </w:r>
      <w:r w:rsidR="005F3630"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w:t>
      </w:r>
      <w:r w:rsidR="001907A7" w:rsidRPr="00E22C9B">
        <w:rPr>
          <w:rFonts w:ascii="Times New Roman" w:eastAsia="Times New Roman" w:hAnsi="Times New Roman" w:cs="Times New Roman"/>
          <w:bCs/>
          <w:sz w:val="28"/>
          <w:szCs w:val="28"/>
          <w:lang w:eastAsia="ru-RU"/>
        </w:rPr>
        <w:t>146</w:t>
      </w:r>
      <w:r w:rsidRPr="00E22C9B">
        <w:rPr>
          <w:rFonts w:ascii="Times New Roman" w:eastAsia="Times New Roman" w:hAnsi="Times New Roman" w:cs="Times New Roman"/>
          <w:bCs/>
          <w:sz w:val="28"/>
          <w:szCs w:val="28"/>
          <w:lang w:eastAsia="ru-RU"/>
        </w:rPr>
        <w:t xml:space="preserve">) затруднились с ответом, </w:t>
      </w:r>
      <w:r w:rsidR="001907A7" w:rsidRPr="00E22C9B">
        <w:rPr>
          <w:rFonts w:ascii="Times New Roman" w:eastAsia="Times New Roman" w:hAnsi="Times New Roman" w:cs="Times New Roman"/>
          <w:b/>
          <w:bCs/>
          <w:sz w:val="28"/>
          <w:szCs w:val="28"/>
          <w:lang w:eastAsia="ru-RU"/>
        </w:rPr>
        <w:t>18,5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1907A7" w:rsidRPr="00E22C9B">
        <w:rPr>
          <w:rFonts w:ascii="Times New Roman" w:eastAsia="Times New Roman" w:hAnsi="Times New Roman" w:cs="Times New Roman"/>
          <w:bCs/>
          <w:sz w:val="28"/>
          <w:szCs w:val="28"/>
          <w:lang w:eastAsia="ru-RU"/>
        </w:rPr>
        <w:t>116</w:t>
      </w:r>
      <w:r w:rsidRPr="00E22C9B">
        <w:rPr>
          <w:rFonts w:ascii="Times New Roman" w:eastAsia="Times New Roman" w:hAnsi="Times New Roman" w:cs="Times New Roman"/>
          <w:bCs/>
          <w:sz w:val="28"/>
          <w:szCs w:val="28"/>
          <w:lang w:eastAsia="ru-RU"/>
        </w:rPr>
        <w:t xml:space="preserve">) считают, что объемы продаж не изменятся, а </w:t>
      </w:r>
      <w:r w:rsidR="001907A7" w:rsidRPr="00E22C9B">
        <w:rPr>
          <w:rFonts w:ascii="Times New Roman" w:eastAsia="Times New Roman" w:hAnsi="Times New Roman" w:cs="Times New Roman"/>
          <w:b/>
          <w:bCs/>
          <w:sz w:val="28"/>
          <w:szCs w:val="28"/>
          <w:lang w:eastAsia="ru-RU"/>
        </w:rPr>
        <w:t>24,8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1907A7" w:rsidRPr="00E22C9B">
        <w:rPr>
          <w:rFonts w:ascii="Times New Roman" w:eastAsia="Times New Roman" w:hAnsi="Times New Roman" w:cs="Times New Roman"/>
          <w:bCs/>
          <w:sz w:val="28"/>
          <w:szCs w:val="28"/>
          <w:lang w:eastAsia="ru-RU"/>
        </w:rPr>
        <w:t>156</w:t>
      </w:r>
      <w:r w:rsidRPr="00E22C9B">
        <w:rPr>
          <w:rFonts w:ascii="Times New Roman" w:eastAsia="Times New Roman" w:hAnsi="Times New Roman" w:cs="Times New Roman"/>
          <w:bCs/>
          <w:sz w:val="28"/>
          <w:szCs w:val="28"/>
          <w:lang w:eastAsia="ru-RU"/>
        </w:rPr>
        <w:t xml:space="preserve"> респондентов) уверены, что объемы </w:t>
      </w:r>
      <w:r w:rsidR="001907A7" w:rsidRPr="00E22C9B">
        <w:rPr>
          <w:rFonts w:ascii="Times New Roman" w:eastAsia="Times New Roman" w:hAnsi="Times New Roman" w:cs="Times New Roman"/>
          <w:bCs/>
          <w:sz w:val="28"/>
          <w:szCs w:val="28"/>
          <w:lang w:eastAsia="ru-RU"/>
        </w:rPr>
        <w:t>продаж снизятся более чем на 15</w:t>
      </w:r>
      <w:r w:rsidRPr="00E22C9B">
        <w:rPr>
          <w:rFonts w:ascii="Times New Roman" w:eastAsia="Times New Roman" w:hAnsi="Times New Roman" w:cs="Times New Roman"/>
          <w:bCs/>
          <w:sz w:val="28"/>
          <w:szCs w:val="28"/>
          <w:lang w:eastAsia="ru-RU"/>
        </w:rPr>
        <w:t xml:space="preserve">% и только </w:t>
      </w:r>
      <w:r w:rsidR="001907A7" w:rsidRPr="00E22C9B">
        <w:rPr>
          <w:rFonts w:ascii="Times New Roman" w:eastAsia="Times New Roman" w:hAnsi="Times New Roman" w:cs="Times New Roman"/>
          <w:b/>
          <w:bCs/>
          <w:sz w:val="28"/>
          <w:szCs w:val="28"/>
          <w:lang w:eastAsia="ru-RU"/>
        </w:rPr>
        <w:t>3,6</w:t>
      </w:r>
      <w:r w:rsidR="005F3630" w:rsidRPr="00E22C9B">
        <w:rPr>
          <w:rFonts w:ascii="Times New Roman" w:eastAsia="Times New Roman" w:hAnsi="Times New Roman" w:cs="Times New Roman"/>
          <w:b/>
          <w:bCs/>
          <w:sz w:val="28"/>
          <w:szCs w:val="28"/>
          <w:lang w:eastAsia="ru-RU"/>
        </w:rPr>
        <w:t>%</w:t>
      </w:r>
      <w:r w:rsidR="005F3630" w:rsidRPr="00E22C9B">
        <w:rPr>
          <w:rFonts w:ascii="Times New Roman" w:eastAsia="Times New Roman" w:hAnsi="Times New Roman" w:cs="Times New Roman"/>
          <w:bCs/>
          <w:sz w:val="28"/>
          <w:szCs w:val="28"/>
          <w:lang w:eastAsia="ru-RU"/>
        </w:rPr>
        <w:t xml:space="preserve"> (</w:t>
      </w:r>
      <w:r w:rsidR="001907A7" w:rsidRPr="00E22C9B">
        <w:rPr>
          <w:rFonts w:ascii="Times New Roman" w:eastAsia="Times New Roman" w:hAnsi="Times New Roman" w:cs="Times New Roman"/>
          <w:bCs/>
          <w:sz w:val="28"/>
          <w:szCs w:val="28"/>
          <w:lang w:eastAsia="ru-RU"/>
        </w:rPr>
        <w:t>23</w:t>
      </w:r>
      <w:r w:rsidRPr="00E22C9B">
        <w:rPr>
          <w:rFonts w:ascii="Times New Roman" w:eastAsia="Times New Roman" w:hAnsi="Times New Roman" w:cs="Times New Roman"/>
          <w:bCs/>
          <w:sz w:val="28"/>
          <w:szCs w:val="28"/>
          <w:lang w:eastAsia="ru-RU"/>
        </w:rPr>
        <w:t xml:space="preserve"> респондент</w:t>
      </w:r>
      <w:r w:rsidR="001907A7" w:rsidRPr="00E22C9B">
        <w:rPr>
          <w:rFonts w:ascii="Times New Roman" w:eastAsia="Times New Roman" w:hAnsi="Times New Roman" w:cs="Times New Roman"/>
          <w:bCs/>
          <w:sz w:val="28"/>
          <w:szCs w:val="28"/>
          <w:lang w:eastAsia="ru-RU"/>
        </w:rPr>
        <w:t>а</w:t>
      </w:r>
      <w:r w:rsidR="005F3630"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высказались, что объемы продаж снизятся почти на 100 %.</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E0BDC" w:rsidRPr="00E22C9B" w:rsidRDefault="00BE0BD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8BC8183" wp14:editId="02C15DC1">
            <wp:extent cx="5701030" cy="2051436"/>
            <wp:effectExtent l="0" t="0" r="0" b="0"/>
            <wp:docPr id="694"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4"/>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 xml:space="preserve">словия ведения своего бизнеса по уровню конкуренции в занимаемом секторе характеризуется </w:t>
      </w:r>
      <w:r w:rsidR="00085009" w:rsidRPr="00E22C9B">
        <w:rPr>
          <w:rFonts w:ascii="Times New Roman" w:hAnsi="Times New Roman" w:cs="Times New Roman"/>
          <w:sz w:val="28"/>
          <w:szCs w:val="28"/>
        </w:rPr>
        <w:t>629</w:t>
      </w:r>
      <w:r w:rsidRPr="00E22C9B">
        <w:rPr>
          <w:rFonts w:ascii="Times New Roman" w:hAnsi="Times New Roman" w:cs="Times New Roman"/>
          <w:sz w:val="28"/>
          <w:szCs w:val="28"/>
        </w:rPr>
        <w:t xml:space="preserve"> опрошенных предпринимателей охарактеризовали следующим образом:</w:t>
      </w:r>
    </w:p>
    <w:p w:rsidR="00442492" w:rsidRPr="00E22C9B" w:rsidRDefault="00442492"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40,1%</w:t>
      </w:r>
      <w:r w:rsidRPr="00E22C9B">
        <w:rPr>
          <w:rFonts w:ascii="Times New Roman" w:hAnsi="Times New Roman" w:cs="Times New Roman"/>
          <w:sz w:val="28"/>
          <w:szCs w:val="24"/>
        </w:rPr>
        <w:t xml:space="preserve"> (253 участника опроса) считает, что на рынке нефтепродуктов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BE0BDC" w:rsidRPr="00E22C9B" w:rsidRDefault="00085009"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29,9</w:t>
      </w:r>
      <w:r w:rsidR="00BE0BDC" w:rsidRPr="00E22C9B">
        <w:rPr>
          <w:rFonts w:ascii="Times New Roman" w:hAnsi="Times New Roman" w:cs="Times New Roman"/>
          <w:b/>
          <w:sz w:val="28"/>
          <w:szCs w:val="24"/>
        </w:rPr>
        <w:t>%</w:t>
      </w:r>
      <w:r w:rsidR="00BE0BDC" w:rsidRPr="00E22C9B">
        <w:rPr>
          <w:rFonts w:ascii="Times New Roman" w:hAnsi="Times New Roman" w:cs="Times New Roman"/>
          <w:sz w:val="28"/>
          <w:szCs w:val="24"/>
        </w:rPr>
        <w:t xml:space="preserve"> (</w:t>
      </w:r>
      <w:r w:rsidRPr="00E22C9B">
        <w:rPr>
          <w:rFonts w:ascii="Times New Roman" w:hAnsi="Times New Roman" w:cs="Times New Roman"/>
          <w:sz w:val="28"/>
          <w:szCs w:val="24"/>
        </w:rPr>
        <w:t>188</w:t>
      </w:r>
      <w:r w:rsidR="00BE0BDC" w:rsidRPr="00E22C9B">
        <w:rPr>
          <w:rFonts w:ascii="Times New Roman" w:hAnsi="Times New Roman" w:cs="Times New Roman"/>
          <w:sz w:val="28"/>
          <w:szCs w:val="24"/>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442492" w:rsidRPr="00E22C9B" w:rsidRDefault="00442492"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19,8%</w:t>
      </w:r>
      <w:r w:rsidRPr="00E22C9B">
        <w:rPr>
          <w:rFonts w:ascii="Times New Roman" w:hAnsi="Times New Roman" w:cs="Times New Roman"/>
          <w:sz w:val="28"/>
          <w:szCs w:val="24"/>
        </w:rPr>
        <w:t xml:space="preserve"> (124 респондента) отметили слабый уровень конкуренции на рынке нефтепродуктов.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442492" w:rsidRPr="00E22C9B" w:rsidRDefault="00442492"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7,0%</w:t>
      </w:r>
      <w:r w:rsidRPr="00E22C9B">
        <w:rPr>
          <w:rFonts w:ascii="Times New Roman" w:hAnsi="Times New Roman" w:cs="Times New Roman"/>
          <w:sz w:val="28"/>
          <w:szCs w:val="24"/>
        </w:rPr>
        <w:t xml:space="preserve"> (44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BE0BDC" w:rsidRPr="00E22C9B" w:rsidRDefault="00085009"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3,2</w:t>
      </w:r>
      <w:r w:rsidR="00BE0BDC" w:rsidRPr="00E22C9B">
        <w:rPr>
          <w:rFonts w:ascii="Times New Roman" w:hAnsi="Times New Roman" w:cs="Times New Roman"/>
          <w:b/>
          <w:sz w:val="28"/>
          <w:szCs w:val="24"/>
        </w:rPr>
        <w:t>%</w:t>
      </w:r>
      <w:r w:rsidR="00BE0BDC" w:rsidRPr="00E22C9B">
        <w:rPr>
          <w:rFonts w:ascii="Times New Roman" w:hAnsi="Times New Roman" w:cs="Times New Roman"/>
          <w:sz w:val="28"/>
          <w:szCs w:val="24"/>
        </w:rPr>
        <w:t xml:space="preserve"> (</w:t>
      </w:r>
      <w:r w:rsidRPr="00E22C9B">
        <w:rPr>
          <w:rFonts w:ascii="Times New Roman" w:hAnsi="Times New Roman" w:cs="Times New Roman"/>
          <w:sz w:val="28"/>
          <w:szCs w:val="24"/>
        </w:rPr>
        <w:t>20</w:t>
      </w:r>
      <w:r w:rsidR="00BE0BDC"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BE0BDC" w:rsidRPr="00E22C9B">
        <w:rPr>
          <w:rFonts w:ascii="Times New Roman" w:hAnsi="Times New Roman" w:cs="Times New Roman"/>
          <w:sz w:val="28"/>
          <w:szCs w:val="24"/>
        </w:rPr>
        <w:t>) указали на отсутствие конкуренции на рынке нефтепродуктов, соответственно, по их мнению, для сохранения рыночной</w:t>
      </w:r>
      <w:r w:rsidR="00BE0BDC" w:rsidRPr="00E22C9B">
        <w:rPr>
          <w:rFonts w:ascii="Times New Roman" w:eastAsia="Times New Roman" w:hAnsi="Times New Roman" w:cs="Times New Roman"/>
          <w:sz w:val="28"/>
          <w:szCs w:val="28"/>
          <w:lang w:eastAsia="ru-RU"/>
        </w:rPr>
        <w:t xml:space="preserve"> позиции бизнеса нет необходимости реализовывать какие-либо меры по повышению конкурентоспособности</w:t>
      </w:r>
      <w:r w:rsidR="00BE0BDC" w:rsidRPr="00E22C9B">
        <w:rPr>
          <w:rFonts w:ascii="Times New Roman" w:hAnsi="Times New Roman" w:cs="Times New Roman"/>
          <w:sz w:val="28"/>
          <w:szCs w:val="24"/>
        </w:rPr>
        <w:t>;</w:t>
      </w:r>
    </w:p>
    <w:p w:rsidR="00BE0BDC" w:rsidRPr="00E22C9B" w:rsidRDefault="00BE0BDC" w:rsidP="00063EB7">
      <w:pPr>
        <w:spacing w:after="0" w:line="240" w:lineRule="auto"/>
        <w:ind w:firstLine="708"/>
        <w:jc w:val="both"/>
        <w:rPr>
          <w:rFonts w:ascii="Times New Roman" w:hAnsi="Times New Roman" w:cs="Times New Roman"/>
          <w:sz w:val="28"/>
          <w:szCs w:val="24"/>
        </w:rPr>
      </w:pPr>
    </w:p>
    <w:p w:rsidR="00BE0BDC" w:rsidRPr="00E22C9B" w:rsidRDefault="00BE0BDC" w:rsidP="00063EB7">
      <w:pPr>
        <w:spacing w:after="0" w:line="240" w:lineRule="auto"/>
        <w:jc w:val="center"/>
        <w:rPr>
          <w:rFonts w:ascii="Times New Roman" w:hAnsi="Times New Roman" w:cs="Times New Roman"/>
        </w:rPr>
      </w:pPr>
      <w:r w:rsidRPr="00E22C9B">
        <w:rPr>
          <w:rFonts w:ascii="Times New Roman" w:hAnsi="Times New Roman" w:cs="Times New Roman"/>
          <w:noProof/>
          <w:lang w:eastAsia="ru-RU"/>
        </w:rPr>
        <w:drawing>
          <wp:inline distT="0" distB="0" distL="0" distR="0" wp14:anchorId="4F365C73" wp14:editId="73858F7A">
            <wp:extent cx="5873750" cy="1685676"/>
            <wp:effectExtent l="0" t="0" r="0" b="10160"/>
            <wp:docPr id="695"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FC3FA3" w:rsidRPr="00E22C9B" w:rsidRDefault="00FC3FA3"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 результатов опроса о количестве конкурентов на рынке нефтепродуктов показал, что большинство опрошенных </w:t>
      </w:r>
      <w:r w:rsidR="00502CB8" w:rsidRPr="00E22C9B">
        <w:rPr>
          <w:rFonts w:ascii="Times New Roman" w:hAnsi="Times New Roman" w:cs="Times New Roman"/>
          <w:sz w:val="28"/>
          <w:szCs w:val="28"/>
        </w:rPr>
        <w:t xml:space="preserve">поставили отметку в графе «сложно подсчитать» (большое число конкурентов) </w:t>
      </w:r>
      <w:r w:rsidRPr="00E22C9B">
        <w:rPr>
          <w:rFonts w:ascii="Times New Roman" w:hAnsi="Times New Roman" w:cs="Times New Roman"/>
          <w:sz w:val="28"/>
          <w:szCs w:val="28"/>
        </w:rPr>
        <w:t xml:space="preserve">– </w:t>
      </w:r>
      <w:r w:rsidR="00502CB8" w:rsidRPr="00E22C9B">
        <w:rPr>
          <w:rFonts w:ascii="Times New Roman" w:hAnsi="Times New Roman" w:cs="Times New Roman"/>
          <w:b/>
          <w:sz w:val="28"/>
          <w:szCs w:val="28"/>
        </w:rPr>
        <w:t xml:space="preserve">28,7% </w:t>
      </w:r>
      <w:r w:rsidR="00502CB8" w:rsidRPr="00E22C9B">
        <w:rPr>
          <w:rFonts w:ascii="Times New Roman" w:hAnsi="Times New Roman" w:cs="Times New Roman"/>
          <w:sz w:val="28"/>
          <w:szCs w:val="28"/>
        </w:rPr>
        <w:t xml:space="preserve">(170 респондентов), </w:t>
      </w:r>
      <w:r w:rsidR="00442492" w:rsidRPr="00E22C9B">
        <w:rPr>
          <w:rFonts w:ascii="Times New Roman" w:hAnsi="Times New Roman" w:cs="Times New Roman"/>
          <w:b/>
          <w:sz w:val="28"/>
          <w:szCs w:val="28"/>
        </w:rPr>
        <w:t>28,2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42492" w:rsidRPr="00E22C9B">
        <w:rPr>
          <w:rFonts w:ascii="Times New Roman" w:hAnsi="Times New Roman" w:cs="Times New Roman"/>
          <w:sz w:val="28"/>
          <w:szCs w:val="28"/>
        </w:rPr>
        <w:t>17</w:t>
      </w:r>
      <w:r w:rsidRPr="00E22C9B">
        <w:rPr>
          <w:rFonts w:ascii="Times New Roman" w:hAnsi="Times New Roman" w:cs="Times New Roman"/>
          <w:sz w:val="28"/>
          <w:szCs w:val="28"/>
        </w:rPr>
        <w:t xml:space="preserve">8 респондентов) оценивают примерное количество конкурентов для своего бизнеса «от 1 до 3 конкурентов». </w:t>
      </w:r>
      <w:r w:rsidR="00442492" w:rsidRPr="00E22C9B">
        <w:rPr>
          <w:rFonts w:ascii="Times New Roman" w:hAnsi="Times New Roman" w:cs="Times New Roman"/>
          <w:b/>
          <w:sz w:val="28"/>
          <w:szCs w:val="28"/>
        </w:rPr>
        <w:t>20,0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w:t>
      </w:r>
      <w:r w:rsidR="00442492" w:rsidRPr="00E22C9B">
        <w:rPr>
          <w:rFonts w:ascii="Times New Roman" w:hAnsi="Times New Roman" w:cs="Times New Roman"/>
          <w:sz w:val="28"/>
          <w:szCs w:val="28"/>
        </w:rPr>
        <w:t>26</w:t>
      </w:r>
      <w:r w:rsidRPr="00E22C9B">
        <w:rPr>
          <w:rFonts w:ascii="Times New Roman" w:hAnsi="Times New Roman" w:cs="Times New Roman"/>
          <w:sz w:val="28"/>
          <w:szCs w:val="28"/>
        </w:rPr>
        <w:t xml:space="preserve"> респондентов) считают, что это «4 и более конкурентов», </w:t>
      </w:r>
      <w:r w:rsidR="00442492" w:rsidRPr="00E22C9B">
        <w:rPr>
          <w:rFonts w:ascii="Times New Roman" w:hAnsi="Times New Roman" w:cs="Times New Roman"/>
          <w:b/>
          <w:sz w:val="28"/>
          <w:szCs w:val="28"/>
        </w:rPr>
        <w:t>18,9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42492" w:rsidRPr="00E22C9B">
        <w:rPr>
          <w:rFonts w:ascii="Times New Roman" w:hAnsi="Times New Roman" w:cs="Times New Roman"/>
          <w:sz w:val="28"/>
          <w:szCs w:val="28"/>
        </w:rPr>
        <w:t>119</w:t>
      </w:r>
      <w:r w:rsidRPr="00E22C9B">
        <w:rPr>
          <w:rFonts w:ascii="Times New Roman" w:hAnsi="Times New Roman" w:cs="Times New Roman"/>
          <w:sz w:val="28"/>
          <w:szCs w:val="28"/>
        </w:rPr>
        <w:t xml:space="preserve"> респондентов) «затруднились ответить», а </w:t>
      </w:r>
      <w:r w:rsidR="00442492" w:rsidRPr="00E22C9B">
        <w:rPr>
          <w:rFonts w:ascii="Times New Roman" w:hAnsi="Times New Roman" w:cs="Times New Roman"/>
          <w:b/>
          <w:sz w:val="28"/>
          <w:szCs w:val="28"/>
        </w:rPr>
        <w:t>4,3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2492" w:rsidRPr="00E22C9B">
        <w:rPr>
          <w:rFonts w:ascii="Times New Roman" w:hAnsi="Times New Roman" w:cs="Times New Roman"/>
          <w:sz w:val="28"/>
          <w:szCs w:val="28"/>
        </w:rPr>
        <w:t>2</w:t>
      </w:r>
      <w:r w:rsidRPr="00E22C9B">
        <w:rPr>
          <w:rFonts w:ascii="Times New Roman" w:hAnsi="Times New Roman" w:cs="Times New Roman"/>
          <w:sz w:val="28"/>
          <w:szCs w:val="28"/>
        </w:rPr>
        <w:t>7 респондентов) отметили, что конкурентов нет вообще.</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rPr>
      </w:pPr>
      <w:r w:rsidRPr="00E22C9B">
        <w:rPr>
          <w:rFonts w:ascii="Times New Roman" w:hAnsi="Times New Roman" w:cs="Times New Roman"/>
          <w:noProof/>
          <w:lang w:eastAsia="ru-RU"/>
        </w:rPr>
        <w:drawing>
          <wp:inline distT="0" distB="0" distL="0" distR="0" wp14:anchorId="65DE3B25" wp14:editId="198FF627">
            <wp:extent cx="5779008" cy="1689812"/>
            <wp:effectExtent l="0" t="0" r="0" b="0"/>
            <wp:docPr id="696"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легкой промышленности для участников мониторинга оказался несложным. </w:t>
      </w: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анализу полученных ответов </w:t>
      </w:r>
      <w:r w:rsidR="00F9692E" w:rsidRPr="00E22C9B">
        <w:rPr>
          <w:rFonts w:ascii="Times New Roman" w:hAnsi="Times New Roman" w:cs="Times New Roman"/>
          <w:sz w:val="28"/>
          <w:szCs w:val="28"/>
        </w:rPr>
        <w:t>629</w:t>
      </w:r>
      <w:r w:rsidRPr="00E22C9B">
        <w:rPr>
          <w:rFonts w:ascii="Times New Roman" w:hAnsi="Times New Roman" w:cs="Times New Roman"/>
          <w:sz w:val="28"/>
          <w:szCs w:val="28"/>
        </w:rPr>
        <w:t xml:space="preserve"> респондентов, наиболее сильное влияние на увеличение числа конкурентов на легкой промышленности, по мнению </w:t>
      </w:r>
      <w:r w:rsidR="000B55F6" w:rsidRPr="00E22C9B">
        <w:rPr>
          <w:rFonts w:ascii="Times New Roman" w:hAnsi="Times New Roman" w:cs="Times New Roman"/>
          <w:sz w:val="28"/>
          <w:szCs w:val="28"/>
        </w:rPr>
        <w:t>62,3</w:t>
      </w:r>
      <w:r w:rsidRPr="00E22C9B">
        <w:rPr>
          <w:rFonts w:ascii="Times New Roman" w:hAnsi="Times New Roman" w:cs="Times New Roman"/>
          <w:sz w:val="28"/>
          <w:szCs w:val="28"/>
        </w:rPr>
        <w:t>% (</w:t>
      </w:r>
      <w:r w:rsidR="000B55F6" w:rsidRPr="00E22C9B">
        <w:rPr>
          <w:rFonts w:ascii="Times New Roman" w:hAnsi="Times New Roman" w:cs="Times New Roman"/>
          <w:sz w:val="28"/>
          <w:szCs w:val="28"/>
        </w:rPr>
        <w:t>392</w:t>
      </w:r>
      <w:r w:rsidRPr="00E22C9B">
        <w:rPr>
          <w:rFonts w:ascii="Times New Roman" w:hAnsi="Times New Roman" w:cs="Times New Roman"/>
          <w:sz w:val="28"/>
          <w:szCs w:val="28"/>
        </w:rPr>
        <w:t xml:space="preserve"> респондент</w:t>
      </w:r>
      <w:r w:rsidR="000B55F6" w:rsidRPr="00E22C9B">
        <w:rPr>
          <w:rFonts w:ascii="Times New Roman" w:hAnsi="Times New Roman" w:cs="Times New Roman"/>
          <w:sz w:val="28"/>
          <w:szCs w:val="28"/>
        </w:rPr>
        <w:t>а</w:t>
      </w:r>
      <w:r w:rsidRPr="00E22C9B">
        <w:rPr>
          <w:rFonts w:ascii="Times New Roman" w:hAnsi="Times New Roman" w:cs="Times New Roman"/>
          <w:sz w:val="28"/>
          <w:szCs w:val="28"/>
        </w:rPr>
        <w:t xml:space="preserve">) оказало появление новых </w:t>
      </w:r>
      <w:r w:rsidR="00F9692E" w:rsidRPr="00E22C9B">
        <w:rPr>
          <w:rFonts w:ascii="Times New Roman" w:hAnsi="Times New Roman" w:cs="Times New Roman"/>
          <w:sz w:val="28"/>
          <w:szCs w:val="28"/>
        </w:rPr>
        <w:t>российских</w:t>
      </w:r>
      <w:r w:rsidRPr="00E22C9B">
        <w:rPr>
          <w:rFonts w:ascii="Times New Roman" w:hAnsi="Times New Roman" w:cs="Times New Roman"/>
          <w:sz w:val="28"/>
          <w:szCs w:val="28"/>
        </w:rPr>
        <w:t xml:space="preserve"> конкурентов. Для </w:t>
      </w:r>
      <w:r w:rsidR="000B55F6" w:rsidRPr="00E22C9B">
        <w:rPr>
          <w:rFonts w:ascii="Times New Roman" w:hAnsi="Times New Roman" w:cs="Times New Roman"/>
          <w:sz w:val="28"/>
          <w:szCs w:val="28"/>
        </w:rPr>
        <w:t>26,8% (169 респондентов) заявили об изменении нормативно-правовой базы, регулирующей деятельность предпринимателей, 10,8</w:t>
      </w:r>
      <w:r w:rsidRPr="00E22C9B">
        <w:rPr>
          <w:rFonts w:ascii="Times New Roman" w:hAnsi="Times New Roman" w:cs="Times New Roman"/>
          <w:sz w:val="28"/>
          <w:szCs w:val="28"/>
        </w:rPr>
        <w:t>% (</w:t>
      </w:r>
      <w:r w:rsidR="000B55F6" w:rsidRPr="00E22C9B">
        <w:rPr>
          <w:rFonts w:ascii="Times New Roman" w:hAnsi="Times New Roman" w:cs="Times New Roman"/>
          <w:sz w:val="28"/>
          <w:szCs w:val="28"/>
        </w:rPr>
        <w:t>68</w:t>
      </w:r>
      <w:r w:rsidRPr="00E22C9B">
        <w:rPr>
          <w:rFonts w:ascii="Times New Roman" w:hAnsi="Times New Roman" w:cs="Times New Roman"/>
          <w:sz w:val="28"/>
          <w:szCs w:val="28"/>
        </w:rPr>
        <w:t xml:space="preserve"> респондентов) оказало влияние появление новых </w:t>
      </w:r>
      <w:r w:rsidR="000B55F6" w:rsidRPr="00E22C9B">
        <w:rPr>
          <w:rFonts w:ascii="Times New Roman" w:hAnsi="Times New Roman" w:cs="Times New Roman"/>
          <w:sz w:val="28"/>
          <w:szCs w:val="28"/>
        </w:rPr>
        <w:t>иностранных</w:t>
      </w:r>
      <w:r w:rsidRPr="00E22C9B">
        <w:rPr>
          <w:rFonts w:ascii="Times New Roman" w:hAnsi="Times New Roman" w:cs="Times New Roman"/>
          <w:sz w:val="28"/>
          <w:szCs w:val="28"/>
        </w:rPr>
        <w:t xml:space="preserve"> конкурентов</w:t>
      </w:r>
      <w:r w:rsidR="000B55F6"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p>
    <w:p w:rsidR="00351BE7" w:rsidRPr="00E22C9B" w:rsidRDefault="00351BE7"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595EEADB" wp14:editId="2964BA23">
            <wp:extent cx="5866765" cy="2576222"/>
            <wp:effectExtent l="0" t="0" r="0" b="0"/>
            <wp:docPr id="943"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как изменилось число конкурентов на рынке легкой промышленности за последние три года </w:t>
      </w:r>
      <w:r w:rsidR="00BA3267" w:rsidRPr="00E22C9B">
        <w:rPr>
          <w:rFonts w:ascii="Times New Roman" w:hAnsi="Times New Roman" w:cs="Times New Roman"/>
          <w:sz w:val="28"/>
          <w:szCs w:val="28"/>
        </w:rPr>
        <w:t>629</w:t>
      </w:r>
      <w:r w:rsidRPr="00E22C9B">
        <w:rPr>
          <w:rFonts w:ascii="Times New Roman" w:hAnsi="Times New Roman" w:cs="Times New Roman"/>
          <w:sz w:val="28"/>
          <w:szCs w:val="28"/>
        </w:rPr>
        <w:t xml:space="preserve"> предпринимателей ответили следующим образом: </w:t>
      </w:r>
      <w:r w:rsidR="00BA3267" w:rsidRPr="00E22C9B">
        <w:rPr>
          <w:rFonts w:ascii="Times New Roman" w:hAnsi="Times New Roman" w:cs="Times New Roman"/>
          <w:b/>
          <w:sz w:val="28"/>
          <w:szCs w:val="28"/>
        </w:rPr>
        <w:t>35,7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A3267" w:rsidRPr="00E22C9B">
        <w:rPr>
          <w:rFonts w:ascii="Times New Roman" w:hAnsi="Times New Roman" w:cs="Times New Roman"/>
          <w:sz w:val="28"/>
          <w:szCs w:val="28"/>
        </w:rPr>
        <w:t>224</w:t>
      </w:r>
      <w:r w:rsidRPr="00E22C9B">
        <w:rPr>
          <w:rFonts w:ascii="Times New Roman" w:hAnsi="Times New Roman" w:cs="Times New Roman"/>
          <w:sz w:val="28"/>
          <w:szCs w:val="28"/>
        </w:rPr>
        <w:t xml:space="preserve"> респондент</w:t>
      </w:r>
      <w:r w:rsidR="00BA3267" w:rsidRPr="00E22C9B">
        <w:rPr>
          <w:rFonts w:ascii="Times New Roman" w:hAnsi="Times New Roman" w:cs="Times New Roman"/>
          <w:sz w:val="28"/>
          <w:szCs w:val="28"/>
        </w:rPr>
        <w:t>а</w:t>
      </w:r>
      <w:r w:rsidRPr="00E22C9B">
        <w:rPr>
          <w:rFonts w:ascii="Times New Roman" w:hAnsi="Times New Roman" w:cs="Times New Roman"/>
          <w:sz w:val="28"/>
          <w:szCs w:val="28"/>
        </w:rPr>
        <w:t xml:space="preserve">) считают, что число конкурентов увеличилось, </w:t>
      </w:r>
      <w:r w:rsidR="00BA3267" w:rsidRPr="00E22C9B">
        <w:rPr>
          <w:rFonts w:ascii="Times New Roman" w:hAnsi="Times New Roman" w:cs="Times New Roman"/>
          <w:b/>
          <w:sz w:val="28"/>
          <w:szCs w:val="28"/>
        </w:rPr>
        <w:t>33,8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A3267" w:rsidRPr="00E22C9B">
        <w:rPr>
          <w:rFonts w:ascii="Times New Roman" w:hAnsi="Times New Roman" w:cs="Times New Roman"/>
          <w:sz w:val="28"/>
          <w:szCs w:val="28"/>
        </w:rPr>
        <w:t>212</w:t>
      </w:r>
      <w:r w:rsidRPr="00E22C9B">
        <w:rPr>
          <w:rFonts w:ascii="Times New Roman" w:hAnsi="Times New Roman" w:cs="Times New Roman"/>
          <w:sz w:val="28"/>
          <w:szCs w:val="28"/>
        </w:rPr>
        <w:t xml:space="preserve"> респондентов) затруднились с ответом</w:t>
      </w:r>
      <w:r w:rsidRPr="00E22C9B">
        <w:rPr>
          <w:rFonts w:ascii="Times New Roman" w:hAnsi="Times New Roman" w:cs="Times New Roman"/>
          <w:b/>
          <w:sz w:val="28"/>
          <w:szCs w:val="28"/>
        </w:rPr>
        <w:t xml:space="preserve">, </w:t>
      </w:r>
      <w:r w:rsidR="00BA3267" w:rsidRPr="00E22C9B">
        <w:rPr>
          <w:rFonts w:ascii="Times New Roman" w:hAnsi="Times New Roman" w:cs="Times New Roman"/>
          <w:b/>
          <w:sz w:val="28"/>
          <w:szCs w:val="28"/>
        </w:rPr>
        <w:t>23,6%</w:t>
      </w:r>
      <w:r w:rsidR="00BA3267" w:rsidRPr="00E22C9B">
        <w:rPr>
          <w:rFonts w:ascii="Times New Roman" w:hAnsi="Times New Roman" w:cs="Times New Roman"/>
          <w:sz w:val="28"/>
          <w:szCs w:val="28"/>
        </w:rPr>
        <w:t xml:space="preserve"> (148 респондентов) считают что количество конкурентов не изменилось, </w:t>
      </w:r>
      <w:r w:rsidR="00BF3DAD" w:rsidRPr="00E22C9B">
        <w:rPr>
          <w:rFonts w:ascii="Times New Roman" w:hAnsi="Times New Roman" w:cs="Times New Roman"/>
          <w:sz w:val="28"/>
          <w:szCs w:val="28"/>
        </w:rPr>
        <w:t xml:space="preserve">а по мнению </w:t>
      </w:r>
      <w:r w:rsidR="00BA3267" w:rsidRPr="00E22C9B">
        <w:rPr>
          <w:rFonts w:ascii="Times New Roman" w:hAnsi="Times New Roman" w:cs="Times New Roman"/>
          <w:b/>
          <w:sz w:val="28"/>
          <w:szCs w:val="28"/>
        </w:rPr>
        <w:t>7,0</w:t>
      </w:r>
      <w:r w:rsidR="00BF3DAD" w:rsidRPr="00E22C9B">
        <w:rPr>
          <w:rFonts w:ascii="Times New Roman" w:hAnsi="Times New Roman" w:cs="Times New Roman"/>
          <w:b/>
          <w:sz w:val="28"/>
          <w:szCs w:val="28"/>
        </w:rPr>
        <w:t>%</w:t>
      </w:r>
      <w:r w:rsidR="00BF3DAD" w:rsidRPr="00E22C9B">
        <w:rPr>
          <w:rFonts w:ascii="Times New Roman" w:hAnsi="Times New Roman" w:cs="Times New Roman"/>
          <w:sz w:val="28"/>
          <w:szCs w:val="28"/>
        </w:rPr>
        <w:t xml:space="preserve"> </w:t>
      </w:r>
      <w:r w:rsidRPr="00E22C9B">
        <w:rPr>
          <w:rFonts w:ascii="Times New Roman" w:hAnsi="Times New Roman" w:cs="Times New Roman"/>
          <w:sz w:val="28"/>
          <w:szCs w:val="28"/>
        </w:rPr>
        <w:t>(</w:t>
      </w:r>
      <w:r w:rsidR="00BA3267" w:rsidRPr="00E22C9B">
        <w:rPr>
          <w:rFonts w:ascii="Times New Roman" w:hAnsi="Times New Roman" w:cs="Times New Roman"/>
          <w:sz w:val="28"/>
          <w:szCs w:val="28"/>
        </w:rPr>
        <w:t xml:space="preserve">44 </w:t>
      </w:r>
      <w:r w:rsidRPr="00E22C9B">
        <w:rPr>
          <w:rFonts w:ascii="Times New Roman" w:hAnsi="Times New Roman" w:cs="Times New Roman"/>
          <w:sz w:val="28"/>
          <w:szCs w:val="28"/>
        </w:rPr>
        <w:t xml:space="preserve">респондентов) сократилось. </w:t>
      </w: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BA3267" w:rsidRPr="00E22C9B">
        <w:rPr>
          <w:rFonts w:ascii="Times New Roman" w:hAnsi="Times New Roman" w:cs="Times New Roman"/>
          <w:b/>
          <w:sz w:val="28"/>
          <w:szCs w:val="28"/>
        </w:rPr>
        <w:t>629</w:t>
      </w:r>
      <w:r w:rsidRPr="00E22C9B">
        <w:rPr>
          <w:rFonts w:ascii="Times New Roman" w:hAnsi="Times New Roman" w:cs="Times New Roman"/>
          <w:sz w:val="28"/>
          <w:szCs w:val="28"/>
        </w:rPr>
        <w:t xml:space="preserve"> респондент</w:t>
      </w:r>
      <w:r w:rsidR="00BA3267"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наибольшее влияние на </w:t>
      </w:r>
      <w:r w:rsidR="00A71E07" w:rsidRPr="00E22C9B">
        <w:rPr>
          <w:rFonts w:ascii="Times New Roman" w:hAnsi="Times New Roman" w:cs="Times New Roman"/>
          <w:sz w:val="28"/>
          <w:szCs w:val="28"/>
        </w:rPr>
        <w:t>сокращение</w:t>
      </w:r>
      <w:r w:rsidRPr="00E22C9B">
        <w:rPr>
          <w:rFonts w:ascii="Times New Roman" w:hAnsi="Times New Roman" w:cs="Times New Roman"/>
          <w:sz w:val="28"/>
          <w:szCs w:val="28"/>
        </w:rPr>
        <w:t xml:space="preserve"> числа конкурентов на рынке легкой промышленности оказало </w:t>
      </w:r>
      <w:r w:rsidR="00A71E07" w:rsidRPr="00E22C9B">
        <w:rPr>
          <w:rFonts w:ascii="Times New Roman" w:hAnsi="Times New Roman" w:cs="Times New Roman"/>
          <w:sz w:val="28"/>
          <w:szCs w:val="28"/>
        </w:rPr>
        <w:t xml:space="preserve">изменение нормативно-правовой базы, регулирующей деятельность предпринимателей, так считает 263 респондента. Сделки слияния и поглощения отметили 110 респондентов, а </w:t>
      </w:r>
      <w:r w:rsidRPr="00E22C9B">
        <w:rPr>
          <w:rFonts w:ascii="Times New Roman" w:hAnsi="Times New Roman" w:cs="Times New Roman"/>
          <w:sz w:val="28"/>
          <w:szCs w:val="28"/>
        </w:rPr>
        <w:t xml:space="preserve"> </w:t>
      </w:r>
      <w:r w:rsidR="00A71E07" w:rsidRPr="00E22C9B">
        <w:rPr>
          <w:rFonts w:ascii="Times New Roman" w:hAnsi="Times New Roman" w:cs="Times New Roman"/>
          <w:sz w:val="28"/>
          <w:szCs w:val="28"/>
        </w:rPr>
        <w:t>уход российских</w:t>
      </w:r>
      <w:r w:rsidRPr="00E22C9B">
        <w:rPr>
          <w:rFonts w:ascii="Times New Roman" w:hAnsi="Times New Roman" w:cs="Times New Roman"/>
          <w:sz w:val="28"/>
          <w:szCs w:val="28"/>
        </w:rPr>
        <w:t xml:space="preserve"> конкурентов</w:t>
      </w:r>
      <w:r w:rsidR="00A71E07" w:rsidRPr="00E22C9B">
        <w:rPr>
          <w:rFonts w:ascii="Times New Roman" w:hAnsi="Times New Roman" w:cs="Times New Roman"/>
          <w:sz w:val="28"/>
          <w:szCs w:val="28"/>
        </w:rPr>
        <w:t xml:space="preserve"> выбрали </w:t>
      </w:r>
      <w:r w:rsidR="00A71E07" w:rsidRPr="00E22C9B">
        <w:rPr>
          <w:rFonts w:ascii="Times New Roman" w:hAnsi="Times New Roman" w:cs="Times New Roman"/>
          <w:b/>
          <w:sz w:val="28"/>
          <w:szCs w:val="28"/>
        </w:rPr>
        <w:t>106</w:t>
      </w:r>
      <w:r w:rsidR="00A71E07" w:rsidRPr="00E22C9B">
        <w:rPr>
          <w:rFonts w:ascii="Times New Roman" w:hAnsi="Times New Roman" w:cs="Times New Roman"/>
          <w:sz w:val="28"/>
          <w:szCs w:val="28"/>
        </w:rPr>
        <w:t xml:space="preserve">. Также </w:t>
      </w:r>
      <w:r w:rsidR="00A71E07" w:rsidRPr="00E22C9B">
        <w:rPr>
          <w:rFonts w:ascii="Times New Roman" w:hAnsi="Times New Roman" w:cs="Times New Roman"/>
          <w:b/>
          <w:sz w:val="28"/>
          <w:szCs w:val="28"/>
        </w:rPr>
        <w:t>86</w:t>
      </w:r>
      <w:r w:rsidRPr="00E22C9B">
        <w:rPr>
          <w:rFonts w:ascii="Times New Roman" w:hAnsi="Times New Roman" w:cs="Times New Roman"/>
          <w:sz w:val="28"/>
          <w:szCs w:val="28"/>
        </w:rPr>
        <w:t xml:space="preserve"> отметили </w:t>
      </w:r>
      <w:r w:rsidR="00A71E07" w:rsidRPr="00E22C9B">
        <w:rPr>
          <w:rFonts w:ascii="Times New Roman" w:hAnsi="Times New Roman" w:cs="Times New Roman"/>
          <w:sz w:val="28"/>
          <w:szCs w:val="28"/>
        </w:rPr>
        <w:t>антиконкурентные действия органов власти / давление со стороны органов власти.</w:t>
      </w:r>
    </w:p>
    <w:p w:rsidR="00BE0BDC" w:rsidRPr="00E22C9B" w:rsidRDefault="00BE0BDC"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Наиболее существенными административными барьерами для ведения текущей деятельности или открытия нового бизнеса на рынке легкой промышленности, по мнению </w:t>
      </w:r>
      <w:r w:rsidR="005B1791" w:rsidRPr="00E22C9B">
        <w:rPr>
          <w:rFonts w:ascii="Times New Roman" w:hAnsi="Times New Roman" w:cs="Times New Roman"/>
          <w:b/>
          <w:sz w:val="28"/>
          <w:szCs w:val="28"/>
        </w:rPr>
        <w:t>26,0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B1791" w:rsidRPr="00E22C9B">
        <w:rPr>
          <w:rFonts w:ascii="Times New Roman" w:hAnsi="Times New Roman" w:cs="Times New Roman"/>
          <w:sz w:val="28"/>
          <w:szCs w:val="28"/>
        </w:rPr>
        <w:t>164</w:t>
      </w:r>
      <w:r w:rsidRPr="00E22C9B">
        <w:rPr>
          <w:rFonts w:ascii="Times New Roman" w:hAnsi="Times New Roman" w:cs="Times New Roman"/>
          <w:sz w:val="28"/>
          <w:szCs w:val="28"/>
        </w:rPr>
        <w:t xml:space="preserve"> респондент</w:t>
      </w:r>
      <w:r w:rsidR="005B1791" w:rsidRPr="00E22C9B">
        <w:rPr>
          <w:rFonts w:ascii="Times New Roman" w:hAnsi="Times New Roman" w:cs="Times New Roman"/>
          <w:sz w:val="28"/>
          <w:szCs w:val="28"/>
        </w:rPr>
        <w:t>а</w:t>
      </w:r>
      <w:r w:rsidRPr="00E22C9B">
        <w:rPr>
          <w:rFonts w:ascii="Times New Roman" w:hAnsi="Times New Roman" w:cs="Times New Roman"/>
          <w:sz w:val="28"/>
          <w:szCs w:val="28"/>
        </w:rPr>
        <w:t>) явля</w:t>
      </w:r>
      <w:r w:rsidR="005B1791" w:rsidRPr="00E22C9B">
        <w:rPr>
          <w:rFonts w:ascii="Times New Roman" w:hAnsi="Times New Roman" w:cs="Times New Roman"/>
          <w:sz w:val="28"/>
          <w:szCs w:val="28"/>
        </w:rPr>
        <w:t>ю</w:t>
      </w:r>
      <w:r w:rsidRPr="00E22C9B">
        <w:rPr>
          <w:rFonts w:ascii="Times New Roman" w:hAnsi="Times New Roman" w:cs="Times New Roman"/>
          <w:sz w:val="28"/>
          <w:szCs w:val="28"/>
        </w:rPr>
        <w:t xml:space="preserve">тся </w:t>
      </w:r>
      <w:r w:rsidR="005B1791" w:rsidRPr="00E22C9B">
        <w:rPr>
          <w:rFonts w:ascii="Times New Roman" w:hAnsi="Times New Roman" w:cs="Times New Roman"/>
          <w:sz w:val="28"/>
          <w:szCs w:val="28"/>
        </w:rPr>
        <w:t>конкуренция со стороны теневого сектора</w:t>
      </w:r>
      <w:r w:rsidR="00A71E07" w:rsidRPr="00E22C9B">
        <w:rPr>
          <w:rFonts w:ascii="Times New Roman" w:hAnsi="Times New Roman" w:cs="Times New Roman"/>
          <w:b/>
          <w:sz w:val="28"/>
          <w:szCs w:val="28"/>
        </w:rPr>
        <w:t xml:space="preserve">, </w:t>
      </w:r>
      <w:r w:rsidR="005B1791" w:rsidRPr="00E22C9B">
        <w:rPr>
          <w:rFonts w:ascii="Times New Roman" w:hAnsi="Times New Roman" w:cs="Times New Roman"/>
          <w:b/>
          <w:sz w:val="28"/>
          <w:szCs w:val="28"/>
        </w:rPr>
        <w:t>16,8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B1791" w:rsidRPr="00E22C9B">
        <w:rPr>
          <w:rFonts w:ascii="Times New Roman" w:hAnsi="Times New Roman" w:cs="Times New Roman"/>
          <w:sz w:val="28"/>
          <w:szCs w:val="28"/>
        </w:rPr>
        <w:t>106</w:t>
      </w:r>
      <w:r w:rsidRPr="00E22C9B">
        <w:rPr>
          <w:rFonts w:ascii="Times New Roman" w:hAnsi="Times New Roman" w:cs="Times New Roman"/>
          <w:sz w:val="28"/>
          <w:szCs w:val="28"/>
        </w:rPr>
        <w:t xml:space="preserve"> респондент</w:t>
      </w:r>
      <w:r w:rsidR="005B1791"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на </w:t>
      </w:r>
      <w:r w:rsidR="005B1791" w:rsidRPr="00E22C9B">
        <w:rPr>
          <w:rFonts w:ascii="Times New Roman" w:hAnsi="Times New Roman" w:cs="Times New Roman"/>
          <w:sz w:val="28"/>
          <w:szCs w:val="28"/>
        </w:rPr>
        <w:t>высоки</w:t>
      </w:r>
      <w:r w:rsidR="00083860" w:rsidRPr="00E22C9B">
        <w:rPr>
          <w:rFonts w:ascii="Times New Roman" w:hAnsi="Times New Roman" w:cs="Times New Roman"/>
          <w:sz w:val="28"/>
          <w:szCs w:val="28"/>
        </w:rPr>
        <w:t>й</w:t>
      </w:r>
      <w:r w:rsidR="005B1791"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 xml:space="preserve">уровень </w:t>
      </w:r>
      <w:r w:rsidR="005B1791" w:rsidRPr="00E22C9B">
        <w:rPr>
          <w:rFonts w:ascii="Times New Roman" w:hAnsi="Times New Roman" w:cs="Times New Roman"/>
          <w:sz w:val="28"/>
          <w:szCs w:val="28"/>
        </w:rPr>
        <w:t>налог</w:t>
      </w:r>
      <w:r w:rsidR="00083860"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005B1791" w:rsidRPr="00E22C9B">
        <w:rPr>
          <w:rFonts w:ascii="Times New Roman" w:hAnsi="Times New Roman" w:cs="Times New Roman"/>
          <w:b/>
          <w:sz w:val="28"/>
          <w:szCs w:val="28"/>
        </w:rPr>
        <w:t>14,7%</w:t>
      </w:r>
      <w:r w:rsidR="005B1791" w:rsidRPr="00E22C9B">
        <w:rPr>
          <w:rFonts w:ascii="Times New Roman" w:hAnsi="Times New Roman" w:cs="Times New Roman"/>
          <w:sz w:val="28"/>
          <w:szCs w:val="28"/>
        </w:rPr>
        <w:t xml:space="preserve"> (92 респондента) недостаток квалифицированных кадров, </w:t>
      </w:r>
      <w:r w:rsidR="00083860" w:rsidRPr="00E22C9B">
        <w:rPr>
          <w:rFonts w:ascii="Times New Roman" w:hAnsi="Times New Roman" w:cs="Times New Roman"/>
          <w:b/>
          <w:sz w:val="28"/>
          <w:szCs w:val="28"/>
        </w:rPr>
        <w:t>8,2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5</w:t>
      </w:r>
      <w:r w:rsidRPr="00E22C9B">
        <w:rPr>
          <w:rFonts w:ascii="Times New Roman" w:hAnsi="Times New Roman" w:cs="Times New Roman"/>
          <w:sz w:val="28"/>
          <w:szCs w:val="28"/>
        </w:rPr>
        <w:t>2 респондента) указали</w:t>
      </w:r>
      <w:r w:rsidR="00083860" w:rsidRPr="00E22C9B">
        <w:rPr>
          <w:rFonts w:ascii="Times New Roman" w:hAnsi="Times New Roman" w:cs="Times New Roman"/>
          <w:sz w:val="28"/>
          <w:szCs w:val="28"/>
        </w:rPr>
        <w:t xml:space="preserve"> на</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w:t>
      </w:r>
      <w:r w:rsidRPr="00E22C9B">
        <w:rPr>
          <w:rFonts w:ascii="Times New Roman" w:hAnsi="Times New Roman" w:cs="Times New Roman"/>
          <w:sz w:val="28"/>
          <w:szCs w:val="28"/>
        </w:rPr>
        <w:t xml:space="preserve">, </w:t>
      </w:r>
      <w:r w:rsidR="00083860" w:rsidRPr="00E22C9B">
        <w:rPr>
          <w:rFonts w:ascii="Times New Roman" w:hAnsi="Times New Roman" w:cs="Times New Roman"/>
          <w:b/>
          <w:sz w:val="28"/>
          <w:szCs w:val="28"/>
        </w:rPr>
        <w:t>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48</w:t>
      </w:r>
      <w:r w:rsidRPr="00E22C9B">
        <w:rPr>
          <w:rFonts w:ascii="Times New Roman" w:hAnsi="Times New Roman" w:cs="Times New Roman"/>
          <w:sz w:val="28"/>
          <w:szCs w:val="28"/>
        </w:rPr>
        <w:t xml:space="preserve"> респондент</w:t>
      </w:r>
      <w:r w:rsidR="00083860"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 </w:t>
      </w:r>
      <w:r w:rsidR="00083860" w:rsidRPr="00E22C9B">
        <w:rPr>
          <w:rFonts w:ascii="Times New Roman" w:hAnsi="Times New Roman" w:cs="Times New Roman"/>
          <w:sz w:val="28"/>
          <w:szCs w:val="28"/>
        </w:rPr>
        <w:t>ограничение / сложность доступа к закупкам компаний с госучастием и субъектов естественных монополий</w:t>
      </w:r>
      <w:r w:rsidRPr="00E22C9B">
        <w:rPr>
          <w:rFonts w:ascii="Times New Roman" w:hAnsi="Times New Roman" w:cs="Times New Roman"/>
          <w:sz w:val="28"/>
          <w:szCs w:val="28"/>
        </w:rPr>
        <w:t xml:space="preserve">, </w:t>
      </w:r>
      <w:r w:rsidR="00083860" w:rsidRPr="00E22C9B">
        <w:rPr>
          <w:rFonts w:ascii="Times New Roman" w:hAnsi="Times New Roman" w:cs="Times New Roman"/>
          <w:b/>
          <w:sz w:val="28"/>
          <w:szCs w:val="28"/>
        </w:rPr>
        <w:t>7,0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83860" w:rsidRPr="00E22C9B">
        <w:rPr>
          <w:rFonts w:ascii="Times New Roman" w:hAnsi="Times New Roman" w:cs="Times New Roman"/>
          <w:sz w:val="28"/>
          <w:szCs w:val="28"/>
        </w:rPr>
        <w:t>44 респондента</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sidRPr="00E22C9B">
        <w:rPr>
          <w:rFonts w:ascii="Times New Roman" w:hAnsi="Times New Roman" w:cs="Times New Roman"/>
          <w:sz w:val="28"/>
          <w:szCs w:val="28"/>
        </w:rPr>
        <w:t>.</w:t>
      </w:r>
    </w:p>
    <w:p w:rsidR="00BE0BDC" w:rsidRPr="00E22C9B" w:rsidRDefault="00BE0BDC"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5DEA3CA8" wp14:editId="7E25D843">
            <wp:extent cx="5793105" cy="3705308"/>
            <wp:effectExtent l="0" t="0" r="0" b="0"/>
            <wp:docPr id="698"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083860" w:rsidRPr="00E22C9B">
        <w:rPr>
          <w:rFonts w:ascii="Times New Roman" w:hAnsi="Times New Roman" w:cs="Times New Roman"/>
          <w:b/>
          <w:sz w:val="28"/>
          <w:szCs w:val="28"/>
        </w:rPr>
        <w:t>10,2</w:t>
      </w:r>
      <w:r w:rsidRPr="00E22C9B">
        <w:rPr>
          <w:rFonts w:ascii="Times New Roman" w:hAnsi="Times New Roman" w:cs="Times New Roman"/>
          <w:b/>
          <w:sz w:val="28"/>
          <w:szCs w:val="28"/>
        </w:rPr>
        <w:t>%</w:t>
      </w:r>
      <w:r w:rsidR="00083860" w:rsidRPr="00E22C9B">
        <w:rPr>
          <w:rFonts w:ascii="Times New Roman" w:hAnsi="Times New Roman" w:cs="Times New Roman"/>
          <w:sz w:val="28"/>
          <w:szCs w:val="28"/>
        </w:rPr>
        <w:t xml:space="preserve"> (64 респондента</w:t>
      </w:r>
      <w:r w:rsidRPr="00E22C9B">
        <w:rPr>
          <w:rFonts w:ascii="Times New Roman" w:hAnsi="Times New Roman" w:cs="Times New Roman"/>
          <w:sz w:val="28"/>
          <w:szCs w:val="28"/>
        </w:rPr>
        <w:t xml:space="preserve">) уровень и количество административных барьеров за последние 3 года не изменились, по мнению </w:t>
      </w:r>
      <w:r w:rsidR="00083860" w:rsidRPr="00E22C9B">
        <w:rPr>
          <w:rFonts w:ascii="Times New Roman" w:hAnsi="Times New Roman" w:cs="Times New Roman"/>
          <w:b/>
          <w:sz w:val="28"/>
          <w:szCs w:val="28"/>
        </w:rPr>
        <w:t>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46</w:t>
      </w:r>
      <w:r w:rsidRPr="00E22C9B">
        <w:rPr>
          <w:rFonts w:ascii="Times New Roman" w:hAnsi="Times New Roman" w:cs="Times New Roman"/>
          <w:sz w:val="28"/>
          <w:szCs w:val="28"/>
        </w:rPr>
        <w:t xml:space="preserve"> респондентов) административные барьеры были полностью устранены, </w:t>
      </w:r>
      <w:r w:rsidR="00083860" w:rsidRPr="00E22C9B">
        <w:rPr>
          <w:rFonts w:ascii="Times New Roman" w:hAnsi="Times New Roman" w:cs="Times New Roman"/>
          <w:b/>
          <w:sz w:val="28"/>
          <w:szCs w:val="28"/>
        </w:rPr>
        <w:t>9,2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83860" w:rsidRPr="00E22C9B">
        <w:rPr>
          <w:rFonts w:ascii="Times New Roman" w:hAnsi="Times New Roman" w:cs="Times New Roman"/>
          <w:sz w:val="28"/>
          <w:szCs w:val="28"/>
        </w:rPr>
        <w:t>58</w:t>
      </w:r>
      <w:r w:rsidRPr="00E22C9B">
        <w:rPr>
          <w:rFonts w:ascii="Times New Roman" w:hAnsi="Times New Roman" w:cs="Times New Roman"/>
          <w:sz w:val="28"/>
          <w:szCs w:val="28"/>
        </w:rPr>
        <w:t xml:space="preserve"> респондентов) считают, что бизнесу стало проще преодолевать административные барьеры, чем раньше, </w:t>
      </w:r>
      <w:r w:rsidR="004145F7" w:rsidRPr="00E22C9B">
        <w:rPr>
          <w:rFonts w:ascii="Times New Roman" w:hAnsi="Times New Roman" w:cs="Times New Roman"/>
          <w:b/>
          <w:sz w:val="28"/>
          <w:szCs w:val="28"/>
        </w:rPr>
        <w:t>30,5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145F7" w:rsidRPr="00E22C9B">
        <w:rPr>
          <w:rFonts w:ascii="Times New Roman" w:hAnsi="Times New Roman" w:cs="Times New Roman"/>
          <w:sz w:val="28"/>
          <w:szCs w:val="28"/>
        </w:rPr>
        <w:t>192 респондента</w:t>
      </w:r>
      <w:r w:rsidRPr="00E22C9B">
        <w:rPr>
          <w:rFonts w:ascii="Times New Roman" w:hAnsi="Times New Roman" w:cs="Times New Roman"/>
          <w:sz w:val="28"/>
          <w:szCs w:val="28"/>
        </w:rPr>
        <w:t xml:space="preserve">) считают, что административные барьеры отсутствуют, как и ранее, </w:t>
      </w:r>
      <w:r w:rsidR="004145F7" w:rsidRPr="00E22C9B">
        <w:rPr>
          <w:rFonts w:ascii="Times New Roman" w:hAnsi="Times New Roman" w:cs="Times New Roman"/>
          <w:b/>
          <w:sz w:val="28"/>
          <w:szCs w:val="28"/>
        </w:rPr>
        <w:t>11,4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145F7" w:rsidRPr="00E22C9B">
        <w:rPr>
          <w:rFonts w:ascii="Times New Roman" w:hAnsi="Times New Roman" w:cs="Times New Roman"/>
          <w:sz w:val="28"/>
          <w:szCs w:val="28"/>
        </w:rPr>
        <w:t>72</w:t>
      </w:r>
      <w:r w:rsidRPr="00E22C9B">
        <w:rPr>
          <w:rFonts w:ascii="Times New Roman" w:hAnsi="Times New Roman" w:cs="Times New Roman"/>
          <w:sz w:val="28"/>
          <w:szCs w:val="28"/>
        </w:rPr>
        <w:t xml:space="preserve"> респондент</w:t>
      </w:r>
      <w:r w:rsidR="004145F7" w:rsidRPr="00E22C9B">
        <w:rPr>
          <w:rFonts w:ascii="Times New Roman" w:hAnsi="Times New Roman" w:cs="Times New Roman"/>
          <w:sz w:val="28"/>
          <w:szCs w:val="28"/>
        </w:rPr>
        <w:t>а</w:t>
      </w:r>
      <w:r w:rsidRPr="00E22C9B">
        <w:rPr>
          <w:rFonts w:ascii="Times New Roman" w:hAnsi="Times New Roman" w:cs="Times New Roman"/>
          <w:sz w:val="28"/>
          <w:szCs w:val="28"/>
        </w:rPr>
        <w:t xml:space="preserve">) считают, что бизнесу стало сложнее преодолевать административные барьеры, чем раньше. </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0CE67D60" wp14:editId="0164893F">
            <wp:extent cx="5866765" cy="2977116"/>
            <wp:effectExtent l="0" t="0" r="0" b="0"/>
            <wp:docPr id="468"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часто приходится сталкиваться с административными барьерами, по мнению </w:t>
      </w:r>
      <w:r w:rsidR="00180B46" w:rsidRPr="00E22C9B">
        <w:rPr>
          <w:rFonts w:ascii="Times New Roman" w:hAnsi="Times New Roman" w:cs="Times New Roman"/>
          <w:b/>
          <w:sz w:val="28"/>
          <w:szCs w:val="28"/>
        </w:rPr>
        <w:t>150</w:t>
      </w:r>
      <w:r w:rsidR="00180B46" w:rsidRPr="00E22C9B">
        <w:rPr>
          <w:rFonts w:ascii="Times New Roman" w:hAnsi="Times New Roman" w:cs="Times New Roman"/>
          <w:sz w:val="28"/>
          <w:szCs w:val="28"/>
        </w:rPr>
        <w:t xml:space="preserve"> респондентов при аренде зданий, помещений, </w:t>
      </w:r>
      <w:r w:rsidR="00180B46" w:rsidRPr="00E22C9B">
        <w:rPr>
          <w:rFonts w:ascii="Times New Roman" w:hAnsi="Times New Roman" w:cs="Times New Roman"/>
          <w:b/>
          <w:sz w:val="28"/>
          <w:szCs w:val="28"/>
        </w:rPr>
        <w:t>110</w:t>
      </w:r>
      <w:r w:rsidRPr="00E22C9B">
        <w:rPr>
          <w:rFonts w:ascii="Times New Roman" w:hAnsi="Times New Roman" w:cs="Times New Roman"/>
          <w:sz w:val="28"/>
          <w:szCs w:val="28"/>
        </w:rPr>
        <w:t xml:space="preserve"> респондентов </w:t>
      </w:r>
      <w:r w:rsidR="00180B46" w:rsidRPr="00E22C9B">
        <w:rPr>
          <w:rFonts w:ascii="Times New Roman" w:hAnsi="Times New Roman" w:cs="Times New Roman"/>
          <w:sz w:val="28"/>
          <w:szCs w:val="28"/>
        </w:rPr>
        <w:t>отметили что при получении государственной поддержки</w:t>
      </w:r>
      <w:r w:rsidRPr="00E22C9B">
        <w:rPr>
          <w:rFonts w:ascii="Times New Roman" w:hAnsi="Times New Roman" w:cs="Times New Roman"/>
          <w:sz w:val="28"/>
          <w:szCs w:val="28"/>
        </w:rPr>
        <w:t xml:space="preserve">, </w:t>
      </w:r>
      <w:r w:rsidR="00180B46" w:rsidRPr="00E22C9B">
        <w:rPr>
          <w:rFonts w:ascii="Times New Roman" w:hAnsi="Times New Roman" w:cs="Times New Roman"/>
          <w:b/>
          <w:sz w:val="28"/>
          <w:szCs w:val="28"/>
        </w:rPr>
        <w:t>101</w:t>
      </w:r>
      <w:r w:rsidRPr="00E22C9B">
        <w:rPr>
          <w:rFonts w:ascii="Times New Roman" w:hAnsi="Times New Roman" w:cs="Times New Roman"/>
          <w:sz w:val="28"/>
          <w:szCs w:val="28"/>
        </w:rPr>
        <w:t xml:space="preserve"> при контроле и надзоре за текущей предпринимательской деятельностью, </w:t>
      </w:r>
      <w:r w:rsidR="00180B46" w:rsidRPr="00E22C9B">
        <w:rPr>
          <w:rFonts w:ascii="Times New Roman" w:hAnsi="Times New Roman" w:cs="Times New Roman"/>
          <w:b/>
          <w:sz w:val="28"/>
          <w:szCs w:val="28"/>
        </w:rPr>
        <w:t>66</w:t>
      </w:r>
      <w:r w:rsidRPr="00E22C9B">
        <w:rPr>
          <w:rFonts w:ascii="Times New Roman" w:hAnsi="Times New Roman" w:cs="Times New Roman"/>
          <w:sz w:val="28"/>
          <w:szCs w:val="28"/>
        </w:rPr>
        <w:t xml:space="preserve"> </w:t>
      </w:r>
      <w:r w:rsidR="00180B46" w:rsidRPr="00E22C9B">
        <w:rPr>
          <w:rFonts w:ascii="Times New Roman" w:hAnsi="Times New Roman" w:cs="Times New Roman"/>
          <w:sz w:val="28"/>
          <w:szCs w:val="28"/>
        </w:rPr>
        <w:t>при сертификации и стандартизации продукции, работ и услуг</w:t>
      </w:r>
      <w:r w:rsidRPr="00E22C9B">
        <w:rPr>
          <w:rFonts w:ascii="Times New Roman" w:hAnsi="Times New Roman" w:cs="Times New Roman"/>
          <w:sz w:val="28"/>
          <w:szCs w:val="28"/>
        </w:rPr>
        <w:t>, а также</w:t>
      </w:r>
      <w:r w:rsidR="00180B46" w:rsidRPr="00E22C9B">
        <w:rPr>
          <w:rFonts w:ascii="Times New Roman" w:hAnsi="Times New Roman" w:cs="Times New Roman"/>
          <w:sz w:val="28"/>
          <w:szCs w:val="28"/>
        </w:rPr>
        <w:t xml:space="preserve"> 62</w:t>
      </w:r>
      <w:r w:rsidRPr="00E22C9B">
        <w:rPr>
          <w:rFonts w:ascii="Times New Roman" w:hAnsi="Times New Roman" w:cs="Times New Roman"/>
          <w:sz w:val="28"/>
          <w:szCs w:val="28"/>
        </w:rPr>
        <w:t xml:space="preserve"> при </w:t>
      </w:r>
      <w:r w:rsidR="00180B46" w:rsidRPr="00E22C9B">
        <w:rPr>
          <w:rFonts w:ascii="Times New Roman" w:hAnsi="Times New Roman" w:cs="Times New Roman"/>
          <w:sz w:val="28"/>
          <w:szCs w:val="28"/>
        </w:rPr>
        <w:t>при получении разрешения на строительство</w:t>
      </w:r>
      <w:r w:rsidRPr="00E22C9B">
        <w:rPr>
          <w:rFonts w:ascii="Times New Roman" w:hAnsi="Times New Roman" w:cs="Times New Roman"/>
          <w:sz w:val="28"/>
          <w:szCs w:val="28"/>
        </w:rPr>
        <w:t>.</w:t>
      </w:r>
    </w:p>
    <w:p w:rsidR="00180B46"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мнению представителей бизнеса рынка легкой промышленности</w:t>
      </w:r>
      <w:r w:rsidR="00180B46" w:rsidRPr="00E22C9B">
        <w:rPr>
          <w:rFonts w:ascii="Times New Roman" w:hAnsi="Times New Roman" w:cs="Times New Roman"/>
          <w:sz w:val="28"/>
          <w:szCs w:val="28"/>
        </w:rPr>
        <w:t>, оценка деятельности органов власти выглядит следующим образом:</w:t>
      </w:r>
    </w:p>
    <w:p w:rsidR="00BE0BDC" w:rsidRPr="00E22C9B" w:rsidRDefault="00180B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удовлетворен – </w:t>
      </w:r>
      <w:r w:rsidR="003A7C19" w:rsidRPr="00E22C9B">
        <w:rPr>
          <w:rFonts w:ascii="Times New Roman" w:hAnsi="Times New Roman" w:cs="Times New Roman"/>
          <w:b/>
          <w:sz w:val="28"/>
          <w:szCs w:val="28"/>
        </w:rPr>
        <w:t>40,2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7C19" w:rsidRPr="00E22C9B">
        <w:rPr>
          <w:rFonts w:ascii="Times New Roman" w:hAnsi="Times New Roman" w:cs="Times New Roman"/>
          <w:sz w:val="28"/>
          <w:szCs w:val="28"/>
        </w:rPr>
        <w:t xml:space="preserve">253 </w:t>
      </w:r>
      <w:r w:rsidRPr="00E22C9B">
        <w:rPr>
          <w:rFonts w:ascii="Times New Roman" w:hAnsi="Times New Roman" w:cs="Times New Roman"/>
          <w:sz w:val="28"/>
          <w:szCs w:val="28"/>
        </w:rPr>
        <w:t>респондента);</w:t>
      </w:r>
    </w:p>
    <w:p w:rsidR="00180B46" w:rsidRPr="00E22C9B" w:rsidRDefault="00180B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скорее удовлетворен – </w:t>
      </w:r>
      <w:r w:rsidR="003A7C19" w:rsidRPr="00E22C9B">
        <w:rPr>
          <w:rFonts w:ascii="Times New Roman" w:hAnsi="Times New Roman" w:cs="Times New Roman"/>
          <w:b/>
          <w:sz w:val="28"/>
          <w:szCs w:val="28"/>
        </w:rPr>
        <w:t>27,3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7C19" w:rsidRPr="00E22C9B">
        <w:rPr>
          <w:rFonts w:ascii="Times New Roman" w:hAnsi="Times New Roman" w:cs="Times New Roman"/>
          <w:sz w:val="28"/>
          <w:szCs w:val="28"/>
        </w:rPr>
        <w:t xml:space="preserve">172 </w:t>
      </w:r>
      <w:r w:rsidRPr="00E22C9B">
        <w:rPr>
          <w:rFonts w:ascii="Times New Roman" w:hAnsi="Times New Roman" w:cs="Times New Roman"/>
          <w:sz w:val="28"/>
          <w:szCs w:val="28"/>
        </w:rPr>
        <w:t>респондент</w:t>
      </w:r>
      <w:r w:rsidR="003A7C19" w:rsidRPr="00E22C9B">
        <w:rPr>
          <w:rFonts w:ascii="Times New Roman" w:hAnsi="Times New Roman" w:cs="Times New Roman"/>
          <w:sz w:val="28"/>
          <w:szCs w:val="28"/>
        </w:rPr>
        <w:t>а</w:t>
      </w:r>
      <w:r w:rsidRPr="00E22C9B">
        <w:rPr>
          <w:rFonts w:ascii="Times New Roman" w:hAnsi="Times New Roman" w:cs="Times New Roman"/>
          <w:sz w:val="28"/>
          <w:szCs w:val="28"/>
        </w:rPr>
        <w:t>);</w:t>
      </w:r>
    </w:p>
    <w:p w:rsidR="00180B46" w:rsidRPr="00E22C9B" w:rsidRDefault="00180B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скорее не удовлетворен – </w:t>
      </w:r>
      <w:r w:rsidR="003A7C19" w:rsidRPr="00E22C9B">
        <w:rPr>
          <w:rFonts w:ascii="Times New Roman" w:hAnsi="Times New Roman" w:cs="Times New Roman"/>
          <w:b/>
          <w:sz w:val="28"/>
          <w:szCs w:val="28"/>
        </w:rPr>
        <w:t>11,3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7C19" w:rsidRPr="00E22C9B">
        <w:rPr>
          <w:rFonts w:ascii="Times New Roman" w:hAnsi="Times New Roman" w:cs="Times New Roman"/>
          <w:sz w:val="28"/>
          <w:szCs w:val="28"/>
        </w:rPr>
        <w:t xml:space="preserve">71 </w:t>
      </w:r>
      <w:r w:rsidRPr="00E22C9B">
        <w:rPr>
          <w:rFonts w:ascii="Times New Roman" w:hAnsi="Times New Roman" w:cs="Times New Roman"/>
          <w:sz w:val="28"/>
          <w:szCs w:val="28"/>
        </w:rPr>
        <w:t>респондент);</w:t>
      </w:r>
    </w:p>
    <w:p w:rsidR="00180B46" w:rsidRPr="00E22C9B" w:rsidRDefault="00180B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 удовлетворен – </w:t>
      </w:r>
      <w:r w:rsidR="003A7C19" w:rsidRPr="00E22C9B">
        <w:rPr>
          <w:rFonts w:ascii="Times New Roman" w:hAnsi="Times New Roman" w:cs="Times New Roman"/>
          <w:b/>
          <w:sz w:val="28"/>
          <w:szCs w:val="28"/>
        </w:rPr>
        <w:t>11,0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7C19" w:rsidRPr="00E22C9B">
        <w:rPr>
          <w:rFonts w:ascii="Times New Roman" w:hAnsi="Times New Roman" w:cs="Times New Roman"/>
          <w:sz w:val="28"/>
          <w:szCs w:val="28"/>
        </w:rPr>
        <w:t>69 респондентов</w:t>
      </w:r>
      <w:r w:rsidRPr="00E22C9B">
        <w:rPr>
          <w:rFonts w:ascii="Times New Roman" w:hAnsi="Times New Roman" w:cs="Times New Roman"/>
          <w:sz w:val="28"/>
          <w:szCs w:val="28"/>
        </w:rPr>
        <w:t>);</w:t>
      </w:r>
    </w:p>
    <w:p w:rsidR="00180B46" w:rsidRPr="00E22C9B" w:rsidRDefault="00180B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затрудняюсь ответить – </w:t>
      </w:r>
      <w:r w:rsidR="003A7C19" w:rsidRPr="00E22C9B">
        <w:rPr>
          <w:rFonts w:ascii="Times New Roman" w:hAnsi="Times New Roman" w:cs="Times New Roman"/>
          <w:b/>
          <w:sz w:val="28"/>
          <w:szCs w:val="28"/>
        </w:rPr>
        <w:t>10,2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A7C19" w:rsidRPr="00E22C9B">
        <w:rPr>
          <w:rFonts w:ascii="Times New Roman" w:hAnsi="Times New Roman" w:cs="Times New Roman"/>
          <w:sz w:val="28"/>
          <w:szCs w:val="28"/>
        </w:rPr>
        <w:t xml:space="preserve">64 </w:t>
      </w:r>
      <w:r w:rsidRPr="00E22C9B">
        <w:rPr>
          <w:rFonts w:ascii="Times New Roman" w:hAnsi="Times New Roman" w:cs="Times New Roman"/>
          <w:sz w:val="28"/>
          <w:szCs w:val="28"/>
        </w:rPr>
        <w:t>респондент</w:t>
      </w:r>
      <w:r w:rsidR="003A7C19" w:rsidRPr="00E22C9B">
        <w:rPr>
          <w:rFonts w:ascii="Times New Roman" w:hAnsi="Times New Roman" w:cs="Times New Roman"/>
          <w:sz w:val="28"/>
          <w:szCs w:val="28"/>
        </w:rPr>
        <w:t>а</w:t>
      </w:r>
      <w:r w:rsidR="00F21B38" w:rsidRPr="00E22C9B">
        <w:rPr>
          <w:rFonts w:ascii="Times New Roman" w:hAnsi="Times New Roman" w:cs="Times New Roman"/>
          <w:sz w:val="28"/>
          <w:szCs w:val="28"/>
        </w:rPr>
        <w:t>).</w:t>
      </w: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ближайшие 3 года </w:t>
      </w:r>
      <w:r w:rsidR="00E562FF" w:rsidRPr="00E22C9B">
        <w:rPr>
          <w:rFonts w:ascii="Times New Roman" w:hAnsi="Times New Roman" w:cs="Times New Roman"/>
          <w:b/>
          <w:sz w:val="28"/>
          <w:szCs w:val="28"/>
        </w:rPr>
        <w:t>38,8%</w:t>
      </w:r>
      <w:r w:rsidR="00E562FF" w:rsidRPr="00E22C9B">
        <w:rPr>
          <w:rFonts w:ascii="Times New Roman" w:hAnsi="Times New Roman" w:cs="Times New Roman"/>
          <w:sz w:val="28"/>
          <w:szCs w:val="28"/>
        </w:rPr>
        <w:t xml:space="preserve"> (244 респондента) не планируют предпринимать каких либо действий по расширению действующего бизнеса, </w:t>
      </w:r>
      <w:r w:rsidRPr="00E22C9B">
        <w:rPr>
          <w:rFonts w:ascii="Times New Roman" w:hAnsi="Times New Roman" w:cs="Times New Roman"/>
          <w:sz w:val="28"/>
          <w:szCs w:val="28"/>
        </w:rPr>
        <w:t>по расширению бизнеса, выход на новые продуктовые рынки (реализация полностью нового для бизнеса товара/ работы/ услуги) планируют</w:t>
      </w:r>
      <w:r w:rsidRPr="00E22C9B">
        <w:rPr>
          <w:rFonts w:ascii="Times New Roman" w:hAnsi="Times New Roman" w:cs="Times New Roman"/>
          <w:b/>
          <w:sz w:val="28"/>
          <w:szCs w:val="28"/>
        </w:rPr>
        <w:t xml:space="preserve"> </w:t>
      </w:r>
      <w:r w:rsidR="00E562FF" w:rsidRPr="00E22C9B">
        <w:rPr>
          <w:rFonts w:ascii="Times New Roman" w:hAnsi="Times New Roman" w:cs="Times New Roman"/>
          <w:b/>
          <w:sz w:val="28"/>
          <w:szCs w:val="28"/>
        </w:rPr>
        <w:t>17,6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562FF" w:rsidRPr="00E22C9B">
        <w:rPr>
          <w:rFonts w:ascii="Times New Roman" w:hAnsi="Times New Roman" w:cs="Times New Roman"/>
          <w:sz w:val="28"/>
          <w:szCs w:val="28"/>
        </w:rPr>
        <w:t>110</w:t>
      </w:r>
      <w:r w:rsidRPr="00E22C9B">
        <w:rPr>
          <w:rFonts w:ascii="Times New Roman" w:hAnsi="Times New Roman" w:cs="Times New Roman"/>
          <w:sz w:val="28"/>
          <w:szCs w:val="28"/>
        </w:rPr>
        <w:t xml:space="preserve"> респондентов), </w:t>
      </w:r>
      <w:r w:rsidR="00E562FF" w:rsidRPr="00E22C9B">
        <w:rPr>
          <w:rFonts w:ascii="Times New Roman" w:hAnsi="Times New Roman" w:cs="Times New Roman"/>
          <w:b/>
          <w:sz w:val="28"/>
          <w:szCs w:val="28"/>
        </w:rPr>
        <w:t>13,0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E562FF" w:rsidRPr="00E22C9B">
        <w:rPr>
          <w:rFonts w:ascii="Times New Roman" w:hAnsi="Times New Roman" w:cs="Times New Roman"/>
          <w:sz w:val="28"/>
          <w:szCs w:val="28"/>
        </w:rPr>
        <w:t>82</w:t>
      </w:r>
      <w:r w:rsidRPr="00E22C9B">
        <w:rPr>
          <w:rFonts w:ascii="Times New Roman" w:hAnsi="Times New Roman" w:cs="Times New Roman"/>
          <w:sz w:val="28"/>
          <w:szCs w:val="28"/>
        </w:rPr>
        <w:t xml:space="preserve"> респондент</w:t>
      </w:r>
      <w:r w:rsidR="00E562FF" w:rsidRPr="00E22C9B">
        <w:rPr>
          <w:rFonts w:ascii="Times New Roman" w:hAnsi="Times New Roman" w:cs="Times New Roman"/>
          <w:sz w:val="28"/>
          <w:szCs w:val="28"/>
        </w:rPr>
        <w:t>а</w:t>
      </w:r>
      <w:r w:rsidRPr="00E22C9B">
        <w:rPr>
          <w:rFonts w:ascii="Times New Roman" w:hAnsi="Times New Roman" w:cs="Times New Roman"/>
          <w:sz w:val="28"/>
          <w:szCs w:val="28"/>
        </w:rPr>
        <w:t>) планируют выход на новые географические рынки.</w:t>
      </w:r>
      <w:r w:rsidR="00E562FF" w:rsidRPr="00E22C9B">
        <w:rPr>
          <w:rFonts w:ascii="Times New Roman" w:hAnsi="Times New Roman" w:cs="Times New Roman"/>
          <w:sz w:val="28"/>
          <w:szCs w:val="28"/>
        </w:rPr>
        <w:t xml:space="preserve"> Вместе с тем, </w:t>
      </w:r>
      <w:r w:rsidR="00E562FF" w:rsidRPr="00E22C9B">
        <w:rPr>
          <w:rFonts w:ascii="Times New Roman" w:hAnsi="Times New Roman" w:cs="Times New Roman"/>
          <w:b/>
          <w:sz w:val="28"/>
          <w:szCs w:val="28"/>
        </w:rPr>
        <w:t>30,7%</w:t>
      </w:r>
      <w:r w:rsidR="00E562FF" w:rsidRPr="00E22C9B">
        <w:rPr>
          <w:rFonts w:ascii="Times New Roman" w:hAnsi="Times New Roman" w:cs="Times New Roman"/>
          <w:sz w:val="28"/>
          <w:szCs w:val="28"/>
        </w:rPr>
        <w:t xml:space="preserve"> (193 респондентов) затрудняются ответить</w:t>
      </w:r>
      <w:r w:rsidR="00F21B38" w:rsidRPr="00E22C9B">
        <w:rPr>
          <w:rFonts w:ascii="Times New Roman" w:hAnsi="Times New Roman" w:cs="Times New Roman"/>
          <w:sz w:val="28"/>
          <w:szCs w:val="28"/>
        </w:rPr>
        <w:t>.</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08F1E04D" wp14:editId="4236961B">
            <wp:extent cx="5793105" cy="1502796"/>
            <wp:effectExtent l="0" t="0" r="0" b="2540"/>
            <wp:docPr id="469"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AB32A6" w:rsidRPr="00E22C9B" w:rsidRDefault="00AB32A6" w:rsidP="00063EB7">
      <w:pPr>
        <w:spacing w:after="0" w:line="240" w:lineRule="auto"/>
        <w:ind w:firstLine="709"/>
        <w:jc w:val="both"/>
        <w:rPr>
          <w:rFonts w:ascii="Times New Roman" w:hAnsi="Times New Roman" w:cs="Times New Roman"/>
          <w:sz w:val="28"/>
          <w:szCs w:val="28"/>
        </w:rPr>
      </w:pP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Существенным препятствием для расширения действующего бизнеса на рынке легкой промышленности являются:</w:t>
      </w:r>
    </w:p>
    <w:p w:rsidR="00CF2C81" w:rsidRPr="00E22C9B" w:rsidRDefault="00CF2C8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нехватка финансовых средств </w:t>
      </w:r>
      <w:r w:rsidRPr="00E22C9B">
        <w:rPr>
          <w:rFonts w:ascii="Times New Roman" w:hAnsi="Times New Roman" w:cs="Times New Roman"/>
          <w:b/>
          <w:sz w:val="28"/>
          <w:szCs w:val="28"/>
        </w:rPr>
        <w:t>27,6%</w:t>
      </w:r>
      <w:r w:rsidRPr="00E22C9B">
        <w:rPr>
          <w:rFonts w:ascii="Times New Roman" w:hAnsi="Times New Roman" w:cs="Times New Roman"/>
          <w:sz w:val="28"/>
          <w:szCs w:val="28"/>
        </w:rPr>
        <w:t xml:space="preserve"> (174 респондента);</w:t>
      </w:r>
    </w:p>
    <w:p w:rsidR="00036964" w:rsidRPr="00E22C9B" w:rsidRDefault="0003696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25,8%</w:t>
      </w:r>
      <w:r w:rsidRPr="00E22C9B">
        <w:rPr>
          <w:rFonts w:ascii="Times New Roman" w:hAnsi="Times New Roman" w:cs="Times New Roman"/>
          <w:sz w:val="28"/>
          <w:szCs w:val="28"/>
        </w:rPr>
        <w:t xml:space="preserve"> (162 респондента) отмечают высокие транспортные издержки;</w:t>
      </w: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начальные издержки, так высказалось </w:t>
      </w:r>
      <w:r w:rsidR="00036964" w:rsidRPr="00E22C9B">
        <w:rPr>
          <w:rFonts w:ascii="Times New Roman" w:hAnsi="Times New Roman" w:cs="Times New Roman"/>
          <w:b/>
          <w:sz w:val="28"/>
          <w:szCs w:val="28"/>
        </w:rPr>
        <w:t>18,0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36964" w:rsidRPr="00E22C9B">
        <w:rPr>
          <w:rFonts w:ascii="Times New Roman" w:hAnsi="Times New Roman" w:cs="Times New Roman"/>
          <w:sz w:val="28"/>
          <w:szCs w:val="28"/>
        </w:rPr>
        <w:t>113</w:t>
      </w:r>
      <w:r w:rsidRPr="00E22C9B">
        <w:rPr>
          <w:rFonts w:ascii="Times New Roman" w:hAnsi="Times New Roman" w:cs="Times New Roman"/>
          <w:sz w:val="28"/>
          <w:szCs w:val="28"/>
        </w:rPr>
        <w:t xml:space="preserve"> респондентов);</w:t>
      </w:r>
    </w:p>
    <w:p w:rsidR="00BE0BDC" w:rsidRPr="00E22C9B" w:rsidRDefault="00CF2C8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лояльность поставщиков и потребителей к традиционным участникам рынка (производителям и поставщикам товаров и услуг)</w:t>
      </w:r>
      <w:r w:rsidR="00BE0BDC" w:rsidRPr="00E22C9B">
        <w:rPr>
          <w:rFonts w:ascii="Times New Roman" w:hAnsi="Times New Roman" w:cs="Times New Roman"/>
          <w:sz w:val="28"/>
          <w:szCs w:val="28"/>
        </w:rPr>
        <w:t xml:space="preserve"> выделяют </w:t>
      </w:r>
      <w:r w:rsidRPr="00E22C9B">
        <w:rPr>
          <w:rFonts w:ascii="Times New Roman" w:hAnsi="Times New Roman" w:cs="Times New Roman"/>
          <w:b/>
          <w:sz w:val="28"/>
          <w:szCs w:val="28"/>
        </w:rPr>
        <w:t>9,3</w:t>
      </w:r>
      <w:r w:rsidR="00BE0BDC" w:rsidRPr="00E22C9B">
        <w:rPr>
          <w:rFonts w:ascii="Times New Roman" w:hAnsi="Times New Roman" w:cs="Times New Roman"/>
          <w:b/>
          <w:sz w:val="28"/>
          <w:szCs w:val="28"/>
        </w:rPr>
        <w:t>%</w:t>
      </w:r>
      <w:r w:rsidR="00BE0BDC" w:rsidRPr="00E22C9B">
        <w:rPr>
          <w:rFonts w:ascii="Times New Roman" w:hAnsi="Times New Roman" w:cs="Times New Roman"/>
          <w:sz w:val="28"/>
          <w:szCs w:val="28"/>
        </w:rPr>
        <w:t xml:space="preserve"> (</w:t>
      </w:r>
      <w:r w:rsidRPr="00E22C9B">
        <w:rPr>
          <w:rFonts w:ascii="Times New Roman" w:hAnsi="Times New Roman" w:cs="Times New Roman"/>
          <w:sz w:val="28"/>
          <w:szCs w:val="28"/>
        </w:rPr>
        <w:t>58</w:t>
      </w:r>
      <w:r w:rsidR="00BE0BDC" w:rsidRPr="00E22C9B">
        <w:rPr>
          <w:rFonts w:ascii="Times New Roman" w:hAnsi="Times New Roman" w:cs="Times New Roman"/>
          <w:sz w:val="28"/>
          <w:szCs w:val="28"/>
        </w:rPr>
        <w:t xml:space="preserve"> респондентов);</w:t>
      </w:r>
    </w:p>
    <w:p w:rsidR="00BE0BDC" w:rsidRPr="00E22C9B" w:rsidRDefault="00BE0BDC"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насыщенность рынков сбыта отмечают </w:t>
      </w:r>
      <w:r w:rsidR="00CF2C81" w:rsidRPr="00E22C9B">
        <w:rPr>
          <w:rFonts w:ascii="Times New Roman" w:hAnsi="Times New Roman" w:cs="Times New Roman"/>
          <w:b/>
          <w:sz w:val="28"/>
          <w:szCs w:val="28"/>
        </w:rPr>
        <w:t>6,5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F2C81" w:rsidRPr="00E22C9B">
        <w:rPr>
          <w:rFonts w:ascii="Times New Roman" w:hAnsi="Times New Roman" w:cs="Times New Roman"/>
          <w:sz w:val="28"/>
          <w:szCs w:val="28"/>
        </w:rPr>
        <w:t>4</w:t>
      </w:r>
      <w:r w:rsidRPr="00E22C9B">
        <w:rPr>
          <w:rFonts w:ascii="Times New Roman" w:hAnsi="Times New Roman" w:cs="Times New Roman"/>
          <w:sz w:val="28"/>
          <w:szCs w:val="28"/>
        </w:rPr>
        <w:t>1 респондент);</w:t>
      </w:r>
    </w:p>
    <w:p w:rsidR="00BE0BDC" w:rsidRPr="00E22C9B" w:rsidRDefault="00CF2C8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5,8</w:t>
      </w:r>
      <w:r w:rsidR="00BE0BDC" w:rsidRPr="00E22C9B">
        <w:rPr>
          <w:rFonts w:ascii="Times New Roman" w:hAnsi="Times New Roman" w:cs="Times New Roman"/>
          <w:b/>
          <w:sz w:val="28"/>
          <w:szCs w:val="28"/>
        </w:rPr>
        <w:t>%</w:t>
      </w:r>
      <w:r w:rsidR="00BE0BDC" w:rsidRPr="00E22C9B">
        <w:rPr>
          <w:rFonts w:ascii="Times New Roman" w:hAnsi="Times New Roman" w:cs="Times New Roman"/>
          <w:sz w:val="28"/>
          <w:szCs w:val="28"/>
        </w:rPr>
        <w:t xml:space="preserve"> (</w:t>
      </w:r>
      <w:r w:rsidRPr="00E22C9B">
        <w:rPr>
          <w:rFonts w:ascii="Times New Roman" w:hAnsi="Times New Roman" w:cs="Times New Roman"/>
          <w:sz w:val="28"/>
          <w:szCs w:val="28"/>
        </w:rPr>
        <w:t>37</w:t>
      </w:r>
      <w:r w:rsidR="00BE0BDC"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ов</w:t>
      </w:r>
      <w:r w:rsidR="00BE0BDC" w:rsidRPr="00E22C9B">
        <w:rPr>
          <w:rFonts w:ascii="Times New Roman" w:hAnsi="Times New Roman" w:cs="Times New Roman"/>
          <w:sz w:val="28"/>
          <w:szCs w:val="28"/>
        </w:rPr>
        <w:t xml:space="preserve">) </w:t>
      </w:r>
      <w:r w:rsidRPr="00E22C9B">
        <w:rPr>
          <w:rFonts w:ascii="Times New Roman" w:hAnsi="Times New Roman" w:cs="Times New Roman"/>
          <w:sz w:val="28"/>
          <w:szCs w:val="28"/>
        </w:rPr>
        <w:t>считают что ограничений нет</w:t>
      </w:r>
      <w:r w:rsidR="00BE0BDC" w:rsidRPr="00E22C9B">
        <w:rPr>
          <w:rFonts w:ascii="Times New Roman" w:hAnsi="Times New Roman" w:cs="Times New Roman"/>
          <w:sz w:val="28"/>
          <w:szCs w:val="28"/>
        </w:rPr>
        <w:t>.</w:t>
      </w:r>
    </w:p>
    <w:p w:rsidR="00BE0BDC" w:rsidRPr="00E22C9B" w:rsidRDefault="00BE0BDC" w:rsidP="00063EB7">
      <w:pPr>
        <w:spacing w:after="0" w:line="240" w:lineRule="auto"/>
        <w:jc w:val="center"/>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43296EA0" wp14:editId="2785C5FF">
            <wp:extent cx="5793105" cy="3395207"/>
            <wp:effectExtent l="0" t="0" r="0" b="0"/>
            <wp:docPr id="470"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F21B38" w:rsidRPr="00E22C9B" w:rsidRDefault="00F21B38" w:rsidP="00063EB7">
      <w:pPr>
        <w:spacing w:after="0" w:line="240" w:lineRule="auto"/>
        <w:ind w:firstLine="709"/>
        <w:contextualSpacing/>
        <w:jc w:val="both"/>
        <w:rPr>
          <w:rFonts w:ascii="Times New Roman" w:hAnsi="Times New Roman" w:cs="Times New Roman"/>
          <w:sz w:val="28"/>
          <w:szCs w:val="24"/>
        </w:rPr>
      </w:pPr>
    </w:p>
    <w:p w:rsidR="00BE0BDC" w:rsidRPr="00E22C9B" w:rsidRDefault="00BE0BDC"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w:t>
      </w:r>
      <w:r w:rsidRPr="00E22C9B">
        <w:rPr>
          <w:rFonts w:ascii="Times New Roman" w:eastAsia="Times New Roman" w:hAnsi="Times New Roman" w:cs="Times New Roman"/>
          <w:sz w:val="28"/>
          <w:szCs w:val="24"/>
          <w:lang w:eastAsia="ru-RU"/>
        </w:rPr>
        <w:t xml:space="preserve">рынок </w:t>
      </w:r>
      <w:r w:rsidRPr="00E22C9B">
        <w:rPr>
          <w:rFonts w:ascii="Times New Roman" w:hAnsi="Times New Roman" w:cs="Times New Roman"/>
          <w:sz w:val="28"/>
          <w:szCs w:val="24"/>
        </w:rPr>
        <w:t xml:space="preserve">легкой промышленности следующим образом: </w:t>
      </w:r>
      <w:r w:rsidR="00B03D61" w:rsidRPr="00E22C9B">
        <w:rPr>
          <w:rFonts w:ascii="Times New Roman" w:hAnsi="Times New Roman" w:cs="Times New Roman"/>
          <w:b/>
          <w:sz w:val="28"/>
          <w:szCs w:val="24"/>
        </w:rPr>
        <w:t>13,</w:t>
      </w:r>
      <w:r w:rsidR="008D0D9F" w:rsidRPr="00E22C9B">
        <w:rPr>
          <w:rFonts w:ascii="Times New Roman" w:hAnsi="Times New Roman" w:cs="Times New Roman"/>
          <w:b/>
          <w:sz w:val="28"/>
          <w:szCs w:val="24"/>
        </w:rPr>
        <w:t>1</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B03D61" w:rsidRPr="00E22C9B">
        <w:rPr>
          <w:rFonts w:ascii="Times New Roman" w:hAnsi="Times New Roman" w:cs="Times New Roman"/>
          <w:sz w:val="28"/>
          <w:szCs w:val="24"/>
        </w:rPr>
        <w:t>14 646</w:t>
      </w:r>
      <w:r w:rsidRPr="00E22C9B">
        <w:rPr>
          <w:rFonts w:ascii="Times New Roman" w:hAnsi="Times New Roman" w:cs="Times New Roman"/>
          <w:sz w:val="28"/>
          <w:szCs w:val="24"/>
        </w:rPr>
        <w:t xml:space="preserve">) опрошенных граждан считают, что количество услуг на данном рынке избыточно (много), </w:t>
      </w:r>
      <w:r w:rsidR="00D04B3C" w:rsidRPr="00E22C9B">
        <w:rPr>
          <w:rFonts w:ascii="Times New Roman" w:hAnsi="Times New Roman" w:cs="Times New Roman"/>
          <w:b/>
          <w:sz w:val="28"/>
          <w:szCs w:val="24"/>
        </w:rPr>
        <w:t>66,5</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D04B3C" w:rsidRPr="00E22C9B">
        <w:rPr>
          <w:rFonts w:ascii="Times New Roman" w:hAnsi="Times New Roman" w:cs="Times New Roman"/>
          <w:sz w:val="28"/>
          <w:szCs w:val="24"/>
        </w:rPr>
        <w:t>73 808</w:t>
      </w:r>
      <w:r w:rsidRPr="00E22C9B">
        <w:rPr>
          <w:rFonts w:ascii="Times New Roman" w:hAnsi="Times New Roman" w:cs="Times New Roman"/>
          <w:sz w:val="28"/>
          <w:szCs w:val="24"/>
        </w:rPr>
        <w:t xml:space="preserve">) говорят об их достаточности, </w:t>
      </w:r>
      <w:r w:rsidR="008D0D9F" w:rsidRPr="00E22C9B">
        <w:rPr>
          <w:rFonts w:ascii="Times New Roman" w:hAnsi="Times New Roman" w:cs="Times New Roman"/>
          <w:b/>
          <w:sz w:val="28"/>
          <w:szCs w:val="24"/>
        </w:rPr>
        <w:t>9,2</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8D0D9F" w:rsidRPr="00E22C9B">
        <w:rPr>
          <w:rFonts w:ascii="Times New Roman" w:hAnsi="Times New Roman" w:cs="Times New Roman"/>
          <w:sz w:val="28"/>
          <w:szCs w:val="24"/>
        </w:rPr>
        <w:t>10 209</w:t>
      </w:r>
      <w:r w:rsidRPr="00E22C9B">
        <w:rPr>
          <w:rFonts w:ascii="Times New Roman" w:hAnsi="Times New Roman" w:cs="Times New Roman"/>
          <w:sz w:val="28"/>
          <w:szCs w:val="24"/>
        </w:rPr>
        <w:t xml:space="preserve">) опрошенных считают, что услуг мало, </w:t>
      </w:r>
      <w:r w:rsidR="008D0D9F" w:rsidRPr="00E22C9B">
        <w:rPr>
          <w:rFonts w:ascii="Times New Roman" w:hAnsi="Times New Roman" w:cs="Times New Roman"/>
          <w:b/>
          <w:sz w:val="28"/>
          <w:szCs w:val="24"/>
        </w:rPr>
        <w:t>4,6</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w:t>
      </w:r>
      <w:r w:rsidR="008D0D9F" w:rsidRPr="00E22C9B">
        <w:rPr>
          <w:rFonts w:ascii="Times New Roman" w:hAnsi="Times New Roman" w:cs="Times New Roman"/>
          <w:sz w:val="28"/>
          <w:szCs w:val="24"/>
        </w:rPr>
        <w:t>5 150</w:t>
      </w:r>
      <w:r w:rsidRPr="00E22C9B">
        <w:rPr>
          <w:rFonts w:ascii="Times New Roman" w:hAnsi="Times New Roman" w:cs="Times New Roman"/>
          <w:sz w:val="28"/>
          <w:szCs w:val="24"/>
        </w:rPr>
        <w:t>) считают, что нет совсем.</w:t>
      </w:r>
    </w:p>
    <w:p w:rsidR="00F21B38" w:rsidRPr="00E22C9B" w:rsidRDefault="00F21B38" w:rsidP="00063EB7">
      <w:pPr>
        <w:spacing w:after="0" w:line="240" w:lineRule="auto"/>
        <w:ind w:firstLine="709"/>
        <w:contextualSpacing/>
        <w:jc w:val="both"/>
        <w:rPr>
          <w:rFonts w:ascii="Times New Roman" w:hAnsi="Times New Roman" w:cs="Times New Roman"/>
          <w:sz w:val="28"/>
          <w:szCs w:val="24"/>
        </w:rPr>
      </w:pPr>
    </w:p>
    <w:p w:rsidR="00BE0BDC" w:rsidRPr="00E22C9B" w:rsidRDefault="00BE0BDC" w:rsidP="00063EB7">
      <w:pPr>
        <w:spacing w:after="0" w:line="240" w:lineRule="auto"/>
        <w:contextualSpacing/>
        <w:jc w:val="center"/>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52098141" wp14:editId="51B08E9A">
            <wp:extent cx="5537200" cy="1786270"/>
            <wp:effectExtent l="0" t="0" r="0" b="0"/>
            <wp:docPr id="471"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AB32A6" w:rsidRPr="00E22C9B" w:rsidRDefault="00AB32A6" w:rsidP="00063EB7">
      <w:pPr>
        <w:spacing w:after="0" w:line="240" w:lineRule="auto"/>
        <w:ind w:firstLine="709"/>
        <w:contextualSpacing/>
        <w:jc w:val="both"/>
        <w:rPr>
          <w:rFonts w:ascii="Times New Roman" w:hAnsi="Times New Roman" w:cs="Times New Roman"/>
          <w:spacing w:val="-6"/>
          <w:kern w:val="16"/>
          <w:sz w:val="28"/>
          <w:szCs w:val="24"/>
        </w:rPr>
      </w:pPr>
    </w:p>
    <w:p w:rsidR="00BE0BDC" w:rsidRPr="00E22C9B" w:rsidRDefault="00BE0BDC" w:rsidP="00063EB7">
      <w:pPr>
        <w:spacing w:after="0" w:line="240" w:lineRule="auto"/>
        <w:ind w:firstLine="709"/>
        <w:contextualSpacing/>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Удовлетворенность качеством услуг на рынке </w:t>
      </w:r>
      <w:r w:rsidRPr="00E22C9B">
        <w:rPr>
          <w:rFonts w:ascii="Times New Roman" w:hAnsi="Times New Roman" w:cs="Times New Roman"/>
          <w:sz w:val="28"/>
          <w:szCs w:val="24"/>
        </w:rPr>
        <w:t xml:space="preserve">легкой промышленности </w:t>
      </w:r>
      <w:r w:rsidRPr="00E22C9B">
        <w:rPr>
          <w:rFonts w:ascii="Times New Roman" w:hAnsi="Times New Roman" w:cs="Times New Roman"/>
          <w:spacing w:val="-6"/>
          <w:kern w:val="16"/>
          <w:sz w:val="28"/>
          <w:szCs w:val="24"/>
        </w:rPr>
        <w:t xml:space="preserve">относительно высокая, «удовлетворены» </w:t>
      </w:r>
      <w:r w:rsidR="008D0D9F" w:rsidRPr="00E22C9B">
        <w:rPr>
          <w:rFonts w:ascii="Times New Roman" w:hAnsi="Times New Roman" w:cs="Times New Roman"/>
          <w:b/>
          <w:spacing w:val="-6"/>
          <w:kern w:val="16"/>
          <w:sz w:val="28"/>
          <w:szCs w:val="24"/>
        </w:rPr>
        <w:t>47,5</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8D0D9F" w:rsidRPr="00E22C9B">
        <w:rPr>
          <w:rFonts w:ascii="Times New Roman" w:hAnsi="Times New Roman" w:cs="Times New Roman"/>
          <w:spacing w:val="-6"/>
          <w:kern w:val="16"/>
          <w:sz w:val="28"/>
          <w:szCs w:val="24"/>
        </w:rPr>
        <w:t>52 753</w:t>
      </w:r>
      <w:r w:rsidRPr="00E22C9B">
        <w:rPr>
          <w:rFonts w:ascii="Times New Roman" w:hAnsi="Times New Roman" w:cs="Times New Roman"/>
          <w:spacing w:val="-6"/>
          <w:kern w:val="16"/>
          <w:sz w:val="28"/>
          <w:szCs w:val="24"/>
        </w:rPr>
        <w:t xml:space="preserve">) и «скорее удовлетворены» </w:t>
      </w:r>
      <w:r w:rsidR="008D0D9F" w:rsidRPr="00E22C9B">
        <w:rPr>
          <w:rFonts w:ascii="Times New Roman" w:hAnsi="Times New Roman" w:cs="Times New Roman"/>
          <w:b/>
          <w:spacing w:val="-6"/>
          <w:kern w:val="16"/>
          <w:sz w:val="28"/>
          <w:szCs w:val="24"/>
        </w:rPr>
        <w:t>44,5</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8D0D9F" w:rsidRPr="00E22C9B">
        <w:rPr>
          <w:rFonts w:ascii="Times New Roman" w:hAnsi="Times New Roman" w:cs="Times New Roman"/>
          <w:spacing w:val="-6"/>
          <w:kern w:val="16"/>
          <w:sz w:val="28"/>
          <w:szCs w:val="24"/>
        </w:rPr>
        <w:t>49 350</w:t>
      </w:r>
      <w:r w:rsidRPr="00E22C9B">
        <w:rPr>
          <w:rFonts w:ascii="Times New Roman" w:hAnsi="Times New Roman" w:cs="Times New Roman"/>
          <w:spacing w:val="-6"/>
          <w:kern w:val="16"/>
          <w:sz w:val="28"/>
          <w:szCs w:val="24"/>
        </w:rPr>
        <w:t xml:space="preserve">) респондентов. Однако, </w:t>
      </w:r>
      <w:r w:rsidR="008D0D9F" w:rsidRPr="00E22C9B">
        <w:rPr>
          <w:rFonts w:ascii="Times New Roman" w:hAnsi="Times New Roman" w:cs="Times New Roman"/>
          <w:b/>
          <w:spacing w:val="-6"/>
          <w:kern w:val="16"/>
          <w:sz w:val="28"/>
          <w:szCs w:val="24"/>
        </w:rPr>
        <w:t>4,4</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8D0D9F" w:rsidRPr="00E22C9B">
        <w:rPr>
          <w:rFonts w:ascii="Times New Roman" w:hAnsi="Times New Roman" w:cs="Times New Roman"/>
          <w:spacing w:val="-6"/>
          <w:kern w:val="16"/>
          <w:sz w:val="28"/>
          <w:szCs w:val="24"/>
        </w:rPr>
        <w:t>4 884</w:t>
      </w:r>
      <w:r w:rsidRPr="00E22C9B">
        <w:rPr>
          <w:rFonts w:ascii="Times New Roman" w:hAnsi="Times New Roman" w:cs="Times New Roman"/>
          <w:spacing w:val="-6"/>
          <w:kern w:val="16"/>
          <w:sz w:val="28"/>
          <w:szCs w:val="24"/>
        </w:rPr>
        <w:t xml:space="preserve">) опрошенных граждан говорят, что они «не удовлетворены» услугами, и </w:t>
      </w:r>
      <w:r w:rsidR="008D0D9F" w:rsidRPr="00E22C9B">
        <w:rPr>
          <w:rFonts w:ascii="Times New Roman" w:hAnsi="Times New Roman" w:cs="Times New Roman"/>
          <w:b/>
          <w:spacing w:val="-6"/>
          <w:kern w:val="16"/>
          <w:sz w:val="28"/>
          <w:szCs w:val="24"/>
        </w:rPr>
        <w:t>2,7</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8D0D9F" w:rsidRPr="00E22C9B">
        <w:rPr>
          <w:rFonts w:ascii="Times New Roman" w:hAnsi="Times New Roman" w:cs="Times New Roman"/>
          <w:spacing w:val="-6"/>
          <w:kern w:val="16"/>
          <w:sz w:val="28"/>
          <w:szCs w:val="24"/>
        </w:rPr>
        <w:t>3 005</w:t>
      </w:r>
      <w:r w:rsidRPr="00E22C9B">
        <w:rPr>
          <w:rFonts w:ascii="Times New Roman" w:hAnsi="Times New Roman" w:cs="Times New Roman"/>
          <w:spacing w:val="-6"/>
          <w:kern w:val="16"/>
          <w:sz w:val="28"/>
          <w:szCs w:val="24"/>
        </w:rPr>
        <w:t>) респондентов скорее «не удовлетворены».</w:t>
      </w:r>
    </w:p>
    <w:p w:rsidR="00BE0BDC" w:rsidRPr="00E22C9B" w:rsidRDefault="00BE0BDC" w:rsidP="00063EB7">
      <w:pPr>
        <w:spacing w:after="0" w:line="240" w:lineRule="auto"/>
        <w:ind w:firstLine="709"/>
        <w:contextualSpacing/>
        <w:jc w:val="both"/>
        <w:rPr>
          <w:rFonts w:ascii="Times New Roman" w:hAnsi="Times New Roman" w:cs="Times New Roman"/>
          <w:b/>
          <w:sz w:val="24"/>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7D5B8AAD" wp14:editId="3BE3FBCB">
            <wp:extent cx="5486400" cy="1814169"/>
            <wp:effectExtent l="0" t="0" r="0" b="0"/>
            <wp:docPr id="472"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04B3C" w:rsidRPr="00E22C9B" w:rsidRDefault="00D04B3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hAnsi="Times New Roman" w:cs="Times New Roman"/>
          <w:sz w:val="28"/>
          <w:szCs w:val="28"/>
        </w:rPr>
        <w:t>легкой промышленности</w:t>
      </w:r>
      <w:r w:rsidRPr="00E22C9B">
        <w:rPr>
          <w:rFonts w:ascii="Times New Roman" w:eastAsia="Calibri" w:hAnsi="Times New Roman" w:cs="Times New Roman"/>
          <w:color w:val="1A1A1A"/>
          <w:spacing w:val="-6"/>
          <w:kern w:val="16"/>
          <w:sz w:val="28"/>
          <w:szCs w:val="24"/>
        </w:rPr>
        <w:t xml:space="preserve"> удовлетворенны </w:t>
      </w:r>
      <w:r w:rsidR="008D0D9F" w:rsidRPr="00E22C9B">
        <w:rPr>
          <w:rFonts w:ascii="Times New Roman" w:eastAsia="Calibri" w:hAnsi="Times New Roman" w:cs="Times New Roman"/>
          <w:b/>
          <w:color w:val="1A1A1A"/>
          <w:spacing w:val="-6"/>
          <w:kern w:val="16"/>
          <w:sz w:val="28"/>
          <w:szCs w:val="24"/>
        </w:rPr>
        <w:t>41,1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D0D9F" w:rsidRPr="00E22C9B">
        <w:rPr>
          <w:rFonts w:ascii="Times New Roman" w:eastAsia="Calibri" w:hAnsi="Times New Roman" w:cs="Times New Roman"/>
          <w:color w:val="1A1A1A"/>
          <w:spacing w:val="-6"/>
          <w:kern w:val="16"/>
          <w:sz w:val="28"/>
          <w:szCs w:val="24"/>
        </w:rPr>
        <w:t>45 653</w:t>
      </w:r>
      <w:r w:rsidRPr="00E22C9B">
        <w:rPr>
          <w:rFonts w:ascii="Times New Roman" w:eastAsia="Calibri" w:hAnsi="Times New Roman" w:cs="Times New Roman"/>
          <w:color w:val="1A1A1A"/>
          <w:spacing w:val="-6"/>
          <w:kern w:val="16"/>
          <w:sz w:val="28"/>
          <w:szCs w:val="24"/>
        </w:rPr>
        <w:t xml:space="preserve">) и скорее удовлетворены </w:t>
      </w:r>
      <w:r w:rsidR="008D0D9F" w:rsidRPr="00E22C9B">
        <w:rPr>
          <w:rFonts w:ascii="Times New Roman" w:eastAsia="Calibri" w:hAnsi="Times New Roman" w:cs="Times New Roman"/>
          <w:b/>
          <w:color w:val="1A1A1A"/>
          <w:spacing w:val="-6"/>
          <w:kern w:val="16"/>
          <w:sz w:val="28"/>
          <w:szCs w:val="24"/>
        </w:rPr>
        <w:t>46,7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D0D9F" w:rsidRPr="00E22C9B">
        <w:rPr>
          <w:rFonts w:ascii="Times New Roman" w:eastAsia="Calibri" w:hAnsi="Times New Roman" w:cs="Times New Roman"/>
          <w:color w:val="1A1A1A"/>
          <w:spacing w:val="-6"/>
          <w:kern w:val="16"/>
          <w:sz w:val="28"/>
          <w:szCs w:val="24"/>
        </w:rPr>
        <w:t>51 841</w:t>
      </w:r>
      <w:r w:rsidRPr="00E22C9B">
        <w:rPr>
          <w:rFonts w:ascii="Times New Roman" w:eastAsia="Calibri" w:hAnsi="Times New Roman" w:cs="Times New Roman"/>
          <w:color w:val="1A1A1A"/>
          <w:spacing w:val="-6"/>
          <w:kern w:val="16"/>
          <w:sz w:val="28"/>
          <w:szCs w:val="24"/>
        </w:rPr>
        <w:t xml:space="preserve">) респондентов. Однако, </w:t>
      </w:r>
      <w:r w:rsidR="008D0D9F" w:rsidRPr="00E22C9B">
        <w:rPr>
          <w:rFonts w:ascii="Times New Roman" w:eastAsia="Calibri" w:hAnsi="Times New Roman" w:cs="Times New Roman"/>
          <w:b/>
          <w:color w:val="1A1A1A"/>
          <w:spacing w:val="-6"/>
          <w:kern w:val="16"/>
          <w:sz w:val="28"/>
          <w:szCs w:val="24"/>
        </w:rPr>
        <w:t>6,2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D0D9F" w:rsidRPr="00E22C9B">
        <w:rPr>
          <w:rFonts w:ascii="Times New Roman" w:eastAsia="Calibri" w:hAnsi="Times New Roman" w:cs="Times New Roman"/>
          <w:color w:val="1A1A1A"/>
          <w:spacing w:val="-6"/>
          <w:kern w:val="16"/>
          <w:sz w:val="28"/>
          <w:szCs w:val="24"/>
        </w:rPr>
        <w:t>6 846</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8D0D9F" w:rsidRPr="00E22C9B">
        <w:rPr>
          <w:rFonts w:ascii="Times New Roman" w:eastAsia="Calibri" w:hAnsi="Times New Roman" w:cs="Times New Roman"/>
          <w:b/>
          <w:color w:val="1A1A1A"/>
          <w:spacing w:val="-6"/>
          <w:kern w:val="16"/>
          <w:sz w:val="28"/>
          <w:szCs w:val="24"/>
        </w:rPr>
        <w:t>2,4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8D0D9F" w:rsidRPr="00E22C9B">
        <w:rPr>
          <w:rFonts w:ascii="Times New Roman" w:eastAsia="Calibri" w:hAnsi="Times New Roman" w:cs="Times New Roman"/>
          <w:color w:val="1A1A1A"/>
          <w:spacing w:val="-6"/>
          <w:kern w:val="16"/>
          <w:sz w:val="28"/>
          <w:szCs w:val="24"/>
        </w:rPr>
        <w:t>2 652</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5D3BA8" w:rsidRPr="00E22C9B">
        <w:rPr>
          <w:rFonts w:ascii="Times New Roman" w:eastAsia="Calibri" w:hAnsi="Times New Roman" w:cs="Times New Roman"/>
          <w:b/>
          <w:color w:val="1A1A1A"/>
          <w:spacing w:val="-6"/>
          <w:kern w:val="16"/>
          <w:sz w:val="28"/>
          <w:szCs w:val="24"/>
        </w:rPr>
        <w:t>3,6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5D3BA8" w:rsidRPr="00E22C9B">
        <w:rPr>
          <w:rFonts w:ascii="Times New Roman" w:eastAsia="Calibri" w:hAnsi="Times New Roman" w:cs="Times New Roman"/>
          <w:color w:val="1A1A1A"/>
          <w:spacing w:val="-6"/>
          <w:kern w:val="16"/>
          <w:sz w:val="28"/>
          <w:szCs w:val="24"/>
        </w:rPr>
        <w:t>3 993</w:t>
      </w:r>
      <w:r w:rsidRPr="00E22C9B">
        <w:rPr>
          <w:rFonts w:ascii="Times New Roman" w:eastAsia="Calibri" w:hAnsi="Times New Roman" w:cs="Times New Roman"/>
          <w:color w:val="1A1A1A"/>
          <w:spacing w:val="-6"/>
          <w:kern w:val="16"/>
          <w:sz w:val="28"/>
          <w:szCs w:val="24"/>
        </w:rPr>
        <w:t>) затрудняются с ответом.</w:t>
      </w:r>
    </w:p>
    <w:p w:rsidR="00F21B38" w:rsidRPr="00E22C9B" w:rsidRDefault="00F21B3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04B3C" w:rsidRPr="00E22C9B" w:rsidRDefault="00D04B3C"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29BA886" wp14:editId="589D1982">
            <wp:extent cx="5486400" cy="1725433"/>
            <wp:effectExtent l="0" t="0" r="0" b="0"/>
            <wp:docPr id="484" name="Диаграмма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rsidR="00BE0BDC" w:rsidRPr="00E22C9B" w:rsidRDefault="00BE0BDC"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целом, на рынке </w:t>
      </w:r>
      <w:r w:rsidRPr="00E22C9B">
        <w:rPr>
          <w:rFonts w:ascii="Times New Roman" w:hAnsi="Times New Roman" w:cs="Times New Roman"/>
          <w:sz w:val="28"/>
          <w:szCs w:val="24"/>
        </w:rPr>
        <w:t xml:space="preserve">легкой промышленности </w:t>
      </w:r>
      <w:r w:rsidRPr="00E22C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BE0BDC" w:rsidRPr="00E22C9B" w:rsidRDefault="00BE0BDC" w:rsidP="00063EB7">
      <w:pPr>
        <w:spacing w:after="0" w:line="240" w:lineRule="auto"/>
        <w:rPr>
          <w:rFonts w:ascii="Times New Roman" w:hAnsi="Times New Roman" w:cs="Times New Roman"/>
          <w:b/>
          <w:color w:val="1A1A1A" w:themeColor="background1" w:themeShade="1A"/>
          <w:sz w:val="28"/>
          <w:szCs w:val="28"/>
        </w:rPr>
      </w:pPr>
    </w:p>
    <w:p w:rsidR="00DD2EA6"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4" w:name="_Toc31970300"/>
      <w:r w:rsidRPr="00E22C9B">
        <w:rPr>
          <w:rFonts w:ascii="Times New Roman" w:eastAsia="Times New Roman" w:hAnsi="Times New Roman" w:cs="Times New Roman"/>
          <w:b/>
          <w:color w:val="auto"/>
          <w:sz w:val="28"/>
          <w:szCs w:val="28"/>
          <w:lang w:eastAsia="ru-RU"/>
        </w:rPr>
        <w:t>3.</w:t>
      </w:r>
      <w:r w:rsidR="00DD2EA6" w:rsidRPr="00E22C9B">
        <w:rPr>
          <w:rFonts w:ascii="Times New Roman" w:eastAsia="Times New Roman" w:hAnsi="Times New Roman" w:cs="Times New Roman"/>
          <w:b/>
          <w:color w:val="auto"/>
          <w:sz w:val="28"/>
          <w:szCs w:val="28"/>
          <w:lang w:eastAsia="ru-RU"/>
        </w:rPr>
        <w:t>35. Рынок обработки древесины и производства изделий из дерева</w:t>
      </w:r>
      <w:bookmarkEnd w:id="54"/>
    </w:p>
    <w:p w:rsidR="00DD2EA6" w:rsidRPr="00E22C9B" w:rsidRDefault="00DD2EA6"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7D2428" w:rsidRPr="00E22C9B" w:rsidRDefault="007D2428" w:rsidP="00063EB7">
      <w:pPr>
        <w:pStyle w:val="1"/>
        <w:numPr>
          <w:ilvl w:val="0"/>
          <w:numId w:val="0"/>
        </w:numPr>
        <w:spacing w:line="240" w:lineRule="auto"/>
        <w:ind w:firstLine="709"/>
        <w:jc w:val="both"/>
        <w:rPr>
          <w:rFonts w:eastAsia="Times New Roman"/>
          <w:b w:val="0"/>
          <w:bCs/>
          <w:lang w:eastAsia="ru-RU"/>
        </w:rPr>
      </w:pPr>
      <w:r w:rsidRPr="00E22C9B">
        <w:rPr>
          <w:rFonts w:eastAsia="Times New Roman"/>
          <w:b w:val="0"/>
          <w:bCs/>
          <w:lang w:eastAsia="ru-RU"/>
        </w:rPr>
        <w:t xml:space="preserve">Доля лесопромышленного комплекса в общем объеме промышленного производства в 2020 г. составила 7,9 %. Деревообрабатывающая отрасль насчитывает более 2000 предприятий: более 30 из них относятся к крупным и средним, остальные представлены субъектами малого предпринимательства и индивидуальными предпринимателями. Занято в отрасли более 8 тысяч работников. </w:t>
      </w:r>
    </w:p>
    <w:p w:rsidR="007D2428" w:rsidRPr="00E22C9B" w:rsidRDefault="007D2428" w:rsidP="00063EB7">
      <w:pPr>
        <w:pStyle w:val="1"/>
        <w:numPr>
          <w:ilvl w:val="0"/>
          <w:numId w:val="0"/>
        </w:numPr>
        <w:spacing w:line="240" w:lineRule="auto"/>
        <w:ind w:firstLine="709"/>
        <w:jc w:val="both"/>
        <w:rPr>
          <w:rFonts w:eastAsia="Times New Roman"/>
          <w:b w:val="0"/>
          <w:bCs/>
          <w:lang w:eastAsia="ru-RU"/>
        </w:rPr>
      </w:pPr>
      <w:r w:rsidRPr="00E22C9B">
        <w:rPr>
          <w:rFonts w:eastAsia="Times New Roman"/>
          <w:b w:val="0"/>
          <w:bCs/>
          <w:lang w:eastAsia="ru-RU"/>
        </w:rPr>
        <w:t>Индексы промышленного производства за январь-декабрь 2020 года составили: обработка древесины и производство изделий из дерева и пробки 105,6 %, производство бумаги и бумажных изделий 103,4 %, производство мебели 107,5 %.</w:t>
      </w:r>
    </w:p>
    <w:p w:rsidR="007D2428" w:rsidRPr="00E22C9B" w:rsidRDefault="007D2428" w:rsidP="00063EB7">
      <w:pPr>
        <w:pStyle w:val="1"/>
        <w:numPr>
          <w:ilvl w:val="0"/>
          <w:numId w:val="0"/>
        </w:numPr>
        <w:spacing w:line="240" w:lineRule="auto"/>
        <w:ind w:firstLine="709"/>
        <w:jc w:val="both"/>
        <w:rPr>
          <w:rFonts w:eastAsia="Times New Roman"/>
          <w:b w:val="0"/>
          <w:bCs/>
          <w:lang w:eastAsia="ru-RU"/>
        </w:rPr>
      </w:pPr>
      <w:r w:rsidRPr="00E22C9B">
        <w:rPr>
          <w:rFonts w:eastAsia="Times New Roman"/>
          <w:b w:val="0"/>
          <w:bCs/>
          <w:lang w:eastAsia="ru-RU"/>
        </w:rPr>
        <w:t>Для динамичного развития деревообрабатывающей отрасли в первую очередь необходимо повышение производительности труда, что позволит снизить себестоимость продукции.</w:t>
      </w: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Из </w:t>
      </w:r>
      <w:r w:rsidR="000E7413" w:rsidRPr="00E22C9B">
        <w:rPr>
          <w:rFonts w:ascii="Times New Roman" w:eastAsia="Times New Roman" w:hAnsi="Times New Roman" w:cs="Times New Roman"/>
          <w:b/>
          <w:bCs/>
          <w:sz w:val="28"/>
          <w:szCs w:val="28"/>
          <w:lang w:eastAsia="ru-RU"/>
        </w:rPr>
        <w:t>419</w:t>
      </w:r>
      <w:r w:rsidRPr="00E22C9B">
        <w:rPr>
          <w:rFonts w:ascii="Times New Roman" w:eastAsia="Times New Roman" w:hAnsi="Times New Roman" w:cs="Times New Roman"/>
          <w:bCs/>
          <w:sz w:val="28"/>
          <w:szCs w:val="28"/>
          <w:lang w:eastAsia="ru-RU"/>
        </w:rPr>
        <w:t xml:space="preserve"> опрошенных респондентов на рынке обработки древесины и производства изделий из дерева у </w:t>
      </w:r>
      <w:r w:rsidR="000E7413" w:rsidRPr="00E22C9B">
        <w:rPr>
          <w:rFonts w:ascii="Times New Roman" w:eastAsia="Times New Roman" w:hAnsi="Times New Roman" w:cs="Times New Roman"/>
          <w:b/>
          <w:bCs/>
          <w:sz w:val="28"/>
          <w:szCs w:val="28"/>
          <w:lang w:eastAsia="ru-RU"/>
        </w:rPr>
        <w:t>50,1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0E7413" w:rsidRPr="00E22C9B">
        <w:rPr>
          <w:rFonts w:ascii="Times New Roman" w:eastAsia="Times New Roman" w:hAnsi="Times New Roman" w:cs="Times New Roman"/>
          <w:bCs/>
          <w:sz w:val="28"/>
          <w:szCs w:val="28"/>
          <w:lang w:eastAsia="ru-RU"/>
        </w:rPr>
        <w:t>210</w:t>
      </w:r>
      <w:r w:rsidRPr="00E22C9B">
        <w:rPr>
          <w:rFonts w:ascii="Times New Roman" w:eastAsia="Times New Roman" w:hAnsi="Times New Roman" w:cs="Times New Roman"/>
          <w:bCs/>
          <w:sz w:val="28"/>
          <w:szCs w:val="28"/>
          <w:lang w:eastAsia="ru-RU"/>
        </w:rPr>
        <w:t xml:space="preserve"> представител</w:t>
      </w:r>
      <w:r w:rsidR="000E7413" w:rsidRPr="00E22C9B">
        <w:rPr>
          <w:rFonts w:ascii="Times New Roman" w:eastAsia="Times New Roman" w:hAnsi="Times New Roman" w:cs="Times New Roman"/>
          <w:bCs/>
          <w:sz w:val="28"/>
          <w:szCs w:val="28"/>
          <w:lang w:eastAsia="ru-RU"/>
        </w:rPr>
        <w:t>ей</w:t>
      </w:r>
      <w:r w:rsidRPr="00E22C9B">
        <w:rPr>
          <w:rFonts w:ascii="Times New Roman" w:eastAsia="Times New Roman" w:hAnsi="Times New Roman" w:cs="Times New Roman"/>
          <w:bCs/>
          <w:sz w:val="28"/>
          <w:szCs w:val="28"/>
          <w:lang w:eastAsia="ru-RU"/>
        </w:rPr>
        <w:t xml:space="preserve"> бизнеса) основным географическим рынком деятельности является рынок Краснодарского края,</w:t>
      </w:r>
      <w:r w:rsidRPr="00E22C9B">
        <w:rPr>
          <w:rFonts w:ascii="Times New Roman" w:hAnsi="Times New Roman" w:cs="Times New Roman"/>
          <w:sz w:val="28"/>
          <w:szCs w:val="28"/>
        </w:rPr>
        <w:t xml:space="preserve"> </w:t>
      </w:r>
      <w:r w:rsidR="000E7413" w:rsidRPr="00E22C9B">
        <w:rPr>
          <w:rFonts w:ascii="Times New Roman" w:hAnsi="Times New Roman" w:cs="Times New Roman"/>
          <w:b/>
          <w:sz w:val="28"/>
          <w:szCs w:val="28"/>
        </w:rPr>
        <w:t>24,0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E7413" w:rsidRPr="00E22C9B">
        <w:rPr>
          <w:rFonts w:ascii="Times New Roman" w:hAnsi="Times New Roman" w:cs="Times New Roman"/>
          <w:sz w:val="28"/>
          <w:szCs w:val="28"/>
        </w:rPr>
        <w:t>100</w:t>
      </w:r>
      <w:r w:rsidRPr="00E22C9B">
        <w:rPr>
          <w:rFonts w:ascii="Times New Roman" w:hAnsi="Times New Roman" w:cs="Times New Roman"/>
          <w:sz w:val="28"/>
          <w:szCs w:val="28"/>
        </w:rPr>
        <w:t xml:space="preserve"> предприятий) </w:t>
      </w:r>
      <w:r w:rsidRPr="00E22C9B">
        <w:rPr>
          <w:rFonts w:ascii="Times New Roman" w:eastAsia="Times New Roman" w:hAnsi="Times New Roman" w:cs="Times New Roman"/>
          <w:bCs/>
          <w:sz w:val="28"/>
          <w:szCs w:val="28"/>
          <w:lang w:eastAsia="ru-RU"/>
        </w:rPr>
        <w:t>выделяют л</w:t>
      </w:r>
      <w:r w:rsidRPr="00E22C9B">
        <w:rPr>
          <w:rFonts w:ascii="Times New Roman" w:hAnsi="Times New Roman" w:cs="Times New Roman"/>
          <w:sz w:val="28"/>
          <w:szCs w:val="28"/>
        </w:rPr>
        <w:t xml:space="preserve">окальный рынок (отдельное муниципальное образование). На рынках нескольких субъектов Российской Федерации работают – </w:t>
      </w:r>
      <w:r w:rsidR="000E7413" w:rsidRPr="00E22C9B">
        <w:rPr>
          <w:rFonts w:ascii="Times New Roman" w:hAnsi="Times New Roman" w:cs="Times New Roman"/>
          <w:b/>
          <w:sz w:val="28"/>
          <w:szCs w:val="28"/>
        </w:rPr>
        <w:t>17,9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0E7413" w:rsidRPr="00E22C9B">
        <w:rPr>
          <w:rFonts w:ascii="Times New Roman" w:hAnsi="Times New Roman" w:cs="Times New Roman"/>
          <w:sz w:val="28"/>
          <w:szCs w:val="28"/>
        </w:rPr>
        <w:t>75</w:t>
      </w:r>
      <w:r w:rsidRPr="00E22C9B">
        <w:rPr>
          <w:rFonts w:ascii="Times New Roman" w:hAnsi="Times New Roman" w:cs="Times New Roman"/>
          <w:sz w:val="28"/>
          <w:szCs w:val="28"/>
        </w:rPr>
        <w:t xml:space="preserve"> представителе</w:t>
      </w:r>
      <w:r w:rsidR="000E7413" w:rsidRPr="00E22C9B">
        <w:rPr>
          <w:rFonts w:ascii="Times New Roman" w:hAnsi="Times New Roman" w:cs="Times New Roman"/>
          <w:sz w:val="28"/>
          <w:szCs w:val="28"/>
        </w:rPr>
        <w:t>й</w:t>
      </w:r>
      <w:r w:rsidRPr="00E22C9B">
        <w:rPr>
          <w:rFonts w:ascii="Times New Roman" w:hAnsi="Times New Roman" w:cs="Times New Roman"/>
          <w:sz w:val="28"/>
          <w:szCs w:val="28"/>
        </w:rPr>
        <w:t xml:space="preserve"> бизнеса), на </w:t>
      </w:r>
      <w:r w:rsidRPr="00E22C9B">
        <w:rPr>
          <w:rFonts w:ascii="Times New Roman" w:eastAsia="Times New Roman" w:hAnsi="Times New Roman" w:cs="Times New Roman"/>
          <w:bCs/>
          <w:sz w:val="28"/>
          <w:szCs w:val="28"/>
          <w:lang w:eastAsia="ru-RU"/>
        </w:rPr>
        <w:t xml:space="preserve">рынке </w:t>
      </w:r>
      <w:r w:rsidRPr="00E22C9B">
        <w:rPr>
          <w:rFonts w:ascii="Times New Roman" w:hAnsi="Times New Roman" w:cs="Times New Roman"/>
          <w:sz w:val="28"/>
          <w:szCs w:val="28"/>
        </w:rPr>
        <w:t>Российской Федерации п</w:t>
      </w:r>
      <w:r w:rsidRPr="00E22C9B">
        <w:rPr>
          <w:rFonts w:ascii="Times New Roman" w:eastAsia="Times New Roman" w:hAnsi="Times New Roman" w:cs="Times New Roman"/>
          <w:bCs/>
          <w:sz w:val="28"/>
          <w:szCs w:val="28"/>
          <w:lang w:eastAsia="ru-RU"/>
        </w:rPr>
        <w:t xml:space="preserve">редлагают свои услуги – </w:t>
      </w:r>
      <w:r w:rsidR="000E7413" w:rsidRPr="00E22C9B">
        <w:rPr>
          <w:rFonts w:ascii="Times New Roman" w:eastAsia="Times New Roman" w:hAnsi="Times New Roman" w:cs="Times New Roman"/>
          <w:b/>
          <w:bCs/>
          <w:sz w:val="28"/>
          <w:szCs w:val="28"/>
          <w:lang w:eastAsia="ru-RU"/>
        </w:rPr>
        <w:t>6,1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0E7413" w:rsidRPr="00E22C9B">
        <w:rPr>
          <w:rFonts w:ascii="Times New Roman" w:eastAsia="Times New Roman" w:hAnsi="Times New Roman" w:cs="Times New Roman"/>
          <w:bCs/>
          <w:sz w:val="28"/>
          <w:szCs w:val="28"/>
          <w:lang w:eastAsia="ru-RU"/>
        </w:rPr>
        <w:t>26</w:t>
      </w:r>
      <w:r w:rsidRPr="00E22C9B">
        <w:rPr>
          <w:rFonts w:ascii="Times New Roman" w:eastAsia="Times New Roman" w:hAnsi="Times New Roman" w:cs="Times New Roman"/>
          <w:bCs/>
          <w:sz w:val="28"/>
          <w:szCs w:val="28"/>
          <w:lang w:eastAsia="ru-RU"/>
        </w:rPr>
        <w:t xml:space="preserve"> респондентов). Незначительное количество предпринимателей осуществляют деятельность на </w:t>
      </w:r>
      <w:r w:rsidRPr="00E22C9B">
        <w:rPr>
          <w:rFonts w:ascii="Times New Roman" w:hAnsi="Times New Roman" w:cs="Times New Roman"/>
          <w:sz w:val="28"/>
          <w:szCs w:val="28"/>
        </w:rPr>
        <w:t>рынках стран</w:t>
      </w:r>
      <w:r w:rsidR="000B65D7" w:rsidRPr="00E22C9B">
        <w:rPr>
          <w:rFonts w:ascii="Times New Roman" w:hAnsi="Times New Roman" w:cs="Times New Roman"/>
          <w:sz w:val="28"/>
          <w:szCs w:val="28"/>
        </w:rPr>
        <w:t xml:space="preserve"> СНГ и дальнего зарубежья – </w:t>
      </w:r>
      <w:r w:rsidR="000E7413" w:rsidRPr="00E22C9B">
        <w:rPr>
          <w:rFonts w:ascii="Times New Roman" w:hAnsi="Times New Roman" w:cs="Times New Roman"/>
          <w:sz w:val="28"/>
          <w:szCs w:val="28"/>
        </w:rPr>
        <w:t xml:space="preserve">по </w:t>
      </w:r>
      <w:r w:rsidR="000E7413" w:rsidRPr="00E22C9B">
        <w:rPr>
          <w:rFonts w:ascii="Times New Roman" w:hAnsi="Times New Roman" w:cs="Times New Roman"/>
          <w:b/>
          <w:sz w:val="28"/>
          <w:szCs w:val="28"/>
        </w:rPr>
        <w:t>0,5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w:t>
      </w:r>
      <w:r w:rsidR="000E7413" w:rsidRPr="00E22C9B">
        <w:rPr>
          <w:rFonts w:ascii="Times New Roman" w:hAnsi="Times New Roman" w:cs="Times New Roman"/>
          <w:sz w:val="28"/>
          <w:szCs w:val="28"/>
        </w:rPr>
        <w:t xml:space="preserve"> </w:t>
      </w:r>
      <w:r w:rsidRPr="00E22C9B">
        <w:rPr>
          <w:rFonts w:ascii="Times New Roman" w:hAnsi="Times New Roman" w:cs="Times New Roman"/>
          <w:sz w:val="28"/>
          <w:szCs w:val="28"/>
        </w:rPr>
        <w:t>(</w:t>
      </w:r>
      <w:r w:rsidR="000E7413" w:rsidRPr="00E22C9B">
        <w:rPr>
          <w:rFonts w:ascii="Times New Roman" w:hAnsi="Times New Roman" w:cs="Times New Roman"/>
          <w:sz w:val="28"/>
          <w:szCs w:val="28"/>
        </w:rPr>
        <w:t>по 2</w:t>
      </w:r>
      <w:r w:rsidRPr="00E22C9B">
        <w:rPr>
          <w:rFonts w:ascii="Times New Roman" w:hAnsi="Times New Roman" w:cs="Times New Roman"/>
          <w:sz w:val="28"/>
          <w:szCs w:val="28"/>
        </w:rPr>
        <w:t xml:space="preserve"> организации)</w:t>
      </w:r>
      <w:r w:rsidRPr="00E22C9B">
        <w:rPr>
          <w:rFonts w:ascii="Times New Roman" w:eastAsia="Times New Roman" w:hAnsi="Times New Roman" w:cs="Times New Roman"/>
          <w:bCs/>
          <w:sz w:val="28"/>
          <w:szCs w:val="28"/>
          <w:lang w:eastAsia="ru-RU"/>
        </w:rPr>
        <w:t>.</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72F84BF" wp14:editId="35046489">
            <wp:extent cx="6026785" cy="1948070"/>
            <wp:effectExtent l="0" t="0" r="0" b="0"/>
            <wp:docPr id="6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w:t>
      </w:r>
      <w:r w:rsidR="00F405CB" w:rsidRPr="00E22C9B">
        <w:rPr>
          <w:rFonts w:ascii="Times New Roman" w:eastAsia="Times New Roman" w:hAnsi="Times New Roman" w:cs="Times New Roman"/>
          <w:b/>
          <w:bCs/>
          <w:sz w:val="28"/>
          <w:szCs w:val="28"/>
          <w:lang w:eastAsia="ru-RU"/>
        </w:rPr>
        <w:t>16,9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(7</w:t>
      </w:r>
      <w:r w:rsidR="00F405CB" w:rsidRPr="00E22C9B">
        <w:rPr>
          <w:rFonts w:ascii="Times New Roman" w:eastAsia="Times New Roman" w:hAnsi="Times New Roman" w:cs="Times New Roman"/>
          <w:bCs/>
          <w:sz w:val="28"/>
          <w:szCs w:val="28"/>
          <w:lang w:eastAsia="ru-RU"/>
        </w:rPr>
        <w:t>1</w:t>
      </w:r>
      <w:r w:rsidRPr="00E22C9B">
        <w:rPr>
          <w:rFonts w:ascii="Times New Roman" w:eastAsia="Times New Roman" w:hAnsi="Times New Roman" w:cs="Times New Roman"/>
          <w:bCs/>
          <w:sz w:val="28"/>
          <w:szCs w:val="28"/>
          <w:lang w:eastAsia="ru-RU"/>
        </w:rPr>
        <w:t xml:space="preserve"> респондента) считают, что объемы продаж снизятся менее чем на 15%, </w:t>
      </w:r>
      <w:r w:rsidR="00F405CB" w:rsidRPr="00E22C9B">
        <w:rPr>
          <w:rFonts w:ascii="Times New Roman" w:eastAsia="Times New Roman" w:hAnsi="Times New Roman" w:cs="Times New Roman"/>
          <w:b/>
          <w:bCs/>
          <w:sz w:val="28"/>
          <w:szCs w:val="28"/>
          <w:lang w:eastAsia="ru-RU"/>
        </w:rPr>
        <w:t>12,6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405CB" w:rsidRPr="00E22C9B">
        <w:rPr>
          <w:rFonts w:ascii="Times New Roman" w:eastAsia="Times New Roman" w:hAnsi="Times New Roman" w:cs="Times New Roman"/>
          <w:bCs/>
          <w:sz w:val="28"/>
          <w:szCs w:val="28"/>
          <w:lang w:eastAsia="ru-RU"/>
        </w:rPr>
        <w:t>5</w:t>
      </w:r>
      <w:r w:rsidRPr="00E22C9B">
        <w:rPr>
          <w:rFonts w:ascii="Times New Roman" w:eastAsia="Times New Roman" w:hAnsi="Times New Roman" w:cs="Times New Roman"/>
          <w:bCs/>
          <w:sz w:val="28"/>
          <w:szCs w:val="28"/>
          <w:lang w:eastAsia="ru-RU"/>
        </w:rPr>
        <w:t>3 респондента)</w:t>
      </w:r>
      <w:r w:rsidRPr="00E22C9B">
        <w:rPr>
          <w:rFonts w:ascii="Times New Roman" w:hAnsi="Times New Roman" w:cs="Times New Roman"/>
          <w:sz w:val="28"/>
          <w:szCs w:val="28"/>
        </w:rPr>
        <w:t xml:space="preserve"> – объемы продаж не изменятся</w:t>
      </w:r>
      <w:r w:rsidRPr="00E22C9B">
        <w:rPr>
          <w:rFonts w:ascii="Times New Roman" w:eastAsia="Times New Roman" w:hAnsi="Times New Roman" w:cs="Times New Roman"/>
          <w:bCs/>
          <w:sz w:val="28"/>
          <w:szCs w:val="28"/>
          <w:lang w:eastAsia="ru-RU"/>
        </w:rPr>
        <w:t xml:space="preserve">. </w:t>
      </w: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Также </w:t>
      </w:r>
      <w:r w:rsidR="00F405CB" w:rsidRPr="00E22C9B">
        <w:rPr>
          <w:rFonts w:ascii="Times New Roman" w:eastAsia="Times New Roman" w:hAnsi="Times New Roman" w:cs="Times New Roman"/>
          <w:b/>
          <w:bCs/>
          <w:sz w:val="28"/>
          <w:szCs w:val="28"/>
          <w:lang w:eastAsia="ru-RU"/>
        </w:rPr>
        <w:t>23,4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405CB" w:rsidRPr="00E22C9B">
        <w:rPr>
          <w:rFonts w:ascii="Times New Roman" w:eastAsia="Times New Roman" w:hAnsi="Times New Roman" w:cs="Times New Roman"/>
          <w:bCs/>
          <w:sz w:val="28"/>
          <w:szCs w:val="28"/>
          <w:lang w:eastAsia="ru-RU"/>
        </w:rPr>
        <w:t>98 респондентов</w:t>
      </w:r>
      <w:r w:rsidRPr="00E22C9B">
        <w:rPr>
          <w:rFonts w:ascii="Times New Roman" w:eastAsia="Times New Roman" w:hAnsi="Times New Roman" w:cs="Times New Roman"/>
          <w:bCs/>
          <w:sz w:val="28"/>
          <w:szCs w:val="28"/>
          <w:lang w:eastAsia="ru-RU"/>
        </w:rPr>
        <w:t>)</w:t>
      </w:r>
      <w:r w:rsidRPr="00E22C9B">
        <w:rPr>
          <w:rFonts w:ascii="Times New Roman" w:hAnsi="Times New Roman" w:cs="Times New Roman"/>
          <w:sz w:val="28"/>
          <w:szCs w:val="28"/>
        </w:rPr>
        <w:t xml:space="preserve"> </w:t>
      </w:r>
      <w:r w:rsidRPr="00E22C9B">
        <w:rPr>
          <w:rFonts w:ascii="Times New Roman" w:eastAsia="Times New Roman" w:hAnsi="Times New Roman" w:cs="Times New Roman"/>
          <w:bCs/>
          <w:sz w:val="28"/>
          <w:szCs w:val="28"/>
          <w:lang w:eastAsia="ru-RU"/>
        </w:rPr>
        <w:t xml:space="preserve">считают, что объемы продаж снизятся примерно на 15%, </w:t>
      </w:r>
      <w:r w:rsidR="00F405CB" w:rsidRPr="00E22C9B">
        <w:rPr>
          <w:rFonts w:ascii="Times New Roman" w:eastAsia="Times New Roman" w:hAnsi="Times New Roman" w:cs="Times New Roman"/>
          <w:b/>
          <w:bCs/>
          <w:sz w:val="28"/>
          <w:szCs w:val="28"/>
          <w:lang w:eastAsia="ru-RU"/>
        </w:rPr>
        <w:t>25,5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405CB" w:rsidRPr="00E22C9B">
        <w:rPr>
          <w:rFonts w:ascii="Times New Roman" w:eastAsia="Times New Roman" w:hAnsi="Times New Roman" w:cs="Times New Roman"/>
          <w:bCs/>
          <w:sz w:val="28"/>
          <w:szCs w:val="28"/>
          <w:lang w:eastAsia="ru-RU"/>
        </w:rPr>
        <w:t>107</w:t>
      </w:r>
      <w:r w:rsidRPr="00E22C9B">
        <w:rPr>
          <w:rFonts w:ascii="Times New Roman" w:eastAsia="Times New Roman" w:hAnsi="Times New Roman" w:cs="Times New Roman"/>
          <w:bCs/>
          <w:sz w:val="28"/>
          <w:szCs w:val="28"/>
          <w:lang w:eastAsia="ru-RU"/>
        </w:rPr>
        <w:t xml:space="preserve"> респондент</w:t>
      </w:r>
      <w:r w:rsidR="00F405CB"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имеют мнение, что объемы продаж снизятся более чем на 15%. В ходе опроса </w:t>
      </w:r>
      <w:r w:rsidR="00F405CB" w:rsidRPr="00E22C9B">
        <w:rPr>
          <w:rFonts w:ascii="Times New Roman" w:eastAsia="Times New Roman" w:hAnsi="Times New Roman" w:cs="Times New Roman"/>
          <w:b/>
          <w:bCs/>
          <w:sz w:val="28"/>
          <w:szCs w:val="28"/>
          <w:lang w:eastAsia="ru-RU"/>
        </w:rPr>
        <w:t>3,1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w:t>
      </w:r>
      <w:r w:rsidR="00F405CB" w:rsidRPr="00E22C9B">
        <w:rPr>
          <w:rFonts w:ascii="Times New Roman" w:eastAsia="Times New Roman" w:hAnsi="Times New Roman" w:cs="Times New Roman"/>
          <w:bCs/>
          <w:sz w:val="28"/>
          <w:szCs w:val="28"/>
          <w:lang w:eastAsia="ru-RU"/>
        </w:rPr>
        <w:t>3</w:t>
      </w:r>
      <w:r w:rsidRPr="00E22C9B">
        <w:rPr>
          <w:rFonts w:ascii="Times New Roman" w:eastAsia="Times New Roman" w:hAnsi="Times New Roman" w:cs="Times New Roman"/>
          <w:bCs/>
          <w:sz w:val="28"/>
          <w:szCs w:val="28"/>
          <w:lang w:eastAsia="ru-RU"/>
        </w:rPr>
        <w:t xml:space="preserve"> респондентов) оценили снижение объемов продаж почти на 100% и </w:t>
      </w:r>
      <w:r w:rsidR="00F405CB" w:rsidRPr="00E22C9B">
        <w:rPr>
          <w:rFonts w:ascii="Times New Roman" w:eastAsia="Times New Roman" w:hAnsi="Times New Roman" w:cs="Times New Roman"/>
          <w:b/>
          <w:bCs/>
          <w:sz w:val="28"/>
          <w:szCs w:val="28"/>
          <w:lang w:eastAsia="ru-RU"/>
        </w:rPr>
        <w:t>18,4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405CB" w:rsidRPr="00E22C9B">
        <w:rPr>
          <w:rFonts w:ascii="Times New Roman" w:eastAsia="Times New Roman" w:hAnsi="Times New Roman" w:cs="Times New Roman"/>
          <w:bCs/>
          <w:sz w:val="28"/>
          <w:szCs w:val="28"/>
          <w:lang w:eastAsia="ru-RU"/>
        </w:rPr>
        <w:t>77</w:t>
      </w:r>
      <w:r w:rsidRPr="00E22C9B">
        <w:rPr>
          <w:rFonts w:ascii="Times New Roman" w:eastAsia="Times New Roman" w:hAnsi="Times New Roman" w:cs="Times New Roman"/>
          <w:bCs/>
          <w:sz w:val="28"/>
          <w:szCs w:val="28"/>
          <w:lang w:eastAsia="ru-RU"/>
        </w:rPr>
        <w:t xml:space="preserve"> респондент</w:t>
      </w:r>
      <w:r w:rsidR="00F405CB"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затруднились с ответом. </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0491AABF" wp14:editId="63502618">
            <wp:extent cx="6026785" cy="2107096"/>
            <wp:effectExtent l="0" t="0" r="0" b="0"/>
            <wp:docPr id="675"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w:t>
      </w:r>
      <w:r w:rsidR="00AA4720" w:rsidRPr="00E22C9B">
        <w:rPr>
          <w:rFonts w:ascii="Times New Roman" w:eastAsia="Times New Roman" w:hAnsi="Times New Roman" w:cs="Times New Roman"/>
          <w:bCs/>
          <w:sz w:val="28"/>
          <w:szCs w:val="28"/>
          <w:lang w:eastAsia="ru-RU"/>
        </w:rPr>
        <w:t xml:space="preserve">успешного ведения бизнеса, </w:t>
      </w:r>
      <w:r w:rsidR="00AA4720" w:rsidRPr="00E22C9B">
        <w:rPr>
          <w:rFonts w:ascii="Times New Roman" w:eastAsia="Times New Roman" w:hAnsi="Times New Roman" w:cs="Times New Roman"/>
          <w:b/>
          <w:bCs/>
          <w:sz w:val="28"/>
          <w:szCs w:val="28"/>
          <w:lang w:eastAsia="ru-RU"/>
        </w:rPr>
        <w:t>20,2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A4720" w:rsidRPr="00E22C9B">
        <w:rPr>
          <w:rFonts w:ascii="Times New Roman" w:eastAsia="Times New Roman" w:hAnsi="Times New Roman" w:cs="Times New Roman"/>
          <w:bCs/>
          <w:sz w:val="28"/>
          <w:szCs w:val="28"/>
          <w:lang w:eastAsia="ru-RU"/>
        </w:rPr>
        <w:t>85</w:t>
      </w:r>
      <w:r w:rsidRPr="00E22C9B">
        <w:rPr>
          <w:rFonts w:ascii="Times New Roman" w:eastAsia="Times New Roman" w:hAnsi="Times New Roman" w:cs="Times New Roman"/>
          <w:bCs/>
          <w:sz w:val="28"/>
          <w:szCs w:val="28"/>
          <w:lang w:eastAsia="ru-RU"/>
        </w:rPr>
        <w:t xml:space="preserve"> респондентов) отметили, что наиболее важную роль на рынке обработки древесины и производства изделий из дерева играет </w:t>
      </w:r>
      <w:r w:rsidR="00AA4720" w:rsidRPr="00E22C9B">
        <w:rPr>
          <w:rFonts w:ascii="Times New Roman" w:eastAsia="Times New Roman" w:hAnsi="Times New Roman" w:cs="Times New Roman"/>
          <w:bCs/>
          <w:sz w:val="28"/>
          <w:szCs w:val="28"/>
          <w:lang w:eastAsia="ru-RU"/>
        </w:rPr>
        <w:t>уникальность продукции</w:t>
      </w:r>
      <w:r w:rsidRPr="00E22C9B">
        <w:rPr>
          <w:rFonts w:ascii="Times New Roman" w:eastAsia="Times New Roman" w:hAnsi="Times New Roman" w:cs="Times New Roman"/>
          <w:bCs/>
          <w:sz w:val="28"/>
          <w:szCs w:val="28"/>
          <w:lang w:eastAsia="ru-RU"/>
        </w:rPr>
        <w:t xml:space="preserve">, считают </w:t>
      </w:r>
      <w:r w:rsidR="00AA4720" w:rsidRPr="00E22C9B">
        <w:rPr>
          <w:rFonts w:ascii="Times New Roman" w:eastAsia="Times New Roman" w:hAnsi="Times New Roman" w:cs="Times New Roman"/>
          <w:bCs/>
          <w:sz w:val="28"/>
          <w:szCs w:val="28"/>
          <w:lang w:eastAsia="ru-RU"/>
        </w:rPr>
        <w:t xml:space="preserve">залогом успеха высокое качество </w:t>
      </w:r>
      <w:r w:rsidR="00AA4720" w:rsidRPr="00E22C9B">
        <w:rPr>
          <w:rFonts w:ascii="Times New Roman" w:eastAsia="Times New Roman" w:hAnsi="Times New Roman" w:cs="Times New Roman"/>
          <w:b/>
          <w:bCs/>
          <w:sz w:val="28"/>
          <w:szCs w:val="28"/>
          <w:lang w:eastAsia="ru-RU"/>
        </w:rPr>
        <w:t>19,8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AA4720" w:rsidRPr="00E22C9B">
        <w:rPr>
          <w:rFonts w:ascii="Times New Roman" w:eastAsia="Times New Roman" w:hAnsi="Times New Roman" w:cs="Times New Roman"/>
          <w:bCs/>
          <w:sz w:val="28"/>
          <w:szCs w:val="28"/>
          <w:lang w:eastAsia="ru-RU"/>
        </w:rPr>
        <w:t xml:space="preserve">83 предпринимателя). Порядка </w:t>
      </w:r>
      <w:r w:rsidR="00AA4720" w:rsidRPr="00E22C9B">
        <w:rPr>
          <w:rFonts w:ascii="Times New Roman" w:eastAsia="Times New Roman" w:hAnsi="Times New Roman" w:cs="Times New Roman"/>
          <w:b/>
          <w:bCs/>
          <w:sz w:val="28"/>
          <w:szCs w:val="28"/>
          <w:lang w:eastAsia="ru-RU"/>
        </w:rPr>
        <w:t>19,4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A4720" w:rsidRPr="00E22C9B">
        <w:rPr>
          <w:rFonts w:ascii="Times New Roman" w:eastAsia="Times New Roman" w:hAnsi="Times New Roman" w:cs="Times New Roman"/>
          <w:bCs/>
          <w:sz w:val="28"/>
          <w:szCs w:val="28"/>
          <w:lang w:eastAsia="ru-RU"/>
        </w:rPr>
        <w:t>81</w:t>
      </w:r>
      <w:r w:rsidRPr="00E22C9B">
        <w:rPr>
          <w:rFonts w:ascii="Times New Roman" w:eastAsia="Times New Roman" w:hAnsi="Times New Roman" w:cs="Times New Roman"/>
          <w:bCs/>
          <w:sz w:val="28"/>
          <w:szCs w:val="28"/>
          <w:lang w:eastAsia="ru-RU"/>
        </w:rPr>
        <w:t xml:space="preserve"> респондент) ставят на первое место </w:t>
      </w:r>
      <w:r w:rsidR="00AA4720" w:rsidRPr="00E22C9B">
        <w:rPr>
          <w:rFonts w:ascii="Times New Roman" w:eastAsia="Times New Roman" w:hAnsi="Times New Roman" w:cs="Times New Roman"/>
          <w:bCs/>
          <w:sz w:val="28"/>
          <w:szCs w:val="28"/>
          <w:lang w:eastAsia="ru-RU"/>
        </w:rPr>
        <w:t>низкую цену</w:t>
      </w:r>
      <w:r w:rsidRPr="00E22C9B">
        <w:rPr>
          <w:rFonts w:ascii="Times New Roman" w:eastAsia="Times New Roman" w:hAnsi="Times New Roman" w:cs="Times New Roman"/>
          <w:bCs/>
          <w:sz w:val="28"/>
          <w:szCs w:val="28"/>
          <w:lang w:eastAsia="ru-RU"/>
        </w:rPr>
        <w:t>, а предложение сопутствующих услуг, товаров, сервисов (гарантий, ремонта и т.д.</w:t>
      </w:r>
      <w:r w:rsidR="00AA4720" w:rsidRPr="00E22C9B">
        <w:rPr>
          <w:rFonts w:ascii="Times New Roman" w:eastAsia="Times New Roman" w:hAnsi="Times New Roman" w:cs="Times New Roman"/>
          <w:bCs/>
          <w:sz w:val="28"/>
          <w:szCs w:val="28"/>
          <w:lang w:eastAsia="ru-RU"/>
        </w:rPr>
        <w:t xml:space="preserve">) считают необходимым около </w:t>
      </w:r>
      <w:r w:rsidR="00AA4720" w:rsidRPr="00E22C9B">
        <w:rPr>
          <w:rFonts w:ascii="Times New Roman" w:eastAsia="Times New Roman" w:hAnsi="Times New Roman" w:cs="Times New Roman"/>
          <w:b/>
          <w:bCs/>
          <w:sz w:val="28"/>
          <w:szCs w:val="28"/>
          <w:lang w:eastAsia="ru-RU"/>
        </w:rPr>
        <w:t>13,9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A4720" w:rsidRPr="00E22C9B">
        <w:rPr>
          <w:rFonts w:ascii="Times New Roman" w:eastAsia="Times New Roman" w:hAnsi="Times New Roman" w:cs="Times New Roman"/>
          <w:bCs/>
          <w:sz w:val="28"/>
          <w:szCs w:val="28"/>
          <w:lang w:eastAsia="ru-RU"/>
        </w:rPr>
        <w:t>58</w:t>
      </w:r>
      <w:r w:rsidRPr="00E22C9B">
        <w:rPr>
          <w:rFonts w:ascii="Times New Roman" w:eastAsia="Times New Roman" w:hAnsi="Times New Roman" w:cs="Times New Roman"/>
          <w:bCs/>
          <w:sz w:val="28"/>
          <w:szCs w:val="28"/>
          <w:lang w:eastAsia="ru-RU"/>
        </w:rPr>
        <w:t xml:space="preserve"> респондентов).</w:t>
      </w:r>
    </w:p>
    <w:p w:rsidR="00F21B38" w:rsidRPr="00E22C9B" w:rsidRDefault="00F21B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4D25637" wp14:editId="64423A3E">
            <wp:extent cx="5420360" cy="2703195"/>
            <wp:effectExtent l="0" t="0" r="8890" b="0"/>
            <wp:docPr id="676"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hAnsi="Times New Roman" w:cs="Times New Roman"/>
          <w:sz w:val="28"/>
          <w:szCs w:val="28"/>
        </w:rPr>
        <w:t xml:space="preserve">С целью сохранения рыночной позиции бизнеса на товарном рынке, а также повешения </w:t>
      </w:r>
      <w:r w:rsidRPr="00E22C9B">
        <w:rPr>
          <w:rFonts w:ascii="Times New Roman" w:eastAsia="Times New Roman" w:hAnsi="Times New Roman" w:cs="Times New Roman"/>
          <w:sz w:val="28"/>
          <w:szCs w:val="24"/>
          <w:lang w:eastAsia="ru-RU"/>
        </w:rPr>
        <w:t xml:space="preserve">конкурентоспособности продукции/работ/услуг, </w:t>
      </w:r>
      <w:r w:rsidR="007B4D71" w:rsidRPr="00E22C9B">
        <w:rPr>
          <w:rFonts w:ascii="Times New Roman" w:eastAsia="Times New Roman" w:hAnsi="Times New Roman" w:cs="Times New Roman"/>
          <w:b/>
          <w:sz w:val="28"/>
          <w:szCs w:val="24"/>
          <w:lang w:eastAsia="ru-RU"/>
        </w:rPr>
        <w:t>29,2</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участников опроса (</w:t>
      </w:r>
      <w:r w:rsidR="007B4D71" w:rsidRPr="00E22C9B">
        <w:rPr>
          <w:rFonts w:ascii="Times New Roman" w:eastAsia="Times New Roman" w:hAnsi="Times New Roman" w:cs="Times New Roman"/>
          <w:sz w:val="28"/>
          <w:szCs w:val="24"/>
          <w:lang w:eastAsia="ru-RU"/>
        </w:rPr>
        <w:t>122</w:t>
      </w:r>
      <w:r w:rsidRPr="00E22C9B">
        <w:rPr>
          <w:rFonts w:ascii="Times New Roman" w:eastAsia="Times New Roman" w:hAnsi="Times New Roman" w:cs="Times New Roman"/>
          <w:sz w:val="28"/>
          <w:szCs w:val="24"/>
          <w:lang w:eastAsia="ru-RU"/>
        </w:rPr>
        <w:t xml:space="preserve"> предпринимател</w:t>
      </w:r>
      <w:r w:rsidR="007B4D71" w:rsidRPr="00E22C9B">
        <w:rPr>
          <w:rFonts w:ascii="Times New Roman" w:eastAsia="Times New Roman" w:hAnsi="Times New Roman" w:cs="Times New Roman"/>
          <w:sz w:val="28"/>
          <w:szCs w:val="24"/>
          <w:lang w:eastAsia="ru-RU"/>
        </w:rPr>
        <w:t>я</w:t>
      </w:r>
      <w:r w:rsidRPr="00E22C9B">
        <w:rPr>
          <w:rFonts w:ascii="Times New Roman" w:eastAsia="Times New Roman" w:hAnsi="Times New Roman" w:cs="Times New Roman"/>
          <w:sz w:val="28"/>
          <w:szCs w:val="24"/>
          <w:lang w:eastAsia="ru-RU"/>
        </w:rPr>
        <w:t xml:space="preserve">) отметили, что </w:t>
      </w:r>
      <w:r w:rsidR="007B4D71" w:rsidRPr="00E22C9B">
        <w:rPr>
          <w:rFonts w:ascii="Times New Roman" w:eastAsia="Times New Roman" w:hAnsi="Times New Roman" w:cs="Times New Roman"/>
          <w:sz w:val="28"/>
          <w:szCs w:val="24"/>
          <w:lang w:eastAsia="ru-RU"/>
        </w:rPr>
        <w:t>выход на новые продуктовые рынки (реализация полностью нового для бизнеса товара/ работы/ услуги)</w:t>
      </w:r>
      <w:r w:rsidRPr="00E22C9B">
        <w:rPr>
          <w:rFonts w:ascii="Times New Roman" w:eastAsia="Times New Roman" w:hAnsi="Times New Roman" w:cs="Times New Roman"/>
          <w:sz w:val="28"/>
          <w:szCs w:val="24"/>
          <w:lang w:eastAsia="ru-RU"/>
        </w:rPr>
        <w:t xml:space="preserve"> позволил им увеличить свои производственные показатели, </w:t>
      </w:r>
      <w:r w:rsidR="007B4D71" w:rsidRPr="00E22C9B">
        <w:rPr>
          <w:rFonts w:ascii="Times New Roman" w:eastAsia="Times New Roman" w:hAnsi="Times New Roman" w:cs="Times New Roman"/>
          <w:b/>
          <w:sz w:val="28"/>
          <w:szCs w:val="24"/>
          <w:lang w:eastAsia="ru-RU"/>
        </w:rPr>
        <w:t>28,5</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7B4D71" w:rsidRPr="00E22C9B">
        <w:rPr>
          <w:rFonts w:ascii="Times New Roman" w:eastAsia="Times New Roman" w:hAnsi="Times New Roman" w:cs="Times New Roman"/>
          <w:sz w:val="28"/>
          <w:szCs w:val="24"/>
          <w:lang w:eastAsia="ru-RU"/>
        </w:rPr>
        <w:t>120</w:t>
      </w:r>
      <w:r w:rsidRPr="00E22C9B">
        <w:rPr>
          <w:rFonts w:ascii="Times New Roman" w:eastAsia="Times New Roman" w:hAnsi="Times New Roman" w:cs="Times New Roman"/>
          <w:sz w:val="28"/>
          <w:szCs w:val="24"/>
          <w:lang w:eastAsia="ru-RU"/>
        </w:rPr>
        <w:t xml:space="preserve"> респондентов) указали на необходимость </w:t>
      </w:r>
      <w:r w:rsidR="007B4D71" w:rsidRPr="00E22C9B">
        <w:rPr>
          <w:rFonts w:ascii="Times New Roman" w:eastAsia="Times New Roman" w:hAnsi="Times New Roman" w:cs="Times New Roman"/>
          <w:sz w:val="28"/>
          <w:szCs w:val="24"/>
          <w:lang w:eastAsia="ru-RU"/>
        </w:rPr>
        <w:t>новых способов продвижения продукции (маркетинговые стратегии)</w:t>
      </w:r>
      <w:r w:rsidRPr="00E22C9B">
        <w:rPr>
          <w:rFonts w:ascii="Times New Roman" w:eastAsia="Times New Roman" w:hAnsi="Times New Roman" w:cs="Times New Roman"/>
          <w:sz w:val="28"/>
          <w:szCs w:val="24"/>
          <w:lang w:eastAsia="ru-RU"/>
        </w:rPr>
        <w:t xml:space="preserve">, </w:t>
      </w:r>
      <w:r w:rsidR="007B4D71" w:rsidRPr="00E22C9B">
        <w:rPr>
          <w:rFonts w:ascii="Times New Roman" w:eastAsia="Times New Roman" w:hAnsi="Times New Roman" w:cs="Times New Roman"/>
          <w:b/>
          <w:sz w:val="28"/>
          <w:szCs w:val="24"/>
          <w:lang w:eastAsia="ru-RU"/>
        </w:rPr>
        <w:t>27,0</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7B4D71" w:rsidRPr="00E22C9B">
        <w:rPr>
          <w:rFonts w:ascii="Times New Roman" w:eastAsia="Times New Roman" w:hAnsi="Times New Roman" w:cs="Times New Roman"/>
          <w:sz w:val="28"/>
          <w:szCs w:val="24"/>
          <w:lang w:eastAsia="ru-RU"/>
        </w:rPr>
        <w:t>113</w:t>
      </w:r>
      <w:r w:rsidRPr="00E22C9B">
        <w:rPr>
          <w:rFonts w:ascii="Times New Roman" w:eastAsia="Times New Roman" w:hAnsi="Times New Roman" w:cs="Times New Roman"/>
          <w:sz w:val="28"/>
          <w:szCs w:val="24"/>
          <w:lang w:eastAsia="ru-RU"/>
        </w:rPr>
        <w:t xml:space="preserve"> респондент</w:t>
      </w:r>
      <w:r w:rsidR="007B4D71" w:rsidRPr="00E22C9B">
        <w:rPr>
          <w:rFonts w:ascii="Times New Roman" w:eastAsia="Times New Roman" w:hAnsi="Times New Roman" w:cs="Times New Roman"/>
          <w:sz w:val="28"/>
          <w:szCs w:val="24"/>
          <w:lang w:eastAsia="ru-RU"/>
        </w:rPr>
        <w:t>ов</w:t>
      </w:r>
      <w:r w:rsidRPr="00E22C9B">
        <w:rPr>
          <w:rFonts w:ascii="Times New Roman" w:eastAsia="Times New Roman" w:hAnsi="Times New Roman" w:cs="Times New Roman"/>
          <w:sz w:val="28"/>
          <w:szCs w:val="24"/>
          <w:lang w:eastAsia="ru-RU"/>
        </w:rPr>
        <w:t xml:space="preserve">) </w:t>
      </w:r>
      <w:r w:rsidR="007B4D71" w:rsidRPr="00E22C9B">
        <w:rPr>
          <w:rFonts w:ascii="Times New Roman" w:eastAsia="Times New Roman" w:hAnsi="Times New Roman" w:cs="Times New Roman"/>
          <w:sz w:val="28"/>
          <w:szCs w:val="24"/>
          <w:lang w:eastAsia="ru-RU"/>
        </w:rPr>
        <w:t>развивали и расширяли систему представительств (торговой сети, сети филиалов и пр.)</w:t>
      </w:r>
      <w:r w:rsidRPr="00E22C9B">
        <w:rPr>
          <w:rFonts w:ascii="Times New Roman" w:eastAsia="Times New Roman" w:hAnsi="Times New Roman" w:cs="Times New Roman"/>
          <w:sz w:val="28"/>
          <w:szCs w:val="24"/>
          <w:lang w:eastAsia="ru-RU"/>
        </w:rPr>
        <w:t xml:space="preserve">, а </w:t>
      </w:r>
      <w:r w:rsidR="007B4D71" w:rsidRPr="00E22C9B">
        <w:rPr>
          <w:rFonts w:ascii="Times New Roman" w:eastAsia="Times New Roman" w:hAnsi="Times New Roman" w:cs="Times New Roman"/>
          <w:sz w:val="28"/>
          <w:szCs w:val="24"/>
          <w:lang w:eastAsia="ru-RU"/>
        </w:rPr>
        <w:t xml:space="preserve">также </w:t>
      </w:r>
      <w:r w:rsidR="007B4D71" w:rsidRPr="00E22C9B">
        <w:rPr>
          <w:rFonts w:ascii="Times New Roman" w:eastAsia="Times New Roman" w:hAnsi="Times New Roman" w:cs="Times New Roman"/>
          <w:b/>
          <w:sz w:val="28"/>
          <w:szCs w:val="24"/>
          <w:lang w:eastAsia="ru-RU"/>
        </w:rPr>
        <w:t>17,4</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7B4D71" w:rsidRPr="00E22C9B">
        <w:rPr>
          <w:rFonts w:ascii="Times New Roman" w:eastAsia="Times New Roman" w:hAnsi="Times New Roman" w:cs="Times New Roman"/>
          <w:sz w:val="28"/>
          <w:szCs w:val="24"/>
          <w:lang w:eastAsia="ru-RU"/>
        </w:rPr>
        <w:t>73</w:t>
      </w:r>
      <w:r w:rsidRPr="00E22C9B">
        <w:rPr>
          <w:rFonts w:ascii="Times New Roman" w:eastAsia="Times New Roman" w:hAnsi="Times New Roman" w:cs="Times New Roman"/>
          <w:sz w:val="28"/>
          <w:szCs w:val="24"/>
          <w:lang w:eastAsia="ru-RU"/>
        </w:rPr>
        <w:t xml:space="preserve"> респондента) использовали </w:t>
      </w:r>
      <w:r w:rsidR="007B4D71" w:rsidRPr="00E22C9B">
        <w:rPr>
          <w:rFonts w:ascii="Times New Roman" w:eastAsia="Times New Roman" w:hAnsi="Times New Roman" w:cs="Times New Roman"/>
          <w:sz w:val="28"/>
          <w:szCs w:val="24"/>
          <w:lang w:eastAsia="ru-RU"/>
        </w:rPr>
        <w:t>сокращение затрат на производство/ реализацию продукции (не снижая при этом объема производства/ реализации продукции) и такое же количество респондентов не предпринимали никаких действий.</w:t>
      </w:r>
    </w:p>
    <w:p w:rsidR="00DD2EA6" w:rsidRPr="00E22C9B" w:rsidRDefault="00DD2EA6" w:rsidP="00063EB7">
      <w:pPr>
        <w:spacing w:after="0" w:line="240" w:lineRule="auto"/>
        <w:ind w:firstLine="709"/>
        <w:jc w:val="both"/>
        <w:rPr>
          <w:rFonts w:ascii="Times New Roman" w:eastAsia="Times New Roman" w:hAnsi="Times New Roman" w:cs="Times New Roman"/>
          <w:sz w:val="28"/>
          <w:szCs w:val="24"/>
          <w:lang w:eastAsia="ru-RU"/>
        </w:rPr>
      </w:pPr>
    </w:p>
    <w:p w:rsidR="00DD2EA6" w:rsidRPr="00E22C9B" w:rsidRDefault="00DD2EA6" w:rsidP="00063EB7">
      <w:pPr>
        <w:spacing w:after="0" w:line="240" w:lineRule="auto"/>
        <w:jc w:val="both"/>
        <w:rPr>
          <w:rFonts w:ascii="Times New Roman" w:hAnsi="Times New Roman" w:cs="Times New Roman"/>
          <w:sz w:val="28"/>
          <w:szCs w:val="24"/>
        </w:rPr>
      </w:pPr>
      <w:r w:rsidRPr="00E22C9B">
        <w:rPr>
          <w:rFonts w:ascii="Times New Roman" w:hAnsi="Times New Roman" w:cs="Times New Roman"/>
          <w:noProof/>
          <w:lang w:eastAsia="ru-RU"/>
        </w:rPr>
        <w:drawing>
          <wp:inline distT="0" distB="0" distL="0" distR="0" wp14:anchorId="5BC15A8D" wp14:editId="23BBC0FF">
            <wp:extent cx="5917565" cy="3967701"/>
            <wp:effectExtent l="0" t="0" r="6985" b="0"/>
            <wp:docPr id="677"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4"/>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DD2EA6" w:rsidRPr="00E22C9B" w:rsidRDefault="00DA0D25"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39,</w:t>
      </w:r>
      <w:r w:rsidR="00012CFA" w:rsidRPr="00E22C9B">
        <w:rPr>
          <w:rFonts w:ascii="Times New Roman" w:hAnsi="Times New Roman" w:cs="Times New Roman"/>
          <w:b/>
          <w:sz w:val="28"/>
          <w:szCs w:val="24"/>
        </w:rPr>
        <w:t>4</w:t>
      </w:r>
      <w:r w:rsidR="00DD2EA6" w:rsidRPr="00E22C9B">
        <w:rPr>
          <w:rFonts w:ascii="Times New Roman" w:hAnsi="Times New Roman" w:cs="Times New Roman"/>
          <w:b/>
          <w:sz w:val="28"/>
          <w:szCs w:val="24"/>
        </w:rPr>
        <w:t>%</w:t>
      </w:r>
      <w:r w:rsidR="00DD2EA6" w:rsidRPr="00E22C9B">
        <w:rPr>
          <w:rFonts w:ascii="Times New Roman" w:hAnsi="Times New Roman" w:cs="Times New Roman"/>
          <w:sz w:val="28"/>
          <w:szCs w:val="24"/>
        </w:rPr>
        <w:t xml:space="preserve"> (</w:t>
      </w:r>
      <w:r w:rsidRPr="00E22C9B">
        <w:rPr>
          <w:rFonts w:ascii="Times New Roman" w:hAnsi="Times New Roman" w:cs="Times New Roman"/>
          <w:sz w:val="28"/>
          <w:szCs w:val="24"/>
        </w:rPr>
        <w:t>165</w:t>
      </w:r>
      <w:r w:rsidR="00DD2EA6"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ов</w:t>
      </w:r>
      <w:r w:rsidR="00DD2EA6" w:rsidRPr="00E22C9B">
        <w:rPr>
          <w:rFonts w:ascii="Times New Roman" w:hAnsi="Times New Roman" w:cs="Times New Roman"/>
          <w:sz w:val="28"/>
          <w:szCs w:val="24"/>
        </w:rPr>
        <w:t xml:space="preserve"> опроса) считает, что на рынке обработки древесины и производства изделий из дерева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DD2EA6" w:rsidRPr="00E22C9B" w:rsidRDefault="00DA0D25"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34,</w:t>
      </w:r>
      <w:r w:rsidR="00012CFA" w:rsidRPr="00E22C9B">
        <w:rPr>
          <w:rFonts w:ascii="Times New Roman" w:hAnsi="Times New Roman" w:cs="Times New Roman"/>
          <w:b/>
          <w:sz w:val="28"/>
          <w:szCs w:val="24"/>
        </w:rPr>
        <w:t>6</w:t>
      </w:r>
      <w:r w:rsidR="00DD2EA6" w:rsidRPr="00E22C9B">
        <w:rPr>
          <w:rFonts w:ascii="Times New Roman" w:hAnsi="Times New Roman" w:cs="Times New Roman"/>
          <w:b/>
          <w:sz w:val="28"/>
          <w:szCs w:val="24"/>
        </w:rPr>
        <w:t>%</w:t>
      </w:r>
      <w:r w:rsidR="00DD2EA6" w:rsidRPr="00E22C9B">
        <w:rPr>
          <w:rFonts w:ascii="Times New Roman" w:hAnsi="Times New Roman" w:cs="Times New Roman"/>
          <w:sz w:val="28"/>
          <w:szCs w:val="24"/>
        </w:rPr>
        <w:t xml:space="preserve"> (</w:t>
      </w:r>
      <w:r w:rsidRPr="00E22C9B">
        <w:rPr>
          <w:rFonts w:ascii="Times New Roman" w:hAnsi="Times New Roman" w:cs="Times New Roman"/>
          <w:sz w:val="28"/>
          <w:szCs w:val="24"/>
        </w:rPr>
        <w:t>145</w:t>
      </w:r>
      <w:r w:rsidR="00DD2EA6" w:rsidRPr="00E22C9B">
        <w:rPr>
          <w:rFonts w:ascii="Times New Roman" w:hAnsi="Times New Roman" w:cs="Times New Roman"/>
          <w:sz w:val="28"/>
          <w:szCs w:val="24"/>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DD2EA6" w:rsidRPr="00E22C9B" w:rsidRDefault="00DA0D25"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15,8</w:t>
      </w:r>
      <w:r w:rsidR="00DD2EA6" w:rsidRPr="00E22C9B">
        <w:rPr>
          <w:rFonts w:ascii="Times New Roman" w:hAnsi="Times New Roman" w:cs="Times New Roman"/>
          <w:b/>
          <w:sz w:val="28"/>
          <w:szCs w:val="24"/>
        </w:rPr>
        <w:t>%</w:t>
      </w:r>
      <w:r w:rsidR="00DD2EA6" w:rsidRPr="00E22C9B">
        <w:rPr>
          <w:rFonts w:ascii="Times New Roman" w:hAnsi="Times New Roman" w:cs="Times New Roman"/>
          <w:sz w:val="28"/>
          <w:szCs w:val="24"/>
        </w:rPr>
        <w:t xml:space="preserve"> (</w:t>
      </w:r>
      <w:r w:rsidRPr="00E22C9B">
        <w:rPr>
          <w:rFonts w:ascii="Times New Roman" w:hAnsi="Times New Roman" w:cs="Times New Roman"/>
          <w:sz w:val="28"/>
          <w:szCs w:val="24"/>
        </w:rPr>
        <w:t>66</w:t>
      </w:r>
      <w:r w:rsidR="00DD2EA6"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ов</w:t>
      </w:r>
      <w:r w:rsidR="00DD2EA6" w:rsidRPr="00E22C9B">
        <w:rPr>
          <w:rFonts w:ascii="Times New Roman" w:hAnsi="Times New Roman" w:cs="Times New Roman"/>
          <w:sz w:val="28"/>
          <w:szCs w:val="24"/>
        </w:rPr>
        <w:t>) отметили слабый уровень конкуренции на товарном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DD2EA6" w:rsidRPr="00E22C9B" w:rsidRDefault="00DA0D25"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7,</w:t>
      </w:r>
      <w:r w:rsidR="00012CFA" w:rsidRPr="00E22C9B">
        <w:rPr>
          <w:rFonts w:ascii="Times New Roman" w:hAnsi="Times New Roman" w:cs="Times New Roman"/>
          <w:b/>
          <w:sz w:val="28"/>
          <w:szCs w:val="24"/>
        </w:rPr>
        <w:t>6</w:t>
      </w:r>
      <w:r w:rsidR="00DD2EA6" w:rsidRPr="00E22C9B">
        <w:rPr>
          <w:rFonts w:ascii="Times New Roman" w:hAnsi="Times New Roman" w:cs="Times New Roman"/>
          <w:b/>
          <w:sz w:val="28"/>
          <w:szCs w:val="24"/>
        </w:rPr>
        <w:t>%</w:t>
      </w:r>
      <w:r w:rsidR="00DD2EA6" w:rsidRPr="00E22C9B">
        <w:rPr>
          <w:rFonts w:ascii="Times New Roman" w:hAnsi="Times New Roman" w:cs="Times New Roman"/>
          <w:sz w:val="28"/>
          <w:szCs w:val="24"/>
        </w:rPr>
        <w:t xml:space="preserve"> (3</w:t>
      </w:r>
      <w:r w:rsidRPr="00E22C9B">
        <w:rPr>
          <w:rFonts w:ascii="Times New Roman" w:hAnsi="Times New Roman" w:cs="Times New Roman"/>
          <w:sz w:val="28"/>
          <w:szCs w:val="24"/>
        </w:rPr>
        <w:t>2</w:t>
      </w:r>
      <w:r w:rsidR="00DD2EA6" w:rsidRPr="00E22C9B">
        <w:rPr>
          <w:rFonts w:ascii="Times New Roman" w:hAnsi="Times New Roman" w:cs="Times New Roman"/>
          <w:sz w:val="28"/>
          <w:szCs w:val="24"/>
        </w:rPr>
        <w:t xml:space="preserve">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DD2EA6" w:rsidRPr="00E22C9B" w:rsidRDefault="00DA0D25"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2,6</w:t>
      </w:r>
      <w:r w:rsidR="00DD2EA6" w:rsidRPr="00E22C9B">
        <w:rPr>
          <w:rFonts w:ascii="Times New Roman" w:hAnsi="Times New Roman" w:cs="Times New Roman"/>
          <w:b/>
          <w:sz w:val="28"/>
          <w:szCs w:val="24"/>
        </w:rPr>
        <w:t>%</w:t>
      </w:r>
      <w:r w:rsidR="00DD2EA6" w:rsidRPr="00E22C9B">
        <w:rPr>
          <w:rFonts w:ascii="Times New Roman" w:hAnsi="Times New Roman" w:cs="Times New Roman"/>
          <w:sz w:val="28"/>
          <w:szCs w:val="24"/>
        </w:rPr>
        <w:t xml:space="preserve"> (1</w:t>
      </w:r>
      <w:r w:rsidRPr="00E22C9B">
        <w:rPr>
          <w:rFonts w:ascii="Times New Roman" w:hAnsi="Times New Roman" w:cs="Times New Roman"/>
          <w:sz w:val="28"/>
          <w:szCs w:val="24"/>
        </w:rPr>
        <w:t>1</w:t>
      </w:r>
      <w:r w:rsidR="00DD2EA6" w:rsidRPr="00E22C9B">
        <w:rPr>
          <w:rFonts w:ascii="Times New Roman" w:hAnsi="Times New Roman" w:cs="Times New Roman"/>
          <w:sz w:val="28"/>
          <w:szCs w:val="24"/>
        </w:rPr>
        <w:t xml:space="preserve"> респондентов) указали на отсутствие конкуренции на товарном рынке, соответственно, по их мнению, </w:t>
      </w:r>
      <w:r w:rsidR="00DD2EA6"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DD2EA6" w:rsidRPr="00E22C9B">
        <w:rPr>
          <w:rFonts w:ascii="Times New Roman" w:hAnsi="Times New Roman" w:cs="Times New Roman"/>
          <w:sz w:val="28"/>
          <w:szCs w:val="24"/>
        </w:rPr>
        <w:t>.</w:t>
      </w:r>
    </w:p>
    <w:p w:rsidR="00F21B38" w:rsidRPr="00E22C9B" w:rsidRDefault="00F21B38" w:rsidP="00063EB7">
      <w:pPr>
        <w:spacing w:after="0" w:line="240" w:lineRule="auto"/>
        <w:ind w:firstLine="709"/>
        <w:jc w:val="both"/>
        <w:rPr>
          <w:rFonts w:ascii="Times New Roman" w:hAnsi="Times New Roman" w:cs="Times New Roman"/>
          <w:sz w:val="28"/>
          <w:szCs w:val="24"/>
        </w:rPr>
      </w:pPr>
    </w:p>
    <w:p w:rsidR="00ED1512" w:rsidRPr="00E22C9B" w:rsidRDefault="00DD2EA6" w:rsidP="00063EB7">
      <w:pPr>
        <w:spacing w:after="0" w:line="240" w:lineRule="auto"/>
        <w:ind w:firstLine="142"/>
        <w:jc w:val="both"/>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74E7AE15" wp14:editId="770E455A">
            <wp:extent cx="5838825" cy="1717482"/>
            <wp:effectExtent l="0" t="0" r="0" b="0"/>
            <wp:docPr id="67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 результатов опроса о количестве конкурентов в сфере обработки древесины и производства изделий из дерева показал, что большинство опрошенных – </w:t>
      </w:r>
      <w:r w:rsidR="00012CFA" w:rsidRPr="00E22C9B">
        <w:rPr>
          <w:rFonts w:ascii="Times New Roman" w:hAnsi="Times New Roman" w:cs="Times New Roman"/>
          <w:b/>
          <w:sz w:val="28"/>
          <w:szCs w:val="28"/>
        </w:rPr>
        <w:t>29,1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12CFA" w:rsidRPr="00E22C9B">
        <w:rPr>
          <w:rFonts w:ascii="Times New Roman" w:hAnsi="Times New Roman" w:cs="Times New Roman"/>
          <w:sz w:val="28"/>
          <w:szCs w:val="28"/>
        </w:rPr>
        <w:t>122 респондента</w:t>
      </w:r>
      <w:r w:rsidRPr="00E22C9B">
        <w:rPr>
          <w:rFonts w:ascii="Times New Roman" w:hAnsi="Times New Roman" w:cs="Times New Roman"/>
          <w:sz w:val="28"/>
          <w:szCs w:val="28"/>
        </w:rPr>
        <w:t xml:space="preserve">) оценивают примерное количество конкурентов для своего бизнеса в «4 и более конкурентов. Мнение «Сложно подсчитать (большое число конкурентов)» сложилось у </w:t>
      </w:r>
      <w:r w:rsidR="00012CFA" w:rsidRPr="00E22C9B">
        <w:rPr>
          <w:rFonts w:ascii="Times New Roman" w:hAnsi="Times New Roman" w:cs="Times New Roman"/>
          <w:b/>
          <w:sz w:val="28"/>
          <w:szCs w:val="28"/>
        </w:rPr>
        <w:t>29,1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12CFA" w:rsidRPr="00E22C9B">
        <w:rPr>
          <w:rFonts w:ascii="Times New Roman" w:hAnsi="Times New Roman" w:cs="Times New Roman"/>
          <w:sz w:val="28"/>
          <w:szCs w:val="28"/>
        </w:rPr>
        <w:t>122</w:t>
      </w:r>
      <w:r w:rsidRPr="00E22C9B">
        <w:rPr>
          <w:rFonts w:ascii="Times New Roman" w:hAnsi="Times New Roman" w:cs="Times New Roman"/>
          <w:sz w:val="28"/>
          <w:szCs w:val="28"/>
        </w:rPr>
        <w:t xml:space="preserve"> респондент</w:t>
      </w:r>
      <w:r w:rsidR="00012CFA" w:rsidRPr="00E22C9B">
        <w:rPr>
          <w:rFonts w:ascii="Times New Roman" w:hAnsi="Times New Roman" w:cs="Times New Roman"/>
          <w:sz w:val="28"/>
          <w:szCs w:val="28"/>
        </w:rPr>
        <w:t>а</w:t>
      </w:r>
      <w:r w:rsidRPr="00E22C9B">
        <w:rPr>
          <w:rFonts w:ascii="Times New Roman" w:hAnsi="Times New Roman" w:cs="Times New Roman"/>
          <w:sz w:val="28"/>
          <w:szCs w:val="28"/>
        </w:rPr>
        <w:t xml:space="preserve">). </w:t>
      </w:r>
      <w:r w:rsidR="00012CFA" w:rsidRPr="00E22C9B">
        <w:rPr>
          <w:rFonts w:ascii="Times New Roman" w:hAnsi="Times New Roman" w:cs="Times New Roman"/>
          <w:b/>
          <w:sz w:val="28"/>
          <w:szCs w:val="28"/>
        </w:rPr>
        <w:t>26,0</w:t>
      </w:r>
      <w:r w:rsidRPr="00E22C9B">
        <w:rPr>
          <w:rFonts w:ascii="Times New Roman" w:hAnsi="Times New Roman" w:cs="Times New Roman"/>
          <w:b/>
          <w:sz w:val="28"/>
          <w:szCs w:val="28"/>
        </w:rPr>
        <w:t>%</w:t>
      </w:r>
      <w:r w:rsidR="00012CFA" w:rsidRPr="00E22C9B">
        <w:rPr>
          <w:rFonts w:ascii="Times New Roman" w:hAnsi="Times New Roman" w:cs="Times New Roman"/>
          <w:sz w:val="28"/>
          <w:szCs w:val="28"/>
        </w:rPr>
        <w:t xml:space="preserve"> участников анкетирования (109 респондентов</w:t>
      </w:r>
      <w:r w:rsidRPr="00E22C9B">
        <w:rPr>
          <w:rFonts w:ascii="Times New Roman" w:hAnsi="Times New Roman" w:cs="Times New Roman"/>
          <w:sz w:val="28"/>
          <w:szCs w:val="28"/>
        </w:rPr>
        <w:t xml:space="preserve">) указали на наличие «От 1 до 3 конкурентов». Отметку в графе «Затрудняюсь ответить» поставили </w:t>
      </w:r>
      <w:r w:rsidR="003461F6" w:rsidRPr="00E22C9B">
        <w:rPr>
          <w:rFonts w:ascii="Times New Roman" w:hAnsi="Times New Roman" w:cs="Times New Roman"/>
          <w:b/>
          <w:sz w:val="28"/>
          <w:szCs w:val="28"/>
        </w:rPr>
        <w:t>13,4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461F6" w:rsidRPr="00E22C9B">
        <w:rPr>
          <w:rFonts w:ascii="Times New Roman" w:hAnsi="Times New Roman" w:cs="Times New Roman"/>
          <w:sz w:val="28"/>
          <w:szCs w:val="28"/>
        </w:rPr>
        <w:t>56</w:t>
      </w:r>
      <w:r w:rsidRPr="00E22C9B">
        <w:rPr>
          <w:rFonts w:ascii="Times New Roman" w:hAnsi="Times New Roman" w:cs="Times New Roman"/>
          <w:sz w:val="28"/>
          <w:szCs w:val="28"/>
        </w:rPr>
        <w:t xml:space="preserve"> респондент</w:t>
      </w:r>
      <w:r w:rsidR="003461F6"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003461F6" w:rsidRPr="00E22C9B">
        <w:rPr>
          <w:rFonts w:ascii="Times New Roman" w:hAnsi="Times New Roman" w:cs="Times New Roman"/>
          <w:sz w:val="28"/>
          <w:szCs w:val="28"/>
        </w:rPr>
        <w:t>п</w:t>
      </w:r>
      <w:r w:rsidRPr="00E22C9B">
        <w:rPr>
          <w:rFonts w:ascii="Times New Roman" w:hAnsi="Times New Roman" w:cs="Times New Roman"/>
          <w:sz w:val="28"/>
          <w:szCs w:val="28"/>
        </w:rPr>
        <w:t xml:space="preserve">ри этом, </w:t>
      </w:r>
      <w:r w:rsidR="00012CFA" w:rsidRPr="00E22C9B">
        <w:rPr>
          <w:rFonts w:ascii="Times New Roman" w:hAnsi="Times New Roman" w:cs="Times New Roman"/>
          <w:b/>
          <w:sz w:val="28"/>
          <w:szCs w:val="28"/>
        </w:rPr>
        <w:t>2,</w:t>
      </w:r>
      <w:r w:rsidR="003461F6"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461F6" w:rsidRPr="00E22C9B">
        <w:rPr>
          <w:rFonts w:ascii="Times New Roman" w:hAnsi="Times New Roman" w:cs="Times New Roman"/>
          <w:sz w:val="28"/>
          <w:szCs w:val="28"/>
        </w:rPr>
        <w:t>10</w:t>
      </w:r>
      <w:r w:rsidRPr="00E22C9B">
        <w:rPr>
          <w:rFonts w:ascii="Times New Roman" w:hAnsi="Times New Roman" w:cs="Times New Roman"/>
          <w:sz w:val="28"/>
          <w:szCs w:val="28"/>
        </w:rPr>
        <w:t xml:space="preserve"> респондентов) участников мониторинга, заявили об отсутствии конкурентов на анализируемом товарном рынке. </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jc w:val="both"/>
        <w:rPr>
          <w:rFonts w:ascii="Times New Roman" w:hAnsi="Times New Roman" w:cs="Times New Roman"/>
        </w:rPr>
      </w:pPr>
      <w:r w:rsidRPr="00E22C9B">
        <w:rPr>
          <w:rFonts w:ascii="Times New Roman" w:hAnsi="Times New Roman" w:cs="Times New Roman"/>
          <w:noProof/>
          <w:lang w:eastAsia="ru-RU"/>
        </w:rPr>
        <w:drawing>
          <wp:inline distT="0" distB="0" distL="0" distR="0" wp14:anchorId="798772EC" wp14:editId="5C50B0DB">
            <wp:extent cx="5923280" cy="1502797"/>
            <wp:effectExtent l="0" t="0" r="0" b="2540"/>
            <wp:docPr id="679"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F21B38" w:rsidRPr="00E22C9B" w:rsidRDefault="00F21B38" w:rsidP="00063EB7">
      <w:pPr>
        <w:spacing w:after="0" w:line="240" w:lineRule="auto"/>
        <w:ind w:firstLine="709"/>
        <w:jc w:val="both"/>
        <w:rPr>
          <w:rFonts w:ascii="Times New Roman" w:eastAsia="Times New Roman" w:hAnsi="Times New Roman" w:cs="Times New Roman"/>
          <w:sz w:val="28"/>
          <w:szCs w:val="24"/>
          <w:lang w:eastAsia="ru-RU"/>
        </w:rPr>
      </w:pPr>
    </w:p>
    <w:p w:rsidR="00DD2EA6" w:rsidRPr="00E22C9B" w:rsidRDefault="00DD2EA6" w:rsidP="00063EB7">
      <w:pPr>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По вопросу изменения числа конкурентов большинство опрошенных – </w:t>
      </w:r>
      <w:r w:rsidR="003461F6" w:rsidRPr="00E22C9B">
        <w:rPr>
          <w:rFonts w:ascii="Times New Roman" w:eastAsia="Times New Roman" w:hAnsi="Times New Roman" w:cs="Times New Roman"/>
          <w:b/>
          <w:sz w:val="28"/>
          <w:szCs w:val="24"/>
          <w:lang w:eastAsia="ru-RU"/>
        </w:rPr>
        <w:t>42,2</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3461F6" w:rsidRPr="00E22C9B">
        <w:rPr>
          <w:rFonts w:ascii="Times New Roman" w:eastAsia="Times New Roman" w:hAnsi="Times New Roman" w:cs="Times New Roman"/>
          <w:sz w:val="28"/>
          <w:szCs w:val="24"/>
          <w:lang w:eastAsia="ru-RU"/>
        </w:rPr>
        <w:t>17</w:t>
      </w:r>
      <w:r w:rsidRPr="00E22C9B">
        <w:rPr>
          <w:rFonts w:ascii="Times New Roman" w:eastAsia="Times New Roman" w:hAnsi="Times New Roman" w:cs="Times New Roman"/>
          <w:sz w:val="28"/>
          <w:szCs w:val="24"/>
          <w:lang w:eastAsia="ru-RU"/>
        </w:rPr>
        <w:t xml:space="preserve">7 предпринимателей) отметили, что число конкурентов </w:t>
      </w:r>
      <w:r w:rsidRPr="00E22C9B">
        <w:rPr>
          <w:rFonts w:ascii="Times New Roman" w:hAnsi="Times New Roman" w:cs="Times New Roman"/>
          <w:sz w:val="28"/>
          <w:szCs w:val="28"/>
        </w:rPr>
        <w:t xml:space="preserve">увеличилось, </w:t>
      </w:r>
      <w:r w:rsidR="003461F6" w:rsidRPr="00E22C9B">
        <w:rPr>
          <w:rFonts w:ascii="Times New Roman" w:hAnsi="Times New Roman" w:cs="Times New Roman"/>
          <w:b/>
          <w:sz w:val="28"/>
          <w:szCs w:val="28"/>
        </w:rPr>
        <w:t>1</w:t>
      </w:r>
      <w:r w:rsidR="00C656DD" w:rsidRPr="00E22C9B">
        <w:rPr>
          <w:rFonts w:ascii="Times New Roman" w:hAnsi="Times New Roman" w:cs="Times New Roman"/>
          <w:b/>
          <w:sz w:val="28"/>
          <w:szCs w:val="28"/>
        </w:rPr>
        <w:t>8</w:t>
      </w:r>
      <w:r w:rsidR="003461F6" w:rsidRPr="00E22C9B">
        <w:rPr>
          <w:rFonts w:ascii="Times New Roman" w:hAnsi="Times New Roman" w:cs="Times New Roman"/>
          <w:b/>
          <w:sz w:val="28"/>
          <w:szCs w:val="28"/>
        </w:rPr>
        <w:t>,4</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респондентов (</w:t>
      </w:r>
      <w:r w:rsidR="003461F6" w:rsidRPr="00E22C9B">
        <w:rPr>
          <w:rFonts w:ascii="Times New Roman" w:eastAsia="Times New Roman" w:hAnsi="Times New Roman" w:cs="Times New Roman"/>
          <w:sz w:val="28"/>
          <w:szCs w:val="24"/>
          <w:lang w:eastAsia="ru-RU"/>
        </w:rPr>
        <w:t>77</w:t>
      </w:r>
      <w:r w:rsidRPr="00E22C9B">
        <w:rPr>
          <w:rFonts w:ascii="Times New Roman" w:eastAsia="Times New Roman" w:hAnsi="Times New Roman" w:cs="Times New Roman"/>
          <w:sz w:val="28"/>
          <w:szCs w:val="24"/>
          <w:lang w:eastAsia="ru-RU"/>
        </w:rPr>
        <w:t xml:space="preserve"> представителей бизнеса) считают, что число конкурентов не изменилось, </w:t>
      </w:r>
      <w:r w:rsidR="003461F6" w:rsidRPr="00E22C9B">
        <w:rPr>
          <w:rFonts w:ascii="Times New Roman" w:eastAsia="Times New Roman" w:hAnsi="Times New Roman" w:cs="Times New Roman"/>
          <w:b/>
          <w:sz w:val="28"/>
          <w:szCs w:val="24"/>
          <w:lang w:eastAsia="ru-RU"/>
        </w:rPr>
        <w:t>32,7</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3461F6" w:rsidRPr="00E22C9B">
        <w:rPr>
          <w:rFonts w:ascii="Times New Roman" w:eastAsia="Times New Roman" w:hAnsi="Times New Roman" w:cs="Times New Roman"/>
          <w:sz w:val="28"/>
          <w:szCs w:val="24"/>
          <w:lang w:eastAsia="ru-RU"/>
        </w:rPr>
        <w:t>137</w:t>
      </w:r>
      <w:r w:rsidRPr="00E22C9B">
        <w:rPr>
          <w:rFonts w:ascii="Times New Roman" w:eastAsia="Times New Roman" w:hAnsi="Times New Roman" w:cs="Times New Roman"/>
          <w:sz w:val="28"/>
          <w:szCs w:val="24"/>
          <w:lang w:eastAsia="ru-RU"/>
        </w:rPr>
        <w:t xml:space="preserve"> респондента) </w:t>
      </w:r>
      <w:r w:rsidRPr="00E22C9B">
        <w:rPr>
          <w:rFonts w:ascii="Times New Roman" w:hAnsi="Times New Roman" w:cs="Times New Roman"/>
          <w:sz w:val="28"/>
          <w:szCs w:val="28"/>
        </w:rPr>
        <w:t>испытывали затруднения при ответе на этот вопрос</w:t>
      </w:r>
      <w:r w:rsidRPr="00E22C9B">
        <w:rPr>
          <w:rFonts w:ascii="Times New Roman" w:eastAsia="Times New Roman" w:hAnsi="Times New Roman" w:cs="Times New Roman"/>
          <w:sz w:val="28"/>
          <w:szCs w:val="24"/>
          <w:lang w:eastAsia="ru-RU"/>
        </w:rPr>
        <w:t xml:space="preserve">. Также </w:t>
      </w:r>
      <w:r w:rsidR="003461F6" w:rsidRPr="00E22C9B">
        <w:rPr>
          <w:rFonts w:ascii="Times New Roman" w:eastAsia="Times New Roman" w:hAnsi="Times New Roman" w:cs="Times New Roman"/>
          <w:b/>
          <w:sz w:val="28"/>
          <w:szCs w:val="24"/>
          <w:lang w:eastAsia="ru-RU"/>
        </w:rPr>
        <w:t>6,</w:t>
      </w:r>
      <w:r w:rsidR="00C656DD" w:rsidRPr="00E22C9B">
        <w:rPr>
          <w:rFonts w:ascii="Times New Roman" w:eastAsia="Times New Roman" w:hAnsi="Times New Roman" w:cs="Times New Roman"/>
          <w:b/>
          <w:sz w:val="28"/>
          <w:szCs w:val="24"/>
          <w:lang w:eastAsia="ru-RU"/>
        </w:rPr>
        <w:t>7</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3461F6" w:rsidRPr="00E22C9B">
        <w:rPr>
          <w:rFonts w:ascii="Times New Roman" w:eastAsia="Times New Roman" w:hAnsi="Times New Roman" w:cs="Times New Roman"/>
          <w:sz w:val="28"/>
          <w:szCs w:val="24"/>
          <w:lang w:eastAsia="ru-RU"/>
        </w:rPr>
        <w:t>28</w:t>
      </w:r>
      <w:r w:rsidRPr="00E22C9B">
        <w:rPr>
          <w:rFonts w:ascii="Times New Roman" w:eastAsia="Times New Roman" w:hAnsi="Times New Roman" w:cs="Times New Roman"/>
          <w:sz w:val="28"/>
          <w:szCs w:val="24"/>
          <w:lang w:eastAsia="ru-RU"/>
        </w:rPr>
        <w:t xml:space="preserve"> респондент</w:t>
      </w:r>
      <w:r w:rsidR="003461F6" w:rsidRPr="00E22C9B">
        <w:rPr>
          <w:rFonts w:ascii="Times New Roman" w:eastAsia="Times New Roman" w:hAnsi="Times New Roman" w:cs="Times New Roman"/>
          <w:sz w:val="28"/>
          <w:szCs w:val="24"/>
          <w:lang w:eastAsia="ru-RU"/>
        </w:rPr>
        <w:t>ов</w:t>
      </w:r>
      <w:r w:rsidRPr="00E22C9B">
        <w:rPr>
          <w:rFonts w:ascii="Times New Roman" w:eastAsia="Times New Roman" w:hAnsi="Times New Roman" w:cs="Times New Roman"/>
          <w:sz w:val="28"/>
          <w:szCs w:val="24"/>
          <w:lang w:eastAsia="ru-RU"/>
        </w:rPr>
        <w:t xml:space="preserve">) </w:t>
      </w:r>
      <w:r w:rsidRPr="00E22C9B">
        <w:rPr>
          <w:rFonts w:ascii="Times New Roman" w:hAnsi="Times New Roman" w:cs="Times New Roman"/>
          <w:sz w:val="28"/>
          <w:szCs w:val="28"/>
        </w:rPr>
        <w:t>указали, что число конкурентов</w:t>
      </w:r>
      <w:r w:rsidRPr="00E22C9B">
        <w:rPr>
          <w:rFonts w:ascii="Times New Roman" w:eastAsia="Times New Roman" w:hAnsi="Times New Roman" w:cs="Times New Roman"/>
          <w:sz w:val="28"/>
          <w:szCs w:val="24"/>
          <w:lang w:eastAsia="ru-RU"/>
        </w:rPr>
        <w:t xml:space="preserve"> сократилось</w:t>
      </w:r>
      <w:r w:rsidRPr="00E22C9B">
        <w:rPr>
          <w:rFonts w:ascii="Times New Roman" w:hAnsi="Times New Roman" w:cs="Times New Roman"/>
          <w:sz w:val="28"/>
          <w:szCs w:val="28"/>
        </w:rPr>
        <w:t>.</w:t>
      </w:r>
    </w:p>
    <w:p w:rsidR="00DD2EA6" w:rsidRPr="00E22C9B" w:rsidRDefault="00DD2EA6" w:rsidP="00063EB7">
      <w:pPr>
        <w:spacing w:after="0" w:line="240" w:lineRule="auto"/>
        <w:jc w:val="both"/>
        <w:rPr>
          <w:rFonts w:ascii="Times New Roman" w:hAnsi="Times New Roman" w:cs="Times New Roman"/>
        </w:rPr>
      </w:pPr>
      <w:r w:rsidRPr="00E22C9B">
        <w:rPr>
          <w:rFonts w:ascii="Times New Roman" w:hAnsi="Times New Roman" w:cs="Times New Roman"/>
          <w:noProof/>
          <w:lang w:eastAsia="ru-RU"/>
        </w:rPr>
        <w:drawing>
          <wp:inline distT="0" distB="0" distL="0" distR="0" wp14:anchorId="1E9DBBC5" wp14:editId="243931DC">
            <wp:extent cx="5981700" cy="1494846"/>
            <wp:effectExtent l="0" t="0" r="0" b="0"/>
            <wp:docPr id="680"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рассматриваемом товарном рынке, для участников мониторинга оказался непростым. Свыше половины респондентов – </w:t>
      </w:r>
      <w:r w:rsidR="00C656DD" w:rsidRPr="00E22C9B">
        <w:rPr>
          <w:rFonts w:ascii="Times New Roman" w:hAnsi="Times New Roman" w:cs="Times New Roman"/>
          <w:b/>
          <w:sz w:val="28"/>
          <w:szCs w:val="28"/>
        </w:rPr>
        <w:t>60,0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656DD" w:rsidRPr="00E22C9B">
        <w:rPr>
          <w:rFonts w:ascii="Times New Roman" w:hAnsi="Times New Roman" w:cs="Times New Roman"/>
          <w:sz w:val="28"/>
          <w:szCs w:val="28"/>
        </w:rPr>
        <w:t>250</w:t>
      </w:r>
      <w:r w:rsidRPr="00E22C9B">
        <w:rPr>
          <w:rFonts w:ascii="Times New Roman" w:hAnsi="Times New Roman" w:cs="Times New Roman"/>
          <w:sz w:val="28"/>
          <w:szCs w:val="28"/>
        </w:rPr>
        <w:t xml:space="preserve"> участников) отметили появление новых росси</w:t>
      </w:r>
      <w:r w:rsidR="00C656DD" w:rsidRPr="00E22C9B">
        <w:rPr>
          <w:rFonts w:ascii="Times New Roman" w:hAnsi="Times New Roman" w:cs="Times New Roman"/>
          <w:sz w:val="28"/>
          <w:szCs w:val="28"/>
        </w:rPr>
        <w:t xml:space="preserve">йских конкурентов, при этом </w:t>
      </w:r>
      <w:r w:rsidR="00C656DD" w:rsidRPr="00E22C9B">
        <w:rPr>
          <w:rFonts w:ascii="Times New Roman" w:hAnsi="Times New Roman" w:cs="Times New Roman"/>
          <w:b/>
          <w:sz w:val="28"/>
          <w:szCs w:val="28"/>
        </w:rPr>
        <w:t>6,5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C656DD" w:rsidRPr="00E22C9B">
        <w:rPr>
          <w:rFonts w:ascii="Times New Roman" w:hAnsi="Times New Roman" w:cs="Times New Roman"/>
          <w:sz w:val="28"/>
          <w:szCs w:val="28"/>
        </w:rPr>
        <w:t>7</w:t>
      </w:r>
      <w:r w:rsidRPr="00E22C9B">
        <w:rPr>
          <w:rFonts w:ascii="Times New Roman" w:hAnsi="Times New Roman" w:cs="Times New Roman"/>
          <w:sz w:val="28"/>
          <w:szCs w:val="28"/>
        </w:rPr>
        <w:t xml:space="preserve"> респондент</w:t>
      </w:r>
      <w:r w:rsidR="00C656D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появление новых иностранных конкурентов. По анализу полученных ответов наиболее сильное влияние на увеличение числа конкурентов на товарном рынке, по мнению </w:t>
      </w:r>
      <w:r w:rsidR="00C656DD" w:rsidRPr="00E22C9B">
        <w:rPr>
          <w:rFonts w:ascii="Times New Roman" w:hAnsi="Times New Roman" w:cs="Times New Roman"/>
          <w:b/>
          <w:sz w:val="28"/>
          <w:szCs w:val="28"/>
        </w:rPr>
        <w:t>32,3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656DD" w:rsidRPr="00E22C9B">
        <w:rPr>
          <w:rFonts w:ascii="Times New Roman" w:hAnsi="Times New Roman" w:cs="Times New Roman"/>
          <w:sz w:val="28"/>
          <w:szCs w:val="28"/>
        </w:rPr>
        <w:t>135</w:t>
      </w:r>
      <w:r w:rsidRPr="00E22C9B">
        <w:rPr>
          <w:rFonts w:ascii="Times New Roman" w:hAnsi="Times New Roman" w:cs="Times New Roman"/>
          <w:sz w:val="28"/>
          <w:szCs w:val="28"/>
        </w:rPr>
        <w:t xml:space="preserve"> респондентов) оказало изменение нормативно-правовой базы, регулирующей деятельность предпринимателей, а </w:t>
      </w:r>
      <w:r w:rsidR="00C656DD" w:rsidRPr="00E22C9B">
        <w:rPr>
          <w:rFonts w:ascii="Times New Roman" w:hAnsi="Times New Roman" w:cs="Times New Roman"/>
          <w:b/>
          <w:sz w:val="28"/>
          <w:szCs w:val="28"/>
        </w:rPr>
        <w:t>1,6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656DD" w:rsidRPr="00E22C9B">
        <w:rPr>
          <w:rFonts w:ascii="Times New Roman" w:hAnsi="Times New Roman" w:cs="Times New Roman"/>
          <w:sz w:val="28"/>
          <w:szCs w:val="28"/>
        </w:rPr>
        <w:t>7</w:t>
      </w:r>
      <w:r w:rsidRPr="00E22C9B">
        <w:rPr>
          <w:rFonts w:ascii="Times New Roman" w:hAnsi="Times New Roman" w:cs="Times New Roman"/>
          <w:sz w:val="28"/>
          <w:szCs w:val="28"/>
        </w:rPr>
        <w:t xml:space="preserve"> респондентов) указали иной вариант ответа.</w:t>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jc w:val="both"/>
        <w:rPr>
          <w:rFonts w:ascii="Times New Roman" w:hAnsi="Times New Roman" w:cs="Times New Roman"/>
        </w:rPr>
      </w:pPr>
      <w:r w:rsidRPr="00E22C9B">
        <w:rPr>
          <w:rFonts w:ascii="Times New Roman" w:hAnsi="Times New Roman" w:cs="Times New Roman"/>
          <w:noProof/>
          <w:lang w:eastAsia="ru-RU"/>
        </w:rPr>
        <w:drawing>
          <wp:inline distT="0" distB="0" distL="0" distR="0" wp14:anchorId="413A8EBA" wp14:editId="7E824C2F">
            <wp:extent cx="5866765" cy="2552700"/>
            <wp:effectExtent l="0" t="0" r="0" b="0"/>
            <wp:docPr id="681"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rsidR="00F21B38" w:rsidRPr="00E22C9B" w:rsidRDefault="00F21B38"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вопросе о причинах сокращения числа конкурентов на рынке обработки древесины и производства изделий из дерева, большинство опрошенных ответили, что изменение нормативно-правовой базы, регулирующей деятельность предпринимателей, ок</w:t>
      </w:r>
      <w:r w:rsidR="00C656DD" w:rsidRPr="00E22C9B">
        <w:rPr>
          <w:rFonts w:ascii="Times New Roman" w:hAnsi="Times New Roman" w:cs="Times New Roman"/>
          <w:sz w:val="28"/>
          <w:szCs w:val="28"/>
        </w:rPr>
        <w:t xml:space="preserve">азали наибольшее влияние – </w:t>
      </w:r>
      <w:r w:rsidR="00C656DD" w:rsidRPr="00E22C9B">
        <w:rPr>
          <w:rFonts w:ascii="Times New Roman" w:hAnsi="Times New Roman" w:cs="Times New Roman"/>
          <w:b/>
          <w:sz w:val="28"/>
          <w:szCs w:val="28"/>
        </w:rPr>
        <w:t>48,4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656DD" w:rsidRPr="00E22C9B">
        <w:rPr>
          <w:rFonts w:ascii="Times New Roman" w:hAnsi="Times New Roman" w:cs="Times New Roman"/>
          <w:sz w:val="28"/>
          <w:szCs w:val="28"/>
        </w:rPr>
        <w:t>203</w:t>
      </w:r>
      <w:r w:rsidRPr="00E22C9B">
        <w:rPr>
          <w:rFonts w:ascii="Times New Roman" w:hAnsi="Times New Roman" w:cs="Times New Roman"/>
          <w:sz w:val="28"/>
          <w:szCs w:val="28"/>
        </w:rPr>
        <w:t xml:space="preserve"> ре</w:t>
      </w:r>
      <w:r w:rsidR="00C656DD" w:rsidRPr="00E22C9B">
        <w:rPr>
          <w:rFonts w:ascii="Times New Roman" w:hAnsi="Times New Roman" w:cs="Times New Roman"/>
          <w:sz w:val="28"/>
          <w:szCs w:val="28"/>
        </w:rPr>
        <w:t xml:space="preserve">спондента). В свою очередь, </w:t>
      </w:r>
      <w:r w:rsidR="00C656DD" w:rsidRPr="00E22C9B">
        <w:rPr>
          <w:rFonts w:ascii="Times New Roman" w:hAnsi="Times New Roman" w:cs="Times New Roman"/>
          <w:b/>
          <w:sz w:val="28"/>
          <w:szCs w:val="28"/>
        </w:rPr>
        <w:t>29,0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C656DD" w:rsidRPr="00E22C9B">
        <w:rPr>
          <w:rFonts w:ascii="Times New Roman" w:hAnsi="Times New Roman" w:cs="Times New Roman"/>
          <w:sz w:val="28"/>
          <w:szCs w:val="28"/>
        </w:rPr>
        <w:t>12</w:t>
      </w:r>
      <w:r w:rsidR="007A7808" w:rsidRPr="00E22C9B">
        <w:rPr>
          <w:rFonts w:ascii="Times New Roman" w:hAnsi="Times New Roman" w:cs="Times New Roman"/>
          <w:sz w:val="28"/>
          <w:szCs w:val="28"/>
        </w:rPr>
        <w:t>1</w:t>
      </w:r>
      <w:r w:rsidR="00C656D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респондент) считают, что число конкурентов снизилось вследствие сделки слияния и поглощения предприятий. </w:t>
      </w:r>
      <w:r w:rsidR="007A7808" w:rsidRPr="00E22C9B">
        <w:rPr>
          <w:rFonts w:ascii="Times New Roman" w:hAnsi="Times New Roman" w:cs="Times New Roman"/>
          <w:sz w:val="28"/>
          <w:szCs w:val="28"/>
        </w:rPr>
        <w:t xml:space="preserve">Антиконкурентные действия органов власти / давление со стороны органов власти </w:t>
      </w:r>
      <w:r w:rsidR="00C656DD" w:rsidRPr="00E22C9B">
        <w:rPr>
          <w:rFonts w:ascii="Times New Roman" w:hAnsi="Times New Roman" w:cs="Times New Roman"/>
          <w:sz w:val="28"/>
          <w:szCs w:val="28"/>
        </w:rPr>
        <w:t xml:space="preserve">выбрали </w:t>
      </w:r>
      <w:r w:rsidR="007A7808" w:rsidRPr="00E22C9B">
        <w:rPr>
          <w:rFonts w:ascii="Times New Roman" w:hAnsi="Times New Roman" w:cs="Times New Roman"/>
          <w:b/>
          <w:sz w:val="28"/>
          <w:szCs w:val="28"/>
        </w:rPr>
        <w:t>9,7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7A7808" w:rsidRPr="00E22C9B">
        <w:rPr>
          <w:rFonts w:ascii="Times New Roman" w:hAnsi="Times New Roman" w:cs="Times New Roman"/>
          <w:sz w:val="28"/>
          <w:szCs w:val="28"/>
        </w:rPr>
        <w:t>41</w:t>
      </w:r>
      <w:r w:rsidR="00C656DD" w:rsidRPr="00E22C9B">
        <w:rPr>
          <w:rFonts w:ascii="Times New Roman" w:hAnsi="Times New Roman" w:cs="Times New Roman"/>
          <w:sz w:val="28"/>
          <w:szCs w:val="28"/>
        </w:rPr>
        <w:t xml:space="preserve"> предпринимател</w:t>
      </w:r>
      <w:r w:rsidR="007A7808" w:rsidRPr="00E22C9B">
        <w:rPr>
          <w:rFonts w:ascii="Times New Roman" w:hAnsi="Times New Roman" w:cs="Times New Roman"/>
          <w:sz w:val="28"/>
          <w:szCs w:val="28"/>
        </w:rPr>
        <w:t>ь</w:t>
      </w:r>
      <w:r w:rsidR="00C656DD" w:rsidRPr="00E22C9B">
        <w:rPr>
          <w:rFonts w:ascii="Times New Roman" w:hAnsi="Times New Roman" w:cs="Times New Roman"/>
          <w:sz w:val="28"/>
          <w:szCs w:val="28"/>
        </w:rPr>
        <w:t xml:space="preserve">). Также </w:t>
      </w:r>
      <w:r w:rsidR="00C656DD" w:rsidRPr="00E22C9B">
        <w:rPr>
          <w:rFonts w:ascii="Times New Roman" w:hAnsi="Times New Roman" w:cs="Times New Roman"/>
          <w:b/>
          <w:sz w:val="28"/>
          <w:szCs w:val="28"/>
        </w:rPr>
        <w:t>8,1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656DD" w:rsidRPr="00E22C9B">
        <w:rPr>
          <w:rFonts w:ascii="Times New Roman" w:hAnsi="Times New Roman" w:cs="Times New Roman"/>
          <w:sz w:val="28"/>
          <w:szCs w:val="28"/>
        </w:rPr>
        <w:t>34</w:t>
      </w:r>
      <w:r w:rsidRPr="00E22C9B">
        <w:rPr>
          <w:rFonts w:ascii="Times New Roman" w:hAnsi="Times New Roman" w:cs="Times New Roman"/>
          <w:sz w:val="28"/>
          <w:szCs w:val="28"/>
        </w:rPr>
        <w:t xml:space="preserve"> респондент</w:t>
      </w:r>
      <w:r w:rsidR="00C656DD" w:rsidRPr="00E22C9B">
        <w:rPr>
          <w:rFonts w:ascii="Times New Roman" w:hAnsi="Times New Roman" w:cs="Times New Roman"/>
          <w:sz w:val="28"/>
          <w:szCs w:val="28"/>
        </w:rPr>
        <w:t>а</w:t>
      </w:r>
      <w:r w:rsidRPr="00E22C9B">
        <w:rPr>
          <w:rFonts w:ascii="Times New Roman" w:hAnsi="Times New Roman" w:cs="Times New Roman"/>
          <w:sz w:val="28"/>
          <w:szCs w:val="28"/>
        </w:rPr>
        <w:t>) отметили, что уход российских конкурентов с рынка повлиял на снижение</w:t>
      </w:r>
      <w:r w:rsidR="00C656DD" w:rsidRPr="00E22C9B">
        <w:rPr>
          <w:rFonts w:ascii="Times New Roman" w:hAnsi="Times New Roman" w:cs="Times New Roman"/>
          <w:sz w:val="28"/>
          <w:szCs w:val="28"/>
        </w:rPr>
        <w:t xml:space="preserve"> числа конкурентов, и только </w:t>
      </w:r>
      <w:r w:rsidR="00C656DD" w:rsidRPr="00E22C9B">
        <w:rPr>
          <w:rFonts w:ascii="Times New Roman" w:hAnsi="Times New Roman" w:cs="Times New Roman"/>
          <w:b/>
          <w:sz w:val="28"/>
          <w:szCs w:val="28"/>
        </w:rPr>
        <w:t>4,8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C656DD" w:rsidRPr="00E22C9B">
        <w:rPr>
          <w:rFonts w:ascii="Times New Roman" w:hAnsi="Times New Roman" w:cs="Times New Roman"/>
          <w:sz w:val="28"/>
          <w:szCs w:val="28"/>
        </w:rPr>
        <w:t>0</w:t>
      </w:r>
      <w:r w:rsidRPr="00E22C9B">
        <w:rPr>
          <w:rFonts w:ascii="Times New Roman" w:hAnsi="Times New Roman" w:cs="Times New Roman"/>
          <w:sz w:val="28"/>
          <w:szCs w:val="28"/>
        </w:rPr>
        <w:t xml:space="preserve"> респондент</w:t>
      </w:r>
      <w:r w:rsidR="00C656D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выразили мнение об уходе иностранных конкурентов с рынка. </w:t>
      </w:r>
    </w:p>
    <w:p w:rsidR="00DD2EA6" w:rsidRPr="00E22C9B" w:rsidRDefault="00DD2EA6" w:rsidP="00063EB7">
      <w:pPr>
        <w:spacing w:after="0" w:line="240" w:lineRule="auto"/>
        <w:jc w:val="center"/>
        <w:rPr>
          <w:rFonts w:ascii="Times New Roman" w:hAnsi="Times New Roman" w:cs="Times New Roman"/>
        </w:rPr>
      </w:pPr>
      <w:r w:rsidRPr="00E22C9B">
        <w:rPr>
          <w:rFonts w:ascii="Times New Roman" w:hAnsi="Times New Roman" w:cs="Times New Roman"/>
          <w:noProof/>
          <w:lang w:eastAsia="ru-RU"/>
        </w:rPr>
        <w:drawing>
          <wp:inline distT="0" distB="0" distL="0" distR="0" wp14:anchorId="67B1A660" wp14:editId="2548A218">
            <wp:extent cx="5866765" cy="2886323"/>
            <wp:effectExtent l="0" t="0" r="0" b="0"/>
            <wp:docPr id="682" name="Диаграмма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существенным административным барьером для ведения текущей деятельности или открытия нового бизнеса на товарном рынке, по мнению </w:t>
      </w:r>
      <w:r w:rsidR="00143787" w:rsidRPr="00E22C9B">
        <w:rPr>
          <w:rFonts w:ascii="Times New Roman" w:hAnsi="Times New Roman" w:cs="Times New Roman"/>
          <w:b/>
          <w:sz w:val="28"/>
          <w:szCs w:val="28"/>
        </w:rPr>
        <w:t>26,4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143787" w:rsidRPr="00E22C9B">
        <w:rPr>
          <w:rFonts w:ascii="Times New Roman" w:hAnsi="Times New Roman" w:cs="Times New Roman"/>
          <w:sz w:val="28"/>
          <w:szCs w:val="28"/>
        </w:rPr>
        <w:t>110</w:t>
      </w:r>
      <w:r w:rsidRPr="00E22C9B">
        <w:rPr>
          <w:rFonts w:ascii="Times New Roman" w:hAnsi="Times New Roman" w:cs="Times New Roman"/>
          <w:sz w:val="28"/>
          <w:szCs w:val="28"/>
        </w:rPr>
        <w:t xml:space="preserve"> представителей бизнеса,) явля</w:t>
      </w:r>
      <w:r w:rsidR="00143787" w:rsidRPr="00E22C9B">
        <w:rPr>
          <w:rFonts w:ascii="Times New Roman" w:hAnsi="Times New Roman" w:cs="Times New Roman"/>
          <w:sz w:val="28"/>
          <w:szCs w:val="28"/>
        </w:rPr>
        <w:t>е</w:t>
      </w:r>
      <w:r w:rsidRPr="00E22C9B">
        <w:rPr>
          <w:rFonts w:ascii="Times New Roman" w:hAnsi="Times New Roman" w:cs="Times New Roman"/>
          <w:sz w:val="28"/>
          <w:szCs w:val="28"/>
        </w:rPr>
        <w:t xml:space="preserve">тся </w:t>
      </w:r>
      <w:r w:rsidR="00143787" w:rsidRPr="00E22C9B">
        <w:rPr>
          <w:rFonts w:ascii="Times New Roman" w:hAnsi="Times New Roman" w:cs="Times New Roman"/>
          <w:sz w:val="28"/>
          <w:szCs w:val="28"/>
        </w:rPr>
        <w:t>давление со стороны клиентов</w:t>
      </w:r>
      <w:r w:rsidRPr="00E22C9B">
        <w:rPr>
          <w:rFonts w:ascii="Times New Roman" w:hAnsi="Times New Roman" w:cs="Times New Roman"/>
          <w:sz w:val="28"/>
          <w:szCs w:val="28"/>
        </w:rPr>
        <w:t xml:space="preserve">. В свою очередь </w:t>
      </w:r>
      <w:r w:rsidR="00143787" w:rsidRPr="00E22C9B">
        <w:rPr>
          <w:rFonts w:ascii="Times New Roman" w:hAnsi="Times New Roman" w:cs="Times New Roman"/>
          <w:b/>
          <w:sz w:val="28"/>
          <w:szCs w:val="28"/>
        </w:rPr>
        <w:t>26,1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143787" w:rsidRPr="00E22C9B">
        <w:rPr>
          <w:rFonts w:ascii="Times New Roman" w:hAnsi="Times New Roman" w:cs="Times New Roman"/>
          <w:sz w:val="28"/>
          <w:szCs w:val="28"/>
        </w:rPr>
        <w:t>109</w:t>
      </w:r>
      <w:r w:rsidRPr="00E22C9B">
        <w:rPr>
          <w:rFonts w:ascii="Times New Roman" w:hAnsi="Times New Roman" w:cs="Times New Roman"/>
          <w:sz w:val="28"/>
          <w:szCs w:val="28"/>
        </w:rPr>
        <w:t xml:space="preserve"> предпринимател</w:t>
      </w:r>
      <w:r w:rsidR="00143787"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отмечают </w:t>
      </w:r>
      <w:r w:rsidR="00143787" w:rsidRPr="00E22C9B">
        <w:rPr>
          <w:rFonts w:ascii="Times New Roman" w:hAnsi="Times New Roman" w:cs="Times New Roman"/>
          <w:sz w:val="28"/>
          <w:szCs w:val="28"/>
        </w:rPr>
        <w:t>коррупцию со стороны органов власти (например, взятки)</w:t>
      </w:r>
      <w:r w:rsidRPr="00E22C9B">
        <w:rPr>
          <w:rFonts w:ascii="Times New Roman" w:hAnsi="Times New Roman" w:cs="Times New Roman"/>
          <w:sz w:val="28"/>
          <w:szCs w:val="28"/>
        </w:rPr>
        <w:t xml:space="preserve">, </w:t>
      </w:r>
      <w:r w:rsidR="00956851" w:rsidRPr="00E22C9B">
        <w:rPr>
          <w:rFonts w:ascii="Times New Roman" w:hAnsi="Times New Roman" w:cs="Times New Roman"/>
          <w:sz w:val="28"/>
          <w:szCs w:val="28"/>
        </w:rPr>
        <w:t xml:space="preserve">по </w:t>
      </w:r>
      <w:r w:rsidR="000B65D7" w:rsidRPr="00E22C9B">
        <w:rPr>
          <w:rFonts w:ascii="Times New Roman" w:hAnsi="Times New Roman" w:cs="Times New Roman"/>
          <w:b/>
          <w:sz w:val="28"/>
          <w:szCs w:val="28"/>
        </w:rPr>
        <w:t>2</w:t>
      </w:r>
      <w:r w:rsidR="00956851" w:rsidRPr="00E22C9B">
        <w:rPr>
          <w:rFonts w:ascii="Times New Roman" w:hAnsi="Times New Roman" w:cs="Times New Roman"/>
          <w:b/>
          <w:sz w:val="28"/>
          <w:szCs w:val="28"/>
        </w:rPr>
        <w:t>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56851" w:rsidRPr="00E22C9B">
        <w:rPr>
          <w:rFonts w:ascii="Times New Roman" w:hAnsi="Times New Roman" w:cs="Times New Roman"/>
          <w:sz w:val="28"/>
          <w:szCs w:val="28"/>
        </w:rPr>
        <w:t>по 107</w:t>
      </w:r>
      <w:r w:rsidRPr="00E22C9B">
        <w:rPr>
          <w:rFonts w:ascii="Times New Roman" w:hAnsi="Times New Roman" w:cs="Times New Roman"/>
          <w:sz w:val="28"/>
          <w:szCs w:val="28"/>
        </w:rPr>
        <w:t xml:space="preserve"> предпринимателей) </w:t>
      </w:r>
      <w:r w:rsidR="00956851" w:rsidRPr="00E22C9B">
        <w:rPr>
          <w:rFonts w:ascii="Times New Roman" w:hAnsi="Times New Roman" w:cs="Times New Roman"/>
          <w:sz w:val="28"/>
          <w:szCs w:val="28"/>
        </w:rPr>
        <w:t>отметили</w:t>
      </w:r>
      <w:r w:rsidRPr="00E22C9B">
        <w:rPr>
          <w:rFonts w:ascii="Times New Roman" w:hAnsi="Times New Roman" w:cs="Times New Roman"/>
          <w:sz w:val="28"/>
          <w:szCs w:val="28"/>
        </w:rPr>
        <w:t xml:space="preserve"> </w:t>
      </w:r>
      <w:r w:rsidR="00956851" w:rsidRPr="00E22C9B">
        <w:rPr>
          <w:rFonts w:ascii="Times New Roman" w:hAnsi="Times New Roman" w:cs="Times New Roman"/>
          <w:sz w:val="28"/>
          <w:szCs w:val="28"/>
        </w:rPr>
        <w:t>ограничение / сложность доступа к поставкам товаров, оказанию услуг и выполнению работ в рамках госзакупок, силовое давление со стороны правоохранительных органов (например, угрозы, вымогательства) и сложность/ затянутость процедуры получения разрешений/ лицензий.</w:t>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6E7F37CD" wp14:editId="218C9F72">
            <wp:extent cx="5793105" cy="3069204"/>
            <wp:effectExtent l="0" t="0" r="0" b="0"/>
            <wp:docPr id="683"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8E6F2D" w:rsidRPr="00E22C9B" w:rsidRDefault="008E6F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DD2EA6" w:rsidRPr="00E22C9B" w:rsidRDefault="009637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0B65D7" w:rsidRPr="00E22C9B">
        <w:rPr>
          <w:rFonts w:ascii="Times New Roman" w:eastAsia="Times New Roman" w:hAnsi="Times New Roman" w:cs="Times New Roman"/>
          <w:bCs/>
          <w:sz w:val="28"/>
          <w:szCs w:val="28"/>
          <w:lang w:eastAsia="ru-RU"/>
        </w:rPr>
        <w:t xml:space="preserve"> – </w:t>
      </w:r>
      <w:r w:rsidR="002A1712" w:rsidRPr="00E22C9B">
        <w:rPr>
          <w:rFonts w:ascii="Times New Roman" w:eastAsia="Times New Roman" w:hAnsi="Times New Roman" w:cs="Times New Roman"/>
          <w:b/>
          <w:bCs/>
          <w:sz w:val="28"/>
          <w:szCs w:val="28"/>
          <w:lang w:eastAsia="ru-RU"/>
        </w:rPr>
        <w:t>49,9</w:t>
      </w:r>
      <w:r w:rsidR="00DD2EA6" w:rsidRPr="00E22C9B">
        <w:rPr>
          <w:rFonts w:ascii="Times New Roman" w:eastAsia="Times New Roman" w:hAnsi="Times New Roman" w:cs="Times New Roman"/>
          <w:b/>
          <w:bCs/>
          <w:sz w:val="28"/>
          <w:szCs w:val="28"/>
          <w:lang w:eastAsia="ru-RU"/>
        </w:rPr>
        <w:t>%</w:t>
      </w:r>
      <w:r w:rsidR="00DD2EA6" w:rsidRPr="00E22C9B">
        <w:rPr>
          <w:rFonts w:ascii="Times New Roman" w:eastAsia="Times New Roman" w:hAnsi="Times New Roman" w:cs="Times New Roman"/>
          <w:bCs/>
          <w:sz w:val="28"/>
          <w:szCs w:val="28"/>
          <w:lang w:eastAsia="ru-RU"/>
        </w:rPr>
        <w:t xml:space="preserve"> опрошенных (</w:t>
      </w:r>
      <w:r w:rsidR="002A1712" w:rsidRPr="00E22C9B">
        <w:rPr>
          <w:rFonts w:ascii="Times New Roman" w:eastAsia="Times New Roman" w:hAnsi="Times New Roman" w:cs="Times New Roman"/>
          <w:bCs/>
          <w:sz w:val="28"/>
          <w:szCs w:val="28"/>
          <w:lang w:eastAsia="ru-RU"/>
        </w:rPr>
        <w:t xml:space="preserve">209 </w:t>
      </w:r>
      <w:r w:rsidRPr="00E22C9B">
        <w:rPr>
          <w:rFonts w:ascii="Times New Roman" w:eastAsia="Times New Roman" w:hAnsi="Times New Roman" w:cs="Times New Roman"/>
          <w:bCs/>
          <w:sz w:val="28"/>
          <w:szCs w:val="28"/>
          <w:lang w:eastAsia="ru-RU"/>
        </w:rPr>
        <w:t>представител</w:t>
      </w:r>
      <w:r w:rsidR="002A1712" w:rsidRPr="00E22C9B">
        <w:rPr>
          <w:rFonts w:ascii="Times New Roman" w:eastAsia="Times New Roman" w:hAnsi="Times New Roman" w:cs="Times New Roman"/>
          <w:bCs/>
          <w:sz w:val="28"/>
          <w:szCs w:val="28"/>
          <w:lang w:eastAsia="ru-RU"/>
        </w:rPr>
        <w:t>ей</w:t>
      </w:r>
      <w:r w:rsidR="00DD2EA6" w:rsidRPr="00E22C9B">
        <w:rPr>
          <w:rFonts w:ascii="Times New Roman" w:eastAsia="Times New Roman" w:hAnsi="Times New Roman" w:cs="Times New Roman"/>
          <w:bCs/>
          <w:sz w:val="28"/>
          <w:szCs w:val="28"/>
          <w:lang w:eastAsia="ru-RU"/>
        </w:rPr>
        <w:t xml:space="preserve"> бизнеса);</w:t>
      </w:r>
    </w:p>
    <w:p w:rsidR="00DD2EA6" w:rsidRPr="00E22C9B" w:rsidRDefault="009637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DD2EA6" w:rsidRPr="00E22C9B">
        <w:rPr>
          <w:rFonts w:ascii="Times New Roman" w:hAnsi="Times New Roman" w:cs="Times New Roman"/>
          <w:sz w:val="28"/>
          <w:szCs w:val="28"/>
        </w:rPr>
        <w:t xml:space="preserve"> </w:t>
      </w:r>
      <w:r w:rsidR="000B65D7" w:rsidRPr="00E22C9B">
        <w:rPr>
          <w:rFonts w:ascii="Times New Roman" w:eastAsia="Times New Roman" w:hAnsi="Times New Roman" w:cs="Times New Roman"/>
          <w:bCs/>
          <w:sz w:val="28"/>
          <w:szCs w:val="28"/>
          <w:lang w:eastAsia="ru-RU"/>
        </w:rPr>
        <w:t xml:space="preserve">– </w:t>
      </w:r>
      <w:r w:rsidR="00AB62C1" w:rsidRPr="00E22C9B">
        <w:rPr>
          <w:rFonts w:ascii="Times New Roman" w:eastAsia="Times New Roman" w:hAnsi="Times New Roman" w:cs="Times New Roman"/>
          <w:b/>
          <w:bCs/>
          <w:sz w:val="28"/>
          <w:szCs w:val="28"/>
          <w:lang w:eastAsia="ru-RU"/>
        </w:rPr>
        <w:t>41,5</w:t>
      </w:r>
      <w:r w:rsidR="00DD2EA6"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w:t>
      </w:r>
      <w:r w:rsidR="00DD2EA6" w:rsidRPr="00E22C9B">
        <w:rPr>
          <w:rFonts w:ascii="Times New Roman" w:eastAsia="Times New Roman" w:hAnsi="Times New Roman" w:cs="Times New Roman"/>
          <w:bCs/>
          <w:sz w:val="28"/>
          <w:szCs w:val="28"/>
          <w:lang w:eastAsia="ru-RU"/>
        </w:rPr>
        <w:t xml:space="preserve">еспондентов </w:t>
      </w:r>
      <w:r w:rsidRPr="00E22C9B">
        <w:rPr>
          <w:rFonts w:ascii="Times New Roman" w:eastAsia="Times New Roman" w:hAnsi="Times New Roman" w:cs="Times New Roman"/>
          <w:bCs/>
          <w:sz w:val="28"/>
          <w:szCs w:val="28"/>
          <w:lang w:eastAsia="ru-RU"/>
        </w:rPr>
        <w:t>(</w:t>
      </w:r>
      <w:r w:rsidR="00AB62C1" w:rsidRPr="00E22C9B">
        <w:rPr>
          <w:rFonts w:ascii="Times New Roman" w:eastAsia="Times New Roman" w:hAnsi="Times New Roman" w:cs="Times New Roman"/>
          <w:bCs/>
          <w:sz w:val="28"/>
          <w:szCs w:val="28"/>
          <w:lang w:eastAsia="ru-RU"/>
        </w:rPr>
        <w:t xml:space="preserve">174 </w:t>
      </w:r>
      <w:r w:rsidR="00DD2EA6" w:rsidRPr="00E22C9B">
        <w:rPr>
          <w:rFonts w:ascii="Times New Roman" w:eastAsia="Times New Roman" w:hAnsi="Times New Roman" w:cs="Times New Roman"/>
          <w:bCs/>
          <w:sz w:val="28"/>
          <w:szCs w:val="28"/>
          <w:lang w:eastAsia="ru-RU"/>
        </w:rPr>
        <w:t>предпринимател</w:t>
      </w:r>
      <w:r w:rsidR="00AB62C1" w:rsidRPr="00E22C9B">
        <w:rPr>
          <w:rFonts w:ascii="Times New Roman" w:eastAsia="Times New Roman" w:hAnsi="Times New Roman" w:cs="Times New Roman"/>
          <w:bCs/>
          <w:sz w:val="28"/>
          <w:szCs w:val="28"/>
          <w:lang w:eastAsia="ru-RU"/>
        </w:rPr>
        <w:t>я</w:t>
      </w:r>
      <w:r w:rsidR="00DD2EA6" w:rsidRPr="00E22C9B">
        <w:rPr>
          <w:rFonts w:ascii="Times New Roman" w:eastAsia="Times New Roman" w:hAnsi="Times New Roman" w:cs="Times New Roman"/>
          <w:bCs/>
          <w:sz w:val="28"/>
          <w:szCs w:val="28"/>
          <w:lang w:eastAsia="ru-RU"/>
        </w:rPr>
        <w:t>);</w:t>
      </w:r>
    </w:p>
    <w:p w:rsidR="00DD2EA6" w:rsidRPr="00E22C9B" w:rsidRDefault="009637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DD2EA6" w:rsidRPr="00E22C9B">
        <w:rPr>
          <w:rFonts w:ascii="Times New Roman" w:hAnsi="Times New Roman" w:cs="Times New Roman"/>
          <w:sz w:val="28"/>
          <w:szCs w:val="28"/>
        </w:rPr>
        <w:t xml:space="preserve"> </w:t>
      </w:r>
      <w:r w:rsidR="00DD2EA6" w:rsidRPr="00E22C9B">
        <w:rPr>
          <w:rFonts w:ascii="Times New Roman" w:eastAsia="Times New Roman" w:hAnsi="Times New Roman" w:cs="Times New Roman"/>
          <w:bCs/>
          <w:sz w:val="28"/>
          <w:szCs w:val="28"/>
          <w:lang w:eastAsia="ru-RU"/>
        </w:rPr>
        <w:t xml:space="preserve">– </w:t>
      </w:r>
      <w:r w:rsidR="00AB62C1" w:rsidRPr="00E22C9B">
        <w:rPr>
          <w:rFonts w:ascii="Times New Roman" w:eastAsia="Times New Roman" w:hAnsi="Times New Roman" w:cs="Times New Roman"/>
          <w:b/>
          <w:bCs/>
          <w:sz w:val="28"/>
          <w:szCs w:val="28"/>
          <w:lang w:eastAsia="ru-RU"/>
        </w:rPr>
        <w:t>3,6</w:t>
      </w:r>
      <w:r w:rsidR="00DD2EA6" w:rsidRPr="00E22C9B">
        <w:rPr>
          <w:rFonts w:ascii="Times New Roman" w:eastAsia="Times New Roman" w:hAnsi="Times New Roman" w:cs="Times New Roman"/>
          <w:b/>
          <w:bCs/>
          <w:sz w:val="28"/>
          <w:szCs w:val="28"/>
          <w:lang w:eastAsia="ru-RU"/>
        </w:rPr>
        <w:t>%</w:t>
      </w:r>
      <w:r w:rsidR="00DD2EA6" w:rsidRPr="00E22C9B">
        <w:rPr>
          <w:rFonts w:ascii="Times New Roman" w:eastAsia="Times New Roman" w:hAnsi="Times New Roman" w:cs="Times New Roman"/>
          <w:bCs/>
          <w:sz w:val="28"/>
          <w:szCs w:val="28"/>
          <w:lang w:eastAsia="ru-RU"/>
        </w:rPr>
        <w:t xml:space="preserve"> опрошенных (</w:t>
      </w:r>
      <w:r w:rsidR="00AB62C1" w:rsidRPr="00E22C9B">
        <w:rPr>
          <w:rFonts w:ascii="Times New Roman" w:eastAsia="Times New Roman" w:hAnsi="Times New Roman" w:cs="Times New Roman"/>
          <w:bCs/>
          <w:sz w:val="28"/>
          <w:szCs w:val="28"/>
          <w:lang w:eastAsia="ru-RU"/>
        </w:rPr>
        <w:t xml:space="preserve">15 </w:t>
      </w:r>
      <w:r w:rsidR="00DD2EA6" w:rsidRPr="00E22C9B">
        <w:rPr>
          <w:rFonts w:ascii="Times New Roman" w:eastAsia="Times New Roman" w:hAnsi="Times New Roman" w:cs="Times New Roman"/>
          <w:bCs/>
          <w:sz w:val="28"/>
          <w:szCs w:val="28"/>
          <w:lang w:eastAsia="ru-RU"/>
        </w:rPr>
        <w:t>предпринимателей);</w:t>
      </w:r>
    </w:p>
    <w:p w:rsidR="00DD2EA6" w:rsidRPr="00E22C9B" w:rsidRDefault="009637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0B65D7" w:rsidRPr="00E22C9B">
        <w:rPr>
          <w:rFonts w:ascii="Times New Roman" w:eastAsia="Times New Roman" w:hAnsi="Times New Roman" w:cs="Times New Roman"/>
          <w:bCs/>
          <w:sz w:val="28"/>
          <w:szCs w:val="28"/>
          <w:lang w:eastAsia="ru-RU"/>
        </w:rPr>
        <w:t xml:space="preserve"> – </w:t>
      </w:r>
      <w:r w:rsidR="00AB62C1" w:rsidRPr="00E22C9B">
        <w:rPr>
          <w:rFonts w:ascii="Times New Roman" w:eastAsia="Times New Roman" w:hAnsi="Times New Roman" w:cs="Times New Roman"/>
          <w:b/>
          <w:bCs/>
          <w:sz w:val="28"/>
          <w:szCs w:val="28"/>
          <w:lang w:eastAsia="ru-RU"/>
        </w:rPr>
        <w:t>3,1</w:t>
      </w:r>
      <w:r w:rsidR="00DD2EA6" w:rsidRPr="00E22C9B">
        <w:rPr>
          <w:rFonts w:ascii="Times New Roman" w:eastAsia="Times New Roman" w:hAnsi="Times New Roman" w:cs="Times New Roman"/>
          <w:b/>
          <w:bCs/>
          <w:sz w:val="28"/>
          <w:szCs w:val="28"/>
          <w:lang w:eastAsia="ru-RU"/>
        </w:rPr>
        <w:t>%</w:t>
      </w:r>
      <w:r w:rsidR="00DD2EA6" w:rsidRPr="00E22C9B">
        <w:rPr>
          <w:rFonts w:ascii="Times New Roman" w:eastAsia="Times New Roman" w:hAnsi="Times New Roman" w:cs="Times New Roman"/>
          <w:bCs/>
          <w:sz w:val="28"/>
          <w:szCs w:val="28"/>
          <w:lang w:eastAsia="ru-RU"/>
        </w:rPr>
        <w:t xml:space="preserve"> респондентов (</w:t>
      </w:r>
      <w:r w:rsidR="00AB62C1" w:rsidRPr="00E22C9B">
        <w:rPr>
          <w:rFonts w:ascii="Times New Roman" w:eastAsia="Times New Roman" w:hAnsi="Times New Roman" w:cs="Times New Roman"/>
          <w:bCs/>
          <w:sz w:val="28"/>
          <w:szCs w:val="28"/>
          <w:lang w:eastAsia="ru-RU"/>
        </w:rPr>
        <w:t xml:space="preserve">13 </w:t>
      </w:r>
      <w:r w:rsidR="00DD2EA6" w:rsidRPr="00E22C9B">
        <w:rPr>
          <w:rFonts w:ascii="Times New Roman" w:eastAsia="Times New Roman" w:hAnsi="Times New Roman" w:cs="Times New Roman"/>
          <w:bCs/>
          <w:sz w:val="28"/>
          <w:szCs w:val="28"/>
          <w:lang w:eastAsia="ru-RU"/>
        </w:rPr>
        <w:t>представителей бизнеса);</w:t>
      </w:r>
    </w:p>
    <w:p w:rsidR="00DD2EA6" w:rsidRPr="00E22C9B" w:rsidRDefault="00963732"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DD2EA6" w:rsidRPr="00E22C9B">
        <w:rPr>
          <w:rFonts w:ascii="Times New Roman" w:hAnsi="Times New Roman" w:cs="Times New Roman"/>
          <w:sz w:val="28"/>
          <w:szCs w:val="28"/>
        </w:rPr>
        <w:t xml:space="preserve"> </w:t>
      </w:r>
      <w:r w:rsidR="000B65D7" w:rsidRPr="00E22C9B">
        <w:rPr>
          <w:rFonts w:ascii="Times New Roman" w:eastAsia="Times New Roman" w:hAnsi="Times New Roman" w:cs="Times New Roman"/>
          <w:bCs/>
          <w:sz w:val="28"/>
          <w:szCs w:val="28"/>
          <w:lang w:eastAsia="ru-RU"/>
        </w:rPr>
        <w:t xml:space="preserve">– </w:t>
      </w:r>
      <w:r w:rsidR="00AB62C1" w:rsidRPr="00E22C9B">
        <w:rPr>
          <w:rFonts w:ascii="Times New Roman" w:eastAsia="Times New Roman" w:hAnsi="Times New Roman" w:cs="Times New Roman"/>
          <w:b/>
          <w:bCs/>
          <w:sz w:val="28"/>
          <w:szCs w:val="28"/>
          <w:lang w:eastAsia="ru-RU"/>
        </w:rPr>
        <w:t>1,9</w:t>
      </w:r>
      <w:r w:rsidR="00DD2EA6" w:rsidRPr="00E22C9B">
        <w:rPr>
          <w:rFonts w:ascii="Times New Roman" w:eastAsia="Times New Roman" w:hAnsi="Times New Roman" w:cs="Times New Roman"/>
          <w:b/>
          <w:bCs/>
          <w:sz w:val="28"/>
          <w:szCs w:val="28"/>
          <w:lang w:eastAsia="ru-RU"/>
        </w:rPr>
        <w:t>%</w:t>
      </w:r>
      <w:r w:rsidR="00DD2EA6" w:rsidRPr="00E22C9B">
        <w:rPr>
          <w:rFonts w:ascii="Times New Roman" w:eastAsia="Times New Roman" w:hAnsi="Times New Roman" w:cs="Times New Roman"/>
          <w:bCs/>
          <w:sz w:val="28"/>
          <w:szCs w:val="28"/>
          <w:lang w:eastAsia="ru-RU"/>
        </w:rPr>
        <w:t xml:space="preserve"> опрошенных (</w:t>
      </w:r>
      <w:r w:rsidR="00AB62C1" w:rsidRPr="00E22C9B">
        <w:rPr>
          <w:rFonts w:ascii="Times New Roman" w:eastAsia="Times New Roman" w:hAnsi="Times New Roman" w:cs="Times New Roman"/>
          <w:bCs/>
          <w:sz w:val="28"/>
          <w:szCs w:val="28"/>
          <w:lang w:eastAsia="ru-RU"/>
        </w:rPr>
        <w:t xml:space="preserve">8 </w:t>
      </w:r>
      <w:r w:rsidR="00DD2EA6" w:rsidRPr="00E22C9B">
        <w:rPr>
          <w:rFonts w:ascii="Times New Roman" w:eastAsia="Times New Roman" w:hAnsi="Times New Roman" w:cs="Times New Roman"/>
          <w:bCs/>
          <w:sz w:val="28"/>
          <w:szCs w:val="28"/>
          <w:lang w:eastAsia="ru-RU"/>
        </w:rPr>
        <w:t>организаци</w:t>
      </w:r>
      <w:r w:rsidR="00AB62C1" w:rsidRPr="00E22C9B">
        <w:rPr>
          <w:rFonts w:ascii="Times New Roman" w:eastAsia="Times New Roman" w:hAnsi="Times New Roman" w:cs="Times New Roman"/>
          <w:bCs/>
          <w:sz w:val="28"/>
          <w:szCs w:val="28"/>
          <w:lang w:eastAsia="ru-RU"/>
        </w:rPr>
        <w:t>й</w:t>
      </w:r>
      <w:r w:rsidR="00DD2EA6" w:rsidRPr="00E22C9B">
        <w:rPr>
          <w:rFonts w:ascii="Times New Roman" w:eastAsia="Times New Roman" w:hAnsi="Times New Roman" w:cs="Times New Roman"/>
          <w:bCs/>
          <w:sz w:val="28"/>
          <w:szCs w:val="28"/>
          <w:lang w:eastAsia="ru-RU"/>
        </w:rPr>
        <w:t>).</w:t>
      </w:r>
    </w:p>
    <w:p w:rsidR="008E6F2D" w:rsidRPr="00E22C9B" w:rsidRDefault="008E6F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D2EA6" w:rsidRPr="00E22C9B" w:rsidRDefault="00DD2EA6"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2ACDA884" wp14:editId="2EC68A19">
            <wp:extent cx="5676265" cy="2528515"/>
            <wp:effectExtent l="0" t="0" r="0" b="0"/>
            <wp:docPr id="68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за </w:t>
      </w:r>
      <w:r w:rsidR="000B65D7" w:rsidRPr="00E22C9B">
        <w:rPr>
          <w:rFonts w:ascii="Times New Roman" w:hAnsi="Times New Roman" w:cs="Times New Roman"/>
          <w:sz w:val="28"/>
          <w:szCs w:val="28"/>
        </w:rPr>
        <w:t xml:space="preserve">последние 3 года по мнению </w:t>
      </w:r>
      <w:r w:rsidR="007F3069" w:rsidRPr="00E22C9B">
        <w:rPr>
          <w:rFonts w:ascii="Times New Roman" w:hAnsi="Times New Roman" w:cs="Times New Roman"/>
          <w:b/>
          <w:sz w:val="28"/>
          <w:szCs w:val="28"/>
        </w:rPr>
        <w:t>19,</w:t>
      </w:r>
      <w:r w:rsidR="00C1110E"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007F3069" w:rsidRPr="00E22C9B">
        <w:rPr>
          <w:rFonts w:ascii="Times New Roman" w:hAnsi="Times New Roman" w:cs="Times New Roman"/>
          <w:sz w:val="28"/>
          <w:szCs w:val="28"/>
        </w:rPr>
        <w:t xml:space="preserve"> опрошенных (82</w:t>
      </w:r>
      <w:r w:rsidRPr="00E22C9B">
        <w:rPr>
          <w:rFonts w:ascii="Times New Roman" w:hAnsi="Times New Roman" w:cs="Times New Roman"/>
          <w:sz w:val="28"/>
          <w:szCs w:val="28"/>
        </w:rPr>
        <w:t xml:space="preserve"> респондента) б</w:t>
      </w:r>
      <w:r w:rsidR="000B65D7" w:rsidRPr="00E22C9B">
        <w:rPr>
          <w:rFonts w:ascii="Times New Roman" w:hAnsi="Times New Roman" w:cs="Times New Roman"/>
          <w:sz w:val="28"/>
          <w:szCs w:val="28"/>
        </w:rPr>
        <w:t xml:space="preserve">ыли полностью устранены, а </w:t>
      </w:r>
      <w:r w:rsidR="007F3069" w:rsidRPr="00E22C9B">
        <w:rPr>
          <w:rFonts w:ascii="Times New Roman" w:hAnsi="Times New Roman" w:cs="Times New Roman"/>
          <w:b/>
          <w:sz w:val="28"/>
          <w:szCs w:val="28"/>
        </w:rPr>
        <w:t>9,</w:t>
      </w:r>
      <w:r w:rsidR="00C1110E"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7F3069" w:rsidRPr="00E22C9B">
        <w:rPr>
          <w:rFonts w:ascii="Times New Roman" w:hAnsi="Times New Roman" w:cs="Times New Roman"/>
          <w:sz w:val="28"/>
          <w:szCs w:val="28"/>
        </w:rPr>
        <w:t>38</w:t>
      </w:r>
      <w:r w:rsidRPr="00E22C9B">
        <w:rPr>
          <w:rFonts w:ascii="Times New Roman" w:hAnsi="Times New Roman" w:cs="Times New Roman"/>
          <w:sz w:val="28"/>
          <w:szCs w:val="28"/>
        </w:rPr>
        <w:t xml:space="preserve"> респондент</w:t>
      </w:r>
      <w:r w:rsidR="007F306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считают, что их стало проще преодолевать, </w:t>
      </w:r>
      <w:r w:rsidR="000B65D7" w:rsidRPr="00E22C9B">
        <w:rPr>
          <w:rFonts w:ascii="Times New Roman" w:hAnsi="Times New Roman" w:cs="Times New Roman"/>
          <w:sz w:val="28"/>
          <w:szCs w:val="28"/>
        </w:rPr>
        <w:t xml:space="preserve">чем раньше. В свою очередь </w:t>
      </w:r>
      <w:r w:rsidR="007F3069" w:rsidRPr="00E22C9B">
        <w:rPr>
          <w:rFonts w:ascii="Times New Roman" w:hAnsi="Times New Roman" w:cs="Times New Roman"/>
          <w:b/>
          <w:sz w:val="28"/>
          <w:szCs w:val="28"/>
        </w:rPr>
        <w:t>7,9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(3</w:t>
      </w:r>
      <w:r w:rsidR="007F3069" w:rsidRPr="00E22C9B">
        <w:rPr>
          <w:rFonts w:ascii="Times New Roman" w:hAnsi="Times New Roman" w:cs="Times New Roman"/>
          <w:sz w:val="28"/>
          <w:szCs w:val="28"/>
        </w:rPr>
        <w:t>3</w:t>
      </w:r>
      <w:r w:rsidRPr="00E22C9B">
        <w:rPr>
          <w:rFonts w:ascii="Times New Roman" w:hAnsi="Times New Roman" w:cs="Times New Roman"/>
          <w:sz w:val="28"/>
          <w:szCs w:val="28"/>
        </w:rPr>
        <w:t xml:space="preserve"> респондент</w:t>
      </w:r>
      <w:r w:rsidR="007F3069" w:rsidRPr="00E22C9B">
        <w:rPr>
          <w:rFonts w:ascii="Times New Roman" w:hAnsi="Times New Roman" w:cs="Times New Roman"/>
          <w:sz w:val="28"/>
          <w:szCs w:val="28"/>
        </w:rPr>
        <w:t>а</w:t>
      </w:r>
      <w:r w:rsidRPr="00E22C9B">
        <w:rPr>
          <w:rFonts w:ascii="Times New Roman" w:hAnsi="Times New Roman" w:cs="Times New Roman"/>
          <w:sz w:val="28"/>
          <w:szCs w:val="28"/>
        </w:rPr>
        <w:t>) заявили об отсутствии бар</w:t>
      </w:r>
      <w:r w:rsidR="000B65D7" w:rsidRPr="00E22C9B">
        <w:rPr>
          <w:rFonts w:ascii="Times New Roman" w:hAnsi="Times New Roman" w:cs="Times New Roman"/>
          <w:sz w:val="28"/>
          <w:szCs w:val="28"/>
        </w:rPr>
        <w:t xml:space="preserve">ьеров, как и ранее. Далее, </w:t>
      </w:r>
      <w:r w:rsidR="007F3069" w:rsidRPr="00E22C9B">
        <w:rPr>
          <w:rFonts w:ascii="Times New Roman" w:hAnsi="Times New Roman" w:cs="Times New Roman"/>
          <w:b/>
          <w:sz w:val="28"/>
          <w:szCs w:val="28"/>
        </w:rPr>
        <w:t>8,</w:t>
      </w:r>
      <w:r w:rsidR="00C1110E"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7F3069" w:rsidRPr="00E22C9B">
        <w:rPr>
          <w:rFonts w:ascii="Times New Roman" w:hAnsi="Times New Roman" w:cs="Times New Roman"/>
          <w:sz w:val="28"/>
          <w:szCs w:val="28"/>
        </w:rPr>
        <w:t>36</w:t>
      </w:r>
      <w:r w:rsidRPr="00E22C9B">
        <w:rPr>
          <w:rFonts w:ascii="Times New Roman" w:hAnsi="Times New Roman" w:cs="Times New Roman"/>
          <w:sz w:val="28"/>
          <w:szCs w:val="28"/>
        </w:rPr>
        <w:t xml:space="preserve"> респондентов) считают, чт</w:t>
      </w:r>
      <w:r w:rsidR="000B65D7" w:rsidRPr="00E22C9B">
        <w:rPr>
          <w:rFonts w:ascii="Times New Roman" w:hAnsi="Times New Roman" w:cs="Times New Roman"/>
          <w:sz w:val="28"/>
          <w:szCs w:val="28"/>
        </w:rPr>
        <w:t xml:space="preserve">о ситуация не изменилась, а </w:t>
      </w:r>
      <w:r w:rsidR="007F3069" w:rsidRPr="00E22C9B">
        <w:rPr>
          <w:rFonts w:ascii="Times New Roman" w:hAnsi="Times New Roman" w:cs="Times New Roman"/>
          <w:b/>
          <w:sz w:val="28"/>
          <w:szCs w:val="28"/>
        </w:rPr>
        <w:t>6,2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F3069" w:rsidRPr="00E22C9B">
        <w:rPr>
          <w:rFonts w:ascii="Times New Roman" w:hAnsi="Times New Roman" w:cs="Times New Roman"/>
          <w:sz w:val="28"/>
          <w:szCs w:val="28"/>
        </w:rPr>
        <w:t>26</w:t>
      </w:r>
      <w:r w:rsidRPr="00E22C9B">
        <w:rPr>
          <w:rFonts w:ascii="Times New Roman" w:hAnsi="Times New Roman" w:cs="Times New Roman"/>
          <w:sz w:val="28"/>
          <w:szCs w:val="28"/>
        </w:rPr>
        <w:t xml:space="preserve"> респондентов) отмечают, что бизнесу стало сложнее преодолевать административные барьеры, чем раньше.</w:t>
      </w:r>
      <w:r w:rsidR="007F3069" w:rsidRPr="00E22C9B">
        <w:rPr>
          <w:rFonts w:ascii="Times New Roman" w:hAnsi="Times New Roman" w:cs="Times New Roman"/>
          <w:sz w:val="28"/>
          <w:szCs w:val="28"/>
        </w:rPr>
        <w:t xml:space="preserve"> Также, </w:t>
      </w:r>
      <w:r w:rsidR="007F3069" w:rsidRPr="00E22C9B">
        <w:rPr>
          <w:rFonts w:ascii="Times New Roman" w:hAnsi="Times New Roman" w:cs="Times New Roman"/>
          <w:b/>
          <w:sz w:val="28"/>
          <w:szCs w:val="28"/>
        </w:rPr>
        <w:t>28,2%</w:t>
      </w:r>
      <w:r w:rsidR="007F3069" w:rsidRPr="00E22C9B">
        <w:rPr>
          <w:rFonts w:ascii="Times New Roman" w:hAnsi="Times New Roman" w:cs="Times New Roman"/>
          <w:sz w:val="28"/>
          <w:szCs w:val="28"/>
        </w:rPr>
        <w:t xml:space="preserve"> (118 респондентов) считают что ранее административные барьеры отсутствовали, однако сейчас появились и </w:t>
      </w:r>
      <w:r w:rsidR="007F3069" w:rsidRPr="00E22C9B">
        <w:rPr>
          <w:rFonts w:ascii="Times New Roman" w:hAnsi="Times New Roman" w:cs="Times New Roman"/>
          <w:b/>
          <w:sz w:val="28"/>
          <w:szCs w:val="28"/>
        </w:rPr>
        <w:t>20,5%</w:t>
      </w:r>
      <w:r w:rsidR="007F3069" w:rsidRPr="00E22C9B">
        <w:rPr>
          <w:rFonts w:ascii="Times New Roman" w:hAnsi="Times New Roman" w:cs="Times New Roman"/>
          <w:sz w:val="28"/>
          <w:szCs w:val="28"/>
        </w:rPr>
        <w:t xml:space="preserve"> (86 респондентов) затрудняются с ответом.</w:t>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11ACB920" wp14:editId="2A46C483">
            <wp:extent cx="5876925" cy="3104707"/>
            <wp:effectExtent l="0" t="0" r="0" b="635"/>
            <wp:docPr id="685"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Наиболее часто приходится сталкиваться с администрати</w:t>
      </w:r>
      <w:r w:rsidR="000B65D7" w:rsidRPr="00E22C9B">
        <w:rPr>
          <w:rFonts w:ascii="Times New Roman" w:hAnsi="Times New Roman" w:cs="Times New Roman"/>
          <w:sz w:val="28"/>
          <w:szCs w:val="28"/>
        </w:rPr>
        <w:t xml:space="preserve">вными барьерами, по мнению </w:t>
      </w:r>
      <w:r w:rsidR="00C13104" w:rsidRPr="00E22C9B">
        <w:rPr>
          <w:rFonts w:ascii="Times New Roman" w:hAnsi="Times New Roman" w:cs="Times New Roman"/>
          <w:b/>
          <w:sz w:val="28"/>
          <w:szCs w:val="28"/>
        </w:rPr>
        <w:t>28,6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C13104" w:rsidRPr="00E22C9B">
        <w:rPr>
          <w:rFonts w:ascii="Times New Roman" w:hAnsi="Times New Roman" w:cs="Times New Roman"/>
          <w:sz w:val="28"/>
          <w:szCs w:val="28"/>
        </w:rPr>
        <w:t>120</w:t>
      </w:r>
      <w:r w:rsidRPr="00E22C9B">
        <w:rPr>
          <w:rFonts w:ascii="Times New Roman" w:hAnsi="Times New Roman" w:cs="Times New Roman"/>
          <w:sz w:val="28"/>
          <w:szCs w:val="28"/>
        </w:rPr>
        <w:t xml:space="preserve"> предпринимател</w:t>
      </w:r>
      <w:r w:rsidR="00C13104" w:rsidRPr="00E22C9B">
        <w:rPr>
          <w:rFonts w:ascii="Times New Roman" w:hAnsi="Times New Roman" w:cs="Times New Roman"/>
          <w:sz w:val="28"/>
          <w:szCs w:val="28"/>
        </w:rPr>
        <w:t>ей</w:t>
      </w:r>
      <w:r w:rsidRPr="00E22C9B">
        <w:rPr>
          <w:rFonts w:ascii="Times New Roman" w:hAnsi="Times New Roman" w:cs="Times New Roman"/>
          <w:sz w:val="28"/>
          <w:szCs w:val="28"/>
        </w:rPr>
        <w:t>), при технологическом присоединении к объектам э</w:t>
      </w:r>
      <w:r w:rsidR="000B65D7" w:rsidRPr="00E22C9B">
        <w:rPr>
          <w:rFonts w:ascii="Times New Roman" w:hAnsi="Times New Roman" w:cs="Times New Roman"/>
          <w:sz w:val="28"/>
          <w:szCs w:val="28"/>
        </w:rPr>
        <w:t xml:space="preserve">лектросетевого хозяйства; </w:t>
      </w:r>
      <w:r w:rsidR="000E24FE" w:rsidRPr="00E22C9B">
        <w:rPr>
          <w:rFonts w:ascii="Times New Roman" w:hAnsi="Times New Roman" w:cs="Times New Roman"/>
          <w:b/>
          <w:sz w:val="28"/>
          <w:szCs w:val="28"/>
        </w:rPr>
        <w:t>27,2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E24FE" w:rsidRPr="00E22C9B">
        <w:rPr>
          <w:rFonts w:ascii="Times New Roman" w:hAnsi="Times New Roman" w:cs="Times New Roman"/>
          <w:sz w:val="28"/>
          <w:szCs w:val="28"/>
        </w:rPr>
        <w:t>114</w:t>
      </w:r>
      <w:r w:rsidRPr="00E22C9B">
        <w:rPr>
          <w:rFonts w:ascii="Times New Roman" w:hAnsi="Times New Roman" w:cs="Times New Roman"/>
          <w:sz w:val="28"/>
          <w:szCs w:val="28"/>
        </w:rPr>
        <w:t xml:space="preserve"> представител</w:t>
      </w:r>
      <w:r w:rsidR="000E24FE"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бизнеса) – </w:t>
      </w:r>
      <w:r w:rsidR="000E24FE" w:rsidRPr="00E22C9B">
        <w:rPr>
          <w:rFonts w:ascii="Times New Roman" w:hAnsi="Times New Roman" w:cs="Times New Roman"/>
          <w:sz w:val="28"/>
          <w:szCs w:val="28"/>
        </w:rPr>
        <w:t>при регистрации субъектов малого и среднего предпринимательства</w:t>
      </w:r>
      <w:r w:rsidRPr="00E22C9B">
        <w:rPr>
          <w:rFonts w:ascii="Times New Roman" w:hAnsi="Times New Roman" w:cs="Times New Roman"/>
          <w:sz w:val="28"/>
          <w:szCs w:val="28"/>
        </w:rPr>
        <w:t>. С административными барьерами при регистрации прав на недвижимое имущество и</w:t>
      </w:r>
      <w:r w:rsidR="000B65D7" w:rsidRPr="00E22C9B">
        <w:rPr>
          <w:rFonts w:ascii="Times New Roman" w:hAnsi="Times New Roman" w:cs="Times New Roman"/>
          <w:sz w:val="28"/>
          <w:szCs w:val="28"/>
        </w:rPr>
        <w:t xml:space="preserve"> сделок с ним сталкивались </w:t>
      </w:r>
      <w:r w:rsidR="000E24FE" w:rsidRPr="00E22C9B">
        <w:rPr>
          <w:rFonts w:ascii="Times New Roman" w:hAnsi="Times New Roman" w:cs="Times New Roman"/>
          <w:b/>
          <w:sz w:val="28"/>
          <w:szCs w:val="28"/>
        </w:rPr>
        <w:t>28,9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E24FE" w:rsidRPr="00E22C9B">
        <w:rPr>
          <w:rFonts w:ascii="Times New Roman" w:hAnsi="Times New Roman" w:cs="Times New Roman"/>
          <w:sz w:val="28"/>
          <w:szCs w:val="28"/>
        </w:rPr>
        <w:t>121</w:t>
      </w:r>
      <w:r w:rsidRPr="00E22C9B">
        <w:rPr>
          <w:rFonts w:ascii="Times New Roman" w:hAnsi="Times New Roman" w:cs="Times New Roman"/>
          <w:sz w:val="28"/>
          <w:szCs w:val="28"/>
        </w:rPr>
        <w:t xml:space="preserve"> предпринимател</w:t>
      </w:r>
      <w:r w:rsidR="000E24FE" w:rsidRPr="00E22C9B">
        <w:rPr>
          <w:rFonts w:ascii="Times New Roman" w:hAnsi="Times New Roman" w:cs="Times New Roman"/>
          <w:sz w:val="28"/>
          <w:szCs w:val="28"/>
        </w:rPr>
        <w:t>ь</w:t>
      </w:r>
      <w:r w:rsidRPr="00E22C9B">
        <w:rPr>
          <w:rFonts w:ascii="Times New Roman" w:hAnsi="Times New Roman" w:cs="Times New Roman"/>
          <w:sz w:val="28"/>
          <w:szCs w:val="28"/>
        </w:rPr>
        <w:t>), при получении раз</w:t>
      </w:r>
      <w:r w:rsidR="000B65D7" w:rsidRPr="00E22C9B">
        <w:rPr>
          <w:rFonts w:ascii="Times New Roman" w:hAnsi="Times New Roman" w:cs="Times New Roman"/>
          <w:sz w:val="28"/>
          <w:szCs w:val="28"/>
        </w:rPr>
        <w:t>решения на строительство</w:t>
      </w:r>
      <w:r w:rsidR="000E24FE" w:rsidRPr="00E22C9B">
        <w:rPr>
          <w:rFonts w:ascii="Times New Roman" w:hAnsi="Times New Roman" w:cs="Times New Roman"/>
          <w:sz w:val="28"/>
          <w:szCs w:val="28"/>
        </w:rPr>
        <w:t xml:space="preserve"> и при получении государственной поддержки</w:t>
      </w:r>
      <w:r w:rsidR="000B65D7" w:rsidRPr="00E22C9B">
        <w:rPr>
          <w:rFonts w:ascii="Times New Roman" w:hAnsi="Times New Roman" w:cs="Times New Roman"/>
          <w:sz w:val="28"/>
          <w:szCs w:val="28"/>
        </w:rPr>
        <w:t xml:space="preserve"> – </w:t>
      </w:r>
      <w:r w:rsidR="000E24FE" w:rsidRPr="00E22C9B">
        <w:rPr>
          <w:rFonts w:ascii="Times New Roman" w:hAnsi="Times New Roman" w:cs="Times New Roman"/>
          <w:sz w:val="28"/>
          <w:szCs w:val="28"/>
        </w:rPr>
        <w:t xml:space="preserve">по </w:t>
      </w:r>
      <w:r w:rsidR="000E24FE" w:rsidRPr="00E22C9B">
        <w:rPr>
          <w:rFonts w:ascii="Times New Roman" w:hAnsi="Times New Roman" w:cs="Times New Roman"/>
          <w:b/>
          <w:sz w:val="28"/>
          <w:szCs w:val="28"/>
        </w:rPr>
        <w:t>28,1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0E24FE" w:rsidRPr="00E22C9B">
        <w:rPr>
          <w:rFonts w:ascii="Times New Roman" w:hAnsi="Times New Roman" w:cs="Times New Roman"/>
          <w:sz w:val="28"/>
          <w:szCs w:val="28"/>
        </w:rPr>
        <w:t>по 118</w:t>
      </w:r>
      <w:r w:rsidRPr="00E22C9B">
        <w:rPr>
          <w:rFonts w:ascii="Times New Roman" w:hAnsi="Times New Roman" w:cs="Times New Roman"/>
          <w:sz w:val="28"/>
          <w:szCs w:val="28"/>
        </w:rPr>
        <w:t xml:space="preserve"> организаций). </w:t>
      </w:r>
    </w:p>
    <w:p w:rsidR="00DD2EA6" w:rsidRPr="00E22C9B" w:rsidRDefault="00DD2EA6" w:rsidP="00063EB7">
      <w:pPr>
        <w:spacing w:after="0" w:line="240" w:lineRule="auto"/>
        <w:jc w:val="center"/>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77ED9ECB" wp14:editId="71F1BD57">
            <wp:extent cx="6344920" cy="4786630"/>
            <wp:effectExtent l="0" t="0" r="0" b="0"/>
            <wp:docPr id="686"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 планах на ближайшие 3 года по расширению бизнеса, мероприятия по выходу на новые продуктовы</w:t>
      </w:r>
      <w:r w:rsidR="0036254B" w:rsidRPr="00E22C9B">
        <w:rPr>
          <w:rFonts w:ascii="Times New Roman" w:hAnsi="Times New Roman" w:cs="Times New Roman"/>
          <w:sz w:val="28"/>
          <w:szCs w:val="28"/>
        </w:rPr>
        <w:t xml:space="preserve">е рынки готовы осуществить </w:t>
      </w:r>
      <w:r w:rsidR="00090EC8" w:rsidRPr="00E22C9B">
        <w:rPr>
          <w:rFonts w:ascii="Times New Roman" w:hAnsi="Times New Roman" w:cs="Times New Roman"/>
          <w:b/>
          <w:sz w:val="28"/>
          <w:szCs w:val="28"/>
        </w:rPr>
        <w:t>34,4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w:t>
      </w:r>
      <w:r w:rsidR="00090EC8" w:rsidRPr="00E22C9B">
        <w:rPr>
          <w:rFonts w:ascii="Times New Roman" w:hAnsi="Times New Roman" w:cs="Times New Roman"/>
          <w:sz w:val="28"/>
          <w:szCs w:val="28"/>
        </w:rPr>
        <w:t>144</w:t>
      </w:r>
      <w:r w:rsidRPr="00E22C9B">
        <w:rPr>
          <w:rFonts w:ascii="Times New Roman" w:hAnsi="Times New Roman" w:cs="Times New Roman"/>
          <w:sz w:val="28"/>
          <w:szCs w:val="28"/>
        </w:rPr>
        <w:t xml:space="preserve"> представител</w:t>
      </w:r>
      <w:r w:rsidR="00090EC8" w:rsidRPr="00E22C9B">
        <w:rPr>
          <w:rFonts w:ascii="Times New Roman" w:hAnsi="Times New Roman" w:cs="Times New Roman"/>
          <w:sz w:val="28"/>
          <w:szCs w:val="28"/>
        </w:rPr>
        <w:t>я</w:t>
      </w:r>
      <w:r w:rsidRPr="00E22C9B">
        <w:rPr>
          <w:rFonts w:ascii="Times New Roman" w:hAnsi="Times New Roman" w:cs="Times New Roman"/>
          <w:sz w:val="28"/>
          <w:szCs w:val="28"/>
        </w:rPr>
        <w:t xml:space="preserve"> бизнеса), а на н</w:t>
      </w:r>
      <w:r w:rsidR="0036254B" w:rsidRPr="00E22C9B">
        <w:rPr>
          <w:rFonts w:ascii="Times New Roman" w:hAnsi="Times New Roman" w:cs="Times New Roman"/>
          <w:sz w:val="28"/>
          <w:szCs w:val="28"/>
        </w:rPr>
        <w:t>овые географические рынки</w:t>
      </w:r>
      <w:r w:rsidR="00090EC8" w:rsidRPr="00E22C9B">
        <w:rPr>
          <w:rFonts w:ascii="Times New Roman" w:hAnsi="Times New Roman" w:cs="Times New Roman"/>
          <w:sz w:val="28"/>
          <w:szCs w:val="28"/>
        </w:rPr>
        <w:t xml:space="preserve"> </w:t>
      </w:r>
      <w:r w:rsidR="0036254B" w:rsidRPr="00E22C9B">
        <w:rPr>
          <w:rFonts w:ascii="Times New Roman" w:hAnsi="Times New Roman" w:cs="Times New Roman"/>
          <w:sz w:val="28"/>
          <w:szCs w:val="28"/>
        </w:rPr>
        <w:t xml:space="preserve">– </w:t>
      </w:r>
      <w:r w:rsidR="00090EC8" w:rsidRPr="00E22C9B">
        <w:rPr>
          <w:rFonts w:ascii="Times New Roman" w:hAnsi="Times New Roman" w:cs="Times New Roman"/>
          <w:b/>
          <w:sz w:val="28"/>
          <w:szCs w:val="28"/>
        </w:rPr>
        <w:t>126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90EC8" w:rsidRPr="00E22C9B">
        <w:rPr>
          <w:rFonts w:ascii="Times New Roman" w:hAnsi="Times New Roman" w:cs="Times New Roman"/>
          <w:sz w:val="28"/>
          <w:szCs w:val="28"/>
        </w:rPr>
        <w:t>53 респондента</w:t>
      </w:r>
      <w:r w:rsidRPr="00E22C9B">
        <w:rPr>
          <w:rFonts w:ascii="Times New Roman" w:hAnsi="Times New Roman" w:cs="Times New Roman"/>
          <w:sz w:val="28"/>
          <w:szCs w:val="28"/>
        </w:rPr>
        <w:t xml:space="preserve">). Вместе с тем, </w:t>
      </w:r>
      <w:r w:rsidR="00090EC8" w:rsidRPr="00E22C9B">
        <w:rPr>
          <w:rFonts w:ascii="Times New Roman" w:hAnsi="Times New Roman" w:cs="Times New Roman"/>
          <w:b/>
          <w:sz w:val="28"/>
          <w:szCs w:val="28"/>
        </w:rPr>
        <w:t>26,7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90EC8" w:rsidRPr="00E22C9B">
        <w:rPr>
          <w:rFonts w:ascii="Times New Roman" w:hAnsi="Times New Roman" w:cs="Times New Roman"/>
          <w:sz w:val="28"/>
          <w:szCs w:val="28"/>
        </w:rPr>
        <w:t>112</w:t>
      </w:r>
      <w:r w:rsidRPr="00E22C9B">
        <w:rPr>
          <w:rFonts w:ascii="Times New Roman" w:hAnsi="Times New Roman" w:cs="Times New Roman"/>
          <w:sz w:val="28"/>
          <w:szCs w:val="28"/>
        </w:rPr>
        <w:t xml:space="preserve"> организаций) не планируют никакие мероприятия, а </w:t>
      </w:r>
      <w:r w:rsidR="00090EC8" w:rsidRPr="00E22C9B">
        <w:rPr>
          <w:rFonts w:ascii="Times New Roman" w:hAnsi="Times New Roman" w:cs="Times New Roman"/>
          <w:b/>
          <w:sz w:val="28"/>
          <w:szCs w:val="28"/>
        </w:rPr>
        <w:t>26,3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090EC8" w:rsidRPr="00E22C9B">
        <w:rPr>
          <w:rFonts w:ascii="Times New Roman" w:hAnsi="Times New Roman" w:cs="Times New Roman"/>
          <w:sz w:val="28"/>
          <w:szCs w:val="28"/>
        </w:rPr>
        <w:t>110</w:t>
      </w:r>
      <w:r w:rsidRPr="00E22C9B">
        <w:rPr>
          <w:rFonts w:ascii="Times New Roman" w:hAnsi="Times New Roman" w:cs="Times New Roman"/>
          <w:sz w:val="28"/>
          <w:szCs w:val="28"/>
        </w:rPr>
        <w:t xml:space="preserve"> респондентов) испытывают затруднения при ответе на данный вопрос. </w:t>
      </w:r>
    </w:p>
    <w:p w:rsidR="00DD2EA6" w:rsidRPr="00E22C9B" w:rsidRDefault="00DD2EA6" w:rsidP="00063EB7">
      <w:pPr>
        <w:spacing w:after="0" w:line="240" w:lineRule="auto"/>
        <w:jc w:val="both"/>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61F9AC83" wp14:editId="425C0BCF">
            <wp:extent cx="6050915" cy="1606164"/>
            <wp:effectExtent l="0" t="0" r="6985" b="0"/>
            <wp:docPr id="687"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Существенным препятствием для расширения действующего бизнеса в части реализации принципиально нового для него товара, </w:t>
      </w:r>
      <w:r w:rsidR="00090EC8" w:rsidRPr="00E22C9B">
        <w:rPr>
          <w:rFonts w:ascii="Times New Roman" w:hAnsi="Times New Roman" w:cs="Times New Roman"/>
          <w:b/>
          <w:sz w:val="28"/>
          <w:szCs w:val="28"/>
        </w:rPr>
        <w:t>27,9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90EC8" w:rsidRPr="00E22C9B">
        <w:rPr>
          <w:rFonts w:ascii="Times New Roman" w:hAnsi="Times New Roman" w:cs="Times New Roman"/>
          <w:sz w:val="28"/>
          <w:szCs w:val="28"/>
        </w:rPr>
        <w:t>117</w:t>
      </w:r>
      <w:r w:rsidRPr="00E22C9B">
        <w:rPr>
          <w:rFonts w:ascii="Times New Roman" w:hAnsi="Times New Roman" w:cs="Times New Roman"/>
          <w:sz w:val="28"/>
          <w:szCs w:val="28"/>
        </w:rPr>
        <w:t xml:space="preserve"> респондентов) выделяют насыщенность рынка сбыта продукцией. Нехватку финансовых средств считают существенным препятствием для расширения бизнеса </w:t>
      </w:r>
      <w:r w:rsidR="00090EC8" w:rsidRPr="00E22C9B">
        <w:rPr>
          <w:rFonts w:ascii="Times New Roman" w:hAnsi="Times New Roman" w:cs="Times New Roman"/>
          <w:b/>
          <w:sz w:val="28"/>
          <w:szCs w:val="28"/>
        </w:rPr>
        <w:t>16,8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090EC8" w:rsidRPr="00E22C9B">
        <w:rPr>
          <w:rFonts w:ascii="Times New Roman" w:hAnsi="Times New Roman" w:cs="Times New Roman"/>
          <w:sz w:val="28"/>
          <w:szCs w:val="28"/>
        </w:rPr>
        <w:t>70</w:t>
      </w:r>
      <w:r w:rsidRPr="00E22C9B">
        <w:rPr>
          <w:rFonts w:ascii="Times New Roman" w:hAnsi="Times New Roman" w:cs="Times New Roman"/>
          <w:sz w:val="28"/>
          <w:szCs w:val="28"/>
        </w:rPr>
        <w:t xml:space="preserve"> предпринимате</w:t>
      </w:r>
      <w:r w:rsidR="0036254B" w:rsidRPr="00E22C9B">
        <w:rPr>
          <w:rFonts w:ascii="Times New Roman" w:hAnsi="Times New Roman" w:cs="Times New Roman"/>
          <w:sz w:val="28"/>
          <w:szCs w:val="28"/>
        </w:rPr>
        <w:t>л</w:t>
      </w:r>
      <w:r w:rsidR="00090EC8" w:rsidRPr="00E22C9B">
        <w:rPr>
          <w:rFonts w:ascii="Times New Roman" w:hAnsi="Times New Roman" w:cs="Times New Roman"/>
          <w:sz w:val="28"/>
          <w:szCs w:val="28"/>
        </w:rPr>
        <w:t>ей</w:t>
      </w:r>
      <w:r w:rsidR="0036254B" w:rsidRPr="00E22C9B">
        <w:rPr>
          <w:rFonts w:ascii="Times New Roman" w:hAnsi="Times New Roman" w:cs="Times New Roman"/>
          <w:sz w:val="28"/>
          <w:szCs w:val="28"/>
        </w:rPr>
        <w:t xml:space="preserve">). </w:t>
      </w:r>
      <w:r w:rsidR="00090EC8" w:rsidRPr="00E22C9B">
        <w:rPr>
          <w:rFonts w:ascii="Times New Roman" w:hAnsi="Times New Roman" w:cs="Times New Roman"/>
          <w:sz w:val="28"/>
          <w:szCs w:val="28"/>
        </w:rPr>
        <w:t>П</w:t>
      </w:r>
      <w:r w:rsidR="0036254B" w:rsidRPr="00E22C9B">
        <w:rPr>
          <w:rFonts w:ascii="Times New Roman" w:hAnsi="Times New Roman" w:cs="Times New Roman"/>
          <w:sz w:val="28"/>
          <w:szCs w:val="28"/>
        </w:rPr>
        <w:t xml:space="preserve">о мнению </w:t>
      </w:r>
      <w:r w:rsidR="00090EC8" w:rsidRPr="00E22C9B">
        <w:rPr>
          <w:rFonts w:ascii="Times New Roman" w:hAnsi="Times New Roman" w:cs="Times New Roman"/>
          <w:b/>
          <w:sz w:val="28"/>
          <w:szCs w:val="28"/>
        </w:rPr>
        <w:t>28,8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90EC8" w:rsidRPr="00E22C9B">
        <w:rPr>
          <w:rFonts w:ascii="Times New Roman" w:hAnsi="Times New Roman" w:cs="Times New Roman"/>
          <w:sz w:val="28"/>
          <w:szCs w:val="28"/>
        </w:rPr>
        <w:t>121 респондент</w:t>
      </w:r>
      <w:r w:rsidRPr="00E22C9B">
        <w:rPr>
          <w:rFonts w:ascii="Times New Roman" w:hAnsi="Times New Roman" w:cs="Times New Roman"/>
          <w:sz w:val="28"/>
          <w:szCs w:val="28"/>
        </w:rPr>
        <w:t xml:space="preserve">) являются высокие начальные издержки, а также </w:t>
      </w:r>
      <w:r w:rsidR="00DE61BF" w:rsidRPr="00E22C9B">
        <w:rPr>
          <w:rFonts w:ascii="Times New Roman" w:hAnsi="Times New Roman" w:cs="Times New Roman"/>
          <w:sz w:val="28"/>
          <w:szCs w:val="28"/>
        </w:rPr>
        <w:t xml:space="preserve">отсутствие информации о конкурентной ситуации на рынках </w:t>
      </w:r>
      <w:r w:rsidRPr="00E22C9B">
        <w:rPr>
          <w:rFonts w:ascii="Times New Roman" w:hAnsi="Times New Roman" w:cs="Times New Roman"/>
          <w:sz w:val="28"/>
          <w:szCs w:val="28"/>
        </w:rPr>
        <w:t xml:space="preserve">– </w:t>
      </w:r>
      <w:r w:rsidR="00DE61BF" w:rsidRPr="00E22C9B">
        <w:rPr>
          <w:rFonts w:ascii="Times New Roman" w:hAnsi="Times New Roman" w:cs="Times New Roman"/>
          <w:b/>
          <w:sz w:val="28"/>
          <w:szCs w:val="28"/>
        </w:rPr>
        <w:t>26,7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DE61BF" w:rsidRPr="00E22C9B">
        <w:rPr>
          <w:rFonts w:ascii="Times New Roman" w:hAnsi="Times New Roman" w:cs="Times New Roman"/>
          <w:sz w:val="28"/>
          <w:szCs w:val="28"/>
        </w:rPr>
        <w:t>112</w:t>
      </w:r>
      <w:r w:rsidRPr="00E22C9B">
        <w:rPr>
          <w:rFonts w:ascii="Times New Roman" w:hAnsi="Times New Roman" w:cs="Times New Roman"/>
          <w:sz w:val="28"/>
          <w:szCs w:val="28"/>
        </w:rPr>
        <w:t xml:space="preserve"> предпринимателей). </w:t>
      </w:r>
    </w:p>
    <w:p w:rsidR="008E6F2D" w:rsidRPr="00E22C9B" w:rsidRDefault="008E6F2D" w:rsidP="00063EB7">
      <w:pPr>
        <w:spacing w:after="0" w:line="240" w:lineRule="auto"/>
        <w:ind w:firstLine="709"/>
        <w:jc w:val="both"/>
        <w:rPr>
          <w:rFonts w:ascii="Times New Roman" w:hAnsi="Times New Roman" w:cs="Times New Roman"/>
          <w:sz w:val="28"/>
          <w:szCs w:val="28"/>
        </w:rPr>
      </w:pPr>
    </w:p>
    <w:p w:rsidR="00DD2EA6" w:rsidRPr="00E22C9B" w:rsidRDefault="00DD2EA6" w:rsidP="00063EB7">
      <w:pPr>
        <w:spacing w:after="0" w:line="240" w:lineRule="auto"/>
        <w:jc w:val="center"/>
        <w:rPr>
          <w:rFonts w:ascii="Times New Roman" w:hAnsi="Times New Roman" w:cs="Times New Roman"/>
          <w:sz w:val="32"/>
          <w:szCs w:val="32"/>
        </w:rPr>
      </w:pPr>
      <w:r w:rsidRPr="00E22C9B">
        <w:rPr>
          <w:rFonts w:ascii="Times New Roman" w:hAnsi="Times New Roman" w:cs="Times New Roman"/>
          <w:noProof/>
          <w:lang w:eastAsia="ru-RU"/>
        </w:rPr>
        <w:drawing>
          <wp:inline distT="0" distB="0" distL="0" distR="0" wp14:anchorId="603DE574" wp14:editId="41988A80">
            <wp:extent cx="5888355" cy="3625702"/>
            <wp:effectExtent l="0" t="0" r="0" b="0"/>
            <wp:docPr id="688"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rsidR="008E6F2D" w:rsidRPr="00E22C9B" w:rsidRDefault="008E6F2D" w:rsidP="00063EB7">
      <w:pPr>
        <w:spacing w:after="0" w:line="240" w:lineRule="auto"/>
        <w:ind w:firstLine="709"/>
        <w:contextualSpacing/>
        <w:jc w:val="both"/>
        <w:rPr>
          <w:rFonts w:ascii="Times New Roman" w:hAnsi="Times New Roman" w:cs="Times New Roman"/>
          <w:sz w:val="28"/>
          <w:szCs w:val="24"/>
        </w:rPr>
      </w:pPr>
    </w:p>
    <w:p w:rsidR="00DD2EA6" w:rsidRPr="00E22C9B" w:rsidRDefault="00DD2EA6" w:rsidP="00063EB7">
      <w:pPr>
        <w:spacing w:after="0" w:line="240" w:lineRule="auto"/>
        <w:ind w:firstLine="709"/>
        <w:contextualSpacing/>
        <w:jc w:val="both"/>
        <w:rPr>
          <w:rFonts w:ascii="Times New Roman" w:hAnsi="Times New Roman" w:cs="Times New Roman"/>
          <w:sz w:val="28"/>
          <w:szCs w:val="24"/>
        </w:rPr>
      </w:pPr>
      <w:r w:rsidRPr="00E22C9B">
        <w:rPr>
          <w:rFonts w:ascii="Times New Roman" w:hAnsi="Times New Roman" w:cs="Times New Roman"/>
          <w:sz w:val="28"/>
          <w:szCs w:val="24"/>
        </w:rPr>
        <w:t xml:space="preserve">Потребители охарактеризовали </w:t>
      </w:r>
      <w:r w:rsidRPr="00E22C9B">
        <w:rPr>
          <w:rFonts w:ascii="Times New Roman" w:eastAsia="Times New Roman" w:hAnsi="Times New Roman" w:cs="Times New Roman"/>
          <w:sz w:val="28"/>
          <w:szCs w:val="24"/>
          <w:lang w:eastAsia="ru-RU"/>
        </w:rPr>
        <w:t xml:space="preserve">рынок обработки древесины и производства изделий из дерева </w:t>
      </w:r>
      <w:r w:rsidR="0036254B" w:rsidRPr="00E22C9B">
        <w:rPr>
          <w:rFonts w:ascii="Times New Roman" w:hAnsi="Times New Roman" w:cs="Times New Roman"/>
          <w:sz w:val="28"/>
          <w:szCs w:val="24"/>
        </w:rPr>
        <w:t xml:space="preserve">следующим образом: </w:t>
      </w:r>
      <w:r w:rsidR="00916694" w:rsidRPr="00E22C9B">
        <w:rPr>
          <w:rFonts w:ascii="Times New Roman" w:hAnsi="Times New Roman" w:cs="Times New Roman"/>
          <w:b/>
          <w:sz w:val="28"/>
          <w:szCs w:val="24"/>
        </w:rPr>
        <w:t>13,4</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опрошенных (</w:t>
      </w:r>
      <w:r w:rsidR="00916694" w:rsidRPr="00E22C9B">
        <w:rPr>
          <w:rFonts w:ascii="Times New Roman" w:hAnsi="Times New Roman" w:cs="Times New Roman"/>
          <w:sz w:val="28"/>
          <w:szCs w:val="24"/>
        </w:rPr>
        <w:t>14 833</w:t>
      </w:r>
      <w:r w:rsidRPr="00E22C9B">
        <w:rPr>
          <w:rFonts w:ascii="Times New Roman" w:hAnsi="Times New Roman" w:cs="Times New Roman"/>
          <w:sz w:val="28"/>
          <w:szCs w:val="24"/>
        </w:rPr>
        <w:t xml:space="preserve"> граждан) считают, что количество услуг на данном рынке избыточно (много), </w:t>
      </w:r>
      <w:r w:rsidR="005D3BA8" w:rsidRPr="00E22C9B">
        <w:rPr>
          <w:rFonts w:ascii="Times New Roman" w:hAnsi="Times New Roman" w:cs="Times New Roman"/>
          <w:b/>
          <w:sz w:val="28"/>
          <w:szCs w:val="24"/>
        </w:rPr>
        <w:t>61,4</w:t>
      </w:r>
      <w:r w:rsidR="0036254B" w:rsidRPr="00E22C9B">
        <w:rPr>
          <w:rFonts w:ascii="Times New Roman" w:hAnsi="Times New Roman" w:cs="Times New Roman"/>
          <w:b/>
          <w:sz w:val="28"/>
          <w:szCs w:val="24"/>
        </w:rPr>
        <w:t>%</w:t>
      </w:r>
      <w:r w:rsidRPr="00E22C9B">
        <w:rPr>
          <w:rFonts w:ascii="Times New Roman" w:hAnsi="Times New Roman" w:cs="Times New Roman"/>
          <w:sz w:val="28"/>
          <w:szCs w:val="24"/>
        </w:rPr>
        <w:t xml:space="preserve"> респондентов (</w:t>
      </w:r>
      <w:r w:rsidR="005D3BA8" w:rsidRPr="00E22C9B">
        <w:rPr>
          <w:rFonts w:ascii="Times New Roman" w:hAnsi="Times New Roman" w:cs="Times New Roman"/>
          <w:sz w:val="28"/>
          <w:szCs w:val="24"/>
        </w:rPr>
        <w:t>68 182</w:t>
      </w:r>
      <w:r w:rsidRPr="00E22C9B">
        <w:rPr>
          <w:rFonts w:ascii="Times New Roman" w:hAnsi="Times New Roman" w:cs="Times New Roman"/>
          <w:sz w:val="28"/>
          <w:szCs w:val="24"/>
        </w:rPr>
        <w:t xml:space="preserve"> человек</w:t>
      </w:r>
      <w:r w:rsidR="005D3BA8" w:rsidRPr="00E22C9B">
        <w:rPr>
          <w:rFonts w:ascii="Times New Roman" w:hAnsi="Times New Roman" w:cs="Times New Roman"/>
          <w:sz w:val="28"/>
          <w:szCs w:val="24"/>
        </w:rPr>
        <w:t>а</w:t>
      </w:r>
      <w:r w:rsidRPr="00E22C9B">
        <w:rPr>
          <w:rFonts w:ascii="Times New Roman" w:hAnsi="Times New Roman" w:cs="Times New Roman"/>
          <w:sz w:val="28"/>
          <w:szCs w:val="24"/>
        </w:rPr>
        <w:t>)</w:t>
      </w:r>
      <w:r w:rsidR="0036254B" w:rsidRPr="00E22C9B">
        <w:rPr>
          <w:rFonts w:ascii="Times New Roman" w:hAnsi="Times New Roman" w:cs="Times New Roman"/>
          <w:sz w:val="28"/>
          <w:szCs w:val="24"/>
        </w:rPr>
        <w:t xml:space="preserve"> говорят о достаточности, </w:t>
      </w:r>
      <w:r w:rsidR="0036254B" w:rsidRPr="00E22C9B">
        <w:rPr>
          <w:rFonts w:ascii="Times New Roman" w:hAnsi="Times New Roman" w:cs="Times New Roman"/>
          <w:sz w:val="28"/>
          <w:szCs w:val="24"/>
        </w:rPr>
        <w:br/>
      </w:r>
      <w:r w:rsidR="005D3BA8" w:rsidRPr="00E22C9B">
        <w:rPr>
          <w:rFonts w:ascii="Times New Roman" w:hAnsi="Times New Roman" w:cs="Times New Roman"/>
          <w:b/>
          <w:sz w:val="28"/>
          <w:szCs w:val="24"/>
        </w:rPr>
        <w:t>13,3</w:t>
      </w:r>
      <w:r w:rsidRPr="00E22C9B">
        <w:rPr>
          <w:rFonts w:ascii="Times New Roman" w:hAnsi="Times New Roman" w:cs="Times New Roman"/>
          <w:b/>
          <w:sz w:val="28"/>
          <w:szCs w:val="24"/>
        </w:rPr>
        <w:t>%</w:t>
      </w:r>
      <w:r w:rsidRPr="00E22C9B">
        <w:rPr>
          <w:rFonts w:ascii="Times New Roman" w:hAnsi="Times New Roman" w:cs="Times New Roman"/>
          <w:sz w:val="28"/>
          <w:szCs w:val="24"/>
        </w:rPr>
        <w:t xml:space="preserve"> опрошенных (</w:t>
      </w:r>
      <w:r w:rsidR="005D3BA8" w:rsidRPr="00E22C9B">
        <w:rPr>
          <w:rFonts w:ascii="Times New Roman" w:hAnsi="Times New Roman" w:cs="Times New Roman"/>
          <w:sz w:val="28"/>
          <w:szCs w:val="24"/>
        </w:rPr>
        <w:t>14 715 </w:t>
      </w:r>
      <w:r w:rsidRPr="00E22C9B">
        <w:rPr>
          <w:rFonts w:ascii="Times New Roman" w:hAnsi="Times New Roman" w:cs="Times New Roman"/>
          <w:sz w:val="28"/>
          <w:szCs w:val="24"/>
        </w:rPr>
        <w:t xml:space="preserve"> человек) считают, что предложения услуг мало. </w:t>
      </w:r>
    </w:p>
    <w:p w:rsidR="00DD2EA6" w:rsidRPr="00E22C9B" w:rsidRDefault="00DD2EA6" w:rsidP="00063EB7">
      <w:pPr>
        <w:spacing w:after="0" w:line="240" w:lineRule="auto"/>
        <w:contextualSpacing/>
        <w:jc w:val="center"/>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140637E7" wp14:editId="4D9B65DE">
            <wp:extent cx="5537200" cy="1550505"/>
            <wp:effectExtent l="0" t="0" r="0" b="0"/>
            <wp:docPr id="689"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rsidR="008E6F2D" w:rsidRPr="00E22C9B" w:rsidRDefault="008E6F2D" w:rsidP="00063EB7">
      <w:pPr>
        <w:spacing w:after="0" w:line="240" w:lineRule="auto"/>
        <w:ind w:firstLine="709"/>
        <w:contextualSpacing/>
        <w:jc w:val="both"/>
        <w:rPr>
          <w:rFonts w:ascii="Times New Roman" w:hAnsi="Times New Roman" w:cs="Times New Roman"/>
          <w:spacing w:val="-6"/>
          <w:kern w:val="16"/>
          <w:sz w:val="28"/>
          <w:szCs w:val="24"/>
        </w:rPr>
      </w:pPr>
    </w:p>
    <w:p w:rsidR="00DD2EA6" w:rsidRPr="00E22C9B" w:rsidRDefault="00DD2EA6" w:rsidP="00063EB7">
      <w:pPr>
        <w:spacing w:after="0" w:line="240" w:lineRule="auto"/>
        <w:ind w:firstLine="709"/>
        <w:contextualSpacing/>
        <w:jc w:val="both"/>
        <w:rPr>
          <w:rFonts w:ascii="Times New Roman" w:hAnsi="Times New Roman" w:cs="Times New Roman"/>
          <w:spacing w:val="-6"/>
          <w:kern w:val="16"/>
          <w:sz w:val="28"/>
          <w:szCs w:val="24"/>
        </w:rPr>
      </w:pPr>
      <w:r w:rsidRPr="00E22C9B">
        <w:rPr>
          <w:rFonts w:ascii="Times New Roman" w:hAnsi="Times New Roman" w:cs="Times New Roman"/>
          <w:spacing w:val="-6"/>
          <w:kern w:val="16"/>
          <w:sz w:val="28"/>
          <w:szCs w:val="24"/>
        </w:rPr>
        <w:t xml:space="preserve">Удовлетворенность качеством услуг на анализируемом товарном рынке относительно высокая: «удовлетворены» </w:t>
      </w:r>
      <w:r w:rsidR="005D3BA8" w:rsidRPr="00E22C9B">
        <w:rPr>
          <w:rFonts w:ascii="Times New Roman" w:hAnsi="Times New Roman" w:cs="Times New Roman"/>
          <w:b/>
          <w:spacing w:val="-6"/>
          <w:kern w:val="16"/>
          <w:sz w:val="28"/>
          <w:szCs w:val="24"/>
        </w:rPr>
        <w:t>46,8</w:t>
      </w:r>
      <w:r w:rsidRPr="00E22C9B">
        <w:rPr>
          <w:rFonts w:ascii="Times New Roman" w:hAnsi="Times New Roman" w:cs="Times New Roman"/>
          <w:b/>
          <w:spacing w:val="-6"/>
          <w:kern w:val="16"/>
          <w:sz w:val="28"/>
          <w:szCs w:val="24"/>
        </w:rPr>
        <w:t>%</w:t>
      </w:r>
      <w:r w:rsidR="0036254B" w:rsidRPr="00E22C9B">
        <w:rPr>
          <w:rFonts w:ascii="Times New Roman" w:hAnsi="Times New Roman" w:cs="Times New Roman"/>
          <w:spacing w:val="-6"/>
          <w:kern w:val="16"/>
          <w:sz w:val="28"/>
          <w:szCs w:val="24"/>
        </w:rPr>
        <w:t xml:space="preserve"> опрошенных (</w:t>
      </w:r>
      <w:r w:rsidR="005D3BA8" w:rsidRPr="00E22C9B">
        <w:rPr>
          <w:rFonts w:ascii="Times New Roman" w:hAnsi="Times New Roman" w:cs="Times New Roman"/>
          <w:spacing w:val="-6"/>
          <w:kern w:val="16"/>
          <w:sz w:val="28"/>
          <w:szCs w:val="24"/>
        </w:rPr>
        <w:t>51 965</w:t>
      </w:r>
      <w:r w:rsidR="0036254B" w:rsidRPr="00E22C9B">
        <w:rPr>
          <w:rFonts w:ascii="Times New Roman" w:hAnsi="Times New Roman" w:cs="Times New Roman"/>
          <w:spacing w:val="-6"/>
          <w:kern w:val="16"/>
          <w:sz w:val="28"/>
          <w:szCs w:val="24"/>
        </w:rPr>
        <w:t xml:space="preserve">) и «скорее удовлетворены» </w:t>
      </w:r>
      <w:r w:rsidR="005D3BA8" w:rsidRPr="00E22C9B">
        <w:rPr>
          <w:rFonts w:ascii="Times New Roman" w:hAnsi="Times New Roman" w:cs="Times New Roman"/>
          <w:b/>
          <w:spacing w:val="-6"/>
          <w:kern w:val="16"/>
          <w:sz w:val="28"/>
          <w:szCs w:val="24"/>
        </w:rPr>
        <w:t>45,4</w:t>
      </w:r>
      <w:r w:rsidRPr="00E22C9B">
        <w:rPr>
          <w:rFonts w:ascii="Times New Roman" w:hAnsi="Times New Roman" w:cs="Times New Roman"/>
          <w:b/>
          <w:spacing w:val="-6"/>
          <w:kern w:val="16"/>
          <w:sz w:val="28"/>
          <w:szCs w:val="24"/>
        </w:rPr>
        <w:t>%</w:t>
      </w:r>
      <w:r w:rsidR="0036254B" w:rsidRPr="00E22C9B">
        <w:rPr>
          <w:rFonts w:ascii="Times New Roman" w:hAnsi="Times New Roman" w:cs="Times New Roman"/>
          <w:spacing w:val="-6"/>
          <w:kern w:val="16"/>
          <w:sz w:val="28"/>
          <w:szCs w:val="24"/>
        </w:rPr>
        <w:t xml:space="preserve"> (</w:t>
      </w:r>
      <w:r w:rsidR="005D3BA8" w:rsidRPr="00E22C9B">
        <w:rPr>
          <w:rFonts w:ascii="Times New Roman" w:hAnsi="Times New Roman" w:cs="Times New Roman"/>
          <w:spacing w:val="-6"/>
          <w:kern w:val="16"/>
          <w:sz w:val="28"/>
          <w:szCs w:val="24"/>
        </w:rPr>
        <w:t>50 424</w:t>
      </w:r>
      <w:r w:rsidRPr="00E22C9B">
        <w:rPr>
          <w:rFonts w:ascii="Times New Roman" w:hAnsi="Times New Roman" w:cs="Times New Roman"/>
          <w:spacing w:val="-6"/>
          <w:kern w:val="16"/>
          <w:sz w:val="28"/>
          <w:szCs w:val="24"/>
        </w:rPr>
        <w:t xml:space="preserve">) респондентов. Однако, </w:t>
      </w:r>
      <w:r w:rsidR="005D3BA8" w:rsidRPr="00E22C9B">
        <w:rPr>
          <w:rFonts w:ascii="Times New Roman" w:hAnsi="Times New Roman" w:cs="Times New Roman"/>
          <w:b/>
          <w:spacing w:val="-6"/>
          <w:kern w:val="16"/>
          <w:sz w:val="28"/>
          <w:szCs w:val="24"/>
        </w:rPr>
        <w:t>3,9</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5D3BA8" w:rsidRPr="00E22C9B">
        <w:rPr>
          <w:rFonts w:ascii="Times New Roman" w:hAnsi="Times New Roman" w:cs="Times New Roman"/>
          <w:spacing w:val="-6"/>
          <w:kern w:val="16"/>
          <w:sz w:val="28"/>
          <w:szCs w:val="24"/>
        </w:rPr>
        <w:t>4 339</w:t>
      </w:r>
      <w:r w:rsidRPr="00E22C9B">
        <w:rPr>
          <w:rFonts w:ascii="Times New Roman" w:hAnsi="Times New Roman" w:cs="Times New Roman"/>
          <w:spacing w:val="-6"/>
          <w:kern w:val="16"/>
          <w:sz w:val="28"/>
          <w:szCs w:val="24"/>
        </w:rPr>
        <w:t>) опрошенных граждан говорят, что они «скорее не</w:t>
      </w:r>
      <w:r w:rsidR="0036254B" w:rsidRPr="00E22C9B">
        <w:rPr>
          <w:rFonts w:ascii="Times New Roman" w:hAnsi="Times New Roman" w:cs="Times New Roman"/>
          <w:spacing w:val="-6"/>
          <w:kern w:val="16"/>
          <w:sz w:val="28"/>
          <w:szCs w:val="24"/>
        </w:rPr>
        <w:t xml:space="preserve"> удовлетворены» услугами, и </w:t>
      </w:r>
      <w:r w:rsidR="005D3BA8" w:rsidRPr="00E22C9B">
        <w:rPr>
          <w:rFonts w:ascii="Times New Roman" w:hAnsi="Times New Roman" w:cs="Times New Roman"/>
          <w:b/>
          <w:spacing w:val="-6"/>
          <w:kern w:val="16"/>
          <w:sz w:val="28"/>
          <w:szCs w:val="24"/>
        </w:rPr>
        <w:t>2,6</w:t>
      </w:r>
      <w:r w:rsidRPr="00E22C9B">
        <w:rPr>
          <w:rFonts w:ascii="Times New Roman" w:hAnsi="Times New Roman" w:cs="Times New Roman"/>
          <w:b/>
          <w:spacing w:val="-6"/>
          <w:kern w:val="16"/>
          <w:sz w:val="28"/>
          <w:szCs w:val="24"/>
        </w:rPr>
        <w:t>%</w:t>
      </w:r>
      <w:r w:rsidRPr="00E22C9B">
        <w:rPr>
          <w:rFonts w:ascii="Times New Roman" w:hAnsi="Times New Roman" w:cs="Times New Roman"/>
          <w:spacing w:val="-6"/>
          <w:kern w:val="16"/>
          <w:sz w:val="28"/>
          <w:szCs w:val="24"/>
        </w:rPr>
        <w:t xml:space="preserve"> (</w:t>
      </w:r>
      <w:r w:rsidR="005D3BA8" w:rsidRPr="00E22C9B">
        <w:rPr>
          <w:rFonts w:ascii="Times New Roman" w:hAnsi="Times New Roman" w:cs="Times New Roman"/>
          <w:spacing w:val="-6"/>
          <w:kern w:val="16"/>
          <w:sz w:val="28"/>
          <w:szCs w:val="24"/>
        </w:rPr>
        <w:t>2 926</w:t>
      </w:r>
      <w:r w:rsidRPr="00E22C9B">
        <w:rPr>
          <w:rFonts w:ascii="Times New Roman" w:hAnsi="Times New Roman" w:cs="Times New Roman"/>
          <w:spacing w:val="-6"/>
          <w:kern w:val="16"/>
          <w:sz w:val="28"/>
          <w:szCs w:val="24"/>
        </w:rPr>
        <w:t>) респондентов вообще «не удовлетворены».</w:t>
      </w:r>
    </w:p>
    <w:p w:rsidR="008E6F2D" w:rsidRPr="00E22C9B" w:rsidRDefault="008E6F2D" w:rsidP="00063EB7">
      <w:pPr>
        <w:spacing w:after="0" w:line="240" w:lineRule="auto"/>
        <w:ind w:firstLine="709"/>
        <w:contextualSpacing/>
        <w:jc w:val="both"/>
        <w:rPr>
          <w:rFonts w:ascii="Times New Roman" w:hAnsi="Times New Roman" w:cs="Times New Roman"/>
          <w:spacing w:val="-6"/>
          <w:kern w:val="16"/>
          <w:sz w:val="28"/>
          <w:szCs w:val="24"/>
        </w:rPr>
      </w:pPr>
    </w:p>
    <w:p w:rsidR="00DD2EA6" w:rsidRPr="00E22C9B" w:rsidRDefault="00DD2EA6" w:rsidP="00063EB7">
      <w:pPr>
        <w:spacing w:after="0" w:line="240" w:lineRule="auto"/>
        <w:contextualSpacing/>
        <w:jc w:val="center"/>
        <w:rPr>
          <w:rFonts w:ascii="Times New Roman" w:hAnsi="Times New Roman" w:cs="Times New Roman"/>
          <w:b/>
          <w:sz w:val="24"/>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5D9FE464" wp14:editId="5A09BC00">
            <wp:extent cx="5486400" cy="1913861"/>
            <wp:effectExtent l="0" t="0" r="0" b="0"/>
            <wp:docPr id="690"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rsidR="005D3BA8" w:rsidRPr="00E22C9B" w:rsidRDefault="005D3BA8"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eastAsia="Times New Roman" w:hAnsi="Times New Roman" w:cs="Times New Roman"/>
          <w:sz w:val="28"/>
          <w:szCs w:val="24"/>
          <w:lang w:eastAsia="ru-RU"/>
        </w:rPr>
        <w:t xml:space="preserve">обработки древесины и производства изделий из дерева </w:t>
      </w:r>
      <w:r w:rsidRPr="00E22C9B">
        <w:rPr>
          <w:rFonts w:ascii="Times New Roman" w:eastAsia="Calibri" w:hAnsi="Times New Roman" w:cs="Times New Roman"/>
          <w:color w:val="1A1A1A"/>
          <w:spacing w:val="-6"/>
          <w:kern w:val="16"/>
          <w:sz w:val="28"/>
          <w:szCs w:val="24"/>
        </w:rPr>
        <w:t xml:space="preserve">удовлетворенны </w:t>
      </w:r>
      <w:r w:rsidR="00204E0A" w:rsidRPr="00E22C9B">
        <w:rPr>
          <w:rFonts w:ascii="Times New Roman" w:eastAsia="Calibri" w:hAnsi="Times New Roman" w:cs="Times New Roman"/>
          <w:b/>
          <w:color w:val="1A1A1A"/>
          <w:spacing w:val="-6"/>
          <w:kern w:val="16"/>
          <w:sz w:val="28"/>
          <w:szCs w:val="24"/>
        </w:rPr>
        <w:t>41,0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E0A" w:rsidRPr="00E22C9B">
        <w:rPr>
          <w:rFonts w:ascii="Times New Roman" w:eastAsia="Calibri" w:hAnsi="Times New Roman" w:cs="Times New Roman"/>
          <w:color w:val="1A1A1A"/>
          <w:spacing w:val="-6"/>
          <w:kern w:val="16"/>
          <w:sz w:val="28"/>
          <w:szCs w:val="24"/>
        </w:rPr>
        <w:t>45 398</w:t>
      </w:r>
      <w:r w:rsidRPr="00E22C9B">
        <w:rPr>
          <w:rFonts w:ascii="Times New Roman" w:eastAsia="Calibri" w:hAnsi="Times New Roman" w:cs="Times New Roman"/>
          <w:color w:val="1A1A1A"/>
          <w:spacing w:val="-6"/>
          <w:kern w:val="16"/>
          <w:sz w:val="28"/>
          <w:szCs w:val="24"/>
        </w:rPr>
        <w:t xml:space="preserve">) и скорее удовлетворены </w:t>
      </w:r>
      <w:r w:rsidR="00204E0A" w:rsidRPr="00E22C9B">
        <w:rPr>
          <w:rFonts w:ascii="Times New Roman" w:eastAsia="Calibri" w:hAnsi="Times New Roman" w:cs="Times New Roman"/>
          <w:b/>
          <w:color w:val="1A1A1A"/>
          <w:spacing w:val="-6"/>
          <w:kern w:val="16"/>
          <w:sz w:val="28"/>
          <w:szCs w:val="24"/>
        </w:rPr>
        <w:t>43,2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E0A" w:rsidRPr="00E22C9B">
        <w:rPr>
          <w:rFonts w:ascii="Times New Roman" w:eastAsia="Calibri" w:hAnsi="Times New Roman" w:cs="Times New Roman"/>
          <w:color w:val="1A1A1A"/>
          <w:spacing w:val="-6"/>
          <w:kern w:val="16"/>
          <w:sz w:val="28"/>
          <w:szCs w:val="24"/>
        </w:rPr>
        <w:t>47 804</w:t>
      </w:r>
      <w:r w:rsidRPr="00E22C9B">
        <w:rPr>
          <w:rFonts w:ascii="Times New Roman" w:eastAsia="Calibri" w:hAnsi="Times New Roman" w:cs="Times New Roman"/>
          <w:color w:val="1A1A1A"/>
          <w:spacing w:val="-6"/>
          <w:kern w:val="16"/>
          <w:sz w:val="28"/>
          <w:szCs w:val="24"/>
        </w:rPr>
        <w:t xml:space="preserve">) респондентов. Однако, </w:t>
      </w:r>
      <w:r w:rsidR="00204E0A" w:rsidRPr="00E22C9B">
        <w:rPr>
          <w:rFonts w:ascii="Times New Roman" w:eastAsia="Calibri" w:hAnsi="Times New Roman" w:cs="Times New Roman"/>
          <w:b/>
          <w:color w:val="1A1A1A"/>
          <w:spacing w:val="-6"/>
          <w:kern w:val="16"/>
          <w:sz w:val="28"/>
          <w:szCs w:val="24"/>
        </w:rPr>
        <w:t>8,7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E0A" w:rsidRPr="00E22C9B">
        <w:rPr>
          <w:rFonts w:ascii="Times New Roman" w:eastAsia="Calibri" w:hAnsi="Times New Roman" w:cs="Times New Roman"/>
          <w:color w:val="1A1A1A"/>
          <w:spacing w:val="-6"/>
          <w:kern w:val="16"/>
          <w:sz w:val="28"/>
          <w:szCs w:val="24"/>
        </w:rPr>
        <w:t>9 576</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04E0A" w:rsidRPr="00E22C9B">
        <w:rPr>
          <w:rFonts w:ascii="Times New Roman" w:eastAsia="Calibri" w:hAnsi="Times New Roman" w:cs="Times New Roman"/>
          <w:b/>
          <w:color w:val="1A1A1A"/>
          <w:spacing w:val="-6"/>
          <w:kern w:val="16"/>
          <w:sz w:val="28"/>
          <w:szCs w:val="24"/>
        </w:rPr>
        <w:t>3,5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04E0A" w:rsidRPr="00E22C9B">
        <w:rPr>
          <w:rFonts w:ascii="Times New Roman" w:eastAsia="Calibri" w:hAnsi="Times New Roman" w:cs="Times New Roman"/>
          <w:color w:val="1A1A1A"/>
          <w:spacing w:val="-6"/>
          <w:kern w:val="16"/>
          <w:sz w:val="28"/>
          <w:szCs w:val="24"/>
        </w:rPr>
        <w:t>3 917</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04E0A" w:rsidRPr="00E22C9B">
        <w:rPr>
          <w:rFonts w:ascii="Times New Roman" w:eastAsia="Calibri" w:hAnsi="Times New Roman" w:cs="Times New Roman"/>
          <w:b/>
          <w:color w:val="1A1A1A"/>
          <w:spacing w:val="-6"/>
          <w:kern w:val="16"/>
          <w:sz w:val="28"/>
          <w:szCs w:val="24"/>
        </w:rPr>
        <w:t>3,6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204E0A" w:rsidRPr="00E22C9B">
        <w:rPr>
          <w:rFonts w:ascii="Times New Roman" w:eastAsia="Calibri" w:hAnsi="Times New Roman" w:cs="Times New Roman"/>
          <w:color w:val="1A1A1A"/>
          <w:spacing w:val="-6"/>
          <w:kern w:val="16"/>
          <w:sz w:val="28"/>
          <w:szCs w:val="24"/>
        </w:rPr>
        <w:t>4 290</w:t>
      </w:r>
      <w:r w:rsidRPr="00E22C9B">
        <w:rPr>
          <w:rFonts w:ascii="Times New Roman" w:eastAsia="Calibri" w:hAnsi="Times New Roman" w:cs="Times New Roman"/>
          <w:color w:val="1A1A1A"/>
          <w:spacing w:val="-6"/>
          <w:kern w:val="16"/>
          <w:sz w:val="28"/>
          <w:szCs w:val="24"/>
        </w:rPr>
        <w:t>) затрудняются с ответом.</w:t>
      </w:r>
    </w:p>
    <w:p w:rsidR="008E6F2D" w:rsidRPr="00E22C9B" w:rsidRDefault="008E6F2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5D3BA8" w:rsidRPr="00E22C9B" w:rsidRDefault="005D3BA8"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4494779" wp14:editId="1A47DCAE">
            <wp:extent cx="5486400" cy="1725433"/>
            <wp:effectExtent l="0" t="0" r="0" b="0"/>
            <wp:docPr id="485" name="Диаграмма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rsidR="008E6F2D" w:rsidRPr="00E22C9B" w:rsidRDefault="008E6F2D"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DD2EA6" w:rsidRPr="00E22C9B" w:rsidRDefault="00DD2EA6"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целом, на рынке обработки древесины и производства изделий из дерева в Краснодарском крае по оценкам респондентов наблюдается достаточное количество предоставляемых услуг надлежащего качества. </w:t>
      </w:r>
    </w:p>
    <w:p w:rsidR="00D46E7D" w:rsidRPr="00E22C9B" w:rsidRDefault="00D46E7D" w:rsidP="00063EB7">
      <w:pPr>
        <w:spacing w:after="0" w:line="240" w:lineRule="auto"/>
        <w:rPr>
          <w:rFonts w:ascii="Times New Roman" w:hAnsi="Times New Roman" w:cs="Times New Roman"/>
          <w:b/>
          <w:color w:val="1A1A1A" w:themeColor="background1" w:themeShade="1A"/>
          <w:sz w:val="32"/>
        </w:rPr>
      </w:pPr>
    </w:p>
    <w:p w:rsidR="00D46E7D" w:rsidRPr="00E22C9B" w:rsidRDefault="00D46E7D" w:rsidP="00063EB7">
      <w:pPr>
        <w:spacing w:after="0" w:line="240" w:lineRule="auto"/>
        <w:rPr>
          <w:rFonts w:ascii="Times New Roman" w:hAnsi="Times New Roman" w:cs="Times New Roman"/>
          <w:b/>
          <w:color w:val="1A1A1A" w:themeColor="background1" w:themeShade="1A"/>
          <w:sz w:val="32"/>
        </w:rPr>
      </w:pPr>
    </w:p>
    <w:p w:rsidR="00D46E7D" w:rsidRPr="00E22C9B" w:rsidRDefault="00611685" w:rsidP="00063EB7">
      <w:pPr>
        <w:pStyle w:val="2"/>
        <w:spacing w:before="0" w:line="240" w:lineRule="auto"/>
        <w:jc w:val="center"/>
        <w:rPr>
          <w:rFonts w:ascii="Times New Roman" w:hAnsi="Times New Roman" w:cs="Times New Roman"/>
          <w:b/>
          <w:color w:val="auto"/>
        </w:rPr>
      </w:pPr>
      <w:bookmarkStart w:id="55" w:name="_Toc31970301"/>
      <w:r w:rsidRPr="00E22C9B">
        <w:rPr>
          <w:rFonts w:ascii="Times New Roman" w:hAnsi="Times New Roman" w:cs="Times New Roman"/>
          <w:b/>
          <w:color w:val="auto"/>
          <w:sz w:val="28"/>
          <w:szCs w:val="28"/>
        </w:rPr>
        <w:t>3.</w:t>
      </w:r>
      <w:r w:rsidR="00D46E7D" w:rsidRPr="00E22C9B">
        <w:rPr>
          <w:rFonts w:ascii="Times New Roman" w:hAnsi="Times New Roman" w:cs="Times New Roman"/>
          <w:b/>
          <w:color w:val="auto"/>
          <w:sz w:val="28"/>
          <w:szCs w:val="28"/>
        </w:rPr>
        <w:t>36. Рынок производство кирпича</w:t>
      </w:r>
      <w:bookmarkEnd w:id="55"/>
    </w:p>
    <w:p w:rsidR="00D46E7D" w:rsidRPr="00E22C9B" w:rsidRDefault="00D46E7D" w:rsidP="00063EB7">
      <w:pPr>
        <w:spacing w:after="0" w:line="240" w:lineRule="auto"/>
        <w:jc w:val="both"/>
        <w:rPr>
          <w:rFonts w:ascii="Times New Roman" w:hAnsi="Times New Roman" w:cs="Times New Roman"/>
          <w:color w:val="1A1A1A" w:themeColor="background1" w:themeShade="1A"/>
          <w:sz w:val="28"/>
          <w:szCs w:val="28"/>
          <w:lang w:eastAsia="ru-RU"/>
        </w:rPr>
      </w:pP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00C946FB" w:rsidRPr="00E22C9B">
        <w:rPr>
          <w:rFonts w:ascii="Times New Roman" w:hAnsi="Times New Roman" w:cs="Times New Roman"/>
          <w:b/>
          <w:color w:val="1A1A1A" w:themeColor="background1" w:themeShade="1A"/>
          <w:sz w:val="28"/>
          <w:szCs w:val="28"/>
        </w:rPr>
        <w:t>332</w:t>
      </w:r>
      <w:r w:rsidRPr="00E22C9B">
        <w:rPr>
          <w:rFonts w:ascii="Times New Roman" w:hAnsi="Times New Roman" w:cs="Times New Roman"/>
          <w:color w:val="1A1A1A" w:themeColor="background1" w:themeShade="1A"/>
          <w:sz w:val="28"/>
          <w:szCs w:val="28"/>
        </w:rPr>
        <w:t xml:space="preserve"> имеют отношение к рынку </w:t>
      </w:r>
      <w:r w:rsidRPr="00E22C9B">
        <w:rPr>
          <w:rFonts w:ascii="Times New Roman" w:hAnsi="Times New Roman" w:cs="Times New Roman"/>
          <w:sz w:val="28"/>
          <w:szCs w:val="28"/>
        </w:rPr>
        <w:t>производства кирпича</w:t>
      </w:r>
      <w:r w:rsidRPr="00E22C9B">
        <w:rPr>
          <w:rFonts w:ascii="Times New Roman" w:hAnsi="Times New Roman" w:cs="Times New Roman"/>
          <w:color w:val="1A1A1A" w:themeColor="background1" w:themeShade="1A"/>
          <w:sz w:val="28"/>
          <w:szCs w:val="28"/>
        </w:rPr>
        <w:t>.</w:t>
      </w:r>
    </w:p>
    <w:p w:rsidR="00D46E7D" w:rsidRPr="00E22C9B" w:rsidRDefault="00D46E7D" w:rsidP="00063EB7">
      <w:pPr>
        <w:spacing w:after="0" w:line="240" w:lineRule="auto"/>
        <w:ind w:firstLine="709"/>
        <w:contextualSpacing/>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рынке Краснодарского края – </w:t>
      </w:r>
      <w:r w:rsidR="00C946FB" w:rsidRPr="00E22C9B">
        <w:rPr>
          <w:rFonts w:ascii="Times New Roman" w:hAnsi="Times New Roman" w:cs="Times New Roman"/>
          <w:b/>
          <w:color w:val="1A1A1A" w:themeColor="background1" w:themeShade="1A"/>
          <w:sz w:val="28"/>
          <w:szCs w:val="28"/>
        </w:rPr>
        <w:t>204</w:t>
      </w:r>
      <w:r w:rsidRPr="00E22C9B">
        <w:rPr>
          <w:rFonts w:ascii="Times New Roman" w:hAnsi="Times New Roman" w:cs="Times New Roman"/>
          <w:color w:val="1A1A1A" w:themeColor="background1" w:themeShade="1A"/>
          <w:sz w:val="28"/>
          <w:szCs w:val="28"/>
        </w:rPr>
        <w:t>, локальном рынке (отдельном муниципальном образовании)</w:t>
      </w:r>
      <w:r w:rsidRPr="00E22C9B">
        <w:rPr>
          <w:rFonts w:ascii="Times New Roman" w:hAnsi="Times New Roman" w:cs="Times New Roman"/>
          <w:b/>
          <w:color w:val="1A1A1A" w:themeColor="background1" w:themeShade="1A"/>
          <w:sz w:val="28"/>
          <w:szCs w:val="28"/>
        </w:rPr>
        <w:t xml:space="preserve"> - </w:t>
      </w:r>
      <w:r w:rsidR="008A1665" w:rsidRPr="00E22C9B">
        <w:rPr>
          <w:rFonts w:ascii="Times New Roman" w:hAnsi="Times New Roman" w:cs="Times New Roman"/>
          <w:b/>
          <w:color w:val="1A1A1A" w:themeColor="background1" w:themeShade="1A"/>
          <w:sz w:val="28"/>
          <w:szCs w:val="28"/>
        </w:rPr>
        <w:t>47</w:t>
      </w:r>
      <w:r w:rsidRPr="00E22C9B">
        <w:rPr>
          <w:rFonts w:ascii="Times New Roman" w:hAnsi="Times New Roman" w:cs="Times New Roman"/>
          <w:color w:val="1A1A1A" w:themeColor="background1" w:themeShade="1A"/>
          <w:sz w:val="28"/>
          <w:szCs w:val="28"/>
        </w:rPr>
        <w:t>, незначительная часть представителей бизнеса осуществляет свою деятельность на рынке нескольких субъектов Российской Федерации</w:t>
      </w:r>
      <w:r w:rsidRPr="00E22C9B">
        <w:rPr>
          <w:rFonts w:ascii="Times New Roman" w:hAnsi="Times New Roman" w:cs="Times New Roman"/>
          <w:b/>
          <w:color w:val="1A1A1A" w:themeColor="background1" w:themeShade="1A"/>
          <w:sz w:val="28"/>
          <w:szCs w:val="28"/>
        </w:rPr>
        <w:t xml:space="preserve"> – </w:t>
      </w:r>
      <w:r w:rsidR="008A1665" w:rsidRPr="00E22C9B">
        <w:rPr>
          <w:rFonts w:ascii="Times New Roman" w:hAnsi="Times New Roman" w:cs="Times New Roman"/>
          <w:b/>
          <w:color w:val="1A1A1A" w:themeColor="background1" w:themeShade="1A"/>
          <w:sz w:val="28"/>
          <w:szCs w:val="28"/>
        </w:rPr>
        <w:t>49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а также на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рынке </w:t>
      </w:r>
      <w:r w:rsidRPr="00E22C9B">
        <w:rPr>
          <w:rFonts w:ascii="Times New Roman" w:hAnsi="Times New Roman" w:cs="Times New Roman"/>
          <w:sz w:val="28"/>
          <w:szCs w:val="28"/>
        </w:rPr>
        <w:t xml:space="preserve">СНГ </w:t>
      </w:r>
      <w:r w:rsidRPr="00E22C9B">
        <w:rPr>
          <w:rFonts w:ascii="Times New Roman" w:hAnsi="Times New Roman" w:cs="Times New Roman"/>
          <w:color w:val="1A1A1A" w:themeColor="background1" w:themeShade="1A"/>
          <w:sz w:val="28"/>
          <w:szCs w:val="28"/>
        </w:rPr>
        <w:t xml:space="preserve">– </w:t>
      </w:r>
      <w:r w:rsidR="008A1665" w:rsidRPr="00E22C9B">
        <w:rPr>
          <w:rFonts w:ascii="Times New Roman" w:hAnsi="Times New Roman" w:cs="Times New Roman"/>
          <w:b/>
          <w:color w:val="1A1A1A" w:themeColor="background1" w:themeShade="1A"/>
          <w:sz w:val="28"/>
          <w:szCs w:val="28"/>
        </w:rPr>
        <w:t xml:space="preserve">7 </w:t>
      </w:r>
      <w:r w:rsidR="008A1665" w:rsidRPr="00E22C9B">
        <w:rPr>
          <w:rFonts w:ascii="Times New Roman" w:hAnsi="Times New Roman" w:cs="Times New Roman"/>
          <w:color w:val="1A1A1A" w:themeColor="background1" w:themeShade="1A"/>
          <w:sz w:val="28"/>
          <w:szCs w:val="28"/>
        </w:rPr>
        <w:t>и 17</w:t>
      </w:r>
      <w:r w:rsidRPr="00E22C9B">
        <w:rPr>
          <w:rFonts w:ascii="Times New Roman" w:hAnsi="Times New Roman" w:cs="Times New Roman"/>
          <w:color w:val="1A1A1A" w:themeColor="background1" w:themeShade="1A"/>
          <w:sz w:val="28"/>
          <w:szCs w:val="28"/>
        </w:rPr>
        <w:t xml:space="preserve"> на рынке </w:t>
      </w:r>
      <w:r w:rsidRPr="00E22C9B">
        <w:rPr>
          <w:rFonts w:ascii="Times New Roman" w:hAnsi="Times New Roman" w:cs="Times New Roman"/>
          <w:sz w:val="28"/>
          <w:szCs w:val="28"/>
        </w:rPr>
        <w:t>Российской Федерации</w:t>
      </w:r>
      <w:r w:rsidRPr="00E22C9B">
        <w:rPr>
          <w:rFonts w:ascii="Times New Roman" w:hAnsi="Times New Roman" w:cs="Times New Roman"/>
          <w:color w:val="1A1A1A" w:themeColor="background1" w:themeShade="1A"/>
          <w:sz w:val="28"/>
          <w:szCs w:val="28"/>
        </w:rPr>
        <w:t xml:space="preserve">. </w:t>
      </w: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при увеличении цены данной продукции на 15%, при условии, что цены конкурентов останутся неизменными, из </w:t>
      </w:r>
      <w:r w:rsidR="008A1665" w:rsidRPr="00E22C9B">
        <w:rPr>
          <w:rFonts w:ascii="Times New Roman" w:hAnsi="Times New Roman" w:cs="Times New Roman"/>
          <w:b/>
          <w:color w:val="1A1A1A" w:themeColor="background1" w:themeShade="1A"/>
          <w:sz w:val="28"/>
          <w:szCs w:val="28"/>
        </w:rPr>
        <w:t>332</w:t>
      </w:r>
      <w:r w:rsidRPr="00E22C9B">
        <w:rPr>
          <w:rFonts w:ascii="Times New Roman" w:hAnsi="Times New Roman" w:cs="Times New Roman"/>
          <w:color w:val="1A1A1A" w:themeColor="background1" w:themeShade="1A"/>
          <w:sz w:val="28"/>
          <w:szCs w:val="28"/>
        </w:rPr>
        <w:t xml:space="preserve"> опрошенных представителей бизнеса </w:t>
      </w:r>
      <w:r w:rsidR="008A1665" w:rsidRPr="00E22C9B">
        <w:rPr>
          <w:rFonts w:ascii="Times New Roman" w:hAnsi="Times New Roman" w:cs="Times New Roman"/>
          <w:b/>
          <w:color w:val="1A1A1A" w:themeColor="background1" w:themeShade="1A"/>
          <w:sz w:val="28"/>
          <w:szCs w:val="28"/>
        </w:rPr>
        <w:t>26,</w:t>
      </w:r>
      <w:r w:rsidR="00D21FCE" w:rsidRPr="00E22C9B">
        <w:rPr>
          <w:rFonts w:ascii="Times New Roman" w:hAnsi="Times New Roman" w:cs="Times New Roman"/>
          <w:b/>
          <w:color w:val="1A1A1A" w:themeColor="background1" w:themeShade="1A"/>
          <w:sz w:val="28"/>
          <w:szCs w:val="28"/>
        </w:rPr>
        <w:t>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A1665" w:rsidRPr="00E22C9B">
        <w:rPr>
          <w:rFonts w:ascii="Times New Roman" w:hAnsi="Times New Roman" w:cs="Times New Roman"/>
          <w:color w:val="1A1A1A" w:themeColor="background1" w:themeShade="1A"/>
          <w:sz w:val="28"/>
          <w:szCs w:val="28"/>
        </w:rPr>
        <w:t>87</w:t>
      </w:r>
      <w:r w:rsidRPr="00E22C9B">
        <w:rPr>
          <w:rFonts w:ascii="Times New Roman" w:hAnsi="Times New Roman" w:cs="Times New Roman"/>
          <w:color w:val="1A1A1A" w:themeColor="background1" w:themeShade="1A"/>
          <w:sz w:val="28"/>
          <w:szCs w:val="28"/>
        </w:rPr>
        <w:t xml:space="preserve"> респондент</w:t>
      </w:r>
      <w:r w:rsidR="008A1665"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ответили, что объемы продаж снизятся примерно на 15%, а </w:t>
      </w:r>
      <w:r w:rsidR="008A1665" w:rsidRPr="00E22C9B">
        <w:rPr>
          <w:rFonts w:ascii="Times New Roman" w:hAnsi="Times New Roman" w:cs="Times New Roman"/>
          <w:b/>
          <w:color w:val="1A1A1A" w:themeColor="background1" w:themeShade="1A"/>
          <w:sz w:val="28"/>
          <w:szCs w:val="28"/>
        </w:rPr>
        <w:t>25,0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8A1665" w:rsidRPr="00E22C9B">
        <w:rPr>
          <w:rFonts w:ascii="Times New Roman" w:hAnsi="Times New Roman" w:cs="Times New Roman"/>
          <w:color w:val="1A1A1A" w:themeColor="background1" w:themeShade="1A"/>
          <w:sz w:val="28"/>
          <w:szCs w:val="28"/>
        </w:rPr>
        <w:t>83</w:t>
      </w:r>
      <w:r w:rsidRPr="00E22C9B">
        <w:rPr>
          <w:rFonts w:ascii="Times New Roman" w:hAnsi="Times New Roman" w:cs="Times New Roman"/>
          <w:color w:val="1A1A1A" w:themeColor="background1" w:themeShade="1A"/>
          <w:sz w:val="28"/>
          <w:szCs w:val="28"/>
        </w:rPr>
        <w:t xml:space="preserve"> респондент</w:t>
      </w:r>
      <w:r w:rsidR="008A1665"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указали, что объемы продаж не изменятся. В тоже время </w:t>
      </w:r>
      <w:r w:rsidR="008A1665" w:rsidRPr="00E22C9B">
        <w:rPr>
          <w:rFonts w:ascii="Times New Roman" w:hAnsi="Times New Roman" w:cs="Times New Roman"/>
          <w:b/>
          <w:color w:val="1A1A1A" w:themeColor="background1" w:themeShade="1A"/>
          <w:sz w:val="28"/>
          <w:szCs w:val="28"/>
        </w:rPr>
        <w:t>19,3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8A1665" w:rsidRPr="00E22C9B">
        <w:rPr>
          <w:rFonts w:ascii="Times New Roman" w:hAnsi="Times New Roman" w:cs="Times New Roman"/>
          <w:color w:val="1A1A1A" w:themeColor="background1" w:themeShade="1A"/>
          <w:sz w:val="28"/>
          <w:szCs w:val="28"/>
        </w:rPr>
        <w:t>64</w:t>
      </w:r>
      <w:r w:rsidRPr="00E22C9B">
        <w:rPr>
          <w:rFonts w:ascii="Times New Roman" w:hAnsi="Times New Roman" w:cs="Times New Roman"/>
          <w:color w:val="1A1A1A" w:themeColor="background1" w:themeShade="1A"/>
          <w:sz w:val="28"/>
          <w:szCs w:val="28"/>
        </w:rPr>
        <w:t xml:space="preserve"> респондент</w:t>
      </w:r>
      <w:r w:rsidR="008A1665"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затруднились с ответом. При этом, </w:t>
      </w:r>
      <w:r w:rsidR="001144AF" w:rsidRPr="00E22C9B">
        <w:rPr>
          <w:rFonts w:ascii="Times New Roman" w:hAnsi="Times New Roman" w:cs="Times New Roman"/>
          <w:b/>
          <w:color w:val="1A1A1A" w:themeColor="background1" w:themeShade="1A"/>
          <w:sz w:val="28"/>
          <w:szCs w:val="28"/>
        </w:rPr>
        <w:t>9,</w:t>
      </w:r>
      <w:r w:rsidR="00D21FCE"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(3</w:t>
      </w:r>
      <w:r w:rsidR="001144AF" w:rsidRPr="00E22C9B">
        <w:rPr>
          <w:rFonts w:ascii="Times New Roman" w:hAnsi="Times New Roman" w:cs="Times New Roman"/>
          <w:color w:val="1A1A1A" w:themeColor="background1" w:themeShade="1A"/>
          <w:sz w:val="28"/>
          <w:szCs w:val="28"/>
        </w:rPr>
        <w:t>2</w:t>
      </w:r>
      <w:r w:rsidRPr="00E22C9B">
        <w:rPr>
          <w:rFonts w:ascii="Times New Roman" w:hAnsi="Times New Roman" w:cs="Times New Roman"/>
          <w:color w:val="1A1A1A" w:themeColor="background1" w:themeShade="1A"/>
          <w:sz w:val="28"/>
          <w:szCs w:val="28"/>
        </w:rPr>
        <w:t xml:space="preserve"> респондент</w:t>
      </w:r>
      <w:r w:rsidR="001144AF"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ответили, что </w:t>
      </w:r>
      <w:r w:rsidRPr="00E22C9B">
        <w:rPr>
          <w:rFonts w:ascii="Times New Roman" w:hAnsi="Times New Roman" w:cs="Times New Roman"/>
          <w:sz w:val="28"/>
          <w:szCs w:val="28"/>
        </w:rPr>
        <w:t>объемы продаж сн</w:t>
      </w:r>
      <w:r w:rsidR="001144AF" w:rsidRPr="00E22C9B">
        <w:rPr>
          <w:rFonts w:ascii="Times New Roman" w:hAnsi="Times New Roman" w:cs="Times New Roman"/>
          <w:sz w:val="28"/>
          <w:szCs w:val="28"/>
        </w:rPr>
        <w:t>изятся менее чем на 15</w:t>
      </w:r>
      <w:r w:rsidRPr="00E22C9B">
        <w:rPr>
          <w:rFonts w:ascii="Times New Roman" w:hAnsi="Times New Roman" w:cs="Times New Roman"/>
          <w:sz w:val="28"/>
          <w:szCs w:val="28"/>
        </w:rPr>
        <w:t>%</w:t>
      </w:r>
      <w:r w:rsidRPr="00E22C9B">
        <w:rPr>
          <w:rFonts w:ascii="Times New Roman" w:hAnsi="Times New Roman" w:cs="Times New Roman"/>
          <w:color w:val="1A1A1A" w:themeColor="background1" w:themeShade="1A"/>
          <w:sz w:val="28"/>
          <w:szCs w:val="28"/>
        </w:rPr>
        <w:t xml:space="preserve">, а </w:t>
      </w:r>
      <w:r w:rsidR="00D21FCE" w:rsidRPr="00E22C9B">
        <w:rPr>
          <w:rFonts w:ascii="Times New Roman" w:hAnsi="Times New Roman" w:cs="Times New Roman"/>
          <w:b/>
          <w:color w:val="1A1A1A" w:themeColor="background1" w:themeShade="1A"/>
          <w:sz w:val="28"/>
          <w:szCs w:val="28"/>
        </w:rPr>
        <w:t>18,7</w:t>
      </w:r>
      <w:r w:rsidR="001144AF"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D21FCE" w:rsidRPr="00E22C9B">
        <w:rPr>
          <w:rFonts w:ascii="Times New Roman" w:hAnsi="Times New Roman" w:cs="Times New Roman"/>
          <w:color w:val="1A1A1A" w:themeColor="background1" w:themeShade="1A"/>
          <w:sz w:val="28"/>
          <w:szCs w:val="28"/>
        </w:rPr>
        <w:t>62</w:t>
      </w:r>
      <w:r w:rsidRPr="00E22C9B">
        <w:rPr>
          <w:rFonts w:ascii="Times New Roman" w:hAnsi="Times New Roman" w:cs="Times New Roman"/>
          <w:color w:val="1A1A1A" w:themeColor="background1" w:themeShade="1A"/>
          <w:sz w:val="28"/>
          <w:szCs w:val="28"/>
        </w:rPr>
        <w:t xml:space="preserve"> респондент</w:t>
      </w:r>
      <w:r w:rsidR="00D21FCE"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отметили, что </w:t>
      </w:r>
      <w:r w:rsidRPr="00E22C9B">
        <w:rPr>
          <w:rFonts w:ascii="Times New Roman" w:hAnsi="Times New Roman" w:cs="Times New Roman"/>
          <w:sz w:val="28"/>
          <w:szCs w:val="28"/>
        </w:rPr>
        <w:t xml:space="preserve">объемы </w:t>
      </w:r>
      <w:r w:rsidR="001144AF" w:rsidRPr="00E22C9B">
        <w:rPr>
          <w:rFonts w:ascii="Times New Roman" w:hAnsi="Times New Roman" w:cs="Times New Roman"/>
          <w:sz w:val="28"/>
          <w:szCs w:val="28"/>
        </w:rPr>
        <w:t>продаж снизятся более чем на 15</w:t>
      </w:r>
      <w:r w:rsidRPr="00E22C9B">
        <w:rPr>
          <w:rFonts w:ascii="Times New Roman" w:hAnsi="Times New Roman" w:cs="Times New Roman"/>
          <w:sz w:val="28"/>
          <w:szCs w:val="28"/>
        </w:rPr>
        <w:t>%</w:t>
      </w:r>
      <w:r w:rsidRPr="00E22C9B">
        <w:rPr>
          <w:rFonts w:ascii="Times New Roman" w:hAnsi="Times New Roman" w:cs="Times New Roman"/>
          <w:color w:val="1A1A1A" w:themeColor="background1" w:themeShade="1A"/>
          <w:sz w:val="28"/>
          <w:szCs w:val="28"/>
        </w:rPr>
        <w:t xml:space="preserve">, и лишь </w:t>
      </w:r>
      <w:r w:rsidR="00D21FCE" w:rsidRPr="00E22C9B">
        <w:rPr>
          <w:rFonts w:ascii="Times New Roman" w:hAnsi="Times New Roman" w:cs="Times New Roman"/>
          <w:b/>
          <w:color w:val="1A1A1A" w:themeColor="background1" w:themeShade="1A"/>
          <w:sz w:val="28"/>
          <w:szCs w:val="28"/>
        </w:rPr>
        <w:t>1,2</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 (</w:t>
      </w:r>
      <w:r w:rsidR="00D21FCE" w:rsidRPr="00E22C9B">
        <w:rPr>
          <w:rFonts w:ascii="Times New Roman" w:hAnsi="Times New Roman" w:cs="Times New Roman"/>
          <w:color w:val="1A1A1A" w:themeColor="background1" w:themeShade="1A"/>
          <w:sz w:val="28"/>
          <w:szCs w:val="28"/>
        </w:rPr>
        <w:t>4</w:t>
      </w:r>
      <w:r w:rsidRPr="00E22C9B">
        <w:rPr>
          <w:rFonts w:ascii="Times New Roman" w:hAnsi="Times New Roman" w:cs="Times New Roman"/>
          <w:color w:val="1A1A1A" w:themeColor="background1" w:themeShade="1A"/>
          <w:sz w:val="28"/>
          <w:szCs w:val="28"/>
        </w:rPr>
        <w:t xml:space="preserve"> представител</w:t>
      </w:r>
      <w:r w:rsidR="00D21FCE"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 xml:space="preserve"> бизнеса) ответили, что объемы продаж снизятся почти на 100%.</w:t>
      </w:r>
    </w:p>
    <w:p w:rsidR="008E6F2D" w:rsidRPr="00E22C9B" w:rsidRDefault="008E6F2D" w:rsidP="00063EB7">
      <w:pPr>
        <w:spacing w:after="0" w:line="240" w:lineRule="auto"/>
        <w:ind w:firstLine="708"/>
        <w:jc w:val="both"/>
        <w:rPr>
          <w:rFonts w:ascii="Times New Roman" w:hAnsi="Times New Roman" w:cs="Times New Roman"/>
          <w:color w:val="1A1A1A" w:themeColor="background1" w:themeShade="1A"/>
          <w:sz w:val="28"/>
          <w:szCs w:val="28"/>
        </w:rPr>
      </w:pP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bCs/>
          <w:noProof/>
          <w:sz w:val="28"/>
          <w:szCs w:val="28"/>
          <w:lang w:eastAsia="ru-RU"/>
        </w:rPr>
        <w:drawing>
          <wp:inline distT="0" distB="0" distL="0" distR="0" wp14:anchorId="69C974FC" wp14:editId="7099D41E">
            <wp:extent cx="5647867" cy="1828800"/>
            <wp:effectExtent l="0" t="0" r="0" b="0"/>
            <wp:docPr id="245"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rsidR="008E6F2D" w:rsidRPr="00E22C9B" w:rsidRDefault="008E6F2D" w:rsidP="00063EB7">
      <w:pPr>
        <w:spacing w:after="0" w:line="240" w:lineRule="auto"/>
        <w:ind w:firstLine="708"/>
        <w:jc w:val="both"/>
        <w:rPr>
          <w:rFonts w:ascii="Times New Roman" w:hAnsi="Times New Roman" w:cs="Times New Roman"/>
          <w:color w:val="1A1A1A" w:themeColor="background1" w:themeShade="1A"/>
          <w:sz w:val="28"/>
          <w:szCs w:val="28"/>
        </w:rPr>
      </w:pP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производства кирпича, по мнению представителей хозяйствующих</w:t>
      </w:r>
      <w:r w:rsidRPr="00E22C9B">
        <w:rPr>
          <w:rFonts w:ascii="Times New Roman" w:hAnsi="Times New Roman" w:cs="Times New Roman"/>
          <w:color w:val="1A1A1A" w:themeColor="background1" w:themeShade="1A"/>
          <w:sz w:val="28"/>
          <w:szCs w:val="28"/>
        </w:rPr>
        <w:br/>
        <w:t xml:space="preserve">субъектов, является высокое качество. Так утверждают </w:t>
      </w:r>
      <w:r w:rsidR="000F5348" w:rsidRPr="00E22C9B">
        <w:rPr>
          <w:rFonts w:ascii="Times New Roman" w:hAnsi="Times New Roman" w:cs="Times New Roman"/>
          <w:b/>
          <w:color w:val="1A1A1A" w:themeColor="background1" w:themeShade="1A"/>
          <w:sz w:val="28"/>
          <w:szCs w:val="28"/>
        </w:rPr>
        <w:t>31,7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0F5348" w:rsidRPr="00E22C9B">
        <w:rPr>
          <w:rFonts w:ascii="Times New Roman" w:hAnsi="Times New Roman" w:cs="Times New Roman"/>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респондентов). На втором месте – низкая цена, так отметили – </w:t>
      </w:r>
      <w:r w:rsidRPr="00E22C9B">
        <w:rPr>
          <w:rFonts w:ascii="Times New Roman" w:hAnsi="Times New Roman" w:cs="Times New Roman"/>
          <w:b/>
          <w:color w:val="1A1A1A" w:themeColor="background1" w:themeShade="1A"/>
          <w:sz w:val="28"/>
          <w:szCs w:val="28"/>
        </w:rPr>
        <w:t>16,</w:t>
      </w:r>
      <w:r w:rsidR="000F5348" w:rsidRPr="00E22C9B">
        <w:rPr>
          <w:rFonts w:ascii="Times New Roman" w:hAnsi="Times New Roman" w:cs="Times New Roman"/>
          <w:b/>
          <w:color w:val="1A1A1A" w:themeColor="background1" w:themeShade="1A"/>
          <w:sz w:val="28"/>
          <w:szCs w:val="28"/>
        </w:rPr>
        <w:t>4</w:t>
      </w:r>
      <w:r w:rsidR="0095526A"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участников опроса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0F5348" w:rsidRPr="00E22C9B">
        <w:rPr>
          <w:rFonts w:ascii="Times New Roman" w:hAnsi="Times New Roman" w:cs="Times New Roman"/>
          <w:color w:val="1A1A1A" w:themeColor="background1" w:themeShade="1A"/>
          <w:sz w:val="28"/>
          <w:szCs w:val="28"/>
        </w:rPr>
        <w:t>54</w:t>
      </w:r>
      <w:r w:rsidRPr="00E22C9B">
        <w:rPr>
          <w:rFonts w:ascii="Times New Roman" w:hAnsi="Times New Roman" w:cs="Times New Roman"/>
          <w:color w:val="1A1A1A" w:themeColor="background1" w:themeShade="1A"/>
          <w:sz w:val="28"/>
          <w:szCs w:val="28"/>
        </w:rPr>
        <w:t xml:space="preserve"> представител</w:t>
      </w:r>
      <w:r w:rsidR="000F5348"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 xml:space="preserve"> бизнеса). Третье место, по мнению опрошенных – </w:t>
      </w:r>
      <w:r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color w:val="1A1A1A" w:themeColor="background1" w:themeShade="1A"/>
          <w:sz w:val="28"/>
          <w:szCs w:val="28"/>
        </w:rPr>
        <w:t xml:space="preserve">, это отмечают </w:t>
      </w:r>
      <w:r w:rsidR="000F5348" w:rsidRPr="00E22C9B">
        <w:rPr>
          <w:rFonts w:ascii="Times New Roman" w:hAnsi="Times New Roman" w:cs="Times New Roman"/>
          <w:b/>
          <w:color w:val="1A1A1A" w:themeColor="background1" w:themeShade="1A"/>
          <w:sz w:val="28"/>
          <w:szCs w:val="28"/>
        </w:rPr>
        <w:t>12,6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0F5348" w:rsidRPr="00E22C9B">
        <w:rPr>
          <w:rFonts w:ascii="Times New Roman" w:hAnsi="Times New Roman" w:cs="Times New Roman"/>
          <w:color w:val="1A1A1A" w:themeColor="background1" w:themeShade="1A"/>
          <w:sz w:val="28"/>
          <w:szCs w:val="28"/>
        </w:rPr>
        <w:t>42</w:t>
      </w:r>
      <w:r w:rsidRPr="00E22C9B">
        <w:rPr>
          <w:rFonts w:ascii="Times New Roman" w:hAnsi="Times New Roman" w:cs="Times New Roman"/>
          <w:color w:val="1A1A1A" w:themeColor="background1" w:themeShade="1A"/>
          <w:sz w:val="28"/>
          <w:szCs w:val="28"/>
        </w:rPr>
        <w:t xml:space="preserve"> респондента). </w:t>
      </w:r>
      <w:r w:rsidRPr="00E22C9B">
        <w:rPr>
          <w:rFonts w:ascii="Times New Roman" w:hAnsi="Times New Roman" w:cs="Times New Roman"/>
          <w:sz w:val="28"/>
          <w:szCs w:val="28"/>
        </w:rPr>
        <w:t>Об уникальности продукции</w:t>
      </w:r>
      <w:r w:rsidR="000F5348" w:rsidRPr="00E22C9B">
        <w:rPr>
          <w:rFonts w:ascii="Times New Roman" w:hAnsi="Times New Roman" w:cs="Times New Roman"/>
          <w:sz w:val="28"/>
          <w:szCs w:val="28"/>
        </w:rPr>
        <w:t xml:space="preserve"> и п</w:t>
      </w:r>
      <w:r w:rsidR="000F5348" w:rsidRPr="00E22C9B">
        <w:rPr>
          <w:rFonts w:ascii="Times New Roman" w:hAnsi="Times New Roman" w:cs="Times New Roman"/>
          <w:color w:val="1A1A1A" w:themeColor="background1" w:themeShade="1A"/>
          <w:sz w:val="28"/>
          <w:szCs w:val="28"/>
        </w:rPr>
        <w:t xml:space="preserve">редложение сопутствующих услуг, товаров, сервисов (гарантий, ремонта и т.д.) </w:t>
      </w:r>
      <w:r w:rsidRPr="00E22C9B">
        <w:rPr>
          <w:rFonts w:ascii="Times New Roman" w:hAnsi="Times New Roman" w:cs="Times New Roman"/>
          <w:sz w:val="28"/>
          <w:szCs w:val="28"/>
        </w:rPr>
        <w:t xml:space="preserve">заявили </w:t>
      </w:r>
      <w:r w:rsidR="000F5348" w:rsidRPr="00E22C9B">
        <w:rPr>
          <w:rFonts w:ascii="Times New Roman" w:hAnsi="Times New Roman" w:cs="Times New Roman"/>
          <w:sz w:val="28"/>
          <w:szCs w:val="28"/>
        </w:rPr>
        <w:t xml:space="preserve">по </w:t>
      </w:r>
      <w:r w:rsidR="000F5348" w:rsidRPr="00E22C9B">
        <w:rPr>
          <w:rFonts w:ascii="Times New Roman" w:hAnsi="Times New Roman" w:cs="Times New Roman"/>
          <w:b/>
          <w:sz w:val="28"/>
          <w:szCs w:val="28"/>
        </w:rPr>
        <w:t>9</w:t>
      </w:r>
      <w:r w:rsidR="0095526A" w:rsidRPr="00E22C9B">
        <w:rPr>
          <w:rFonts w:ascii="Times New Roman" w:hAnsi="Times New Roman" w:cs="Times New Roman"/>
          <w:b/>
          <w:sz w:val="28"/>
          <w:szCs w:val="28"/>
        </w:rPr>
        <w:t>,8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0F5348" w:rsidRPr="00E22C9B">
        <w:rPr>
          <w:rFonts w:ascii="Times New Roman" w:hAnsi="Times New Roman" w:cs="Times New Roman"/>
          <w:sz w:val="28"/>
          <w:szCs w:val="28"/>
        </w:rPr>
        <w:t>по 32</w:t>
      </w:r>
      <w:r w:rsidRPr="00E22C9B">
        <w:rPr>
          <w:rFonts w:ascii="Times New Roman" w:hAnsi="Times New Roman" w:cs="Times New Roman"/>
          <w:sz w:val="28"/>
          <w:szCs w:val="28"/>
        </w:rPr>
        <w:t xml:space="preserve"> респондент</w:t>
      </w:r>
      <w:r w:rsidR="000F5348" w:rsidRPr="00E22C9B">
        <w:rPr>
          <w:rFonts w:ascii="Times New Roman" w:hAnsi="Times New Roman" w:cs="Times New Roman"/>
          <w:sz w:val="28"/>
          <w:szCs w:val="28"/>
        </w:rPr>
        <w:t>а</w:t>
      </w:r>
      <w:r w:rsidRPr="00E22C9B">
        <w:rPr>
          <w:rFonts w:ascii="Times New Roman" w:hAnsi="Times New Roman" w:cs="Times New Roman"/>
          <w:sz w:val="28"/>
          <w:szCs w:val="28"/>
        </w:rPr>
        <w:t>)</w:t>
      </w:r>
      <w:r w:rsidR="000F5348"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000F5348" w:rsidRPr="00E22C9B">
        <w:rPr>
          <w:rFonts w:ascii="Times New Roman" w:hAnsi="Times New Roman" w:cs="Times New Roman"/>
          <w:color w:val="1A1A1A" w:themeColor="background1" w:themeShade="1A"/>
          <w:sz w:val="28"/>
          <w:szCs w:val="28"/>
        </w:rPr>
        <w:t xml:space="preserve">Вместе с тем </w:t>
      </w:r>
      <w:r w:rsidR="000F5348" w:rsidRPr="00E22C9B">
        <w:rPr>
          <w:rFonts w:ascii="Times New Roman" w:hAnsi="Times New Roman" w:cs="Times New Roman"/>
          <w:b/>
          <w:color w:val="1A1A1A" w:themeColor="background1" w:themeShade="1A"/>
          <w:sz w:val="28"/>
          <w:szCs w:val="28"/>
        </w:rPr>
        <w:t>12,6%</w:t>
      </w:r>
      <w:r w:rsidR="000F5348" w:rsidRPr="00E22C9B">
        <w:rPr>
          <w:rFonts w:ascii="Times New Roman" w:hAnsi="Times New Roman" w:cs="Times New Roman"/>
          <w:color w:val="1A1A1A" w:themeColor="background1" w:themeShade="1A"/>
          <w:sz w:val="28"/>
          <w:szCs w:val="28"/>
        </w:rPr>
        <w:t xml:space="preserve"> (42 респондента) затрудняются с ответом.</w:t>
      </w:r>
    </w:p>
    <w:p w:rsidR="00D46E7D" w:rsidRPr="00E22C9B" w:rsidRDefault="00D46E7D" w:rsidP="00063EB7">
      <w:pPr>
        <w:spacing w:after="0" w:line="240" w:lineRule="auto"/>
        <w:ind w:firstLine="284"/>
        <w:jc w:val="both"/>
        <w:rPr>
          <w:rFonts w:ascii="Times New Roman" w:hAnsi="Times New Roman" w:cs="Times New Roman"/>
          <w:sz w:val="28"/>
          <w:szCs w:val="28"/>
        </w:rPr>
      </w:pPr>
      <w:r w:rsidRPr="00E22C9B">
        <w:rPr>
          <w:rFonts w:ascii="Times New Roman" w:hAnsi="Times New Roman" w:cs="Times New Roman"/>
          <w:noProof/>
          <w:sz w:val="24"/>
          <w:szCs w:val="24"/>
          <w:lang w:eastAsia="ru-RU"/>
        </w:rPr>
        <w:drawing>
          <wp:inline distT="0" distB="0" distL="0" distR="0" wp14:anchorId="586B644E" wp14:editId="2AF3E346">
            <wp:extent cx="5572125" cy="2544418"/>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rsidR="008E6F2D" w:rsidRPr="00E22C9B" w:rsidRDefault="008E6F2D" w:rsidP="00063EB7">
      <w:pPr>
        <w:spacing w:after="0" w:line="240" w:lineRule="auto"/>
        <w:ind w:firstLine="708"/>
        <w:jc w:val="both"/>
        <w:rPr>
          <w:rFonts w:ascii="Times New Roman" w:hAnsi="Times New Roman" w:cs="Times New Roman"/>
          <w:color w:val="1A1A1A" w:themeColor="background1" w:themeShade="1A"/>
          <w:sz w:val="28"/>
          <w:szCs w:val="28"/>
        </w:rPr>
      </w:pP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производства кирпича являются следующие направления:</w:t>
      </w:r>
    </w:p>
    <w:p w:rsidR="0037322D" w:rsidRPr="00E22C9B" w:rsidRDefault="003732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 проводили в </w:t>
      </w:r>
      <w:r w:rsidRPr="00E22C9B">
        <w:rPr>
          <w:rFonts w:ascii="Times New Roman" w:hAnsi="Times New Roman" w:cs="Times New Roman"/>
          <w:b/>
          <w:color w:val="1A1A1A" w:themeColor="background1" w:themeShade="1A"/>
          <w:sz w:val="28"/>
          <w:szCs w:val="28"/>
        </w:rPr>
        <w:t>41</w:t>
      </w:r>
      <w:r w:rsidRPr="00E22C9B">
        <w:rPr>
          <w:rFonts w:ascii="Times New Roman" w:hAnsi="Times New Roman" w:cs="Times New Roman"/>
          <w:color w:val="1A1A1A" w:themeColor="background1" w:themeShade="1A"/>
          <w:sz w:val="28"/>
          <w:szCs w:val="28"/>
        </w:rPr>
        <w:t xml:space="preserve"> организации;</w:t>
      </w:r>
    </w:p>
    <w:p w:rsidR="0037322D" w:rsidRPr="00E22C9B" w:rsidRDefault="003732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разработка новых модификаций и форм производимой продукции, расширения ассортимента – проводили в </w:t>
      </w:r>
      <w:r w:rsidRPr="00E22C9B">
        <w:rPr>
          <w:rFonts w:ascii="Times New Roman" w:hAnsi="Times New Roman" w:cs="Times New Roman"/>
          <w:b/>
          <w:color w:val="1A1A1A" w:themeColor="background1" w:themeShade="1A"/>
          <w:sz w:val="28"/>
          <w:szCs w:val="28"/>
        </w:rPr>
        <w:t>38</w:t>
      </w:r>
      <w:r w:rsidRPr="00E22C9B">
        <w:rPr>
          <w:rFonts w:ascii="Times New Roman" w:hAnsi="Times New Roman" w:cs="Times New Roman"/>
          <w:color w:val="1A1A1A" w:themeColor="background1" w:themeShade="1A"/>
          <w:sz w:val="28"/>
          <w:szCs w:val="28"/>
        </w:rPr>
        <w:t xml:space="preserve"> организациях;</w:t>
      </w:r>
    </w:p>
    <w:p w:rsidR="0037322D" w:rsidRPr="00E22C9B" w:rsidRDefault="0037322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обучение персонала – проводили в </w:t>
      </w:r>
      <w:r w:rsidRPr="00E22C9B">
        <w:rPr>
          <w:rFonts w:ascii="Times New Roman" w:hAnsi="Times New Roman" w:cs="Times New Roman"/>
          <w:b/>
          <w:color w:val="1A1A1A" w:themeColor="background1" w:themeShade="1A"/>
          <w:sz w:val="28"/>
          <w:szCs w:val="28"/>
        </w:rPr>
        <w:t>36</w:t>
      </w:r>
      <w:r w:rsidRPr="00E22C9B">
        <w:rPr>
          <w:rFonts w:ascii="Times New Roman" w:hAnsi="Times New Roman" w:cs="Times New Roman"/>
          <w:color w:val="1A1A1A" w:themeColor="background1" w:themeShade="1A"/>
          <w:sz w:val="28"/>
          <w:szCs w:val="28"/>
        </w:rPr>
        <w:t xml:space="preserve"> организациях;</w:t>
      </w:r>
    </w:p>
    <w:p w:rsidR="0037322D" w:rsidRPr="00E22C9B" w:rsidRDefault="0037322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 применяли в </w:t>
      </w:r>
      <w:r w:rsidRPr="00E22C9B">
        <w:rPr>
          <w:rFonts w:ascii="Times New Roman" w:hAnsi="Times New Roman" w:cs="Times New Roman"/>
          <w:b/>
          <w:color w:val="1A1A1A" w:themeColor="background1" w:themeShade="1A"/>
          <w:sz w:val="28"/>
          <w:szCs w:val="28"/>
        </w:rPr>
        <w:t>35</w:t>
      </w:r>
      <w:r w:rsidRPr="00E22C9B">
        <w:rPr>
          <w:rFonts w:ascii="Times New Roman" w:hAnsi="Times New Roman" w:cs="Times New Roman"/>
          <w:color w:val="1A1A1A" w:themeColor="background1" w:themeShade="1A"/>
          <w:sz w:val="28"/>
          <w:szCs w:val="28"/>
        </w:rPr>
        <w:t xml:space="preserve"> организациях.</w:t>
      </w:r>
      <w:r w:rsidRPr="00E22C9B">
        <w:rPr>
          <w:rFonts w:ascii="Times New Roman" w:hAnsi="Times New Roman" w:cs="Times New Roman"/>
          <w:sz w:val="28"/>
          <w:szCs w:val="28"/>
        </w:rPr>
        <w:t xml:space="preserve"> </w:t>
      </w:r>
    </w:p>
    <w:p w:rsidR="0037322D" w:rsidRPr="00E22C9B" w:rsidRDefault="001A1927"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lang w:val="en-US"/>
        </w:rPr>
        <w:t>c</w:t>
      </w:r>
      <w:r w:rsidRPr="00E22C9B">
        <w:rPr>
          <w:rFonts w:ascii="Times New Roman" w:hAnsi="Times New Roman" w:cs="Times New Roman"/>
          <w:color w:val="1A1A1A" w:themeColor="background1" w:themeShade="1A"/>
          <w:sz w:val="28"/>
          <w:szCs w:val="28"/>
        </w:rPr>
        <w:t>амостоятельное проведение НИОКР (Научно-исследовательские и опытно-конструкторские работы)</w:t>
      </w:r>
    </w:p>
    <w:p w:rsidR="00D46E7D" w:rsidRPr="00E22C9B" w:rsidRDefault="00D46E7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D46E7D" w:rsidRPr="00E22C9B" w:rsidRDefault="001A192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43,4</w:t>
      </w:r>
      <w:r w:rsidR="00D46E7D" w:rsidRPr="00E22C9B">
        <w:rPr>
          <w:rFonts w:ascii="Times New Roman" w:hAnsi="Times New Roman" w:cs="Times New Roman"/>
          <w:b/>
          <w:sz w:val="28"/>
          <w:szCs w:val="24"/>
        </w:rPr>
        <w:t>%</w:t>
      </w:r>
      <w:r w:rsidR="00D46E7D" w:rsidRPr="00E22C9B">
        <w:rPr>
          <w:rFonts w:ascii="Times New Roman" w:hAnsi="Times New Roman" w:cs="Times New Roman"/>
          <w:sz w:val="28"/>
          <w:szCs w:val="24"/>
        </w:rPr>
        <w:t xml:space="preserve"> (1</w:t>
      </w:r>
      <w:r w:rsidRPr="00E22C9B">
        <w:rPr>
          <w:rFonts w:ascii="Times New Roman" w:hAnsi="Times New Roman" w:cs="Times New Roman"/>
          <w:sz w:val="28"/>
          <w:szCs w:val="24"/>
        </w:rPr>
        <w:t>43</w:t>
      </w:r>
      <w:r w:rsidR="00D46E7D" w:rsidRPr="00E22C9B">
        <w:rPr>
          <w:rFonts w:ascii="Times New Roman" w:hAnsi="Times New Roman" w:cs="Times New Roman"/>
          <w:sz w:val="28"/>
          <w:szCs w:val="24"/>
        </w:rPr>
        <w:t xml:space="preserve"> участник</w:t>
      </w:r>
      <w:r w:rsidRPr="00E22C9B">
        <w:rPr>
          <w:rFonts w:ascii="Times New Roman" w:hAnsi="Times New Roman" w:cs="Times New Roman"/>
          <w:sz w:val="28"/>
          <w:szCs w:val="24"/>
        </w:rPr>
        <w:t>а</w:t>
      </w:r>
      <w:r w:rsidR="00D46E7D" w:rsidRPr="00E22C9B">
        <w:rPr>
          <w:rFonts w:ascii="Times New Roman" w:hAnsi="Times New Roman" w:cs="Times New Roman"/>
          <w:sz w:val="28"/>
          <w:szCs w:val="24"/>
        </w:rPr>
        <w:t xml:space="preserve"> опроса) считает, что на рынке производства кирпича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D46E7D" w:rsidRPr="00E22C9B" w:rsidRDefault="001A192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33,4</w:t>
      </w:r>
      <w:r w:rsidR="00D46E7D" w:rsidRPr="00E22C9B">
        <w:rPr>
          <w:rFonts w:ascii="Times New Roman" w:hAnsi="Times New Roman" w:cs="Times New Roman"/>
          <w:b/>
          <w:sz w:val="28"/>
          <w:szCs w:val="24"/>
        </w:rPr>
        <w:t>%</w:t>
      </w:r>
      <w:r w:rsidR="00D46E7D" w:rsidRPr="00E22C9B">
        <w:rPr>
          <w:rFonts w:ascii="Times New Roman" w:hAnsi="Times New Roman" w:cs="Times New Roman"/>
          <w:sz w:val="28"/>
          <w:szCs w:val="24"/>
        </w:rPr>
        <w:t xml:space="preserve"> (</w:t>
      </w:r>
      <w:r w:rsidRPr="00E22C9B">
        <w:rPr>
          <w:rFonts w:ascii="Times New Roman" w:hAnsi="Times New Roman" w:cs="Times New Roman"/>
          <w:sz w:val="28"/>
          <w:szCs w:val="24"/>
        </w:rPr>
        <w:t>111</w:t>
      </w:r>
      <w:r w:rsidR="00D46E7D" w:rsidRPr="00E22C9B">
        <w:rPr>
          <w:rFonts w:ascii="Times New Roman" w:hAnsi="Times New Roman" w:cs="Times New Roman"/>
          <w:sz w:val="28"/>
          <w:szCs w:val="24"/>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D46E7D" w:rsidRPr="00E22C9B" w:rsidRDefault="001A192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14,2</w:t>
      </w:r>
      <w:r w:rsidR="00D46E7D" w:rsidRPr="00E22C9B">
        <w:rPr>
          <w:rFonts w:ascii="Times New Roman" w:hAnsi="Times New Roman" w:cs="Times New Roman"/>
          <w:b/>
          <w:sz w:val="28"/>
          <w:szCs w:val="24"/>
        </w:rPr>
        <w:t>%</w:t>
      </w:r>
      <w:r w:rsidR="00D46E7D" w:rsidRPr="00E22C9B">
        <w:rPr>
          <w:rFonts w:ascii="Times New Roman" w:hAnsi="Times New Roman" w:cs="Times New Roman"/>
          <w:sz w:val="28"/>
          <w:szCs w:val="24"/>
        </w:rPr>
        <w:t xml:space="preserve"> (</w:t>
      </w:r>
      <w:r w:rsidRPr="00E22C9B">
        <w:rPr>
          <w:rFonts w:ascii="Times New Roman" w:hAnsi="Times New Roman" w:cs="Times New Roman"/>
          <w:sz w:val="28"/>
          <w:szCs w:val="24"/>
        </w:rPr>
        <w:t>47</w:t>
      </w:r>
      <w:r w:rsidR="00D46E7D" w:rsidRPr="00E22C9B">
        <w:rPr>
          <w:rFonts w:ascii="Times New Roman" w:hAnsi="Times New Roman" w:cs="Times New Roman"/>
          <w:sz w:val="28"/>
          <w:szCs w:val="24"/>
        </w:rPr>
        <w:t xml:space="preserve"> респондентов) отметили слабый уровень конкуренции на рынке производства кирпича.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D46E7D" w:rsidRPr="00E22C9B" w:rsidRDefault="001A1927"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4,5</w:t>
      </w:r>
      <w:r w:rsidR="00D46E7D" w:rsidRPr="00E22C9B">
        <w:rPr>
          <w:rFonts w:ascii="Times New Roman" w:hAnsi="Times New Roman" w:cs="Times New Roman"/>
          <w:b/>
          <w:sz w:val="28"/>
          <w:szCs w:val="24"/>
        </w:rPr>
        <w:t>%</w:t>
      </w:r>
      <w:r w:rsidR="00D46E7D" w:rsidRPr="00E22C9B">
        <w:rPr>
          <w:rFonts w:ascii="Times New Roman" w:hAnsi="Times New Roman" w:cs="Times New Roman"/>
          <w:sz w:val="28"/>
          <w:szCs w:val="24"/>
        </w:rPr>
        <w:t xml:space="preserve"> (15 респондентов) указали на отсутствие конкуренции на рынке производства кирпича, соответственно, по их мнению, </w:t>
      </w:r>
      <w:r w:rsidR="00D46E7D"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D46E7D" w:rsidRPr="00E22C9B">
        <w:rPr>
          <w:rFonts w:ascii="Times New Roman" w:hAnsi="Times New Roman" w:cs="Times New Roman"/>
          <w:sz w:val="28"/>
          <w:szCs w:val="24"/>
        </w:rPr>
        <w:t>.</w:t>
      </w:r>
    </w:p>
    <w:p w:rsidR="00D46E7D" w:rsidRPr="00E22C9B" w:rsidRDefault="001A1927"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4,5</w:t>
      </w:r>
      <w:r w:rsidR="00D46E7D" w:rsidRPr="00E22C9B">
        <w:rPr>
          <w:rFonts w:ascii="Times New Roman" w:hAnsi="Times New Roman" w:cs="Times New Roman"/>
          <w:b/>
          <w:sz w:val="28"/>
          <w:szCs w:val="24"/>
        </w:rPr>
        <w:t>%</w:t>
      </w:r>
      <w:r w:rsidR="00D46E7D" w:rsidRPr="00E22C9B">
        <w:rPr>
          <w:rFonts w:ascii="Times New Roman" w:hAnsi="Times New Roman" w:cs="Times New Roman"/>
          <w:sz w:val="28"/>
          <w:szCs w:val="24"/>
        </w:rPr>
        <w:t xml:space="preserve"> (15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8E6F2D" w:rsidRPr="00E22C9B" w:rsidRDefault="008E6F2D" w:rsidP="00063EB7">
      <w:pPr>
        <w:spacing w:after="0" w:line="240" w:lineRule="auto"/>
        <w:ind w:firstLine="708"/>
        <w:jc w:val="both"/>
        <w:rPr>
          <w:rFonts w:ascii="Times New Roman" w:hAnsi="Times New Roman" w:cs="Times New Roman"/>
          <w:sz w:val="28"/>
          <w:szCs w:val="24"/>
        </w:rPr>
      </w:pPr>
    </w:p>
    <w:p w:rsidR="0095526A" w:rsidRPr="00E22C9B" w:rsidRDefault="00D46E7D" w:rsidP="00063EB7">
      <w:pPr>
        <w:spacing w:after="0" w:line="240" w:lineRule="auto"/>
        <w:ind w:firstLine="709"/>
        <w:jc w:val="center"/>
        <w:rPr>
          <w:rFonts w:ascii="Times New Roman" w:eastAsia="Times New Roman" w:hAnsi="Times New Roman" w:cs="Times New Roman"/>
          <w:color w:val="1A1A1A" w:themeColor="background1" w:themeShade="1A"/>
          <w:sz w:val="28"/>
          <w:szCs w:val="24"/>
          <w:lang w:eastAsia="ru-RU"/>
        </w:rPr>
      </w:pPr>
      <w:r w:rsidRPr="00E22C9B">
        <w:rPr>
          <w:rFonts w:ascii="Times New Roman" w:hAnsi="Times New Roman" w:cs="Times New Roman"/>
          <w:noProof/>
          <w:lang w:eastAsia="ru-RU"/>
        </w:rPr>
        <w:drawing>
          <wp:inline distT="0" distB="0" distL="0" distR="0" wp14:anchorId="6962AD39" wp14:editId="099C57C6">
            <wp:extent cx="5838825" cy="1725433"/>
            <wp:effectExtent l="0" t="0" r="0" b="0"/>
            <wp:docPr id="247"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rsidR="008E6F2D" w:rsidRPr="00E22C9B" w:rsidRDefault="008E6F2D" w:rsidP="00063EB7">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D46E7D" w:rsidRPr="00E22C9B" w:rsidRDefault="00D46E7D" w:rsidP="00063EB7">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Количество конкурентов бизнеса у предпринимателей, осуществляющих деятельность на рынке производства кирпича, участники опроса оценили следующим образом:</w:t>
      </w:r>
    </w:p>
    <w:p w:rsidR="00D46E7D" w:rsidRPr="00E22C9B" w:rsidRDefault="001A192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34,7</w:t>
      </w:r>
      <w:r w:rsidR="00D46E7D" w:rsidRPr="00E22C9B">
        <w:rPr>
          <w:rFonts w:ascii="Times New Roman" w:eastAsia="Times New Roman" w:hAnsi="Times New Roman" w:cs="Times New Roman"/>
          <w:b/>
          <w:color w:val="1A1A1A" w:themeColor="background1" w:themeShade="1A"/>
          <w:sz w:val="28"/>
          <w:szCs w:val="24"/>
          <w:lang w:eastAsia="ru-RU"/>
        </w:rPr>
        <w:t xml:space="preserve">% </w:t>
      </w:r>
      <w:r w:rsidR="00D46E7D"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115</w:t>
      </w:r>
      <w:r w:rsidR="00D46E7D" w:rsidRPr="00E22C9B">
        <w:rPr>
          <w:rFonts w:ascii="Times New Roman" w:eastAsia="Times New Roman" w:hAnsi="Times New Roman" w:cs="Times New Roman"/>
          <w:color w:val="1A1A1A" w:themeColor="background1" w:themeShade="1A"/>
          <w:sz w:val="28"/>
          <w:szCs w:val="24"/>
          <w:lang w:eastAsia="ru-RU"/>
        </w:rPr>
        <w:t xml:space="preserve"> респондентов) сообщили о наличии 4 и более конкурентов;</w:t>
      </w:r>
    </w:p>
    <w:p w:rsidR="001A1927" w:rsidRPr="00E22C9B" w:rsidRDefault="001A192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27,8%</w:t>
      </w:r>
      <w:r w:rsidRPr="00E22C9B">
        <w:rPr>
          <w:rFonts w:ascii="Times New Roman" w:eastAsia="Times New Roman" w:hAnsi="Times New Roman" w:cs="Times New Roman"/>
          <w:color w:val="1A1A1A" w:themeColor="background1" w:themeShade="1A"/>
          <w:sz w:val="28"/>
          <w:szCs w:val="24"/>
          <w:lang w:eastAsia="ru-RU"/>
        </w:rPr>
        <w:t xml:space="preserve"> (92 респондента) отметили незначительное число конкурентов: от 1-го до 3-х;</w:t>
      </w:r>
    </w:p>
    <w:p w:rsidR="00D46E7D" w:rsidRPr="00E22C9B" w:rsidRDefault="001A1927" w:rsidP="00063EB7">
      <w:pPr>
        <w:tabs>
          <w:tab w:val="left" w:pos="851"/>
        </w:tabs>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18,8</w:t>
      </w:r>
      <w:r w:rsidR="00D46E7D" w:rsidRPr="00E22C9B">
        <w:rPr>
          <w:rFonts w:ascii="Times New Roman" w:eastAsia="Times New Roman" w:hAnsi="Times New Roman" w:cs="Times New Roman"/>
          <w:b/>
          <w:color w:val="1A1A1A" w:themeColor="background1" w:themeShade="1A"/>
          <w:sz w:val="28"/>
          <w:szCs w:val="24"/>
          <w:lang w:eastAsia="ru-RU"/>
        </w:rPr>
        <w:t xml:space="preserve">% </w:t>
      </w:r>
      <w:r w:rsidR="00D46E7D"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62 респондента</w:t>
      </w:r>
      <w:r w:rsidR="00D46E7D" w:rsidRPr="00E22C9B">
        <w:rPr>
          <w:rFonts w:ascii="Times New Roman" w:eastAsia="Times New Roman" w:hAnsi="Times New Roman" w:cs="Times New Roman"/>
          <w:color w:val="1A1A1A" w:themeColor="background1" w:themeShade="1A"/>
          <w:sz w:val="28"/>
          <w:szCs w:val="24"/>
          <w:lang w:eastAsia="ru-RU"/>
        </w:rPr>
        <w:t xml:space="preserve">) говорят о большом числе конкурентов; </w:t>
      </w:r>
    </w:p>
    <w:p w:rsidR="00D46E7D" w:rsidRPr="00E22C9B" w:rsidRDefault="001A1927"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14,8</w:t>
      </w:r>
      <w:r w:rsidR="00D46E7D" w:rsidRPr="00E22C9B">
        <w:rPr>
          <w:rFonts w:ascii="Times New Roman" w:eastAsia="Times New Roman" w:hAnsi="Times New Roman" w:cs="Times New Roman"/>
          <w:b/>
          <w:color w:val="1A1A1A" w:themeColor="background1" w:themeShade="1A"/>
          <w:sz w:val="28"/>
          <w:szCs w:val="24"/>
          <w:lang w:eastAsia="ru-RU"/>
        </w:rPr>
        <w:t xml:space="preserve">% </w:t>
      </w:r>
      <w:r w:rsidR="00D46E7D"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49</w:t>
      </w:r>
      <w:r w:rsidR="00D46E7D" w:rsidRPr="00E22C9B">
        <w:rPr>
          <w:rFonts w:ascii="Times New Roman" w:eastAsia="Times New Roman" w:hAnsi="Times New Roman" w:cs="Times New Roman"/>
          <w:color w:val="1A1A1A" w:themeColor="background1" w:themeShade="1A"/>
          <w:sz w:val="28"/>
          <w:szCs w:val="24"/>
          <w:lang w:eastAsia="ru-RU"/>
        </w:rPr>
        <w:t xml:space="preserve"> респондентов) затруднились с оценкой примерного количества конкурентов;</w:t>
      </w:r>
    </w:p>
    <w:p w:rsidR="00D46E7D" w:rsidRPr="00E22C9B" w:rsidRDefault="00D46E7D"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 xml:space="preserve">4,0% </w:t>
      </w:r>
      <w:r w:rsidRPr="00E22C9B">
        <w:rPr>
          <w:rFonts w:ascii="Times New Roman" w:eastAsia="Times New Roman" w:hAnsi="Times New Roman" w:cs="Times New Roman"/>
          <w:color w:val="1A1A1A" w:themeColor="background1" w:themeShade="1A"/>
          <w:sz w:val="28"/>
          <w:szCs w:val="24"/>
          <w:lang w:eastAsia="ru-RU"/>
        </w:rPr>
        <w:t>(</w:t>
      </w:r>
      <w:r w:rsidR="001A1927" w:rsidRPr="00E22C9B">
        <w:rPr>
          <w:rFonts w:ascii="Times New Roman" w:eastAsia="Times New Roman" w:hAnsi="Times New Roman" w:cs="Times New Roman"/>
          <w:color w:val="1A1A1A" w:themeColor="background1" w:themeShade="1A"/>
          <w:sz w:val="28"/>
          <w:szCs w:val="24"/>
          <w:lang w:eastAsia="ru-RU"/>
        </w:rPr>
        <w:t>13</w:t>
      </w:r>
      <w:r w:rsidRPr="00E22C9B">
        <w:rPr>
          <w:rFonts w:ascii="Times New Roman" w:eastAsia="Times New Roman" w:hAnsi="Times New Roman" w:cs="Times New Roman"/>
          <w:color w:val="1A1A1A" w:themeColor="background1" w:themeShade="1A"/>
          <w:sz w:val="28"/>
          <w:szCs w:val="24"/>
          <w:lang w:eastAsia="ru-RU"/>
        </w:rPr>
        <w:t xml:space="preserve"> респондентов) высказали позицию, что конкурентов нет.</w:t>
      </w:r>
    </w:p>
    <w:p w:rsidR="00D46E7D" w:rsidRPr="00E22C9B" w:rsidRDefault="00D46E7D"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 последние 3 года на рынке производства кирпича</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число конкурентов не изменилось – так считает </w:t>
      </w:r>
      <w:r w:rsidR="001D131B" w:rsidRPr="00E22C9B">
        <w:rPr>
          <w:rFonts w:ascii="Times New Roman" w:hAnsi="Times New Roman" w:cs="Times New Roman"/>
          <w:b/>
          <w:color w:val="1A1A1A" w:themeColor="background1" w:themeShade="1A"/>
          <w:sz w:val="28"/>
          <w:szCs w:val="28"/>
        </w:rPr>
        <w:t>38,6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1D131B" w:rsidRPr="00E22C9B">
        <w:rPr>
          <w:rFonts w:ascii="Times New Roman" w:hAnsi="Times New Roman" w:cs="Times New Roman"/>
          <w:color w:val="1A1A1A" w:themeColor="background1" w:themeShade="1A"/>
          <w:sz w:val="28"/>
          <w:szCs w:val="28"/>
        </w:rPr>
        <w:t>128</w:t>
      </w:r>
      <w:r w:rsidRPr="00E22C9B">
        <w:rPr>
          <w:rFonts w:ascii="Times New Roman" w:hAnsi="Times New Roman" w:cs="Times New Roman"/>
          <w:color w:val="1A1A1A" w:themeColor="background1" w:themeShade="1A"/>
          <w:sz w:val="28"/>
          <w:szCs w:val="28"/>
        </w:rPr>
        <w:t xml:space="preserve"> предпринимател</w:t>
      </w:r>
      <w:r w:rsidR="001D131B" w:rsidRPr="00E22C9B">
        <w:rPr>
          <w:rFonts w:ascii="Times New Roman" w:hAnsi="Times New Roman" w:cs="Times New Roman"/>
          <w:color w:val="1A1A1A" w:themeColor="background1" w:themeShade="1A"/>
          <w:sz w:val="28"/>
          <w:szCs w:val="28"/>
        </w:rPr>
        <w:t>ей</w:t>
      </w:r>
      <w:r w:rsidRPr="00E22C9B">
        <w:rPr>
          <w:rFonts w:ascii="Times New Roman" w:hAnsi="Times New Roman" w:cs="Times New Roman"/>
          <w:color w:val="1A1A1A" w:themeColor="background1" w:themeShade="1A"/>
          <w:sz w:val="28"/>
          <w:szCs w:val="28"/>
        </w:rPr>
        <w:t xml:space="preserve">); </w:t>
      </w:r>
      <w:r w:rsidR="001D131B" w:rsidRPr="00E22C9B">
        <w:rPr>
          <w:rFonts w:ascii="Times New Roman" w:hAnsi="Times New Roman" w:cs="Times New Roman"/>
          <w:b/>
          <w:color w:val="1A1A1A" w:themeColor="background1" w:themeShade="1A"/>
          <w:sz w:val="28"/>
          <w:szCs w:val="28"/>
        </w:rPr>
        <w:t>5,1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w:t>
      </w:r>
      <w:r w:rsidR="001D131B" w:rsidRPr="00E22C9B">
        <w:rPr>
          <w:rFonts w:ascii="Times New Roman" w:hAnsi="Times New Roman" w:cs="Times New Roman"/>
          <w:color w:val="1A1A1A" w:themeColor="background1" w:themeShade="1A"/>
          <w:sz w:val="28"/>
          <w:szCs w:val="28"/>
        </w:rPr>
        <w:t>17</w:t>
      </w:r>
      <w:r w:rsidRPr="00E22C9B">
        <w:rPr>
          <w:rFonts w:ascii="Times New Roman" w:hAnsi="Times New Roman" w:cs="Times New Roman"/>
          <w:color w:val="1A1A1A" w:themeColor="background1" w:themeShade="1A"/>
          <w:sz w:val="28"/>
          <w:szCs w:val="28"/>
        </w:rPr>
        <w:t xml:space="preserve"> респондентов) говорят, число конкурентов сократилось; </w:t>
      </w:r>
      <w:r w:rsidR="001D131B" w:rsidRPr="00E22C9B">
        <w:rPr>
          <w:rFonts w:ascii="Times New Roman" w:hAnsi="Times New Roman" w:cs="Times New Roman"/>
          <w:b/>
          <w:color w:val="1A1A1A" w:themeColor="background1" w:themeShade="1A"/>
          <w:sz w:val="28"/>
          <w:szCs w:val="28"/>
        </w:rPr>
        <w:t>25,0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1D131B" w:rsidRPr="00E22C9B">
        <w:rPr>
          <w:rFonts w:ascii="Times New Roman" w:hAnsi="Times New Roman" w:cs="Times New Roman"/>
          <w:color w:val="1A1A1A" w:themeColor="background1" w:themeShade="1A"/>
          <w:sz w:val="28"/>
          <w:szCs w:val="28"/>
        </w:rPr>
        <w:t>83</w:t>
      </w:r>
      <w:r w:rsidRPr="00E22C9B">
        <w:rPr>
          <w:rFonts w:ascii="Times New Roman" w:hAnsi="Times New Roman" w:cs="Times New Roman"/>
          <w:color w:val="1A1A1A" w:themeColor="background1" w:themeShade="1A"/>
          <w:sz w:val="28"/>
          <w:szCs w:val="28"/>
        </w:rPr>
        <w:t xml:space="preserve"> предпринимателей) - заметили об увеличении конкурентов на рынке. Вместе с тем, </w:t>
      </w:r>
      <w:r w:rsidR="001D131B" w:rsidRPr="00E22C9B">
        <w:rPr>
          <w:rFonts w:ascii="Times New Roman" w:hAnsi="Times New Roman" w:cs="Times New Roman"/>
          <w:b/>
          <w:color w:val="1A1A1A" w:themeColor="background1" w:themeShade="1A"/>
          <w:sz w:val="28"/>
          <w:szCs w:val="28"/>
        </w:rPr>
        <w:t>31,3</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1D131B" w:rsidRPr="00E22C9B">
        <w:rPr>
          <w:rFonts w:ascii="Times New Roman" w:hAnsi="Times New Roman" w:cs="Times New Roman"/>
          <w:color w:val="1A1A1A" w:themeColor="background1" w:themeShade="1A"/>
          <w:sz w:val="28"/>
          <w:szCs w:val="28"/>
        </w:rPr>
        <w:t>104</w:t>
      </w:r>
      <w:r w:rsidRPr="00E22C9B">
        <w:rPr>
          <w:rFonts w:ascii="Times New Roman" w:hAnsi="Times New Roman" w:cs="Times New Roman"/>
          <w:color w:val="1A1A1A" w:themeColor="background1" w:themeShade="1A"/>
          <w:sz w:val="28"/>
          <w:szCs w:val="28"/>
        </w:rPr>
        <w:t>) затруднились ответить на этот вопрос.</w:t>
      </w:r>
    </w:p>
    <w:p w:rsidR="008E6F2D" w:rsidRPr="00E22C9B" w:rsidRDefault="008E6F2D" w:rsidP="00063EB7">
      <w:pPr>
        <w:spacing w:after="0" w:line="240" w:lineRule="auto"/>
        <w:ind w:firstLine="708"/>
        <w:jc w:val="both"/>
        <w:rPr>
          <w:rFonts w:ascii="Times New Roman" w:hAnsi="Times New Roman" w:cs="Times New Roman"/>
          <w:color w:val="1A1A1A" w:themeColor="background1" w:themeShade="1A"/>
          <w:sz w:val="28"/>
          <w:szCs w:val="28"/>
        </w:rPr>
      </w:pPr>
    </w:p>
    <w:p w:rsidR="00D46E7D" w:rsidRPr="00E22C9B" w:rsidRDefault="00D46E7D" w:rsidP="008E6F2D">
      <w:pPr>
        <w:spacing w:after="0" w:line="240" w:lineRule="auto"/>
        <w:jc w:val="center"/>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4DE00844" wp14:editId="26AA0188">
            <wp:extent cx="5940425" cy="1566407"/>
            <wp:effectExtent l="0" t="0" r="0" b="0"/>
            <wp:docPr id="248"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rsidR="008E6F2D" w:rsidRPr="00E22C9B" w:rsidRDefault="008E6F2D" w:rsidP="00063EB7">
      <w:pPr>
        <w:spacing w:after="0" w:line="240" w:lineRule="auto"/>
        <w:ind w:firstLine="709"/>
        <w:jc w:val="both"/>
        <w:rPr>
          <w:rFonts w:ascii="Times New Roman" w:eastAsia="Times New Roman" w:hAnsi="Times New Roman" w:cs="Times New Roman"/>
          <w:color w:val="000000"/>
          <w:sz w:val="28"/>
          <w:szCs w:val="24"/>
          <w:lang w:eastAsia="ru-RU"/>
        </w:rPr>
      </w:pPr>
    </w:p>
    <w:p w:rsidR="00D46E7D" w:rsidRPr="00E22C9B" w:rsidRDefault="00D46E7D"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000000"/>
          <w:sz w:val="28"/>
          <w:szCs w:val="24"/>
          <w:lang w:eastAsia="ru-RU"/>
        </w:rPr>
        <w:t>По мнению опрошенных представителей рынка производства кирпича, наиболее сильное влияние на увеличение числа конкурентов на рынке оказывает</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sz w:val="28"/>
          <w:szCs w:val="28"/>
        </w:rPr>
        <w:t>появление новых российских конкурентов</w:t>
      </w:r>
      <w:r w:rsidRPr="00E22C9B">
        <w:rPr>
          <w:rFonts w:ascii="Times New Roman" w:hAnsi="Times New Roman" w:cs="Times New Roman"/>
          <w:color w:val="1A1A1A" w:themeColor="background1" w:themeShade="1A"/>
          <w:sz w:val="28"/>
          <w:szCs w:val="28"/>
        </w:rPr>
        <w:t xml:space="preserve"> – так ответили </w:t>
      </w:r>
      <w:r w:rsidR="001D131B" w:rsidRPr="00E22C9B">
        <w:rPr>
          <w:rFonts w:ascii="Times New Roman" w:hAnsi="Times New Roman" w:cs="Times New Roman"/>
          <w:b/>
          <w:color w:val="1A1A1A" w:themeColor="background1" w:themeShade="1A"/>
          <w:sz w:val="28"/>
          <w:szCs w:val="28"/>
        </w:rPr>
        <w:t>148</w:t>
      </w:r>
      <w:r w:rsidRPr="00E22C9B">
        <w:rPr>
          <w:rFonts w:ascii="Times New Roman" w:hAnsi="Times New Roman" w:cs="Times New Roman"/>
          <w:color w:val="1A1A1A" w:themeColor="background1" w:themeShade="1A"/>
          <w:sz w:val="28"/>
          <w:szCs w:val="28"/>
        </w:rPr>
        <w:t xml:space="preserve"> предпринимателя. Далее идет </w:t>
      </w:r>
      <w:r w:rsidRPr="00E22C9B">
        <w:rPr>
          <w:rFonts w:ascii="Times New Roman" w:hAnsi="Times New Roman" w:cs="Times New Roman"/>
          <w:sz w:val="28"/>
          <w:szCs w:val="28"/>
        </w:rPr>
        <w:t>появление новых иностранных конкурентов</w:t>
      </w:r>
      <w:r w:rsidRPr="00E22C9B">
        <w:rPr>
          <w:rFonts w:ascii="Times New Roman" w:hAnsi="Times New Roman" w:cs="Times New Roman"/>
          <w:color w:val="1A1A1A" w:themeColor="background1" w:themeShade="1A"/>
          <w:sz w:val="28"/>
          <w:szCs w:val="28"/>
        </w:rPr>
        <w:t xml:space="preserve"> на рынках, которые они представляют, такой ответ дал </w:t>
      </w:r>
      <w:r w:rsidR="001D131B" w:rsidRPr="00E22C9B">
        <w:rPr>
          <w:rFonts w:ascii="Times New Roman" w:hAnsi="Times New Roman" w:cs="Times New Roman"/>
          <w:b/>
          <w:color w:val="1A1A1A" w:themeColor="background1" w:themeShade="1A"/>
          <w:sz w:val="28"/>
          <w:szCs w:val="28"/>
        </w:rPr>
        <w:t>44</w:t>
      </w:r>
      <w:r w:rsidRPr="00E22C9B">
        <w:rPr>
          <w:rFonts w:ascii="Times New Roman" w:hAnsi="Times New Roman" w:cs="Times New Roman"/>
          <w:color w:val="1A1A1A" w:themeColor="background1" w:themeShade="1A"/>
          <w:sz w:val="28"/>
          <w:szCs w:val="28"/>
        </w:rPr>
        <w:t xml:space="preserve"> предприниматель. Так же </w:t>
      </w:r>
      <w:r w:rsidR="001D131B" w:rsidRPr="00E22C9B">
        <w:rPr>
          <w:rFonts w:ascii="Times New Roman" w:hAnsi="Times New Roman" w:cs="Times New Roman"/>
          <w:b/>
          <w:color w:val="1A1A1A" w:themeColor="background1" w:themeShade="1A"/>
          <w:sz w:val="28"/>
          <w:szCs w:val="28"/>
        </w:rPr>
        <w:t>137</w:t>
      </w:r>
      <w:r w:rsidRPr="00E22C9B">
        <w:rPr>
          <w:rFonts w:ascii="Times New Roman" w:hAnsi="Times New Roman" w:cs="Times New Roman"/>
          <w:color w:val="1A1A1A" w:themeColor="background1" w:themeShade="1A"/>
          <w:sz w:val="28"/>
          <w:szCs w:val="28"/>
        </w:rPr>
        <w:t xml:space="preserve"> респондентов говорят об </w:t>
      </w:r>
      <w:r w:rsidRPr="00E22C9B">
        <w:rPr>
          <w:rFonts w:ascii="Times New Roman" w:hAnsi="Times New Roman" w:cs="Times New Roman"/>
          <w:sz w:val="28"/>
          <w:szCs w:val="28"/>
        </w:rPr>
        <w:t>изменении нормативно-правовой базы, регулирующей деятельность предпринимателей</w:t>
      </w:r>
      <w:r w:rsidRPr="00E22C9B">
        <w:rPr>
          <w:rFonts w:ascii="Times New Roman" w:hAnsi="Times New Roman" w:cs="Times New Roman"/>
          <w:color w:val="1A1A1A" w:themeColor="background1" w:themeShade="1A"/>
          <w:sz w:val="28"/>
          <w:szCs w:val="28"/>
        </w:rPr>
        <w:t xml:space="preserve">, а </w:t>
      </w:r>
      <w:r w:rsidR="001D131B"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color w:val="1A1A1A" w:themeColor="background1" w:themeShade="1A"/>
          <w:sz w:val="28"/>
          <w:szCs w:val="28"/>
        </w:rPr>
        <w:t xml:space="preserve"> участник</w:t>
      </w:r>
      <w:r w:rsidR="001D131B"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опроса отметили, что на увеличение числа конкурентов на товарном рынке, оказали влияние другие факторы.</w:t>
      </w:r>
    </w:p>
    <w:p w:rsidR="008E6F2D" w:rsidRPr="00E22C9B" w:rsidRDefault="008E6F2D" w:rsidP="00063EB7">
      <w:pPr>
        <w:spacing w:after="0" w:line="240" w:lineRule="auto"/>
        <w:ind w:firstLine="709"/>
        <w:jc w:val="both"/>
        <w:rPr>
          <w:rFonts w:ascii="Times New Roman" w:hAnsi="Times New Roman" w:cs="Times New Roman"/>
          <w:color w:val="1A1A1A" w:themeColor="background1" w:themeShade="1A"/>
          <w:sz w:val="28"/>
          <w:szCs w:val="28"/>
        </w:rPr>
      </w:pPr>
    </w:p>
    <w:p w:rsidR="00D46E7D" w:rsidRPr="00E22C9B" w:rsidRDefault="00D46E7D" w:rsidP="008E6F2D">
      <w:pPr>
        <w:spacing w:after="0" w:line="240" w:lineRule="auto"/>
        <w:jc w:val="center"/>
        <w:rPr>
          <w:rFonts w:ascii="Times New Roman" w:hAnsi="Times New Roman" w:cs="Times New Roman"/>
          <w:sz w:val="28"/>
          <w:szCs w:val="28"/>
          <w:lang w:val="en-US"/>
        </w:rPr>
      </w:pPr>
      <w:r w:rsidRPr="00E22C9B">
        <w:rPr>
          <w:rFonts w:ascii="Times New Roman" w:hAnsi="Times New Roman" w:cs="Times New Roman"/>
          <w:noProof/>
          <w:lang w:eastAsia="ru-RU"/>
        </w:rPr>
        <w:drawing>
          <wp:inline distT="0" distB="0" distL="0" distR="0" wp14:anchorId="6309764D" wp14:editId="7D0C5524">
            <wp:extent cx="5882640" cy="2846705"/>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rsidR="008E6F2D" w:rsidRPr="00E22C9B" w:rsidRDefault="008E6F2D" w:rsidP="00063EB7">
      <w:pPr>
        <w:spacing w:after="0" w:line="240" w:lineRule="auto"/>
        <w:ind w:firstLine="851"/>
        <w:jc w:val="both"/>
        <w:rPr>
          <w:rFonts w:ascii="Times New Roman" w:hAnsi="Times New Roman" w:cs="Times New Roman"/>
          <w:color w:val="1A1A1A" w:themeColor="background1" w:themeShade="1A"/>
          <w:sz w:val="28"/>
          <w:szCs w:val="28"/>
        </w:rPr>
      </w:pPr>
    </w:p>
    <w:p w:rsidR="00D46E7D" w:rsidRPr="00E22C9B" w:rsidRDefault="00D46E7D" w:rsidP="00063EB7">
      <w:pPr>
        <w:spacing w:after="0" w:line="240" w:lineRule="auto"/>
        <w:ind w:firstLine="851"/>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color w:val="1A1A1A" w:themeColor="background1" w:themeShade="1A"/>
          <w:sz w:val="28"/>
          <w:szCs w:val="28"/>
        </w:rPr>
        <w:t>сокращение числа</w:t>
      </w:r>
      <w:r w:rsidRPr="00E22C9B">
        <w:rPr>
          <w:rFonts w:ascii="Times New Roman" w:hAnsi="Times New Roman" w:cs="Times New Roman"/>
          <w:color w:val="1A1A1A" w:themeColor="background1" w:themeShade="1A"/>
          <w:sz w:val="28"/>
          <w:szCs w:val="28"/>
        </w:rPr>
        <w:t xml:space="preserve"> конкурентов на товарном рынке, основном для бизнеса, представителями которого они являются, </w:t>
      </w:r>
      <w:r w:rsidR="00CE3B7D" w:rsidRPr="00E22C9B">
        <w:rPr>
          <w:rFonts w:ascii="Times New Roman" w:hAnsi="Times New Roman" w:cs="Times New Roman"/>
          <w:b/>
          <w:color w:val="1A1A1A" w:themeColor="background1" w:themeShade="1A"/>
          <w:sz w:val="28"/>
          <w:szCs w:val="28"/>
        </w:rPr>
        <w:t>145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указало на </w:t>
      </w:r>
      <w:r w:rsidR="00CE3B7D" w:rsidRPr="00E22C9B">
        <w:rPr>
          <w:rFonts w:ascii="Times New Roman" w:hAnsi="Times New Roman" w:cs="Times New Roman"/>
          <w:sz w:val="28"/>
          <w:szCs w:val="28"/>
        </w:rPr>
        <w:t>сделки слияния и поглощения</w:t>
      </w:r>
      <w:r w:rsidRPr="00E22C9B">
        <w:rPr>
          <w:rFonts w:ascii="Times New Roman" w:hAnsi="Times New Roman" w:cs="Times New Roman"/>
          <w:sz w:val="28"/>
          <w:szCs w:val="28"/>
        </w:rPr>
        <w:t>.</w:t>
      </w:r>
      <w:r w:rsidRPr="00E22C9B">
        <w:rPr>
          <w:rFonts w:ascii="Times New Roman" w:hAnsi="Times New Roman" w:cs="Times New Roman"/>
          <w:color w:val="1A1A1A" w:themeColor="background1" w:themeShade="1A"/>
          <w:sz w:val="28"/>
          <w:szCs w:val="28"/>
        </w:rPr>
        <w:t xml:space="preserve"> По мнению </w:t>
      </w:r>
      <w:r w:rsidR="006D295A" w:rsidRPr="00E22C9B">
        <w:rPr>
          <w:rFonts w:ascii="Times New Roman" w:hAnsi="Times New Roman" w:cs="Times New Roman"/>
          <w:b/>
          <w:color w:val="1A1A1A" w:themeColor="background1" w:themeShade="1A"/>
          <w:sz w:val="28"/>
          <w:szCs w:val="28"/>
        </w:rPr>
        <w:t>94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 на сокращение числа конкурентов на рынке, оказал</w:t>
      </w:r>
      <w:r w:rsidR="006D295A" w:rsidRPr="00E22C9B">
        <w:rPr>
          <w:rFonts w:ascii="Times New Roman" w:hAnsi="Times New Roman" w:cs="Times New Roman"/>
          <w:color w:val="1A1A1A" w:themeColor="background1" w:themeShade="1A"/>
          <w:sz w:val="28"/>
          <w:szCs w:val="28"/>
        </w:rPr>
        <w:t>о</w:t>
      </w:r>
      <w:r w:rsidRPr="00E22C9B">
        <w:rPr>
          <w:rFonts w:ascii="Times New Roman" w:hAnsi="Times New Roman" w:cs="Times New Roman"/>
          <w:color w:val="1A1A1A" w:themeColor="background1" w:themeShade="1A"/>
          <w:sz w:val="28"/>
          <w:szCs w:val="28"/>
        </w:rPr>
        <w:t xml:space="preserve"> </w:t>
      </w:r>
      <w:r w:rsidR="006D295A" w:rsidRPr="00E22C9B">
        <w:rPr>
          <w:rFonts w:ascii="Times New Roman" w:hAnsi="Times New Roman" w:cs="Times New Roman"/>
          <w:color w:val="1A1A1A" w:themeColor="background1" w:themeShade="1A"/>
          <w:sz w:val="28"/>
          <w:szCs w:val="28"/>
        </w:rPr>
        <w:t>изменение нормативно-правовой базы, регулирующей деятельность предпринимателей</w:t>
      </w:r>
      <w:r w:rsidRPr="00E22C9B">
        <w:rPr>
          <w:rFonts w:ascii="Times New Roman" w:hAnsi="Times New Roman" w:cs="Times New Roman"/>
          <w:color w:val="1A1A1A" w:themeColor="background1" w:themeShade="1A"/>
          <w:sz w:val="28"/>
          <w:szCs w:val="28"/>
        </w:rPr>
        <w:t xml:space="preserve">. Также сокращение числа конкурентов на товарном рынке связывают с уходом </w:t>
      </w:r>
      <w:r w:rsidR="006D295A" w:rsidRPr="00E22C9B">
        <w:rPr>
          <w:rFonts w:ascii="Times New Roman" w:hAnsi="Times New Roman" w:cs="Times New Roman"/>
          <w:color w:val="1A1A1A" w:themeColor="background1" w:themeShade="1A"/>
          <w:sz w:val="28"/>
          <w:szCs w:val="28"/>
        </w:rPr>
        <w:t>российских</w:t>
      </w:r>
      <w:r w:rsidRPr="00E22C9B">
        <w:rPr>
          <w:rFonts w:ascii="Times New Roman" w:hAnsi="Times New Roman" w:cs="Times New Roman"/>
          <w:color w:val="1A1A1A" w:themeColor="background1" w:themeShade="1A"/>
          <w:sz w:val="28"/>
          <w:szCs w:val="28"/>
        </w:rPr>
        <w:t xml:space="preserve"> конкурентов с рынка </w:t>
      </w:r>
      <w:r w:rsidR="006D295A" w:rsidRPr="00E22C9B">
        <w:rPr>
          <w:rFonts w:ascii="Times New Roman" w:hAnsi="Times New Roman" w:cs="Times New Roman"/>
          <w:b/>
          <w:color w:val="1A1A1A" w:themeColor="background1" w:themeShade="1A"/>
          <w:sz w:val="28"/>
          <w:szCs w:val="28"/>
        </w:rPr>
        <w:t>51</w:t>
      </w:r>
      <w:r w:rsidRPr="00E22C9B">
        <w:rPr>
          <w:rFonts w:ascii="Times New Roman" w:hAnsi="Times New Roman" w:cs="Times New Roman"/>
          <w:color w:val="1A1A1A" w:themeColor="background1" w:themeShade="1A"/>
          <w:sz w:val="28"/>
          <w:szCs w:val="28"/>
        </w:rPr>
        <w:t xml:space="preserve"> респондент, а </w:t>
      </w:r>
      <w:r w:rsidR="006D295A" w:rsidRPr="00E22C9B">
        <w:rPr>
          <w:rFonts w:ascii="Times New Roman" w:hAnsi="Times New Roman" w:cs="Times New Roman"/>
          <w:sz w:val="28"/>
          <w:szCs w:val="28"/>
        </w:rPr>
        <w:t xml:space="preserve">антиконкурентные действия органов власти / давление со стороны органов власти </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2</w:t>
      </w:r>
      <w:r w:rsidR="006D295A"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респондентов. В тоже время </w:t>
      </w:r>
      <w:r w:rsidR="006D295A" w:rsidRPr="00E22C9B">
        <w:rPr>
          <w:rFonts w:ascii="Times New Roman" w:hAnsi="Times New Roman" w:cs="Times New Roman"/>
          <w:b/>
          <w:color w:val="1A1A1A" w:themeColor="background1" w:themeShade="1A"/>
          <w:sz w:val="28"/>
          <w:szCs w:val="28"/>
        </w:rPr>
        <w:t>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респондентов </w:t>
      </w:r>
      <w:r w:rsidR="006D295A" w:rsidRPr="00E22C9B">
        <w:rPr>
          <w:rFonts w:ascii="Times New Roman" w:hAnsi="Times New Roman" w:cs="Times New Roman"/>
          <w:color w:val="1A1A1A" w:themeColor="background1" w:themeShade="1A"/>
          <w:sz w:val="28"/>
          <w:szCs w:val="28"/>
        </w:rPr>
        <w:t>говорят об</w:t>
      </w:r>
      <w:r w:rsidRPr="00E22C9B">
        <w:rPr>
          <w:rFonts w:ascii="Times New Roman" w:hAnsi="Times New Roman" w:cs="Times New Roman"/>
          <w:color w:val="1A1A1A" w:themeColor="background1" w:themeShade="1A"/>
          <w:sz w:val="28"/>
          <w:szCs w:val="28"/>
        </w:rPr>
        <w:t xml:space="preserve"> </w:t>
      </w:r>
      <w:r w:rsidR="006D295A" w:rsidRPr="00E22C9B">
        <w:rPr>
          <w:rFonts w:ascii="Times New Roman" w:hAnsi="Times New Roman" w:cs="Times New Roman"/>
          <w:color w:val="1A1A1A" w:themeColor="background1" w:themeShade="1A"/>
          <w:sz w:val="28"/>
          <w:szCs w:val="28"/>
        </w:rPr>
        <w:t>уходе иностранных конкурентов с рынка</w:t>
      </w:r>
      <w:r w:rsidRPr="00E22C9B">
        <w:rPr>
          <w:rFonts w:ascii="Times New Roman" w:hAnsi="Times New Roman" w:cs="Times New Roman"/>
          <w:color w:val="1A1A1A" w:themeColor="background1" w:themeShade="1A"/>
          <w:sz w:val="28"/>
          <w:szCs w:val="28"/>
        </w:rPr>
        <w:t>.</w:t>
      </w:r>
    </w:p>
    <w:p w:rsidR="00D46E7D" w:rsidRPr="00E22C9B" w:rsidRDefault="00D46E7D"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5D2B38DE" wp14:editId="5E3180FA">
            <wp:extent cx="5934075" cy="2764465"/>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rsidR="008E6F2D" w:rsidRPr="00E22C9B" w:rsidRDefault="008E6F2D"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D46E7D" w:rsidRPr="00E22C9B" w:rsidRDefault="00D46E7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D46E7D" w:rsidRPr="00E22C9B" w:rsidRDefault="00D46E7D"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006D295A" w:rsidRPr="00E22C9B">
        <w:rPr>
          <w:rFonts w:ascii="Times New Roman" w:hAnsi="Times New Roman" w:cs="Times New Roman"/>
          <w:b/>
          <w:color w:val="1A1A1A" w:themeColor="background1" w:themeShade="1A"/>
          <w:sz w:val="28"/>
          <w:szCs w:val="28"/>
        </w:rPr>
        <w:t>6,5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w:t>
      </w:r>
      <w:r w:rsidR="0095526A"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6D295A" w:rsidRPr="00E22C9B">
        <w:rPr>
          <w:rFonts w:ascii="Times New Roman" w:hAnsi="Times New Roman" w:cs="Times New Roman"/>
          <w:color w:val="1A1A1A" w:themeColor="background1" w:themeShade="1A"/>
          <w:sz w:val="28"/>
          <w:szCs w:val="28"/>
        </w:rPr>
        <w:t>22</w:t>
      </w:r>
      <w:r w:rsidRPr="00E22C9B">
        <w:rPr>
          <w:rFonts w:ascii="Times New Roman" w:hAnsi="Times New Roman" w:cs="Times New Roman"/>
          <w:color w:val="1A1A1A" w:themeColor="background1" w:themeShade="1A"/>
          <w:sz w:val="28"/>
          <w:szCs w:val="28"/>
        </w:rPr>
        <w:t xml:space="preserve"> предпринимател</w:t>
      </w:r>
      <w:r w:rsidR="006D295A"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 xml:space="preserve">); </w:t>
      </w:r>
    </w:p>
    <w:p w:rsidR="00D46E7D" w:rsidRPr="00E22C9B" w:rsidRDefault="00771379"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коррупция со стороны органов власти (например, взятки)</w:t>
      </w:r>
      <w:r w:rsidR="00D46E7D" w:rsidRPr="00E22C9B">
        <w:rPr>
          <w:rFonts w:ascii="Times New Roman" w:hAnsi="Times New Roman" w:cs="Times New Roman"/>
          <w:color w:val="1A1A1A" w:themeColor="background1" w:themeShade="1A"/>
          <w:sz w:val="28"/>
          <w:szCs w:val="28"/>
        </w:rPr>
        <w:t xml:space="preserve"> – </w:t>
      </w:r>
      <w:r w:rsidR="00D46E7D" w:rsidRPr="00E22C9B">
        <w:rPr>
          <w:rFonts w:ascii="Times New Roman" w:hAnsi="Times New Roman" w:cs="Times New Roman"/>
          <w:b/>
          <w:color w:val="1A1A1A" w:themeColor="background1" w:themeShade="1A"/>
          <w:sz w:val="28"/>
          <w:szCs w:val="28"/>
        </w:rPr>
        <w:t>6,</w:t>
      </w:r>
      <w:r w:rsidRPr="00E22C9B">
        <w:rPr>
          <w:rFonts w:ascii="Times New Roman" w:hAnsi="Times New Roman" w:cs="Times New Roman"/>
          <w:b/>
          <w:color w:val="1A1A1A" w:themeColor="background1" w:themeShade="1A"/>
          <w:sz w:val="28"/>
          <w:szCs w:val="28"/>
        </w:rPr>
        <w:t>1</w:t>
      </w:r>
      <w:r w:rsidR="00D46E7D" w:rsidRPr="00E22C9B">
        <w:rPr>
          <w:rFonts w:ascii="Times New Roman" w:hAnsi="Times New Roman" w:cs="Times New Roman"/>
          <w:b/>
          <w:color w:val="1A1A1A" w:themeColor="background1" w:themeShade="1A"/>
          <w:sz w:val="28"/>
          <w:szCs w:val="28"/>
        </w:rPr>
        <w:t xml:space="preserve">% </w:t>
      </w:r>
      <w:r w:rsidR="00D46E7D" w:rsidRPr="00E22C9B">
        <w:rPr>
          <w:rFonts w:ascii="Times New Roman" w:hAnsi="Times New Roman" w:cs="Times New Roman"/>
          <w:color w:val="1A1A1A" w:themeColor="background1" w:themeShade="1A"/>
          <w:sz w:val="28"/>
          <w:szCs w:val="28"/>
        </w:rPr>
        <w:t>опрошенных (</w:t>
      </w:r>
      <w:r w:rsidRPr="00E22C9B">
        <w:rPr>
          <w:rFonts w:ascii="Times New Roman" w:hAnsi="Times New Roman" w:cs="Times New Roman"/>
          <w:color w:val="1A1A1A" w:themeColor="background1" w:themeShade="1A"/>
          <w:sz w:val="28"/>
          <w:szCs w:val="28"/>
        </w:rPr>
        <w:t>20</w:t>
      </w:r>
      <w:r w:rsidR="00D46E7D" w:rsidRPr="00E22C9B">
        <w:rPr>
          <w:rFonts w:ascii="Times New Roman" w:hAnsi="Times New Roman" w:cs="Times New Roman"/>
          <w:color w:val="1A1A1A" w:themeColor="background1" w:themeShade="1A"/>
          <w:sz w:val="28"/>
          <w:szCs w:val="28"/>
        </w:rPr>
        <w:t xml:space="preserve"> предпринимателей);</w:t>
      </w:r>
    </w:p>
    <w:p w:rsidR="00771379" w:rsidRPr="00E22C9B" w:rsidRDefault="00771379"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sz w:val="28"/>
          <w:szCs w:val="28"/>
          <w:lang w:eastAsia="ru-RU"/>
        </w:rPr>
        <w:t>нестабильность российского законодательства в отношении регулирования деятельности предприятий</w:t>
      </w:r>
      <w:r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5,8%</w:t>
      </w:r>
      <w:r w:rsidRPr="00E22C9B">
        <w:rPr>
          <w:rFonts w:ascii="Times New Roman" w:hAnsi="Times New Roman" w:cs="Times New Roman"/>
          <w:color w:val="1A1A1A" w:themeColor="background1" w:themeShade="1A"/>
          <w:sz w:val="28"/>
          <w:szCs w:val="28"/>
        </w:rPr>
        <w:t xml:space="preserve"> опрошенных </w:t>
      </w:r>
      <w:r w:rsidRPr="00E22C9B">
        <w:rPr>
          <w:rFonts w:ascii="Times New Roman" w:hAnsi="Times New Roman" w:cs="Times New Roman"/>
          <w:color w:val="1A1A1A" w:themeColor="background1" w:themeShade="1A"/>
          <w:sz w:val="28"/>
          <w:szCs w:val="28"/>
        </w:rPr>
        <w:br/>
        <w:t>(19 предпринимателей);</w:t>
      </w:r>
    </w:p>
    <w:p w:rsidR="00771379" w:rsidRPr="00E22C9B" w:rsidRDefault="00771379"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недостаток квалифицированных кадров – </w:t>
      </w:r>
      <w:r w:rsidRPr="00E22C9B">
        <w:rPr>
          <w:rFonts w:ascii="Times New Roman" w:hAnsi="Times New Roman" w:cs="Times New Roman"/>
          <w:b/>
          <w:color w:val="1A1A1A" w:themeColor="background1" w:themeShade="1A"/>
          <w:sz w:val="28"/>
          <w:szCs w:val="28"/>
        </w:rPr>
        <w:t>5,2%</w:t>
      </w:r>
      <w:r w:rsidRPr="00E22C9B">
        <w:rPr>
          <w:rFonts w:ascii="Times New Roman" w:hAnsi="Times New Roman" w:cs="Times New Roman"/>
          <w:color w:val="1A1A1A" w:themeColor="background1" w:themeShade="1A"/>
          <w:sz w:val="28"/>
          <w:szCs w:val="28"/>
        </w:rPr>
        <w:t xml:space="preserve"> опрошенных </w:t>
      </w:r>
      <w:r w:rsidRPr="00E22C9B">
        <w:rPr>
          <w:rFonts w:ascii="Times New Roman" w:hAnsi="Times New Roman" w:cs="Times New Roman"/>
          <w:color w:val="1A1A1A" w:themeColor="background1" w:themeShade="1A"/>
          <w:sz w:val="28"/>
          <w:szCs w:val="28"/>
        </w:rPr>
        <w:br/>
        <w:t>(17 предпринимателей);</w:t>
      </w:r>
    </w:p>
    <w:p w:rsidR="00D46E7D" w:rsidRPr="00E22C9B" w:rsidRDefault="00771379"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 сложность доступа к закупкам компаний с госучастием и субъектов естественных монополий</w:t>
      </w:r>
      <w:r w:rsidR="00D46E7D"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5</w:t>
      </w:r>
      <w:r w:rsidR="00D46E7D" w:rsidRPr="00E22C9B">
        <w:rPr>
          <w:rFonts w:ascii="Times New Roman" w:hAnsi="Times New Roman" w:cs="Times New Roman"/>
          <w:b/>
          <w:color w:val="1A1A1A" w:themeColor="background1" w:themeShade="1A"/>
          <w:sz w:val="28"/>
          <w:szCs w:val="28"/>
        </w:rPr>
        <w:t>,2%</w:t>
      </w:r>
      <w:r w:rsidR="00D46E7D" w:rsidRPr="00E22C9B">
        <w:rPr>
          <w:rFonts w:ascii="Times New Roman" w:hAnsi="Times New Roman" w:cs="Times New Roman"/>
          <w:color w:val="1A1A1A" w:themeColor="background1" w:themeShade="1A"/>
          <w:sz w:val="28"/>
          <w:szCs w:val="28"/>
        </w:rPr>
        <w:t xml:space="preserve"> опрошенных (</w:t>
      </w:r>
      <w:r w:rsidRPr="00E22C9B">
        <w:rPr>
          <w:rFonts w:ascii="Times New Roman" w:hAnsi="Times New Roman" w:cs="Times New Roman"/>
          <w:color w:val="1A1A1A" w:themeColor="background1" w:themeShade="1A"/>
          <w:sz w:val="28"/>
          <w:szCs w:val="28"/>
        </w:rPr>
        <w:t>17</w:t>
      </w:r>
      <w:r w:rsidR="00D46E7D"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w:t>
      </w:r>
      <w:r w:rsidR="00D46E7D" w:rsidRPr="00E22C9B">
        <w:rPr>
          <w:rFonts w:ascii="Times New Roman" w:hAnsi="Times New Roman" w:cs="Times New Roman"/>
          <w:color w:val="1A1A1A" w:themeColor="background1" w:themeShade="1A"/>
          <w:sz w:val="28"/>
          <w:szCs w:val="28"/>
        </w:rPr>
        <w:t>);</w:t>
      </w:r>
    </w:p>
    <w:p w:rsidR="00D46E7D" w:rsidRPr="00E22C9B" w:rsidRDefault="00771379"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Иные предложенные барьеры для ведения текущей деятельности отметили по 16 и менее респондентов.</w:t>
      </w:r>
    </w:p>
    <w:p w:rsidR="00D46E7D" w:rsidRPr="00E22C9B" w:rsidRDefault="00D46E7D"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2C2DD8FA" wp14:editId="75E9C6B5">
            <wp:extent cx="5934075" cy="3561907"/>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rsidR="008E6F2D" w:rsidRPr="00E22C9B" w:rsidRDefault="008E6F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46E7D" w:rsidRPr="00E22C9B" w:rsidRDefault="00D46E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w:t>
      </w:r>
      <w:r w:rsidRPr="00E22C9B">
        <w:rPr>
          <w:rFonts w:ascii="Times New Roman" w:eastAsia="Times New Roman" w:hAnsi="Times New Roman" w:cs="Times New Roman"/>
          <w:b/>
          <w:bCs/>
          <w:sz w:val="28"/>
          <w:szCs w:val="28"/>
          <w:lang w:eastAsia="ru-RU"/>
        </w:rPr>
        <w:t>деятельности органов власти на товарном рынке</w:t>
      </w:r>
      <w:r w:rsidRPr="00E22C9B">
        <w:rPr>
          <w:rFonts w:ascii="Times New Roman" w:eastAsia="Times New Roman" w:hAnsi="Times New Roman" w:cs="Times New Roman"/>
          <w:bCs/>
          <w:sz w:val="28"/>
          <w:szCs w:val="28"/>
          <w:lang w:eastAsia="ru-RU"/>
        </w:rPr>
        <w:t xml:space="preserve">, то мнение респондентов распределилось следующим образом: </w:t>
      </w:r>
    </w:p>
    <w:p w:rsidR="00D46E7D"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34,9</w:t>
      </w:r>
      <w:r w:rsidR="00D46E7D" w:rsidRPr="00E22C9B">
        <w:rPr>
          <w:rFonts w:ascii="Times New Roman" w:eastAsia="Times New Roman" w:hAnsi="Times New Roman" w:cs="Times New Roman"/>
          <w:b/>
          <w:bCs/>
          <w:sz w:val="28"/>
          <w:szCs w:val="28"/>
          <w:lang w:eastAsia="ru-RU"/>
        </w:rPr>
        <w:t>%</w:t>
      </w:r>
      <w:r w:rsidR="00D46E7D" w:rsidRPr="00E22C9B">
        <w:rPr>
          <w:rFonts w:ascii="Times New Roman" w:eastAsia="Times New Roman" w:hAnsi="Times New Roman" w:cs="Times New Roman"/>
          <w:bCs/>
          <w:sz w:val="28"/>
          <w:szCs w:val="28"/>
          <w:lang w:eastAsia="ru-RU"/>
        </w:rPr>
        <w:t xml:space="preserve"> опрошенных </w:t>
      </w:r>
      <w:r w:rsidR="00DA7D65"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116 </w:t>
      </w:r>
      <w:r w:rsidR="00D46E7D" w:rsidRPr="00E22C9B">
        <w:rPr>
          <w:rFonts w:ascii="Times New Roman" w:eastAsia="Times New Roman" w:hAnsi="Times New Roman" w:cs="Times New Roman"/>
          <w:bCs/>
          <w:sz w:val="28"/>
          <w:szCs w:val="28"/>
          <w:lang w:eastAsia="ru-RU"/>
        </w:rPr>
        <w:t>представител</w:t>
      </w:r>
      <w:r w:rsidR="00DA7D65" w:rsidRPr="00E22C9B">
        <w:rPr>
          <w:rFonts w:ascii="Times New Roman" w:eastAsia="Times New Roman" w:hAnsi="Times New Roman" w:cs="Times New Roman"/>
          <w:bCs/>
          <w:sz w:val="28"/>
          <w:szCs w:val="28"/>
          <w:lang w:eastAsia="ru-RU"/>
        </w:rPr>
        <w:t>ей</w:t>
      </w:r>
      <w:r w:rsidR="00D46E7D" w:rsidRPr="00E22C9B">
        <w:rPr>
          <w:rFonts w:ascii="Times New Roman" w:eastAsia="Times New Roman" w:hAnsi="Times New Roman" w:cs="Times New Roman"/>
          <w:bCs/>
          <w:sz w:val="28"/>
          <w:szCs w:val="28"/>
          <w:lang w:eastAsia="ru-RU"/>
        </w:rPr>
        <w:t xml:space="preserve"> бизнеса) </w:t>
      </w:r>
      <w:r w:rsidR="00DA7D65" w:rsidRPr="00E22C9B">
        <w:rPr>
          <w:rFonts w:ascii="Times New Roman" w:eastAsia="Times New Roman" w:hAnsi="Times New Roman" w:cs="Times New Roman"/>
          <w:bCs/>
          <w:sz w:val="28"/>
          <w:szCs w:val="28"/>
          <w:lang w:eastAsia="ru-RU"/>
        </w:rPr>
        <w:t>удовлетворены</w:t>
      </w:r>
      <w:r w:rsidR="00D46E7D" w:rsidRPr="00E22C9B">
        <w:rPr>
          <w:rFonts w:ascii="Times New Roman" w:eastAsia="Times New Roman" w:hAnsi="Times New Roman" w:cs="Times New Roman"/>
          <w:bCs/>
          <w:sz w:val="28"/>
          <w:szCs w:val="28"/>
          <w:lang w:eastAsia="ru-RU"/>
        </w:rPr>
        <w:t xml:space="preserve">; </w:t>
      </w:r>
    </w:p>
    <w:p w:rsidR="00D46E7D"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41,9</w:t>
      </w:r>
      <w:r w:rsidR="00D46E7D" w:rsidRPr="00E22C9B">
        <w:rPr>
          <w:rFonts w:ascii="Times New Roman" w:eastAsia="Times New Roman" w:hAnsi="Times New Roman" w:cs="Times New Roman"/>
          <w:b/>
          <w:bCs/>
          <w:sz w:val="28"/>
          <w:szCs w:val="28"/>
          <w:lang w:eastAsia="ru-RU"/>
        </w:rPr>
        <w:t>%</w:t>
      </w:r>
      <w:r w:rsidR="00D46E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139 </w:t>
      </w:r>
      <w:r w:rsidR="00DA7D65" w:rsidRPr="00E22C9B">
        <w:rPr>
          <w:rFonts w:ascii="Times New Roman" w:eastAsia="Times New Roman" w:hAnsi="Times New Roman" w:cs="Times New Roman"/>
          <w:bCs/>
          <w:sz w:val="28"/>
          <w:szCs w:val="28"/>
          <w:lang w:eastAsia="ru-RU"/>
        </w:rPr>
        <w:t>представител</w:t>
      </w:r>
      <w:r w:rsidRPr="00E22C9B">
        <w:rPr>
          <w:rFonts w:ascii="Times New Roman" w:eastAsia="Times New Roman" w:hAnsi="Times New Roman" w:cs="Times New Roman"/>
          <w:bCs/>
          <w:sz w:val="28"/>
          <w:szCs w:val="28"/>
          <w:lang w:eastAsia="ru-RU"/>
        </w:rPr>
        <w:t>ей</w:t>
      </w:r>
      <w:r w:rsidR="00D46E7D" w:rsidRPr="00E22C9B">
        <w:rPr>
          <w:rFonts w:ascii="Times New Roman" w:eastAsia="Times New Roman" w:hAnsi="Times New Roman" w:cs="Times New Roman"/>
          <w:bCs/>
          <w:sz w:val="28"/>
          <w:szCs w:val="28"/>
          <w:lang w:eastAsia="ru-RU"/>
        </w:rPr>
        <w:t xml:space="preserve"> бизнеса) </w:t>
      </w:r>
      <w:r w:rsidR="00DA7D65" w:rsidRPr="00E22C9B">
        <w:rPr>
          <w:rFonts w:ascii="Times New Roman" w:eastAsia="Times New Roman" w:hAnsi="Times New Roman" w:cs="Times New Roman"/>
          <w:bCs/>
          <w:sz w:val="28"/>
          <w:szCs w:val="28"/>
          <w:lang w:eastAsia="ru-RU"/>
        </w:rPr>
        <w:t>скорее удовлетворены;</w:t>
      </w:r>
    </w:p>
    <w:p w:rsidR="00D46E7D"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13,6</w:t>
      </w:r>
      <w:r w:rsidR="00D46E7D" w:rsidRPr="00E22C9B">
        <w:rPr>
          <w:rFonts w:ascii="Times New Roman" w:eastAsia="Times New Roman" w:hAnsi="Times New Roman" w:cs="Times New Roman"/>
          <w:b/>
          <w:bCs/>
          <w:sz w:val="28"/>
          <w:szCs w:val="28"/>
          <w:lang w:eastAsia="ru-RU"/>
        </w:rPr>
        <w:t>%</w:t>
      </w:r>
      <w:r w:rsidR="00D46E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45 </w:t>
      </w:r>
      <w:r w:rsidR="00D46E7D" w:rsidRPr="00E22C9B">
        <w:rPr>
          <w:rFonts w:ascii="Times New Roman" w:eastAsia="Times New Roman" w:hAnsi="Times New Roman" w:cs="Times New Roman"/>
          <w:bCs/>
          <w:sz w:val="28"/>
          <w:szCs w:val="28"/>
          <w:lang w:eastAsia="ru-RU"/>
        </w:rPr>
        <w:t xml:space="preserve">предпринимателей) </w:t>
      </w:r>
      <w:r w:rsidR="00DA7D65" w:rsidRPr="00E22C9B">
        <w:rPr>
          <w:rFonts w:ascii="Times New Roman" w:eastAsia="Times New Roman" w:hAnsi="Times New Roman" w:cs="Times New Roman"/>
          <w:bCs/>
          <w:sz w:val="28"/>
          <w:szCs w:val="28"/>
          <w:lang w:eastAsia="ru-RU"/>
        </w:rPr>
        <w:t>скорее не удовлетворены;</w:t>
      </w:r>
    </w:p>
    <w:p w:rsidR="00D46E7D"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3,6</w:t>
      </w:r>
      <w:r w:rsidR="00D46E7D" w:rsidRPr="00E22C9B">
        <w:rPr>
          <w:rFonts w:ascii="Times New Roman" w:eastAsia="Times New Roman" w:hAnsi="Times New Roman" w:cs="Times New Roman"/>
          <w:b/>
          <w:bCs/>
          <w:sz w:val="28"/>
          <w:szCs w:val="28"/>
          <w:lang w:eastAsia="ru-RU"/>
        </w:rPr>
        <w:t>%</w:t>
      </w:r>
      <w:r w:rsidR="00DA7D65"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12 </w:t>
      </w:r>
      <w:r w:rsidR="00D46E7D" w:rsidRPr="00E22C9B">
        <w:rPr>
          <w:rFonts w:ascii="Times New Roman" w:eastAsia="Times New Roman" w:hAnsi="Times New Roman" w:cs="Times New Roman"/>
          <w:bCs/>
          <w:sz w:val="28"/>
          <w:szCs w:val="28"/>
          <w:lang w:eastAsia="ru-RU"/>
        </w:rPr>
        <w:t>представител</w:t>
      </w:r>
      <w:r w:rsidR="00DA7D65" w:rsidRPr="00E22C9B">
        <w:rPr>
          <w:rFonts w:ascii="Times New Roman" w:eastAsia="Times New Roman" w:hAnsi="Times New Roman" w:cs="Times New Roman"/>
          <w:bCs/>
          <w:sz w:val="28"/>
          <w:szCs w:val="28"/>
          <w:lang w:eastAsia="ru-RU"/>
        </w:rPr>
        <w:t xml:space="preserve">ей </w:t>
      </w:r>
      <w:r w:rsidR="00D46E7D" w:rsidRPr="00E22C9B">
        <w:rPr>
          <w:rFonts w:ascii="Times New Roman" w:eastAsia="Times New Roman" w:hAnsi="Times New Roman" w:cs="Times New Roman"/>
          <w:bCs/>
          <w:sz w:val="28"/>
          <w:szCs w:val="28"/>
          <w:lang w:eastAsia="ru-RU"/>
        </w:rPr>
        <w:t xml:space="preserve">бизнеса) </w:t>
      </w:r>
      <w:r w:rsidR="00DA7D65" w:rsidRPr="00E22C9B">
        <w:rPr>
          <w:rFonts w:ascii="Times New Roman" w:eastAsia="Times New Roman" w:hAnsi="Times New Roman" w:cs="Times New Roman"/>
          <w:bCs/>
          <w:sz w:val="28"/>
          <w:szCs w:val="28"/>
          <w:lang w:eastAsia="ru-RU"/>
        </w:rPr>
        <w:t>не удовлетворены</w:t>
      </w:r>
      <w:r w:rsidR="00D46E7D" w:rsidRPr="00E22C9B">
        <w:rPr>
          <w:rFonts w:ascii="Times New Roman" w:eastAsia="Times New Roman" w:hAnsi="Times New Roman" w:cs="Times New Roman"/>
          <w:bCs/>
          <w:sz w:val="28"/>
          <w:szCs w:val="28"/>
          <w:lang w:eastAsia="ru-RU"/>
        </w:rPr>
        <w:t>;</w:t>
      </w:r>
    </w:p>
    <w:p w:rsidR="00D46E7D"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6,0</w:t>
      </w:r>
      <w:r w:rsidR="00D46E7D" w:rsidRPr="00E22C9B">
        <w:rPr>
          <w:rFonts w:ascii="Times New Roman" w:eastAsia="Times New Roman" w:hAnsi="Times New Roman" w:cs="Times New Roman"/>
          <w:b/>
          <w:bCs/>
          <w:sz w:val="28"/>
          <w:szCs w:val="28"/>
          <w:lang w:eastAsia="ru-RU"/>
        </w:rPr>
        <w:t>%</w:t>
      </w:r>
      <w:r w:rsidR="00D46E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20 </w:t>
      </w:r>
      <w:r w:rsidR="00D46E7D" w:rsidRPr="00E22C9B">
        <w:rPr>
          <w:rFonts w:ascii="Times New Roman" w:eastAsia="Times New Roman" w:hAnsi="Times New Roman" w:cs="Times New Roman"/>
          <w:bCs/>
          <w:sz w:val="28"/>
          <w:szCs w:val="28"/>
          <w:lang w:eastAsia="ru-RU"/>
        </w:rPr>
        <w:t xml:space="preserve">предпринимателей) </w:t>
      </w:r>
      <w:r w:rsidR="00DA7D65" w:rsidRPr="00E22C9B">
        <w:rPr>
          <w:rFonts w:ascii="Times New Roman" w:eastAsia="Times New Roman" w:hAnsi="Times New Roman" w:cs="Times New Roman"/>
          <w:bCs/>
          <w:sz w:val="28"/>
          <w:szCs w:val="28"/>
          <w:lang w:eastAsia="ru-RU"/>
        </w:rPr>
        <w:t>затрудняются ответить</w:t>
      </w:r>
      <w:r w:rsidR="00D46E7D" w:rsidRPr="00E22C9B">
        <w:rPr>
          <w:rFonts w:ascii="Times New Roman" w:eastAsia="Times New Roman" w:hAnsi="Times New Roman" w:cs="Times New Roman"/>
          <w:bCs/>
          <w:sz w:val="28"/>
          <w:szCs w:val="28"/>
          <w:lang w:eastAsia="ru-RU"/>
        </w:rPr>
        <w:t>;</w:t>
      </w:r>
    </w:p>
    <w:p w:rsidR="00D46E7D" w:rsidRPr="00E22C9B" w:rsidRDefault="00D46E7D"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F0839" w:rsidRPr="00E22C9B" w:rsidRDefault="001F0839"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color w:val="1A1A1A" w:themeColor="background1" w:themeShade="1A"/>
          <w:sz w:val="28"/>
          <w:szCs w:val="28"/>
        </w:rPr>
        <w:t xml:space="preserve">15,4% </w:t>
      </w:r>
      <w:r w:rsidRPr="00E22C9B">
        <w:rPr>
          <w:rFonts w:ascii="Times New Roman" w:hAnsi="Times New Roman" w:cs="Times New Roman"/>
          <w:color w:val="1A1A1A" w:themeColor="background1" w:themeShade="1A"/>
          <w:sz w:val="28"/>
          <w:szCs w:val="28"/>
        </w:rPr>
        <w:t>опрошенных (51 предприниматель).</w:t>
      </w:r>
    </w:p>
    <w:p w:rsidR="001F0839" w:rsidRPr="00E22C9B" w:rsidRDefault="001F0839"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E22C9B">
        <w:rPr>
          <w:rFonts w:ascii="Times New Roman" w:hAnsi="Times New Roman" w:cs="Times New Roman"/>
          <w:b/>
          <w:color w:val="1A1A1A" w:themeColor="background1" w:themeShade="1A"/>
          <w:sz w:val="28"/>
          <w:szCs w:val="28"/>
        </w:rPr>
        <w:t xml:space="preserve">14,8% </w:t>
      </w:r>
      <w:r w:rsidRPr="00E22C9B">
        <w:rPr>
          <w:rFonts w:ascii="Times New Roman" w:hAnsi="Times New Roman" w:cs="Times New Roman"/>
          <w:color w:val="1A1A1A" w:themeColor="background1" w:themeShade="1A"/>
          <w:sz w:val="28"/>
          <w:szCs w:val="28"/>
        </w:rPr>
        <w:t>опрошенных (49 предпринимателей);</w:t>
      </w:r>
    </w:p>
    <w:p w:rsidR="001F0839" w:rsidRPr="00E22C9B" w:rsidRDefault="001F0839"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E22C9B">
        <w:rPr>
          <w:rFonts w:ascii="Times New Roman" w:hAnsi="Times New Roman" w:cs="Times New Roman"/>
          <w:b/>
          <w:color w:val="1A1A1A" w:themeColor="background1" w:themeShade="1A"/>
          <w:sz w:val="28"/>
          <w:szCs w:val="28"/>
        </w:rPr>
        <w:t xml:space="preserve">14,2%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(47 предпринимателей);</w:t>
      </w:r>
    </w:p>
    <w:p w:rsidR="001F0839" w:rsidRPr="00E22C9B" w:rsidRDefault="001F0839"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006A2C13" w:rsidRPr="00E22C9B">
        <w:rPr>
          <w:rFonts w:ascii="Times New Roman" w:hAnsi="Times New Roman" w:cs="Times New Roman"/>
          <w:b/>
          <w:color w:val="1A1A1A" w:themeColor="background1" w:themeShade="1A"/>
          <w:sz w:val="28"/>
          <w:szCs w:val="28"/>
        </w:rPr>
        <w:t>13,9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(46 предпринимателей);</w:t>
      </w:r>
    </w:p>
    <w:p w:rsidR="00D46E7D" w:rsidRPr="00E22C9B" w:rsidRDefault="00D46E7D"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1F0839" w:rsidRPr="00E22C9B">
        <w:rPr>
          <w:rFonts w:ascii="Times New Roman" w:hAnsi="Times New Roman" w:cs="Times New Roman"/>
          <w:b/>
          <w:color w:val="1A1A1A" w:themeColor="background1" w:themeShade="1A"/>
          <w:sz w:val="28"/>
          <w:szCs w:val="28"/>
        </w:rPr>
        <w:t>12,4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1F0839" w:rsidRPr="00E22C9B">
        <w:rPr>
          <w:rFonts w:ascii="Times New Roman" w:hAnsi="Times New Roman" w:cs="Times New Roman"/>
          <w:color w:val="1A1A1A" w:themeColor="background1" w:themeShade="1A"/>
          <w:sz w:val="28"/>
          <w:szCs w:val="28"/>
        </w:rPr>
        <w:t>41 предприниматель</w:t>
      </w:r>
      <w:r w:rsidRPr="00E22C9B">
        <w:rPr>
          <w:rFonts w:ascii="Times New Roman" w:hAnsi="Times New Roman" w:cs="Times New Roman"/>
          <w:color w:val="1A1A1A" w:themeColor="background1" w:themeShade="1A"/>
          <w:sz w:val="28"/>
          <w:szCs w:val="28"/>
        </w:rPr>
        <w:t>);</w:t>
      </w:r>
    </w:p>
    <w:p w:rsidR="001F0839" w:rsidRPr="00E22C9B" w:rsidRDefault="00D46E7D"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001F0839" w:rsidRPr="00E22C9B">
        <w:rPr>
          <w:rFonts w:ascii="Times New Roman" w:hAnsi="Times New Roman" w:cs="Times New Roman"/>
          <w:b/>
          <w:color w:val="1A1A1A" w:themeColor="background1" w:themeShade="1A"/>
          <w:sz w:val="28"/>
          <w:szCs w:val="28"/>
        </w:rPr>
        <w:t>12,4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1F0839" w:rsidRPr="00E22C9B">
        <w:rPr>
          <w:rFonts w:ascii="Times New Roman" w:hAnsi="Times New Roman" w:cs="Times New Roman"/>
          <w:color w:val="1A1A1A" w:themeColor="background1" w:themeShade="1A"/>
          <w:sz w:val="28"/>
          <w:szCs w:val="28"/>
        </w:rPr>
        <w:t>41</w:t>
      </w:r>
      <w:r w:rsidRPr="00E22C9B">
        <w:rPr>
          <w:rFonts w:ascii="Times New Roman" w:hAnsi="Times New Roman" w:cs="Times New Roman"/>
          <w:color w:val="1A1A1A" w:themeColor="background1" w:themeShade="1A"/>
          <w:sz w:val="28"/>
          <w:szCs w:val="28"/>
        </w:rPr>
        <w:t xml:space="preserve"> предпринимател</w:t>
      </w:r>
      <w:r w:rsidR="001F0839" w:rsidRPr="00E22C9B">
        <w:rPr>
          <w:rFonts w:ascii="Times New Roman" w:hAnsi="Times New Roman" w:cs="Times New Roman"/>
          <w:color w:val="1A1A1A" w:themeColor="background1" w:themeShade="1A"/>
          <w:sz w:val="28"/>
          <w:szCs w:val="28"/>
        </w:rPr>
        <w:t>ь</w:t>
      </w:r>
      <w:r w:rsidRPr="00E22C9B">
        <w:rPr>
          <w:rFonts w:ascii="Times New Roman" w:hAnsi="Times New Roman" w:cs="Times New Roman"/>
          <w:color w:val="1A1A1A" w:themeColor="background1" w:themeShade="1A"/>
          <w:sz w:val="28"/>
          <w:szCs w:val="28"/>
        </w:rPr>
        <w:t>);</w:t>
      </w:r>
      <w:r w:rsidR="001F0839" w:rsidRPr="00E22C9B">
        <w:rPr>
          <w:rFonts w:ascii="Times New Roman" w:hAnsi="Times New Roman" w:cs="Times New Roman"/>
          <w:color w:val="1A1A1A" w:themeColor="background1" w:themeShade="1A"/>
          <w:sz w:val="28"/>
          <w:szCs w:val="28"/>
        </w:rPr>
        <w:t xml:space="preserve"> </w:t>
      </w:r>
    </w:p>
    <w:p w:rsidR="001F0839" w:rsidRPr="00E22C9B" w:rsidRDefault="001F0839"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затруднились с ответом – </w:t>
      </w:r>
      <w:r w:rsidR="006A2C13" w:rsidRPr="00E22C9B">
        <w:rPr>
          <w:rFonts w:ascii="Times New Roman" w:hAnsi="Times New Roman" w:cs="Times New Roman"/>
          <w:b/>
          <w:color w:val="1A1A1A" w:themeColor="background1" w:themeShade="1A"/>
          <w:sz w:val="28"/>
          <w:szCs w:val="28"/>
        </w:rPr>
        <w:t>16,9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(56 предпринимателей).</w:t>
      </w:r>
    </w:p>
    <w:p w:rsidR="00D46E7D" w:rsidRPr="00E22C9B" w:rsidRDefault="00D46E7D"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2479106E" wp14:editId="53781D68">
            <wp:extent cx="5876925" cy="3132814"/>
            <wp:effectExtent l="0" t="0" r="0" b="0"/>
            <wp:docPr id="252"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rsidR="008E6F2D" w:rsidRPr="00E22C9B" w:rsidRDefault="008E6F2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D46E7D" w:rsidRPr="00E22C9B" w:rsidRDefault="00D46E7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6A2C13" w:rsidRPr="00E22C9B" w:rsidRDefault="006A2C13"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E22C9B">
        <w:rPr>
          <w:rFonts w:ascii="Times New Roman" w:hAnsi="Times New Roman" w:cs="Times New Roman"/>
          <w:b/>
          <w:color w:val="1A1A1A" w:themeColor="background1" w:themeShade="1A"/>
          <w:sz w:val="28"/>
          <w:szCs w:val="28"/>
        </w:rPr>
        <w:t>11,7%</w:t>
      </w:r>
      <w:r w:rsidRPr="00E22C9B">
        <w:rPr>
          <w:rFonts w:ascii="Times New Roman" w:hAnsi="Times New Roman" w:cs="Times New Roman"/>
          <w:color w:val="1A1A1A" w:themeColor="background1" w:themeShade="1A"/>
          <w:sz w:val="28"/>
          <w:szCs w:val="28"/>
        </w:rPr>
        <w:t xml:space="preserve"> опрошенных (39 респондентов);</w:t>
      </w:r>
    </w:p>
    <w:p w:rsidR="007D7726" w:rsidRPr="00E22C9B" w:rsidRDefault="007D7726"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приобретение зданий и помещений – </w:t>
      </w:r>
      <w:r w:rsidRPr="00E22C9B">
        <w:rPr>
          <w:rFonts w:ascii="Times New Roman" w:hAnsi="Times New Roman" w:cs="Times New Roman"/>
          <w:b/>
          <w:color w:val="1A1A1A" w:themeColor="background1" w:themeShade="1A"/>
          <w:sz w:val="28"/>
          <w:szCs w:val="28"/>
        </w:rPr>
        <w:t>10,7%</w:t>
      </w:r>
      <w:r w:rsidRPr="00E22C9B">
        <w:rPr>
          <w:rFonts w:ascii="Times New Roman" w:hAnsi="Times New Roman" w:cs="Times New Roman"/>
          <w:color w:val="1A1A1A" w:themeColor="background1" w:themeShade="1A"/>
          <w:sz w:val="28"/>
          <w:szCs w:val="28"/>
        </w:rPr>
        <w:t xml:space="preserve"> опрошенных (35 респондентов); </w:t>
      </w:r>
    </w:p>
    <w:p w:rsidR="00D46E7D" w:rsidRPr="00E22C9B" w:rsidRDefault="00D46E7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контроле и надзоре за текущей предпринимательской </w:t>
      </w:r>
      <w:r w:rsidR="007D7726" w:rsidRPr="00E22C9B">
        <w:rPr>
          <w:rFonts w:ascii="Times New Roman" w:hAnsi="Times New Roman" w:cs="Times New Roman"/>
          <w:color w:val="1A1A1A" w:themeColor="background1" w:themeShade="1A"/>
          <w:sz w:val="28"/>
          <w:szCs w:val="28"/>
        </w:rPr>
        <w:br/>
      </w:r>
      <w:r w:rsidRPr="00E22C9B">
        <w:rPr>
          <w:rFonts w:ascii="Times New Roman" w:hAnsi="Times New Roman" w:cs="Times New Roman"/>
          <w:color w:val="1A1A1A" w:themeColor="background1" w:themeShade="1A"/>
          <w:sz w:val="28"/>
          <w:szCs w:val="28"/>
        </w:rPr>
        <w:t xml:space="preserve">деятельностью – </w:t>
      </w:r>
      <w:r w:rsidR="007D7726" w:rsidRPr="00E22C9B">
        <w:rPr>
          <w:rFonts w:ascii="Times New Roman" w:hAnsi="Times New Roman" w:cs="Times New Roman"/>
          <w:b/>
          <w:color w:val="1A1A1A" w:themeColor="background1" w:themeShade="1A"/>
          <w:sz w:val="28"/>
          <w:szCs w:val="28"/>
        </w:rPr>
        <w:t>10,7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(3</w:t>
      </w:r>
      <w:r w:rsidR="007D7726"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 респондент</w:t>
      </w:r>
      <w:r w:rsidR="007D7726"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w:t>
      </w:r>
    </w:p>
    <w:p w:rsidR="00D46E7D" w:rsidRPr="00E22C9B" w:rsidRDefault="00D46E7D"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получении государственной поддержки – </w:t>
      </w:r>
      <w:r w:rsidR="007D7726" w:rsidRPr="00E22C9B">
        <w:rPr>
          <w:rFonts w:ascii="Times New Roman" w:hAnsi="Times New Roman" w:cs="Times New Roman"/>
          <w:b/>
          <w:color w:val="1A1A1A" w:themeColor="background1" w:themeShade="1A"/>
          <w:sz w:val="28"/>
          <w:szCs w:val="28"/>
        </w:rPr>
        <w:t>10,0</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7D7726" w:rsidRPr="00E22C9B">
        <w:rPr>
          <w:rFonts w:ascii="Times New Roman" w:hAnsi="Times New Roman" w:cs="Times New Roman"/>
          <w:color w:val="1A1A1A" w:themeColor="background1" w:themeShade="1A"/>
          <w:sz w:val="28"/>
          <w:szCs w:val="28"/>
        </w:rPr>
        <w:t>33</w:t>
      </w:r>
      <w:r w:rsidRPr="00E22C9B">
        <w:rPr>
          <w:rFonts w:ascii="Times New Roman" w:hAnsi="Times New Roman" w:cs="Times New Roman"/>
          <w:color w:val="1A1A1A" w:themeColor="background1" w:themeShade="1A"/>
          <w:sz w:val="28"/>
          <w:szCs w:val="28"/>
        </w:rPr>
        <w:t xml:space="preserve"> респондент</w:t>
      </w:r>
      <w:r w:rsidR="007D7726"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w:t>
      </w:r>
    </w:p>
    <w:p w:rsidR="00D46E7D" w:rsidRPr="00E22C9B" w:rsidRDefault="00D46E7D"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производства кирпича не смогли точно определить перспективу развития бизнеса на ближайшие 3 года – </w:t>
      </w:r>
      <w:r w:rsidR="00ED62EB" w:rsidRPr="00E22C9B">
        <w:rPr>
          <w:rFonts w:ascii="Times New Roman" w:hAnsi="Times New Roman" w:cs="Times New Roman"/>
          <w:b/>
          <w:color w:val="1A1A1A" w:themeColor="background1" w:themeShade="1A"/>
          <w:sz w:val="28"/>
          <w:szCs w:val="28"/>
        </w:rPr>
        <w:t>30,1</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ED62EB" w:rsidRPr="00E22C9B">
        <w:rPr>
          <w:rFonts w:ascii="Times New Roman" w:hAnsi="Times New Roman" w:cs="Times New Roman"/>
          <w:color w:val="1A1A1A" w:themeColor="background1" w:themeShade="1A"/>
          <w:sz w:val="28"/>
          <w:szCs w:val="28"/>
        </w:rPr>
        <w:t>100</w:t>
      </w:r>
      <w:r w:rsidRPr="00E22C9B">
        <w:rPr>
          <w:rFonts w:ascii="Times New Roman" w:hAnsi="Times New Roman" w:cs="Times New Roman"/>
          <w:color w:val="1A1A1A" w:themeColor="background1" w:themeShade="1A"/>
          <w:sz w:val="28"/>
          <w:szCs w:val="28"/>
        </w:rPr>
        <w:t xml:space="preserve"> респондентов) затруднились ответить. В тоже время, </w:t>
      </w:r>
      <w:r w:rsidR="00ED62EB" w:rsidRPr="00E22C9B">
        <w:rPr>
          <w:rFonts w:ascii="Times New Roman" w:hAnsi="Times New Roman" w:cs="Times New Roman"/>
          <w:b/>
          <w:color w:val="1A1A1A" w:themeColor="background1" w:themeShade="1A"/>
          <w:sz w:val="28"/>
          <w:szCs w:val="28"/>
        </w:rPr>
        <w:t>25,2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участников опроса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D62EB" w:rsidRPr="00E22C9B">
        <w:rPr>
          <w:rFonts w:ascii="Times New Roman" w:hAnsi="Times New Roman" w:cs="Times New Roman"/>
          <w:color w:val="1A1A1A" w:themeColor="background1" w:themeShade="1A"/>
          <w:sz w:val="28"/>
          <w:szCs w:val="28"/>
        </w:rPr>
        <w:t>83</w:t>
      </w:r>
      <w:r w:rsidRPr="00E22C9B">
        <w:rPr>
          <w:rFonts w:ascii="Times New Roman" w:hAnsi="Times New Roman" w:cs="Times New Roman"/>
          <w:color w:val="1A1A1A" w:themeColor="background1" w:themeShade="1A"/>
          <w:sz w:val="28"/>
          <w:szCs w:val="28"/>
        </w:rPr>
        <w:t xml:space="preserve"> респондент</w:t>
      </w:r>
      <w:r w:rsidR="00ED62EB"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не планируют мероприятия для расширения бизнеса в ближайшие 3 года. </w:t>
      </w:r>
    </w:p>
    <w:p w:rsidR="00D46E7D" w:rsidRPr="00E22C9B" w:rsidRDefault="00D46E7D"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Порядка </w:t>
      </w:r>
      <w:r w:rsidR="00ED62EB" w:rsidRPr="00E22C9B">
        <w:rPr>
          <w:rFonts w:ascii="Times New Roman" w:hAnsi="Times New Roman" w:cs="Times New Roman"/>
          <w:b/>
          <w:color w:val="1A1A1A" w:themeColor="background1" w:themeShade="1A"/>
          <w:sz w:val="28"/>
          <w:szCs w:val="28"/>
        </w:rPr>
        <w:t>22,6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предпринимателей</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D62EB" w:rsidRPr="00E22C9B">
        <w:rPr>
          <w:rFonts w:ascii="Times New Roman" w:hAnsi="Times New Roman" w:cs="Times New Roman"/>
          <w:color w:val="1A1A1A" w:themeColor="background1" w:themeShade="1A"/>
          <w:sz w:val="28"/>
          <w:szCs w:val="28"/>
        </w:rPr>
        <w:t>75</w:t>
      </w:r>
      <w:r w:rsidRPr="00E22C9B">
        <w:rPr>
          <w:rFonts w:ascii="Times New Roman" w:hAnsi="Times New Roman" w:cs="Times New Roman"/>
          <w:color w:val="1A1A1A" w:themeColor="background1" w:themeShade="1A"/>
          <w:sz w:val="28"/>
          <w:szCs w:val="28"/>
        </w:rPr>
        <w:t xml:space="preserve"> респондент</w:t>
      </w:r>
      <w:r w:rsidR="00ED62EB"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планирует выход</w:t>
      </w:r>
      <w:r w:rsidRPr="00E22C9B">
        <w:rPr>
          <w:rFonts w:ascii="Times New Roman" w:hAnsi="Times New Roman" w:cs="Times New Roman"/>
          <w:sz w:val="28"/>
          <w:szCs w:val="28"/>
        </w:rPr>
        <w:t xml:space="preserve"> на новые </w:t>
      </w:r>
      <w:r w:rsidRPr="00E22C9B">
        <w:rPr>
          <w:rFonts w:ascii="Times New Roman" w:hAnsi="Times New Roman" w:cs="Times New Roman"/>
          <w:color w:val="1A1A1A" w:themeColor="background1" w:themeShade="1A"/>
          <w:sz w:val="28"/>
          <w:szCs w:val="28"/>
        </w:rPr>
        <w:t xml:space="preserve">продуктовые рынки, а </w:t>
      </w:r>
      <w:r w:rsidR="00ED62EB" w:rsidRPr="00E22C9B">
        <w:rPr>
          <w:rFonts w:ascii="Times New Roman" w:hAnsi="Times New Roman" w:cs="Times New Roman"/>
          <w:b/>
          <w:color w:val="1A1A1A" w:themeColor="background1" w:themeShade="1A"/>
          <w:sz w:val="28"/>
          <w:szCs w:val="28"/>
        </w:rPr>
        <w:t>22,2</w:t>
      </w:r>
      <w:r w:rsidRPr="00E22C9B">
        <w:rPr>
          <w:rFonts w:ascii="Times New Roman" w:hAnsi="Times New Roman" w:cs="Times New Roman"/>
          <w:b/>
          <w:color w:val="1A1A1A" w:themeColor="background1" w:themeShade="1A"/>
          <w:sz w:val="28"/>
          <w:szCs w:val="28"/>
        </w:rPr>
        <w:t xml:space="preserve">% </w:t>
      </w:r>
      <w:r w:rsidR="00ED62EB" w:rsidRPr="00E22C9B">
        <w:rPr>
          <w:rFonts w:ascii="Times New Roman" w:hAnsi="Times New Roman" w:cs="Times New Roman"/>
          <w:color w:val="1A1A1A" w:themeColor="background1" w:themeShade="1A"/>
          <w:sz w:val="28"/>
          <w:szCs w:val="28"/>
        </w:rPr>
        <w:t>(73</w:t>
      </w:r>
      <w:r w:rsidRPr="00E22C9B">
        <w:rPr>
          <w:rFonts w:ascii="Times New Roman" w:hAnsi="Times New Roman" w:cs="Times New Roman"/>
          <w:color w:val="1A1A1A" w:themeColor="background1" w:themeShade="1A"/>
          <w:sz w:val="28"/>
          <w:szCs w:val="28"/>
        </w:rPr>
        <w:t xml:space="preserve"> респондент</w:t>
      </w:r>
      <w:r w:rsidR="00ED62EB"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планирует выход на новые географические рынки. </w:t>
      </w:r>
    </w:p>
    <w:p w:rsidR="00D46E7D" w:rsidRPr="00E22C9B" w:rsidRDefault="00D46E7D"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p>
    <w:p w:rsidR="00823F46" w:rsidRPr="00E22C9B" w:rsidRDefault="00823F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Pr="00E22C9B">
        <w:rPr>
          <w:rFonts w:ascii="Times New Roman" w:eastAsia="Times New Roman" w:hAnsi="Times New Roman" w:cs="Times New Roman"/>
          <w:b/>
          <w:color w:val="000000"/>
          <w:sz w:val="28"/>
          <w:szCs w:val="24"/>
          <w:lang w:eastAsia="ru-RU"/>
        </w:rPr>
        <w:t>9,6%</w:t>
      </w:r>
      <w:r w:rsidRPr="00E22C9B">
        <w:rPr>
          <w:rFonts w:ascii="Times New Roman" w:eastAsia="Times New Roman" w:hAnsi="Times New Roman" w:cs="Times New Roman"/>
          <w:color w:val="000000"/>
          <w:sz w:val="28"/>
          <w:szCs w:val="24"/>
          <w:lang w:eastAsia="ru-RU"/>
        </w:rPr>
        <w:t xml:space="preserve"> (32 респондента);</w:t>
      </w:r>
    </w:p>
    <w:p w:rsidR="00D46E7D" w:rsidRPr="00E22C9B" w:rsidRDefault="00D46E7D"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нехватка финансовых средств – так высказалось </w:t>
      </w:r>
      <w:r w:rsidR="00823F46" w:rsidRPr="00E22C9B">
        <w:rPr>
          <w:rFonts w:ascii="Times New Roman" w:eastAsia="Times New Roman" w:hAnsi="Times New Roman" w:cs="Times New Roman"/>
          <w:b/>
          <w:color w:val="000000"/>
          <w:sz w:val="28"/>
          <w:szCs w:val="24"/>
          <w:lang w:eastAsia="ru-RU"/>
        </w:rPr>
        <w:t>9,0</w:t>
      </w:r>
      <w:r w:rsidRPr="00E22C9B">
        <w:rPr>
          <w:rFonts w:ascii="Times New Roman" w:eastAsia="Times New Roman" w:hAnsi="Times New Roman" w:cs="Times New Roman"/>
          <w:b/>
          <w:color w:val="000000"/>
          <w:sz w:val="28"/>
          <w:szCs w:val="24"/>
          <w:lang w:eastAsia="ru-RU"/>
        </w:rPr>
        <w:t xml:space="preserve">% </w:t>
      </w:r>
      <w:r w:rsidRPr="00E22C9B">
        <w:rPr>
          <w:rFonts w:ascii="Times New Roman" w:eastAsia="Times New Roman" w:hAnsi="Times New Roman" w:cs="Times New Roman"/>
          <w:color w:val="000000"/>
          <w:sz w:val="28"/>
          <w:szCs w:val="24"/>
          <w:lang w:eastAsia="ru-RU"/>
        </w:rPr>
        <w:t>(</w:t>
      </w:r>
      <w:r w:rsidR="00823F46" w:rsidRPr="00E22C9B">
        <w:rPr>
          <w:rFonts w:ascii="Times New Roman" w:eastAsia="Times New Roman" w:hAnsi="Times New Roman" w:cs="Times New Roman"/>
          <w:color w:val="000000"/>
          <w:sz w:val="28"/>
          <w:szCs w:val="24"/>
          <w:lang w:eastAsia="ru-RU"/>
        </w:rPr>
        <w:t>30</w:t>
      </w:r>
      <w:r w:rsidRPr="00E22C9B">
        <w:rPr>
          <w:rFonts w:ascii="Times New Roman" w:eastAsia="Times New Roman" w:hAnsi="Times New Roman" w:cs="Times New Roman"/>
          <w:color w:val="000000"/>
          <w:sz w:val="28"/>
          <w:szCs w:val="24"/>
          <w:lang w:eastAsia="ru-RU"/>
        </w:rPr>
        <w:t xml:space="preserve"> респондентов);</w:t>
      </w:r>
    </w:p>
    <w:p w:rsidR="00823F46" w:rsidRPr="00E22C9B" w:rsidRDefault="00823F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лояльность поставщиков и потребителей к традиционным участникам рынка (производителям и поставщикам товаров и услуг) – </w:t>
      </w:r>
      <w:r w:rsidRPr="00E22C9B">
        <w:rPr>
          <w:rFonts w:ascii="Times New Roman" w:eastAsia="Times New Roman" w:hAnsi="Times New Roman" w:cs="Times New Roman"/>
          <w:b/>
          <w:color w:val="000000"/>
          <w:sz w:val="28"/>
          <w:szCs w:val="24"/>
          <w:lang w:eastAsia="ru-RU"/>
        </w:rPr>
        <w:t xml:space="preserve">7,9% </w:t>
      </w:r>
      <w:r w:rsidRPr="00E22C9B">
        <w:rPr>
          <w:rFonts w:ascii="Times New Roman" w:eastAsia="Times New Roman" w:hAnsi="Times New Roman" w:cs="Times New Roman"/>
          <w:color w:val="000000"/>
          <w:sz w:val="28"/>
          <w:szCs w:val="24"/>
          <w:lang w:eastAsia="ru-RU"/>
        </w:rPr>
        <w:t>(26 респондентов);</w:t>
      </w:r>
    </w:p>
    <w:p w:rsidR="00D46E7D" w:rsidRPr="00E22C9B" w:rsidRDefault="00823F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жесткое противодействие традиционных участников рынка (производителей и поставщиков товаров и услуг)</w:t>
      </w:r>
      <w:r w:rsidR="00D46E7D" w:rsidRPr="00E22C9B">
        <w:rPr>
          <w:rFonts w:ascii="Times New Roman" w:eastAsia="Times New Roman" w:hAnsi="Times New Roman" w:cs="Times New Roman"/>
          <w:color w:val="000000"/>
          <w:sz w:val="28"/>
          <w:szCs w:val="24"/>
          <w:lang w:eastAsia="ru-RU"/>
        </w:rPr>
        <w:t xml:space="preserve"> – </w:t>
      </w:r>
      <w:r w:rsidRPr="00E22C9B">
        <w:rPr>
          <w:rFonts w:ascii="Times New Roman" w:eastAsia="Times New Roman" w:hAnsi="Times New Roman" w:cs="Times New Roman"/>
          <w:b/>
          <w:color w:val="000000"/>
          <w:sz w:val="28"/>
          <w:szCs w:val="24"/>
          <w:lang w:eastAsia="ru-RU"/>
        </w:rPr>
        <w:t>7,7</w:t>
      </w:r>
      <w:r w:rsidR="00D46E7D" w:rsidRPr="00E22C9B">
        <w:rPr>
          <w:rFonts w:ascii="Times New Roman" w:eastAsia="Times New Roman" w:hAnsi="Times New Roman" w:cs="Times New Roman"/>
          <w:b/>
          <w:color w:val="000000"/>
          <w:sz w:val="28"/>
          <w:szCs w:val="24"/>
          <w:lang w:eastAsia="ru-RU"/>
        </w:rPr>
        <w:t>%</w:t>
      </w:r>
      <w:r w:rsidR="00D46E7D" w:rsidRPr="00E22C9B">
        <w:rPr>
          <w:rFonts w:ascii="Times New Roman" w:eastAsia="Times New Roman" w:hAnsi="Times New Roman" w:cs="Times New Roman"/>
          <w:color w:val="000000"/>
          <w:sz w:val="28"/>
          <w:szCs w:val="24"/>
          <w:lang w:eastAsia="ru-RU"/>
        </w:rPr>
        <w:t xml:space="preserve"> опрошенных (</w:t>
      </w:r>
      <w:r w:rsidRPr="00E22C9B">
        <w:rPr>
          <w:rFonts w:ascii="Times New Roman" w:eastAsia="Times New Roman" w:hAnsi="Times New Roman" w:cs="Times New Roman"/>
          <w:color w:val="000000"/>
          <w:sz w:val="28"/>
          <w:szCs w:val="24"/>
          <w:lang w:eastAsia="ru-RU"/>
        </w:rPr>
        <w:t>25</w:t>
      </w:r>
      <w:r w:rsidR="00D46E7D" w:rsidRPr="00E22C9B">
        <w:rPr>
          <w:rFonts w:ascii="Times New Roman" w:eastAsia="Times New Roman" w:hAnsi="Times New Roman" w:cs="Times New Roman"/>
          <w:color w:val="000000"/>
          <w:sz w:val="28"/>
          <w:szCs w:val="24"/>
          <w:lang w:eastAsia="ru-RU"/>
        </w:rPr>
        <w:t xml:space="preserve"> предпринимателей);</w:t>
      </w:r>
    </w:p>
    <w:p w:rsidR="00D46E7D" w:rsidRPr="00E22C9B" w:rsidRDefault="00823F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hAnsi="Times New Roman" w:cs="Times New Roman"/>
          <w:color w:val="1A1A1A" w:themeColor="background1" w:themeShade="1A"/>
          <w:sz w:val="28"/>
          <w:szCs w:val="28"/>
        </w:rPr>
        <w:t>недостаточное качество инновационной инфраструктуры (научно-исследовательских, инновационно-технологических и иных аналогичных центров)</w:t>
      </w:r>
      <w:r w:rsidR="00D46E7D"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7,7</w:t>
      </w:r>
      <w:r w:rsidR="00D46E7D" w:rsidRPr="00E22C9B">
        <w:rPr>
          <w:rFonts w:ascii="Times New Roman" w:eastAsia="Times New Roman" w:hAnsi="Times New Roman" w:cs="Times New Roman"/>
          <w:b/>
          <w:color w:val="000000"/>
          <w:sz w:val="28"/>
          <w:szCs w:val="24"/>
          <w:lang w:eastAsia="ru-RU"/>
        </w:rPr>
        <w:t>%</w:t>
      </w:r>
      <w:r w:rsidR="00D46E7D" w:rsidRPr="00E22C9B">
        <w:rPr>
          <w:rFonts w:ascii="Times New Roman" w:eastAsia="Times New Roman" w:hAnsi="Times New Roman" w:cs="Times New Roman"/>
          <w:color w:val="000000"/>
          <w:sz w:val="28"/>
          <w:szCs w:val="24"/>
          <w:lang w:eastAsia="ru-RU"/>
        </w:rPr>
        <w:t xml:space="preserve"> респондентов</w:t>
      </w:r>
      <w:r w:rsidR="00D46E7D" w:rsidRPr="00E22C9B">
        <w:rPr>
          <w:rFonts w:ascii="Times New Roman" w:eastAsia="Times New Roman" w:hAnsi="Times New Roman" w:cs="Times New Roman"/>
          <w:b/>
          <w:color w:val="000000"/>
          <w:sz w:val="28"/>
          <w:szCs w:val="24"/>
          <w:lang w:eastAsia="ru-RU"/>
        </w:rPr>
        <w:t xml:space="preserve"> </w:t>
      </w:r>
      <w:r w:rsidR="00D46E7D" w:rsidRPr="00E22C9B">
        <w:rPr>
          <w:rFonts w:ascii="Times New Roman" w:eastAsia="Times New Roman" w:hAnsi="Times New Roman" w:cs="Times New Roman"/>
          <w:color w:val="000000"/>
          <w:sz w:val="28"/>
          <w:szCs w:val="24"/>
          <w:lang w:eastAsia="ru-RU"/>
        </w:rPr>
        <w:t>(</w:t>
      </w:r>
      <w:r w:rsidRPr="00E22C9B">
        <w:rPr>
          <w:rFonts w:ascii="Times New Roman" w:eastAsia="Times New Roman" w:hAnsi="Times New Roman" w:cs="Times New Roman"/>
          <w:color w:val="000000"/>
          <w:sz w:val="28"/>
          <w:szCs w:val="24"/>
          <w:lang w:eastAsia="ru-RU"/>
        </w:rPr>
        <w:t>25</w:t>
      </w:r>
      <w:r w:rsidR="00D46E7D" w:rsidRPr="00E22C9B">
        <w:rPr>
          <w:rFonts w:ascii="Times New Roman" w:eastAsia="Times New Roman" w:hAnsi="Times New Roman" w:cs="Times New Roman"/>
          <w:color w:val="000000"/>
          <w:sz w:val="28"/>
          <w:szCs w:val="24"/>
          <w:lang w:eastAsia="ru-RU"/>
        </w:rPr>
        <w:t xml:space="preserve"> предпринимателей)</w:t>
      </w:r>
      <w:r w:rsidRPr="00E22C9B">
        <w:rPr>
          <w:rFonts w:ascii="Times New Roman" w:eastAsia="Times New Roman" w:hAnsi="Times New Roman" w:cs="Times New Roman"/>
          <w:color w:val="000000"/>
          <w:sz w:val="28"/>
          <w:szCs w:val="24"/>
          <w:lang w:eastAsia="ru-RU"/>
        </w:rPr>
        <w:t>;</w:t>
      </w:r>
    </w:p>
    <w:p w:rsidR="00D46E7D" w:rsidRPr="00E22C9B" w:rsidRDefault="00823F46"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поддержка местными властями традиционных участников рынка (производителей и поставщиков товаров и услуг) </w:t>
      </w:r>
      <w:r w:rsidR="00D46E7D" w:rsidRPr="00E22C9B">
        <w:rPr>
          <w:rFonts w:ascii="Times New Roman" w:eastAsia="Times New Roman" w:hAnsi="Times New Roman" w:cs="Times New Roman"/>
          <w:color w:val="1A1A1A" w:themeColor="background1" w:themeShade="1A"/>
          <w:sz w:val="28"/>
          <w:szCs w:val="24"/>
          <w:lang w:eastAsia="ru-RU"/>
        </w:rPr>
        <w:t xml:space="preserve">– </w:t>
      </w:r>
      <w:r w:rsidRPr="00E22C9B">
        <w:rPr>
          <w:rFonts w:ascii="Times New Roman" w:eastAsia="Times New Roman" w:hAnsi="Times New Roman" w:cs="Times New Roman"/>
          <w:b/>
          <w:color w:val="1A1A1A" w:themeColor="background1" w:themeShade="1A"/>
          <w:sz w:val="28"/>
          <w:szCs w:val="24"/>
          <w:lang w:eastAsia="ru-RU"/>
        </w:rPr>
        <w:t>7,7</w:t>
      </w:r>
      <w:r w:rsidR="00D46E7D" w:rsidRPr="00E22C9B">
        <w:rPr>
          <w:rFonts w:ascii="Times New Roman" w:eastAsia="Times New Roman" w:hAnsi="Times New Roman" w:cs="Times New Roman"/>
          <w:b/>
          <w:color w:val="1A1A1A" w:themeColor="background1" w:themeShade="1A"/>
          <w:sz w:val="28"/>
          <w:szCs w:val="24"/>
          <w:lang w:eastAsia="ru-RU"/>
        </w:rPr>
        <w:t>%</w:t>
      </w:r>
      <w:r w:rsidR="00D46E7D" w:rsidRPr="00E22C9B">
        <w:rPr>
          <w:rFonts w:ascii="Times New Roman" w:eastAsia="Times New Roman" w:hAnsi="Times New Roman" w:cs="Times New Roman"/>
          <w:color w:val="1A1A1A" w:themeColor="background1" w:themeShade="1A"/>
          <w:sz w:val="28"/>
          <w:szCs w:val="24"/>
          <w:lang w:eastAsia="ru-RU"/>
        </w:rPr>
        <w:t xml:space="preserve"> опрошенных (</w:t>
      </w:r>
      <w:r w:rsidRPr="00E22C9B">
        <w:rPr>
          <w:rFonts w:ascii="Times New Roman" w:eastAsia="Times New Roman" w:hAnsi="Times New Roman" w:cs="Times New Roman"/>
          <w:color w:val="1A1A1A" w:themeColor="background1" w:themeShade="1A"/>
          <w:sz w:val="28"/>
          <w:szCs w:val="24"/>
          <w:lang w:eastAsia="ru-RU"/>
        </w:rPr>
        <w:t>25 респондентов);</w:t>
      </w:r>
    </w:p>
    <w:p w:rsidR="00823F46" w:rsidRPr="00E22C9B" w:rsidRDefault="00823F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ограничения отсутствуют – </w:t>
      </w:r>
      <w:r w:rsidRPr="00E22C9B">
        <w:rPr>
          <w:rFonts w:ascii="Times New Roman" w:eastAsia="Times New Roman" w:hAnsi="Times New Roman" w:cs="Times New Roman"/>
          <w:b/>
          <w:color w:val="000000"/>
          <w:sz w:val="28"/>
          <w:szCs w:val="24"/>
          <w:lang w:eastAsia="ru-RU"/>
        </w:rPr>
        <w:t xml:space="preserve">10,7% </w:t>
      </w:r>
      <w:r w:rsidRPr="00E22C9B">
        <w:rPr>
          <w:rFonts w:ascii="Times New Roman" w:eastAsia="Times New Roman" w:hAnsi="Times New Roman" w:cs="Times New Roman"/>
          <w:color w:val="000000"/>
          <w:sz w:val="28"/>
          <w:szCs w:val="24"/>
          <w:lang w:eastAsia="ru-RU"/>
        </w:rPr>
        <w:t>(35 респондентов).</w:t>
      </w:r>
    </w:p>
    <w:p w:rsidR="00D46E7D" w:rsidRPr="00E22C9B" w:rsidRDefault="00D46E7D"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производства кирпича следующим образом: </w:t>
      </w:r>
      <w:r w:rsidR="00AB7B52" w:rsidRPr="00E22C9B">
        <w:rPr>
          <w:rFonts w:ascii="Times New Roman" w:hAnsi="Times New Roman" w:cs="Times New Roman"/>
          <w:b/>
          <w:color w:val="1A1A1A" w:themeColor="background1" w:themeShade="1A"/>
          <w:sz w:val="28"/>
          <w:szCs w:val="24"/>
        </w:rPr>
        <w:t>13,4</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w:t>
      </w:r>
      <w:r w:rsidR="00AB7B52" w:rsidRPr="00E22C9B">
        <w:rPr>
          <w:rFonts w:ascii="Times New Roman" w:hAnsi="Times New Roman" w:cs="Times New Roman"/>
          <w:color w:val="1A1A1A" w:themeColor="background1" w:themeShade="1A"/>
          <w:sz w:val="28"/>
          <w:szCs w:val="24"/>
        </w:rPr>
        <w:t>14 847</w:t>
      </w:r>
      <w:r w:rsidRPr="00E22C9B">
        <w:rPr>
          <w:rFonts w:ascii="Times New Roman" w:hAnsi="Times New Roman" w:cs="Times New Roman"/>
          <w:color w:val="1A1A1A" w:themeColor="background1" w:themeShade="1A"/>
          <w:sz w:val="28"/>
          <w:szCs w:val="24"/>
        </w:rPr>
        <w:t xml:space="preserve"> человек) говорят об избыточности организаций на товарном рынке, </w:t>
      </w:r>
      <w:r w:rsidR="00204E0A" w:rsidRPr="00E22C9B">
        <w:rPr>
          <w:rFonts w:ascii="Times New Roman" w:hAnsi="Times New Roman" w:cs="Times New Roman"/>
          <w:b/>
          <w:color w:val="1A1A1A" w:themeColor="background1" w:themeShade="1A"/>
          <w:sz w:val="28"/>
          <w:szCs w:val="24"/>
        </w:rPr>
        <w:t>65,0</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w:t>
      </w:r>
      <w:r w:rsidR="00204E0A" w:rsidRPr="00E22C9B">
        <w:rPr>
          <w:rFonts w:ascii="Times New Roman" w:hAnsi="Times New Roman" w:cs="Times New Roman"/>
          <w:color w:val="1A1A1A" w:themeColor="background1" w:themeShade="1A"/>
          <w:sz w:val="28"/>
          <w:szCs w:val="24"/>
        </w:rPr>
        <w:t>72 129</w:t>
      </w:r>
      <w:r w:rsidRPr="00E22C9B">
        <w:rPr>
          <w:rFonts w:ascii="Times New Roman" w:hAnsi="Times New Roman" w:cs="Times New Roman"/>
          <w:color w:val="1A1A1A" w:themeColor="background1" w:themeShade="1A"/>
          <w:sz w:val="28"/>
          <w:szCs w:val="24"/>
        </w:rPr>
        <w:t xml:space="preserve"> жителей) считают, что количество организаций на данном рынке достаточно. При этом </w:t>
      </w:r>
      <w:r w:rsidR="00204E0A" w:rsidRPr="00E22C9B">
        <w:rPr>
          <w:rFonts w:ascii="Times New Roman" w:hAnsi="Times New Roman" w:cs="Times New Roman"/>
          <w:b/>
          <w:color w:val="1A1A1A" w:themeColor="background1" w:themeShade="1A"/>
          <w:sz w:val="28"/>
          <w:szCs w:val="24"/>
        </w:rPr>
        <w:t>11,5</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опрошенных (</w:t>
      </w:r>
      <w:r w:rsidR="00204E0A" w:rsidRPr="00E22C9B">
        <w:rPr>
          <w:rFonts w:ascii="Times New Roman" w:hAnsi="Times New Roman" w:cs="Times New Roman"/>
          <w:color w:val="1A1A1A" w:themeColor="background1" w:themeShade="1A"/>
          <w:sz w:val="28"/>
          <w:szCs w:val="24"/>
        </w:rPr>
        <w:t>12 799</w:t>
      </w:r>
      <w:r w:rsidRPr="00E22C9B">
        <w:rPr>
          <w:rFonts w:ascii="Times New Roman" w:hAnsi="Times New Roman" w:cs="Times New Roman"/>
          <w:color w:val="1A1A1A" w:themeColor="background1" w:themeShade="1A"/>
          <w:sz w:val="28"/>
          <w:szCs w:val="24"/>
        </w:rPr>
        <w:t xml:space="preserve"> человек) считают, что на рынке производства кирпича мало предпринимателей, а </w:t>
      </w:r>
      <w:r w:rsidR="00204E0A" w:rsidRPr="00E22C9B">
        <w:rPr>
          <w:rFonts w:ascii="Times New Roman" w:hAnsi="Times New Roman" w:cs="Times New Roman"/>
          <w:b/>
          <w:color w:val="1A1A1A" w:themeColor="background1" w:themeShade="1A"/>
          <w:sz w:val="28"/>
          <w:szCs w:val="24"/>
        </w:rPr>
        <w:t>4,8</w:t>
      </w:r>
      <w:r w:rsidRPr="00E22C9B">
        <w:rPr>
          <w:rFonts w:ascii="Times New Roman" w:hAnsi="Times New Roman" w:cs="Times New Roman"/>
          <w:color w:val="1A1A1A" w:themeColor="background1" w:themeShade="1A"/>
          <w:sz w:val="28"/>
          <w:szCs w:val="24"/>
        </w:rPr>
        <w:t>% участников опроса (</w:t>
      </w:r>
      <w:r w:rsidR="00204E0A" w:rsidRPr="00E22C9B">
        <w:rPr>
          <w:rFonts w:ascii="Times New Roman" w:hAnsi="Times New Roman" w:cs="Times New Roman"/>
          <w:color w:val="1A1A1A" w:themeColor="background1" w:themeShade="1A"/>
          <w:sz w:val="28"/>
          <w:szCs w:val="24"/>
        </w:rPr>
        <w:t>5 320</w:t>
      </w:r>
      <w:r w:rsidRPr="00E22C9B">
        <w:rPr>
          <w:rFonts w:ascii="Times New Roman" w:hAnsi="Times New Roman" w:cs="Times New Roman"/>
          <w:color w:val="1A1A1A" w:themeColor="background1" w:themeShade="1A"/>
          <w:sz w:val="28"/>
          <w:szCs w:val="24"/>
        </w:rPr>
        <w:t xml:space="preserve"> человек) заявили об отсутствии бизнеса на товарном рынке.</w:t>
      </w:r>
    </w:p>
    <w:p w:rsidR="008E6F2D" w:rsidRPr="00E22C9B" w:rsidRDefault="008E6F2D"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p>
    <w:p w:rsidR="00D46E7D" w:rsidRPr="00E22C9B" w:rsidRDefault="00D46E7D" w:rsidP="00063EB7">
      <w:pPr>
        <w:spacing w:after="0" w:line="240" w:lineRule="auto"/>
        <w:contextualSpacing/>
        <w:jc w:val="center"/>
        <w:rPr>
          <w:rFonts w:ascii="Times New Roman" w:hAnsi="Times New Roman" w:cs="Times New Roman"/>
          <w:b/>
          <w:sz w:val="24"/>
          <w:szCs w:val="24"/>
        </w:rPr>
      </w:pPr>
      <w:r w:rsidRPr="00E22C9B">
        <w:rPr>
          <w:rFonts w:ascii="Times New Roman" w:hAnsi="Times New Roman" w:cs="Times New Roman"/>
          <w:b/>
          <w:noProof/>
          <w:sz w:val="24"/>
          <w:szCs w:val="24"/>
          <w:lang w:eastAsia="ru-RU"/>
        </w:rPr>
        <w:drawing>
          <wp:inline distT="0" distB="0" distL="0" distR="0" wp14:anchorId="420D09A1" wp14:editId="09374015">
            <wp:extent cx="5537200" cy="1935126"/>
            <wp:effectExtent l="0" t="0" r="0" b="0"/>
            <wp:docPr id="253"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rsidR="008E6F2D" w:rsidRPr="00E22C9B" w:rsidRDefault="008E6F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46E7D" w:rsidRPr="00E22C9B" w:rsidRDefault="00D46E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услуг на рынке </w:t>
      </w:r>
      <w:r w:rsidRPr="00E22C9B">
        <w:rPr>
          <w:rFonts w:ascii="Times New Roman" w:hAnsi="Times New Roman" w:cs="Times New Roman"/>
          <w:color w:val="1A1A1A" w:themeColor="background1" w:themeShade="1A"/>
          <w:spacing w:val="-6"/>
          <w:kern w:val="16"/>
          <w:sz w:val="28"/>
          <w:szCs w:val="24"/>
        </w:rPr>
        <w:t xml:space="preserve">производства кирпича </w:t>
      </w:r>
      <w:r w:rsidRPr="00E22C9B">
        <w:rPr>
          <w:rFonts w:ascii="Times New Roman" w:eastAsia="Times New Roman" w:hAnsi="Times New Roman" w:cs="Times New Roman"/>
          <w:bCs/>
          <w:sz w:val="28"/>
          <w:szCs w:val="28"/>
          <w:lang w:eastAsia="ru-RU"/>
        </w:rPr>
        <w:t xml:space="preserve">достаточно высокая: «удовлетворены» </w:t>
      </w:r>
      <w:r w:rsidR="00204E0A" w:rsidRPr="00E22C9B">
        <w:rPr>
          <w:rFonts w:ascii="Times New Roman" w:eastAsia="Times New Roman" w:hAnsi="Times New Roman" w:cs="Times New Roman"/>
          <w:b/>
          <w:bCs/>
          <w:sz w:val="28"/>
          <w:szCs w:val="28"/>
          <w:lang w:eastAsia="ru-RU"/>
        </w:rPr>
        <w:t>48,1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204E0A" w:rsidRPr="00E22C9B">
        <w:rPr>
          <w:rFonts w:ascii="Times New Roman" w:eastAsia="Times New Roman" w:hAnsi="Times New Roman" w:cs="Times New Roman"/>
          <w:bCs/>
          <w:sz w:val="28"/>
          <w:szCs w:val="28"/>
          <w:lang w:eastAsia="ru-RU"/>
        </w:rPr>
        <w:t>53 343</w:t>
      </w:r>
      <w:r w:rsidRPr="00E22C9B">
        <w:rPr>
          <w:rFonts w:ascii="Times New Roman" w:eastAsia="Times New Roman" w:hAnsi="Times New Roman" w:cs="Times New Roman"/>
          <w:bCs/>
          <w:sz w:val="28"/>
          <w:szCs w:val="28"/>
          <w:lang w:eastAsia="ru-RU"/>
        </w:rPr>
        <w:t xml:space="preserve"> человек</w:t>
      </w:r>
      <w:r w:rsidR="00B25DE5"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и «скорее удовлетворены» – </w:t>
      </w:r>
      <w:r w:rsidR="00204E0A" w:rsidRPr="00E22C9B">
        <w:rPr>
          <w:rFonts w:ascii="Times New Roman" w:eastAsia="Times New Roman" w:hAnsi="Times New Roman" w:cs="Times New Roman"/>
          <w:b/>
          <w:bCs/>
          <w:sz w:val="28"/>
          <w:szCs w:val="28"/>
          <w:lang w:eastAsia="ru-RU"/>
        </w:rPr>
        <w:t>45,6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B25DE5" w:rsidRPr="00E22C9B">
        <w:rPr>
          <w:rFonts w:ascii="Times New Roman" w:eastAsia="Times New Roman" w:hAnsi="Times New Roman" w:cs="Times New Roman"/>
          <w:bCs/>
          <w:sz w:val="28"/>
          <w:szCs w:val="28"/>
          <w:lang w:eastAsia="ru-RU"/>
        </w:rPr>
        <w:t>50 611</w:t>
      </w:r>
      <w:r w:rsidRPr="00E22C9B">
        <w:rPr>
          <w:rFonts w:ascii="Times New Roman" w:eastAsia="Times New Roman" w:hAnsi="Times New Roman" w:cs="Times New Roman"/>
          <w:bCs/>
          <w:sz w:val="28"/>
          <w:szCs w:val="28"/>
          <w:lang w:eastAsia="ru-RU"/>
        </w:rPr>
        <w:t xml:space="preserve"> человек). Однако, </w:t>
      </w:r>
      <w:r w:rsidR="00B25DE5" w:rsidRPr="00E22C9B">
        <w:rPr>
          <w:rFonts w:ascii="Times New Roman" w:eastAsia="Times New Roman" w:hAnsi="Times New Roman" w:cs="Times New Roman"/>
          <w:b/>
          <w:bCs/>
          <w:sz w:val="28"/>
          <w:szCs w:val="28"/>
          <w:lang w:eastAsia="ru-RU"/>
        </w:rPr>
        <w:t>3,6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B25DE5" w:rsidRPr="00E22C9B">
        <w:rPr>
          <w:rFonts w:ascii="Times New Roman" w:eastAsia="Times New Roman" w:hAnsi="Times New Roman" w:cs="Times New Roman"/>
          <w:bCs/>
          <w:sz w:val="28"/>
          <w:szCs w:val="28"/>
          <w:lang w:eastAsia="ru-RU"/>
        </w:rPr>
        <w:t>3 956</w:t>
      </w:r>
      <w:r w:rsidRPr="00E22C9B">
        <w:rPr>
          <w:rFonts w:ascii="Times New Roman" w:eastAsia="Times New Roman" w:hAnsi="Times New Roman" w:cs="Times New Roman"/>
          <w:bCs/>
          <w:sz w:val="28"/>
          <w:szCs w:val="28"/>
          <w:lang w:eastAsia="ru-RU"/>
        </w:rPr>
        <w:t xml:space="preserve"> граждан) говорят, что они «не удовлетворены» продукцией, и </w:t>
      </w:r>
      <w:r w:rsidR="00B25DE5" w:rsidRPr="00E22C9B">
        <w:rPr>
          <w:rFonts w:ascii="Times New Roman" w:eastAsia="Times New Roman" w:hAnsi="Times New Roman" w:cs="Times New Roman"/>
          <w:b/>
          <w:bCs/>
          <w:sz w:val="28"/>
          <w:szCs w:val="28"/>
          <w:lang w:eastAsia="ru-RU"/>
        </w:rPr>
        <w:t>1,7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B25DE5" w:rsidRPr="00E22C9B">
        <w:rPr>
          <w:rFonts w:ascii="Times New Roman" w:eastAsia="Times New Roman" w:hAnsi="Times New Roman" w:cs="Times New Roman"/>
          <w:bCs/>
          <w:sz w:val="28"/>
          <w:szCs w:val="28"/>
          <w:lang w:eastAsia="ru-RU"/>
        </w:rPr>
        <w:t>1 918</w:t>
      </w:r>
      <w:r w:rsidRPr="00E22C9B">
        <w:rPr>
          <w:rFonts w:ascii="Times New Roman" w:eastAsia="Times New Roman" w:hAnsi="Times New Roman" w:cs="Times New Roman"/>
          <w:bCs/>
          <w:sz w:val="28"/>
          <w:szCs w:val="28"/>
          <w:lang w:eastAsia="ru-RU"/>
        </w:rPr>
        <w:t xml:space="preserve"> человек) «скорее не удовлетворены».</w:t>
      </w:r>
    </w:p>
    <w:p w:rsidR="008E6F2D" w:rsidRPr="00E22C9B" w:rsidRDefault="008E6F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46E7D" w:rsidRPr="00E22C9B" w:rsidRDefault="00D46E7D" w:rsidP="00063EB7">
      <w:pPr>
        <w:spacing w:after="0" w:line="240" w:lineRule="auto"/>
        <w:contextualSpacing/>
        <w:jc w:val="center"/>
        <w:rPr>
          <w:rFonts w:ascii="Times New Roman" w:hAnsi="Times New Roman" w:cs="Times New Roman"/>
          <w:b/>
          <w:color w:val="1A1A1A" w:themeColor="background1" w:themeShade="1A"/>
          <w:sz w:val="24"/>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27A209E5" wp14:editId="0E626CBD">
            <wp:extent cx="5271714" cy="1852295"/>
            <wp:effectExtent l="0" t="0" r="0" b="0"/>
            <wp:docPr id="254"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rsidR="008E6F2D" w:rsidRPr="00E22C9B" w:rsidRDefault="008E6F2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04E0A" w:rsidRPr="00E22C9B" w:rsidRDefault="00204E0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eastAsia="Times New Roman" w:hAnsi="Times New Roman" w:cs="Times New Roman"/>
          <w:sz w:val="28"/>
          <w:szCs w:val="24"/>
          <w:lang w:eastAsia="ru-RU"/>
        </w:rPr>
        <w:t xml:space="preserve">производства кирпича </w:t>
      </w:r>
      <w:r w:rsidRPr="00E22C9B">
        <w:rPr>
          <w:rFonts w:ascii="Times New Roman" w:eastAsia="Calibri" w:hAnsi="Times New Roman" w:cs="Times New Roman"/>
          <w:color w:val="1A1A1A"/>
          <w:spacing w:val="-6"/>
          <w:kern w:val="16"/>
          <w:sz w:val="28"/>
          <w:szCs w:val="24"/>
        </w:rPr>
        <w:t xml:space="preserve">удовлетворенны </w:t>
      </w:r>
      <w:r w:rsidR="00B25DE5" w:rsidRPr="00E22C9B">
        <w:rPr>
          <w:rFonts w:ascii="Times New Roman" w:eastAsia="Calibri" w:hAnsi="Times New Roman" w:cs="Times New Roman"/>
          <w:b/>
          <w:color w:val="1A1A1A"/>
          <w:spacing w:val="-6"/>
          <w:kern w:val="16"/>
          <w:sz w:val="28"/>
          <w:szCs w:val="24"/>
        </w:rPr>
        <w:t>39,9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25DE5" w:rsidRPr="00E22C9B">
        <w:rPr>
          <w:rFonts w:ascii="Times New Roman" w:eastAsia="Calibri" w:hAnsi="Times New Roman" w:cs="Times New Roman"/>
          <w:color w:val="1A1A1A"/>
          <w:spacing w:val="-6"/>
          <w:kern w:val="16"/>
          <w:sz w:val="28"/>
          <w:szCs w:val="24"/>
        </w:rPr>
        <w:t>44 331</w:t>
      </w:r>
      <w:r w:rsidRPr="00E22C9B">
        <w:rPr>
          <w:rFonts w:ascii="Times New Roman" w:eastAsia="Calibri" w:hAnsi="Times New Roman" w:cs="Times New Roman"/>
          <w:color w:val="1A1A1A"/>
          <w:spacing w:val="-6"/>
          <w:kern w:val="16"/>
          <w:sz w:val="28"/>
          <w:szCs w:val="24"/>
        </w:rPr>
        <w:t xml:space="preserve">) и скорее удовлетворены </w:t>
      </w:r>
      <w:r w:rsidR="00B25DE5" w:rsidRPr="00E22C9B">
        <w:rPr>
          <w:rFonts w:ascii="Times New Roman" w:eastAsia="Calibri" w:hAnsi="Times New Roman" w:cs="Times New Roman"/>
          <w:b/>
          <w:color w:val="1A1A1A"/>
          <w:spacing w:val="-6"/>
          <w:kern w:val="16"/>
          <w:sz w:val="28"/>
          <w:szCs w:val="24"/>
        </w:rPr>
        <w:t>44,7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25DE5" w:rsidRPr="00E22C9B">
        <w:rPr>
          <w:rFonts w:ascii="Times New Roman" w:eastAsia="Calibri" w:hAnsi="Times New Roman" w:cs="Times New Roman"/>
          <w:color w:val="1A1A1A"/>
          <w:spacing w:val="-6"/>
          <w:kern w:val="16"/>
          <w:sz w:val="28"/>
          <w:szCs w:val="24"/>
        </w:rPr>
        <w:t>49 660</w:t>
      </w:r>
      <w:r w:rsidRPr="00E22C9B">
        <w:rPr>
          <w:rFonts w:ascii="Times New Roman" w:eastAsia="Calibri" w:hAnsi="Times New Roman" w:cs="Times New Roman"/>
          <w:color w:val="1A1A1A"/>
          <w:spacing w:val="-6"/>
          <w:kern w:val="16"/>
          <w:sz w:val="28"/>
          <w:szCs w:val="24"/>
        </w:rPr>
        <w:t xml:space="preserve">) респондентов. Однако, </w:t>
      </w:r>
      <w:r w:rsidR="00B25DE5" w:rsidRPr="00E22C9B">
        <w:rPr>
          <w:rFonts w:ascii="Times New Roman" w:eastAsia="Calibri" w:hAnsi="Times New Roman" w:cs="Times New Roman"/>
          <w:b/>
          <w:color w:val="1A1A1A"/>
          <w:spacing w:val="-6"/>
          <w:kern w:val="16"/>
          <w:sz w:val="28"/>
          <w:szCs w:val="24"/>
        </w:rPr>
        <w:t>6,9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25DE5" w:rsidRPr="00E22C9B">
        <w:rPr>
          <w:rFonts w:ascii="Times New Roman" w:eastAsia="Calibri" w:hAnsi="Times New Roman" w:cs="Times New Roman"/>
          <w:color w:val="1A1A1A"/>
          <w:spacing w:val="-6"/>
          <w:kern w:val="16"/>
          <w:sz w:val="28"/>
          <w:szCs w:val="24"/>
        </w:rPr>
        <w:t>7 619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B25DE5" w:rsidRPr="00E22C9B">
        <w:rPr>
          <w:rFonts w:ascii="Times New Roman" w:eastAsia="Calibri" w:hAnsi="Times New Roman" w:cs="Times New Roman"/>
          <w:b/>
          <w:color w:val="1A1A1A"/>
          <w:spacing w:val="-6"/>
          <w:kern w:val="16"/>
          <w:sz w:val="28"/>
          <w:szCs w:val="24"/>
        </w:rPr>
        <w:t>3,8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25DE5" w:rsidRPr="00E22C9B">
        <w:rPr>
          <w:rFonts w:ascii="Times New Roman" w:eastAsia="Calibri" w:hAnsi="Times New Roman" w:cs="Times New Roman"/>
          <w:color w:val="1A1A1A"/>
          <w:spacing w:val="-6"/>
          <w:kern w:val="16"/>
          <w:sz w:val="28"/>
          <w:szCs w:val="24"/>
        </w:rPr>
        <w:t>4 219</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B25DE5" w:rsidRPr="00E22C9B">
        <w:rPr>
          <w:rFonts w:ascii="Times New Roman" w:eastAsia="Calibri" w:hAnsi="Times New Roman" w:cs="Times New Roman"/>
          <w:b/>
          <w:color w:val="1A1A1A"/>
          <w:spacing w:val="-6"/>
          <w:kern w:val="16"/>
          <w:sz w:val="28"/>
          <w:szCs w:val="24"/>
        </w:rPr>
        <w:t>4,7</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B25DE5" w:rsidRPr="00E22C9B">
        <w:rPr>
          <w:rFonts w:ascii="Times New Roman" w:eastAsia="Calibri" w:hAnsi="Times New Roman" w:cs="Times New Roman"/>
          <w:color w:val="1A1A1A"/>
          <w:spacing w:val="-6"/>
          <w:kern w:val="16"/>
          <w:sz w:val="28"/>
          <w:szCs w:val="24"/>
        </w:rPr>
        <w:t>5 156</w:t>
      </w:r>
      <w:r w:rsidRPr="00E22C9B">
        <w:rPr>
          <w:rFonts w:ascii="Times New Roman" w:eastAsia="Calibri" w:hAnsi="Times New Roman" w:cs="Times New Roman"/>
          <w:color w:val="1A1A1A"/>
          <w:spacing w:val="-6"/>
          <w:kern w:val="16"/>
          <w:sz w:val="28"/>
          <w:szCs w:val="24"/>
        </w:rPr>
        <w:t>) затрудняются с ответом.</w:t>
      </w:r>
    </w:p>
    <w:p w:rsidR="008E6F2D" w:rsidRPr="00E22C9B" w:rsidRDefault="008E6F2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04E0A" w:rsidRPr="00E22C9B" w:rsidRDefault="00204E0A"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0D1F7F7A" wp14:editId="0C6A332E">
            <wp:extent cx="5486400" cy="1725433"/>
            <wp:effectExtent l="0" t="0" r="0" b="0"/>
            <wp:docPr id="486" name="Диаграмма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rsidR="00BC3546" w:rsidRPr="00E22C9B" w:rsidRDefault="00BC3546" w:rsidP="00063EB7">
      <w:pPr>
        <w:spacing w:after="0" w:line="240" w:lineRule="auto"/>
        <w:rPr>
          <w:rFonts w:ascii="Times New Roman" w:hAnsi="Times New Roman" w:cs="Times New Roman"/>
          <w:b/>
          <w:color w:val="1A1A1A" w:themeColor="background1" w:themeShade="1A"/>
          <w:sz w:val="28"/>
          <w:szCs w:val="28"/>
        </w:rPr>
      </w:pPr>
    </w:p>
    <w:p w:rsidR="007D2428" w:rsidRPr="00E22C9B" w:rsidRDefault="00611685" w:rsidP="00063EB7">
      <w:pPr>
        <w:pStyle w:val="2"/>
        <w:spacing w:before="0" w:line="240" w:lineRule="auto"/>
        <w:jc w:val="center"/>
        <w:rPr>
          <w:rFonts w:ascii="Times New Roman" w:hAnsi="Times New Roman" w:cs="Times New Roman"/>
          <w:b/>
          <w:color w:val="1A1A1A" w:themeColor="background1" w:themeShade="1A"/>
          <w:sz w:val="32"/>
        </w:rPr>
      </w:pPr>
      <w:bookmarkStart w:id="56" w:name="_Toc31970302"/>
      <w:r w:rsidRPr="00E22C9B">
        <w:rPr>
          <w:rFonts w:ascii="Times New Roman" w:hAnsi="Times New Roman" w:cs="Times New Roman"/>
          <w:b/>
          <w:color w:val="1A1A1A" w:themeColor="background1" w:themeShade="1A"/>
          <w:sz w:val="32"/>
        </w:rPr>
        <w:t>3.</w:t>
      </w:r>
      <w:r w:rsidR="00BC3546" w:rsidRPr="00E22C9B">
        <w:rPr>
          <w:rFonts w:ascii="Times New Roman" w:hAnsi="Times New Roman" w:cs="Times New Roman"/>
          <w:b/>
          <w:color w:val="1A1A1A" w:themeColor="background1" w:themeShade="1A"/>
          <w:sz w:val="32"/>
        </w:rPr>
        <w:t>37. Рынок производства бетона</w:t>
      </w:r>
      <w:bookmarkEnd w:id="56"/>
      <w:r w:rsidR="007D2428" w:rsidRPr="00E22C9B">
        <w:rPr>
          <w:rFonts w:ascii="Times New Roman" w:hAnsi="Times New Roman" w:cs="Times New Roman"/>
          <w:b/>
          <w:color w:val="1A1A1A" w:themeColor="background1" w:themeShade="1A"/>
          <w:sz w:val="32"/>
        </w:rPr>
        <w:t xml:space="preserve">, включая инновационные </w:t>
      </w:r>
    </w:p>
    <w:p w:rsidR="00BC3546" w:rsidRPr="00E22C9B" w:rsidRDefault="007D2428" w:rsidP="00063EB7">
      <w:pPr>
        <w:pStyle w:val="2"/>
        <w:spacing w:before="0" w:line="240" w:lineRule="auto"/>
        <w:jc w:val="center"/>
        <w:rPr>
          <w:rFonts w:ascii="Times New Roman" w:hAnsi="Times New Roman" w:cs="Times New Roman"/>
          <w:b/>
          <w:color w:val="1A1A1A" w:themeColor="background1" w:themeShade="1A"/>
        </w:rPr>
      </w:pPr>
      <w:r w:rsidRPr="00E22C9B">
        <w:rPr>
          <w:rFonts w:ascii="Times New Roman" w:hAnsi="Times New Roman" w:cs="Times New Roman"/>
          <w:b/>
          <w:color w:val="1A1A1A" w:themeColor="background1" w:themeShade="1A"/>
          <w:sz w:val="32"/>
        </w:rPr>
        <w:t>строительные материалы</w:t>
      </w:r>
    </w:p>
    <w:p w:rsidR="00BC3546" w:rsidRPr="00E22C9B" w:rsidRDefault="00BC3546" w:rsidP="00063EB7">
      <w:pPr>
        <w:spacing w:after="0" w:line="240" w:lineRule="auto"/>
        <w:jc w:val="both"/>
        <w:rPr>
          <w:rFonts w:ascii="Times New Roman" w:hAnsi="Times New Roman" w:cs="Times New Roman"/>
          <w:color w:val="1A1A1A" w:themeColor="background1" w:themeShade="1A"/>
          <w:sz w:val="28"/>
          <w:szCs w:val="28"/>
          <w:lang w:eastAsia="ru-RU"/>
        </w:rPr>
      </w:pPr>
    </w:p>
    <w:p w:rsidR="00BC3546" w:rsidRPr="00E22C9B" w:rsidRDefault="00BC354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00823F46" w:rsidRPr="00E22C9B">
        <w:rPr>
          <w:rFonts w:ascii="Times New Roman" w:hAnsi="Times New Roman" w:cs="Times New Roman"/>
          <w:b/>
          <w:color w:val="1A1A1A" w:themeColor="background1" w:themeShade="1A"/>
          <w:sz w:val="28"/>
          <w:szCs w:val="28"/>
        </w:rPr>
        <w:t>421</w:t>
      </w:r>
      <w:r w:rsidRPr="00E22C9B">
        <w:rPr>
          <w:rFonts w:ascii="Times New Roman" w:hAnsi="Times New Roman" w:cs="Times New Roman"/>
          <w:color w:val="1A1A1A" w:themeColor="background1" w:themeShade="1A"/>
          <w:sz w:val="28"/>
          <w:szCs w:val="28"/>
        </w:rPr>
        <w:t xml:space="preserve"> имеют отношение к рынку производства бетона.</w:t>
      </w:r>
    </w:p>
    <w:p w:rsidR="00BC3546" w:rsidRPr="00E22C9B" w:rsidRDefault="00BC3546" w:rsidP="00063EB7">
      <w:pPr>
        <w:spacing w:after="0" w:line="240" w:lineRule="auto"/>
        <w:ind w:firstLine="709"/>
        <w:contextualSpacing/>
        <w:jc w:val="both"/>
        <w:rPr>
          <w:rFonts w:ascii="Times New Roman" w:hAnsi="Times New Roman" w:cs="Times New Roman"/>
          <w:b/>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w:t>
      </w:r>
      <w:r w:rsidR="004842BF" w:rsidRPr="00E22C9B">
        <w:rPr>
          <w:rFonts w:ascii="Times New Roman" w:hAnsi="Times New Roman" w:cs="Times New Roman"/>
          <w:color w:val="1A1A1A" w:themeColor="background1" w:themeShade="1A"/>
          <w:sz w:val="28"/>
          <w:szCs w:val="28"/>
        </w:rPr>
        <w:t xml:space="preserve">рынке </w:t>
      </w:r>
      <w:r w:rsidR="004842BF" w:rsidRPr="00E22C9B">
        <w:rPr>
          <w:rFonts w:ascii="Times New Roman" w:hAnsi="Times New Roman" w:cs="Times New Roman"/>
          <w:sz w:val="28"/>
          <w:szCs w:val="28"/>
        </w:rPr>
        <w:t>Краснодарского края</w:t>
      </w:r>
      <w:r w:rsidR="004842BF" w:rsidRPr="00E22C9B">
        <w:rPr>
          <w:rFonts w:ascii="Times New Roman" w:hAnsi="Times New Roman" w:cs="Times New Roman"/>
          <w:b/>
          <w:color w:val="1A1A1A" w:themeColor="background1" w:themeShade="1A"/>
          <w:sz w:val="28"/>
          <w:szCs w:val="28"/>
        </w:rPr>
        <w:t xml:space="preserve"> </w:t>
      </w:r>
      <w:r w:rsidR="004842BF" w:rsidRPr="00E22C9B">
        <w:rPr>
          <w:rFonts w:ascii="Times New Roman" w:hAnsi="Times New Roman" w:cs="Times New Roman"/>
          <w:color w:val="1A1A1A" w:themeColor="background1" w:themeShade="1A"/>
          <w:sz w:val="28"/>
          <w:szCs w:val="28"/>
        </w:rPr>
        <w:t>–</w:t>
      </w:r>
      <w:r w:rsidR="004842BF" w:rsidRPr="00E22C9B">
        <w:rPr>
          <w:rFonts w:ascii="Times New Roman" w:hAnsi="Times New Roman" w:cs="Times New Roman"/>
          <w:b/>
          <w:color w:val="1A1A1A" w:themeColor="background1" w:themeShade="1A"/>
          <w:sz w:val="28"/>
          <w:szCs w:val="28"/>
        </w:rPr>
        <w:t xml:space="preserve"> 235</w:t>
      </w:r>
      <w:r w:rsidR="004842BF" w:rsidRPr="00E22C9B">
        <w:rPr>
          <w:rFonts w:ascii="Times New Roman" w:hAnsi="Times New Roman" w:cs="Times New Roman"/>
          <w:color w:val="1A1A1A" w:themeColor="background1" w:themeShade="1A"/>
          <w:sz w:val="28"/>
          <w:szCs w:val="28"/>
        </w:rPr>
        <w:t>, на</w:t>
      </w:r>
      <w:r w:rsidR="004842BF"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sz w:val="28"/>
          <w:szCs w:val="28"/>
        </w:rPr>
        <w:t>локальн</w:t>
      </w:r>
      <w:r w:rsidR="004842BF" w:rsidRPr="00E22C9B">
        <w:rPr>
          <w:rFonts w:ascii="Times New Roman" w:hAnsi="Times New Roman" w:cs="Times New Roman"/>
          <w:sz w:val="28"/>
          <w:szCs w:val="28"/>
        </w:rPr>
        <w:t>ом</w:t>
      </w:r>
      <w:r w:rsidRPr="00E22C9B">
        <w:rPr>
          <w:rFonts w:ascii="Times New Roman" w:hAnsi="Times New Roman" w:cs="Times New Roman"/>
          <w:sz w:val="28"/>
          <w:szCs w:val="28"/>
        </w:rPr>
        <w:t xml:space="preserve"> рынк</w:t>
      </w:r>
      <w:r w:rsidR="004842BF" w:rsidRPr="00E22C9B">
        <w:rPr>
          <w:rFonts w:ascii="Times New Roman" w:hAnsi="Times New Roman" w:cs="Times New Roman"/>
          <w:sz w:val="28"/>
          <w:szCs w:val="28"/>
        </w:rPr>
        <w:t>е</w:t>
      </w:r>
      <w:r w:rsidRPr="00E22C9B">
        <w:rPr>
          <w:rFonts w:ascii="Times New Roman" w:hAnsi="Times New Roman" w:cs="Times New Roman"/>
          <w:sz w:val="28"/>
          <w:szCs w:val="28"/>
        </w:rPr>
        <w:t xml:space="preserve"> (отдельное муниципальное образование)</w:t>
      </w:r>
      <w:r w:rsidRPr="00E22C9B">
        <w:rPr>
          <w:rFonts w:ascii="Times New Roman" w:hAnsi="Times New Roman" w:cs="Times New Roman"/>
          <w:color w:val="1A1A1A" w:themeColor="background1" w:themeShade="1A"/>
          <w:sz w:val="28"/>
          <w:szCs w:val="28"/>
        </w:rPr>
        <w:t xml:space="preserve"> – </w:t>
      </w:r>
      <w:r w:rsidR="004842BF" w:rsidRPr="00E22C9B">
        <w:rPr>
          <w:rFonts w:ascii="Times New Roman" w:hAnsi="Times New Roman" w:cs="Times New Roman"/>
          <w:b/>
          <w:color w:val="1A1A1A" w:themeColor="background1" w:themeShade="1A"/>
          <w:sz w:val="28"/>
          <w:szCs w:val="28"/>
        </w:rPr>
        <w:t>98</w:t>
      </w:r>
      <w:r w:rsidRPr="00E22C9B">
        <w:rPr>
          <w:rFonts w:ascii="Times New Roman" w:hAnsi="Times New Roman" w:cs="Times New Roman"/>
          <w:color w:val="1A1A1A" w:themeColor="background1" w:themeShade="1A"/>
          <w:sz w:val="28"/>
          <w:szCs w:val="28"/>
        </w:rPr>
        <w:t>, часть представителей бизнеса осуществляет свою деятельность на рынке нескольких субъектов Российской Федерации</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r w:rsidR="004842BF" w:rsidRPr="00E22C9B">
        <w:rPr>
          <w:rFonts w:ascii="Times New Roman" w:hAnsi="Times New Roman" w:cs="Times New Roman"/>
          <w:b/>
          <w:color w:val="1A1A1A" w:themeColor="background1" w:themeShade="1A"/>
          <w:sz w:val="28"/>
          <w:szCs w:val="28"/>
        </w:rPr>
        <w:t>54</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а также на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рынке стран СНГ – </w:t>
      </w:r>
      <w:r w:rsidRPr="00E22C9B">
        <w:rPr>
          <w:rFonts w:ascii="Times New Roman" w:hAnsi="Times New Roman" w:cs="Times New Roman"/>
          <w:b/>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 и рынке</w:t>
      </w:r>
      <w:r w:rsidR="004842BF" w:rsidRPr="00E22C9B">
        <w:rPr>
          <w:rFonts w:ascii="Times New Roman" w:hAnsi="Times New Roman" w:cs="Times New Roman"/>
          <w:color w:val="1A1A1A" w:themeColor="background1" w:themeShade="1A"/>
          <w:sz w:val="28"/>
          <w:szCs w:val="28"/>
        </w:rPr>
        <w:t xml:space="preserve"> Российской Федерации</w:t>
      </w:r>
      <w:r w:rsidRPr="00E22C9B">
        <w:rPr>
          <w:rFonts w:ascii="Times New Roman" w:hAnsi="Times New Roman" w:cs="Times New Roman"/>
          <w:color w:val="1A1A1A" w:themeColor="background1" w:themeShade="1A"/>
          <w:sz w:val="28"/>
          <w:szCs w:val="28"/>
        </w:rPr>
        <w:t xml:space="preserve"> – </w:t>
      </w:r>
      <w:r w:rsidR="004842BF" w:rsidRPr="00E22C9B">
        <w:rPr>
          <w:rFonts w:ascii="Times New Roman" w:hAnsi="Times New Roman" w:cs="Times New Roman"/>
          <w:b/>
          <w:color w:val="1A1A1A" w:themeColor="background1" w:themeShade="1A"/>
          <w:sz w:val="28"/>
          <w:szCs w:val="28"/>
        </w:rPr>
        <w:t>9</w:t>
      </w:r>
      <w:r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b/>
          <w:color w:val="1A1A1A" w:themeColor="background1" w:themeShade="1A"/>
          <w:sz w:val="28"/>
          <w:szCs w:val="28"/>
        </w:rPr>
        <w:t xml:space="preserve"> </w:t>
      </w:r>
    </w:p>
    <w:p w:rsidR="00BC3546" w:rsidRPr="00E22C9B" w:rsidRDefault="00BC354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производства бетона при увеличении цены данной продукции на 15%, при условии, что цены конкурентов останутся неизменными, из </w:t>
      </w:r>
      <w:r w:rsidR="004842BF" w:rsidRPr="00E22C9B">
        <w:rPr>
          <w:rFonts w:ascii="Times New Roman" w:hAnsi="Times New Roman" w:cs="Times New Roman"/>
          <w:color w:val="1A1A1A" w:themeColor="background1" w:themeShade="1A"/>
          <w:sz w:val="28"/>
          <w:szCs w:val="28"/>
        </w:rPr>
        <w:t>421</w:t>
      </w:r>
      <w:r w:rsidRPr="00E22C9B">
        <w:rPr>
          <w:rFonts w:ascii="Times New Roman" w:hAnsi="Times New Roman" w:cs="Times New Roman"/>
          <w:color w:val="1A1A1A" w:themeColor="background1" w:themeShade="1A"/>
          <w:sz w:val="28"/>
          <w:szCs w:val="28"/>
        </w:rPr>
        <w:t xml:space="preserve"> опрошенн</w:t>
      </w:r>
      <w:r w:rsidR="004842BF" w:rsidRPr="00E22C9B">
        <w:rPr>
          <w:rFonts w:ascii="Times New Roman" w:hAnsi="Times New Roman" w:cs="Times New Roman"/>
          <w:color w:val="1A1A1A" w:themeColor="background1" w:themeShade="1A"/>
          <w:sz w:val="28"/>
          <w:szCs w:val="28"/>
        </w:rPr>
        <w:t xml:space="preserve">ого </w:t>
      </w:r>
      <w:r w:rsidRPr="00E22C9B">
        <w:rPr>
          <w:rFonts w:ascii="Times New Roman" w:hAnsi="Times New Roman" w:cs="Times New Roman"/>
          <w:color w:val="1A1A1A" w:themeColor="background1" w:themeShade="1A"/>
          <w:sz w:val="28"/>
          <w:szCs w:val="28"/>
        </w:rPr>
        <w:t>представител</w:t>
      </w:r>
      <w:r w:rsidR="004842BF"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 xml:space="preserve"> бизнеса </w:t>
      </w:r>
      <w:r w:rsidR="004842BF" w:rsidRPr="00E22C9B">
        <w:rPr>
          <w:rFonts w:ascii="Times New Roman" w:hAnsi="Times New Roman" w:cs="Times New Roman"/>
          <w:b/>
          <w:color w:val="1A1A1A" w:themeColor="background1" w:themeShade="1A"/>
          <w:sz w:val="28"/>
          <w:szCs w:val="28"/>
        </w:rPr>
        <w:t>23,</w:t>
      </w:r>
      <w:r w:rsidR="00C72947" w:rsidRPr="00E22C9B">
        <w:rPr>
          <w:rFonts w:ascii="Times New Roman" w:hAnsi="Times New Roman" w:cs="Times New Roman"/>
          <w:b/>
          <w:color w:val="1A1A1A" w:themeColor="background1" w:themeShade="1A"/>
          <w:sz w:val="28"/>
          <w:szCs w:val="28"/>
        </w:rPr>
        <w:t>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842BF" w:rsidRPr="00E22C9B">
        <w:rPr>
          <w:rFonts w:ascii="Times New Roman" w:hAnsi="Times New Roman" w:cs="Times New Roman"/>
          <w:color w:val="1A1A1A" w:themeColor="background1" w:themeShade="1A"/>
          <w:sz w:val="28"/>
          <w:szCs w:val="28"/>
        </w:rPr>
        <w:t>98</w:t>
      </w:r>
      <w:r w:rsidRPr="00E22C9B">
        <w:rPr>
          <w:rFonts w:ascii="Times New Roman" w:hAnsi="Times New Roman" w:cs="Times New Roman"/>
          <w:color w:val="1A1A1A" w:themeColor="background1" w:themeShade="1A"/>
          <w:sz w:val="28"/>
          <w:szCs w:val="28"/>
        </w:rPr>
        <w:t xml:space="preserve"> респондентов</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ответили, что объемы продаж снизятся менее чем на 15%, а </w:t>
      </w:r>
      <w:r w:rsidR="004842BF" w:rsidRPr="00E22C9B">
        <w:rPr>
          <w:rFonts w:ascii="Times New Roman" w:hAnsi="Times New Roman" w:cs="Times New Roman"/>
          <w:b/>
          <w:color w:val="1A1A1A" w:themeColor="background1" w:themeShade="1A"/>
          <w:sz w:val="28"/>
          <w:szCs w:val="28"/>
        </w:rPr>
        <w:t>25,</w:t>
      </w:r>
      <w:r w:rsidR="00C72947" w:rsidRPr="00E22C9B">
        <w:rPr>
          <w:rFonts w:ascii="Times New Roman" w:hAnsi="Times New Roman" w:cs="Times New Roman"/>
          <w:b/>
          <w:color w:val="1A1A1A" w:themeColor="background1" w:themeShade="1A"/>
          <w:sz w:val="28"/>
          <w:szCs w:val="28"/>
        </w:rPr>
        <w:t>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4842BF" w:rsidRPr="00E22C9B">
        <w:rPr>
          <w:rFonts w:ascii="Times New Roman" w:hAnsi="Times New Roman" w:cs="Times New Roman"/>
          <w:color w:val="1A1A1A" w:themeColor="background1" w:themeShade="1A"/>
          <w:sz w:val="28"/>
          <w:szCs w:val="28"/>
        </w:rPr>
        <w:t>108</w:t>
      </w:r>
      <w:r w:rsidRPr="00E22C9B">
        <w:rPr>
          <w:rFonts w:ascii="Times New Roman" w:hAnsi="Times New Roman" w:cs="Times New Roman"/>
          <w:color w:val="1A1A1A" w:themeColor="background1" w:themeShade="1A"/>
          <w:sz w:val="28"/>
          <w:szCs w:val="28"/>
        </w:rPr>
        <w:t xml:space="preserve"> респондентов) респондентов указали, что объемы продаж снизятся примерно на 15%. В тоже время </w:t>
      </w:r>
      <w:r w:rsidR="004842BF" w:rsidRPr="00E22C9B">
        <w:rPr>
          <w:rFonts w:ascii="Times New Roman" w:hAnsi="Times New Roman" w:cs="Times New Roman"/>
          <w:b/>
          <w:color w:val="1A1A1A" w:themeColor="background1" w:themeShade="1A"/>
          <w:sz w:val="28"/>
          <w:szCs w:val="28"/>
        </w:rPr>
        <w:t>11,6</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4842BF" w:rsidRPr="00E22C9B">
        <w:rPr>
          <w:rFonts w:ascii="Times New Roman" w:hAnsi="Times New Roman" w:cs="Times New Roman"/>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респондентов) высказали позицию, что объемы продаж не изменятся. При этом, </w:t>
      </w:r>
      <w:r w:rsidR="007711F7" w:rsidRPr="00E22C9B">
        <w:rPr>
          <w:rFonts w:ascii="Times New Roman" w:hAnsi="Times New Roman" w:cs="Times New Roman"/>
          <w:b/>
          <w:color w:val="1A1A1A" w:themeColor="background1" w:themeShade="1A"/>
          <w:sz w:val="28"/>
          <w:szCs w:val="28"/>
        </w:rPr>
        <w:t>24,9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7711F7" w:rsidRPr="00E22C9B">
        <w:rPr>
          <w:rFonts w:ascii="Times New Roman" w:hAnsi="Times New Roman" w:cs="Times New Roman"/>
          <w:color w:val="1A1A1A" w:themeColor="background1" w:themeShade="1A"/>
          <w:sz w:val="28"/>
          <w:szCs w:val="28"/>
        </w:rPr>
        <w:t>105</w:t>
      </w:r>
      <w:r w:rsidRPr="00E22C9B">
        <w:rPr>
          <w:rFonts w:ascii="Times New Roman" w:hAnsi="Times New Roman" w:cs="Times New Roman"/>
          <w:color w:val="1A1A1A" w:themeColor="background1" w:themeShade="1A"/>
          <w:sz w:val="28"/>
          <w:szCs w:val="28"/>
        </w:rPr>
        <w:t xml:space="preserve"> респондентов) ответили, что объемы продаж </w:t>
      </w:r>
      <w:r w:rsidR="007711F7" w:rsidRPr="00E22C9B">
        <w:rPr>
          <w:rFonts w:ascii="Times New Roman" w:hAnsi="Times New Roman" w:cs="Times New Roman"/>
          <w:sz w:val="28"/>
          <w:szCs w:val="28"/>
        </w:rPr>
        <w:t>снизятся более чем на 15</w:t>
      </w:r>
      <w:r w:rsidRPr="00E22C9B">
        <w:rPr>
          <w:rFonts w:ascii="Times New Roman" w:hAnsi="Times New Roman" w:cs="Times New Roman"/>
          <w:sz w:val="28"/>
          <w:szCs w:val="28"/>
        </w:rPr>
        <w:t>%</w:t>
      </w:r>
      <w:r w:rsidRPr="00E22C9B">
        <w:rPr>
          <w:rFonts w:ascii="Times New Roman" w:hAnsi="Times New Roman" w:cs="Times New Roman"/>
          <w:color w:val="1A1A1A" w:themeColor="background1" w:themeShade="1A"/>
          <w:sz w:val="28"/>
          <w:szCs w:val="28"/>
        </w:rPr>
        <w:t xml:space="preserve">, а </w:t>
      </w:r>
      <w:r w:rsidR="00C72947" w:rsidRPr="00E22C9B">
        <w:rPr>
          <w:rFonts w:ascii="Times New Roman" w:hAnsi="Times New Roman" w:cs="Times New Roman"/>
          <w:b/>
          <w:color w:val="1A1A1A" w:themeColor="background1" w:themeShade="1A"/>
          <w:sz w:val="28"/>
          <w:szCs w:val="28"/>
        </w:rPr>
        <w:t>11,9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7711F7" w:rsidRPr="00E22C9B">
        <w:rPr>
          <w:rFonts w:ascii="Times New Roman" w:hAnsi="Times New Roman" w:cs="Times New Roman"/>
          <w:color w:val="1A1A1A" w:themeColor="background1" w:themeShade="1A"/>
          <w:sz w:val="28"/>
          <w:szCs w:val="28"/>
        </w:rPr>
        <w:t>5</w:t>
      </w:r>
      <w:r w:rsidRPr="00E22C9B">
        <w:rPr>
          <w:rFonts w:ascii="Times New Roman" w:hAnsi="Times New Roman" w:cs="Times New Roman"/>
          <w:color w:val="1A1A1A" w:themeColor="background1" w:themeShade="1A"/>
          <w:sz w:val="28"/>
          <w:szCs w:val="28"/>
        </w:rPr>
        <w:t xml:space="preserve">1 респондент) затруднились с ответом, и лишь </w:t>
      </w:r>
      <w:r w:rsidR="007711F7" w:rsidRPr="00E22C9B">
        <w:rPr>
          <w:rFonts w:ascii="Times New Roman" w:hAnsi="Times New Roman" w:cs="Times New Roman"/>
          <w:b/>
          <w:color w:val="1A1A1A" w:themeColor="background1" w:themeShade="1A"/>
          <w:sz w:val="28"/>
          <w:szCs w:val="28"/>
        </w:rPr>
        <w:t>2,6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 (</w:t>
      </w:r>
      <w:r w:rsidR="007711F7" w:rsidRPr="00E22C9B">
        <w:rPr>
          <w:rFonts w:ascii="Times New Roman" w:hAnsi="Times New Roman" w:cs="Times New Roman"/>
          <w:color w:val="1A1A1A" w:themeColor="background1" w:themeShade="1A"/>
          <w:sz w:val="28"/>
          <w:szCs w:val="28"/>
        </w:rPr>
        <w:t xml:space="preserve">11 </w:t>
      </w:r>
      <w:r w:rsidRPr="00E22C9B">
        <w:rPr>
          <w:rFonts w:ascii="Times New Roman" w:hAnsi="Times New Roman" w:cs="Times New Roman"/>
          <w:color w:val="1A1A1A" w:themeColor="background1" w:themeShade="1A"/>
          <w:sz w:val="28"/>
          <w:szCs w:val="28"/>
        </w:rPr>
        <w:t>представителей бизнеса) ответили, что объемы продаж снизятся почти на 100%.</w:t>
      </w:r>
    </w:p>
    <w:p w:rsidR="00BC3546" w:rsidRPr="00E22C9B" w:rsidRDefault="00BC3546" w:rsidP="00063EB7">
      <w:pPr>
        <w:spacing w:after="0" w:line="240" w:lineRule="auto"/>
        <w:ind w:firstLine="284"/>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bCs/>
          <w:noProof/>
          <w:sz w:val="28"/>
          <w:szCs w:val="28"/>
          <w:lang w:eastAsia="ru-RU"/>
        </w:rPr>
        <w:drawing>
          <wp:inline distT="0" distB="0" distL="0" distR="0" wp14:anchorId="625988E7" wp14:editId="1FE5E621">
            <wp:extent cx="5701030" cy="2631881"/>
            <wp:effectExtent l="0" t="0" r="0" b="0"/>
            <wp:docPr id="233"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rsidR="008E6F2D" w:rsidRPr="00E22C9B" w:rsidRDefault="008E6F2D" w:rsidP="00063EB7">
      <w:pPr>
        <w:spacing w:after="0" w:line="240" w:lineRule="auto"/>
        <w:ind w:firstLine="709"/>
        <w:jc w:val="both"/>
        <w:rPr>
          <w:rFonts w:ascii="Times New Roman" w:hAnsi="Times New Roman" w:cs="Times New Roman"/>
          <w:color w:val="1A1A1A" w:themeColor="background1" w:themeShade="1A"/>
          <w:sz w:val="28"/>
          <w:szCs w:val="28"/>
        </w:rPr>
      </w:pPr>
    </w:p>
    <w:p w:rsidR="00BC3546" w:rsidRPr="00E22C9B" w:rsidRDefault="00BC354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E22C9B">
        <w:rPr>
          <w:rFonts w:ascii="Times New Roman" w:hAnsi="Times New Roman" w:cs="Times New Roman"/>
          <w:color w:val="1A1A1A" w:themeColor="background1" w:themeShade="1A"/>
          <w:sz w:val="28"/>
          <w:szCs w:val="28"/>
        </w:rPr>
        <w:br/>
        <w:t>производства бетона, по мнению представителей хозяйствующих</w:t>
      </w:r>
      <w:r w:rsidRPr="00E22C9B">
        <w:rPr>
          <w:rFonts w:ascii="Times New Roman" w:hAnsi="Times New Roman" w:cs="Times New Roman"/>
          <w:color w:val="1A1A1A" w:themeColor="background1" w:themeShade="1A"/>
          <w:sz w:val="28"/>
          <w:szCs w:val="28"/>
        </w:rPr>
        <w:br/>
        <w:t xml:space="preserve">субъектов, является </w:t>
      </w:r>
      <w:r w:rsidR="00C72947" w:rsidRPr="00E22C9B">
        <w:rPr>
          <w:rFonts w:ascii="Times New Roman" w:hAnsi="Times New Roman" w:cs="Times New Roman"/>
          <w:color w:val="1A1A1A" w:themeColor="background1" w:themeShade="1A"/>
          <w:sz w:val="28"/>
          <w:szCs w:val="28"/>
        </w:rPr>
        <w:t>низкая цена</w:t>
      </w:r>
      <w:r w:rsidRPr="00E22C9B">
        <w:rPr>
          <w:rFonts w:ascii="Times New Roman" w:hAnsi="Times New Roman" w:cs="Times New Roman"/>
          <w:color w:val="1A1A1A" w:themeColor="background1" w:themeShade="1A"/>
          <w:sz w:val="28"/>
          <w:szCs w:val="28"/>
        </w:rPr>
        <w:t xml:space="preserve">. Так утверждают </w:t>
      </w:r>
      <w:r w:rsidR="00C72947" w:rsidRPr="00E22C9B">
        <w:rPr>
          <w:rFonts w:ascii="Times New Roman" w:hAnsi="Times New Roman" w:cs="Times New Roman"/>
          <w:b/>
          <w:color w:val="1A1A1A" w:themeColor="background1" w:themeShade="1A"/>
          <w:sz w:val="28"/>
          <w:szCs w:val="28"/>
        </w:rPr>
        <w:t>41,7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(1</w:t>
      </w:r>
      <w:r w:rsidR="00C72947" w:rsidRPr="00E22C9B">
        <w:rPr>
          <w:rFonts w:ascii="Times New Roman" w:hAnsi="Times New Roman" w:cs="Times New Roman"/>
          <w:color w:val="1A1A1A" w:themeColor="background1" w:themeShade="1A"/>
          <w:sz w:val="28"/>
          <w:szCs w:val="28"/>
        </w:rPr>
        <w:t>75</w:t>
      </w:r>
      <w:r w:rsidRPr="00E22C9B">
        <w:rPr>
          <w:rFonts w:ascii="Times New Roman" w:hAnsi="Times New Roman" w:cs="Times New Roman"/>
          <w:color w:val="1A1A1A" w:themeColor="background1" w:themeShade="1A"/>
          <w:sz w:val="28"/>
          <w:szCs w:val="28"/>
        </w:rPr>
        <w:t xml:space="preserve"> </w:t>
      </w:r>
      <w:r w:rsidR="00C72947" w:rsidRPr="00E22C9B">
        <w:rPr>
          <w:rFonts w:ascii="Times New Roman" w:hAnsi="Times New Roman" w:cs="Times New Roman"/>
          <w:color w:val="1A1A1A" w:themeColor="background1" w:themeShade="1A"/>
          <w:sz w:val="28"/>
          <w:szCs w:val="28"/>
        </w:rPr>
        <w:t>р</w:t>
      </w:r>
      <w:r w:rsidRPr="00E22C9B">
        <w:rPr>
          <w:rFonts w:ascii="Times New Roman" w:hAnsi="Times New Roman" w:cs="Times New Roman"/>
          <w:color w:val="1A1A1A" w:themeColor="background1" w:themeShade="1A"/>
          <w:sz w:val="28"/>
          <w:szCs w:val="28"/>
        </w:rPr>
        <w:t>еспондент</w:t>
      </w:r>
      <w:r w:rsidR="00C72947"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На втором месте – </w:t>
      </w:r>
      <w:r w:rsidR="00C72947" w:rsidRPr="00E22C9B">
        <w:rPr>
          <w:rFonts w:ascii="Times New Roman" w:hAnsi="Times New Roman" w:cs="Times New Roman"/>
          <w:sz w:val="28"/>
          <w:szCs w:val="28"/>
        </w:rPr>
        <w:t>высокое качество</w:t>
      </w:r>
      <w:r w:rsidRPr="00E22C9B">
        <w:rPr>
          <w:rFonts w:ascii="Times New Roman" w:hAnsi="Times New Roman" w:cs="Times New Roman"/>
          <w:color w:val="1A1A1A" w:themeColor="background1" w:themeShade="1A"/>
          <w:sz w:val="28"/>
          <w:szCs w:val="28"/>
        </w:rPr>
        <w:t xml:space="preserve">, так </w:t>
      </w:r>
      <w:r w:rsidR="00C72947" w:rsidRPr="00E22C9B">
        <w:rPr>
          <w:rFonts w:ascii="Times New Roman" w:hAnsi="Times New Roman" w:cs="Times New Roman"/>
          <w:color w:val="1A1A1A" w:themeColor="background1" w:themeShade="1A"/>
          <w:sz w:val="28"/>
          <w:szCs w:val="28"/>
        </w:rPr>
        <w:t>считают</w:t>
      </w:r>
      <w:r w:rsidRPr="00E22C9B">
        <w:rPr>
          <w:rFonts w:ascii="Times New Roman" w:hAnsi="Times New Roman" w:cs="Times New Roman"/>
          <w:color w:val="1A1A1A" w:themeColor="background1" w:themeShade="1A"/>
          <w:sz w:val="28"/>
          <w:szCs w:val="28"/>
        </w:rPr>
        <w:t xml:space="preserve"> </w:t>
      </w:r>
      <w:r w:rsidR="00C72947" w:rsidRPr="00E22C9B">
        <w:rPr>
          <w:rFonts w:ascii="Times New Roman" w:hAnsi="Times New Roman" w:cs="Times New Roman"/>
          <w:b/>
          <w:color w:val="1A1A1A" w:themeColor="background1" w:themeShade="1A"/>
          <w:sz w:val="28"/>
          <w:szCs w:val="28"/>
        </w:rPr>
        <w:t>20,5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участников опроса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C72947" w:rsidRPr="00E22C9B">
        <w:rPr>
          <w:rFonts w:ascii="Times New Roman" w:hAnsi="Times New Roman" w:cs="Times New Roman"/>
          <w:color w:val="1A1A1A" w:themeColor="background1" w:themeShade="1A"/>
          <w:sz w:val="28"/>
          <w:szCs w:val="28"/>
        </w:rPr>
        <w:t>86</w:t>
      </w:r>
      <w:r w:rsidRPr="00E22C9B">
        <w:rPr>
          <w:rFonts w:ascii="Times New Roman" w:hAnsi="Times New Roman" w:cs="Times New Roman"/>
          <w:color w:val="1A1A1A" w:themeColor="background1" w:themeShade="1A"/>
          <w:sz w:val="28"/>
          <w:szCs w:val="28"/>
        </w:rPr>
        <w:t xml:space="preserve"> представителей бизнеса). Третье место, по мнению опрошенных – </w:t>
      </w:r>
      <w:r w:rsidRPr="00E22C9B">
        <w:rPr>
          <w:rFonts w:ascii="Times New Roman" w:hAnsi="Times New Roman" w:cs="Times New Roman"/>
          <w:sz w:val="28"/>
          <w:szCs w:val="28"/>
        </w:rPr>
        <w:t>предложение сопутствующих услуг, товаров, сервисов (гарантий, ремонта и т.д.)</w:t>
      </w:r>
      <w:r w:rsidRPr="00E22C9B">
        <w:rPr>
          <w:rFonts w:ascii="Times New Roman" w:hAnsi="Times New Roman" w:cs="Times New Roman"/>
          <w:color w:val="1A1A1A" w:themeColor="background1" w:themeShade="1A"/>
          <w:sz w:val="28"/>
          <w:szCs w:val="28"/>
        </w:rPr>
        <w:t xml:space="preserve">, это отмечают </w:t>
      </w:r>
      <w:r w:rsidR="00C72947" w:rsidRPr="00E22C9B">
        <w:rPr>
          <w:rFonts w:ascii="Times New Roman" w:hAnsi="Times New Roman" w:cs="Times New Roman"/>
          <w:b/>
          <w:color w:val="1A1A1A" w:themeColor="background1" w:themeShade="1A"/>
          <w:sz w:val="28"/>
          <w:szCs w:val="28"/>
        </w:rPr>
        <w:t>10,5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w:t>
      </w:r>
      <w:r w:rsidR="00C72947" w:rsidRPr="00E22C9B">
        <w:rPr>
          <w:rFonts w:ascii="Times New Roman" w:hAnsi="Times New Roman" w:cs="Times New Roman"/>
          <w:color w:val="1A1A1A" w:themeColor="background1" w:themeShade="1A"/>
          <w:sz w:val="28"/>
          <w:szCs w:val="28"/>
        </w:rPr>
        <w:t>44</w:t>
      </w:r>
      <w:r w:rsidRPr="00E22C9B">
        <w:rPr>
          <w:rFonts w:ascii="Times New Roman" w:hAnsi="Times New Roman" w:cs="Times New Roman"/>
          <w:color w:val="1A1A1A" w:themeColor="background1" w:themeShade="1A"/>
          <w:sz w:val="28"/>
          <w:szCs w:val="28"/>
        </w:rPr>
        <w:t xml:space="preserve"> респондент</w:t>
      </w:r>
      <w:r w:rsidR="00C72947"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w:t>
      </w:r>
      <w:r w:rsidR="00C72947" w:rsidRPr="00E22C9B">
        <w:rPr>
          <w:rFonts w:ascii="Times New Roman" w:hAnsi="Times New Roman" w:cs="Times New Roman"/>
          <w:sz w:val="28"/>
          <w:szCs w:val="28"/>
        </w:rPr>
        <w:t xml:space="preserve">Об уникальности продукции </w:t>
      </w:r>
      <w:r w:rsidRPr="00E22C9B">
        <w:rPr>
          <w:rFonts w:ascii="Times New Roman" w:hAnsi="Times New Roman" w:cs="Times New Roman"/>
          <w:sz w:val="28"/>
          <w:szCs w:val="28"/>
        </w:rPr>
        <w:t xml:space="preserve">заявили </w:t>
      </w:r>
      <w:r w:rsidR="00C72947" w:rsidRPr="00E22C9B">
        <w:rPr>
          <w:rFonts w:ascii="Times New Roman" w:hAnsi="Times New Roman" w:cs="Times New Roman"/>
          <w:b/>
          <w:sz w:val="28"/>
          <w:szCs w:val="28"/>
        </w:rPr>
        <w:t>9,0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(3</w:t>
      </w:r>
      <w:r w:rsidR="00C72947" w:rsidRPr="00E22C9B">
        <w:rPr>
          <w:rFonts w:ascii="Times New Roman" w:hAnsi="Times New Roman" w:cs="Times New Roman"/>
          <w:sz w:val="28"/>
          <w:szCs w:val="28"/>
        </w:rPr>
        <w:t>8</w:t>
      </w:r>
      <w:r w:rsidRPr="00E22C9B">
        <w:rPr>
          <w:rFonts w:ascii="Times New Roman" w:hAnsi="Times New Roman" w:cs="Times New Roman"/>
          <w:sz w:val="28"/>
          <w:szCs w:val="28"/>
        </w:rPr>
        <w:t xml:space="preserve"> респондент</w:t>
      </w:r>
      <w:r w:rsidR="00C72947"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00C72947" w:rsidRPr="00E22C9B">
        <w:rPr>
          <w:rFonts w:ascii="Times New Roman" w:hAnsi="Times New Roman" w:cs="Times New Roman"/>
          <w:color w:val="1A1A1A" w:themeColor="background1" w:themeShade="1A"/>
          <w:sz w:val="28"/>
          <w:szCs w:val="28"/>
        </w:rPr>
        <w:t>Доверительные отношения с клиентами</w:t>
      </w:r>
      <w:r w:rsidRPr="00E22C9B">
        <w:rPr>
          <w:rFonts w:ascii="Times New Roman" w:hAnsi="Times New Roman" w:cs="Times New Roman"/>
          <w:color w:val="1A1A1A" w:themeColor="background1" w:themeShade="1A"/>
          <w:sz w:val="28"/>
          <w:szCs w:val="28"/>
        </w:rPr>
        <w:t xml:space="preserve"> отметили порядка </w:t>
      </w:r>
      <w:r w:rsidR="00C72947" w:rsidRPr="00E22C9B">
        <w:rPr>
          <w:rFonts w:ascii="Times New Roman" w:hAnsi="Times New Roman" w:cs="Times New Roman"/>
          <w:b/>
          <w:color w:val="1A1A1A" w:themeColor="background1" w:themeShade="1A"/>
          <w:sz w:val="28"/>
          <w:szCs w:val="28"/>
        </w:rPr>
        <w:t>6,5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анкетирования (</w:t>
      </w:r>
      <w:r w:rsidR="00C72947" w:rsidRPr="00E22C9B">
        <w:rPr>
          <w:rFonts w:ascii="Times New Roman" w:hAnsi="Times New Roman" w:cs="Times New Roman"/>
          <w:color w:val="1A1A1A" w:themeColor="background1" w:themeShade="1A"/>
          <w:sz w:val="28"/>
          <w:szCs w:val="28"/>
        </w:rPr>
        <w:t>2</w:t>
      </w:r>
      <w:r w:rsidRPr="00E22C9B">
        <w:rPr>
          <w:rFonts w:ascii="Times New Roman" w:hAnsi="Times New Roman" w:cs="Times New Roman"/>
          <w:color w:val="1A1A1A" w:themeColor="background1" w:themeShade="1A"/>
          <w:sz w:val="28"/>
          <w:szCs w:val="28"/>
        </w:rPr>
        <w:t>7 респондентов).</w:t>
      </w:r>
    </w:p>
    <w:p w:rsidR="008E6F2D" w:rsidRPr="00E22C9B" w:rsidRDefault="008E6F2D" w:rsidP="00063EB7">
      <w:pPr>
        <w:spacing w:after="0" w:line="240" w:lineRule="auto"/>
        <w:ind w:firstLine="709"/>
        <w:jc w:val="both"/>
        <w:rPr>
          <w:rFonts w:ascii="Times New Roman" w:hAnsi="Times New Roman" w:cs="Times New Roman"/>
          <w:color w:val="1A1A1A" w:themeColor="background1" w:themeShade="1A"/>
          <w:sz w:val="28"/>
          <w:szCs w:val="28"/>
        </w:rPr>
      </w:pPr>
    </w:p>
    <w:p w:rsidR="00BC3546" w:rsidRPr="00E22C9B" w:rsidRDefault="00BC3546" w:rsidP="00063EB7">
      <w:pPr>
        <w:spacing w:after="0" w:line="240" w:lineRule="auto"/>
        <w:ind w:firstLine="284"/>
        <w:jc w:val="both"/>
        <w:rPr>
          <w:rFonts w:ascii="Times New Roman" w:hAnsi="Times New Roman" w:cs="Times New Roman"/>
          <w:sz w:val="28"/>
          <w:szCs w:val="28"/>
        </w:rPr>
      </w:pPr>
      <w:r w:rsidRPr="00E22C9B">
        <w:rPr>
          <w:rFonts w:ascii="Times New Roman" w:hAnsi="Times New Roman" w:cs="Times New Roman"/>
          <w:noProof/>
          <w:sz w:val="24"/>
          <w:szCs w:val="24"/>
          <w:lang w:eastAsia="ru-RU"/>
        </w:rPr>
        <w:drawing>
          <wp:inline distT="0" distB="0" distL="0" distR="0" wp14:anchorId="51BA3C28" wp14:editId="70A29EE6">
            <wp:extent cx="5572125" cy="3124200"/>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rsidR="008E6F2D" w:rsidRPr="00E22C9B" w:rsidRDefault="008E6F2D" w:rsidP="00063EB7">
      <w:pPr>
        <w:spacing w:after="0" w:line="240" w:lineRule="auto"/>
        <w:ind w:firstLine="708"/>
        <w:jc w:val="both"/>
        <w:rPr>
          <w:rFonts w:ascii="Times New Roman" w:hAnsi="Times New Roman" w:cs="Times New Roman"/>
          <w:color w:val="1A1A1A" w:themeColor="background1" w:themeShade="1A"/>
          <w:sz w:val="28"/>
          <w:szCs w:val="28"/>
        </w:rPr>
      </w:pPr>
    </w:p>
    <w:p w:rsidR="00BC3546" w:rsidRPr="00E22C9B" w:rsidRDefault="00BC354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производства бетона являются следующие направления:</w:t>
      </w:r>
    </w:p>
    <w:p w:rsidR="00DE0AAC" w:rsidRPr="00E22C9B" w:rsidRDefault="00DE0AA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самостоятельное проведение НИОКР (Научно-исследовательские и опытно-конструкторские работы) – проводили в </w:t>
      </w:r>
      <w:r w:rsidRPr="00E22C9B">
        <w:rPr>
          <w:rFonts w:ascii="Times New Roman" w:hAnsi="Times New Roman" w:cs="Times New Roman"/>
          <w:b/>
          <w:color w:val="1A1A1A" w:themeColor="background1" w:themeShade="1A"/>
          <w:sz w:val="28"/>
          <w:szCs w:val="28"/>
        </w:rPr>
        <w:t>103</w:t>
      </w:r>
      <w:r w:rsidRPr="00E22C9B">
        <w:rPr>
          <w:rFonts w:ascii="Times New Roman" w:hAnsi="Times New Roman" w:cs="Times New Roman"/>
          <w:color w:val="1A1A1A" w:themeColor="background1" w:themeShade="1A"/>
          <w:sz w:val="28"/>
          <w:szCs w:val="28"/>
        </w:rPr>
        <w:t xml:space="preserve"> организациях;</w:t>
      </w:r>
    </w:p>
    <w:p w:rsidR="00DE0AAC" w:rsidRPr="00E22C9B" w:rsidRDefault="00DE0AA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обучение персонала – проводили в </w:t>
      </w:r>
      <w:r w:rsidRPr="00E22C9B">
        <w:rPr>
          <w:rFonts w:ascii="Times New Roman" w:hAnsi="Times New Roman" w:cs="Times New Roman"/>
          <w:b/>
          <w:color w:val="1A1A1A" w:themeColor="background1" w:themeShade="1A"/>
          <w:sz w:val="28"/>
          <w:szCs w:val="28"/>
        </w:rPr>
        <w:t>36</w:t>
      </w:r>
      <w:r w:rsidRPr="00E22C9B">
        <w:rPr>
          <w:rFonts w:ascii="Times New Roman" w:hAnsi="Times New Roman" w:cs="Times New Roman"/>
          <w:color w:val="1A1A1A" w:themeColor="background1" w:themeShade="1A"/>
          <w:sz w:val="28"/>
          <w:szCs w:val="28"/>
        </w:rPr>
        <w:t xml:space="preserve"> организациях;</w:t>
      </w:r>
    </w:p>
    <w:p w:rsidR="00BC3546" w:rsidRPr="00E22C9B" w:rsidRDefault="00DE0AA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приобретение технологий, патентов, лицензий, ноу-хау</w:t>
      </w:r>
      <w:r w:rsidR="00BC3546" w:rsidRPr="00E22C9B">
        <w:rPr>
          <w:rFonts w:ascii="Times New Roman" w:hAnsi="Times New Roman" w:cs="Times New Roman"/>
          <w:color w:val="1A1A1A" w:themeColor="background1" w:themeShade="1A"/>
          <w:sz w:val="28"/>
          <w:szCs w:val="28"/>
        </w:rPr>
        <w:t xml:space="preserve"> – проводили в </w:t>
      </w:r>
      <w:r w:rsidRPr="00E22C9B">
        <w:rPr>
          <w:rFonts w:ascii="Times New Roman" w:hAnsi="Times New Roman" w:cs="Times New Roman"/>
          <w:b/>
          <w:color w:val="1A1A1A" w:themeColor="background1" w:themeShade="1A"/>
          <w:sz w:val="28"/>
          <w:szCs w:val="28"/>
        </w:rPr>
        <w:t>35</w:t>
      </w:r>
      <w:r w:rsidR="00BC3546" w:rsidRPr="00E22C9B">
        <w:rPr>
          <w:rFonts w:ascii="Times New Roman" w:hAnsi="Times New Roman" w:cs="Times New Roman"/>
          <w:color w:val="1A1A1A" w:themeColor="background1" w:themeShade="1A"/>
          <w:sz w:val="28"/>
          <w:szCs w:val="28"/>
        </w:rPr>
        <w:t xml:space="preserve"> организациях;</w:t>
      </w:r>
    </w:p>
    <w:p w:rsidR="00BC3546" w:rsidRPr="00E22C9B" w:rsidRDefault="00DE0AA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сокращение затрат на производство/ реализацию продукции (не снижая при этом объема производства/ реализации продукции)</w:t>
      </w:r>
      <w:r w:rsidR="00BC3546" w:rsidRPr="00E22C9B">
        <w:rPr>
          <w:rFonts w:ascii="Times New Roman" w:hAnsi="Times New Roman" w:cs="Times New Roman"/>
          <w:color w:val="1A1A1A" w:themeColor="background1" w:themeShade="1A"/>
          <w:sz w:val="28"/>
          <w:szCs w:val="28"/>
        </w:rPr>
        <w:t xml:space="preserve"> – использовали </w:t>
      </w:r>
      <w:r w:rsidRPr="00E22C9B">
        <w:rPr>
          <w:rFonts w:ascii="Times New Roman" w:hAnsi="Times New Roman" w:cs="Times New Roman"/>
          <w:b/>
          <w:color w:val="1A1A1A" w:themeColor="background1" w:themeShade="1A"/>
          <w:sz w:val="28"/>
          <w:szCs w:val="28"/>
        </w:rPr>
        <w:t>34</w:t>
      </w:r>
      <w:r w:rsidR="00BC3546" w:rsidRPr="00E22C9B">
        <w:rPr>
          <w:rFonts w:ascii="Times New Roman" w:hAnsi="Times New Roman" w:cs="Times New Roman"/>
          <w:color w:val="1A1A1A" w:themeColor="background1" w:themeShade="1A"/>
          <w:sz w:val="28"/>
          <w:szCs w:val="28"/>
        </w:rPr>
        <w:t xml:space="preserve"> представител</w:t>
      </w:r>
      <w:r w:rsidRPr="00E22C9B">
        <w:rPr>
          <w:rFonts w:ascii="Times New Roman" w:hAnsi="Times New Roman" w:cs="Times New Roman"/>
          <w:color w:val="1A1A1A" w:themeColor="background1" w:themeShade="1A"/>
          <w:sz w:val="28"/>
          <w:szCs w:val="28"/>
        </w:rPr>
        <w:t>я</w:t>
      </w:r>
      <w:r w:rsidR="00BC3546" w:rsidRPr="00E22C9B">
        <w:rPr>
          <w:rFonts w:ascii="Times New Roman" w:hAnsi="Times New Roman" w:cs="Times New Roman"/>
          <w:color w:val="1A1A1A" w:themeColor="background1" w:themeShade="1A"/>
          <w:sz w:val="28"/>
          <w:szCs w:val="28"/>
        </w:rPr>
        <w:t xml:space="preserve"> бизнеса;</w:t>
      </w:r>
    </w:p>
    <w:p w:rsidR="00BC3546" w:rsidRPr="00E22C9B" w:rsidRDefault="00DE0AAC"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sz w:val="28"/>
          <w:szCs w:val="28"/>
        </w:rPr>
        <w:t>выход на новые продуктовые рынки (реализация полностью нового для бизнеса товара/ работы/ услуги)</w:t>
      </w:r>
      <w:r w:rsidR="00BC3546" w:rsidRPr="00E22C9B">
        <w:rPr>
          <w:rFonts w:ascii="Times New Roman" w:hAnsi="Times New Roman" w:cs="Times New Roman"/>
          <w:color w:val="1A1A1A" w:themeColor="background1" w:themeShade="1A"/>
          <w:sz w:val="28"/>
          <w:szCs w:val="28"/>
        </w:rPr>
        <w:t xml:space="preserve"> – применяли в </w:t>
      </w:r>
      <w:r w:rsidRPr="00E22C9B">
        <w:rPr>
          <w:rFonts w:ascii="Times New Roman" w:hAnsi="Times New Roman" w:cs="Times New Roman"/>
          <w:b/>
          <w:color w:val="1A1A1A" w:themeColor="background1" w:themeShade="1A"/>
          <w:sz w:val="28"/>
          <w:szCs w:val="28"/>
        </w:rPr>
        <w:t>33</w:t>
      </w:r>
      <w:r w:rsidR="00BC3546" w:rsidRPr="00E22C9B">
        <w:rPr>
          <w:rFonts w:ascii="Times New Roman" w:hAnsi="Times New Roman" w:cs="Times New Roman"/>
          <w:color w:val="1A1A1A" w:themeColor="background1" w:themeShade="1A"/>
          <w:sz w:val="28"/>
          <w:szCs w:val="28"/>
        </w:rPr>
        <w:t xml:space="preserve"> организациях из </w:t>
      </w:r>
      <w:r w:rsidRPr="00E22C9B">
        <w:rPr>
          <w:rFonts w:ascii="Times New Roman" w:hAnsi="Times New Roman" w:cs="Times New Roman"/>
          <w:b/>
          <w:color w:val="1A1A1A" w:themeColor="background1" w:themeShade="1A"/>
          <w:sz w:val="28"/>
          <w:szCs w:val="28"/>
        </w:rPr>
        <w:t>421</w:t>
      </w:r>
      <w:r w:rsidRPr="00E22C9B">
        <w:rPr>
          <w:rFonts w:ascii="Times New Roman" w:hAnsi="Times New Roman" w:cs="Times New Roman"/>
          <w:color w:val="1A1A1A" w:themeColor="background1" w:themeShade="1A"/>
          <w:sz w:val="28"/>
          <w:szCs w:val="28"/>
        </w:rPr>
        <w:t>.</w:t>
      </w:r>
    </w:p>
    <w:p w:rsidR="00BC3546" w:rsidRPr="00E22C9B" w:rsidRDefault="00BC354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4"/>
        </w:rPr>
        <w:t>У</w:t>
      </w:r>
      <w:r w:rsidRPr="00E22C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6D05DC" w:rsidRPr="00E22C9B" w:rsidRDefault="006D05DC"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45,</w:t>
      </w:r>
      <w:r w:rsidR="00BA0195" w:rsidRPr="00E22C9B">
        <w:rPr>
          <w:rFonts w:ascii="Times New Roman" w:hAnsi="Times New Roman" w:cs="Times New Roman"/>
          <w:b/>
          <w:sz w:val="28"/>
          <w:szCs w:val="24"/>
        </w:rPr>
        <w:t>8</w:t>
      </w:r>
      <w:r w:rsidRPr="00E22C9B">
        <w:rPr>
          <w:rFonts w:ascii="Times New Roman" w:hAnsi="Times New Roman" w:cs="Times New Roman"/>
          <w:b/>
          <w:sz w:val="28"/>
          <w:szCs w:val="24"/>
        </w:rPr>
        <w:t xml:space="preserve">% </w:t>
      </w:r>
      <w:r w:rsidRPr="00E22C9B">
        <w:rPr>
          <w:rFonts w:ascii="Times New Roman" w:hAnsi="Times New Roman" w:cs="Times New Roman"/>
          <w:sz w:val="28"/>
          <w:szCs w:val="24"/>
        </w:rPr>
        <w:t xml:space="preserve">(193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BC3546" w:rsidRPr="00E22C9B" w:rsidRDefault="006D05DC"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33,</w:t>
      </w:r>
      <w:r w:rsidR="00BA0195" w:rsidRPr="00E22C9B">
        <w:rPr>
          <w:rFonts w:ascii="Times New Roman" w:hAnsi="Times New Roman" w:cs="Times New Roman"/>
          <w:b/>
          <w:sz w:val="28"/>
          <w:szCs w:val="24"/>
        </w:rPr>
        <w:t>0</w:t>
      </w:r>
      <w:r w:rsidR="00BC3546" w:rsidRPr="00E22C9B">
        <w:rPr>
          <w:rFonts w:ascii="Times New Roman" w:hAnsi="Times New Roman" w:cs="Times New Roman"/>
          <w:b/>
          <w:sz w:val="28"/>
          <w:szCs w:val="24"/>
        </w:rPr>
        <w:t xml:space="preserve">% </w:t>
      </w:r>
      <w:r w:rsidR="00BC3546" w:rsidRPr="00E22C9B">
        <w:rPr>
          <w:rFonts w:ascii="Times New Roman" w:hAnsi="Times New Roman" w:cs="Times New Roman"/>
          <w:sz w:val="28"/>
          <w:szCs w:val="24"/>
        </w:rPr>
        <w:t>(</w:t>
      </w:r>
      <w:r w:rsidRPr="00E22C9B">
        <w:rPr>
          <w:rFonts w:ascii="Times New Roman" w:hAnsi="Times New Roman" w:cs="Times New Roman"/>
          <w:sz w:val="28"/>
          <w:szCs w:val="24"/>
        </w:rPr>
        <w:t>139</w:t>
      </w:r>
      <w:r w:rsidR="00BC3546" w:rsidRPr="00E22C9B">
        <w:rPr>
          <w:rFonts w:ascii="Times New Roman" w:hAnsi="Times New Roman" w:cs="Times New Roman"/>
          <w:sz w:val="28"/>
          <w:szCs w:val="24"/>
        </w:rPr>
        <w:t xml:space="preserve"> участников опроса) считает, что на рынке производства бетона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BC3546" w:rsidRPr="00E22C9B" w:rsidRDefault="006D05DC"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12,</w:t>
      </w:r>
      <w:r w:rsidR="00BA0195" w:rsidRPr="00E22C9B">
        <w:rPr>
          <w:rFonts w:ascii="Times New Roman" w:hAnsi="Times New Roman" w:cs="Times New Roman"/>
          <w:b/>
          <w:sz w:val="28"/>
          <w:szCs w:val="24"/>
        </w:rPr>
        <w:t>8</w:t>
      </w:r>
      <w:r w:rsidR="00BC3546" w:rsidRPr="00E22C9B">
        <w:rPr>
          <w:rFonts w:ascii="Times New Roman" w:hAnsi="Times New Roman" w:cs="Times New Roman"/>
          <w:b/>
          <w:sz w:val="28"/>
          <w:szCs w:val="24"/>
        </w:rPr>
        <w:t>%</w:t>
      </w:r>
      <w:r w:rsidR="00BC3546" w:rsidRPr="00E22C9B">
        <w:rPr>
          <w:rFonts w:ascii="Times New Roman" w:hAnsi="Times New Roman" w:cs="Times New Roman"/>
          <w:sz w:val="28"/>
          <w:szCs w:val="24"/>
        </w:rPr>
        <w:t xml:space="preserve"> (</w:t>
      </w:r>
      <w:r w:rsidRPr="00E22C9B">
        <w:rPr>
          <w:rFonts w:ascii="Times New Roman" w:hAnsi="Times New Roman" w:cs="Times New Roman"/>
          <w:sz w:val="28"/>
          <w:szCs w:val="24"/>
        </w:rPr>
        <w:t>54</w:t>
      </w:r>
      <w:r w:rsidR="00BC3546"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BC3546" w:rsidRPr="00E22C9B">
        <w:rPr>
          <w:rFonts w:ascii="Times New Roman" w:hAnsi="Times New Roman" w:cs="Times New Roman"/>
          <w:sz w:val="28"/>
          <w:szCs w:val="24"/>
        </w:rPr>
        <w:t>) отметили слабый уровень конкуренции на рынке производства бетона.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BC3546" w:rsidRPr="00E22C9B" w:rsidRDefault="006D05DC" w:rsidP="00063EB7">
      <w:pPr>
        <w:spacing w:after="0" w:line="240" w:lineRule="auto"/>
        <w:ind w:firstLine="708"/>
        <w:jc w:val="both"/>
        <w:rPr>
          <w:rFonts w:ascii="Times New Roman" w:hAnsi="Times New Roman" w:cs="Times New Roman"/>
          <w:sz w:val="28"/>
          <w:szCs w:val="24"/>
        </w:rPr>
      </w:pPr>
      <w:r w:rsidRPr="00E22C9B">
        <w:rPr>
          <w:rFonts w:ascii="Times New Roman" w:hAnsi="Times New Roman" w:cs="Times New Roman"/>
          <w:b/>
          <w:sz w:val="28"/>
          <w:szCs w:val="24"/>
        </w:rPr>
        <w:t>5,</w:t>
      </w:r>
      <w:r w:rsidR="00BA0195" w:rsidRPr="00E22C9B">
        <w:rPr>
          <w:rFonts w:ascii="Times New Roman" w:hAnsi="Times New Roman" w:cs="Times New Roman"/>
          <w:b/>
          <w:sz w:val="28"/>
          <w:szCs w:val="24"/>
        </w:rPr>
        <w:t>7</w:t>
      </w:r>
      <w:r w:rsidR="00BC3546" w:rsidRPr="00E22C9B">
        <w:rPr>
          <w:rFonts w:ascii="Times New Roman" w:hAnsi="Times New Roman" w:cs="Times New Roman"/>
          <w:b/>
          <w:sz w:val="28"/>
          <w:szCs w:val="24"/>
        </w:rPr>
        <w:t>%</w:t>
      </w:r>
      <w:r w:rsidR="00BC3546" w:rsidRPr="00E22C9B">
        <w:rPr>
          <w:rFonts w:ascii="Times New Roman" w:hAnsi="Times New Roman" w:cs="Times New Roman"/>
          <w:sz w:val="28"/>
          <w:szCs w:val="24"/>
        </w:rPr>
        <w:t xml:space="preserve"> (</w:t>
      </w:r>
      <w:r w:rsidRPr="00E22C9B">
        <w:rPr>
          <w:rFonts w:ascii="Times New Roman" w:hAnsi="Times New Roman" w:cs="Times New Roman"/>
          <w:sz w:val="28"/>
          <w:szCs w:val="24"/>
        </w:rPr>
        <w:t>23</w:t>
      </w:r>
      <w:r w:rsidR="00BC3546" w:rsidRPr="00E22C9B">
        <w:rPr>
          <w:rFonts w:ascii="Times New Roman" w:hAnsi="Times New Roman" w:cs="Times New Roman"/>
          <w:sz w:val="28"/>
          <w:szCs w:val="24"/>
        </w:rPr>
        <w:t xml:space="preserve"> респондент</w:t>
      </w:r>
      <w:r w:rsidRPr="00E22C9B">
        <w:rPr>
          <w:rFonts w:ascii="Times New Roman" w:hAnsi="Times New Roman" w:cs="Times New Roman"/>
          <w:sz w:val="28"/>
          <w:szCs w:val="24"/>
        </w:rPr>
        <w:t>а</w:t>
      </w:r>
      <w:r w:rsidR="00BC3546" w:rsidRPr="00E22C9B">
        <w:rPr>
          <w:rFonts w:ascii="Times New Roman" w:hAnsi="Times New Roman" w:cs="Times New Roman"/>
          <w:sz w:val="28"/>
          <w:szCs w:val="24"/>
        </w:rPr>
        <w:t>)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BC3546" w:rsidRPr="00E22C9B" w:rsidRDefault="006D05DC" w:rsidP="00063EB7">
      <w:pPr>
        <w:spacing w:after="0" w:line="240" w:lineRule="auto"/>
        <w:ind w:firstLine="709"/>
        <w:jc w:val="both"/>
        <w:rPr>
          <w:rFonts w:ascii="Times New Roman" w:hAnsi="Times New Roman" w:cs="Times New Roman"/>
          <w:sz w:val="28"/>
          <w:szCs w:val="24"/>
        </w:rPr>
      </w:pPr>
      <w:r w:rsidRPr="00E22C9B">
        <w:rPr>
          <w:rFonts w:ascii="Times New Roman" w:hAnsi="Times New Roman" w:cs="Times New Roman"/>
          <w:b/>
          <w:sz w:val="28"/>
          <w:szCs w:val="24"/>
        </w:rPr>
        <w:t>2,6</w:t>
      </w:r>
      <w:r w:rsidR="00BC3546" w:rsidRPr="00E22C9B">
        <w:rPr>
          <w:rFonts w:ascii="Times New Roman" w:hAnsi="Times New Roman" w:cs="Times New Roman"/>
          <w:b/>
          <w:sz w:val="28"/>
          <w:szCs w:val="24"/>
        </w:rPr>
        <w:t>%</w:t>
      </w:r>
      <w:r w:rsidR="00BC3546" w:rsidRPr="00E22C9B">
        <w:rPr>
          <w:rFonts w:ascii="Times New Roman" w:hAnsi="Times New Roman" w:cs="Times New Roman"/>
          <w:sz w:val="28"/>
          <w:szCs w:val="24"/>
        </w:rPr>
        <w:t xml:space="preserve"> (</w:t>
      </w:r>
      <w:r w:rsidRPr="00E22C9B">
        <w:rPr>
          <w:rFonts w:ascii="Times New Roman" w:hAnsi="Times New Roman" w:cs="Times New Roman"/>
          <w:sz w:val="28"/>
          <w:szCs w:val="24"/>
        </w:rPr>
        <w:t>11</w:t>
      </w:r>
      <w:r w:rsidR="00BC3546" w:rsidRPr="00E22C9B">
        <w:rPr>
          <w:rFonts w:ascii="Times New Roman" w:hAnsi="Times New Roman" w:cs="Times New Roman"/>
          <w:sz w:val="28"/>
          <w:szCs w:val="24"/>
        </w:rPr>
        <w:t xml:space="preserve"> респондентов) указали на отсутствие конкуренции на рынке производства бетона, соответственно, по их мнению, </w:t>
      </w:r>
      <w:r w:rsidR="00BC3546"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BC3546" w:rsidRPr="00E22C9B">
        <w:rPr>
          <w:rFonts w:ascii="Times New Roman" w:hAnsi="Times New Roman" w:cs="Times New Roman"/>
          <w:sz w:val="28"/>
          <w:szCs w:val="24"/>
        </w:rPr>
        <w:t>.</w:t>
      </w:r>
    </w:p>
    <w:p w:rsidR="00BC3546" w:rsidRPr="00E22C9B" w:rsidRDefault="00BC3546" w:rsidP="00063EB7">
      <w:pPr>
        <w:spacing w:after="0" w:line="240" w:lineRule="auto"/>
        <w:jc w:val="center"/>
        <w:rPr>
          <w:rFonts w:ascii="Times New Roman" w:eastAsia="Times New Roman" w:hAnsi="Times New Roman" w:cs="Times New Roman"/>
          <w:sz w:val="28"/>
          <w:szCs w:val="24"/>
          <w:lang w:eastAsia="ru-RU"/>
        </w:rPr>
      </w:pPr>
      <w:r w:rsidRPr="00E22C9B">
        <w:rPr>
          <w:rFonts w:ascii="Times New Roman" w:hAnsi="Times New Roman" w:cs="Times New Roman"/>
          <w:noProof/>
          <w:lang w:eastAsia="ru-RU"/>
        </w:rPr>
        <w:drawing>
          <wp:inline distT="0" distB="0" distL="0" distR="0" wp14:anchorId="29B6CBA0" wp14:editId="64AE8C85">
            <wp:extent cx="5838825" cy="2122998"/>
            <wp:effectExtent l="0" t="0" r="0" b="0"/>
            <wp:docPr id="235"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p w:rsidR="005A4910" w:rsidRPr="00E22C9B" w:rsidRDefault="005A4910"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BC3546" w:rsidRPr="00E22C9B" w:rsidRDefault="00BC3546"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Количество конкурентов бизнеса у предпринимателей, осуществляющих деятельность на рынке производства бетона, участники опроса оценили следующим образом:</w:t>
      </w:r>
    </w:p>
    <w:p w:rsidR="00BA0195" w:rsidRPr="00E22C9B" w:rsidRDefault="00BA0195" w:rsidP="00063EB7">
      <w:pPr>
        <w:tabs>
          <w:tab w:val="left" w:pos="851"/>
        </w:tabs>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 xml:space="preserve">33,1% </w:t>
      </w:r>
      <w:r w:rsidRPr="00E22C9B">
        <w:rPr>
          <w:rFonts w:ascii="Times New Roman" w:eastAsia="Times New Roman" w:hAnsi="Times New Roman" w:cs="Times New Roman"/>
          <w:color w:val="1A1A1A" w:themeColor="background1" w:themeShade="1A"/>
          <w:sz w:val="28"/>
          <w:szCs w:val="24"/>
          <w:lang w:eastAsia="ru-RU"/>
        </w:rPr>
        <w:t xml:space="preserve">(139 предпринимателей) говорят о большом числе конкурентов; </w:t>
      </w:r>
    </w:p>
    <w:p w:rsidR="00BC3546" w:rsidRPr="00E22C9B" w:rsidRDefault="00BA0195"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27,0</w:t>
      </w:r>
      <w:r w:rsidR="00BC3546" w:rsidRPr="00E22C9B">
        <w:rPr>
          <w:rFonts w:ascii="Times New Roman" w:eastAsia="Times New Roman" w:hAnsi="Times New Roman" w:cs="Times New Roman"/>
          <w:b/>
          <w:color w:val="1A1A1A" w:themeColor="background1" w:themeShade="1A"/>
          <w:sz w:val="28"/>
          <w:szCs w:val="24"/>
          <w:lang w:eastAsia="ru-RU"/>
        </w:rPr>
        <w:t xml:space="preserve">% </w:t>
      </w:r>
      <w:r w:rsidR="00BC3546" w:rsidRPr="00E22C9B">
        <w:rPr>
          <w:rFonts w:ascii="Times New Roman" w:eastAsia="Times New Roman" w:hAnsi="Times New Roman" w:cs="Times New Roman"/>
          <w:color w:val="1A1A1A" w:themeColor="background1" w:themeShade="1A"/>
          <w:sz w:val="28"/>
          <w:szCs w:val="24"/>
          <w:lang w:eastAsia="ru-RU"/>
        </w:rPr>
        <w:t>(1</w:t>
      </w:r>
      <w:r w:rsidRPr="00E22C9B">
        <w:rPr>
          <w:rFonts w:ascii="Times New Roman" w:eastAsia="Times New Roman" w:hAnsi="Times New Roman" w:cs="Times New Roman"/>
          <w:color w:val="1A1A1A" w:themeColor="background1" w:themeShade="1A"/>
          <w:sz w:val="28"/>
          <w:szCs w:val="24"/>
          <w:lang w:eastAsia="ru-RU"/>
        </w:rPr>
        <w:t>14</w:t>
      </w:r>
      <w:r w:rsidR="00BC3546" w:rsidRPr="00E22C9B">
        <w:rPr>
          <w:rFonts w:ascii="Times New Roman" w:eastAsia="Times New Roman" w:hAnsi="Times New Roman" w:cs="Times New Roman"/>
          <w:color w:val="1A1A1A" w:themeColor="background1" w:themeShade="1A"/>
          <w:sz w:val="28"/>
          <w:szCs w:val="24"/>
          <w:lang w:eastAsia="ru-RU"/>
        </w:rPr>
        <w:t xml:space="preserve"> предпринимателей) сообщили о наличии 4 и более конкурентов;</w:t>
      </w:r>
    </w:p>
    <w:p w:rsidR="00BC3546" w:rsidRPr="00E22C9B" w:rsidRDefault="00BA0195"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20,6</w:t>
      </w:r>
      <w:r w:rsidR="00BC3546" w:rsidRPr="00E22C9B">
        <w:rPr>
          <w:rFonts w:ascii="Times New Roman" w:eastAsia="Times New Roman" w:hAnsi="Times New Roman" w:cs="Times New Roman"/>
          <w:b/>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 xml:space="preserve"> (</w:t>
      </w:r>
      <w:r w:rsidR="00BC3546" w:rsidRPr="00E22C9B">
        <w:rPr>
          <w:rFonts w:ascii="Times New Roman" w:eastAsia="Times New Roman" w:hAnsi="Times New Roman" w:cs="Times New Roman"/>
          <w:color w:val="1A1A1A" w:themeColor="background1" w:themeShade="1A"/>
          <w:sz w:val="28"/>
          <w:szCs w:val="24"/>
          <w:lang w:eastAsia="ru-RU"/>
        </w:rPr>
        <w:t>8</w:t>
      </w:r>
      <w:r w:rsidRPr="00E22C9B">
        <w:rPr>
          <w:rFonts w:ascii="Times New Roman" w:eastAsia="Times New Roman" w:hAnsi="Times New Roman" w:cs="Times New Roman"/>
          <w:color w:val="1A1A1A" w:themeColor="background1" w:themeShade="1A"/>
          <w:sz w:val="28"/>
          <w:szCs w:val="24"/>
          <w:lang w:eastAsia="ru-RU"/>
        </w:rPr>
        <w:t>7</w:t>
      </w:r>
      <w:r w:rsidR="00BC3546" w:rsidRPr="00E22C9B">
        <w:rPr>
          <w:rFonts w:ascii="Times New Roman" w:eastAsia="Times New Roman" w:hAnsi="Times New Roman" w:cs="Times New Roman"/>
          <w:color w:val="1A1A1A" w:themeColor="background1" w:themeShade="1A"/>
          <w:sz w:val="28"/>
          <w:szCs w:val="24"/>
          <w:lang w:eastAsia="ru-RU"/>
        </w:rPr>
        <w:t xml:space="preserve"> предпринимател</w:t>
      </w:r>
      <w:r w:rsidRPr="00E22C9B">
        <w:rPr>
          <w:rFonts w:ascii="Times New Roman" w:eastAsia="Times New Roman" w:hAnsi="Times New Roman" w:cs="Times New Roman"/>
          <w:color w:val="1A1A1A" w:themeColor="background1" w:themeShade="1A"/>
          <w:sz w:val="28"/>
          <w:szCs w:val="24"/>
          <w:lang w:eastAsia="ru-RU"/>
        </w:rPr>
        <w:t>ей</w:t>
      </w:r>
      <w:r w:rsidR="00BC3546" w:rsidRPr="00E22C9B">
        <w:rPr>
          <w:rFonts w:ascii="Times New Roman" w:eastAsia="Times New Roman" w:hAnsi="Times New Roman" w:cs="Times New Roman"/>
          <w:color w:val="1A1A1A" w:themeColor="background1" w:themeShade="1A"/>
          <w:sz w:val="28"/>
          <w:szCs w:val="24"/>
          <w:lang w:eastAsia="ru-RU"/>
        </w:rPr>
        <w:t>) отметили незначительное число конкурентов: от 1-го до 3-х;</w:t>
      </w:r>
    </w:p>
    <w:p w:rsidR="00BC3546" w:rsidRPr="00E22C9B" w:rsidRDefault="00BA0195"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16,3</w:t>
      </w:r>
      <w:r w:rsidR="00BC3546" w:rsidRPr="00E22C9B">
        <w:rPr>
          <w:rFonts w:ascii="Times New Roman" w:eastAsia="Times New Roman" w:hAnsi="Times New Roman" w:cs="Times New Roman"/>
          <w:b/>
          <w:color w:val="1A1A1A" w:themeColor="background1" w:themeShade="1A"/>
          <w:sz w:val="28"/>
          <w:szCs w:val="24"/>
          <w:lang w:eastAsia="ru-RU"/>
        </w:rPr>
        <w:t xml:space="preserve">% </w:t>
      </w:r>
      <w:r w:rsidR="00BC3546" w:rsidRPr="00E22C9B">
        <w:rPr>
          <w:rFonts w:ascii="Times New Roman" w:eastAsia="Times New Roman" w:hAnsi="Times New Roman" w:cs="Times New Roman"/>
          <w:color w:val="1A1A1A" w:themeColor="background1" w:themeShade="1A"/>
          <w:sz w:val="28"/>
          <w:szCs w:val="24"/>
          <w:lang w:eastAsia="ru-RU"/>
        </w:rPr>
        <w:t>(</w:t>
      </w:r>
      <w:r w:rsidRPr="00E22C9B">
        <w:rPr>
          <w:rFonts w:ascii="Times New Roman" w:eastAsia="Times New Roman" w:hAnsi="Times New Roman" w:cs="Times New Roman"/>
          <w:color w:val="1A1A1A" w:themeColor="background1" w:themeShade="1A"/>
          <w:sz w:val="28"/>
          <w:szCs w:val="24"/>
          <w:lang w:eastAsia="ru-RU"/>
        </w:rPr>
        <w:t>69</w:t>
      </w:r>
      <w:r w:rsidR="00BC3546" w:rsidRPr="00E22C9B">
        <w:rPr>
          <w:rFonts w:ascii="Times New Roman" w:eastAsia="Times New Roman" w:hAnsi="Times New Roman" w:cs="Times New Roman"/>
          <w:color w:val="1A1A1A" w:themeColor="background1" w:themeShade="1A"/>
          <w:sz w:val="28"/>
          <w:szCs w:val="24"/>
          <w:lang w:eastAsia="ru-RU"/>
        </w:rPr>
        <w:t xml:space="preserve"> предпринимател</w:t>
      </w:r>
      <w:r w:rsidRPr="00E22C9B">
        <w:rPr>
          <w:rFonts w:ascii="Times New Roman" w:eastAsia="Times New Roman" w:hAnsi="Times New Roman" w:cs="Times New Roman"/>
          <w:color w:val="1A1A1A" w:themeColor="background1" w:themeShade="1A"/>
          <w:sz w:val="28"/>
          <w:szCs w:val="24"/>
          <w:lang w:eastAsia="ru-RU"/>
        </w:rPr>
        <w:t>ей</w:t>
      </w:r>
      <w:r w:rsidR="00BC3546" w:rsidRPr="00E22C9B">
        <w:rPr>
          <w:rFonts w:ascii="Times New Roman" w:eastAsia="Times New Roman" w:hAnsi="Times New Roman" w:cs="Times New Roman"/>
          <w:color w:val="1A1A1A" w:themeColor="background1" w:themeShade="1A"/>
          <w:sz w:val="28"/>
          <w:szCs w:val="24"/>
          <w:lang w:eastAsia="ru-RU"/>
        </w:rPr>
        <w:t>) затруднились с оценкой примерного количества конкурентов;</w:t>
      </w:r>
    </w:p>
    <w:p w:rsidR="00BC3546" w:rsidRPr="00E22C9B" w:rsidRDefault="00BA0195"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b/>
          <w:color w:val="1A1A1A" w:themeColor="background1" w:themeShade="1A"/>
          <w:sz w:val="28"/>
          <w:szCs w:val="24"/>
          <w:lang w:eastAsia="ru-RU"/>
        </w:rPr>
        <w:t>3,0</w:t>
      </w:r>
      <w:r w:rsidR="00BC3546" w:rsidRPr="00E22C9B">
        <w:rPr>
          <w:rFonts w:ascii="Times New Roman" w:eastAsia="Times New Roman" w:hAnsi="Times New Roman" w:cs="Times New Roman"/>
          <w:b/>
          <w:color w:val="1A1A1A" w:themeColor="background1" w:themeShade="1A"/>
          <w:sz w:val="28"/>
          <w:szCs w:val="24"/>
          <w:lang w:eastAsia="ru-RU"/>
        </w:rPr>
        <w:t xml:space="preserve">% </w:t>
      </w:r>
      <w:r w:rsidR="00BC3546" w:rsidRPr="00E22C9B">
        <w:rPr>
          <w:rFonts w:ascii="Times New Roman" w:eastAsia="Times New Roman" w:hAnsi="Times New Roman" w:cs="Times New Roman"/>
          <w:color w:val="1A1A1A" w:themeColor="background1" w:themeShade="1A"/>
          <w:sz w:val="28"/>
          <w:szCs w:val="24"/>
          <w:lang w:eastAsia="ru-RU"/>
        </w:rPr>
        <w:t>(13 представителей бизнеса) высказали позицию, что конкурентов нет.</w:t>
      </w:r>
    </w:p>
    <w:p w:rsidR="00BC3546" w:rsidRPr="00E22C9B" w:rsidRDefault="00BC3546" w:rsidP="00063EB7">
      <w:pPr>
        <w:spacing w:after="0" w:line="240" w:lineRule="auto"/>
        <w:ind w:firstLine="708"/>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 последние 3 года на рынке производства бетона</w:t>
      </w:r>
      <w:r w:rsidRPr="00E22C9B">
        <w:rPr>
          <w:rFonts w:ascii="Times New Roman" w:hAnsi="Times New Roman" w:cs="Times New Roman"/>
        </w:rPr>
        <w:t xml:space="preserve"> </w:t>
      </w:r>
      <w:r w:rsidRPr="00E22C9B">
        <w:rPr>
          <w:rFonts w:ascii="Times New Roman" w:hAnsi="Times New Roman" w:cs="Times New Roman"/>
          <w:color w:val="1A1A1A" w:themeColor="background1" w:themeShade="1A"/>
          <w:sz w:val="28"/>
          <w:szCs w:val="28"/>
        </w:rPr>
        <w:t xml:space="preserve">число конкурентов </w:t>
      </w:r>
      <w:r w:rsidR="00BA0195" w:rsidRPr="00E22C9B">
        <w:rPr>
          <w:rFonts w:ascii="Times New Roman" w:hAnsi="Times New Roman" w:cs="Times New Roman"/>
          <w:color w:val="1A1A1A" w:themeColor="background1" w:themeShade="1A"/>
          <w:sz w:val="28"/>
          <w:szCs w:val="28"/>
        </w:rPr>
        <w:t xml:space="preserve">увеличилось, что отметили </w:t>
      </w:r>
      <w:r w:rsidR="00BA0195" w:rsidRPr="00E22C9B">
        <w:rPr>
          <w:rFonts w:ascii="Times New Roman" w:hAnsi="Times New Roman" w:cs="Times New Roman"/>
          <w:b/>
          <w:color w:val="1A1A1A" w:themeColor="background1" w:themeShade="1A"/>
          <w:sz w:val="28"/>
          <w:szCs w:val="28"/>
        </w:rPr>
        <w:t>45,1%</w:t>
      </w:r>
      <w:r w:rsidR="00BA0195" w:rsidRPr="00E22C9B">
        <w:rPr>
          <w:rFonts w:ascii="Times New Roman" w:hAnsi="Times New Roman" w:cs="Times New Roman"/>
          <w:color w:val="1A1A1A" w:themeColor="background1" w:themeShade="1A"/>
          <w:sz w:val="28"/>
          <w:szCs w:val="28"/>
        </w:rPr>
        <w:t xml:space="preserve"> (190 ресондентов), также </w:t>
      </w:r>
      <w:r w:rsidRPr="00E22C9B">
        <w:rPr>
          <w:rFonts w:ascii="Times New Roman" w:hAnsi="Times New Roman" w:cs="Times New Roman"/>
          <w:color w:val="1A1A1A" w:themeColor="background1" w:themeShade="1A"/>
          <w:sz w:val="28"/>
          <w:szCs w:val="28"/>
        </w:rPr>
        <w:t xml:space="preserve">сократилось – так считает </w:t>
      </w:r>
      <w:r w:rsidR="00BA0195" w:rsidRPr="00E22C9B">
        <w:rPr>
          <w:rFonts w:ascii="Times New Roman" w:hAnsi="Times New Roman" w:cs="Times New Roman"/>
          <w:b/>
          <w:color w:val="1A1A1A" w:themeColor="background1" w:themeShade="1A"/>
          <w:sz w:val="28"/>
          <w:szCs w:val="28"/>
        </w:rPr>
        <w:t>4,3</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BA0195" w:rsidRPr="00E22C9B">
        <w:rPr>
          <w:rFonts w:ascii="Times New Roman" w:hAnsi="Times New Roman" w:cs="Times New Roman"/>
          <w:color w:val="1A1A1A" w:themeColor="background1" w:themeShade="1A"/>
          <w:sz w:val="28"/>
          <w:szCs w:val="28"/>
        </w:rPr>
        <w:t>18</w:t>
      </w:r>
      <w:r w:rsidRPr="00E22C9B">
        <w:rPr>
          <w:rFonts w:ascii="Times New Roman" w:hAnsi="Times New Roman" w:cs="Times New Roman"/>
          <w:color w:val="1A1A1A" w:themeColor="background1" w:themeShade="1A"/>
          <w:sz w:val="28"/>
          <w:szCs w:val="28"/>
        </w:rPr>
        <w:t xml:space="preserve"> предпринимателей); </w:t>
      </w:r>
      <w:r w:rsidR="00BA0195" w:rsidRPr="00E22C9B">
        <w:rPr>
          <w:rFonts w:ascii="Times New Roman" w:hAnsi="Times New Roman" w:cs="Times New Roman"/>
          <w:b/>
          <w:color w:val="1A1A1A" w:themeColor="background1" w:themeShade="1A"/>
          <w:sz w:val="28"/>
          <w:szCs w:val="28"/>
        </w:rPr>
        <w:t>16,6</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w:t>
      </w:r>
      <w:r w:rsidR="00BA0195" w:rsidRPr="00E22C9B">
        <w:rPr>
          <w:rFonts w:ascii="Times New Roman" w:hAnsi="Times New Roman" w:cs="Times New Roman"/>
          <w:color w:val="1A1A1A" w:themeColor="background1" w:themeShade="1A"/>
          <w:sz w:val="28"/>
          <w:szCs w:val="28"/>
        </w:rPr>
        <w:t>70 респондентов</w:t>
      </w:r>
      <w:r w:rsidRPr="00E22C9B">
        <w:rPr>
          <w:rFonts w:ascii="Times New Roman" w:hAnsi="Times New Roman" w:cs="Times New Roman"/>
          <w:color w:val="1A1A1A" w:themeColor="background1" w:themeShade="1A"/>
          <w:sz w:val="28"/>
          <w:szCs w:val="28"/>
        </w:rPr>
        <w:t xml:space="preserve">) говорят, что число конкурентов не изменилось и </w:t>
      </w:r>
      <w:r w:rsidR="00BA0195" w:rsidRPr="00E22C9B">
        <w:rPr>
          <w:rFonts w:ascii="Times New Roman" w:hAnsi="Times New Roman" w:cs="Times New Roman"/>
          <w:b/>
          <w:color w:val="1A1A1A" w:themeColor="background1" w:themeShade="1A"/>
          <w:sz w:val="28"/>
          <w:szCs w:val="28"/>
        </w:rPr>
        <w:t>34,0</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BA0195" w:rsidRPr="00E22C9B">
        <w:rPr>
          <w:rFonts w:ascii="Times New Roman" w:hAnsi="Times New Roman" w:cs="Times New Roman"/>
          <w:color w:val="1A1A1A" w:themeColor="background1" w:themeShade="1A"/>
          <w:sz w:val="28"/>
          <w:szCs w:val="28"/>
        </w:rPr>
        <w:t>143</w:t>
      </w:r>
      <w:r w:rsidRPr="00E22C9B">
        <w:rPr>
          <w:rFonts w:ascii="Times New Roman" w:hAnsi="Times New Roman" w:cs="Times New Roman"/>
          <w:color w:val="1A1A1A" w:themeColor="background1" w:themeShade="1A"/>
          <w:sz w:val="28"/>
          <w:szCs w:val="28"/>
        </w:rPr>
        <w:t>) затруднились ответить на этот вопрос.</w:t>
      </w:r>
    </w:p>
    <w:p w:rsidR="005A4910" w:rsidRPr="00E22C9B" w:rsidRDefault="005A4910" w:rsidP="00063EB7">
      <w:pPr>
        <w:spacing w:after="0" w:line="240" w:lineRule="auto"/>
        <w:ind w:firstLine="708"/>
        <w:jc w:val="both"/>
        <w:rPr>
          <w:rFonts w:ascii="Times New Roman" w:hAnsi="Times New Roman" w:cs="Times New Roman"/>
          <w:color w:val="1A1A1A" w:themeColor="background1" w:themeShade="1A"/>
          <w:sz w:val="28"/>
          <w:szCs w:val="28"/>
        </w:rPr>
      </w:pPr>
    </w:p>
    <w:p w:rsidR="00BC3546" w:rsidRPr="00E22C9B" w:rsidRDefault="00BC3546" w:rsidP="00063EB7">
      <w:pPr>
        <w:spacing w:after="0" w:line="240" w:lineRule="auto"/>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1751AA87" wp14:editId="3307B936">
            <wp:extent cx="5940425" cy="1637969"/>
            <wp:effectExtent l="0" t="0" r="0" b="0"/>
            <wp:docPr id="236"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rsidR="005A4910" w:rsidRPr="00E22C9B" w:rsidRDefault="005A4910" w:rsidP="00063EB7">
      <w:pPr>
        <w:spacing w:after="0" w:line="240" w:lineRule="auto"/>
        <w:ind w:firstLine="709"/>
        <w:jc w:val="both"/>
        <w:rPr>
          <w:rFonts w:ascii="Times New Roman" w:eastAsia="Times New Roman" w:hAnsi="Times New Roman" w:cs="Times New Roman"/>
          <w:color w:val="000000"/>
          <w:sz w:val="28"/>
          <w:szCs w:val="24"/>
          <w:lang w:eastAsia="ru-RU"/>
        </w:rPr>
      </w:pPr>
    </w:p>
    <w:p w:rsidR="00BC3546" w:rsidRPr="00E22C9B" w:rsidRDefault="00BC3546" w:rsidP="00063EB7">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color w:val="000000"/>
          <w:sz w:val="28"/>
          <w:szCs w:val="24"/>
          <w:lang w:eastAsia="ru-RU"/>
        </w:rPr>
        <w:t>По мнению опрошенных представителей рынка производства бетона, наиболее сильное влияние на увеличение числа конкурентов на рынке оказывает</w:t>
      </w:r>
      <w:r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sz w:val="28"/>
          <w:szCs w:val="28"/>
        </w:rPr>
        <w:t xml:space="preserve">появление новых </w:t>
      </w:r>
      <w:r w:rsidR="00241127" w:rsidRPr="00E22C9B">
        <w:rPr>
          <w:rFonts w:ascii="Times New Roman" w:hAnsi="Times New Roman" w:cs="Times New Roman"/>
          <w:sz w:val="28"/>
          <w:szCs w:val="28"/>
        </w:rPr>
        <w:t>российских</w:t>
      </w:r>
      <w:r w:rsidRPr="00E22C9B">
        <w:rPr>
          <w:rFonts w:ascii="Times New Roman" w:hAnsi="Times New Roman" w:cs="Times New Roman"/>
          <w:sz w:val="28"/>
          <w:szCs w:val="28"/>
        </w:rPr>
        <w:t xml:space="preserve"> конкурентов</w:t>
      </w:r>
      <w:r w:rsidRPr="00E22C9B">
        <w:rPr>
          <w:rFonts w:ascii="Times New Roman" w:hAnsi="Times New Roman" w:cs="Times New Roman"/>
          <w:color w:val="1A1A1A" w:themeColor="background1" w:themeShade="1A"/>
          <w:sz w:val="28"/>
          <w:szCs w:val="28"/>
        </w:rPr>
        <w:t xml:space="preserve"> – так ответили </w:t>
      </w:r>
      <w:r w:rsidR="00241127" w:rsidRPr="00E22C9B">
        <w:rPr>
          <w:rFonts w:ascii="Times New Roman" w:hAnsi="Times New Roman" w:cs="Times New Roman"/>
          <w:b/>
          <w:color w:val="1A1A1A" w:themeColor="background1" w:themeShade="1A"/>
          <w:sz w:val="28"/>
          <w:szCs w:val="28"/>
        </w:rPr>
        <w:t>65,5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241127" w:rsidRPr="00E22C9B">
        <w:rPr>
          <w:rFonts w:ascii="Times New Roman" w:hAnsi="Times New Roman" w:cs="Times New Roman"/>
          <w:color w:val="1A1A1A" w:themeColor="background1" w:themeShade="1A"/>
          <w:sz w:val="28"/>
          <w:szCs w:val="28"/>
        </w:rPr>
        <w:t>276</w:t>
      </w:r>
      <w:r w:rsidRPr="00E22C9B">
        <w:rPr>
          <w:rFonts w:ascii="Times New Roman" w:hAnsi="Times New Roman" w:cs="Times New Roman"/>
          <w:color w:val="1A1A1A" w:themeColor="background1" w:themeShade="1A"/>
          <w:sz w:val="28"/>
          <w:szCs w:val="28"/>
        </w:rPr>
        <w:t xml:space="preserve"> предпринимател</w:t>
      </w:r>
      <w:r w:rsidR="00241127" w:rsidRPr="00E22C9B">
        <w:rPr>
          <w:rFonts w:ascii="Times New Roman" w:hAnsi="Times New Roman" w:cs="Times New Roman"/>
          <w:color w:val="1A1A1A" w:themeColor="background1" w:themeShade="1A"/>
          <w:sz w:val="28"/>
          <w:szCs w:val="28"/>
        </w:rPr>
        <w:t>ей</w:t>
      </w:r>
      <w:r w:rsidRPr="00E22C9B">
        <w:rPr>
          <w:rFonts w:ascii="Times New Roman" w:hAnsi="Times New Roman" w:cs="Times New Roman"/>
          <w:color w:val="1A1A1A" w:themeColor="background1" w:themeShade="1A"/>
          <w:sz w:val="28"/>
          <w:szCs w:val="28"/>
        </w:rPr>
        <w:t xml:space="preserve">). </w:t>
      </w:r>
      <w:r w:rsidR="00241127" w:rsidRPr="00E22C9B">
        <w:rPr>
          <w:rFonts w:ascii="Times New Roman" w:hAnsi="Times New Roman" w:cs="Times New Roman"/>
          <w:color w:val="1A1A1A" w:themeColor="background1" w:themeShade="1A"/>
          <w:sz w:val="28"/>
          <w:szCs w:val="28"/>
        </w:rPr>
        <w:t xml:space="preserve">Так же </w:t>
      </w:r>
      <w:r w:rsidR="00241127" w:rsidRPr="00E22C9B">
        <w:rPr>
          <w:rFonts w:ascii="Times New Roman" w:hAnsi="Times New Roman" w:cs="Times New Roman"/>
          <w:b/>
          <w:color w:val="1A1A1A" w:themeColor="background1" w:themeShade="1A"/>
          <w:sz w:val="28"/>
          <w:szCs w:val="28"/>
        </w:rPr>
        <w:t>26,2%</w:t>
      </w:r>
      <w:r w:rsidR="00241127" w:rsidRPr="00E22C9B">
        <w:rPr>
          <w:rFonts w:ascii="Times New Roman" w:hAnsi="Times New Roman" w:cs="Times New Roman"/>
          <w:color w:val="1A1A1A" w:themeColor="background1" w:themeShade="1A"/>
          <w:sz w:val="28"/>
          <w:szCs w:val="28"/>
        </w:rPr>
        <w:t xml:space="preserve"> респондентов (110 предпринимателей) говорят об </w:t>
      </w:r>
      <w:r w:rsidR="00241127" w:rsidRPr="00E22C9B">
        <w:rPr>
          <w:rFonts w:ascii="Times New Roman" w:hAnsi="Times New Roman" w:cs="Times New Roman"/>
          <w:sz w:val="28"/>
          <w:szCs w:val="28"/>
        </w:rPr>
        <w:t>изменении нормативно-правовой базы, регулирующей деятельность предпринимателей.</w:t>
      </w:r>
      <w:r w:rsidR="00241127"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Далее идет появление новых российских конкурентов на рынках, которые они представляют, такой ответ дали </w:t>
      </w:r>
      <w:r w:rsidR="00241127" w:rsidRPr="00E22C9B">
        <w:rPr>
          <w:rFonts w:ascii="Times New Roman" w:hAnsi="Times New Roman" w:cs="Times New Roman"/>
          <w:b/>
          <w:color w:val="1A1A1A" w:themeColor="background1" w:themeShade="1A"/>
          <w:sz w:val="28"/>
          <w:szCs w:val="28"/>
        </w:rPr>
        <w:t>6,9</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w:t>
      </w:r>
      <w:r w:rsidR="00241127" w:rsidRPr="00E22C9B">
        <w:rPr>
          <w:rFonts w:ascii="Times New Roman" w:hAnsi="Times New Roman" w:cs="Times New Roman"/>
          <w:color w:val="1A1A1A" w:themeColor="background1" w:themeShade="1A"/>
          <w:sz w:val="28"/>
          <w:szCs w:val="28"/>
        </w:rPr>
        <w:t>прошенных (29 предпринимателей)</w:t>
      </w:r>
      <w:r w:rsidRPr="00E22C9B">
        <w:rPr>
          <w:rFonts w:ascii="Times New Roman" w:hAnsi="Times New Roman" w:cs="Times New Roman"/>
          <w:color w:val="1A1A1A" w:themeColor="background1" w:themeShade="1A"/>
          <w:sz w:val="28"/>
          <w:szCs w:val="28"/>
        </w:rPr>
        <w:t xml:space="preserve">, а </w:t>
      </w:r>
      <w:r w:rsidR="00241127" w:rsidRPr="00E22C9B">
        <w:rPr>
          <w:rFonts w:ascii="Times New Roman" w:hAnsi="Times New Roman" w:cs="Times New Roman"/>
          <w:b/>
          <w:color w:val="1A1A1A" w:themeColor="background1" w:themeShade="1A"/>
          <w:sz w:val="28"/>
          <w:szCs w:val="28"/>
        </w:rPr>
        <w:t>1,4</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участников опроса (</w:t>
      </w:r>
      <w:r w:rsidR="00241127" w:rsidRPr="00E22C9B">
        <w:rPr>
          <w:rFonts w:ascii="Times New Roman" w:hAnsi="Times New Roman" w:cs="Times New Roman"/>
          <w:color w:val="1A1A1A" w:themeColor="background1" w:themeShade="1A"/>
          <w:sz w:val="28"/>
          <w:szCs w:val="28"/>
        </w:rPr>
        <w:t>6</w:t>
      </w:r>
      <w:r w:rsidRPr="00E22C9B">
        <w:rPr>
          <w:rFonts w:ascii="Times New Roman" w:hAnsi="Times New Roman" w:cs="Times New Roman"/>
          <w:color w:val="1A1A1A" w:themeColor="background1" w:themeShade="1A"/>
          <w:sz w:val="28"/>
          <w:szCs w:val="28"/>
        </w:rPr>
        <w:t xml:space="preserve"> предпринимателей) отметили, что на увеличение числа конкурентов на товарном рынке, оказали влияние другие факторы.</w:t>
      </w:r>
    </w:p>
    <w:p w:rsidR="00BC3546" w:rsidRPr="00E22C9B" w:rsidRDefault="00BC3546" w:rsidP="00063EB7">
      <w:pPr>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4A5920FC" wp14:editId="5853519E">
            <wp:extent cx="5883215" cy="2846717"/>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p w:rsidR="005A4910" w:rsidRPr="00E22C9B" w:rsidRDefault="00BC3546"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ab/>
      </w:r>
    </w:p>
    <w:p w:rsidR="00BC3546" w:rsidRPr="00E22C9B" w:rsidRDefault="00BC3546" w:rsidP="005A4910">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color w:val="1A1A1A" w:themeColor="background1" w:themeShade="1A"/>
          <w:sz w:val="28"/>
          <w:szCs w:val="28"/>
        </w:rPr>
        <w:t>сокращение числа</w:t>
      </w:r>
      <w:r w:rsidRPr="00E22C9B">
        <w:rPr>
          <w:rFonts w:ascii="Times New Roman" w:hAnsi="Times New Roman" w:cs="Times New Roman"/>
          <w:color w:val="1A1A1A" w:themeColor="background1" w:themeShade="1A"/>
          <w:sz w:val="28"/>
          <w:szCs w:val="28"/>
        </w:rPr>
        <w:t xml:space="preserve"> конкурентов на товарном рынке, основном для бизнеса, представителями которого они являются, </w:t>
      </w:r>
      <w:r w:rsidR="00241127" w:rsidRPr="00E22C9B">
        <w:rPr>
          <w:rFonts w:ascii="Times New Roman" w:hAnsi="Times New Roman" w:cs="Times New Roman"/>
          <w:b/>
          <w:color w:val="1A1A1A" w:themeColor="background1" w:themeShade="1A"/>
          <w:sz w:val="28"/>
          <w:szCs w:val="28"/>
        </w:rPr>
        <w:t>38,5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респондентов (1</w:t>
      </w:r>
      <w:r w:rsidR="00241127" w:rsidRPr="00E22C9B">
        <w:rPr>
          <w:rFonts w:ascii="Times New Roman" w:hAnsi="Times New Roman" w:cs="Times New Roman"/>
          <w:color w:val="1A1A1A" w:themeColor="background1" w:themeShade="1A"/>
          <w:sz w:val="28"/>
          <w:szCs w:val="28"/>
        </w:rPr>
        <w:t>62 предпринимателя</w:t>
      </w:r>
      <w:r w:rsidRPr="00E22C9B">
        <w:rPr>
          <w:rFonts w:ascii="Times New Roman" w:hAnsi="Times New Roman" w:cs="Times New Roman"/>
          <w:color w:val="1A1A1A" w:themeColor="background1" w:themeShade="1A"/>
          <w:sz w:val="28"/>
          <w:szCs w:val="28"/>
        </w:rPr>
        <w:t xml:space="preserve">) указало на </w:t>
      </w:r>
      <w:r w:rsidR="00241127" w:rsidRPr="00E22C9B">
        <w:rPr>
          <w:rFonts w:ascii="Times New Roman" w:hAnsi="Times New Roman" w:cs="Times New Roman"/>
          <w:color w:val="1A1A1A" w:themeColor="background1" w:themeShade="1A"/>
          <w:sz w:val="28"/>
          <w:szCs w:val="28"/>
        </w:rPr>
        <w:t>изменение нормативно-правовой базы, регулирующей деятельность предпринимателей</w:t>
      </w:r>
      <w:r w:rsidRPr="00E22C9B">
        <w:rPr>
          <w:rFonts w:ascii="Times New Roman" w:hAnsi="Times New Roman" w:cs="Times New Roman"/>
          <w:color w:val="1A1A1A" w:themeColor="background1" w:themeShade="1A"/>
          <w:sz w:val="28"/>
          <w:szCs w:val="28"/>
        </w:rPr>
        <w:t xml:space="preserve">. По мнению </w:t>
      </w:r>
      <w:r w:rsidR="00241127" w:rsidRPr="00E22C9B">
        <w:rPr>
          <w:rFonts w:ascii="Times New Roman" w:hAnsi="Times New Roman" w:cs="Times New Roman"/>
          <w:b/>
          <w:color w:val="1A1A1A" w:themeColor="background1" w:themeShade="1A"/>
          <w:sz w:val="28"/>
          <w:szCs w:val="28"/>
        </w:rPr>
        <w:t>29,5</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респондентов (</w:t>
      </w:r>
      <w:r w:rsidR="00241127" w:rsidRPr="00E22C9B">
        <w:rPr>
          <w:rFonts w:ascii="Times New Roman" w:hAnsi="Times New Roman" w:cs="Times New Roman"/>
          <w:color w:val="1A1A1A" w:themeColor="background1" w:themeShade="1A"/>
          <w:sz w:val="28"/>
          <w:szCs w:val="28"/>
        </w:rPr>
        <w:t>124 предпринимателя</w:t>
      </w:r>
      <w:r w:rsidRPr="00E22C9B">
        <w:rPr>
          <w:rFonts w:ascii="Times New Roman" w:hAnsi="Times New Roman" w:cs="Times New Roman"/>
          <w:color w:val="1A1A1A" w:themeColor="background1" w:themeShade="1A"/>
          <w:sz w:val="28"/>
          <w:szCs w:val="28"/>
        </w:rPr>
        <w:t xml:space="preserve">) на сокращение числа конкурентов на рынке, оказали </w:t>
      </w:r>
      <w:r w:rsidRPr="00E22C9B">
        <w:rPr>
          <w:rFonts w:ascii="Times New Roman" w:hAnsi="Times New Roman" w:cs="Times New Roman"/>
          <w:sz w:val="28"/>
          <w:szCs w:val="28"/>
        </w:rPr>
        <w:t>сделки слияния и поглощения</w:t>
      </w:r>
      <w:r w:rsidRPr="00E22C9B">
        <w:rPr>
          <w:rFonts w:ascii="Times New Roman" w:hAnsi="Times New Roman" w:cs="Times New Roman"/>
          <w:color w:val="1A1A1A" w:themeColor="background1" w:themeShade="1A"/>
          <w:sz w:val="28"/>
          <w:szCs w:val="28"/>
        </w:rPr>
        <w:t xml:space="preserve">. </w:t>
      </w:r>
    </w:p>
    <w:p w:rsidR="00BC3546" w:rsidRPr="00E22C9B" w:rsidRDefault="00BC3546" w:rsidP="005A4910">
      <w:pPr>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Сокращение числа конкурентов на товарном рынке связывают с уходом </w:t>
      </w:r>
      <w:r w:rsidR="00241127" w:rsidRPr="00E22C9B">
        <w:rPr>
          <w:rFonts w:ascii="Times New Roman" w:hAnsi="Times New Roman" w:cs="Times New Roman"/>
          <w:color w:val="1A1A1A" w:themeColor="background1" w:themeShade="1A"/>
          <w:sz w:val="28"/>
          <w:szCs w:val="28"/>
        </w:rPr>
        <w:t>российских</w:t>
      </w:r>
      <w:r w:rsidRPr="00E22C9B">
        <w:rPr>
          <w:rFonts w:ascii="Times New Roman" w:hAnsi="Times New Roman" w:cs="Times New Roman"/>
          <w:color w:val="1A1A1A" w:themeColor="background1" w:themeShade="1A"/>
          <w:sz w:val="28"/>
          <w:szCs w:val="28"/>
        </w:rPr>
        <w:t xml:space="preserve"> конкурентов с рынка </w:t>
      </w:r>
      <w:r w:rsidR="00241127" w:rsidRPr="00E22C9B">
        <w:rPr>
          <w:rFonts w:ascii="Times New Roman" w:hAnsi="Times New Roman" w:cs="Times New Roman"/>
          <w:b/>
          <w:color w:val="1A1A1A" w:themeColor="background1" w:themeShade="1A"/>
          <w:sz w:val="28"/>
          <w:szCs w:val="28"/>
        </w:rPr>
        <w:t>12,8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241127" w:rsidRPr="00E22C9B">
        <w:rPr>
          <w:rFonts w:ascii="Times New Roman" w:hAnsi="Times New Roman" w:cs="Times New Roman"/>
          <w:color w:val="1A1A1A" w:themeColor="background1" w:themeShade="1A"/>
          <w:sz w:val="28"/>
          <w:szCs w:val="28"/>
        </w:rPr>
        <w:t>54</w:t>
      </w:r>
      <w:r w:rsidRPr="00E22C9B">
        <w:rPr>
          <w:rFonts w:ascii="Times New Roman" w:hAnsi="Times New Roman" w:cs="Times New Roman"/>
          <w:color w:val="1A1A1A" w:themeColor="background1" w:themeShade="1A"/>
          <w:sz w:val="28"/>
          <w:szCs w:val="28"/>
        </w:rPr>
        <w:t xml:space="preserve"> предпринимателя), </w:t>
      </w:r>
      <w:r w:rsidR="00241127" w:rsidRPr="00E22C9B">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w:t>
      </w:r>
      <w:r w:rsidRPr="00E22C9B">
        <w:rPr>
          <w:rFonts w:ascii="Times New Roman" w:hAnsi="Times New Roman" w:cs="Times New Roman"/>
          <w:color w:val="1A1A1A" w:themeColor="background1" w:themeShade="1A"/>
          <w:sz w:val="28"/>
          <w:szCs w:val="28"/>
        </w:rPr>
        <w:t xml:space="preserve"> – </w:t>
      </w:r>
      <w:r w:rsidR="00241127" w:rsidRPr="00E22C9B">
        <w:rPr>
          <w:rFonts w:ascii="Times New Roman" w:hAnsi="Times New Roman" w:cs="Times New Roman"/>
          <w:b/>
          <w:color w:val="1A1A1A" w:themeColor="background1" w:themeShade="1A"/>
          <w:sz w:val="28"/>
          <w:szCs w:val="28"/>
        </w:rPr>
        <w:t>11,5</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w:t>
      </w:r>
      <w:r w:rsidR="00241127" w:rsidRPr="00E22C9B">
        <w:rPr>
          <w:rFonts w:ascii="Times New Roman" w:hAnsi="Times New Roman" w:cs="Times New Roman"/>
          <w:color w:val="1A1A1A" w:themeColor="background1" w:themeShade="1A"/>
          <w:sz w:val="28"/>
          <w:szCs w:val="28"/>
        </w:rPr>
        <w:t>49</w:t>
      </w:r>
      <w:r w:rsidRPr="00E22C9B">
        <w:rPr>
          <w:rFonts w:ascii="Times New Roman" w:hAnsi="Times New Roman" w:cs="Times New Roman"/>
          <w:color w:val="1A1A1A" w:themeColor="background1" w:themeShade="1A"/>
          <w:sz w:val="28"/>
          <w:szCs w:val="28"/>
        </w:rPr>
        <w:t xml:space="preserve"> предпринимателей).</w:t>
      </w:r>
      <w:r w:rsidR="000B4F8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 xml:space="preserve">Порядка </w:t>
      </w:r>
      <w:r w:rsidR="000B4F86" w:rsidRPr="00E22C9B">
        <w:rPr>
          <w:rFonts w:ascii="Times New Roman" w:hAnsi="Times New Roman" w:cs="Times New Roman"/>
          <w:b/>
          <w:color w:val="1A1A1A" w:themeColor="background1" w:themeShade="1A"/>
          <w:sz w:val="28"/>
          <w:szCs w:val="28"/>
        </w:rPr>
        <w:t>7,7</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из числа участников опроса (</w:t>
      </w:r>
      <w:r w:rsidR="000B4F86" w:rsidRPr="00E22C9B">
        <w:rPr>
          <w:rFonts w:ascii="Times New Roman" w:hAnsi="Times New Roman" w:cs="Times New Roman"/>
          <w:color w:val="1A1A1A" w:themeColor="background1" w:themeShade="1A"/>
          <w:sz w:val="28"/>
          <w:szCs w:val="28"/>
        </w:rPr>
        <w:t>32 предпринимателя) говорят об уходе иностранных конкурентов с рынка</w:t>
      </w:r>
    </w:p>
    <w:p w:rsidR="00BC3546" w:rsidRPr="00E22C9B" w:rsidRDefault="00BC3546"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0F6EEDB9" wp14:editId="2DA28516">
            <wp:extent cx="5934075" cy="3714750"/>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p w:rsidR="00BC3546" w:rsidRPr="00E22C9B" w:rsidRDefault="00BC3546" w:rsidP="00063EB7">
      <w:pPr>
        <w:spacing w:after="0" w:line="240" w:lineRule="auto"/>
        <w:contextualSpacing/>
        <w:jc w:val="center"/>
        <w:rPr>
          <w:rFonts w:ascii="Times New Roman" w:hAnsi="Times New Roman" w:cs="Times New Roman"/>
          <w:b/>
          <w:sz w:val="32"/>
          <w:szCs w:val="28"/>
        </w:rPr>
      </w:pPr>
      <w:r w:rsidRPr="00E22C9B">
        <w:rPr>
          <w:rFonts w:ascii="Times New Roman" w:hAnsi="Times New Roman" w:cs="Times New Roman"/>
          <w:sz w:val="28"/>
          <w:szCs w:val="28"/>
        </w:rPr>
        <w:tab/>
      </w:r>
    </w:p>
    <w:p w:rsidR="00BC3546" w:rsidRPr="00E22C9B" w:rsidRDefault="00BC354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6C1BEC"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высокий уровень налогов – </w:t>
      </w:r>
      <w:r w:rsidRPr="00E22C9B">
        <w:rPr>
          <w:rFonts w:ascii="Times New Roman" w:hAnsi="Times New Roman" w:cs="Times New Roman"/>
          <w:b/>
          <w:color w:val="1A1A1A" w:themeColor="background1" w:themeShade="1A"/>
          <w:sz w:val="28"/>
          <w:szCs w:val="28"/>
        </w:rPr>
        <w:t>23,6%</w:t>
      </w:r>
      <w:r w:rsidRPr="00E22C9B">
        <w:rPr>
          <w:rFonts w:ascii="Times New Roman" w:hAnsi="Times New Roman" w:cs="Times New Roman"/>
          <w:color w:val="1A1A1A" w:themeColor="background1" w:themeShade="1A"/>
          <w:sz w:val="28"/>
          <w:szCs w:val="28"/>
        </w:rPr>
        <w:t xml:space="preserve"> респондентов (141 предприниматель);</w:t>
      </w:r>
    </w:p>
    <w:p w:rsidR="006C1BEC"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конкурентов – </w:t>
      </w:r>
      <w:r w:rsidRPr="00E22C9B">
        <w:rPr>
          <w:rFonts w:ascii="Times New Roman" w:hAnsi="Times New Roman" w:cs="Times New Roman"/>
          <w:b/>
          <w:color w:val="1A1A1A" w:themeColor="background1" w:themeShade="1A"/>
          <w:sz w:val="28"/>
          <w:szCs w:val="28"/>
        </w:rPr>
        <w:t xml:space="preserve">4,2% </w:t>
      </w:r>
      <w:r w:rsidRPr="00E22C9B">
        <w:rPr>
          <w:rFonts w:ascii="Times New Roman" w:hAnsi="Times New Roman" w:cs="Times New Roman"/>
          <w:color w:val="1A1A1A" w:themeColor="background1" w:themeShade="1A"/>
          <w:sz w:val="28"/>
          <w:szCs w:val="28"/>
        </w:rPr>
        <w:t>опрошенных (25 предпринимателей);</w:t>
      </w:r>
    </w:p>
    <w:p w:rsidR="006C1BEC"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конкуренция со стороны теневого сектора – </w:t>
      </w:r>
      <w:r w:rsidRPr="00E22C9B">
        <w:rPr>
          <w:rFonts w:ascii="Times New Roman" w:hAnsi="Times New Roman" w:cs="Times New Roman"/>
          <w:b/>
          <w:color w:val="1A1A1A" w:themeColor="background1" w:themeShade="1A"/>
          <w:sz w:val="28"/>
          <w:szCs w:val="28"/>
        </w:rPr>
        <w:t xml:space="preserve">4,2% </w:t>
      </w:r>
      <w:r w:rsidRPr="00E22C9B">
        <w:rPr>
          <w:rFonts w:ascii="Times New Roman" w:hAnsi="Times New Roman" w:cs="Times New Roman"/>
          <w:color w:val="1A1A1A" w:themeColor="background1" w:themeShade="1A"/>
          <w:sz w:val="28"/>
          <w:szCs w:val="28"/>
        </w:rPr>
        <w:t>опрошенных (25 предпринимателей);</w:t>
      </w:r>
    </w:p>
    <w:p w:rsidR="006C1BEC"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E22C9B">
        <w:rPr>
          <w:rFonts w:ascii="Times New Roman" w:hAnsi="Times New Roman" w:cs="Times New Roman"/>
          <w:b/>
          <w:color w:val="1A1A1A" w:themeColor="background1" w:themeShade="1A"/>
          <w:sz w:val="28"/>
          <w:szCs w:val="28"/>
        </w:rPr>
        <w:t xml:space="preserve">4,2% </w:t>
      </w:r>
      <w:r w:rsidRPr="00E22C9B">
        <w:rPr>
          <w:rFonts w:ascii="Times New Roman" w:hAnsi="Times New Roman" w:cs="Times New Roman"/>
          <w:color w:val="1A1A1A" w:themeColor="background1" w:themeShade="1A"/>
          <w:sz w:val="28"/>
          <w:szCs w:val="28"/>
        </w:rPr>
        <w:t>опрошенных (25 предпринимателей);</w:t>
      </w:r>
    </w:p>
    <w:p w:rsidR="006C1BEC"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давление со стороны поставщиков – </w:t>
      </w:r>
      <w:r w:rsidRPr="00E22C9B">
        <w:rPr>
          <w:rFonts w:ascii="Times New Roman" w:hAnsi="Times New Roman" w:cs="Times New Roman"/>
          <w:b/>
          <w:color w:val="1A1A1A" w:themeColor="background1" w:themeShade="1A"/>
          <w:sz w:val="28"/>
          <w:szCs w:val="28"/>
        </w:rPr>
        <w:t xml:space="preserve">4,0% </w:t>
      </w:r>
      <w:r w:rsidRPr="00E22C9B">
        <w:rPr>
          <w:rFonts w:ascii="Times New Roman" w:hAnsi="Times New Roman" w:cs="Times New Roman"/>
          <w:color w:val="1A1A1A" w:themeColor="background1" w:themeShade="1A"/>
          <w:sz w:val="28"/>
          <w:szCs w:val="28"/>
        </w:rPr>
        <w:t>опрошенных (24 предпринимателя);</w:t>
      </w:r>
    </w:p>
    <w:p w:rsidR="00BC3546" w:rsidRPr="00E22C9B" w:rsidRDefault="006C1BEC"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eastAsia="Times New Roman" w:hAnsi="Times New Roman" w:cs="Times New Roman"/>
          <w:sz w:val="28"/>
          <w:szCs w:val="28"/>
          <w:lang w:eastAsia="ru-RU"/>
        </w:rPr>
        <w:t>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w:t>
      </w:r>
      <w:r w:rsidR="00BC3546" w:rsidRPr="00E22C9B">
        <w:rPr>
          <w:rFonts w:ascii="Times New Roman" w:hAnsi="Times New Roman" w:cs="Times New Roman"/>
          <w:color w:val="1A1A1A" w:themeColor="background1" w:themeShade="1A"/>
          <w:sz w:val="28"/>
          <w:szCs w:val="28"/>
        </w:rPr>
        <w:t xml:space="preserve"> – </w:t>
      </w:r>
      <w:r w:rsidR="006A3CB2" w:rsidRPr="00E22C9B">
        <w:rPr>
          <w:rFonts w:ascii="Times New Roman" w:hAnsi="Times New Roman" w:cs="Times New Roman"/>
          <w:b/>
          <w:color w:val="1A1A1A" w:themeColor="background1" w:themeShade="1A"/>
          <w:sz w:val="28"/>
          <w:szCs w:val="28"/>
        </w:rPr>
        <w:t>4,0</w:t>
      </w:r>
      <w:r w:rsidR="00BC3546" w:rsidRPr="00E22C9B">
        <w:rPr>
          <w:rFonts w:ascii="Times New Roman" w:hAnsi="Times New Roman" w:cs="Times New Roman"/>
          <w:b/>
          <w:color w:val="1A1A1A" w:themeColor="background1" w:themeShade="1A"/>
          <w:sz w:val="28"/>
          <w:szCs w:val="28"/>
        </w:rPr>
        <w:t>%</w:t>
      </w:r>
      <w:r w:rsidR="00BC3546" w:rsidRPr="00E22C9B">
        <w:rPr>
          <w:rFonts w:ascii="Times New Roman" w:hAnsi="Times New Roman" w:cs="Times New Roman"/>
          <w:color w:val="1A1A1A" w:themeColor="background1" w:themeShade="1A"/>
          <w:sz w:val="28"/>
          <w:szCs w:val="28"/>
        </w:rPr>
        <w:t xml:space="preserve"> опрошенных (</w:t>
      </w:r>
      <w:r w:rsidR="006A3CB2" w:rsidRPr="00E22C9B">
        <w:rPr>
          <w:rFonts w:ascii="Times New Roman" w:hAnsi="Times New Roman" w:cs="Times New Roman"/>
          <w:color w:val="1A1A1A" w:themeColor="background1" w:themeShade="1A"/>
          <w:sz w:val="28"/>
          <w:szCs w:val="28"/>
        </w:rPr>
        <w:t>24</w:t>
      </w:r>
      <w:r w:rsidR="00BC3546" w:rsidRPr="00E22C9B">
        <w:rPr>
          <w:rFonts w:ascii="Times New Roman" w:hAnsi="Times New Roman" w:cs="Times New Roman"/>
          <w:color w:val="1A1A1A" w:themeColor="background1" w:themeShade="1A"/>
          <w:sz w:val="28"/>
          <w:szCs w:val="28"/>
        </w:rPr>
        <w:t xml:space="preserve"> предпринимател</w:t>
      </w:r>
      <w:r w:rsidR="006A3CB2" w:rsidRPr="00E22C9B">
        <w:rPr>
          <w:rFonts w:ascii="Times New Roman" w:hAnsi="Times New Roman" w:cs="Times New Roman"/>
          <w:color w:val="1A1A1A" w:themeColor="background1" w:themeShade="1A"/>
          <w:sz w:val="28"/>
          <w:szCs w:val="28"/>
        </w:rPr>
        <w:t>я</w:t>
      </w:r>
      <w:r w:rsidR="00BC3546" w:rsidRPr="00E22C9B">
        <w:rPr>
          <w:rFonts w:ascii="Times New Roman" w:hAnsi="Times New Roman" w:cs="Times New Roman"/>
          <w:color w:val="1A1A1A" w:themeColor="background1" w:themeShade="1A"/>
          <w:sz w:val="28"/>
          <w:szCs w:val="28"/>
        </w:rPr>
        <w:t>);</w:t>
      </w:r>
    </w:p>
    <w:p w:rsidR="00BC3546" w:rsidRPr="00E22C9B" w:rsidRDefault="006A3CB2"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ограничение / сложность доступа к поставкам товаров, оказанию услуг и выполнению работ в рамках госзакупок</w:t>
      </w:r>
      <w:r w:rsidR="00BC354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4,0</w:t>
      </w:r>
      <w:r w:rsidR="00BC3546" w:rsidRPr="00E22C9B">
        <w:rPr>
          <w:rFonts w:ascii="Times New Roman" w:hAnsi="Times New Roman" w:cs="Times New Roman"/>
          <w:b/>
          <w:color w:val="1A1A1A" w:themeColor="background1" w:themeShade="1A"/>
          <w:sz w:val="28"/>
          <w:szCs w:val="28"/>
        </w:rPr>
        <w:t>%</w:t>
      </w:r>
      <w:r w:rsidR="00BC3546" w:rsidRPr="00E22C9B">
        <w:rPr>
          <w:rFonts w:ascii="Times New Roman" w:hAnsi="Times New Roman" w:cs="Times New Roman"/>
          <w:color w:val="1A1A1A" w:themeColor="background1" w:themeShade="1A"/>
          <w:sz w:val="28"/>
          <w:szCs w:val="28"/>
        </w:rPr>
        <w:t xml:space="preserve"> опр</w:t>
      </w:r>
      <w:r w:rsidRPr="00E22C9B">
        <w:rPr>
          <w:rFonts w:ascii="Times New Roman" w:hAnsi="Times New Roman" w:cs="Times New Roman"/>
          <w:color w:val="1A1A1A" w:themeColor="background1" w:themeShade="1A"/>
          <w:sz w:val="28"/>
          <w:szCs w:val="28"/>
        </w:rPr>
        <w:t xml:space="preserve">ошенных </w:t>
      </w:r>
      <w:r w:rsidRPr="00E22C9B">
        <w:rPr>
          <w:rFonts w:ascii="Times New Roman" w:hAnsi="Times New Roman" w:cs="Times New Roman"/>
          <w:color w:val="1A1A1A" w:themeColor="background1" w:themeShade="1A"/>
          <w:sz w:val="28"/>
          <w:szCs w:val="28"/>
        </w:rPr>
        <w:br/>
        <w:t>(24 предпринимателя).</w:t>
      </w:r>
    </w:p>
    <w:p w:rsidR="00BC3546" w:rsidRPr="00E22C9B" w:rsidRDefault="00BC3546"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lang w:eastAsia="ru-RU"/>
        </w:rPr>
        <w:drawing>
          <wp:inline distT="0" distB="0" distL="0" distR="0" wp14:anchorId="4ED85D48" wp14:editId="5D7F6726">
            <wp:extent cx="5934075" cy="4781550"/>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BC3546" w:rsidRPr="00E22C9B" w:rsidRDefault="00BC3546"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BC3546" w:rsidRPr="00E22C9B" w:rsidRDefault="00BC354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w:t>
      </w:r>
      <w:r w:rsidRPr="00E22C9B">
        <w:rPr>
          <w:rFonts w:ascii="Times New Roman" w:eastAsia="Times New Roman" w:hAnsi="Times New Roman" w:cs="Times New Roman"/>
          <w:b/>
          <w:bCs/>
          <w:sz w:val="28"/>
          <w:szCs w:val="28"/>
          <w:lang w:eastAsia="ru-RU"/>
        </w:rPr>
        <w:t>деятельности органов власти на товарном рынке</w:t>
      </w:r>
      <w:r w:rsidRPr="00E22C9B">
        <w:rPr>
          <w:rFonts w:ascii="Times New Roman" w:eastAsia="Times New Roman" w:hAnsi="Times New Roman" w:cs="Times New Roman"/>
          <w:bCs/>
          <w:sz w:val="28"/>
          <w:szCs w:val="28"/>
          <w:lang w:eastAsia="ru-RU"/>
        </w:rPr>
        <w:t xml:space="preserve">, то мнение респондентов распределилось следующим образом: </w:t>
      </w:r>
    </w:p>
    <w:p w:rsidR="00BC3546"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47,0</w:t>
      </w:r>
      <w:r w:rsidR="00BC3546" w:rsidRPr="00E22C9B">
        <w:rPr>
          <w:rFonts w:ascii="Times New Roman" w:eastAsia="Times New Roman" w:hAnsi="Times New Roman" w:cs="Times New Roman"/>
          <w:b/>
          <w:bCs/>
          <w:sz w:val="28"/>
          <w:szCs w:val="28"/>
          <w:lang w:eastAsia="ru-RU"/>
        </w:rPr>
        <w:t>%</w:t>
      </w:r>
      <w:r w:rsidR="00BC3546"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198 </w:t>
      </w:r>
      <w:r w:rsidR="00BC3546" w:rsidRPr="00E22C9B">
        <w:rPr>
          <w:rFonts w:ascii="Times New Roman" w:eastAsia="Times New Roman" w:hAnsi="Times New Roman" w:cs="Times New Roman"/>
          <w:bCs/>
          <w:sz w:val="28"/>
          <w:szCs w:val="28"/>
          <w:lang w:eastAsia="ru-RU"/>
        </w:rPr>
        <w:t>представител</w:t>
      </w:r>
      <w:r w:rsidRPr="00E22C9B">
        <w:rPr>
          <w:rFonts w:ascii="Times New Roman" w:eastAsia="Times New Roman" w:hAnsi="Times New Roman" w:cs="Times New Roman"/>
          <w:bCs/>
          <w:sz w:val="28"/>
          <w:szCs w:val="28"/>
          <w:lang w:eastAsia="ru-RU"/>
        </w:rPr>
        <w:t>ей</w:t>
      </w:r>
      <w:r w:rsidR="00BC3546" w:rsidRPr="00E22C9B">
        <w:rPr>
          <w:rFonts w:ascii="Times New Roman" w:eastAsia="Times New Roman" w:hAnsi="Times New Roman" w:cs="Times New Roman"/>
          <w:bCs/>
          <w:sz w:val="28"/>
          <w:szCs w:val="28"/>
          <w:lang w:eastAsia="ru-RU"/>
        </w:rPr>
        <w:t xml:space="preserve"> бизнеса) </w:t>
      </w:r>
      <w:r w:rsidR="006A3CB2" w:rsidRPr="00E22C9B">
        <w:rPr>
          <w:rFonts w:ascii="Times New Roman" w:eastAsia="Times New Roman" w:hAnsi="Times New Roman" w:cs="Times New Roman"/>
          <w:bCs/>
          <w:sz w:val="28"/>
          <w:szCs w:val="28"/>
          <w:lang w:eastAsia="ru-RU"/>
        </w:rPr>
        <w:t>удовлетворены</w:t>
      </w:r>
      <w:r w:rsidR="00BC3546" w:rsidRPr="00E22C9B">
        <w:rPr>
          <w:rFonts w:ascii="Times New Roman" w:eastAsia="Times New Roman" w:hAnsi="Times New Roman" w:cs="Times New Roman"/>
          <w:bCs/>
          <w:sz w:val="28"/>
          <w:szCs w:val="28"/>
          <w:lang w:eastAsia="ru-RU"/>
        </w:rPr>
        <w:t>;</w:t>
      </w:r>
    </w:p>
    <w:p w:rsidR="00BC3546"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41,6</w:t>
      </w:r>
      <w:r w:rsidR="00BC3546" w:rsidRPr="00E22C9B">
        <w:rPr>
          <w:rFonts w:ascii="Times New Roman" w:eastAsia="Times New Roman" w:hAnsi="Times New Roman" w:cs="Times New Roman"/>
          <w:b/>
          <w:bCs/>
          <w:sz w:val="28"/>
          <w:szCs w:val="28"/>
          <w:lang w:eastAsia="ru-RU"/>
        </w:rPr>
        <w:t>%</w:t>
      </w:r>
      <w:r w:rsidR="006A3CB2"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175 </w:t>
      </w:r>
      <w:r w:rsidR="00BC3546" w:rsidRPr="00E22C9B">
        <w:rPr>
          <w:rFonts w:ascii="Times New Roman" w:eastAsia="Times New Roman" w:hAnsi="Times New Roman" w:cs="Times New Roman"/>
          <w:bCs/>
          <w:sz w:val="28"/>
          <w:szCs w:val="28"/>
          <w:lang w:eastAsia="ru-RU"/>
        </w:rPr>
        <w:t xml:space="preserve">представителей бизнеса) </w:t>
      </w:r>
      <w:r w:rsidR="006A3CB2" w:rsidRPr="00E22C9B">
        <w:rPr>
          <w:rFonts w:ascii="Times New Roman" w:eastAsia="Times New Roman" w:hAnsi="Times New Roman" w:cs="Times New Roman"/>
          <w:bCs/>
          <w:sz w:val="28"/>
          <w:szCs w:val="28"/>
          <w:lang w:eastAsia="ru-RU"/>
        </w:rPr>
        <w:t>скорее удовлетворены</w:t>
      </w:r>
      <w:r w:rsidR="00BC3546" w:rsidRPr="00E22C9B">
        <w:rPr>
          <w:rFonts w:ascii="Times New Roman" w:eastAsia="Times New Roman" w:hAnsi="Times New Roman" w:cs="Times New Roman"/>
          <w:bCs/>
          <w:sz w:val="28"/>
          <w:szCs w:val="28"/>
          <w:lang w:eastAsia="ru-RU"/>
        </w:rPr>
        <w:t>;</w:t>
      </w:r>
    </w:p>
    <w:p w:rsidR="00BC3546"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3,8</w:t>
      </w:r>
      <w:r w:rsidR="00BC3546" w:rsidRPr="00E22C9B">
        <w:rPr>
          <w:rFonts w:ascii="Times New Roman" w:eastAsia="Times New Roman" w:hAnsi="Times New Roman" w:cs="Times New Roman"/>
          <w:b/>
          <w:bCs/>
          <w:sz w:val="28"/>
          <w:szCs w:val="28"/>
          <w:lang w:eastAsia="ru-RU"/>
        </w:rPr>
        <w:t>%</w:t>
      </w:r>
      <w:r w:rsidR="00BC3546"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16 </w:t>
      </w:r>
      <w:r w:rsidR="00BC3546" w:rsidRPr="00E22C9B">
        <w:rPr>
          <w:rFonts w:ascii="Times New Roman" w:eastAsia="Times New Roman" w:hAnsi="Times New Roman" w:cs="Times New Roman"/>
          <w:bCs/>
          <w:sz w:val="28"/>
          <w:szCs w:val="28"/>
          <w:lang w:eastAsia="ru-RU"/>
        </w:rPr>
        <w:t xml:space="preserve">предпринимателей) </w:t>
      </w:r>
      <w:r w:rsidR="006A3CB2" w:rsidRPr="00E22C9B">
        <w:rPr>
          <w:rFonts w:ascii="Times New Roman" w:eastAsia="Times New Roman" w:hAnsi="Times New Roman" w:cs="Times New Roman"/>
          <w:bCs/>
          <w:sz w:val="28"/>
          <w:szCs w:val="28"/>
          <w:lang w:eastAsia="ru-RU"/>
        </w:rPr>
        <w:t>скорее не удовлетворены</w:t>
      </w:r>
      <w:r w:rsidR="00BC3546" w:rsidRPr="00E22C9B">
        <w:rPr>
          <w:rFonts w:ascii="Times New Roman" w:eastAsia="Times New Roman" w:hAnsi="Times New Roman" w:cs="Times New Roman"/>
          <w:bCs/>
          <w:sz w:val="28"/>
          <w:szCs w:val="28"/>
          <w:lang w:eastAsia="ru-RU"/>
        </w:rPr>
        <w:t>;</w:t>
      </w:r>
    </w:p>
    <w:p w:rsidR="00BC3546"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3,1</w:t>
      </w:r>
      <w:r w:rsidR="00BC3546" w:rsidRPr="00E22C9B">
        <w:rPr>
          <w:rFonts w:ascii="Times New Roman" w:eastAsia="Times New Roman" w:hAnsi="Times New Roman" w:cs="Times New Roman"/>
          <w:b/>
          <w:bCs/>
          <w:sz w:val="28"/>
          <w:szCs w:val="28"/>
          <w:lang w:eastAsia="ru-RU"/>
        </w:rPr>
        <w:t>%</w:t>
      </w:r>
      <w:r w:rsidR="00BC3546"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13 </w:t>
      </w:r>
      <w:r w:rsidR="00BC3546" w:rsidRPr="00E22C9B">
        <w:rPr>
          <w:rFonts w:ascii="Times New Roman" w:eastAsia="Times New Roman" w:hAnsi="Times New Roman" w:cs="Times New Roman"/>
          <w:bCs/>
          <w:sz w:val="28"/>
          <w:szCs w:val="28"/>
          <w:lang w:eastAsia="ru-RU"/>
        </w:rPr>
        <w:t xml:space="preserve">предпринимателей) </w:t>
      </w:r>
      <w:r w:rsidR="006A3CB2" w:rsidRPr="00E22C9B">
        <w:rPr>
          <w:rFonts w:ascii="Times New Roman" w:eastAsia="Times New Roman" w:hAnsi="Times New Roman" w:cs="Times New Roman"/>
          <w:bCs/>
          <w:sz w:val="28"/>
          <w:szCs w:val="28"/>
          <w:lang w:eastAsia="ru-RU"/>
        </w:rPr>
        <w:t>не удовлетворены</w:t>
      </w:r>
      <w:r w:rsidR="00BC3546" w:rsidRPr="00E22C9B">
        <w:rPr>
          <w:rFonts w:ascii="Times New Roman" w:eastAsia="Times New Roman" w:hAnsi="Times New Roman" w:cs="Times New Roman"/>
          <w:bCs/>
          <w:sz w:val="28"/>
          <w:szCs w:val="28"/>
          <w:lang w:eastAsia="ru-RU"/>
        </w:rPr>
        <w:t>;</w:t>
      </w:r>
    </w:p>
    <w:p w:rsidR="00BC3546" w:rsidRPr="00E22C9B" w:rsidRDefault="00AB62C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4,5</w:t>
      </w:r>
      <w:r w:rsidR="00BC3546" w:rsidRPr="00E22C9B">
        <w:rPr>
          <w:rFonts w:ascii="Times New Roman" w:eastAsia="Times New Roman" w:hAnsi="Times New Roman" w:cs="Times New Roman"/>
          <w:b/>
          <w:bCs/>
          <w:sz w:val="28"/>
          <w:szCs w:val="28"/>
          <w:lang w:eastAsia="ru-RU"/>
        </w:rPr>
        <w:t>%</w:t>
      </w:r>
      <w:r w:rsidR="00BC3546"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19 </w:t>
      </w:r>
      <w:r w:rsidR="00BC3546" w:rsidRPr="00E22C9B">
        <w:rPr>
          <w:rFonts w:ascii="Times New Roman" w:eastAsia="Times New Roman" w:hAnsi="Times New Roman" w:cs="Times New Roman"/>
          <w:bCs/>
          <w:sz w:val="28"/>
          <w:szCs w:val="28"/>
          <w:lang w:eastAsia="ru-RU"/>
        </w:rPr>
        <w:t xml:space="preserve">представителей бизнеса) </w:t>
      </w:r>
      <w:r w:rsidR="006A3CB2" w:rsidRPr="00E22C9B">
        <w:rPr>
          <w:rFonts w:ascii="Times New Roman" w:eastAsia="Times New Roman" w:hAnsi="Times New Roman" w:cs="Times New Roman"/>
          <w:bCs/>
          <w:sz w:val="28"/>
          <w:szCs w:val="28"/>
          <w:lang w:eastAsia="ru-RU"/>
        </w:rPr>
        <w:t>затрудняются с ответом</w:t>
      </w:r>
      <w:r w:rsidR="00BC3546" w:rsidRPr="00E22C9B">
        <w:rPr>
          <w:rFonts w:ascii="Times New Roman" w:eastAsia="Times New Roman" w:hAnsi="Times New Roman" w:cs="Times New Roman"/>
          <w:bCs/>
          <w:sz w:val="28"/>
          <w:szCs w:val="28"/>
          <w:lang w:eastAsia="ru-RU"/>
        </w:rPr>
        <w:t xml:space="preserve">. </w:t>
      </w:r>
    </w:p>
    <w:p w:rsidR="00BC3546" w:rsidRPr="00E22C9B" w:rsidRDefault="00BC354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BC3546" w:rsidRPr="00E22C9B" w:rsidRDefault="00BC354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005F2DB7" w:rsidRPr="00E22C9B">
        <w:rPr>
          <w:rFonts w:ascii="Times New Roman" w:hAnsi="Times New Roman" w:cs="Times New Roman"/>
          <w:b/>
          <w:color w:val="1A1A1A" w:themeColor="background1" w:themeShade="1A"/>
          <w:sz w:val="28"/>
          <w:szCs w:val="28"/>
        </w:rPr>
        <w:t>11,9</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E71B35" w:rsidRPr="00E22C9B">
        <w:rPr>
          <w:rFonts w:ascii="Times New Roman" w:hAnsi="Times New Roman" w:cs="Times New Roman"/>
          <w:color w:val="1A1A1A" w:themeColor="background1" w:themeShade="1A"/>
          <w:sz w:val="28"/>
          <w:szCs w:val="28"/>
        </w:rPr>
        <w:t>50</w:t>
      </w:r>
      <w:r w:rsidRPr="00E22C9B">
        <w:rPr>
          <w:rFonts w:ascii="Times New Roman" w:hAnsi="Times New Roman" w:cs="Times New Roman"/>
          <w:color w:val="1A1A1A" w:themeColor="background1" w:themeShade="1A"/>
          <w:sz w:val="28"/>
          <w:szCs w:val="28"/>
        </w:rPr>
        <w:t xml:space="preserve"> предпринимател</w:t>
      </w:r>
      <w:r w:rsidR="00E71B35" w:rsidRPr="00E22C9B">
        <w:rPr>
          <w:rFonts w:ascii="Times New Roman" w:hAnsi="Times New Roman" w:cs="Times New Roman"/>
          <w:color w:val="1A1A1A" w:themeColor="background1" w:themeShade="1A"/>
          <w:sz w:val="28"/>
          <w:szCs w:val="28"/>
        </w:rPr>
        <w:t>ей</w:t>
      </w:r>
      <w:r w:rsidRPr="00E22C9B">
        <w:rPr>
          <w:rFonts w:ascii="Times New Roman" w:hAnsi="Times New Roman" w:cs="Times New Roman"/>
          <w:color w:val="1A1A1A" w:themeColor="background1" w:themeShade="1A"/>
          <w:sz w:val="28"/>
          <w:szCs w:val="28"/>
        </w:rPr>
        <w:t>);</w:t>
      </w:r>
    </w:p>
    <w:p w:rsidR="00BC3546" w:rsidRPr="00E22C9B" w:rsidRDefault="00BC354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E71B35" w:rsidRPr="00E22C9B">
        <w:rPr>
          <w:rFonts w:ascii="Times New Roman" w:hAnsi="Times New Roman" w:cs="Times New Roman"/>
          <w:b/>
          <w:color w:val="1A1A1A" w:themeColor="background1" w:themeShade="1A"/>
          <w:sz w:val="28"/>
          <w:szCs w:val="28"/>
        </w:rPr>
        <w:t>12,1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E71B35" w:rsidRPr="00E22C9B">
        <w:rPr>
          <w:rFonts w:ascii="Times New Roman" w:hAnsi="Times New Roman" w:cs="Times New Roman"/>
          <w:color w:val="1A1A1A" w:themeColor="background1" w:themeShade="1A"/>
          <w:sz w:val="28"/>
          <w:szCs w:val="28"/>
        </w:rPr>
        <w:t>51</w:t>
      </w:r>
      <w:r w:rsidRPr="00E22C9B">
        <w:rPr>
          <w:rFonts w:ascii="Times New Roman" w:hAnsi="Times New Roman" w:cs="Times New Roman"/>
          <w:color w:val="1A1A1A" w:themeColor="background1" w:themeShade="1A"/>
          <w:sz w:val="28"/>
          <w:szCs w:val="28"/>
        </w:rPr>
        <w:t xml:space="preserve"> предпринимателе</w:t>
      </w:r>
      <w:r w:rsidR="00E71B35" w:rsidRPr="00E22C9B">
        <w:rPr>
          <w:rFonts w:ascii="Times New Roman" w:hAnsi="Times New Roman" w:cs="Times New Roman"/>
          <w:color w:val="1A1A1A" w:themeColor="background1" w:themeShade="1A"/>
          <w:sz w:val="28"/>
          <w:szCs w:val="28"/>
        </w:rPr>
        <w:t>я</w:t>
      </w:r>
      <w:r w:rsidRPr="00E22C9B">
        <w:rPr>
          <w:rFonts w:ascii="Times New Roman" w:hAnsi="Times New Roman" w:cs="Times New Roman"/>
          <w:color w:val="1A1A1A" w:themeColor="background1" w:themeShade="1A"/>
          <w:sz w:val="28"/>
          <w:szCs w:val="28"/>
        </w:rPr>
        <w:t>);</w:t>
      </w:r>
    </w:p>
    <w:p w:rsidR="00BC3546" w:rsidRPr="00E22C9B" w:rsidRDefault="00E71B3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затрудняются с ответом</w:t>
      </w:r>
      <w:r w:rsidR="00BC3546" w:rsidRPr="00E22C9B">
        <w:rPr>
          <w:rFonts w:ascii="Times New Roman" w:hAnsi="Times New Roman" w:cs="Times New Roman"/>
          <w:color w:val="1A1A1A" w:themeColor="background1" w:themeShade="1A"/>
          <w:sz w:val="28"/>
          <w:szCs w:val="28"/>
        </w:rPr>
        <w:t xml:space="preserve"> – </w:t>
      </w:r>
      <w:r w:rsidRPr="00E22C9B">
        <w:rPr>
          <w:rFonts w:ascii="Times New Roman" w:hAnsi="Times New Roman" w:cs="Times New Roman"/>
          <w:b/>
          <w:color w:val="1A1A1A" w:themeColor="background1" w:themeShade="1A"/>
          <w:sz w:val="28"/>
          <w:szCs w:val="28"/>
        </w:rPr>
        <w:t>30,2</w:t>
      </w:r>
      <w:r w:rsidR="00BC3546" w:rsidRPr="00E22C9B">
        <w:rPr>
          <w:rFonts w:ascii="Times New Roman" w:hAnsi="Times New Roman" w:cs="Times New Roman"/>
          <w:b/>
          <w:color w:val="1A1A1A" w:themeColor="background1" w:themeShade="1A"/>
          <w:sz w:val="28"/>
          <w:szCs w:val="28"/>
        </w:rPr>
        <w:t xml:space="preserve">% </w:t>
      </w:r>
      <w:r w:rsidR="00BC3546" w:rsidRPr="00E22C9B">
        <w:rPr>
          <w:rFonts w:ascii="Times New Roman" w:hAnsi="Times New Roman" w:cs="Times New Roman"/>
          <w:color w:val="1A1A1A" w:themeColor="background1" w:themeShade="1A"/>
          <w:sz w:val="28"/>
          <w:szCs w:val="28"/>
        </w:rPr>
        <w:t>опрошенных</w:t>
      </w:r>
      <w:r w:rsidR="00BC3546" w:rsidRPr="00E22C9B">
        <w:rPr>
          <w:rFonts w:ascii="Times New Roman" w:hAnsi="Times New Roman" w:cs="Times New Roman"/>
          <w:b/>
          <w:color w:val="1A1A1A" w:themeColor="background1" w:themeShade="1A"/>
          <w:sz w:val="28"/>
          <w:szCs w:val="28"/>
        </w:rPr>
        <w:t xml:space="preserve"> </w:t>
      </w:r>
      <w:r w:rsidR="00BC3546"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127</w:t>
      </w:r>
      <w:r w:rsidR="00BC3546" w:rsidRPr="00E22C9B">
        <w:rPr>
          <w:rFonts w:ascii="Times New Roman" w:hAnsi="Times New Roman" w:cs="Times New Roman"/>
          <w:color w:val="1A1A1A" w:themeColor="background1" w:themeShade="1A"/>
          <w:sz w:val="28"/>
          <w:szCs w:val="28"/>
        </w:rPr>
        <w:t xml:space="preserve"> предпринимател</w:t>
      </w:r>
      <w:r w:rsidRPr="00E22C9B">
        <w:rPr>
          <w:rFonts w:ascii="Times New Roman" w:hAnsi="Times New Roman" w:cs="Times New Roman"/>
          <w:color w:val="1A1A1A" w:themeColor="background1" w:themeShade="1A"/>
          <w:sz w:val="28"/>
          <w:szCs w:val="28"/>
        </w:rPr>
        <w:t>ей);</w:t>
      </w:r>
    </w:p>
    <w:p w:rsidR="00BC3546" w:rsidRPr="00E22C9B" w:rsidRDefault="00BC354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00E71B35" w:rsidRPr="00E22C9B">
        <w:rPr>
          <w:rFonts w:ascii="Times New Roman" w:hAnsi="Times New Roman" w:cs="Times New Roman"/>
          <w:b/>
          <w:color w:val="1A1A1A" w:themeColor="background1" w:themeShade="1A"/>
          <w:sz w:val="28"/>
          <w:szCs w:val="28"/>
        </w:rPr>
        <w:t>12,1</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 (</w:t>
      </w:r>
      <w:r w:rsidR="00E71B35" w:rsidRPr="00E22C9B">
        <w:rPr>
          <w:rFonts w:ascii="Times New Roman" w:hAnsi="Times New Roman" w:cs="Times New Roman"/>
          <w:color w:val="1A1A1A" w:themeColor="background1" w:themeShade="1A"/>
          <w:sz w:val="28"/>
          <w:szCs w:val="28"/>
        </w:rPr>
        <w:t>51</w:t>
      </w:r>
      <w:r w:rsidRPr="00E22C9B">
        <w:rPr>
          <w:rFonts w:ascii="Times New Roman" w:hAnsi="Times New Roman" w:cs="Times New Roman"/>
          <w:color w:val="1A1A1A" w:themeColor="background1" w:themeShade="1A"/>
          <w:sz w:val="28"/>
          <w:szCs w:val="28"/>
        </w:rPr>
        <w:t xml:space="preserve"> предпринимател</w:t>
      </w:r>
      <w:r w:rsidR="00E71B35" w:rsidRPr="00E22C9B">
        <w:rPr>
          <w:rFonts w:ascii="Times New Roman" w:hAnsi="Times New Roman" w:cs="Times New Roman"/>
          <w:color w:val="1A1A1A" w:themeColor="background1" w:themeShade="1A"/>
          <w:sz w:val="28"/>
          <w:szCs w:val="28"/>
        </w:rPr>
        <w:t>ь</w:t>
      </w:r>
      <w:r w:rsidR="005A4910" w:rsidRPr="00E22C9B">
        <w:rPr>
          <w:rFonts w:ascii="Times New Roman" w:hAnsi="Times New Roman" w:cs="Times New Roman"/>
          <w:color w:val="1A1A1A" w:themeColor="background1" w:themeShade="1A"/>
          <w:sz w:val="28"/>
          <w:szCs w:val="28"/>
        </w:rPr>
        <w:t>);</w:t>
      </w:r>
    </w:p>
    <w:p w:rsidR="00E71B35" w:rsidRPr="00E22C9B" w:rsidRDefault="00BC354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00E71B35" w:rsidRPr="00E22C9B">
        <w:rPr>
          <w:rFonts w:ascii="Times New Roman" w:hAnsi="Times New Roman" w:cs="Times New Roman"/>
          <w:b/>
          <w:color w:val="1A1A1A" w:themeColor="background1" w:themeShade="1A"/>
          <w:sz w:val="28"/>
          <w:szCs w:val="28"/>
        </w:rPr>
        <w:t>13,</w:t>
      </w:r>
      <w:r w:rsidR="005F2DB7" w:rsidRPr="00E22C9B">
        <w:rPr>
          <w:rFonts w:ascii="Times New Roman" w:hAnsi="Times New Roman" w:cs="Times New Roman"/>
          <w:b/>
          <w:color w:val="1A1A1A" w:themeColor="background1" w:themeShade="1A"/>
          <w:sz w:val="28"/>
          <w:szCs w:val="28"/>
        </w:rPr>
        <w:t>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E71B35" w:rsidRPr="00E22C9B">
        <w:rPr>
          <w:rFonts w:ascii="Times New Roman" w:hAnsi="Times New Roman" w:cs="Times New Roman"/>
          <w:color w:val="1A1A1A" w:themeColor="background1" w:themeShade="1A"/>
          <w:sz w:val="28"/>
          <w:szCs w:val="28"/>
        </w:rPr>
        <w:t>58</w:t>
      </w:r>
      <w:r w:rsidRPr="00E22C9B">
        <w:rPr>
          <w:rFonts w:ascii="Times New Roman" w:hAnsi="Times New Roman" w:cs="Times New Roman"/>
          <w:color w:val="1A1A1A" w:themeColor="background1" w:themeShade="1A"/>
          <w:sz w:val="28"/>
          <w:szCs w:val="28"/>
        </w:rPr>
        <w:t xml:space="preserve"> предпринимателей)</w:t>
      </w:r>
      <w:r w:rsidR="00E71B35" w:rsidRPr="00E22C9B">
        <w:rPr>
          <w:rFonts w:ascii="Times New Roman" w:hAnsi="Times New Roman" w:cs="Times New Roman"/>
          <w:color w:val="1A1A1A" w:themeColor="background1" w:themeShade="1A"/>
          <w:sz w:val="28"/>
          <w:szCs w:val="28"/>
        </w:rPr>
        <w:t>;</w:t>
      </w:r>
    </w:p>
    <w:p w:rsidR="00BC3546" w:rsidRPr="00E22C9B" w:rsidRDefault="00E71B35"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color w:val="1A1A1A" w:themeColor="background1" w:themeShade="1A"/>
          <w:sz w:val="28"/>
          <w:szCs w:val="28"/>
        </w:rPr>
        <w:t>11,</w:t>
      </w:r>
      <w:r w:rsidR="005F2DB7" w:rsidRPr="00E22C9B">
        <w:rPr>
          <w:rFonts w:ascii="Times New Roman" w:hAnsi="Times New Roman" w:cs="Times New Roman"/>
          <w:b/>
          <w:color w:val="1A1A1A" w:themeColor="background1" w:themeShade="1A"/>
          <w:sz w:val="28"/>
          <w:szCs w:val="28"/>
        </w:rPr>
        <w:t>7</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005A4910" w:rsidRPr="00E22C9B">
        <w:rPr>
          <w:rFonts w:ascii="Times New Roman" w:hAnsi="Times New Roman" w:cs="Times New Roman"/>
          <w:color w:val="1A1A1A" w:themeColor="background1" w:themeShade="1A"/>
          <w:sz w:val="28"/>
          <w:szCs w:val="28"/>
        </w:rPr>
        <w:t>(49 предпринимателей).</w:t>
      </w:r>
    </w:p>
    <w:p w:rsidR="00BC3546" w:rsidRPr="00E22C9B" w:rsidRDefault="00BC3546" w:rsidP="00063EB7">
      <w:pPr>
        <w:pStyle w:val="a5"/>
        <w:tabs>
          <w:tab w:val="left" w:pos="1134"/>
        </w:tabs>
        <w:spacing w:after="0" w:line="240" w:lineRule="auto"/>
        <w:ind w:left="709" w:hanging="709"/>
        <w:jc w:val="both"/>
        <w:rPr>
          <w:rFonts w:ascii="Times New Roman" w:hAnsi="Times New Roman" w:cs="Times New Roman"/>
          <w:color w:val="1A1A1A" w:themeColor="background1" w:themeShade="1A"/>
          <w:sz w:val="28"/>
          <w:szCs w:val="28"/>
        </w:rPr>
      </w:pPr>
      <w:r w:rsidRPr="00E22C9B">
        <w:rPr>
          <w:rFonts w:ascii="Times New Roman" w:hAnsi="Times New Roman" w:cs="Times New Roman"/>
          <w:noProof/>
          <w:lang w:eastAsia="ru-RU"/>
        </w:rPr>
        <w:drawing>
          <wp:inline distT="0" distB="0" distL="0" distR="0" wp14:anchorId="7BA50E65" wp14:editId="0626209F">
            <wp:extent cx="5876925" cy="3116912"/>
            <wp:effectExtent l="0" t="0" r="0" b="7620"/>
            <wp:docPr id="240"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rsidR="00BC3546" w:rsidRPr="00E22C9B" w:rsidRDefault="00BC3546" w:rsidP="00063EB7">
      <w:pPr>
        <w:tabs>
          <w:tab w:val="left" w:pos="992"/>
        </w:tabs>
        <w:spacing w:after="0" w:line="240" w:lineRule="auto"/>
        <w:rPr>
          <w:rFonts w:ascii="Times New Roman" w:hAnsi="Times New Roman" w:cs="Times New Roman"/>
          <w:sz w:val="28"/>
          <w:szCs w:val="28"/>
        </w:rPr>
      </w:pPr>
    </w:p>
    <w:p w:rsidR="00BC3546" w:rsidRPr="00E22C9B" w:rsidRDefault="00BC3546" w:rsidP="00063EB7">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5F2DB7" w:rsidRPr="00E22C9B" w:rsidRDefault="005F2DB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получении государственной поддержки – </w:t>
      </w:r>
      <w:r w:rsidRPr="00E22C9B">
        <w:rPr>
          <w:rFonts w:ascii="Times New Roman" w:hAnsi="Times New Roman" w:cs="Times New Roman"/>
          <w:b/>
          <w:color w:val="1A1A1A" w:themeColor="background1" w:themeShade="1A"/>
          <w:sz w:val="28"/>
          <w:szCs w:val="28"/>
        </w:rPr>
        <w:t>24,5%</w:t>
      </w:r>
      <w:r w:rsidRPr="00E22C9B">
        <w:rPr>
          <w:rFonts w:ascii="Times New Roman" w:hAnsi="Times New Roman" w:cs="Times New Roman"/>
          <w:color w:val="1A1A1A" w:themeColor="background1" w:themeShade="1A"/>
          <w:sz w:val="28"/>
          <w:szCs w:val="28"/>
        </w:rPr>
        <w:t xml:space="preserve"> опрошенных (103 респондента);</w:t>
      </w:r>
    </w:p>
    <w:p w:rsidR="005F2DB7" w:rsidRPr="00E22C9B" w:rsidRDefault="005F2DB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E22C9B">
        <w:rPr>
          <w:rFonts w:ascii="Times New Roman" w:hAnsi="Times New Roman" w:cs="Times New Roman"/>
          <w:b/>
          <w:color w:val="1A1A1A" w:themeColor="background1" w:themeShade="1A"/>
          <w:sz w:val="28"/>
          <w:szCs w:val="28"/>
        </w:rPr>
        <w:t xml:space="preserve">8,7%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(37 респондентов);</w:t>
      </w:r>
    </w:p>
    <w:p w:rsidR="005F2DB7" w:rsidRPr="00E22C9B" w:rsidRDefault="005F2DB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сертификации и стандартизации продукции, работ и услуг – </w:t>
      </w:r>
      <w:r w:rsidRPr="00E22C9B">
        <w:rPr>
          <w:rFonts w:ascii="Times New Roman" w:hAnsi="Times New Roman" w:cs="Times New Roman"/>
          <w:b/>
          <w:color w:val="1A1A1A" w:themeColor="background1" w:themeShade="1A"/>
          <w:sz w:val="28"/>
          <w:szCs w:val="28"/>
        </w:rPr>
        <w:t xml:space="preserve">8,5%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(36 респондентов);</w:t>
      </w:r>
    </w:p>
    <w:p w:rsidR="005F2DB7" w:rsidRPr="00E22C9B" w:rsidRDefault="005F2DB7"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color w:val="1A1A1A" w:themeColor="background1" w:themeShade="1A"/>
          <w:sz w:val="28"/>
          <w:szCs w:val="28"/>
        </w:rPr>
        <w:t xml:space="preserve">8,2% </w:t>
      </w:r>
      <w:r w:rsidRPr="00E22C9B">
        <w:rPr>
          <w:rFonts w:ascii="Times New Roman" w:hAnsi="Times New Roman" w:cs="Times New Roman"/>
          <w:color w:val="1A1A1A" w:themeColor="background1" w:themeShade="1A"/>
          <w:sz w:val="28"/>
          <w:szCs w:val="28"/>
        </w:rPr>
        <w:t>опрошенных</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(34 респондента);</w:t>
      </w:r>
    </w:p>
    <w:p w:rsidR="00BC3546" w:rsidRPr="00E22C9B" w:rsidRDefault="007F5A9D"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при получении разрешения на строительство </w:t>
      </w:r>
      <w:r w:rsidR="00BC354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8,2</w:t>
      </w:r>
      <w:r w:rsidR="00BC3546" w:rsidRPr="00E22C9B">
        <w:rPr>
          <w:rFonts w:ascii="Times New Roman" w:hAnsi="Times New Roman" w:cs="Times New Roman"/>
          <w:b/>
          <w:color w:val="1A1A1A" w:themeColor="background1" w:themeShade="1A"/>
          <w:sz w:val="28"/>
          <w:szCs w:val="28"/>
        </w:rPr>
        <w:t xml:space="preserve">% </w:t>
      </w:r>
      <w:r w:rsidR="00BC3546" w:rsidRPr="00E22C9B">
        <w:rPr>
          <w:rFonts w:ascii="Times New Roman" w:hAnsi="Times New Roman" w:cs="Times New Roman"/>
          <w:color w:val="1A1A1A" w:themeColor="background1" w:themeShade="1A"/>
          <w:sz w:val="28"/>
          <w:szCs w:val="28"/>
        </w:rPr>
        <w:t>опрошенных</w:t>
      </w:r>
      <w:r w:rsidR="00BC3546" w:rsidRPr="00E22C9B">
        <w:rPr>
          <w:rFonts w:ascii="Times New Roman" w:hAnsi="Times New Roman" w:cs="Times New Roman"/>
          <w:b/>
          <w:color w:val="1A1A1A" w:themeColor="background1" w:themeShade="1A"/>
          <w:sz w:val="28"/>
          <w:szCs w:val="28"/>
        </w:rPr>
        <w:t xml:space="preserve"> </w:t>
      </w:r>
      <w:r w:rsidR="00BC3546" w:rsidRPr="00E22C9B">
        <w:rPr>
          <w:rFonts w:ascii="Times New Roman" w:hAnsi="Times New Roman" w:cs="Times New Roman"/>
          <w:color w:val="1A1A1A" w:themeColor="background1" w:themeShade="1A"/>
          <w:sz w:val="28"/>
          <w:szCs w:val="28"/>
        </w:rPr>
        <w:t>(</w:t>
      </w:r>
      <w:r w:rsidRPr="00E22C9B">
        <w:rPr>
          <w:rFonts w:ascii="Times New Roman" w:hAnsi="Times New Roman" w:cs="Times New Roman"/>
          <w:color w:val="1A1A1A" w:themeColor="background1" w:themeShade="1A"/>
          <w:sz w:val="28"/>
          <w:szCs w:val="28"/>
        </w:rPr>
        <w:t>34</w:t>
      </w:r>
      <w:r w:rsidR="00BC3546" w:rsidRPr="00E22C9B">
        <w:rPr>
          <w:rFonts w:ascii="Times New Roman" w:hAnsi="Times New Roman" w:cs="Times New Roman"/>
          <w:color w:val="1A1A1A" w:themeColor="background1" w:themeShade="1A"/>
          <w:sz w:val="28"/>
          <w:szCs w:val="28"/>
        </w:rPr>
        <w:t xml:space="preserve"> респондентов);</w:t>
      </w:r>
    </w:p>
    <w:p w:rsidR="00BC3546" w:rsidRPr="00E22C9B" w:rsidRDefault="00BC3546"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E22C9B">
        <w:rPr>
          <w:rFonts w:ascii="Times New Roman" w:hAnsi="Times New Roman" w:cs="Times New Roman"/>
          <w:color w:val="1A1A1A" w:themeColor="background1" w:themeShade="1A"/>
          <w:sz w:val="28"/>
          <w:szCs w:val="28"/>
        </w:rPr>
        <w:t xml:space="preserve">Большинство опрошенных представителей рынка производства бетона не планируют мероприятия для расширения бизнеса в ближайшие 3 года – </w:t>
      </w:r>
      <w:r w:rsidR="007F5A9D" w:rsidRPr="00E22C9B">
        <w:rPr>
          <w:rFonts w:ascii="Times New Roman" w:hAnsi="Times New Roman" w:cs="Times New Roman"/>
          <w:b/>
          <w:color w:val="1A1A1A" w:themeColor="background1" w:themeShade="1A"/>
          <w:sz w:val="28"/>
          <w:szCs w:val="28"/>
        </w:rPr>
        <w:t>41,8</w:t>
      </w:r>
      <w:r w:rsidRPr="00E22C9B">
        <w:rPr>
          <w:rFonts w:ascii="Times New Roman" w:hAnsi="Times New Roman" w:cs="Times New Roman"/>
          <w:b/>
          <w:color w:val="1A1A1A" w:themeColor="background1" w:themeShade="1A"/>
          <w:sz w:val="28"/>
          <w:szCs w:val="28"/>
        </w:rPr>
        <w:t>%</w:t>
      </w:r>
      <w:r w:rsidRPr="00E22C9B">
        <w:rPr>
          <w:rFonts w:ascii="Times New Roman" w:hAnsi="Times New Roman" w:cs="Times New Roman"/>
          <w:color w:val="1A1A1A" w:themeColor="background1" w:themeShade="1A"/>
          <w:sz w:val="28"/>
          <w:szCs w:val="28"/>
        </w:rPr>
        <w:t xml:space="preserve"> опрошенных (1</w:t>
      </w:r>
      <w:r w:rsidR="007F5A9D" w:rsidRPr="00E22C9B">
        <w:rPr>
          <w:rFonts w:ascii="Times New Roman" w:hAnsi="Times New Roman" w:cs="Times New Roman"/>
          <w:color w:val="1A1A1A" w:themeColor="background1" w:themeShade="1A"/>
          <w:sz w:val="28"/>
          <w:szCs w:val="28"/>
        </w:rPr>
        <w:t>76</w:t>
      </w:r>
      <w:r w:rsidRPr="00E22C9B">
        <w:rPr>
          <w:rFonts w:ascii="Times New Roman" w:hAnsi="Times New Roman" w:cs="Times New Roman"/>
          <w:color w:val="1A1A1A" w:themeColor="background1" w:themeShade="1A"/>
          <w:sz w:val="28"/>
          <w:szCs w:val="28"/>
        </w:rPr>
        <w:t xml:space="preserve"> респондент</w:t>
      </w:r>
      <w:r w:rsidR="007F5A9D"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Также </w:t>
      </w:r>
      <w:r w:rsidR="007F5A9D" w:rsidRPr="00E22C9B">
        <w:rPr>
          <w:rFonts w:ascii="Times New Roman" w:hAnsi="Times New Roman" w:cs="Times New Roman"/>
          <w:b/>
          <w:color w:val="1A1A1A" w:themeColor="background1" w:themeShade="1A"/>
          <w:sz w:val="28"/>
          <w:szCs w:val="28"/>
        </w:rPr>
        <w:t>18,8</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участников опроса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F5A9D" w:rsidRPr="00E22C9B">
        <w:rPr>
          <w:rFonts w:ascii="Times New Roman" w:hAnsi="Times New Roman" w:cs="Times New Roman"/>
          <w:color w:val="1A1A1A" w:themeColor="background1" w:themeShade="1A"/>
          <w:sz w:val="28"/>
          <w:szCs w:val="28"/>
        </w:rPr>
        <w:t>79</w:t>
      </w:r>
      <w:r w:rsidRPr="00E22C9B">
        <w:rPr>
          <w:rFonts w:ascii="Times New Roman" w:hAnsi="Times New Roman" w:cs="Times New Roman"/>
          <w:color w:val="1A1A1A" w:themeColor="background1" w:themeShade="1A"/>
          <w:sz w:val="28"/>
          <w:szCs w:val="28"/>
        </w:rPr>
        <w:t xml:space="preserve"> респондент</w:t>
      </w:r>
      <w:r w:rsidR="007F5A9D" w:rsidRPr="00E22C9B">
        <w:rPr>
          <w:rFonts w:ascii="Times New Roman" w:hAnsi="Times New Roman" w:cs="Times New Roman"/>
          <w:color w:val="1A1A1A" w:themeColor="background1" w:themeShade="1A"/>
          <w:sz w:val="28"/>
          <w:szCs w:val="28"/>
        </w:rPr>
        <w:t>ов</w:t>
      </w:r>
      <w:r w:rsidRPr="00E22C9B">
        <w:rPr>
          <w:rFonts w:ascii="Times New Roman" w:hAnsi="Times New Roman" w:cs="Times New Roman"/>
          <w:color w:val="1A1A1A" w:themeColor="background1" w:themeShade="1A"/>
          <w:sz w:val="28"/>
          <w:szCs w:val="28"/>
        </w:rPr>
        <w:t xml:space="preserve">) планируют выход на новые географические рынки и </w:t>
      </w:r>
      <w:r w:rsidR="007F5A9D" w:rsidRPr="00E22C9B">
        <w:rPr>
          <w:rFonts w:ascii="Times New Roman" w:hAnsi="Times New Roman" w:cs="Times New Roman"/>
          <w:b/>
          <w:color w:val="1A1A1A" w:themeColor="background1" w:themeShade="1A"/>
          <w:sz w:val="28"/>
          <w:szCs w:val="28"/>
        </w:rPr>
        <w:t>15,2</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участников опроса</w:t>
      </w:r>
      <w:r w:rsidRPr="00E22C9B">
        <w:rPr>
          <w:rFonts w:ascii="Times New Roman" w:hAnsi="Times New Roman" w:cs="Times New Roman"/>
          <w:b/>
          <w:color w:val="1A1A1A" w:themeColor="background1" w:themeShade="1A"/>
          <w:sz w:val="28"/>
          <w:szCs w:val="28"/>
        </w:rPr>
        <w:t xml:space="preserve"> </w:t>
      </w:r>
      <w:r w:rsidRPr="00E22C9B">
        <w:rPr>
          <w:rFonts w:ascii="Times New Roman" w:hAnsi="Times New Roman" w:cs="Times New Roman"/>
          <w:color w:val="1A1A1A" w:themeColor="background1" w:themeShade="1A"/>
          <w:sz w:val="28"/>
          <w:szCs w:val="28"/>
        </w:rPr>
        <w:t>(</w:t>
      </w:r>
      <w:r w:rsidR="007F5A9D" w:rsidRPr="00E22C9B">
        <w:rPr>
          <w:rFonts w:ascii="Times New Roman" w:hAnsi="Times New Roman" w:cs="Times New Roman"/>
          <w:color w:val="1A1A1A" w:themeColor="background1" w:themeShade="1A"/>
          <w:sz w:val="28"/>
          <w:szCs w:val="28"/>
        </w:rPr>
        <w:t>64</w:t>
      </w:r>
      <w:r w:rsidRPr="00E22C9B">
        <w:rPr>
          <w:rFonts w:ascii="Times New Roman" w:hAnsi="Times New Roman" w:cs="Times New Roman"/>
          <w:color w:val="1A1A1A" w:themeColor="background1" w:themeShade="1A"/>
          <w:sz w:val="28"/>
          <w:szCs w:val="28"/>
        </w:rPr>
        <w:t xml:space="preserve"> респондент</w:t>
      </w:r>
      <w:r w:rsidR="007F5A9D"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В свою очередь </w:t>
      </w:r>
      <w:r w:rsidR="007F5A9D" w:rsidRPr="00E22C9B">
        <w:rPr>
          <w:rFonts w:ascii="Times New Roman" w:hAnsi="Times New Roman" w:cs="Times New Roman"/>
          <w:b/>
          <w:color w:val="1A1A1A" w:themeColor="background1" w:themeShade="1A"/>
          <w:sz w:val="28"/>
          <w:szCs w:val="28"/>
        </w:rPr>
        <w:t>24,3</w:t>
      </w:r>
      <w:r w:rsidRPr="00E22C9B">
        <w:rPr>
          <w:rFonts w:ascii="Times New Roman" w:hAnsi="Times New Roman" w:cs="Times New Roman"/>
          <w:b/>
          <w:color w:val="1A1A1A" w:themeColor="background1" w:themeShade="1A"/>
          <w:sz w:val="28"/>
          <w:szCs w:val="28"/>
        </w:rPr>
        <w:t>%</w:t>
      </w:r>
      <w:r w:rsidR="007F5A9D" w:rsidRPr="00E22C9B">
        <w:rPr>
          <w:rFonts w:ascii="Times New Roman" w:hAnsi="Times New Roman" w:cs="Times New Roman"/>
          <w:color w:val="1A1A1A" w:themeColor="background1" w:themeShade="1A"/>
          <w:sz w:val="28"/>
          <w:szCs w:val="28"/>
        </w:rPr>
        <w:t xml:space="preserve"> опрошенных (102</w:t>
      </w:r>
      <w:r w:rsidRPr="00E22C9B">
        <w:rPr>
          <w:rFonts w:ascii="Times New Roman" w:hAnsi="Times New Roman" w:cs="Times New Roman"/>
          <w:color w:val="1A1A1A" w:themeColor="background1" w:themeShade="1A"/>
          <w:sz w:val="28"/>
          <w:szCs w:val="28"/>
        </w:rPr>
        <w:t xml:space="preserve"> респондент</w:t>
      </w:r>
      <w:r w:rsidR="007F5A9D" w:rsidRPr="00E22C9B">
        <w:rPr>
          <w:rFonts w:ascii="Times New Roman" w:hAnsi="Times New Roman" w:cs="Times New Roman"/>
          <w:color w:val="1A1A1A" w:themeColor="background1" w:themeShade="1A"/>
          <w:sz w:val="28"/>
          <w:szCs w:val="28"/>
        </w:rPr>
        <w:t>а</w:t>
      </w:r>
      <w:r w:rsidRPr="00E22C9B">
        <w:rPr>
          <w:rFonts w:ascii="Times New Roman" w:hAnsi="Times New Roman" w:cs="Times New Roman"/>
          <w:color w:val="1A1A1A" w:themeColor="background1" w:themeShade="1A"/>
          <w:sz w:val="28"/>
          <w:szCs w:val="28"/>
        </w:rPr>
        <w:t>) затруднились с ответом.</w:t>
      </w:r>
    </w:p>
    <w:p w:rsidR="00BC3546" w:rsidRPr="00E22C9B" w:rsidRDefault="00BC3546"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p>
    <w:p w:rsidR="007F5A9D" w:rsidRPr="00E22C9B" w:rsidRDefault="007F5A9D"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E22C9B">
        <w:rPr>
          <w:rFonts w:ascii="Times New Roman" w:eastAsia="Times New Roman" w:hAnsi="Times New Roman" w:cs="Times New Roman"/>
          <w:color w:val="1A1A1A" w:themeColor="background1" w:themeShade="1A"/>
          <w:sz w:val="28"/>
          <w:szCs w:val="24"/>
          <w:lang w:eastAsia="ru-RU"/>
        </w:rPr>
        <w:t xml:space="preserve">высокие транспортные издержки – </w:t>
      </w:r>
      <w:r w:rsidRPr="00E22C9B">
        <w:rPr>
          <w:rFonts w:ascii="Times New Roman" w:eastAsia="Times New Roman" w:hAnsi="Times New Roman" w:cs="Times New Roman"/>
          <w:b/>
          <w:color w:val="1A1A1A" w:themeColor="background1" w:themeShade="1A"/>
          <w:sz w:val="28"/>
          <w:szCs w:val="24"/>
          <w:lang w:eastAsia="ru-RU"/>
        </w:rPr>
        <w:t>23,7%</w:t>
      </w:r>
      <w:r w:rsidRPr="00E22C9B">
        <w:rPr>
          <w:rFonts w:ascii="Times New Roman" w:eastAsia="Times New Roman" w:hAnsi="Times New Roman" w:cs="Times New Roman"/>
          <w:color w:val="1A1A1A" w:themeColor="background1" w:themeShade="1A"/>
          <w:sz w:val="28"/>
          <w:szCs w:val="24"/>
          <w:lang w:eastAsia="ru-RU"/>
        </w:rPr>
        <w:t xml:space="preserve"> опрошенных (100 респондентов).</w:t>
      </w:r>
    </w:p>
    <w:p w:rsidR="00BC3546" w:rsidRPr="00E22C9B" w:rsidRDefault="00783CAC"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eastAsia="Times New Roman" w:hAnsi="Times New Roman" w:cs="Times New Roman"/>
          <w:color w:val="000000"/>
          <w:sz w:val="28"/>
          <w:szCs w:val="24"/>
          <w:lang w:eastAsia="ru-RU"/>
        </w:rPr>
        <w:t>поддержка местными властями традиционных участников рынка (производителей и поставщиков товаров и услуг)</w:t>
      </w:r>
      <w:r w:rsidR="00BC3546" w:rsidRPr="00E22C9B">
        <w:rPr>
          <w:rFonts w:ascii="Times New Roman" w:eastAsia="Times New Roman" w:hAnsi="Times New Roman" w:cs="Times New Roman"/>
          <w:color w:val="000000"/>
          <w:sz w:val="28"/>
          <w:szCs w:val="24"/>
          <w:lang w:eastAsia="ru-RU"/>
        </w:rPr>
        <w:t xml:space="preserve"> – </w:t>
      </w:r>
      <w:r w:rsidRPr="00E22C9B">
        <w:rPr>
          <w:rFonts w:ascii="Times New Roman" w:eastAsia="Times New Roman" w:hAnsi="Times New Roman" w:cs="Times New Roman"/>
          <w:b/>
          <w:color w:val="000000"/>
          <w:sz w:val="28"/>
          <w:szCs w:val="24"/>
          <w:lang w:eastAsia="ru-RU"/>
        </w:rPr>
        <w:t>7,7</w:t>
      </w:r>
      <w:r w:rsidR="00BC3546" w:rsidRPr="00E22C9B">
        <w:rPr>
          <w:rFonts w:ascii="Times New Roman" w:eastAsia="Times New Roman" w:hAnsi="Times New Roman" w:cs="Times New Roman"/>
          <w:b/>
          <w:color w:val="000000"/>
          <w:sz w:val="28"/>
          <w:szCs w:val="24"/>
          <w:lang w:eastAsia="ru-RU"/>
        </w:rPr>
        <w:t>%</w:t>
      </w:r>
      <w:r w:rsidR="00BC3546" w:rsidRPr="00E22C9B">
        <w:rPr>
          <w:rFonts w:ascii="Times New Roman" w:eastAsia="Times New Roman" w:hAnsi="Times New Roman" w:cs="Times New Roman"/>
          <w:color w:val="000000"/>
          <w:sz w:val="28"/>
          <w:szCs w:val="24"/>
          <w:lang w:eastAsia="ru-RU"/>
        </w:rPr>
        <w:t xml:space="preserve"> опрошенных (</w:t>
      </w:r>
      <w:r w:rsidRPr="00E22C9B">
        <w:rPr>
          <w:rFonts w:ascii="Times New Roman" w:eastAsia="Times New Roman" w:hAnsi="Times New Roman" w:cs="Times New Roman"/>
          <w:color w:val="000000"/>
          <w:sz w:val="28"/>
          <w:szCs w:val="24"/>
          <w:lang w:eastAsia="ru-RU"/>
        </w:rPr>
        <w:t>33</w:t>
      </w:r>
      <w:r w:rsidR="00BC3546" w:rsidRPr="00E22C9B">
        <w:rPr>
          <w:rFonts w:ascii="Times New Roman" w:eastAsia="Times New Roman" w:hAnsi="Times New Roman" w:cs="Times New Roman"/>
          <w:color w:val="000000"/>
          <w:sz w:val="28"/>
          <w:szCs w:val="24"/>
          <w:lang w:eastAsia="ru-RU"/>
        </w:rPr>
        <w:t xml:space="preserve"> предпринимател</w:t>
      </w:r>
      <w:r w:rsidRPr="00E22C9B">
        <w:rPr>
          <w:rFonts w:ascii="Times New Roman" w:eastAsia="Times New Roman" w:hAnsi="Times New Roman" w:cs="Times New Roman"/>
          <w:color w:val="000000"/>
          <w:sz w:val="28"/>
          <w:szCs w:val="24"/>
          <w:lang w:eastAsia="ru-RU"/>
        </w:rPr>
        <w:t>я</w:t>
      </w:r>
      <w:r w:rsidR="00BC3546" w:rsidRPr="00E22C9B">
        <w:rPr>
          <w:rFonts w:ascii="Times New Roman" w:eastAsia="Times New Roman" w:hAnsi="Times New Roman" w:cs="Times New Roman"/>
          <w:color w:val="000000"/>
          <w:sz w:val="28"/>
          <w:szCs w:val="24"/>
          <w:lang w:eastAsia="ru-RU"/>
        </w:rPr>
        <w:t>);</w:t>
      </w:r>
    </w:p>
    <w:p w:rsidR="00BC3546" w:rsidRPr="00E22C9B" w:rsidRDefault="00783CAC" w:rsidP="00063EB7">
      <w:pPr>
        <w:spacing w:after="0" w:line="240" w:lineRule="auto"/>
        <w:ind w:right="-1" w:firstLine="709"/>
        <w:contextualSpacing/>
        <w:jc w:val="both"/>
        <w:rPr>
          <w:rFonts w:ascii="Times New Roman" w:eastAsia="Times New Roman" w:hAnsi="Times New Roman" w:cs="Times New Roman"/>
          <w:b/>
          <w:color w:val="000000"/>
          <w:sz w:val="28"/>
          <w:szCs w:val="24"/>
          <w:lang w:eastAsia="ru-RU"/>
        </w:rPr>
      </w:pPr>
      <w:r w:rsidRPr="00E22C9B">
        <w:rPr>
          <w:rFonts w:ascii="Times New Roman" w:eastAsia="Times New Roman" w:hAnsi="Times New Roman" w:cs="Times New Roman"/>
          <w:color w:val="000000"/>
          <w:sz w:val="28"/>
          <w:szCs w:val="24"/>
          <w:lang w:eastAsia="ru-RU"/>
        </w:rPr>
        <w:t>жесткое противодействие традиционных участников рынка (производителей и поставщиков товаров и услуг)</w:t>
      </w:r>
      <w:r w:rsidR="00BC3546" w:rsidRPr="00E22C9B">
        <w:rPr>
          <w:rFonts w:ascii="Times New Roman" w:eastAsia="Times New Roman" w:hAnsi="Times New Roman" w:cs="Times New Roman"/>
          <w:color w:val="000000"/>
          <w:sz w:val="28"/>
          <w:szCs w:val="24"/>
          <w:lang w:eastAsia="ru-RU"/>
        </w:rPr>
        <w:t xml:space="preserve"> – так высказалось </w:t>
      </w:r>
      <w:r w:rsidRPr="00E22C9B">
        <w:rPr>
          <w:rFonts w:ascii="Times New Roman" w:eastAsia="Times New Roman" w:hAnsi="Times New Roman" w:cs="Times New Roman"/>
          <w:b/>
          <w:color w:val="000000"/>
          <w:sz w:val="28"/>
          <w:szCs w:val="24"/>
          <w:lang w:eastAsia="ru-RU"/>
        </w:rPr>
        <w:t>7,6</w:t>
      </w:r>
      <w:r w:rsidR="00BC3546" w:rsidRPr="00E22C9B">
        <w:rPr>
          <w:rFonts w:ascii="Times New Roman" w:eastAsia="Times New Roman" w:hAnsi="Times New Roman" w:cs="Times New Roman"/>
          <w:b/>
          <w:color w:val="000000"/>
          <w:sz w:val="28"/>
          <w:szCs w:val="24"/>
          <w:lang w:eastAsia="ru-RU"/>
        </w:rPr>
        <w:t>%</w:t>
      </w:r>
      <w:r w:rsidR="00BC3546" w:rsidRPr="00E22C9B">
        <w:rPr>
          <w:rFonts w:ascii="Times New Roman" w:eastAsia="Times New Roman" w:hAnsi="Times New Roman" w:cs="Times New Roman"/>
          <w:color w:val="000000"/>
          <w:sz w:val="28"/>
          <w:szCs w:val="24"/>
          <w:lang w:eastAsia="ru-RU"/>
        </w:rPr>
        <w:t xml:space="preserve"> респондентов</w:t>
      </w:r>
      <w:r w:rsidR="00BC3546" w:rsidRPr="00E22C9B">
        <w:rPr>
          <w:rFonts w:ascii="Times New Roman" w:eastAsia="Times New Roman" w:hAnsi="Times New Roman" w:cs="Times New Roman"/>
          <w:b/>
          <w:color w:val="000000"/>
          <w:sz w:val="28"/>
          <w:szCs w:val="24"/>
          <w:lang w:eastAsia="ru-RU"/>
        </w:rPr>
        <w:t xml:space="preserve"> </w:t>
      </w:r>
      <w:r w:rsidR="00BC3546" w:rsidRPr="00E22C9B">
        <w:rPr>
          <w:rFonts w:ascii="Times New Roman" w:eastAsia="Times New Roman" w:hAnsi="Times New Roman" w:cs="Times New Roman"/>
          <w:color w:val="000000"/>
          <w:sz w:val="28"/>
          <w:szCs w:val="24"/>
          <w:lang w:eastAsia="ru-RU"/>
        </w:rPr>
        <w:t>(</w:t>
      </w:r>
      <w:r w:rsidRPr="00E22C9B">
        <w:rPr>
          <w:rFonts w:ascii="Times New Roman" w:eastAsia="Times New Roman" w:hAnsi="Times New Roman" w:cs="Times New Roman"/>
          <w:color w:val="000000"/>
          <w:sz w:val="28"/>
          <w:szCs w:val="24"/>
          <w:lang w:eastAsia="ru-RU"/>
        </w:rPr>
        <w:t>32</w:t>
      </w:r>
      <w:r w:rsidR="00BC3546" w:rsidRPr="00E22C9B">
        <w:rPr>
          <w:rFonts w:ascii="Times New Roman" w:eastAsia="Times New Roman" w:hAnsi="Times New Roman" w:cs="Times New Roman"/>
          <w:color w:val="000000"/>
          <w:sz w:val="28"/>
          <w:szCs w:val="24"/>
          <w:lang w:eastAsia="ru-RU"/>
        </w:rPr>
        <w:t xml:space="preserve"> предпринимател</w:t>
      </w:r>
      <w:r w:rsidRPr="00E22C9B">
        <w:rPr>
          <w:rFonts w:ascii="Times New Roman" w:eastAsia="Times New Roman" w:hAnsi="Times New Roman" w:cs="Times New Roman"/>
          <w:color w:val="000000"/>
          <w:sz w:val="28"/>
          <w:szCs w:val="24"/>
          <w:lang w:eastAsia="ru-RU"/>
        </w:rPr>
        <w:t>я</w:t>
      </w:r>
      <w:r w:rsidR="00BC3546" w:rsidRPr="00E22C9B">
        <w:rPr>
          <w:rFonts w:ascii="Times New Roman" w:eastAsia="Times New Roman" w:hAnsi="Times New Roman" w:cs="Times New Roman"/>
          <w:color w:val="000000"/>
          <w:sz w:val="28"/>
          <w:szCs w:val="24"/>
          <w:lang w:eastAsia="ru-RU"/>
        </w:rPr>
        <w:t>);</w:t>
      </w:r>
    </w:p>
    <w:p w:rsidR="00BC3546" w:rsidRPr="00E22C9B" w:rsidRDefault="00783CAC" w:rsidP="00063EB7">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E22C9B">
        <w:rPr>
          <w:rFonts w:ascii="Times New Roman" w:hAnsi="Times New Roman" w:cs="Times New Roman"/>
          <w:color w:val="1A1A1A" w:themeColor="background1" w:themeShade="1A"/>
          <w:sz w:val="28"/>
          <w:szCs w:val="28"/>
        </w:rPr>
        <w:t xml:space="preserve">высокие начальные издержки </w:t>
      </w:r>
      <w:r w:rsidR="00BC3546" w:rsidRPr="00E22C9B">
        <w:rPr>
          <w:rFonts w:ascii="Times New Roman" w:hAnsi="Times New Roman" w:cs="Times New Roman"/>
          <w:color w:val="1A1A1A" w:themeColor="background1" w:themeShade="1A"/>
          <w:sz w:val="28"/>
          <w:szCs w:val="28"/>
        </w:rPr>
        <w:t xml:space="preserve">– </w:t>
      </w:r>
      <w:r w:rsidRPr="00E22C9B">
        <w:rPr>
          <w:rFonts w:ascii="Times New Roman" w:hAnsi="Times New Roman" w:cs="Times New Roman"/>
          <w:b/>
          <w:color w:val="1A1A1A" w:themeColor="background1" w:themeShade="1A"/>
          <w:sz w:val="28"/>
          <w:szCs w:val="28"/>
        </w:rPr>
        <w:t>7,2</w:t>
      </w:r>
      <w:r w:rsidR="00BC3546" w:rsidRPr="00E22C9B">
        <w:rPr>
          <w:rFonts w:ascii="Times New Roman" w:eastAsia="Times New Roman" w:hAnsi="Times New Roman" w:cs="Times New Roman"/>
          <w:b/>
          <w:color w:val="000000"/>
          <w:sz w:val="28"/>
          <w:szCs w:val="24"/>
          <w:lang w:eastAsia="ru-RU"/>
        </w:rPr>
        <w:t>%</w:t>
      </w:r>
      <w:r w:rsidR="00BC3546" w:rsidRPr="00E22C9B">
        <w:rPr>
          <w:rFonts w:ascii="Times New Roman" w:eastAsia="Times New Roman" w:hAnsi="Times New Roman" w:cs="Times New Roman"/>
          <w:color w:val="000000"/>
          <w:sz w:val="28"/>
          <w:szCs w:val="24"/>
          <w:lang w:eastAsia="ru-RU"/>
        </w:rPr>
        <w:t xml:space="preserve"> респондентов</w:t>
      </w:r>
      <w:r w:rsidR="00BC3546" w:rsidRPr="00E22C9B">
        <w:rPr>
          <w:rFonts w:ascii="Times New Roman" w:eastAsia="Times New Roman" w:hAnsi="Times New Roman" w:cs="Times New Roman"/>
          <w:b/>
          <w:color w:val="000000"/>
          <w:sz w:val="28"/>
          <w:szCs w:val="24"/>
          <w:lang w:eastAsia="ru-RU"/>
        </w:rPr>
        <w:t xml:space="preserve"> </w:t>
      </w:r>
      <w:r w:rsidRPr="00E22C9B">
        <w:rPr>
          <w:rFonts w:ascii="Times New Roman" w:eastAsia="Times New Roman" w:hAnsi="Times New Roman" w:cs="Times New Roman"/>
          <w:color w:val="000000"/>
          <w:sz w:val="28"/>
          <w:szCs w:val="24"/>
          <w:lang w:eastAsia="ru-RU"/>
        </w:rPr>
        <w:t>(30</w:t>
      </w:r>
      <w:r w:rsidR="00BC3546" w:rsidRPr="00E22C9B">
        <w:rPr>
          <w:rFonts w:ascii="Times New Roman" w:eastAsia="Times New Roman" w:hAnsi="Times New Roman" w:cs="Times New Roman"/>
          <w:color w:val="000000"/>
          <w:sz w:val="28"/>
          <w:szCs w:val="24"/>
          <w:lang w:eastAsia="ru-RU"/>
        </w:rPr>
        <w:t xml:space="preserve"> предпринимателей);</w:t>
      </w:r>
    </w:p>
    <w:p w:rsidR="00BC3546" w:rsidRPr="00E22C9B" w:rsidRDefault="00BC3546"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E22C9B">
        <w:rPr>
          <w:rFonts w:ascii="Times New Roman" w:hAnsi="Times New Roman" w:cs="Times New Roman"/>
          <w:color w:val="1A1A1A" w:themeColor="background1" w:themeShade="1A"/>
          <w:sz w:val="28"/>
          <w:szCs w:val="24"/>
        </w:rPr>
        <w:t xml:space="preserve">В свою очередь, потребители охарактеризовали рынок производства бетона следующим образом: </w:t>
      </w:r>
      <w:r w:rsidR="000E635B" w:rsidRPr="00E22C9B">
        <w:rPr>
          <w:rFonts w:ascii="Times New Roman" w:hAnsi="Times New Roman" w:cs="Times New Roman"/>
          <w:b/>
          <w:color w:val="1A1A1A" w:themeColor="background1" w:themeShade="1A"/>
          <w:sz w:val="28"/>
          <w:szCs w:val="24"/>
        </w:rPr>
        <w:t>13,5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w:t>
      </w:r>
      <w:r w:rsidR="000E635B" w:rsidRPr="00E22C9B">
        <w:rPr>
          <w:rFonts w:ascii="Times New Roman" w:hAnsi="Times New Roman" w:cs="Times New Roman"/>
          <w:color w:val="1A1A1A" w:themeColor="background1" w:themeShade="1A"/>
          <w:sz w:val="28"/>
          <w:szCs w:val="24"/>
        </w:rPr>
        <w:t>14 936</w:t>
      </w:r>
      <w:r w:rsidRPr="00E22C9B">
        <w:rPr>
          <w:rFonts w:ascii="Times New Roman" w:hAnsi="Times New Roman" w:cs="Times New Roman"/>
          <w:color w:val="1A1A1A" w:themeColor="background1" w:themeShade="1A"/>
          <w:sz w:val="28"/>
          <w:szCs w:val="24"/>
        </w:rPr>
        <w:t xml:space="preserve"> человека) говорят об избыточности организаций на товарном рынке, </w:t>
      </w:r>
      <w:r w:rsidR="00062A82" w:rsidRPr="00E22C9B">
        <w:rPr>
          <w:rFonts w:ascii="Times New Roman" w:hAnsi="Times New Roman" w:cs="Times New Roman"/>
          <w:b/>
          <w:color w:val="1A1A1A" w:themeColor="background1" w:themeShade="1A"/>
          <w:sz w:val="28"/>
          <w:szCs w:val="24"/>
        </w:rPr>
        <w:t>69,5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опрошенных (</w:t>
      </w:r>
      <w:r w:rsidR="00062A82" w:rsidRPr="00E22C9B">
        <w:rPr>
          <w:rFonts w:ascii="Times New Roman" w:hAnsi="Times New Roman" w:cs="Times New Roman"/>
          <w:color w:val="1A1A1A" w:themeColor="background1" w:themeShade="1A"/>
          <w:sz w:val="28"/>
          <w:szCs w:val="24"/>
        </w:rPr>
        <w:t>77 184</w:t>
      </w:r>
      <w:r w:rsidRPr="00E22C9B">
        <w:rPr>
          <w:rFonts w:ascii="Times New Roman" w:hAnsi="Times New Roman" w:cs="Times New Roman"/>
          <w:color w:val="1A1A1A" w:themeColor="background1" w:themeShade="1A"/>
          <w:sz w:val="28"/>
          <w:szCs w:val="24"/>
        </w:rPr>
        <w:t xml:space="preserve"> жителя) считают, что количество предпринимателей на данном рынке достаточно. При этом </w:t>
      </w:r>
      <w:r w:rsidR="00062A82" w:rsidRPr="00E22C9B">
        <w:rPr>
          <w:rFonts w:ascii="Times New Roman" w:hAnsi="Times New Roman" w:cs="Times New Roman"/>
          <w:b/>
          <w:color w:val="1A1A1A" w:themeColor="background1" w:themeShade="1A"/>
          <w:sz w:val="28"/>
          <w:szCs w:val="24"/>
        </w:rPr>
        <w:t>7,5</w:t>
      </w:r>
      <w:r w:rsidRPr="00E22C9B">
        <w:rPr>
          <w:rFonts w:ascii="Times New Roman" w:hAnsi="Times New Roman" w:cs="Times New Roman"/>
          <w:b/>
          <w:color w:val="1A1A1A" w:themeColor="background1" w:themeShade="1A"/>
          <w:sz w:val="28"/>
          <w:szCs w:val="24"/>
        </w:rPr>
        <w:t xml:space="preserve">% </w:t>
      </w:r>
      <w:r w:rsidRPr="00E22C9B">
        <w:rPr>
          <w:rFonts w:ascii="Times New Roman" w:hAnsi="Times New Roman" w:cs="Times New Roman"/>
          <w:color w:val="1A1A1A" w:themeColor="background1" w:themeShade="1A"/>
          <w:sz w:val="28"/>
          <w:szCs w:val="24"/>
        </w:rPr>
        <w:t>опрошенных (</w:t>
      </w:r>
      <w:r w:rsidR="00062A82" w:rsidRPr="00E22C9B">
        <w:rPr>
          <w:rFonts w:ascii="Times New Roman" w:hAnsi="Times New Roman" w:cs="Times New Roman"/>
          <w:color w:val="1A1A1A" w:themeColor="background1" w:themeShade="1A"/>
          <w:sz w:val="28"/>
          <w:szCs w:val="24"/>
        </w:rPr>
        <w:t>8 367</w:t>
      </w:r>
      <w:r w:rsidRPr="00E22C9B">
        <w:rPr>
          <w:rFonts w:ascii="Times New Roman" w:hAnsi="Times New Roman" w:cs="Times New Roman"/>
          <w:color w:val="1A1A1A" w:themeColor="background1" w:themeShade="1A"/>
          <w:sz w:val="28"/>
          <w:szCs w:val="24"/>
        </w:rPr>
        <w:t xml:space="preserve"> человек) считают, что на рынке производства бетона мало предпринимателей, а </w:t>
      </w:r>
      <w:r w:rsidR="00062A82" w:rsidRPr="00E22C9B">
        <w:rPr>
          <w:rFonts w:ascii="Times New Roman" w:hAnsi="Times New Roman" w:cs="Times New Roman"/>
          <w:b/>
          <w:color w:val="1A1A1A" w:themeColor="background1" w:themeShade="1A"/>
          <w:sz w:val="28"/>
          <w:szCs w:val="24"/>
        </w:rPr>
        <w:t>4,5</w:t>
      </w:r>
      <w:r w:rsidRPr="00E22C9B">
        <w:rPr>
          <w:rFonts w:ascii="Times New Roman" w:hAnsi="Times New Roman" w:cs="Times New Roman"/>
          <w:b/>
          <w:color w:val="1A1A1A" w:themeColor="background1" w:themeShade="1A"/>
          <w:sz w:val="28"/>
          <w:szCs w:val="24"/>
        </w:rPr>
        <w:t>%</w:t>
      </w:r>
      <w:r w:rsidRPr="00E22C9B">
        <w:rPr>
          <w:rFonts w:ascii="Times New Roman" w:hAnsi="Times New Roman" w:cs="Times New Roman"/>
          <w:color w:val="1A1A1A" w:themeColor="background1" w:themeShade="1A"/>
          <w:sz w:val="28"/>
          <w:szCs w:val="24"/>
        </w:rPr>
        <w:t xml:space="preserve"> участников опроса (</w:t>
      </w:r>
      <w:r w:rsidR="000E635B" w:rsidRPr="00E22C9B">
        <w:rPr>
          <w:rFonts w:ascii="Times New Roman" w:hAnsi="Times New Roman" w:cs="Times New Roman"/>
          <w:color w:val="1A1A1A" w:themeColor="background1" w:themeShade="1A"/>
          <w:sz w:val="28"/>
          <w:szCs w:val="24"/>
        </w:rPr>
        <w:t>4 945</w:t>
      </w:r>
      <w:r w:rsidRPr="00E22C9B">
        <w:rPr>
          <w:rFonts w:ascii="Times New Roman" w:hAnsi="Times New Roman" w:cs="Times New Roman"/>
          <w:color w:val="1A1A1A" w:themeColor="background1" w:themeShade="1A"/>
          <w:sz w:val="28"/>
          <w:szCs w:val="24"/>
        </w:rPr>
        <w:t xml:space="preserve"> человека) заявили об отсутствии бизнеса на товарном рынке.</w:t>
      </w:r>
    </w:p>
    <w:p w:rsidR="005A4910" w:rsidRPr="00E22C9B" w:rsidRDefault="005A4910" w:rsidP="00063EB7">
      <w:pPr>
        <w:spacing w:after="0" w:line="240" w:lineRule="auto"/>
        <w:ind w:firstLine="709"/>
        <w:contextualSpacing/>
        <w:jc w:val="both"/>
        <w:rPr>
          <w:rFonts w:ascii="Times New Roman" w:hAnsi="Times New Roman" w:cs="Times New Roman"/>
          <w:color w:val="1A1A1A" w:themeColor="background1" w:themeShade="1A"/>
          <w:sz w:val="28"/>
          <w:szCs w:val="24"/>
        </w:rPr>
      </w:pPr>
    </w:p>
    <w:p w:rsidR="00BC3546" w:rsidRPr="00E22C9B" w:rsidRDefault="00BC3546" w:rsidP="00063EB7">
      <w:pPr>
        <w:spacing w:after="0" w:line="240" w:lineRule="auto"/>
        <w:contextualSpacing/>
        <w:jc w:val="both"/>
        <w:rPr>
          <w:rFonts w:ascii="Times New Roman" w:hAnsi="Times New Roman" w:cs="Times New Roman"/>
          <w:b/>
          <w:color w:val="1A1A1A" w:themeColor="background1" w:themeShade="1A"/>
          <w:sz w:val="28"/>
          <w:szCs w:val="24"/>
        </w:rPr>
      </w:pPr>
      <w:r w:rsidRPr="00E22C9B">
        <w:rPr>
          <w:rFonts w:ascii="Times New Roman" w:hAnsi="Times New Roman" w:cs="Times New Roman"/>
          <w:b/>
          <w:noProof/>
          <w:sz w:val="24"/>
          <w:szCs w:val="24"/>
          <w:lang w:eastAsia="ru-RU"/>
        </w:rPr>
        <w:drawing>
          <wp:inline distT="0" distB="0" distL="0" distR="0" wp14:anchorId="7FBE24D6" wp14:editId="3C9824F9">
            <wp:extent cx="5537200" cy="1977656"/>
            <wp:effectExtent l="0" t="0" r="0" b="0"/>
            <wp:docPr id="241"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rsidR="005A4910" w:rsidRPr="00E22C9B" w:rsidRDefault="005A491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C3546" w:rsidRPr="00E22C9B" w:rsidRDefault="00BC354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услуг на рынке </w:t>
      </w:r>
      <w:r w:rsidRPr="00E22C9B">
        <w:rPr>
          <w:rFonts w:ascii="Times New Roman" w:hAnsi="Times New Roman" w:cs="Times New Roman"/>
          <w:color w:val="1A1A1A" w:themeColor="background1" w:themeShade="1A"/>
          <w:spacing w:val="-6"/>
          <w:kern w:val="16"/>
          <w:sz w:val="28"/>
          <w:szCs w:val="24"/>
        </w:rPr>
        <w:t xml:space="preserve">производства бетона </w:t>
      </w:r>
      <w:r w:rsidRPr="00E22C9B">
        <w:rPr>
          <w:rFonts w:ascii="Times New Roman" w:eastAsia="Times New Roman" w:hAnsi="Times New Roman" w:cs="Times New Roman"/>
          <w:bCs/>
          <w:sz w:val="28"/>
          <w:szCs w:val="28"/>
          <w:lang w:eastAsia="ru-RU"/>
        </w:rPr>
        <w:t xml:space="preserve">достаточно высокая: «удовлетворены» </w:t>
      </w:r>
      <w:r w:rsidR="00062A82" w:rsidRPr="00E22C9B">
        <w:rPr>
          <w:rFonts w:ascii="Times New Roman" w:eastAsia="Times New Roman" w:hAnsi="Times New Roman" w:cs="Times New Roman"/>
          <w:b/>
          <w:bCs/>
          <w:sz w:val="28"/>
          <w:szCs w:val="28"/>
          <w:lang w:eastAsia="ru-RU"/>
        </w:rPr>
        <w:t>47,8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062A82" w:rsidRPr="00E22C9B">
        <w:rPr>
          <w:rFonts w:ascii="Times New Roman" w:eastAsia="Times New Roman" w:hAnsi="Times New Roman" w:cs="Times New Roman"/>
          <w:bCs/>
          <w:sz w:val="28"/>
          <w:szCs w:val="28"/>
          <w:lang w:eastAsia="ru-RU"/>
        </w:rPr>
        <w:t>53 37</w:t>
      </w:r>
      <w:r w:rsidRPr="00E22C9B">
        <w:rPr>
          <w:rFonts w:ascii="Times New Roman" w:eastAsia="Times New Roman" w:hAnsi="Times New Roman" w:cs="Times New Roman"/>
          <w:bCs/>
          <w:sz w:val="28"/>
          <w:szCs w:val="28"/>
          <w:lang w:eastAsia="ru-RU"/>
        </w:rPr>
        <w:t xml:space="preserve"> человек) и «скорее удовлетворены» – </w:t>
      </w:r>
      <w:r w:rsidR="00062A82" w:rsidRPr="00E22C9B">
        <w:rPr>
          <w:rFonts w:ascii="Times New Roman" w:eastAsia="Times New Roman" w:hAnsi="Times New Roman" w:cs="Times New Roman"/>
          <w:b/>
          <w:bCs/>
          <w:sz w:val="28"/>
          <w:szCs w:val="28"/>
          <w:lang w:eastAsia="ru-RU"/>
        </w:rPr>
        <w:t>46,5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062A82" w:rsidRPr="00E22C9B">
        <w:rPr>
          <w:rFonts w:ascii="Times New Roman" w:eastAsia="Times New Roman" w:hAnsi="Times New Roman" w:cs="Times New Roman"/>
          <w:bCs/>
          <w:sz w:val="28"/>
          <w:szCs w:val="28"/>
          <w:lang w:eastAsia="ru-RU"/>
        </w:rPr>
        <w:t>51 594</w:t>
      </w:r>
      <w:r w:rsidRPr="00E22C9B">
        <w:rPr>
          <w:rFonts w:ascii="Times New Roman" w:eastAsia="Times New Roman" w:hAnsi="Times New Roman" w:cs="Times New Roman"/>
          <w:bCs/>
          <w:sz w:val="28"/>
          <w:szCs w:val="28"/>
          <w:lang w:eastAsia="ru-RU"/>
        </w:rPr>
        <w:t xml:space="preserve"> человек). Однако, </w:t>
      </w:r>
      <w:r w:rsidR="00062A82" w:rsidRPr="00E22C9B">
        <w:rPr>
          <w:rFonts w:ascii="Times New Roman" w:eastAsia="Times New Roman" w:hAnsi="Times New Roman" w:cs="Times New Roman"/>
          <w:b/>
          <w:bCs/>
          <w:sz w:val="28"/>
          <w:szCs w:val="28"/>
          <w:lang w:eastAsia="ru-RU"/>
        </w:rPr>
        <w:t>3,5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062A82" w:rsidRPr="00E22C9B">
        <w:rPr>
          <w:rFonts w:ascii="Times New Roman" w:eastAsia="Times New Roman" w:hAnsi="Times New Roman" w:cs="Times New Roman"/>
          <w:bCs/>
          <w:sz w:val="28"/>
          <w:szCs w:val="28"/>
          <w:lang w:eastAsia="ru-RU"/>
        </w:rPr>
        <w:t>3 854</w:t>
      </w:r>
      <w:r w:rsidRPr="00E22C9B">
        <w:rPr>
          <w:rFonts w:ascii="Times New Roman" w:eastAsia="Times New Roman" w:hAnsi="Times New Roman" w:cs="Times New Roman"/>
          <w:bCs/>
          <w:sz w:val="28"/>
          <w:szCs w:val="28"/>
          <w:lang w:eastAsia="ru-RU"/>
        </w:rPr>
        <w:t xml:space="preserve"> граждан) говорят, что они «не удовлетворены» продукцией, и </w:t>
      </w:r>
      <w:r w:rsidR="00062A82" w:rsidRPr="00E22C9B">
        <w:rPr>
          <w:rFonts w:ascii="Times New Roman" w:eastAsia="Times New Roman" w:hAnsi="Times New Roman" w:cs="Times New Roman"/>
          <w:b/>
          <w:bCs/>
          <w:sz w:val="28"/>
          <w:szCs w:val="28"/>
          <w:lang w:eastAsia="ru-RU"/>
        </w:rPr>
        <w:t>1,7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392425" w:rsidRPr="00E22C9B">
        <w:rPr>
          <w:rFonts w:ascii="Times New Roman" w:eastAsia="Times New Roman" w:hAnsi="Times New Roman" w:cs="Times New Roman"/>
          <w:bCs/>
          <w:sz w:val="28"/>
          <w:szCs w:val="28"/>
          <w:lang w:eastAsia="ru-RU"/>
        </w:rPr>
        <w:t>1 887</w:t>
      </w:r>
      <w:r w:rsidRPr="00E22C9B">
        <w:rPr>
          <w:rFonts w:ascii="Times New Roman" w:eastAsia="Times New Roman" w:hAnsi="Times New Roman" w:cs="Times New Roman"/>
          <w:bCs/>
          <w:sz w:val="28"/>
          <w:szCs w:val="28"/>
          <w:lang w:eastAsia="ru-RU"/>
        </w:rPr>
        <w:t xml:space="preserve"> человек) «скорее не удовлетворены».</w:t>
      </w:r>
    </w:p>
    <w:p w:rsidR="005A4910" w:rsidRPr="00E22C9B" w:rsidRDefault="005A491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C3546" w:rsidRPr="00E22C9B" w:rsidRDefault="00BC3546" w:rsidP="00063EB7">
      <w:pPr>
        <w:spacing w:after="0" w:line="240" w:lineRule="auto"/>
        <w:contextualSpacing/>
        <w:jc w:val="both"/>
        <w:rPr>
          <w:rFonts w:ascii="Times New Roman" w:hAnsi="Times New Roman" w:cs="Times New Roman"/>
          <w:color w:val="1A1A1A" w:themeColor="background1" w:themeShade="1A"/>
          <w:spacing w:val="-6"/>
          <w:kern w:val="16"/>
          <w:sz w:val="28"/>
          <w:szCs w:val="24"/>
        </w:rPr>
      </w:pPr>
      <w:r w:rsidRPr="00E22C9B">
        <w:rPr>
          <w:rFonts w:ascii="Times New Roman" w:eastAsia="Calibri" w:hAnsi="Times New Roman" w:cs="Times New Roman"/>
          <w:noProof/>
          <w:spacing w:val="-6"/>
          <w:kern w:val="16"/>
          <w:sz w:val="24"/>
          <w:szCs w:val="24"/>
          <w:lang w:eastAsia="ru-RU"/>
        </w:rPr>
        <w:drawing>
          <wp:inline distT="0" distB="0" distL="0" distR="0" wp14:anchorId="33CF286B" wp14:editId="2D4E610C">
            <wp:extent cx="5486400" cy="1916264"/>
            <wp:effectExtent l="0" t="0" r="0" b="0"/>
            <wp:docPr id="242"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rsidR="005A4910" w:rsidRPr="00E22C9B" w:rsidRDefault="005A491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25DE5" w:rsidRPr="00E22C9B" w:rsidRDefault="00B25DE5"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color w:val="1A1A1A" w:themeColor="background1" w:themeShade="1A"/>
          <w:sz w:val="28"/>
          <w:szCs w:val="24"/>
          <w:lang w:eastAsia="ru-RU"/>
        </w:rPr>
        <w:t xml:space="preserve">на рынке </w:t>
      </w:r>
      <w:r w:rsidRPr="00E22C9B">
        <w:rPr>
          <w:rFonts w:ascii="Times New Roman" w:eastAsia="Times New Roman" w:hAnsi="Times New Roman" w:cs="Times New Roman"/>
          <w:sz w:val="28"/>
          <w:szCs w:val="24"/>
          <w:lang w:eastAsia="ru-RU"/>
        </w:rPr>
        <w:t xml:space="preserve">производства бетона </w:t>
      </w:r>
      <w:r w:rsidRPr="00E22C9B">
        <w:rPr>
          <w:rFonts w:ascii="Times New Roman" w:eastAsia="Calibri" w:hAnsi="Times New Roman" w:cs="Times New Roman"/>
          <w:color w:val="1A1A1A"/>
          <w:spacing w:val="-6"/>
          <w:kern w:val="16"/>
          <w:sz w:val="28"/>
          <w:szCs w:val="24"/>
        </w:rPr>
        <w:t xml:space="preserve">удовлетворены </w:t>
      </w:r>
      <w:r w:rsidR="00392425" w:rsidRPr="00E22C9B">
        <w:rPr>
          <w:rFonts w:ascii="Times New Roman" w:eastAsia="Calibri" w:hAnsi="Times New Roman" w:cs="Times New Roman"/>
          <w:b/>
          <w:color w:val="1A1A1A"/>
          <w:spacing w:val="-6"/>
          <w:kern w:val="16"/>
          <w:sz w:val="28"/>
          <w:szCs w:val="24"/>
        </w:rPr>
        <w:t>35,9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92425" w:rsidRPr="00E22C9B">
        <w:rPr>
          <w:rFonts w:ascii="Times New Roman" w:eastAsia="Calibri" w:hAnsi="Times New Roman" w:cs="Times New Roman"/>
          <w:color w:val="1A1A1A"/>
          <w:spacing w:val="-6"/>
          <w:kern w:val="16"/>
          <w:sz w:val="28"/>
          <w:szCs w:val="24"/>
        </w:rPr>
        <w:t>39 829</w:t>
      </w:r>
      <w:r w:rsidRPr="00E22C9B">
        <w:rPr>
          <w:rFonts w:ascii="Times New Roman" w:eastAsia="Calibri" w:hAnsi="Times New Roman" w:cs="Times New Roman"/>
          <w:color w:val="1A1A1A"/>
          <w:spacing w:val="-6"/>
          <w:kern w:val="16"/>
          <w:sz w:val="28"/>
          <w:szCs w:val="24"/>
        </w:rPr>
        <w:t xml:space="preserve">) и скорее удовлетворены </w:t>
      </w:r>
      <w:r w:rsidR="00392425" w:rsidRPr="00E22C9B">
        <w:rPr>
          <w:rFonts w:ascii="Times New Roman" w:eastAsia="Calibri" w:hAnsi="Times New Roman" w:cs="Times New Roman"/>
          <w:b/>
          <w:color w:val="1A1A1A"/>
          <w:spacing w:val="-6"/>
          <w:kern w:val="16"/>
          <w:sz w:val="28"/>
          <w:szCs w:val="24"/>
        </w:rPr>
        <w:t>41,4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92425" w:rsidRPr="00E22C9B">
        <w:rPr>
          <w:rFonts w:ascii="Times New Roman" w:eastAsia="Calibri" w:hAnsi="Times New Roman" w:cs="Times New Roman"/>
          <w:color w:val="1A1A1A"/>
          <w:spacing w:val="-6"/>
          <w:kern w:val="16"/>
          <w:sz w:val="28"/>
          <w:szCs w:val="24"/>
        </w:rPr>
        <w:t>45 940</w:t>
      </w:r>
      <w:r w:rsidRPr="00E22C9B">
        <w:rPr>
          <w:rFonts w:ascii="Times New Roman" w:eastAsia="Calibri" w:hAnsi="Times New Roman" w:cs="Times New Roman"/>
          <w:color w:val="1A1A1A"/>
          <w:spacing w:val="-6"/>
          <w:kern w:val="16"/>
          <w:sz w:val="28"/>
          <w:szCs w:val="24"/>
        </w:rPr>
        <w:t xml:space="preserve">) респондентов. Однако, </w:t>
      </w:r>
      <w:r w:rsidR="00392425" w:rsidRPr="00E22C9B">
        <w:rPr>
          <w:rFonts w:ascii="Times New Roman" w:eastAsia="Calibri" w:hAnsi="Times New Roman" w:cs="Times New Roman"/>
          <w:b/>
          <w:color w:val="1A1A1A"/>
          <w:spacing w:val="-6"/>
          <w:kern w:val="16"/>
          <w:sz w:val="28"/>
          <w:szCs w:val="24"/>
        </w:rPr>
        <w:t>11,1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92425" w:rsidRPr="00E22C9B">
        <w:rPr>
          <w:rFonts w:ascii="Times New Roman" w:eastAsia="Calibri" w:hAnsi="Times New Roman" w:cs="Times New Roman"/>
          <w:color w:val="1A1A1A"/>
          <w:spacing w:val="-6"/>
          <w:kern w:val="16"/>
          <w:sz w:val="28"/>
          <w:szCs w:val="24"/>
        </w:rPr>
        <w:t>12 331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392425" w:rsidRPr="00E22C9B">
        <w:rPr>
          <w:rFonts w:ascii="Times New Roman" w:eastAsia="Calibri" w:hAnsi="Times New Roman" w:cs="Times New Roman"/>
          <w:b/>
          <w:color w:val="1A1A1A"/>
          <w:spacing w:val="-6"/>
          <w:kern w:val="16"/>
          <w:sz w:val="28"/>
          <w:szCs w:val="24"/>
        </w:rPr>
        <w:t>6,0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392425" w:rsidRPr="00E22C9B">
        <w:rPr>
          <w:rFonts w:ascii="Times New Roman" w:eastAsia="Calibri" w:hAnsi="Times New Roman" w:cs="Times New Roman"/>
          <w:color w:val="1A1A1A"/>
          <w:spacing w:val="-6"/>
          <w:kern w:val="16"/>
          <w:sz w:val="28"/>
          <w:szCs w:val="24"/>
        </w:rPr>
        <w:t>6 709</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392425" w:rsidRPr="00E22C9B">
        <w:rPr>
          <w:rFonts w:ascii="Times New Roman" w:eastAsia="Calibri" w:hAnsi="Times New Roman" w:cs="Times New Roman"/>
          <w:b/>
          <w:color w:val="1A1A1A"/>
          <w:spacing w:val="-6"/>
          <w:kern w:val="16"/>
          <w:sz w:val="28"/>
          <w:szCs w:val="24"/>
        </w:rPr>
        <w:t>5,6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392425" w:rsidRPr="00E22C9B">
        <w:rPr>
          <w:rFonts w:ascii="Times New Roman" w:eastAsia="Calibri" w:hAnsi="Times New Roman" w:cs="Times New Roman"/>
          <w:color w:val="1A1A1A"/>
          <w:spacing w:val="-6"/>
          <w:kern w:val="16"/>
          <w:sz w:val="28"/>
          <w:szCs w:val="24"/>
        </w:rPr>
        <w:t>6 176</w:t>
      </w:r>
      <w:r w:rsidRPr="00E22C9B">
        <w:rPr>
          <w:rFonts w:ascii="Times New Roman" w:eastAsia="Calibri" w:hAnsi="Times New Roman" w:cs="Times New Roman"/>
          <w:color w:val="1A1A1A"/>
          <w:spacing w:val="-6"/>
          <w:kern w:val="16"/>
          <w:sz w:val="28"/>
          <w:szCs w:val="24"/>
        </w:rPr>
        <w:t>) затрудняются с ответом.</w:t>
      </w:r>
    </w:p>
    <w:p w:rsidR="005A4910" w:rsidRPr="00E22C9B" w:rsidRDefault="005A491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25DE5" w:rsidRPr="00E22C9B" w:rsidRDefault="00B25DE5"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00EE8B49" wp14:editId="5A6231FB">
            <wp:extent cx="5486400" cy="1725433"/>
            <wp:effectExtent l="0" t="0" r="0" b="0"/>
            <wp:docPr id="487" name="Диаграмма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rsidR="004E4CD0" w:rsidRPr="00E22C9B" w:rsidRDefault="004E4CD0" w:rsidP="00063EB7">
      <w:pPr>
        <w:spacing w:after="0" w:line="240" w:lineRule="auto"/>
        <w:ind w:firstLine="709"/>
        <w:jc w:val="center"/>
        <w:rPr>
          <w:rFonts w:ascii="Times New Roman" w:hAnsi="Times New Roman" w:cs="Times New Roman"/>
          <w:b/>
          <w:sz w:val="28"/>
          <w:szCs w:val="28"/>
        </w:rPr>
      </w:pPr>
    </w:p>
    <w:p w:rsidR="004E4CD0" w:rsidRPr="00E22C9B" w:rsidRDefault="00611685" w:rsidP="00063EB7">
      <w:pPr>
        <w:pStyle w:val="2"/>
        <w:spacing w:before="0" w:line="240" w:lineRule="auto"/>
        <w:jc w:val="center"/>
        <w:rPr>
          <w:rFonts w:ascii="Times New Roman" w:hAnsi="Times New Roman" w:cs="Times New Roman"/>
          <w:b/>
          <w:color w:val="auto"/>
          <w:sz w:val="28"/>
          <w:szCs w:val="28"/>
        </w:rPr>
      </w:pPr>
      <w:bookmarkStart w:id="57" w:name="_Toc31970303"/>
      <w:r w:rsidRPr="00E22C9B">
        <w:rPr>
          <w:rFonts w:ascii="Times New Roman" w:hAnsi="Times New Roman" w:cs="Times New Roman"/>
          <w:b/>
          <w:color w:val="auto"/>
          <w:sz w:val="28"/>
          <w:szCs w:val="28"/>
        </w:rPr>
        <w:t>3.</w:t>
      </w:r>
      <w:r w:rsidR="004E4CD0" w:rsidRPr="00E22C9B">
        <w:rPr>
          <w:rFonts w:ascii="Times New Roman" w:hAnsi="Times New Roman" w:cs="Times New Roman"/>
          <w:b/>
          <w:color w:val="auto"/>
          <w:sz w:val="28"/>
          <w:szCs w:val="28"/>
        </w:rPr>
        <w:t>38. Сфера наружной рекламы</w:t>
      </w:r>
      <w:bookmarkEnd w:id="57"/>
    </w:p>
    <w:p w:rsidR="004E4CD0" w:rsidRPr="00E22C9B" w:rsidRDefault="004E4CD0" w:rsidP="00063EB7">
      <w:pPr>
        <w:spacing w:after="0" w:line="240" w:lineRule="auto"/>
        <w:ind w:firstLine="709"/>
        <w:contextualSpacing/>
        <w:jc w:val="both"/>
        <w:rPr>
          <w:rFonts w:ascii="Times New Roman" w:hAnsi="Times New Roman" w:cs="Times New Roman"/>
          <w:sz w:val="28"/>
          <w:szCs w:val="28"/>
        </w:rPr>
      </w:pPr>
    </w:p>
    <w:p w:rsidR="00826FB4" w:rsidRPr="00E22C9B" w:rsidRDefault="00826FB4" w:rsidP="00063EB7">
      <w:pPr>
        <w:shd w:val="clear" w:color="auto" w:fill="FFFFFF"/>
        <w:tabs>
          <w:tab w:val="left" w:pos="709"/>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Рынок наружной рекламы отличается высокой конкуренцией. Проведение антимонопольной политики повлияло на сокращение числа муниципальных предприятий, осуществляющих рекламную деятельность, что освободило место представителям малого и среднего бизнеса.</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Среди основных факторов, ограничивающих развитие конкуренции в сфере наружной рекламы, можно выделить: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большое количество самовольно размещенных рекламных конструкций;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ограниченное количество мест размещения рекламных конструкций, предусмотренных Схемой размещения рекламных конструкций.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настоящее время доля организаций частной формы собственности в сфере наружной рекламы составляет 99,36%. </w:t>
      </w:r>
    </w:p>
    <w:p w:rsidR="00826FB4" w:rsidRPr="00E22C9B" w:rsidRDefault="00826FB4" w:rsidP="00063EB7">
      <w:pPr>
        <w:tabs>
          <w:tab w:val="left" w:pos="5746"/>
        </w:tabs>
        <w:spacing w:after="0" w:line="240" w:lineRule="auto"/>
        <w:ind w:firstLine="709"/>
        <w:jc w:val="both"/>
        <w:rPr>
          <w:rFonts w:ascii="Times New Roman" w:hAnsi="Times New Roman" w:cs="Times New Roman"/>
          <w:b/>
          <w:sz w:val="28"/>
          <w:szCs w:val="28"/>
          <w:lang w:eastAsia="ru-RU" w:bidi="ru-RU"/>
        </w:rPr>
      </w:pPr>
      <w:r w:rsidRPr="00E22C9B">
        <w:rPr>
          <w:rFonts w:ascii="Times New Roman" w:hAnsi="Times New Roman" w:cs="Times New Roman"/>
          <w:sz w:val="28"/>
          <w:szCs w:val="28"/>
        </w:rPr>
        <w:t>Основной задачей на рынке является выявление и демонтаж незаконных рекламных конструкций и обеспечение честной конкуренции на рынке.</w:t>
      </w:r>
    </w:p>
    <w:p w:rsidR="004E4CD0" w:rsidRPr="00E22C9B" w:rsidRDefault="004E4CD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783CAC" w:rsidRPr="00E22C9B">
        <w:rPr>
          <w:rFonts w:ascii="Times New Roman" w:hAnsi="Times New Roman" w:cs="Times New Roman"/>
          <w:b/>
          <w:sz w:val="28"/>
          <w:szCs w:val="28"/>
        </w:rPr>
        <w:t>718</w:t>
      </w:r>
      <w:r w:rsidRPr="00E22C9B">
        <w:rPr>
          <w:rFonts w:ascii="Times New Roman" w:hAnsi="Times New Roman" w:cs="Times New Roman"/>
          <w:sz w:val="28"/>
          <w:szCs w:val="28"/>
        </w:rPr>
        <w:t xml:space="preserve"> имеют отношение к сфере наружной рекламы.</w:t>
      </w:r>
    </w:p>
    <w:p w:rsidR="004E4CD0" w:rsidRPr="00E22C9B" w:rsidRDefault="004E4CD0" w:rsidP="00063EB7">
      <w:pPr>
        <w:spacing w:after="0" w:line="240" w:lineRule="auto"/>
        <w:ind w:firstLine="708"/>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w:t>
      </w:r>
      <w:r w:rsidR="00783CAC" w:rsidRPr="00E22C9B">
        <w:rPr>
          <w:rFonts w:ascii="Times New Roman" w:hAnsi="Times New Roman" w:cs="Times New Roman"/>
          <w:sz w:val="28"/>
          <w:szCs w:val="28"/>
        </w:rPr>
        <w:t xml:space="preserve">на рынке Краснодарского края – </w:t>
      </w:r>
      <w:r w:rsidR="00783CAC" w:rsidRPr="00E22C9B">
        <w:rPr>
          <w:rFonts w:ascii="Times New Roman" w:hAnsi="Times New Roman" w:cs="Times New Roman"/>
          <w:b/>
          <w:sz w:val="28"/>
          <w:szCs w:val="28"/>
        </w:rPr>
        <w:t>42,6%</w:t>
      </w:r>
      <w:r w:rsidR="00783CAC" w:rsidRPr="00E22C9B">
        <w:rPr>
          <w:rFonts w:ascii="Times New Roman" w:hAnsi="Times New Roman" w:cs="Times New Roman"/>
          <w:sz w:val="28"/>
          <w:szCs w:val="28"/>
        </w:rPr>
        <w:t xml:space="preserve"> опрошенных (306 хозсубъектов)</w:t>
      </w:r>
      <w:r w:rsidRPr="00E22C9B">
        <w:rPr>
          <w:rFonts w:ascii="Times New Roman" w:hAnsi="Times New Roman" w:cs="Times New Roman"/>
          <w:sz w:val="28"/>
          <w:szCs w:val="28"/>
        </w:rPr>
        <w:t>. Часть услуг предприниматели оказывают</w:t>
      </w:r>
      <w:r w:rsidR="00783CAC" w:rsidRPr="00E22C9B">
        <w:rPr>
          <w:rFonts w:ascii="Times New Roman" w:hAnsi="Times New Roman" w:cs="Times New Roman"/>
          <w:sz w:val="28"/>
          <w:szCs w:val="28"/>
        </w:rPr>
        <w:t xml:space="preserve"> на локальном рынке (отдельном муниципальном образовании) – </w:t>
      </w:r>
      <w:r w:rsidR="00783CAC" w:rsidRPr="00E22C9B">
        <w:rPr>
          <w:rFonts w:ascii="Times New Roman" w:hAnsi="Times New Roman" w:cs="Times New Roman"/>
          <w:b/>
          <w:sz w:val="28"/>
          <w:szCs w:val="28"/>
        </w:rPr>
        <w:t>40,1%</w:t>
      </w:r>
      <w:r w:rsidR="00783CAC" w:rsidRPr="00E22C9B">
        <w:rPr>
          <w:rFonts w:ascii="Times New Roman" w:hAnsi="Times New Roman" w:cs="Times New Roman"/>
          <w:sz w:val="28"/>
          <w:szCs w:val="28"/>
        </w:rPr>
        <w:t xml:space="preserve"> опрошенных (288 хозсубъектов)</w:t>
      </w:r>
      <w:r w:rsidRPr="00E22C9B">
        <w:rPr>
          <w:rFonts w:ascii="Times New Roman" w:hAnsi="Times New Roman" w:cs="Times New Roman"/>
          <w:sz w:val="28"/>
          <w:szCs w:val="28"/>
        </w:rPr>
        <w:t xml:space="preserve">. На рынках Российской Федерации осуществляют деятельность около </w:t>
      </w:r>
      <w:r w:rsidR="00B40AE5" w:rsidRPr="00E22C9B">
        <w:rPr>
          <w:rFonts w:ascii="Times New Roman" w:hAnsi="Times New Roman" w:cs="Times New Roman"/>
          <w:b/>
          <w:sz w:val="28"/>
          <w:szCs w:val="28"/>
        </w:rPr>
        <w:t>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(2</w:t>
      </w:r>
      <w:r w:rsidR="00B40AE5" w:rsidRPr="00E22C9B">
        <w:rPr>
          <w:rFonts w:ascii="Times New Roman" w:hAnsi="Times New Roman" w:cs="Times New Roman"/>
          <w:sz w:val="28"/>
          <w:szCs w:val="28"/>
        </w:rPr>
        <w:t>5</w:t>
      </w:r>
      <w:r w:rsidRPr="00E22C9B">
        <w:rPr>
          <w:rFonts w:ascii="Times New Roman" w:hAnsi="Times New Roman" w:cs="Times New Roman"/>
          <w:sz w:val="28"/>
          <w:szCs w:val="28"/>
        </w:rPr>
        <w:t xml:space="preserve"> хозсубъектов), рынках нескольких субъектов Российской Федерации – </w:t>
      </w:r>
      <w:r w:rsidR="00B40AE5" w:rsidRPr="00E22C9B">
        <w:rPr>
          <w:rFonts w:ascii="Times New Roman" w:hAnsi="Times New Roman" w:cs="Times New Roman"/>
          <w:b/>
          <w:sz w:val="28"/>
          <w:szCs w:val="28"/>
        </w:rPr>
        <w:t>6,0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 опрошенных (</w:t>
      </w:r>
      <w:r w:rsidR="00B40AE5" w:rsidRPr="00E22C9B">
        <w:rPr>
          <w:rFonts w:ascii="Times New Roman" w:hAnsi="Times New Roman" w:cs="Times New Roman"/>
          <w:sz w:val="28"/>
          <w:szCs w:val="28"/>
        </w:rPr>
        <w:t>43</w:t>
      </w:r>
      <w:r w:rsidRPr="00E22C9B">
        <w:rPr>
          <w:rFonts w:ascii="Times New Roman" w:hAnsi="Times New Roman" w:cs="Times New Roman"/>
          <w:sz w:val="28"/>
          <w:szCs w:val="28"/>
        </w:rPr>
        <w:t xml:space="preserve"> хозсубъект</w:t>
      </w:r>
      <w:r w:rsidR="00B40AE5" w:rsidRPr="00E22C9B">
        <w:rPr>
          <w:rFonts w:ascii="Times New Roman" w:hAnsi="Times New Roman" w:cs="Times New Roman"/>
          <w:sz w:val="28"/>
          <w:szCs w:val="28"/>
        </w:rPr>
        <w:t>а</w:t>
      </w:r>
      <w:r w:rsidRPr="00E22C9B">
        <w:rPr>
          <w:rFonts w:ascii="Times New Roman" w:hAnsi="Times New Roman" w:cs="Times New Roman"/>
          <w:sz w:val="28"/>
          <w:szCs w:val="28"/>
        </w:rPr>
        <w:t>)</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а на рынках стран СНГ – </w:t>
      </w:r>
      <w:r w:rsidRPr="00E22C9B">
        <w:rPr>
          <w:rFonts w:ascii="Times New Roman" w:hAnsi="Times New Roman" w:cs="Times New Roman"/>
          <w:b/>
          <w:sz w:val="28"/>
          <w:szCs w:val="28"/>
        </w:rPr>
        <w:t>2,</w:t>
      </w:r>
      <w:r w:rsidR="00B40AE5" w:rsidRPr="00E22C9B">
        <w:rPr>
          <w:rFonts w:ascii="Times New Roman" w:hAnsi="Times New Roman" w:cs="Times New Roman"/>
          <w:b/>
          <w:sz w:val="28"/>
          <w:szCs w:val="28"/>
        </w:rPr>
        <w:t>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B40AE5" w:rsidRPr="00E22C9B">
        <w:rPr>
          <w:rFonts w:ascii="Times New Roman" w:hAnsi="Times New Roman" w:cs="Times New Roman"/>
          <w:sz w:val="28"/>
          <w:szCs w:val="28"/>
        </w:rPr>
        <w:t>16</w:t>
      </w:r>
      <w:r w:rsidRPr="00E22C9B">
        <w:rPr>
          <w:rFonts w:ascii="Times New Roman" w:hAnsi="Times New Roman" w:cs="Times New Roman"/>
          <w:sz w:val="28"/>
          <w:szCs w:val="28"/>
        </w:rPr>
        <w:t xml:space="preserve"> организаций)</w:t>
      </w:r>
      <w:r w:rsidRPr="00E22C9B">
        <w:rPr>
          <w:rFonts w:ascii="Times New Roman" w:hAnsi="Times New Roman" w:cs="Times New Roman"/>
          <w:b/>
          <w:sz w:val="28"/>
          <w:szCs w:val="28"/>
        </w:rPr>
        <w:t>.</w:t>
      </w: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которые они представляют в сфере наружной рекламы, при увеличении цены данной продукции (работ, услуг) на 15%, при условии, что цены конкурентов останутся неизменными, из </w:t>
      </w:r>
      <w:r w:rsidR="00B40AE5" w:rsidRPr="00E22C9B">
        <w:rPr>
          <w:rFonts w:ascii="Times New Roman" w:hAnsi="Times New Roman" w:cs="Times New Roman"/>
          <w:b/>
          <w:sz w:val="28"/>
          <w:szCs w:val="28"/>
        </w:rPr>
        <w:t>718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w:t>
      </w:r>
      <w:r w:rsidR="00B40AE5" w:rsidRPr="00E22C9B">
        <w:rPr>
          <w:rFonts w:ascii="Times New Roman" w:hAnsi="Times New Roman" w:cs="Times New Roman"/>
          <w:b/>
          <w:sz w:val="28"/>
          <w:szCs w:val="28"/>
        </w:rPr>
        <w:t>21,0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B40AE5" w:rsidRPr="00E22C9B">
        <w:rPr>
          <w:rFonts w:ascii="Times New Roman" w:hAnsi="Times New Roman" w:cs="Times New Roman"/>
          <w:sz w:val="28"/>
          <w:szCs w:val="28"/>
        </w:rPr>
        <w:t>51</w:t>
      </w:r>
      <w:r w:rsidRPr="00E22C9B">
        <w:rPr>
          <w:rFonts w:ascii="Times New Roman" w:hAnsi="Times New Roman" w:cs="Times New Roman"/>
          <w:sz w:val="28"/>
          <w:szCs w:val="28"/>
        </w:rPr>
        <w:t xml:space="preserve"> респондент) указали, что объемы продаж снизятся менее чем на 15%, </w:t>
      </w:r>
      <w:r w:rsidR="00B40AE5" w:rsidRPr="00E22C9B">
        <w:rPr>
          <w:rFonts w:ascii="Times New Roman" w:hAnsi="Times New Roman" w:cs="Times New Roman"/>
          <w:b/>
          <w:sz w:val="28"/>
          <w:szCs w:val="28"/>
        </w:rPr>
        <w:t>11,0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40AE5" w:rsidRPr="00E22C9B">
        <w:rPr>
          <w:rFonts w:ascii="Times New Roman" w:hAnsi="Times New Roman" w:cs="Times New Roman"/>
          <w:sz w:val="28"/>
          <w:szCs w:val="28"/>
        </w:rPr>
        <w:t>79</w:t>
      </w:r>
      <w:r w:rsidRPr="00E22C9B">
        <w:rPr>
          <w:rFonts w:ascii="Times New Roman" w:hAnsi="Times New Roman" w:cs="Times New Roman"/>
          <w:sz w:val="28"/>
          <w:szCs w:val="28"/>
        </w:rPr>
        <w:t xml:space="preserve"> опрошенных) ответили, что продажи не изменятся,</w:t>
      </w:r>
      <w:r w:rsidRPr="00E22C9B">
        <w:rPr>
          <w:rFonts w:ascii="Times New Roman" w:hAnsi="Times New Roman" w:cs="Times New Roman"/>
          <w:b/>
          <w:sz w:val="28"/>
          <w:szCs w:val="28"/>
        </w:rPr>
        <w:t xml:space="preserve"> </w:t>
      </w:r>
      <w:r w:rsidR="00B40AE5" w:rsidRPr="00E22C9B">
        <w:rPr>
          <w:rFonts w:ascii="Times New Roman" w:hAnsi="Times New Roman" w:cs="Times New Roman"/>
          <w:b/>
          <w:sz w:val="28"/>
          <w:szCs w:val="28"/>
        </w:rPr>
        <w:t>23,2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40AE5" w:rsidRPr="00E22C9B">
        <w:rPr>
          <w:rFonts w:ascii="Times New Roman" w:hAnsi="Times New Roman" w:cs="Times New Roman"/>
          <w:sz w:val="28"/>
          <w:szCs w:val="28"/>
        </w:rPr>
        <w:t>1</w:t>
      </w:r>
      <w:r w:rsidRPr="00E22C9B">
        <w:rPr>
          <w:rFonts w:ascii="Times New Roman" w:hAnsi="Times New Roman" w:cs="Times New Roman"/>
          <w:sz w:val="28"/>
          <w:szCs w:val="28"/>
        </w:rPr>
        <w:t>6</w:t>
      </w:r>
      <w:r w:rsidR="00B40AE5" w:rsidRPr="00E22C9B">
        <w:rPr>
          <w:rFonts w:ascii="Times New Roman" w:hAnsi="Times New Roman" w:cs="Times New Roman"/>
          <w:sz w:val="28"/>
          <w:szCs w:val="28"/>
        </w:rPr>
        <w:t>7</w:t>
      </w:r>
      <w:r w:rsidRPr="00E22C9B">
        <w:rPr>
          <w:rFonts w:ascii="Times New Roman" w:hAnsi="Times New Roman" w:cs="Times New Roman"/>
          <w:sz w:val="28"/>
          <w:szCs w:val="28"/>
        </w:rPr>
        <w:t xml:space="preserve"> респондентов) высказали позицию, что объемы продаж снизятся примерно на 15%, </w:t>
      </w:r>
      <w:r w:rsidR="00B40AE5" w:rsidRPr="00E22C9B">
        <w:rPr>
          <w:rFonts w:ascii="Times New Roman" w:hAnsi="Times New Roman" w:cs="Times New Roman"/>
          <w:b/>
          <w:sz w:val="28"/>
          <w:szCs w:val="28"/>
        </w:rPr>
        <w:t>25,4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B40AE5" w:rsidRPr="00E22C9B">
        <w:rPr>
          <w:rFonts w:ascii="Times New Roman" w:hAnsi="Times New Roman" w:cs="Times New Roman"/>
          <w:sz w:val="28"/>
          <w:szCs w:val="28"/>
        </w:rPr>
        <w:t>182</w:t>
      </w:r>
      <w:r w:rsidRPr="00E22C9B">
        <w:rPr>
          <w:rFonts w:ascii="Times New Roman" w:hAnsi="Times New Roman" w:cs="Times New Roman"/>
          <w:sz w:val="28"/>
          <w:szCs w:val="28"/>
        </w:rPr>
        <w:t xml:space="preserve"> предпринимателя) ответили, что объемы продаж снизятся более чем на 15%</w:t>
      </w:r>
      <w:r w:rsidR="0078106B" w:rsidRPr="00E22C9B">
        <w:rPr>
          <w:rFonts w:ascii="Times New Roman" w:hAnsi="Times New Roman" w:cs="Times New Roman"/>
          <w:sz w:val="28"/>
          <w:szCs w:val="28"/>
        </w:rPr>
        <w:t>.</w:t>
      </w:r>
      <w:r w:rsidRPr="00E22C9B">
        <w:rPr>
          <w:rFonts w:ascii="Times New Roman" w:hAnsi="Times New Roman" w:cs="Times New Roman"/>
          <w:sz w:val="28"/>
          <w:szCs w:val="28"/>
        </w:rPr>
        <w:t xml:space="preserve"> Вместе с тем, </w:t>
      </w:r>
      <w:r w:rsidR="00B40AE5" w:rsidRPr="00E22C9B">
        <w:rPr>
          <w:rFonts w:ascii="Times New Roman" w:hAnsi="Times New Roman" w:cs="Times New Roman"/>
          <w:b/>
          <w:sz w:val="28"/>
          <w:szCs w:val="28"/>
        </w:rPr>
        <w:t>14,4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B40AE5" w:rsidRPr="00E22C9B">
        <w:rPr>
          <w:rFonts w:ascii="Times New Roman" w:hAnsi="Times New Roman" w:cs="Times New Roman"/>
          <w:sz w:val="28"/>
          <w:szCs w:val="28"/>
        </w:rPr>
        <w:t>103 организации</w:t>
      </w:r>
      <w:r w:rsidRPr="00E22C9B">
        <w:rPr>
          <w:rFonts w:ascii="Times New Roman" w:hAnsi="Times New Roman" w:cs="Times New Roman"/>
          <w:sz w:val="28"/>
          <w:szCs w:val="28"/>
        </w:rPr>
        <w:t>) затруднились с ответом и лишь</w:t>
      </w:r>
      <w:r w:rsidRPr="00E22C9B">
        <w:rPr>
          <w:rFonts w:ascii="Times New Roman" w:hAnsi="Times New Roman" w:cs="Times New Roman"/>
          <w:b/>
          <w:sz w:val="28"/>
          <w:szCs w:val="28"/>
        </w:rPr>
        <w:t xml:space="preserve"> </w:t>
      </w:r>
      <w:r w:rsidR="00B40AE5" w:rsidRPr="00E22C9B">
        <w:rPr>
          <w:rFonts w:ascii="Times New Roman" w:hAnsi="Times New Roman" w:cs="Times New Roman"/>
          <w:b/>
          <w:sz w:val="28"/>
          <w:szCs w:val="28"/>
        </w:rPr>
        <w:t>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40AE5" w:rsidRPr="00E22C9B">
        <w:rPr>
          <w:rFonts w:ascii="Times New Roman" w:hAnsi="Times New Roman" w:cs="Times New Roman"/>
          <w:sz w:val="28"/>
          <w:szCs w:val="28"/>
        </w:rPr>
        <w:t xml:space="preserve">36 </w:t>
      </w:r>
      <w:r w:rsidRPr="00E22C9B">
        <w:rPr>
          <w:rFonts w:ascii="Times New Roman" w:hAnsi="Times New Roman" w:cs="Times New Roman"/>
          <w:sz w:val="28"/>
          <w:szCs w:val="28"/>
        </w:rPr>
        <w:t>респондентов) ответили, что объемы продаж снизятся почти на 100%.</w:t>
      </w:r>
    </w:p>
    <w:p w:rsidR="004E4CD0" w:rsidRPr="00E22C9B" w:rsidRDefault="004E4CD0" w:rsidP="00063EB7">
      <w:pPr>
        <w:spacing w:after="0" w:line="240" w:lineRule="auto"/>
        <w:ind w:firstLine="708"/>
        <w:jc w:val="both"/>
        <w:rPr>
          <w:rFonts w:ascii="Times New Roman" w:hAnsi="Times New Roman" w:cs="Times New Roman"/>
          <w:color w:val="FF0000"/>
          <w:sz w:val="28"/>
          <w:szCs w:val="28"/>
        </w:rPr>
      </w:pPr>
    </w:p>
    <w:p w:rsidR="004E4CD0" w:rsidRPr="00E22C9B" w:rsidRDefault="004E4CD0" w:rsidP="00063EB7">
      <w:pPr>
        <w:spacing w:after="0" w:line="240" w:lineRule="auto"/>
        <w:jc w:val="both"/>
        <w:rPr>
          <w:rFonts w:ascii="Times New Roman" w:hAnsi="Times New Roman" w:cs="Times New Roman"/>
          <w:color w:val="FF0000"/>
          <w:sz w:val="28"/>
          <w:szCs w:val="28"/>
        </w:rPr>
      </w:pPr>
      <w:r w:rsidRPr="00E22C9B">
        <w:rPr>
          <w:rFonts w:ascii="Times New Roman" w:eastAsia="Calibri" w:hAnsi="Times New Roman" w:cs="Times New Roman"/>
          <w:noProof/>
          <w:color w:val="FF0000"/>
          <w:spacing w:val="-6"/>
          <w:kern w:val="16"/>
          <w:sz w:val="24"/>
          <w:szCs w:val="24"/>
          <w:lang w:eastAsia="ru-RU"/>
        </w:rPr>
        <w:drawing>
          <wp:inline distT="0" distB="0" distL="0" distR="0" wp14:anchorId="6B06A6A7" wp14:editId="79343EFD">
            <wp:extent cx="6002655" cy="2600077"/>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наружной рекламы, по мнению участников анкетирования, является высокое качество. Так утверждают </w:t>
      </w:r>
      <w:r w:rsidR="0078106B" w:rsidRPr="00E22C9B">
        <w:rPr>
          <w:rFonts w:ascii="Times New Roman" w:hAnsi="Times New Roman" w:cs="Times New Roman"/>
          <w:b/>
          <w:sz w:val="28"/>
          <w:szCs w:val="28"/>
        </w:rPr>
        <w:t>35,2</w:t>
      </w:r>
      <w:r w:rsidR="00D2482A"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78106B" w:rsidRPr="00E22C9B">
        <w:rPr>
          <w:rFonts w:ascii="Times New Roman" w:hAnsi="Times New Roman" w:cs="Times New Roman"/>
          <w:sz w:val="28"/>
          <w:szCs w:val="28"/>
        </w:rPr>
        <w:t>282</w:t>
      </w:r>
      <w:r w:rsidRPr="00E22C9B">
        <w:rPr>
          <w:rFonts w:ascii="Times New Roman" w:hAnsi="Times New Roman" w:cs="Times New Roman"/>
          <w:sz w:val="28"/>
          <w:szCs w:val="28"/>
        </w:rPr>
        <w:t xml:space="preserve"> предпринимател</w:t>
      </w:r>
      <w:r w:rsidR="0078106B" w:rsidRPr="00E22C9B">
        <w:rPr>
          <w:rFonts w:ascii="Times New Roman" w:hAnsi="Times New Roman" w:cs="Times New Roman"/>
          <w:sz w:val="28"/>
          <w:szCs w:val="28"/>
        </w:rPr>
        <w:t>я</w:t>
      </w:r>
      <w:r w:rsidRPr="00E22C9B">
        <w:rPr>
          <w:rFonts w:ascii="Times New Roman" w:hAnsi="Times New Roman" w:cs="Times New Roman"/>
          <w:sz w:val="28"/>
          <w:szCs w:val="28"/>
        </w:rPr>
        <w:t xml:space="preserve">). </w:t>
      </w: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 втором месте </w:t>
      </w:r>
      <w:r w:rsidR="0078106B" w:rsidRPr="00E22C9B">
        <w:rPr>
          <w:rFonts w:ascii="Times New Roman" w:hAnsi="Times New Roman" w:cs="Times New Roman"/>
          <w:sz w:val="28"/>
          <w:szCs w:val="28"/>
        </w:rPr>
        <w:t xml:space="preserve">по мнению опрошенных, уникальность продукции – </w:t>
      </w:r>
      <w:r w:rsidR="0078106B" w:rsidRPr="00E22C9B">
        <w:rPr>
          <w:rFonts w:ascii="Times New Roman" w:hAnsi="Times New Roman" w:cs="Times New Roman"/>
          <w:b/>
          <w:sz w:val="28"/>
          <w:szCs w:val="28"/>
        </w:rPr>
        <w:t>19,2%</w:t>
      </w:r>
      <w:r w:rsidR="0078106B" w:rsidRPr="00E22C9B">
        <w:rPr>
          <w:rFonts w:ascii="Times New Roman" w:hAnsi="Times New Roman" w:cs="Times New Roman"/>
          <w:sz w:val="28"/>
          <w:szCs w:val="28"/>
        </w:rPr>
        <w:t xml:space="preserve"> (138 организация).</w:t>
      </w:r>
      <w:r w:rsidRPr="00E22C9B">
        <w:rPr>
          <w:rFonts w:ascii="Times New Roman" w:hAnsi="Times New Roman" w:cs="Times New Roman"/>
          <w:sz w:val="28"/>
          <w:szCs w:val="28"/>
        </w:rPr>
        <w:t xml:space="preserve"> Третье место </w:t>
      </w:r>
      <w:r w:rsidR="0078106B" w:rsidRPr="00E22C9B">
        <w:rPr>
          <w:rFonts w:ascii="Times New Roman" w:hAnsi="Times New Roman" w:cs="Times New Roman"/>
          <w:sz w:val="28"/>
          <w:szCs w:val="28"/>
        </w:rPr>
        <w:t xml:space="preserve">– низкая цена, это отмечают </w:t>
      </w:r>
      <w:r w:rsidR="0078106B" w:rsidRPr="00E22C9B">
        <w:rPr>
          <w:rFonts w:ascii="Times New Roman" w:hAnsi="Times New Roman" w:cs="Times New Roman"/>
          <w:b/>
          <w:sz w:val="28"/>
          <w:szCs w:val="28"/>
        </w:rPr>
        <w:t>12,4%</w:t>
      </w:r>
      <w:r w:rsidR="0078106B" w:rsidRPr="00E22C9B">
        <w:rPr>
          <w:rFonts w:ascii="Times New Roman" w:hAnsi="Times New Roman" w:cs="Times New Roman"/>
          <w:sz w:val="28"/>
          <w:szCs w:val="28"/>
        </w:rPr>
        <w:t xml:space="preserve"> опрошенных (89 респондентов). </w:t>
      </w:r>
      <w:r w:rsidRPr="00E22C9B">
        <w:rPr>
          <w:rFonts w:ascii="Times New Roman" w:hAnsi="Times New Roman" w:cs="Times New Roman"/>
          <w:sz w:val="28"/>
          <w:szCs w:val="28"/>
        </w:rPr>
        <w:t xml:space="preserve">Доверительное отношение с клиентами отметили </w:t>
      </w:r>
      <w:r w:rsidR="0078106B" w:rsidRPr="00E22C9B">
        <w:rPr>
          <w:rFonts w:ascii="Times New Roman" w:hAnsi="Times New Roman" w:cs="Times New Roman"/>
          <w:b/>
          <w:sz w:val="28"/>
          <w:szCs w:val="28"/>
        </w:rPr>
        <w:t>9,2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78106B" w:rsidRPr="00E22C9B">
        <w:rPr>
          <w:rFonts w:ascii="Times New Roman" w:hAnsi="Times New Roman" w:cs="Times New Roman"/>
          <w:sz w:val="28"/>
          <w:szCs w:val="28"/>
        </w:rPr>
        <w:t>66</w:t>
      </w:r>
      <w:r w:rsidRPr="00E22C9B">
        <w:rPr>
          <w:rFonts w:ascii="Times New Roman" w:hAnsi="Times New Roman" w:cs="Times New Roman"/>
          <w:sz w:val="28"/>
          <w:szCs w:val="28"/>
        </w:rPr>
        <w:t xml:space="preserve"> предпринимател</w:t>
      </w:r>
      <w:r w:rsidR="0078106B"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w:t>
      </w:r>
    </w:p>
    <w:p w:rsidR="005A4910" w:rsidRPr="00E22C9B" w:rsidRDefault="005A4910" w:rsidP="00063EB7">
      <w:pPr>
        <w:spacing w:after="0" w:line="240" w:lineRule="auto"/>
        <w:ind w:firstLine="708"/>
        <w:jc w:val="both"/>
        <w:rPr>
          <w:rFonts w:ascii="Times New Roman" w:hAnsi="Times New Roman" w:cs="Times New Roman"/>
          <w:color w:val="FF0000"/>
          <w:sz w:val="28"/>
          <w:szCs w:val="28"/>
        </w:rPr>
      </w:pPr>
    </w:p>
    <w:p w:rsidR="004E4CD0" w:rsidRPr="00E22C9B" w:rsidRDefault="004E4CD0"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noProof/>
          <w:color w:val="FF0000"/>
          <w:sz w:val="24"/>
          <w:szCs w:val="24"/>
          <w:lang w:eastAsia="ru-RU"/>
        </w:rPr>
        <w:drawing>
          <wp:inline distT="0" distB="0" distL="0" distR="0" wp14:anchorId="64616685" wp14:editId="07A6EAD7">
            <wp:extent cx="5943600" cy="3219450"/>
            <wp:effectExtent l="0" t="0" r="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в сфере наружной рекламы являются мероприятия по обучению персонала </w:t>
      </w:r>
      <w:r w:rsidRPr="00E22C9B">
        <w:rPr>
          <w:rFonts w:ascii="Times New Roman" w:hAnsi="Times New Roman" w:cs="Times New Roman"/>
          <w:sz w:val="28"/>
          <w:szCs w:val="28"/>
        </w:rPr>
        <w:softHyphen/>
        <w:t xml:space="preserve"> </w:t>
      </w:r>
      <w:r w:rsidR="00E63037" w:rsidRPr="00E22C9B">
        <w:rPr>
          <w:rFonts w:ascii="Times New Roman" w:hAnsi="Times New Roman" w:cs="Times New Roman"/>
          <w:b/>
          <w:sz w:val="28"/>
          <w:szCs w:val="28"/>
        </w:rPr>
        <w:t>14,9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E63037" w:rsidRPr="00E22C9B">
        <w:rPr>
          <w:rFonts w:ascii="Times New Roman" w:hAnsi="Times New Roman" w:cs="Times New Roman"/>
          <w:sz w:val="28"/>
          <w:szCs w:val="28"/>
        </w:rPr>
        <w:t>107 организаций</w:t>
      </w:r>
      <w:r w:rsidRPr="00E22C9B">
        <w:rPr>
          <w:rFonts w:ascii="Times New Roman" w:hAnsi="Times New Roman" w:cs="Times New Roman"/>
          <w:sz w:val="28"/>
          <w:szCs w:val="28"/>
        </w:rPr>
        <w:t xml:space="preserve">), </w:t>
      </w:r>
      <w:r w:rsidR="00E63037"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Pr="00E22C9B">
        <w:rPr>
          <w:rFonts w:ascii="Times New Roman" w:hAnsi="Times New Roman" w:cs="Times New Roman"/>
          <w:sz w:val="28"/>
          <w:szCs w:val="28"/>
        </w:rPr>
        <w:t xml:space="preserve">– </w:t>
      </w:r>
      <w:r w:rsidR="00E63037" w:rsidRPr="00E22C9B">
        <w:rPr>
          <w:rFonts w:ascii="Times New Roman" w:hAnsi="Times New Roman" w:cs="Times New Roman"/>
          <w:b/>
          <w:sz w:val="28"/>
          <w:szCs w:val="28"/>
        </w:rPr>
        <w:t>14,8</w:t>
      </w:r>
      <w:r w:rsidRPr="00E22C9B">
        <w:rPr>
          <w:rFonts w:ascii="Times New Roman" w:hAnsi="Times New Roman" w:cs="Times New Roman"/>
          <w:b/>
          <w:sz w:val="28"/>
          <w:szCs w:val="28"/>
        </w:rPr>
        <w:t>%</w:t>
      </w:r>
      <w:r w:rsidR="00E63037" w:rsidRPr="00E22C9B">
        <w:rPr>
          <w:rFonts w:ascii="Times New Roman" w:hAnsi="Times New Roman" w:cs="Times New Roman"/>
          <w:sz w:val="28"/>
          <w:szCs w:val="28"/>
        </w:rPr>
        <w:t xml:space="preserve"> опрошенных (106</w:t>
      </w:r>
      <w:r w:rsidRPr="00E22C9B">
        <w:rPr>
          <w:rFonts w:ascii="Times New Roman" w:hAnsi="Times New Roman" w:cs="Times New Roman"/>
          <w:sz w:val="28"/>
          <w:szCs w:val="28"/>
        </w:rPr>
        <w:t xml:space="preserve"> организаций), а также сокращение затрат – </w:t>
      </w:r>
      <w:r w:rsidR="00E63037" w:rsidRPr="00E22C9B">
        <w:rPr>
          <w:rFonts w:ascii="Times New Roman" w:hAnsi="Times New Roman" w:cs="Times New Roman"/>
          <w:b/>
          <w:sz w:val="28"/>
          <w:szCs w:val="28"/>
        </w:rPr>
        <w:t>13,5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(9</w:t>
      </w:r>
      <w:r w:rsidR="00E63037" w:rsidRPr="00E22C9B">
        <w:rPr>
          <w:rFonts w:ascii="Times New Roman" w:hAnsi="Times New Roman" w:cs="Times New Roman"/>
          <w:sz w:val="28"/>
          <w:szCs w:val="28"/>
        </w:rPr>
        <w:t>7</w:t>
      </w:r>
      <w:r w:rsidRPr="00E22C9B">
        <w:rPr>
          <w:rFonts w:ascii="Times New Roman" w:hAnsi="Times New Roman" w:cs="Times New Roman"/>
          <w:sz w:val="28"/>
          <w:szCs w:val="28"/>
        </w:rPr>
        <w:t xml:space="preserve"> организаций). </w:t>
      </w:r>
      <w:r w:rsidR="00E63037" w:rsidRPr="00E22C9B">
        <w:rPr>
          <w:rFonts w:ascii="Times New Roman" w:hAnsi="Times New Roman" w:cs="Times New Roman"/>
          <w:sz w:val="28"/>
          <w:szCs w:val="28"/>
        </w:rPr>
        <w:t xml:space="preserve">Вместе с тем, </w:t>
      </w:r>
      <w:r w:rsidR="00E63037" w:rsidRPr="00E22C9B">
        <w:rPr>
          <w:rFonts w:ascii="Times New Roman" w:hAnsi="Times New Roman" w:cs="Times New Roman"/>
          <w:b/>
          <w:sz w:val="28"/>
          <w:szCs w:val="28"/>
        </w:rPr>
        <w:t>15,3%</w:t>
      </w:r>
      <w:r w:rsidR="00E63037" w:rsidRPr="00E22C9B">
        <w:rPr>
          <w:rFonts w:ascii="Times New Roman" w:hAnsi="Times New Roman" w:cs="Times New Roman"/>
          <w:sz w:val="28"/>
          <w:szCs w:val="28"/>
        </w:rPr>
        <w:t xml:space="preserve"> респондентов (110) не предпринимали никаких действий.</w:t>
      </w: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 сфере наружной рекламы на территории Краснодарского края отмечается умеренная конкуренция.</w:t>
      </w:r>
    </w:p>
    <w:p w:rsidR="004E4CD0" w:rsidRPr="00E22C9B" w:rsidRDefault="004E4CD0"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r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4"/>
          <w:lang w:eastAsia="ru-RU"/>
        </w:rPr>
        <w:t xml:space="preserve">– так считает большинство участников опроса – </w:t>
      </w:r>
      <w:r w:rsidR="005936DC" w:rsidRPr="00E22C9B">
        <w:rPr>
          <w:rFonts w:ascii="Times New Roman" w:eastAsia="Times New Roman" w:hAnsi="Times New Roman" w:cs="Times New Roman"/>
          <w:b/>
          <w:sz w:val="28"/>
          <w:szCs w:val="24"/>
          <w:lang w:eastAsia="ru-RU"/>
        </w:rPr>
        <w:t>48,3</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w:t>
      </w:r>
      <w:r w:rsidR="005936DC" w:rsidRPr="00E22C9B">
        <w:rPr>
          <w:rFonts w:ascii="Times New Roman" w:eastAsia="Times New Roman" w:hAnsi="Times New Roman" w:cs="Times New Roman"/>
          <w:sz w:val="28"/>
          <w:szCs w:val="24"/>
          <w:lang w:eastAsia="ru-RU"/>
        </w:rPr>
        <w:t>347</w:t>
      </w:r>
      <w:r w:rsidRPr="00E22C9B">
        <w:rPr>
          <w:rFonts w:ascii="Times New Roman" w:eastAsia="Times New Roman" w:hAnsi="Times New Roman" w:cs="Times New Roman"/>
          <w:sz w:val="28"/>
          <w:szCs w:val="24"/>
          <w:lang w:eastAsia="ru-RU"/>
        </w:rPr>
        <w:t xml:space="preserve"> представителей бизнеса).</w:t>
      </w:r>
    </w:p>
    <w:p w:rsidR="004E4CD0" w:rsidRPr="00E22C9B" w:rsidRDefault="004E4CD0"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В то же время </w:t>
      </w:r>
      <w:r w:rsidR="005936DC" w:rsidRPr="00E22C9B">
        <w:rPr>
          <w:rFonts w:ascii="Times New Roman" w:eastAsia="Times New Roman" w:hAnsi="Times New Roman" w:cs="Times New Roman"/>
          <w:b/>
          <w:sz w:val="28"/>
          <w:szCs w:val="24"/>
          <w:lang w:eastAsia="ru-RU"/>
        </w:rPr>
        <w:t>19,8</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участников опроса (</w:t>
      </w:r>
      <w:r w:rsidR="005936DC" w:rsidRPr="00E22C9B">
        <w:rPr>
          <w:rFonts w:ascii="Times New Roman" w:eastAsia="Times New Roman" w:hAnsi="Times New Roman" w:cs="Times New Roman"/>
          <w:sz w:val="28"/>
          <w:szCs w:val="24"/>
          <w:lang w:eastAsia="ru-RU"/>
        </w:rPr>
        <w:t>142</w:t>
      </w:r>
      <w:r w:rsidRPr="00E22C9B">
        <w:rPr>
          <w:rFonts w:ascii="Times New Roman" w:eastAsia="Times New Roman" w:hAnsi="Times New Roman" w:cs="Times New Roman"/>
          <w:sz w:val="28"/>
          <w:szCs w:val="24"/>
          <w:lang w:eastAsia="ru-RU"/>
        </w:rPr>
        <w:t xml:space="preserve"> организации) считают, что для сохранения рыночной позиции бизнеса на данном рынке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4E4CD0" w:rsidRPr="00E22C9B" w:rsidRDefault="004E4CD0"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О необходимости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заявило порядка </w:t>
      </w:r>
      <w:r w:rsidR="005936DC" w:rsidRPr="00E22C9B">
        <w:rPr>
          <w:rFonts w:ascii="Times New Roman" w:eastAsia="Times New Roman" w:hAnsi="Times New Roman" w:cs="Times New Roman"/>
          <w:b/>
          <w:sz w:val="28"/>
          <w:szCs w:val="24"/>
          <w:lang w:eastAsia="ru-RU"/>
        </w:rPr>
        <w:t>19,1</w:t>
      </w:r>
      <w:r w:rsidRPr="00E22C9B">
        <w:rPr>
          <w:rFonts w:ascii="Times New Roman" w:eastAsia="Times New Roman" w:hAnsi="Times New Roman" w:cs="Times New Roman"/>
          <w:b/>
          <w:sz w:val="28"/>
          <w:szCs w:val="24"/>
          <w:lang w:eastAsia="ru-RU"/>
        </w:rPr>
        <w:t>%</w:t>
      </w:r>
      <w:r w:rsidRPr="00E22C9B">
        <w:rPr>
          <w:rFonts w:ascii="Times New Roman" w:eastAsia="Times New Roman" w:hAnsi="Times New Roman" w:cs="Times New Roman"/>
          <w:sz w:val="28"/>
          <w:szCs w:val="24"/>
          <w:lang w:eastAsia="ru-RU"/>
        </w:rPr>
        <w:t xml:space="preserve"> опрошенных (</w:t>
      </w:r>
      <w:r w:rsidR="005936DC" w:rsidRPr="00E22C9B">
        <w:rPr>
          <w:rFonts w:ascii="Times New Roman" w:eastAsia="Times New Roman" w:hAnsi="Times New Roman" w:cs="Times New Roman"/>
          <w:sz w:val="28"/>
          <w:szCs w:val="24"/>
          <w:lang w:eastAsia="ru-RU"/>
        </w:rPr>
        <w:t>137 представителей</w:t>
      </w:r>
      <w:r w:rsidRPr="00E22C9B">
        <w:rPr>
          <w:rFonts w:ascii="Times New Roman" w:eastAsia="Times New Roman" w:hAnsi="Times New Roman" w:cs="Times New Roman"/>
          <w:sz w:val="28"/>
          <w:szCs w:val="24"/>
          <w:lang w:eastAsia="ru-RU"/>
        </w:rPr>
        <w:t xml:space="preserve"> бизнеса).</w:t>
      </w:r>
    </w:p>
    <w:p w:rsidR="004E4CD0" w:rsidRPr="00E22C9B" w:rsidRDefault="004E4CD0"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 xml:space="preserve">О том, что на рынке наружной рекламы конкуренция отсутствует вовсе заявили </w:t>
      </w:r>
      <w:r w:rsidR="005936DC" w:rsidRPr="00E22C9B">
        <w:rPr>
          <w:rFonts w:ascii="Times New Roman" w:eastAsia="Times New Roman" w:hAnsi="Times New Roman" w:cs="Times New Roman"/>
          <w:b/>
          <w:sz w:val="28"/>
          <w:szCs w:val="24"/>
          <w:lang w:eastAsia="ru-RU"/>
        </w:rPr>
        <w:t>4,4</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опрошенных (</w:t>
      </w:r>
      <w:r w:rsidR="005936DC" w:rsidRPr="00E22C9B">
        <w:rPr>
          <w:rFonts w:ascii="Times New Roman" w:eastAsia="Times New Roman" w:hAnsi="Times New Roman" w:cs="Times New Roman"/>
          <w:sz w:val="28"/>
          <w:szCs w:val="24"/>
          <w:lang w:eastAsia="ru-RU"/>
        </w:rPr>
        <w:t>32</w:t>
      </w:r>
      <w:r w:rsidRPr="00E22C9B">
        <w:rPr>
          <w:rFonts w:ascii="Times New Roman" w:eastAsia="Times New Roman" w:hAnsi="Times New Roman" w:cs="Times New Roman"/>
          <w:sz w:val="28"/>
          <w:szCs w:val="24"/>
          <w:lang w:eastAsia="ru-RU"/>
        </w:rPr>
        <w:t xml:space="preserve"> организаци</w:t>
      </w:r>
      <w:r w:rsidR="005936DC" w:rsidRPr="00E22C9B">
        <w:rPr>
          <w:rFonts w:ascii="Times New Roman" w:eastAsia="Times New Roman" w:hAnsi="Times New Roman" w:cs="Times New Roman"/>
          <w:sz w:val="28"/>
          <w:szCs w:val="24"/>
          <w:lang w:eastAsia="ru-RU"/>
        </w:rPr>
        <w:t>и</w:t>
      </w:r>
      <w:r w:rsidRPr="00E22C9B">
        <w:rPr>
          <w:rFonts w:ascii="Times New Roman" w:eastAsia="Times New Roman" w:hAnsi="Times New Roman" w:cs="Times New Roman"/>
          <w:sz w:val="28"/>
          <w:szCs w:val="24"/>
          <w:lang w:eastAsia="ru-RU"/>
        </w:rPr>
        <w:t xml:space="preserve">), которые не видят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w:t>
      </w:r>
    </w:p>
    <w:p w:rsidR="004E4CD0" w:rsidRPr="00E22C9B" w:rsidRDefault="004E4CD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Количество конкурентов представители товарного рынка оценили следующим образом:</w:t>
      </w:r>
    </w:p>
    <w:p w:rsidR="0049305A" w:rsidRPr="00E22C9B" w:rsidRDefault="0049305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37,0% </w:t>
      </w:r>
      <w:r w:rsidRPr="00E22C9B">
        <w:rPr>
          <w:rFonts w:ascii="Times New Roman" w:eastAsia="Times New Roman" w:hAnsi="Times New Roman" w:cs="Times New Roman"/>
          <w:sz w:val="28"/>
          <w:szCs w:val="24"/>
          <w:lang w:eastAsia="ru-RU"/>
        </w:rPr>
        <w:t>(266 организаций) отметили незначительное число конкурентов от 1-го до 3-х;</w:t>
      </w:r>
    </w:p>
    <w:p w:rsidR="004E4CD0" w:rsidRPr="00E22C9B" w:rsidRDefault="0049305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23,8</w:t>
      </w:r>
      <w:r w:rsidR="004E4CD0" w:rsidRPr="00E22C9B">
        <w:rPr>
          <w:rFonts w:ascii="Times New Roman" w:eastAsia="Times New Roman" w:hAnsi="Times New Roman" w:cs="Times New Roman"/>
          <w:b/>
          <w:sz w:val="28"/>
          <w:szCs w:val="24"/>
          <w:lang w:eastAsia="ru-RU"/>
        </w:rPr>
        <w:t xml:space="preserve">% </w:t>
      </w:r>
      <w:r w:rsidR="004E4CD0" w:rsidRPr="00E22C9B">
        <w:rPr>
          <w:rFonts w:ascii="Times New Roman" w:eastAsia="Times New Roman" w:hAnsi="Times New Roman" w:cs="Times New Roman"/>
          <w:sz w:val="28"/>
          <w:szCs w:val="24"/>
          <w:lang w:eastAsia="ru-RU"/>
        </w:rPr>
        <w:t>опрошенных</w:t>
      </w:r>
      <w:r w:rsidR="004E4CD0" w:rsidRPr="00E22C9B">
        <w:rPr>
          <w:rFonts w:ascii="Times New Roman" w:eastAsia="Times New Roman" w:hAnsi="Times New Roman" w:cs="Times New Roman"/>
          <w:b/>
          <w:sz w:val="28"/>
          <w:szCs w:val="24"/>
          <w:lang w:eastAsia="ru-RU"/>
        </w:rPr>
        <w:t xml:space="preserve"> </w:t>
      </w:r>
      <w:r w:rsidR="004E4CD0"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171</w:t>
      </w:r>
      <w:r w:rsidR="004E4CD0" w:rsidRPr="00E22C9B">
        <w:rPr>
          <w:rFonts w:ascii="Times New Roman" w:eastAsia="Times New Roman" w:hAnsi="Times New Roman" w:cs="Times New Roman"/>
          <w:sz w:val="28"/>
          <w:szCs w:val="24"/>
          <w:lang w:eastAsia="ru-RU"/>
        </w:rPr>
        <w:t xml:space="preserve"> предприниматель) сообщили о 4 и более конкурентах;</w:t>
      </w:r>
    </w:p>
    <w:p w:rsidR="0049305A" w:rsidRPr="00E22C9B" w:rsidRDefault="0049305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 xml:space="preserve">19,1% </w:t>
      </w:r>
      <w:r w:rsidRPr="00E22C9B">
        <w:rPr>
          <w:rFonts w:ascii="Times New Roman" w:eastAsia="Times New Roman" w:hAnsi="Times New Roman" w:cs="Times New Roman"/>
          <w:sz w:val="28"/>
          <w:szCs w:val="24"/>
          <w:lang w:eastAsia="ru-RU"/>
        </w:rPr>
        <w:t>(137 респондентов) отметили большое число конкурентов (сложно подсчитать);</w:t>
      </w:r>
    </w:p>
    <w:p w:rsidR="004E4CD0" w:rsidRPr="00E22C9B" w:rsidRDefault="0049305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14,7</w:t>
      </w:r>
      <w:r w:rsidR="004E4CD0" w:rsidRPr="00E22C9B">
        <w:rPr>
          <w:rFonts w:ascii="Times New Roman" w:eastAsia="Times New Roman" w:hAnsi="Times New Roman" w:cs="Times New Roman"/>
          <w:b/>
          <w:sz w:val="28"/>
          <w:szCs w:val="24"/>
          <w:lang w:eastAsia="ru-RU"/>
        </w:rPr>
        <w:t>%</w:t>
      </w:r>
      <w:r w:rsidR="004E4CD0" w:rsidRPr="00E22C9B">
        <w:rPr>
          <w:rFonts w:ascii="Times New Roman" w:eastAsia="Times New Roman" w:hAnsi="Times New Roman" w:cs="Times New Roman"/>
          <w:sz w:val="28"/>
          <w:szCs w:val="24"/>
          <w:lang w:eastAsia="ru-RU"/>
        </w:rPr>
        <w:t xml:space="preserve"> (</w:t>
      </w:r>
      <w:r w:rsidRPr="00E22C9B">
        <w:rPr>
          <w:rFonts w:ascii="Times New Roman" w:eastAsia="Times New Roman" w:hAnsi="Times New Roman" w:cs="Times New Roman"/>
          <w:sz w:val="28"/>
          <w:szCs w:val="24"/>
          <w:lang w:eastAsia="ru-RU"/>
        </w:rPr>
        <w:t>106</w:t>
      </w:r>
      <w:r w:rsidR="004E4CD0" w:rsidRPr="00E22C9B">
        <w:rPr>
          <w:rFonts w:ascii="Times New Roman" w:eastAsia="Times New Roman" w:hAnsi="Times New Roman" w:cs="Times New Roman"/>
          <w:sz w:val="28"/>
          <w:szCs w:val="24"/>
          <w:lang w:eastAsia="ru-RU"/>
        </w:rPr>
        <w:t xml:space="preserve"> респондентов) затруднились с оценкой примерного количества конкурентов;</w:t>
      </w:r>
    </w:p>
    <w:p w:rsidR="004E4CD0" w:rsidRPr="00E22C9B" w:rsidRDefault="0049305A"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b/>
          <w:sz w:val="28"/>
          <w:szCs w:val="24"/>
          <w:lang w:eastAsia="ru-RU"/>
        </w:rPr>
        <w:t>5,3</w:t>
      </w:r>
      <w:r w:rsidR="004E4CD0" w:rsidRPr="00E22C9B">
        <w:rPr>
          <w:rFonts w:ascii="Times New Roman" w:eastAsia="Times New Roman" w:hAnsi="Times New Roman" w:cs="Times New Roman"/>
          <w:b/>
          <w:sz w:val="28"/>
          <w:szCs w:val="24"/>
          <w:lang w:eastAsia="ru-RU"/>
        </w:rPr>
        <w:t>%</w:t>
      </w:r>
      <w:r w:rsidR="004E4CD0" w:rsidRPr="00E22C9B">
        <w:rPr>
          <w:rFonts w:ascii="Times New Roman" w:hAnsi="Times New Roman" w:cs="Times New Roman"/>
          <w:b/>
          <w:sz w:val="28"/>
          <w:szCs w:val="28"/>
        </w:rPr>
        <w:t xml:space="preserve"> </w:t>
      </w:r>
      <w:r w:rsidR="004E4CD0" w:rsidRPr="00E22C9B">
        <w:rPr>
          <w:rFonts w:ascii="Times New Roman" w:eastAsia="Times New Roman" w:hAnsi="Times New Roman" w:cs="Times New Roman"/>
          <w:sz w:val="28"/>
          <w:szCs w:val="24"/>
          <w:lang w:eastAsia="ru-RU"/>
        </w:rPr>
        <w:t>(</w:t>
      </w:r>
      <w:r w:rsidRPr="00E22C9B">
        <w:rPr>
          <w:rFonts w:ascii="Times New Roman" w:eastAsia="Times New Roman" w:hAnsi="Times New Roman" w:cs="Times New Roman"/>
          <w:sz w:val="28"/>
          <w:szCs w:val="24"/>
          <w:lang w:eastAsia="ru-RU"/>
        </w:rPr>
        <w:t>38</w:t>
      </w:r>
      <w:r w:rsidR="004E4CD0" w:rsidRPr="00E22C9B">
        <w:rPr>
          <w:rFonts w:ascii="Times New Roman" w:eastAsia="Times New Roman" w:hAnsi="Times New Roman" w:cs="Times New Roman"/>
          <w:sz w:val="28"/>
          <w:szCs w:val="24"/>
          <w:lang w:eastAsia="ru-RU"/>
        </w:rPr>
        <w:t xml:space="preserve"> организаци</w:t>
      </w:r>
      <w:r w:rsidRPr="00E22C9B">
        <w:rPr>
          <w:rFonts w:ascii="Times New Roman" w:eastAsia="Times New Roman" w:hAnsi="Times New Roman" w:cs="Times New Roman"/>
          <w:sz w:val="28"/>
          <w:szCs w:val="24"/>
          <w:lang w:eastAsia="ru-RU"/>
        </w:rPr>
        <w:t>й</w:t>
      </w:r>
      <w:r w:rsidR="004E4CD0" w:rsidRPr="00E22C9B">
        <w:rPr>
          <w:rFonts w:ascii="Times New Roman" w:eastAsia="Times New Roman" w:hAnsi="Times New Roman" w:cs="Times New Roman"/>
          <w:sz w:val="28"/>
          <w:szCs w:val="24"/>
          <w:lang w:eastAsia="ru-RU"/>
        </w:rPr>
        <w:t>) высказали позицию, что конкурентов нет.</w:t>
      </w:r>
    </w:p>
    <w:p w:rsidR="004E4CD0" w:rsidRPr="00E22C9B" w:rsidRDefault="004E4CD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За последние 3 года в сфере наружной рекламы число конкурентов</w:t>
      </w:r>
      <w:r w:rsidR="00D2482A" w:rsidRPr="00E22C9B">
        <w:rPr>
          <w:rFonts w:ascii="Times New Roman" w:hAnsi="Times New Roman" w:cs="Times New Roman"/>
          <w:sz w:val="28"/>
          <w:szCs w:val="28"/>
        </w:rPr>
        <w:t xml:space="preserve"> увеличилось – так считает </w:t>
      </w:r>
      <w:r w:rsidR="0049305A" w:rsidRPr="00E22C9B">
        <w:rPr>
          <w:rFonts w:ascii="Times New Roman" w:hAnsi="Times New Roman" w:cs="Times New Roman"/>
          <w:b/>
          <w:sz w:val="28"/>
          <w:szCs w:val="28"/>
        </w:rPr>
        <w:t>46,4</w:t>
      </w:r>
      <w:r w:rsidRPr="00E22C9B">
        <w:rPr>
          <w:rFonts w:ascii="Times New Roman" w:hAnsi="Times New Roman" w:cs="Times New Roman"/>
          <w:b/>
          <w:sz w:val="28"/>
          <w:szCs w:val="28"/>
        </w:rPr>
        <w:t>%</w:t>
      </w:r>
      <w:r w:rsidR="0049305A" w:rsidRPr="00E22C9B">
        <w:rPr>
          <w:rFonts w:ascii="Times New Roman" w:hAnsi="Times New Roman" w:cs="Times New Roman"/>
          <w:sz w:val="28"/>
          <w:szCs w:val="28"/>
        </w:rPr>
        <w:t xml:space="preserve"> (333</w:t>
      </w:r>
      <w:r w:rsidRPr="00E22C9B">
        <w:rPr>
          <w:rFonts w:ascii="Times New Roman" w:hAnsi="Times New Roman" w:cs="Times New Roman"/>
          <w:sz w:val="28"/>
          <w:szCs w:val="28"/>
        </w:rPr>
        <w:t xml:space="preserve">) опрошенных, </w:t>
      </w:r>
      <w:r w:rsidR="0049305A" w:rsidRPr="00E22C9B">
        <w:rPr>
          <w:rFonts w:ascii="Times New Roman" w:hAnsi="Times New Roman" w:cs="Times New Roman"/>
          <w:b/>
          <w:sz w:val="28"/>
          <w:szCs w:val="28"/>
        </w:rPr>
        <w:t>14,4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(104 респондента) говорят, что число конкурентов не изменилось, </w:t>
      </w:r>
      <w:r w:rsidR="0049305A" w:rsidRPr="00E22C9B">
        <w:rPr>
          <w:rFonts w:ascii="Times New Roman" w:hAnsi="Times New Roman" w:cs="Times New Roman"/>
          <w:b/>
          <w:sz w:val="28"/>
          <w:szCs w:val="28"/>
        </w:rPr>
        <w:t>31,0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9305A" w:rsidRPr="00E22C9B">
        <w:rPr>
          <w:rFonts w:ascii="Times New Roman" w:hAnsi="Times New Roman" w:cs="Times New Roman"/>
          <w:sz w:val="28"/>
          <w:szCs w:val="28"/>
        </w:rPr>
        <w:t>223</w:t>
      </w:r>
      <w:r w:rsidRPr="00E22C9B">
        <w:rPr>
          <w:rFonts w:ascii="Times New Roman" w:hAnsi="Times New Roman" w:cs="Times New Roman"/>
          <w:sz w:val="28"/>
          <w:szCs w:val="28"/>
        </w:rPr>
        <w:t xml:space="preserve">) опрошенных – затруднились ответить на вопрос, </w:t>
      </w:r>
      <w:r w:rsidR="0049305A" w:rsidRPr="00E22C9B">
        <w:rPr>
          <w:rFonts w:ascii="Times New Roman" w:hAnsi="Times New Roman" w:cs="Times New Roman"/>
          <w:b/>
          <w:sz w:val="28"/>
          <w:szCs w:val="28"/>
        </w:rPr>
        <w:t>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(5</w:t>
      </w:r>
      <w:r w:rsidR="0049305A" w:rsidRPr="00E22C9B">
        <w:rPr>
          <w:rFonts w:ascii="Times New Roman" w:hAnsi="Times New Roman" w:cs="Times New Roman"/>
          <w:sz w:val="28"/>
          <w:szCs w:val="28"/>
        </w:rPr>
        <w:t>9</w:t>
      </w:r>
      <w:r w:rsidRPr="00E22C9B">
        <w:rPr>
          <w:rFonts w:ascii="Times New Roman" w:hAnsi="Times New Roman" w:cs="Times New Roman"/>
          <w:sz w:val="28"/>
          <w:szCs w:val="28"/>
        </w:rPr>
        <w:t xml:space="preserve"> организаци</w:t>
      </w:r>
      <w:r w:rsidR="0049305A" w:rsidRPr="00E22C9B">
        <w:rPr>
          <w:rFonts w:ascii="Times New Roman" w:hAnsi="Times New Roman" w:cs="Times New Roman"/>
          <w:sz w:val="28"/>
          <w:szCs w:val="28"/>
        </w:rPr>
        <w:t>й</w:t>
      </w:r>
      <w:r w:rsidRPr="00E22C9B">
        <w:rPr>
          <w:rFonts w:ascii="Times New Roman" w:hAnsi="Times New Roman" w:cs="Times New Roman"/>
          <w:sz w:val="28"/>
          <w:szCs w:val="28"/>
        </w:rPr>
        <w:t>) – заметили сокращение конкурентов на рынке.</w:t>
      </w:r>
    </w:p>
    <w:p w:rsidR="004E4CD0" w:rsidRPr="00E22C9B" w:rsidRDefault="004E4CD0"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b/>
          <w:noProof/>
          <w:color w:val="FF0000"/>
          <w:sz w:val="24"/>
          <w:szCs w:val="24"/>
          <w:lang w:eastAsia="ru-RU"/>
        </w:rPr>
        <w:drawing>
          <wp:inline distT="0" distB="0" distL="0" distR="0" wp14:anchorId="298BEA83" wp14:editId="77B0641A">
            <wp:extent cx="5486400" cy="1598213"/>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rsidR="004E4CD0" w:rsidRPr="00E22C9B" w:rsidRDefault="004E4CD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49305A" w:rsidRPr="00E22C9B">
        <w:rPr>
          <w:rFonts w:ascii="Times New Roman" w:hAnsi="Times New Roman" w:cs="Times New Roman"/>
          <w:b/>
          <w:sz w:val="28"/>
          <w:szCs w:val="28"/>
        </w:rPr>
        <w:t>39,3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49305A" w:rsidRPr="00E22C9B">
        <w:rPr>
          <w:rFonts w:ascii="Times New Roman" w:hAnsi="Times New Roman" w:cs="Times New Roman"/>
          <w:sz w:val="28"/>
          <w:szCs w:val="28"/>
        </w:rPr>
        <w:t>282</w:t>
      </w:r>
      <w:r w:rsidRPr="00E22C9B">
        <w:rPr>
          <w:rFonts w:ascii="Times New Roman" w:hAnsi="Times New Roman" w:cs="Times New Roman"/>
          <w:sz w:val="28"/>
          <w:szCs w:val="28"/>
        </w:rPr>
        <w:t xml:space="preserve"> предпринимател</w:t>
      </w:r>
      <w:r w:rsidR="0049305A" w:rsidRPr="00E22C9B">
        <w:rPr>
          <w:rFonts w:ascii="Times New Roman" w:hAnsi="Times New Roman" w:cs="Times New Roman"/>
          <w:sz w:val="28"/>
          <w:szCs w:val="28"/>
        </w:rPr>
        <w:t>я</w:t>
      </w:r>
      <w:r w:rsidRPr="00E22C9B">
        <w:rPr>
          <w:rFonts w:ascii="Times New Roman" w:hAnsi="Times New Roman" w:cs="Times New Roman"/>
          <w:sz w:val="28"/>
          <w:szCs w:val="28"/>
        </w:rPr>
        <w:t>) утверждают об изменении нормативно-правовой базы, регулирующей деятельность предпринимателей,</w:t>
      </w:r>
      <w:r w:rsidR="00D2482A" w:rsidRPr="00E22C9B">
        <w:rPr>
          <w:rFonts w:ascii="Times New Roman" w:hAnsi="Times New Roman" w:cs="Times New Roman"/>
          <w:b/>
          <w:sz w:val="28"/>
          <w:szCs w:val="28"/>
        </w:rPr>
        <w:t xml:space="preserve"> </w:t>
      </w:r>
      <w:r w:rsidR="0049305A" w:rsidRPr="00E22C9B">
        <w:rPr>
          <w:rFonts w:ascii="Times New Roman" w:hAnsi="Times New Roman" w:cs="Times New Roman"/>
          <w:b/>
          <w:sz w:val="28"/>
          <w:szCs w:val="28"/>
        </w:rPr>
        <w:t>54,0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49305A" w:rsidRPr="00E22C9B">
        <w:rPr>
          <w:rFonts w:ascii="Times New Roman" w:hAnsi="Times New Roman" w:cs="Times New Roman"/>
          <w:sz w:val="28"/>
          <w:szCs w:val="28"/>
        </w:rPr>
        <w:t>388</w:t>
      </w:r>
      <w:r w:rsidRPr="00E22C9B">
        <w:rPr>
          <w:rFonts w:ascii="Times New Roman" w:hAnsi="Times New Roman" w:cs="Times New Roman"/>
          <w:sz w:val="28"/>
          <w:szCs w:val="28"/>
        </w:rPr>
        <w:t xml:space="preserve"> организаций) говорят о появлении новых российских конкурентов,</w:t>
      </w:r>
      <w:r w:rsidRPr="00E22C9B">
        <w:rPr>
          <w:rFonts w:ascii="Times New Roman" w:hAnsi="Times New Roman" w:cs="Times New Roman"/>
          <w:b/>
          <w:sz w:val="28"/>
          <w:szCs w:val="28"/>
        </w:rPr>
        <w:t xml:space="preserve"> </w:t>
      </w:r>
      <w:r w:rsidR="0049305A" w:rsidRPr="00E22C9B">
        <w:rPr>
          <w:rFonts w:ascii="Times New Roman" w:hAnsi="Times New Roman" w:cs="Times New Roman"/>
          <w:b/>
          <w:sz w:val="28"/>
          <w:szCs w:val="28"/>
        </w:rPr>
        <w:t>6,2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(44 предпринимателя) говорят о появлении новых иностранных конкурентов.</w:t>
      </w:r>
    </w:p>
    <w:p w:rsidR="004E4CD0" w:rsidRPr="00E22C9B" w:rsidRDefault="004E4CD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Вместе с тем, большинство участников анкетирования – </w:t>
      </w:r>
      <w:r w:rsidR="0049305A" w:rsidRPr="00E22C9B">
        <w:rPr>
          <w:rFonts w:ascii="Times New Roman" w:hAnsi="Times New Roman" w:cs="Times New Roman"/>
          <w:b/>
          <w:sz w:val="28"/>
          <w:szCs w:val="28"/>
        </w:rPr>
        <w:t>0,5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9305A" w:rsidRPr="00E22C9B">
        <w:rPr>
          <w:rFonts w:ascii="Times New Roman" w:hAnsi="Times New Roman" w:cs="Times New Roman"/>
          <w:sz w:val="28"/>
          <w:szCs w:val="28"/>
        </w:rPr>
        <w:t>3 респондента</w:t>
      </w:r>
      <w:r w:rsidRPr="00E22C9B">
        <w:rPr>
          <w:rFonts w:ascii="Times New Roman" w:hAnsi="Times New Roman" w:cs="Times New Roman"/>
          <w:sz w:val="28"/>
          <w:szCs w:val="28"/>
        </w:rPr>
        <w:t>) поставили отметки в графе «другое».</w:t>
      </w:r>
    </w:p>
    <w:p w:rsidR="005A4910" w:rsidRPr="00E22C9B" w:rsidRDefault="005A4910" w:rsidP="00063EB7">
      <w:pPr>
        <w:spacing w:after="0" w:line="240" w:lineRule="auto"/>
        <w:ind w:firstLine="709"/>
        <w:jc w:val="both"/>
        <w:rPr>
          <w:rFonts w:ascii="Times New Roman" w:hAnsi="Times New Roman" w:cs="Times New Roman"/>
          <w:color w:val="FF0000"/>
          <w:sz w:val="28"/>
          <w:szCs w:val="28"/>
        </w:rPr>
      </w:pPr>
    </w:p>
    <w:p w:rsidR="004E4CD0" w:rsidRPr="00E22C9B" w:rsidRDefault="004E4CD0" w:rsidP="00063EB7">
      <w:pPr>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44FD2258" wp14:editId="3E1B6F33">
            <wp:extent cx="5886450" cy="2528515"/>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rsidR="005A4910" w:rsidRPr="00E22C9B" w:rsidRDefault="004E4CD0" w:rsidP="00063EB7">
      <w:pPr>
        <w:spacing w:after="0" w:line="240" w:lineRule="auto"/>
        <w:jc w:val="both"/>
        <w:rPr>
          <w:rFonts w:ascii="Times New Roman" w:hAnsi="Times New Roman" w:cs="Times New Roman"/>
          <w:color w:val="FF0000"/>
          <w:sz w:val="28"/>
          <w:szCs w:val="28"/>
        </w:rPr>
      </w:pPr>
      <w:r w:rsidRPr="00E22C9B">
        <w:rPr>
          <w:rFonts w:ascii="Times New Roman" w:hAnsi="Times New Roman" w:cs="Times New Roman"/>
          <w:color w:val="FF0000"/>
          <w:sz w:val="28"/>
          <w:szCs w:val="28"/>
        </w:rPr>
        <w:tab/>
      </w:r>
    </w:p>
    <w:p w:rsidR="004E4CD0" w:rsidRPr="00E22C9B" w:rsidRDefault="004E4CD0" w:rsidP="005A4910">
      <w:pPr>
        <w:spacing w:after="0" w:line="240" w:lineRule="auto"/>
        <w:ind w:firstLine="709"/>
        <w:jc w:val="both"/>
        <w:rPr>
          <w:rFonts w:ascii="Times New Roman" w:hAnsi="Times New Roman" w:cs="Times New Roman"/>
          <w:color w:val="FF0000"/>
          <w:sz w:val="28"/>
          <w:szCs w:val="28"/>
        </w:rPr>
      </w:pPr>
      <w:r w:rsidRPr="00E22C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w:t>
      </w:r>
      <w:r w:rsidR="00D2482A" w:rsidRPr="00E22C9B">
        <w:rPr>
          <w:rFonts w:ascii="Times New Roman" w:hAnsi="Times New Roman" w:cs="Times New Roman"/>
          <w:b/>
          <w:sz w:val="28"/>
          <w:szCs w:val="28"/>
        </w:rPr>
        <w:t xml:space="preserve"> </w:t>
      </w:r>
      <w:r w:rsidR="00831752" w:rsidRPr="00E22C9B">
        <w:rPr>
          <w:rFonts w:ascii="Times New Roman" w:hAnsi="Times New Roman" w:cs="Times New Roman"/>
          <w:b/>
          <w:sz w:val="28"/>
          <w:szCs w:val="28"/>
        </w:rPr>
        <w:t>52,4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31752" w:rsidRPr="00E22C9B">
        <w:rPr>
          <w:rFonts w:ascii="Times New Roman" w:hAnsi="Times New Roman" w:cs="Times New Roman"/>
          <w:sz w:val="28"/>
          <w:szCs w:val="28"/>
        </w:rPr>
        <w:t>376</w:t>
      </w:r>
      <w:r w:rsidRPr="00E22C9B">
        <w:rPr>
          <w:rFonts w:ascii="Times New Roman" w:hAnsi="Times New Roman" w:cs="Times New Roman"/>
          <w:sz w:val="28"/>
          <w:szCs w:val="28"/>
        </w:rPr>
        <w:t xml:space="preserve"> организаци</w:t>
      </w:r>
      <w:r w:rsidR="00831752" w:rsidRPr="00E22C9B">
        <w:rPr>
          <w:rFonts w:ascii="Times New Roman" w:hAnsi="Times New Roman" w:cs="Times New Roman"/>
          <w:sz w:val="28"/>
          <w:szCs w:val="28"/>
        </w:rPr>
        <w:t>й</w:t>
      </w:r>
      <w:r w:rsidRPr="00E22C9B">
        <w:rPr>
          <w:rFonts w:ascii="Times New Roman" w:hAnsi="Times New Roman" w:cs="Times New Roman"/>
          <w:sz w:val="28"/>
          <w:szCs w:val="28"/>
        </w:rPr>
        <w:t xml:space="preserve">) указало на изменение нормативно-правовой базы, регулирующей деятельности предпринимателей, </w:t>
      </w:r>
      <w:r w:rsidR="00831752" w:rsidRPr="00E22C9B">
        <w:rPr>
          <w:rFonts w:ascii="Times New Roman" w:hAnsi="Times New Roman" w:cs="Times New Roman"/>
          <w:sz w:val="28"/>
          <w:szCs w:val="28"/>
        </w:rPr>
        <w:t xml:space="preserve">по </w:t>
      </w:r>
      <w:r w:rsidR="00831752" w:rsidRPr="00E22C9B">
        <w:rPr>
          <w:rFonts w:ascii="Times New Roman" w:hAnsi="Times New Roman" w:cs="Times New Roman"/>
          <w:b/>
          <w:sz w:val="28"/>
          <w:szCs w:val="28"/>
        </w:rPr>
        <w:t>16,9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831752" w:rsidRPr="00E22C9B">
        <w:rPr>
          <w:rFonts w:ascii="Times New Roman" w:hAnsi="Times New Roman" w:cs="Times New Roman"/>
          <w:sz w:val="28"/>
          <w:szCs w:val="28"/>
        </w:rPr>
        <w:t>по 122</w:t>
      </w:r>
      <w:r w:rsidRPr="00E22C9B">
        <w:rPr>
          <w:rFonts w:ascii="Times New Roman" w:hAnsi="Times New Roman" w:cs="Times New Roman"/>
          <w:sz w:val="28"/>
          <w:szCs w:val="28"/>
        </w:rPr>
        <w:t xml:space="preserve"> предпринимател</w:t>
      </w:r>
      <w:r w:rsidR="00831752" w:rsidRPr="00E22C9B">
        <w:rPr>
          <w:rFonts w:ascii="Times New Roman" w:hAnsi="Times New Roman" w:cs="Times New Roman"/>
          <w:sz w:val="28"/>
          <w:szCs w:val="28"/>
        </w:rPr>
        <w:t>я</w:t>
      </w:r>
      <w:r w:rsidRPr="00E22C9B">
        <w:rPr>
          <w:rFonts w:ascii="Times New Roman" w:hAnsi="Times New Roman" w:cs="Times New Roman"/>
          <w:sz w:val="28"/>
          <w:szCs w:val="28"/>
        </w:rPr>
        <w:t>) заявили об уходе российских конкурентов с рынка</w:t>
      </w:r>
      <w:r w:rsidR="00831752" w:rsidRPr="00E22C9B">
        <w:rPr>
          <w:rFonts w:ascii="Times New Roman" w:hAnsi="Times New Roman" w:cs="Times New Roman"/>
          <w:sz w:val="28"/>
          <w:szCs w:val="28"/>
        </w:rPr>
        <w:t xml:space="preserve"> и</w:t>
      </w:r>
      <w:r w:rsidRPr="00E22C9B">
        <w:rPr>
          <w:rFonts w:ascii="Times New Roman" w:hAnsi="Times New Roman" w:cs="Times New Roman"/>
          <w:sz w:val="28"/>
          <w:szCs w:val="28"/>
        </w:rPr>
        <w:t xml:space="preserve"> о сильном влиянии на сокращение числа конк</w:t>
      </w:r>
      <w:r w:rsidR="00831752" w:rsidRPr="00E22C9B">
        <w:rPr>
          <w:rFonts w:ascii="Times New Roman" w:hAnsi="Times New Roman" w:cs="Times New Roman"/>
          <w:sz w:val="28"/>
          <w:szCs w:val="28"/>
        </w:rPr>
        <w:t>урентов сделок</w:t>
      </w:r>
      <w:r w:rsidRPr="00E22C9B">
        <w:rPr>
          <w:rFonts w:ascii="Times New Roman" w:hAnsi="Times New Roman" w:cs="Times New Roman"/>
          <w:sz w:val="28"/>
          <w:szCs w:val="28"/>
        </w:rPr>
        <w:t xml:space="preserve"> слияния и поглощени</w:t>
      </w:r>
      <w:r w:rsidR="00831752" w:rsidRPr="00E22C9B">
        <w:rPr>
          <w:rFonts w:ascii="Times New Roman" w:hAnsi="Times New Roman" w:cs="Times New Roman"/>
          <w:sz w:val="28"/>
          <w:szCs w:val="28"/>
        </w:rPr>
        <w:t>я</w:t>
      </w:r>
      <w:r w:rsidRPr="00E22C9B">
        <w:rPr>
          <w:rFonts w:ascii="Times New Roman" w:hAnsi="Times New Roman" w:cs="Times New Roman"/>
          <w:sz w:val="28"/>
          <w:szCs w:val="28"/>
        </w:rPr>
        <w:t xml:space="preserve">. </w:t>
      </w:r>
      <w:r w:rsidR="00831752" w:rsidRPr="00E22C9B">
        <w:rPr>
          <w:rFonts w:ascii="Times New Roman" w:hAnsi="Times New Roman" w:cs="Times New Roman"/>
          <w:sz w:val="28"/>
          <w:szCs w:val="28"/>
        </w:rPr>
        <w:t xml:space="preserve">Антиконкурентные действия органов власти / давление со стороны органов власти отметили </w:t>
      </w:r>
      <w:r w:rsidR="00831752" w:rsidRPr="00E22C9B">
        <w:rPr>
          <w:rFonts w:ascii="Times New Roman" w:hAnsi="Times New Roman" w:cs="Times New Roman"/>
          <w:b/>
          <w:sz w:val="28"/>
          <w:szCs w:val="28"/>
        </w:rPr>
        <w:t>8,1%</w:t>
      </w:r>
      <w:r w:rsidR="00831752" w:rsidRPr="00E22C9B">
        <w:rPr>
          <w:rFonts w:ascii="Times New Roman" w:hAnsi="Times New Roman" w:cs="Times New Roman"/>
          <w:sz w:val="28"/>
          <w:szCs w:val="28"/>
        </w:rPr>
        <w:t xml:space="preserve"> (58 респондентов).</w:t>
      </w:r>
    </w:p>
    <w:p w:rsidR="004E4CD0" w:rsidRPr="00E22C9B" w:rsidRDefault="004E4CD0" w:rsidP="00063EB7">
      <w:pPr>
        <w:tabs>
          <w:tab w:val="left" w:pos="203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3D85BA37" wp14:editId="4E459CC8">
            <wp:extent cx="5934075" cy="3076575"/>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rsidR="004E4CD0" w:rsidRPr="00E22C9B" w:rsidRDefault="004E4CD0" w:rsidP="005A4910">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4E4CD0" w:rsidRPr="00E22C9B" w:rsidRDefault="004E4CD0" w:rsidP="005A4910">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00E35A20" w:rsidRPr="00E22C9B">
        <w:rPr>
          <w:rFonts w:ascii="Times New Roman" w:hAnsi="Times New Roman" w:cs="Times New Roman"/>
          <w:b/>
          <w:sz w:val="28"/>
          <w:szCs w:val="28"/>
        </w:rPr>
        <w:t>22,8</w:t>
      </w:r>
      <w:r w:rsidRPr="00E22C9B">
        <w:rPr>
          <w:rFonts w:ascii="Times New Roman" w:hAnsi="Times New Roman" w:cs="Times New Roman"/>
          <w:sz w:val="28"/>
          <w:szCs w:val="28"/>
        </w:rPr>
        <w:t>% опрошенных (1</w:t>
      </w:r>
      <w:r w:rsidR="00E35A20" w:rsidRPr="00E22C9B">
        <w:rPr>
          <w:rFonts w:ascii="Times New Roman" w:hAnsi="Times New Roman" w:cs="Times New Roman"/>
          <w:sz w:val="28"/>
          <w:szCs w:val="28"/>
        </w:rPr>
        <w:t>63</w:t>
      </w:r>
      <w:r w:rsidRPr="00E22C9B">
        <w:rPr>
          <w:rFonts w:ascii="Times New Roman" w:hAnsi="Times New Roman" w:cs="Times New Roman"/>
          <w:sz w:val="28"/>
          <w:szCs w:val="28"/>
        </w:rPr>
        <w:t xml:space="preserve"> организации);</w:t>
      </w:r>
    </w:p>
    <w:p w:rsidR="00E35A20" w:rsidRPr="00E22C9B" w:rsidRDefault="00E35A20" w:rsidP="005A4910">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коррупция со стороны органов власти (например, взятки) – </w:t>
      </w:r>
      <w:r w:rsidRPr="00E22C9B">
        <w:rPr>
          <w:rFonts w:ascii="Times New Roman" w:hAnsi="Times New Roman" w:cs="Times New Roman"/>
          <w:b/>
          <w:sz w:val="28"/>
          <w:szCs w:val="28"/>
        </w:rPr>
        <w:t>15,9%</w:t>
      </w:r>
      <w:r w:rsidRPr="00E22C9B">
        <w:rPr>
          <w:rFonts w:ascii="Times New Roman" w:hAnsi="Times New Roman" w:cs="Times New Roman"/>
          <w:sz w:val="28"/>
          <w:szCs w:val="28"/>
        </w:rPr>
        <w:t xml:space="preserve"> (114 организаций);</w:t>
      </w:r>
    </w:p>
    <w:p w:rsidR="004E4CD0" w:rsidRPr="00E22C9B" w:rsidRDefault="004E4CD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00E35A20" w:rsidRPr="00E22C9B">
        <w:rPr>
          <w:rFonts w:ascii="Times New Roman" w:hAnsi="Times New Roman" w:cs="Times New Roman"/>
          <w:b/>
          <w:sz w:val="28"/>
          <w:szCs w:val="28"/>
        </w:rPr>
        <w:t>11,0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E35A20" w:rsidRPr="00E22C9B">
        <w:rPr>
          <w:rFonts w:ascii="Times New Roman" w:hAnsi="Times New Roman" w:cs="Times New Roman"/>
          <w:sz w:val="28"/>
          <w:szCs w:val="28"/>
        </w:rPr>
        <w:t>79</w:t>
      </w:r>
      <w:r w:rsidRPr="00E22C9B">
        <w:rPr>
          <w:rFonts w:ascii="Times New Roman" w:hAnsi="Times New Roman" w:cs="Times New Roman"/>
          <w:sz w:val="28"/>
          <w:szCs w:val="28"/>
        </w:rPr>
        <w:t xml:space="preserve"> предпринимателей); </w:t>
      </w:r>
    </w:p>
    <w:p w:rsidR="004E4CD0" w:rsidRPr="00E22C9B" w:rsidRDefault="00E35A20"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w:t>
      </w:r>
      <w:r w:rsidR="004E4CD0"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9,1</w:t>
      </w:r>
      <w:r w:rsidR="004E4CD0" w:rsidRPr="00E22C9B">
        <w:rPr>
          <w:rFonts w:ascii="Times New Roman" w:hAnsi="Times New Roman" w:cs="Times New Roman"/>
          <w:b/>
          <w:sz w:val="28"/>
          <w:szCs w:val="28"/>
        </w:rPr>
        <w:t>%</w:t>
      </w:r>
      <w:r w:rsidR="004E4CD0"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65</w:t>
      </w:r>
      <w:r w:rsidR="004E4CD0" w:rsidRPr="00E22C9B">
        <w:rPr>
          <w:rFonts w:ascii="Times New Roman" w:hAnsi="Times New Roman" w:cs="Times New Roman"/>
          <w:sz w:val="28"/>
          <w:szCs w:val="28"/>
        </w:rPr>
        <w:t xml:space="preserve"> организаций);</w:t>
      </w:r>
    </w:p>
    <w:p w:rsidR="004E4CD0" w:rsidRPr="00E22C9B" w:rsidRDefault="009C444A"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r w:rsidR="004E4CD0"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6,6</w:t>
      </w:r>
      <w:r w:rsidR="004E4CD0" w:rsidRPr="00E22C9B">
        <w:rPr>
          <w:rFonts w:ascii="Times New Roman" w:hAnsi="Times New Roman" w:cs="Times New Roman"/>
          <w:sz w:val="28"/>
          <w:szCs w:val="28"/>
        </w:rPr>
        <w:t xml:space="preserve"> % опрошенных (</w:t>
      </w:r>
      <w:r w:rsidRPr="00E22C9B">
        <w:rPr>
          <w:rFonts w:ascii="Times New Roman" w:hAnsi="Times New Roman" w:cs="Times New Roman"/>
          <w:sz w:val="28"/>
          <w:szCs w:val="28"/>
        </w:rPr>
        <w:t>47</w:t>
      </w:r>
      <w:r w:rsidR="004E4CD0" w:rsidRPr="00E22C9B">
        <w:rPr>
          <w:rFonts w:ascii="Times New Roman" w:hAnsi="Times New Roman" w:cs="Times New Roman"/>
          <w:sz w:val="28"/>
          <w:szCs w:val="28"/>
        </w:rPr>
        <w:t xml:space="preserve"> организаций);</w:t>
      </w:r>
    </w:p>
    <w:p w:rsidR="004E4CD0" w:rsidRPr="00E22C9B" w:rsidRDefault="0066712A"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разрешения на строительство </w:t>
      </w:r>
      <w:r w:rsidR="004E4CD0" w:rsidRPr="00E22C9B">
        <w:rPr>
          <w:rFonts w:ascii="Times New Roman" w:hAnsi="Times New Roman" w:cs="Times New Roman"/>
          <w:sz w:val="28"/>
          <w:szCs w:val="28"/>
        </w:rPr>
        <w:t xml:space="preserve">– </w:t>
      </w:r>
      <w:r w:rsidRPr="00E22C9B">
        <w:rPr>
          <w:rFonts w:ascii="Times New Roman" w:hAnsi="Times New Roman" w:cs="Times New Roman"/>
          <w:b/>
          <w:sz w:val="28"/>
          <w:szCs w:val="28"/>
        </w:rPr>
        <w:t>5</w:t>
      </w:r>
      <w:r w:rsidR="004E4CD0" w:rsidRPr="00E22C9B">
        <w:rPr>
          <w:rFonts w:ascii="Times New Roman" w:hAnsi="Times New Roman" w:cs="Times New Roman"/>
          <w:b/>
          <w:sz w:val="28"/>
          <w:szCs w:val="28"/>
        </w:rPr>
        <w:t>,6 %</w:t>
      </w:r>
      <w:r w:rsidR="004E4CD0"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40</w:t>
      </w:r>
      <w:r w:rsidR="004E4CD0" w:rsidRPr="00E22C9B">
        <w:rPr>
          <w:rFonts w:ascii="Times New Roman" w:hAnsi="Times New Roman" w:cs="Times New Roman"/>
          <w:sz w:val="28"/>
          <w:szCs w:val="28"/>
        </w:rPr>
        <w:t xml:space="preserve"> организаций).</w:t>
      </w:r>
    </w:p>
    <w:p w:rsidR="004E4CD0" w:rsidRPr="00E22C9B" w:rsidRDefault="004E4CD0" w:rsidP="00063EB7">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F9C8576" wp14:editId="12B8F3C9">
            <wp:extent cx="5934075" cy="5239909"/>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rsidR="005A4910" w:rsidRPr="00E22C9B" w:rsidRDefault="005A4910" w:rsidP="00063EB7">
      <w:pPr>
        <w:spacing w:after="0" w:line="240" w:lineRule="auto"/>
        <w:ind w:firstLine="709"/>
        <w:contextualSpacing/>
        <w:jc w:val="both"/>
        <w:rPr>
          <w:rFonts w:ascii="Times New Roman" w:hAnsi="Times New Roman" w:cs="Times New Roman"/>
          <w:sz w:val="28"/>
          <w:szCs w:val="28"/>
        </w:rPr>
      </w:pPr>
    </w:p>
    <w:p w:rsidR="004E4CD0" w:rsidRPr="00E22C9B" w:rsidRDefault="004E4CD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AC7BE6" w:rsidRPr="00E22C9B" w:rsidRDefault="00AC7BE6" w:rsidP="00063EB7">
      <w:pPr>
        <w:tabs>
          <w:tab w:val="left" w:pos="709"/>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 xml:space="preserve">15,9%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(114 предпринимателей);</w:t>
      </w:r>
    </w:p>
    <w:p w:rsidR="004E4CD0" w:rsidRPr="00E22C9B" w:rsidRDefault="004E4CD0"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0F0D7C" w:rsidRPr="00E22C9B">
        <w:rPr>
          <w:rFonts w:ascii="Times New Roman" w:hAnsi="Times New Roman" w:cs="Times New Roman"/>
          <w:b/>
          <w:sz w:val="28"/>
          <w:szCs w:val="28"/>
        </w:rPr>
        <w:t>14,8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(10</w:t>
      </w:r>
      <w:r w:rsidR="000F0D7C" w:rsidRPr="00E22C9B">
        <w:rPr>
          <w:rFonts w:ascii="Times New Roman" w:hAnsi="Times New Roman" w:cs="Times New Roman"/>
          <w:sz w:val="28"/>
          <w:szCs w:val="28"/>
        </w:rPr>
        <w:t>6</w:t>
      </w:r>
      <w:r w:rsidRPr="00E22C9B">
        <w:rPr>
          <w:rFonts w:ascii="Times New Roman" w:hAnsi="Times New Roman" w:cs="Times New Roman"/>
          <w:sz w:val="28"/>
          <w:szCs w:val="28"/>
        </w:rPr>
        <w:t xml:space="preserve"> предпринимател</w:t>
      </w:r>
      <w:r w:rsidR="000F0D7C"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4E4CD0" w:rsidRPr="00E22C9B" w:rsidRDefault="004E4CD0" w:rsidP="00063EB7">
      <w:pPr>
        <w:tabs>
          <w:tab w:val="left" w:pos="709"/>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0F0D7C" w:rsidRPr="00E22C9B">
        <w:rPr>
          <w:rFonts w:ascii="Times New Roman" w:hAnsi="Times New Roman" w:cs="Times New Roman"/>
          <w:b/>
          <w:sz w:val="28"/>
          <w:szCs w:val="28"/>
        </w:rPr>
        <w:t>13,8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(9</w:t>
      </w:r>
      <w:r w:rsidR="000F0D7C" w:rsidRPr="00E22C9B">
        <w:rPr>
          <w:rFonts w:ascii="Times New Roman" w:hAnsi="Times New Roman" w:cs="Times New Roman"/>
          <w:sz w:val="28"/>
          <w:szCs w:val="28"/>
        </w:rPr>
        <w:t>9</w:t>
      </w:r>
      <w:r w:rsidRPr="00E22C9B">
        <w:rPr>
          <w:rFonts w:ascii="Times New Roman" w:hAnsi="Times New Roman" w:cs="Times New Roman"/>
          <w:sz w:val="28"/>
          <w:szCs w:val="28"/>
        </w:rPr>
        <w:t xml:space="preserve"> организаци</w:t>
      </w:r>
      <w:r w:rsidR="000F0D7C" w:rsidRPr="00E22C9B">
        <w:rPr>
          <w:rFonts w:ascii="Times New Roman" w:hAnsi="Times New Roman" w:cs="Times New Roman"/>
          <w:sz w:val="28"/>
          <w:szCs w:val="28"/>
        </w:rPr>
        <w:t>й</w:t>
      </w:r>
      <w:r w:rsidRPr="00E22C9B">
        <w:rPr>
          <w:rFonts w:ascii="Times New Roman" w:hAnsi="Times New Roman" w:cs="Times New Roman"/>
          <w:sz w:val="28"/>
          <w:szCs w:val="28"/>
        </w:rPr>
        <w:t>);</w:t>
      </w:r>
    </w:p>
    <w:p w:rsidR="0049556F" w:rsidRPr="00E22C9B" w:rsidRDefault="0049556F" w:rsidP="00063EB7">
      <w:pPr>
        <w:tabs>
          <w:tab w:val="left" w:pos="709"/>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E22C9B">
        <w:rPr>
          <w:rFonts w:ascii="Times New Roman" w:hAnsi="Times New Roman" w:cs="Times New Roman"/>
          <w:b/>
          <w:sz w:val="28"/>
          <w:szCs w:val="28"/>
        </w:rPr>
        <w:t>11,6%</w:t>
      </w:r>
      <w:r w:rsidRPr="00E22C9B">
        <w:rPr>
          <w:rFonts w:ascii="Times New Roman" w:hAnsi="Times New Roman" w:cs="Times New Roman"/>
          <w:sz w:val="28"/>
          <w:szCs w:val="28"/>
        </w:rPr>
        <w:t xml:space="preserve"> опрошенных (83 организации);</w:t>
      </w:r>
    </w:p>
    <w:p w:rsidR="004E4CD0" w:rsidRPr="00E22C9B" w:rsidRDefault="004E4CD0"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0F0D7C" w:rsidRPr="00E22C9B">
        <w:rPr>
          <w:rFonts w:ascii="Times New Roman" w:hAnsi="Times New Roman" w:cs="Times New Roman"/>
          <w:b/>
          <w:sz w:val="28"/>
          <w:szCs w:val="28"/>
        </w:rPr>
        <w:t>8,2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F0D7C" w:rsidRPr="00E22C9B">
        <w:rPr>
          <w:rFonts w:ascii="Times New Roman" w:hAnsi="Times New Roman" w:cs="Times New Roman"/>
          <w:sz w:val="28"/>
          <w:szCs w:val="28"/>
        </w:rPr>
        <w:t>59</w:t>
      </w:r>
      <w:r w:rsidRPr="00E22C9B">
        <w:rPr>
          <w:rFonts w:ascii="Times New Roman" w:hAnsi="Times New Roman" w:cs="Times New Roman"/>
          <w:sz w:val="28"/>
          <w:szCs w:val="28"/>
        </w:rPr>
        <w:t xml:space="preserve"> организаций);</w:t>
      </w:r>
    </w:p>
    <w:p w:rsidR="004E4CD0" w:rsidRPr="00E22C9B" w:rsidRDefault="004E4CD0" w:rsidP="00063EB7">
      <w:pPr>
        <w:tabs>
          <w:tab w:val="left" w:pos="709"/>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F13998" w:rsidRPr="00E22C9B">
        <w:rPr>
          <w:rFonts w:ascii="Times New Roman" w:hAnsi="Times New Roman" w:cs="Times New Roman"/>
          <w:b/>
          <w:sz w:val="28"/>
          <w:szCs w:val="28"/>
        </w:rPr>
        <w:t>8,6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F13998" w:rsidRPr="00E22C9B">
        <w:rPr>
          <w:rFonts w:ascii="Times New Roman" w:hAnsi="Times New Roman" w:cs="Times New Roman"/>
          <w:sz w:val="28"/>
          <w:szCs w:val="28"/>
        </w:rPr>
        <w:t>62</w:t>
      </w:r>
      <w:r w:rsidRPr="00E22C9B">
        <w:rPr>
          <w:rFonts w:ascii="Times New Roman" w:hAnsi="Times New Roman" w:cs="Times New Roman"/>
          <w:sz w:val="28"/>
          <w:szCs w:val="28"/>
        </w:rPr>
        <w:t xml:space="preserve"> предпринимател</w:t>
      </w:r>
      <w:r w:rsidR="00F13998" w:rsidRPr="00E22C9B">
        <w:rPr>
          <w:rFonts w:ascii="Times New Roman" w:hAnsi="Times New Roman" w:cs="Times New Roman"/>
          <w:sz w:val="28"/>
          <w:szCs w:val="28"/>
        </w:rPr>
        <w:t>я</w:t>
      </w:r>
      <w:r w:rsidRPr="00E22C9B">
        <w:rPr>
          <w:rFonts w:ascii="Times New Roman" w:hAnsi="Times New Roman" w:cs="Times New Roman"/>
          <w:sz w:val="28"/>
          <w:szCs w:val="28"/>
        </w:rPr>
        <w:t>);</w:t>
      </w:r>
    </w:p>
    <w:p w:rsidR="004E4CD0" w:rsidRPr="00E22C9B" w:rsidRDefault="004E4CD0" w:rsidP="00063EB7">
      <w:pPr>
        <w:tabs>
          <w:tab w:val="left" w:pos="992"/>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5C6D196B" wp14:editId="60750EF0">
            <wp:extent cx="5934710" cy="3391786"/>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5A4910" w:rsidRPr="00E22C9B" w:rsidRDefault="005A4910" w:rsidP="00063EB7">
      <w:pPr>
        <w:tabs>
          <w:tab w:val="left" w:pos="992"/>
        </w:tabs>
        <w:spacing w:after="0" w:line="240" w:lineRule="auto"/>
        <w:ind w:firstLine="709"/>
        <w:jc w:val="both"/>
        <w:rPr>
          <w:rFonts w:ascii="Times New Roman" w:hAnsi="Times New Roman" w:cs="Times New Roman"/>
          <w:sz w:val="28"/>
          <w:szCs w:val="28"/>
        </w:rPr>
      </w:pPr>
    </w:p>
    <w:p w:rsidR="004E4CD0" w:rsidRPr="00E22C9B" w:rsidRDefault="004E4CD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3C4A49" w:rsidRPr="00E22C9B" w:rsidRDefault="003C4A4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контроле и надзоре за текущей предпринимательской деятельностью услуг – </w:t>
      </w:r>
      <w:r w:rsidRPr="00E22C9B">
        <w:rPr>
          <w:rFonts w:ascii="Times New Roman" w:hAnsi="Times New Roman" w:cs="Times New Roman"/>
          <w:b/>
          <w:sz w:val="28"/>
          <w:szCs w:val="28"/>
        </w:rPr>
        <w:t>19,7%</w:t>
      </w:r>
      <w:r w:rsidRPr="00E22C9B">
        <w:rPr>
          <w:rFonts w:ascii="Times New Roman" w:hAnsi="Times New Roman" w:cs="Times New Roman"/>
          <w:sz w:val="28"/>
          <w:szCs w:val="28"/>
        </w:rPr>
        <w:t xml:space="preserve"> опрошенных (141 представитель бизнеса);</w:t>
      </w:r>
    </w:p>
    <w:p w:rsidR="003C4A49" w:rsidRPr="00E22C9B" w:rsidRDefault="003C4A4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19,2%</w:t>
      </w:r>
      <w:r w:rsidRPr="00E22C9B">
        <w:rPr>
          <w:rFonts w:ascii="Times New Roman" w:hAnsi="Times New Roman" w:cs="Times New Roman"/>
          <w:sz w:val="28"/>
          <w:szCs w:val="28"/>
        </w:rPr>
        <w:t xml:space="preserve"> опрошенных (138 предпринимателей);</w:t>
      </w:r>
    </w:p>
    <w:p w:rsidR="003C4A49" w:rsidRPr="00E22C9B" w:rsidRDefault="003C4A4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разрешения на строительство – </w:t>
      </w:r>
      <w:r w:rsidRPr="00E22C9B">
        <w:rPr>
          <w:rFonts w:ascii="Times New Roman" w:hAnsi="Times New Roman" w:cs="Times New Roman"/>
          <w:b/>
          <w:sz w:val="28"/>
          <w:szCs w:val="28"/>
        </w:rPr>
        <w:t>14,1%</w:t>
      </w:r>
      <w:r w:rsidRPr="00E22C9B">
        <w:rPr>
          <w:rFonts w:ascii="Times New Roman" w:hAnsi="Times New Roman" w:cs="Times New Roman"/>
          <w:sz w:val="28"/>
          <w:szCs w:val="28"/>
        </w:rPr>
        <w:t xml:space="preserve"> опрошенных (101 представитель бизнеса);</w:t>
      </w:r>
    </w:p>
    <w:p w:rsidR="003C4A49" w:rsidRPr="00E22C9B" w:rsidRDefault="003C4A49"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аренде зданий и помещений – </w:t>
      </w:r>
      <w:r w:rsidRPr="00E22C9B">
        <w:rPr>
          <w:rFonts w:ascii="Times New Roman" w:hAnsi="Times New Roman" w:cs="Times New Roman"/>
          <w:b/>
          <w:sz w:val="28"/>
          <w:szCs w:val="28"/>
        </w:rPr>
        <w:t>13,8%</w:t>
      </w:r>
      <w:r w:rsidRPr="00E22C9B">
        <w:rPr>
          <w:rFonts w:ascii="Times New Roman" w:hAnsi="Times New Roman" w:cs="Times New Roman"/>
          <w:sz w:val="28"/>
          <w:szCs w:val="28"/>
        </w:rPr>
        <w:t xml:space="preserve"> опрошенных (99 представителей бизнеса);</w:t>
      </w:r>
    </w:p>
    <w:p w:rsidR="004E4CD0" w:rsidRPr="00E22C9B" w:rsidRDefault="004E4CD0"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003C4A49" w:rsidRPr="00E22C9B">
        <w:rPr>
          <w:rFonts w:ascii="Times New Roman" w:hAnsi="Times New Roman" w:cs="Times New Roman"/>
          <w:b/>
          <w:sz w:val="28"/>
          <w:szCs w:val="28"/>
        </w:rPr>
        <w:t>8,2</w:t>
      </w:r>
      <w:r w:rsidRPr="00E22C9B">
        <w:rPr>
          <w:rFonts w:ascii="Times New Roman" w:hAnsi="Times New Roman" w:cs="Times New Roman"/>
          <w:sz w:val="28"/>
          <w:szCs w:val="28"/>
        </w:rPr>
        <w:t>% опрошенных (</w:t>
      </w:r>
      <w:r w:rsidR="003C4A49" w:rsidRPr="00E22C9B">
        <w:rPr>
          <w:rFonts w:ascii="Times New Roman" w:hAnsi="Times New Roman" w:cs="Times New Roman"/>
          <w:sz w:val="28"/>
          <w:szCs w:val="28"/>
        </w:rPr>
        <w:t>59 предпринимателей).</w:t>
      </w:r>
    </w:p>
    <w:p w:rsidR="004E4CD0" w:rsidRPr="00E22C9B" w:rsidRDefault="004E4CD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рынка наружной рекламы деятельности органов власти, то мнение респондентов распределилось следующим образом: </w:t>
      </w:r>
    </w:p>
    <w:p w:rsidR="004E4CD0"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40,3</w:t>
      </w:r>
      <w:r w:rsidR="004E4CD0" w:rsidRPr="00E22C9B">
        <w:rPr>
          <w:rFonts w:ascii="Times New Roman" w:eastAsia="Times New Roman" w:hAnsi="Times New Roman" w:cs="Times New Roman"/>
          <w:b/>
          <w:bCs/>
          <w:sz w:val="28"/>
          <w:szCs w:val="28"/>
          <w:lang w:eastAsia="ru-RU"/>
        </w:rPr>
        <w:t>%</w:t>
      </w:r>
      <w:r w:rsidR="004E4CD0"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289 </w:t>
      </w:r>
      <w:r w:rsidR="004E4CD0" w:rsidRPr="00E22C9B">
        <w:rPr>
          <w:rFonts w:ascii="Times New Roman" w:eastAsia="Times New Roman" w:hAnsi="Times New Roman" w:cs="Times New Roman"/>
          <w:bCs/>
          <w:sz w:val="28"/>
          <w:szCs w:val="28"/>
          <w:lang w:eastAsia="ru-RU"/>
        </w:rPr>
        <w:t xml:space="preserve">представителей бизнеса) </w:t>
      </w:r>
      <w:r w:rsidR="0059744B" w:rsidRPr="00E22C9B">
        <w:rPr>
          <w:rFonts w:ascii="Times New Roman" w:eastAsia="Times New Roman" w:hAnsi="Times New Roman" w:cs="Times New Roman"/>
          <w:bCs/>
          <w:sz w:val="28"/>
          <w:szCs w:val="28"/>
          <w:lang w:eastAsia="ru-RU"/>
        </w:rPr>
        <w:t>удовлетворены</w:t>
      </w:r>
      <w:r w:rsidR="004E4CD0" w:rsidRPr="00E22C9B">
        <w:rPr>
          <w:rFonts w:ascii="Times New Roman" w:eastAsia="Times New Roman" w:hAnsi="Times New Roman" w:cs="Times New Roman"/>
          <w:bCs/>
          <w:sz w:val="28"/>
          <w:szCs w:val="28"/>
          <w:lang w:eastAsia="ru-RU"/>
        </w:rPr>
        <w:t>;</w:t>
      </w:r>
    </w:p>
    <w:p w:rsidR="004E4CD0"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43,6</w:t>
      </w:r>
      <w:r w:rsidR="004E4CD0" w:rsidRPr="00E22C9B">
        <w:rPr>
          <w:rFonts w:ascii="Times New Roman" w:eastAsia="Times New Roman" w:hAnsi="Times New Roman" w:cs="Times New Roman"/>
          <w:b/>
          <w:bCs/>
          <w:sz w:val="28"/>
          <w:szCs w:val="28"/>
          <w:lang w:eastAsia="ru-RU"/>
        </w:rPr>
        <w:t>%</w:t>
      </w:r>
      <w:r w:rsidR="004E4CD0"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313 </w:t>
      </w:r>
      <w:r w:rsidR="004E4CD0" w:rsidRPr="00E22C9B">
        <w:rPr>
          <w:rFonts w:ascii="Times New Roman" w:eastAsia="Times New Roman" w:hAnsi="Times New Roman" w:cs="Times New Roman"/>
          <w:bCs/>
          <w:sz w:val="28"/>
          <w:szCs w:val="28"/>
          <w:lang w:eastAsia="ru-RU"/>
        </w:rPr>
        <w:t xml:space="preserve">предпринимателей) </w:t>
      </w:r>
      <w:r w:rsidR="0059744B" w:rsidRPr="00E22C9B">
        <w:rPr>
          <w:rFonts w:ascii="Times New Roman" w:eastAsia="Times New Roman" w:hAnsi="Times New Roman" w:cs="Times New Roman"/>
          <w:bCs/>
          <w:sz w:val="28"/>
          <w:szCs w:val="28"/>
          <w:lang w:eastAsia="ru-RU"/>
        </w:rPr>
        <w:t>скорее удовлетворены</w:t>
      </w:r>
      <w:r w:rsidR="004E4CD0" w:rsidRPr="00E22C9B">
        <w:rPr>
          <w:rFonts w:ascii="Times New Roman" w:eastAsia="Times New Roman" w:hAnsi="Times New Roman" w:cs="Times New Roman"/>
          <w:bCs/>
          <w:sz w:val="28"/>
          <w:szCs w:val="28"/>
          <w:lang w:eastAsia="ru-RU"/>
        </w:rPr>
        <w:t>;</w:t>
      </w:r>
    </w:p>
    <w:p w:rsidR="004E4CD0"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9,2</w:t>
      </w:r>
      <w:r w:rsidR="004E4CD0" w:rsidRPr="00E22C9B">
        <w:rPr>
          <w:rFonts w:ascii="Times New Roman" w:eastAsia="Times New Roman" w:hAnsi="Times New Roman" w:cs="Times New Roman"/>
          <w:b/>
          <w:bCs/>
          <w:sz w:val="28"/>
          <w:szCs w:val="28"/>
          <w:lang w:eastAsia="ru-RU"/>
        </w:rPr>
        <w:t>%</w:t>
      </w:r>
      <w:r w:rsidR="004E4CD0"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66 </w:t>
      </w:r>
      <w:r w:rsidR="004E4CD0" w:rsidRPr="00E22C9B">
        <w:rPr>
          <w:rFonts w:ascii="Times New Roman" w:eastAsia="Times New Roman" w:hAnsi="Times New Roman" w:cs="Times New Roman"/>
          <w:bCs/>
          <w:sz w:val="28"/>
          <w:szCs w:val="28"/>
          <w:lang w:eastAsia="ru-RU"/>
        </w:rPr>
        <w:t xml:space="preserve">представителей бизнеса) </w:t>
      </w:r>
      <w:r w:rsidR="0059744B" w:rsidRPr="00E22C9B">
        <w:rPr>
          <w:rFonts w:ascii="Times New Roman" w:eastAsia="Times New Roman" w:hAnsi="Times New Roman" w:cs="Times New Roman"/>
          <w:bCs/>
          <w:sz w:val="28"/>
          <w:szCs w:val="28"/>
          <w:lang w:eastAsia="ru-RU"/>
        </w:rPr>
        <w:t>скорее не удовлетворены</w:t>
      </w:r>
      <w:r w:rsidR="004E4CD0" w:rsidRPr="00E22C9B">
        <w:rPr>
          <w:rFonts w:ascii="Times New Roman" w:eastAsia="Times New Roman" w:hAnsi="Times New Roman" w:cs="Times New Roman"/>
          <w:bCs/>
          <w:sz w:val="28"/>
          <w:szCs w:val="28"/>
          <w:lang w:eastAsia="ru-RU"/>
        </w:rPr>
        <w:t>;</w:t>
      </w:r>
    </w:p>
    <w:p w:rsidR="004E4CD0"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5,2</w:t>
      </w:r>
      <w:r w:rsidR="004E4CD0" w:rsidRPr="00E22C9B">
        <w:rPr>
          <w:rFonts w:ascii="Times New Roman" w:eastAsia="Times New Roman" w:hAnsi="Times New Roman" w:cs="Times New Roman"/>
          <w:b/>
          <w:bCs/>
          <w:sz w:val="28"/>
          <w:szCs w:val="28"/>
          <w:lang w:eastAsia="ru-RU"/>
        </w:rPr>
        <w:t>%</w:t>
      </w:r>
      <w:r w:rsidR="004E4CD0"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37 </w:t>
      </w:r>
      <w:r w:rsidR="004E4CD0"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ей</w:t>
      </w:r>
      <w:r w:rsidR="004E4CD0" w:rsidRPr="00E22C9B">
        <w:rPr>
          <w:rFonts w:ascii="Times New Roman" w:eastAsia="Times New Roman" w:hAnsi="Times New Roman" w:cs="Times New Roman"/>
          <w:bCs/>
          <w:sz w:val="28"/>
          <w:szCs w:val="28"/>
          <w:lang w:eastAsia="ru-RU"/>
        </w:rPr>
        <w:t xml:space="preserve">) </w:t>
      </w:r>
      <w:r w:rsidR="0059744B" w:rsidRPr="00E22C9B">
        <w:rPr>
          <w:rFonts w:ascii="Times New Roman" w:eastAsia="Times New Roman" w:hAnsi="Times New Roman" w:cs="Times New Roman"/>
          <w:bCs/>
          <w:sz w:val="28"/>
          <w:szCs w:val="28"/>
          <w:lang w:eastAsia="ru-RU"/>
        </w:rPr>
        <w:t>не удовлетворены</w:t>
      </w:r>
      <w:r w:rsidR="004E4CD0" w:rsidRPr="00E22C9B">
        <w:rPr>
          <w:rFonts w:ascii="Times New Roman" w:eastAsia="Times New Roman" w:hAnsi="Times New Roman" w:cs="Times New Roman"/>
          <w:bCs/>
          <w:sz w:val="28"/>
          <w:szCs w:val="28"/>
          <w:lang w:eastAsia="ru-RU"/>
        </w:rPr>
        <w:t>;</w:t>
      </w:r>
    </w:p>
    <w:p w:rsidR="004E4CD0"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1,8</w:t>
      </w:r>
      <w:r w:rsidR="004E4CD0" w:rsidRPr="00E22C9B">
        <w:rPr>
          <w:rFonts w:ascii="Times New Roman" w:eastAsia="Times New Roman" w:hAnsi="Times New Roman" w:cs="Times New Roman"/>
          <w:b/>
          <w:bCs/>
          <w:sz w:val="28"/>
          <w:szCs w:val="28"/>
          <w:lang w:eastAsia="ru-RU"/>
        </w:rPr>
        <w:t>%</w:t>
      </w:r>
      <w:r w:rsidR="004E4CD0"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13 </w:t>
      </w:r>
      <w:r w:rsidR="004E4CD0" w:rsidRPr="00E22C9B">
        <w:rPr>
          <w:rFonts w:ascii="Times New Roman" w:eastAsia="Times New Roman" w:hAnsi="Times New Roman" w:cs="Times New Roman"/>
          <w:bCs/>
          <w:sz w:val="28"/>
          <w:szCs w:val="28"/>
          <w:lang w:eastAsia="ru-RU"/>
        </w:rPr>
        <w:t>представител</w:t>
      </w:r>
      <w:r w:rsidR="0059744B" w:rsidRPr="00E22C9B">
        <w:rPr>
          <w:rFonts w:ascii="Times New Roman" w:eastAsia="Times New Roman" w:hAnsi="Times New Roman" w:cs="Times New Roman"/>
          <w:bCs/>
          <w:sz w:val="28"/>
          <w:szCs w:val="28"/>
          <w:lang w:eastAsia="ru-RU"/>
        </w:rPr>
        <w:t>ей</w:t>
      </w:r>
      <w:r w:rsidR="004E4CD0" w:rsidRPr="00E22C9B">
        <w:rPr>
          <w:rFonts w:ascii="Times New Roman" w:eastAsia="Times New Roman" w:hAnsi="Times New Roman" w:cs="Times New Roman"/>
          <w:bCs/>
          <w:sz w:val="28"/>
          <w:szCs w:val="28"/>
          <w:lang w:eastAsia="ru-RU"/>
        </w:rPr>
        <w:t xml:space="preserve"> бизнеса) </w:t>
      </w:r>
      <w:r w:rsidR="0059744B" w:rsidRPr="00E22C9B">
        <w:rPr>
          <w:rFonts w:ascii="Times New Roman" w:eastAsia="Times New Roman" w:hAnsi="Times New Roman" w:cs="Times New Roman"/>
          <w:bCs/>
          <w:sz w:val="28"/>
          <w:szCs w:val="28"/>
          <w:lang w:eastAsia="ru-RU"/>
        </w:rPr>
        <w:t>затрудняются с ответом</w:t>
      </w:r>
      <w:r w:rsidR="004E4CD0" w:rsidRPr="00E22C9B">
        <w:rPr>
          <w:rFonts w:ascii="Times New Roman" w:eastAsia="Times New Roman" w:hAnsi="Times New Roman" w:cs="Times New Roman"/>
          <w:bCs/>
          <w:sz w:val="28"/>
          <w:szCs w:val="28"/>
          <w:lang w:eastAsia="ru-RU"/>
        </w:rPr>
        <w:t xml:space="preserve">. </w:t>
      </w:r>
    </w:p>
    <w:p w:rsidR="004E4CD0" w:rsidRPr="00E22C9B" w:rsidRDefault="004E4CD0"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рекламного сообщества на вопрос о </w:t>
      </w:r>
      <w:r w:rsidR="00456083" w:rsidRPr="00E22C9B">
        <w:rPr>
          <w:rFonts w:ascii="Times New Roman" w:hAnsi="Times New Roman" w:cs="Times New Roman"/>
          <w:sz w:val="28"/>
          <w:szCs w:val="28"/>
        </w:rPr>
        <w:t>планируемых мероприятиях для расширения</w:t>
      </w:r>
      <w:r w:rsidRPr="00E22C9B">
        <w:rPr>
          <w:rFonts w:ascii="Times New Roman" w:hAnsi="Times New Roman" w:cs="Times New Roman"/>
          <w:sz w:val="28"/>
          <w:szCs w:val="28"/>
        </w:rPr>
        <w:t xml:space="preserve"> бизнеса в ближайшие 3 года затруднились ответить – </w:t>
      </w:r>
      <w:r w:rsidR="00456083" w:rsidRPr="00E22C9B">
        <w:rPr>
          <w:rFonts w:ascii="Times New Roman" w:hAnsi="Times New Roman" w:cs="Times New Roman"/>
          <w:b/>
          <w:sz w:val="28"/>
          <w:szCs w:val="28"/>
        </w:rPr>
        <w:t>47,9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56083" w:rsidRPr="00E22C9B">
        <w:rPr>
          <w:rFonts w:ascii="Times New Roman" w:hAnsi="Times New Roman" w:cs="Times New Roman"/>
          <w:sz w:val="28"/>
          <w:szCs w:val="28"/>
        </w:rPr>
        <w:t>344</w:t>
      </w:r>
      <w:r w:rsidRPr="00E22C9B">
        <w:rPr>
          <w:rFonts w:ascii="Times New Roman" w:hAnsi="Times New Roman" w:cs="Times New Roman"/>
          <w:sz w:val="28"/>
          <w:szCs w:val="28"/>
        </w:rPr>
        <w:t xml:space="preserve"> респондент</w:t>
      </w:r>
      <w:r w:rsidR="00456083" w:rsidRPr="00E22C9B">
        <w:rPr>
          <w:rFonts w:ascii="Times New Roman" w:hAnsi="Times New Roman" w:cs="Times New Roman"/>
          <w:sz w:val="28"/>
          <w:szCs w:val="28"/>
        </w:rPr>
        <w:t>а</w:t>
      </w:r>
      <w:r w:rsidRPr="00E22C9B">
        <w:rPr>
          <w:rFonts w:ascii="Times New Roman" w:hAnsi="Times New Roman" w:cs="Times New Roman"/>
          <w:sz w:val="28"/>
          <w:szCs w:val="28"/>
        </w:rPr>
        <w:t xml:space="preserve">), </w:t>
      </w:r>
      <w:r w:rsidR="00456083" w:rsidRPr="00E22C9B">
        <w:rPr>
          <w:rFonts w:ascii="Times New Roman" w:hAnsi="Times New Roman" w:cs="Times New Roman"/>
          <w:b/>
          <w:sz w:val="28"/>
          <w:szCs w:val="28"/>
        </w:rPr>
        <w:t>28,1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56083" w:rsidRPr="00E22C9B">
        <w:rPr>
          <w:rFonts w:ascii="Times New Roman" w:hAnsi="Times New Roman" w:cs="Times New Roman"/>
          <w:sz w:val="28"/>
          <w:szCs w:val="28"/>
        </w:rPr>
        <w:t>202 респондента</w:t>
      </w:r>
      <w:r w:rsidRPr="00E22C9B">
        <w:rPr>
          <w:rFonts w:ascii="Times New Roman" w:hAnsi="Times New Roman" w:cs="Times New Roman"/>
          <w:sz w:val="28"/>
          <w:szCs w:val="28"/>
        </w:rPr>
        <w:t xml:space="preserve">) ничего не планируют. </w:t>
      </w:r>
      <w:r w:rsidR="00456083" w:rsidRPr="00E22C9B">
        <w:rPr>
          <w:rFonts w:ascii="Times New Roman" w:hAnsi="Times New Roman" w:cs="Times New Roman"/>
          <w:b/>
          <w:sz w:val="28"/>
          <w:szCs w:val="28"/>
        </w:rPr>
        <w:t>14,4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456083" w:rsidRPr="00E22C9B">
        <w:rPr>
          <w:rFonts w:ascii="Times New Roman" w:hAnsi="Times New Roman" w:cs="Times New Roman"/>
          <w:sz w:val="28"/>
          <w:szCs w:val="28"/>
        </w:rPr>
        <w:t>03</w:t>
      </w:r>
      <w:r w:rsidRPr="00E22C9B">
        <w:rPr>
          <w:rFonts w:ascii="Times New Roman" w:hAnsi="Times New Roman" w:cs="Times New Roman"/>
          <w:sz w:val="28"/>
          <w:szCs w:val="28"/>
        </w:rPr>
        <w:t xml:space="preserve"> предпринимател</w:t>
      </w:r>
      <w:r w:rsidR="00456083" w:rsidRPr="00E22C9B">
        <w:rPr>
          <w:rFonts w:ascii="Times New Roman" w:hAnsi="Times New Roman" w:cs="Times New Roman"/>
          <w:sz w:val="28"/>
          <w:szCs w:val="28"/>
        </w:rPr>
        <w:t>я</w:t>
      </w:r>
      <w:r w:rsidRPr="00E22C9B">
        <w:rPr>
          <w:rFonts w:ascii="Times New Roman" w:hAnsi="Times New Roman" w:cs="Times New Roman"/>
          <w:sz w:val="28"/>
          <w:szCs w:val="28"/>
        </w:rPr>
        <w:t>) запланировали мероприятия по выходу на новые географические рынки в целях расширения бизнеса в ближайшие 3 года.</w:t>
      </w:r>
      <w:r w:rsidR="00456083" w:rsidRPr="00E22C9B">
        <w:rPr>
          <w:rFonts w:ascii="Times New Roman" w:hAnsi="Times New Roman" w:cs="Times New Roman"/>
          <w:sz w:val="28"/>
          <w:szCs w:val="28"/>
        </w:rPr>
        <w:t xml:space="preserve"> Выход на новые продуктовые рынки (реализация полностью нового для бизнеса товара/ работы/ услуги) планируют 9,6% (69 респондентов).</w:t>
      </w:r>
    </w:p>
    <w:p w:rsidR="004E4CD0" w:rsidRPr="00E22C9B" w:rsidRDefault="004E4CD0" w:rsidP="00063EB7">
      <w:pPr>
        <w:tabs>
          <w:tab w:val="left" w:pos="1100"/>
        </w:tabs>
        <w:spacing w:after="0" w:line="240" w:lineRule="auto"/>
        <w:ind w:firstLine="709"/>
        <w:jc w:val="both"/>
        <w:rPr>
          <w:rFonts w:ascii="Times New Roman" w:eastAsia="Times New Roman" w:hAnsi="Times New Roman" w:cs="Times New Roman"/>
          <w:sz w:val="28"/>
          <w:szCs w:val="24"/>
          <w:lang w:eastAsia="ru-RU"/>
        </w:rPr>
      </w:pPr>
      <w:r w:rsidRPr="00E22C9B">
        <w:rPr>
          <w:rFonts w:ascii="Times New Roman" w:eastAsia="Times New Roman" w:hAnsi="Times New Roman" w:cs="Times New Roman"/>
          <w:sz w:val="28"/>
          <w:szCs w:val="24"/>
          <w:lang w:eastAsia="ru-RU"/>
        </w:rPr>
        <w:t>Наиболее существенным препятствием для расширения действующего бизнеса, по мнению предпринимателей, явля</w:t>
      </w:r>
      <w:r w:rsidR="00CE5756" w:rsidRPr="00E22C9B">
        <w:rPr>
          <w:rFonts w:ascii="Times New Roman" w:eastAsia="Times New Roman" w:hAnsi="Times New Roman" w:cs="Times New Roman"/>
          <w:sz w:val="28"/>
          <w:szCs w:val="24"/>
          <w:lang w:eastAsia="ru-RU"/>
        </w:rPr>
        <w:t>ю</w:t>
      </w:r>
      <w:r w:rsidRPr="00E22C9B">
        <w:rPr>
          <w:rFonts w:ascii="Times New Roman" w:eastAsia="Times New Roman" w:hAnsi="Times New Roman" w:cs="Times New Roman"/>
          <w:sz w:val="28"/>
          <w:szCs w:val="24"/>
          <w:lang w:eastAsia="ru-RU"/>
        </w:rPr>
        <w:t xml:space="preserve">тся </w:t>
      </w:r>
      <w:r w:rsidR="00CE5756" w:rsidRPr="00E22C9B">
        <w:rPr>
          <w:rFonts w:ascii="Times New Roman" w:eastAsia="Times New Roman" w:hAnsi="Times New Roman" w:cs="Times New Roman"/>
          <w:sz w:val="28"/>
          <w:szCs w:val="24"/>
          <w:lang w:eastAsia="ru-RU"/>
        </w:rPr>
        <w:t>высокие начальные издержки </w:t>
      </w:r>
      <w:r w:rsidRPr="00E22C9B">
        <w:rPr>
          <w:rFonts w:ascii="Times New Roman" w:eastAsia="Times New Roman" w:hAnsi="Times New Roman" w:cs="Times New Roman"/>
          <w:sz w:val="28"/>
          <w:szCs w:val="24"/>
          <w:lang w:eastAsia="ru-RU"/>
        </w:rPr>
        <w:t xml:space="preserve">– так высказалось </w:t>
      </w:r>
      <w:r w:rsidR="00CE5756" w:rsidRPr="00E22C9B">
        <w:rPr>
          <w:rFonts w:ascii="Times New Roman" w:eastAsia="Times New Roman" w:hAnsi="Times New Roman" w:cs="Times New Roman"/>
          <w:b/>
          <w:sz w:val="28"/>
          <w:szCs w:val="24"/>
          <w:lang w:eastAsia="ru-RU"/>
        </w:rPr>
        <w:t>269</w:t>
      </w:r>
      <w:r w:rsidR="005934DF" w:rsidRPr="00E22C9B">
        <w:rPr>
          <w:rFonts w:ascii="Times New Roman" w:eastAsia="Times New Roman" w:hAnsi="Times New Roman" w:cs="Times New Roman"/>
          <w:sz w:val="28"/>
          <w:szCs w:val="24"/>
          <w:lang w:eastAsia="ru-RU"/>
        </w:rPr>
        <w:t xml:space="preserve"> респондента (3</w:t>
      </w:r>
      <w:r w:rsidR="00CE5756" w:rsidRPr="00E22C9B">
        <w:rPr>
          <w:rFonts w:ascii="Times New Roman" w:eastAsia="Times New Roman" w:hAnsi="Times New Roman" w:cs="Times New Roman"/>
          <w:sz w:val="28"/>
          <w:szCs w:val="24"/>
          <w:lang w:eastAsia="ru-RU"/>
        </w:rPr>
        <w:t>7</w:t>
      </w:r>
      <w:r w:rsidR="005934DF" w:rsidRPr="00E22C9B">
        <w:rPr>
          <w:rFonts w:ascii="Times New Roman" w:eastAsia="Times New Roman" w:hAnsi="Times New Roman" w:cs="Times New Roman"/>
          <w:sz w:val="28"/>
          <w:szCs w:val="24"/>
          <w:lang w:eastAsia="ru-RU"/>
        </w:rPr>
        <w:t>,</w:t>
      </w:r>
      <w:r w:rsidR="00CE5756" w:rsidRPr="00E22C9B">
        <w:rPr>
          <w:rFonts w:ascii="Times New Roman" w:eastAsia="Times New Roman" w:hAnsi="Times New Roman" w:cs="Times New Roman"/>
          <w:sz w:val="28"/>
          <w:szCs w:val="24"/>
          <w:lang w:eastAsia="ru-RU"/>
        </w:rPr>
        <w:t xml:space="preserve">0%). Следующее препятствие – нехватка финансовых средств </w:t>
      </w:r>
      <w:r w:rsidRPr="00E22C9B">
        <w:rPr>
          <w:rFonts w:ascii="Times New Roman" w:eastAsia="Times New Roman" w:hAnsi="Times New Roman" w:cs="Times New Roman"/>
          <w:sz w:val="28"/>
          <w:szCs w:val="24"/>
          <w:lang w:eastAsia="ru-RU"/>
        </w:rPr>
        <w:t>(</w:t>
      </w:r>
      <w:r w:rsidR="00CE5756" w:rsidRPr="00E22C9B">
        <w:rPr>
          <w:rFonts w:ascii="Times New Roman" w:eastAsia="Times New Roman" w:hAnsi="Times New Roman" w:cs="Times New Roman"/>
          <w:b/>
          <w:sz w:val="28"/>
          <w:szCs w:val="24"/>
          <w:lang w:eastAsia="ru-RU"/>
        </w:rPr>
        <w:t>80</w:t>
      </w:r>
      <w:r w:rsidRPr="00E22C9B">
        <w:rPr>
          <w:rFonts w:ascii="Times New Roman" w:eastAsia="Times New Roman" w:hAnsi="Times New Roman" w:cs="Times New Roman"/>
          <w:sz w:val="28"/>
          <w:szCs w:val="24"/>
          <w:lang w:eastAsia="ru-RU"/>
        </w:rPr>
        <w:t xml:space="preserve"> респондентов или </w:t>
      </w:r>
      <w:r w:rsidR="00CE5756" w:rsidRPr="00E22C9B">
        <w:rPr>
          <w:rFonts w:ascii="Times New Roman" w:eastAsia="Times New Roman" w:hAnsi="Times New Roman" w:cs="Times New Roman"/>
          <w:sz w:val="28"/>
          <w:szCs w:val="24"/>
          <w:lang w:eastAsia="ru-RU"/>
        </w:rPr>
        <w:t>11,0</w:t>
      </w:r>
      <w:r w:rsidRPr="00E22C9B">
        <w:rPr>
          <w:rFonts w:ascii="Times New Roman" w:eastAsia="Times New Roman" w:hAnsi="Times New Roman" w:cs="Times New Roman"/>
          <w:sz w:val="28"/>
          <w:szCs w:val="24"/>
          <w:lang w:eastAsia="ru-RU"/>
        </w:rPr>
        <w:t xml:space="preserve">%). При этом </w:t>
      </w:r>
      <w:r w:rsidR="00E965C1" w:rsidRPr="00E22C9B">
        <w:rPr>
          <w:rFonts w:ascii="Times New Roman" w:eastAsia="Times New Roman" w:hAnsi="Times New Roman" w:cs="Times New Roman"/>
          <w:b/>
          <w:sz w:val="28"/>
          <w:szCs w:val="24"/>
          <w:lang w:eastAsia="ru-RU"/>
        </w:rPr>
        <w:t>54</w:t>
      </w:r>
      <w:r w:rsidR="005934DF" w:rsidRPr="00E22C9B">
        <w:rPr>
          <w:rFonts w:ascii="Times New Roman" w:eastAsia="Times New Roman" w:hAnsi="Times New Roman" w:cs="Times New Roman"/>
          <w:sz w:val="28"/>
          <w:szCs w:val="24"/>
          <w:lang w:eastAsia="ru-RU"/>
        </w:rPr>
        <w:t xml:space="preserve"> респондента (</w:t>
      </w:r>
      <w:r w:rsidR="00E965C1" w:rsidRPr="00E22C9B">
        <w:rPr>
          <w:rFonts w:ascii="Times New Roman" w:eastAsia="Times New Roman" w:hAnsi="Times New Roman" w:cs="Times New Roman"/>
          <w:sz w:val="28"/>
          <w:szCs w:val="24"/>
          <w:lang w:eastAsia="ru-RU"/>
        </w:rPr>
        <w:t>7,6%</w:t>
      </w:r>
      <w:r w:rsidRPr="00E22C9B">
        <w:rPr>
          <w:rFonts w:ascii="Times New Roman" w:eastAsia="Times New Roman" w:hAnsi="Times New Roman" w:cs="Times New Roman"/>
          <w:sz w:val="28"/>
          <w:szCs w:val="24"/>
          <w:lang w:eastAsia="ru-RU"/>
        </w:rPr>
        <w:t xml:space="preserve"> опрошенных) поставили отметку в графе «</w:t>
      </w:r>
      <w:r w:rsidR="00E965C1" w:rsidRPr="00E22C9B">
        <w:rPr>
          <w:rFonts w:ascii="Times New Roman" w:hAnsi="Times New Roman" w:cs="Times New Roman"/>
          <w:sz w:val="28"/>
          <w:szCs w:val="28"/>
        </w:rPr>
        <w:t>невозможность быстрого достижения необходимых масштабов деятельности, обеспечивающих прибыльность</w:t>
      </w:r>
      <w:r w:rsidRPr="00E22C9B">
        <w:rPr>
          <w:rFonts w:ascii="Times New Roman" w:eastAsia="Times New Roman" w:hAnsi="Times New Roman" w:cs="Times New Roman"/>
          <w:sz w:val="28"/>
          <w:szCs w:val="24"/>
          <w:lang w:eastAsia="ru-RU"/>
        </w:rPr>
        <w:t xml:space="preserve">», </w:t>
      </w:r>
      <w:r w:rsidR="00F20422" w:rsidRPr="00E22C9B">
        <w:rPr>
          <w:rFonts w:ascii="Times New Roman" w:eastAsia="Times New Roman" w:hAnsi="Times New Roman" w:cs="Times New Roman"/>
          <w:sz w:val="28"/>
          <w:szCs w:val="24"/>
          <w:lang w:eastAsia="ru-RU"/>
        </w:rPr>
        <w:t xml:space="preserve">лояльность поставщиков и потребителей к традиционным участникам рынка (производителям и поставщикам товаров и услуг) </w:t>
      </w:r>
      <w:r w:rsidRPr="00E22C9B">
        <w:rPr>
          <w:rFonts w:ascii="Times New Roman" w:eastAsia="Times New Roman" w:hAnsi="Times New Roman" w:cs="Times New Roman"/>
          <w:sz w:val="28"/>
          <w:szCs w:val="24"/>
          <w:lang w:eastAsia="ru-RU"/>
        </w:rPr>
        <w:t xml:space="preserve">отметили </w:t>
      </w:r>
      <w:r w:rsidR="00F20422" w:rsidRPr="00E22C9B">
        <w:rPr>
          <w:rFonts w:ascii="Times New Roman" w:eastAsia="Times New Roman" w:hAnsi="Times New Roman" w:cs="Times New Roman"/>
          <w:b/>
          <w:sz w:val="28"/>
          <w:szCs w:val="24"/>
          <w:lang w:eastAsia="ru-RU"/>
        </w:rPr>
        <w:t>50</w:t>
      </w:r>
      <w:r w:rsidRPr="00E22C9B">
        <w:rPr>
          <w:rFonts w:ascii="Times New Roman" w:eastAsia="Times New Roman" w:hAnsi="Times New Roman" w:cs="Times New Roman"/>
          <w:b/>
          <w:sz w:val="28"/>
          <w:szCs w:val="24"/>
          <w:lang w:eastAsia="ru-RU"/>
        </w:rPr>
        <w:t xml:space="preserve"> </w:t>
      </w:r>
      <w:r w:rsidRPr="00E22C9B">
        <w:rPr>
          <w:rFonts w:ascii="Times New Roman" w:eastAsia="Times New Roman" w:hAnsi="Times New Roman" w:cs="Times New Roman"/>
          <w:sz w:val="28"/>
          <w:szCs w:val="24"/>
          <w:lang w:eastAsia="ru-RU"/>
        </w:rPr>
        <w:t>опрошенных (</w:t>
      </w:r>
      <w:r w:rsidR="00F20422" w:rsidRPr="00E22C9B">
        <w:rPr>
          <w:rFonts w:ascii="Times New Roman" w:eastAsia="Times New Roman" w:hAnsi="Times New Roman" w:cs="Times New Roman"/>
          <w:sz w:val="28"/>
          <w:szCs w:val="24"/>
          <w:lang w:eastAsia="ru-RU"/>
        </w:rPr>
        <w:t>7,0</w:t>
      </w:r>
      <w:r w:rsidRPr="00E22C9B">
        <w:rPr>
          <w:rFonts w:ascii="Times New Roman" w:eastAsia="Times New Roman" w:hAnsi="Times New Roman" w:cs="Times New Roman"/>
          <w:sz w:val="28"/>
          <w:szCs w:val="24"/>
          <w:lang w:eastAsia="ru-RU"/>
        </w:rPr>
        <w:t xml:space="preserve">%). </w:t>
      </w:r>
      <w:r w:rsidR="00F20422" w:rsidRPr="00E22C9B">
        <w:rPr>
          <w:rFonts w:ascii="Times New Roman" w:eastAsia="Times New Roman" w:hAnsi="Times New Roman" w:cs="Times New Roman"/>
          <w:sz w:val="28"/>
          <w:szCs w:val="24"/>
          <w:lang w:eastAsia="ru-RU"/>
        </w:rPr>
        <w:t xml:space="preserve">Вместе с тем, </w:t>
      </w:r>
      <w:r w:rsidR="00F20422" w:rsidRPr="00E22C9B">
        <w:rPr>
          <w:rFonts w:ascii="Times New Roman" w:eastAsia="Times New Roman" w:hAnsi="Times New Roman" w:cs="Times New Roman"/>
          <w:b/>
          <w:sz w:val="28"/>
          <w:szCs w:val="24"/>
          <w:lang w:eastAsia="ru-RU"/>
        </w:rPr>
        <w:t>100</w:t>
      </w:r>
      <w:r w:rsidR="00F20422" w:rsidRPr="00E22C9B">
        <w:rPr>
          <w:rFonts w:ascii="Times New Roman" w:eastAsia="Times New Roman" w:hAnsi="Times New Roman" w:cs="Times New Roman"/>
          <w:sz w:val="28"/>
          <w:szCs w:val="24"/>
          <w:lang w:eastAsia="ru-RU"/>
        </w:rPr>
        <w:t xml:space="preserve"> респондентов (14,0%) считают что ограниячения для расширения действующего бизнеса отсутствуют.</w:t>
      </w:r>
    </w:p>
    <w:p w:rsidR="004E4CD0" w:rsidRPr="00E22C9B" w:rsidRDefault="004E4CD0"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Краснодарском крае сфера наружной рекламы развита достаточно хорошо. </w:t>
      </w:r>
    </w:p>
    <w:p w:rsidR="004E4CD0" w:rsidRPr="00E22C9B" w:rsidRDefault="004E4CD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Проведенный опрос показал следующее результаты: </w:t>
      </w:r>
      <w:r w:rsidR="00392425" w:rsidRPr="00E22C9B">
        <w:rPr>
          <w:rFonts w:ascii="Times New Roman" w:eastAsia="Times New Roman" w:hAnsi="Times New Roman" w:cs="Times New Roman"/>
          <w:b/>
          <w:bCs/>
          <w:sz w:val="28"/>
          <w:szCs w:val="28"/>
          <w:lang w:eastAsia="ru-RU"/>
        </w:rPr>
        <w:t>15,1</w:t>
      </w:r>
      <w:r w:rsidR="005934DF"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высказались об и</w:t>
      </w:r>
      <w:r w:rsidR="005934DF" w:rsidRPr="00E22C9B">
        <w:rPr>
          <w:rFonts w:ascii="Times New Roman" w:eastAsia="Times New Roman" w:hAnsi="Times New Roman" w:cs="Times New Roman"/>
          <w:bCs/>
          <w:sz w:val="28"/>
          <w:szCs w:val="28"/>
          <w:lang w:eastAsia="ru-RU"/>
        </w:rPr>
        <w:t>збыточности товарного рынка (</w:t>
      </w:r>
      <w:r w:rsidR="00392425" w:rsidRPr="00E22C9B">
        <w:rPr>
          <w:rFonts w:ascii="Times New Roman" w:eastAsia="Times New Roman" w:hAnsi="Times New Roman" w:cs="Times New Roman"/>
          <w:bCs/>
          <w:sz w:val="28"/>
          <w:szCs w:val="28"/>
          <w:lang w:eastAsia="ru-RU"/>
        </w:rPr>
        <w:t>16 705</w:t>
      </w:r>
      <w:r w:rsidR="005934DF" w:rsidRPr="00E22C9B">
        <w:rPr>
          <w:rFonts w:ascii="Times New Roman" w:eastAsia="Times New Roman" w:hAnsi="Times New Roman" w:cs="Times New Roman"/>
          <w:bCs/>
          <w:sz w:val="28"/>
          <w:szCs w:val="28"/>
          <w:lang w:eastAsia="ru-RU"/>
        </w:rPr>
        <w:t xml:space="preserve"> граждан), </w:t>
      </w:r>
      <w:r w:rsidR="00392425" w:rsidRPr="00E22C9B">
        <w:rPr>
          <w:rFonts w:ascii="Times New Roman" w:eastAsia="Times New Roman" w:hAnsi="Times New Roman" w:cs="Times New Roman"/>
          <w:b/>
          <w:bCs/>
          <w:sz w:val="28"/>
          <w:szCs w:val="28"/>
          <w:lang w:eastAsia="ru-RU"/>
        </w:rPr>
        <w:t>77,2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говорят о достаточном</w:t>
      </w:r>
      <w:r w:rsidR="005934DF" w:rsidRPr="00E22C9B">
        <w:rPr>
          <w:rFonts w:ascii="Times New Roman" w:eastAsia="Times New Roman" w:hAnsi="Times New Roman" w:cs="Times New Roman"/>
          <w:bCs/>
          <w:sz w:val="28"/>
          <w:szCs w:val="28"/>
          <w:lang w:eastAsia="ru-RU"/>
        </w:rPr>
        <w:t xml:space="preserve"> количестве рынка в регионе (</w:t>
      </w:r>
      <w:r w:rsidR="00392425" w:rsidRPr="00E22C9B">
        <w:rPr>
          <w:rFonts w:ascii="Times New Roman" w:eastAsia="Times New Roman" w:hAnsi="Times New Roman" w:cs="Times New Roman"/>
          <w:bCs/>
          <w:sz w:val="28"/>
          <w:szCs w:val="28"/>
          <w:lang w:eastAsia="ru-RU"/>
        </w:rPr>
        <w:t>85 697</w:t>
      </w:r>
      <w:r w:rsidR="005934DF" w:rsidRPr="00E22C9B">
        <w:rPr>
          <w:rFonts w:ascii="Times New Roman" w:eastAsia="Times New Roman" w:hAnsi="Times New Roman" w:cs="Times New Roman"/>
          <w:bCs/>
          <w:sz w:val="28"/>
          <w:szCs w:val="28"/>
          <w:lang w:eastAsia="ru-RU"/>
        </w:rPr>
        <w:t xml:space="preserve"> жителей), </w:t>
      </w:r>
      <w:r w:rsidR="00392425" w:rsidRPr="00E22C9B">
        <w:rPr>
          <w:rFonts w:ascii="Times New Roman" w:eastAsia="Times New Roman" w:hAnsi="Times New Roman" w:cs="Times New Roman"/>
          <w:b/>
          <w:bCs/>
          <w:sz w:val="28"/>
          <w:szCs w:val="28"/>
          <w:lang w:eastAsia="ru-RU"/>
        </w:rPr>
        <w:t>2,2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придерживаются поз</w:t>
      </w:r>
      <w:r w:rsidR="005934DF" w:rsidRPr="00E22C9B">
        <w:rPr>
          <w:rFonts w:ascii="Times New Roman" w:eastAsia="Times New Roman" w:hAnsi="Times New Roman" w:cs="Times New Roman"/>
          <w:bCs/>
          <w:sz w:val="28"/>
          <w:szCs w:val="28"/>
          <w:lang w:eastAsia="ru-RU"/>
        </w:rPr>
        <w:t>иции, что данного рынка мало (</w:t>
      </w:r>
      <w:r w:rsidR="00392425" w:rsidRPr="00E22C9B">
        <w:rPr>
          <w:rFonts w:ascii="Times New Roman" w:eastAsia="Times New Roman" w:hAnsi="Times New Roman" w:cs="Times New Roman"/>
          <w:bCs/>
          <w:sz w:val="28"/>
          <w:szCs w:val="28"/>
          <w:lang w:eastAsia="ru-RU"/>
        </w:rPr>
        <w:t>2 464</w:t>
      </w:r>
      <w:r w:rsidRPr="00E22C9B">
        <w:rPr>
          <w:rFonts w:ascii="Times New Roman" w:eastAsia="Times New Roman" w:hAnsi="Times New Roman" w:cs="Times New Roman"/>
          <w:bCs/>
          <w:sz w:val="28"/>
          <w:szCs w:val="28"/>
          <w:lang w:eastAsia="ru-RU"/>
        </w:rPr>
        <w:t xml:space="preserve"> человека), а лишь </w:t>
      </w:r>
      <w:r w:rsidR="00392425" w:rsidRPr="00E22C9B">
        <w:rPr>
          <w:rFonts w:ascii="Times New Roman" w:eastAsia="Times New Roman" w:hAnsi="Times New Roman" w:cs="Times New Roman"/>
          <w:b/>
          <w:bCs/>
          <w:sz w:val="28"/>
          <w:szCs w:val="28"/>
          <w:lang w:eastAsia="ru-RU"/>
        </w:rPr>
        <w:t>2,1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считают, что его не</w:t>
      </w:r>
      <w:r w:rsidR="005934DF" w:rsidRPr="00E22C9B">
        <w:rPr>
          <w:rFonts w:ascii="Times New Roman" w:eastAsia="Times New Roman" w:hAnsi="Times New Roman" w:cs="Times New Roman"/>
          <w:bCs/>
          <w:sz w:val="28"/>
          <w:szCs w:val="28"/>
          <w:lang w:eastAsia="ru-RU"/>
        </w:rPr>
        <w:t>т совсем (</w:t>
      </w:r>
      <w:r w:rsidR="00392425" w:rsidRPr="00E22C9B">
        <w:rPr>
          <w:rFonts w:ascii="Times New Roman" w:eastAsia="Times New Roman" w:hAnsi="Times New Roman" w:cs="Times New Roman"/>
          <w:bCs/>
          <w:sz w:val="28"/>
          <w:szCs w:val="28"/>
          <w:lang w:eastAsia="ru-RU"/>
        </w:rPr>
        <w:t>2 378</w:t>
      </w:r>
      <w:r w:rsidR="008D1346"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респондентов).</w:t>
      </w:r>
    </w:p>
    <w:p w:rsidR="005A4910" w:rsidRPr="00E22C9B" w:rsidRDefault="005A491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4E4CD0" w:rsidRPr="00E22C9B" w:rsidRDefault="004E4CD0"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05CAEAB4" wp14:editId="549AA2E0">
            <wp:extent cx="5559425" cy="1669774"/>
            <wp:effectExtent l="0" t="0" r="0" b="0"/>
            <wp:docPr id="232"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rsidR="005A4910" w:rsidRPr="00E22C9B" w:rsidRDefault="005A4910" w:rsidP="00063EB7">
      <w:pPr>
        <w:spacing w:after="0" w:line="240" w:lineRule="auto"/>
        <w:ind w:firstLine="851"/>
        <w:jc w:val="both"/>
        <w:rPr>
          <w:rFonts w:ascii="Times New Roman" w:eastAsia="Times New Roman" w:hAnsi="Times New Roman" w:cs="Times New Roman"/>
          <w:bCs/>
          <w:sz w:val="28"/>
          <w:szCs w:val="28"/>
          <w:lang w:eastAsia="ru-RU"/>
        </w:rPr>
      </w:pPr>
    </w:p>
    <w:p w:rsidR="004E4CD0" w:rsidRPr="00E22C9B" w:rsidRDefault="004E4CD0" w:rsidP="005A4910">
      <w:pPr>
        <w:spacing w:after="0" w:line="240" w:lineRule="auto"/>
        <w:ind w:firstLine="709"/>
        <w:jc w:val="both"/>
        <w:rPr>
          <w:rFonts w:ascii="Times New Roman" w:hAnsi="Times New Roman" w:cs="Times New Roman"/>
        </w:rPr>
      </w:pPr>
      <w:r w:rsidRPr="00E22C9B">
        <w:rPr>
          <w:rFonts w:ascii="Times New Roman" w:eastAsia="Times New Roman" w:hAnsi="Times New Roman" w:cs="Times New Roman"/>
          <w:bCs/>
          <w:sz w:val="28"/>
          <w:szCs w:val="28"/>
          <w:lang w:eastAsia="ru-RU"/>
        </w:rPr>
        <w:t xml:space="preserve">В опросе по оценке качества </w:t>
      </w:r>
      <w:r w:rsidR="005934DF" w:rsidRPr="00E22C9B">
        <w:rPr>
          <w:rFonts w:ascii="Times New Roman" w:eastAsia="Times New Roman" w:hAnsi="Times New Roman" w:cs="Times New Roman"/>
          <w:bCs/>
          <w:sz w:val="28"/>
          <w:szCs w:val="28"/>
          <w:lang w:eastAsia="ru-RU"/>
        </w:rPr>
        <w:t xml:space="preserve">на рынке наружной рекламы, </w:t>
      </w:r>
      <w:r w:rsidR="004667C4" w:rsidRPr="00E22C9B">
        <w:rPr>
          <w:rFonts w:ascii="Times New Roman" w:eastAsia="Times New Roman" w:hAnsi="Times New Roman" w:cs="Times New Roman"/>
          <w:b/>
          <w:bCs/>
          <w:sz w:val="28"/>
          <w:szCs w:val="28"/>
          <w:lang w:eastAsia="ru-RU"/>
        </w:rPr>
        <w:t>48,4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513954" w:rsidRPr="00E22C9B">
        <w:rPr>
          <w:rFonts w:ascii="Times New Roman" w:eastAsia="Times New Roman" w:hAnsi="Times New Roman" w:cs="Times New Roman"/>
          <w:bCs/>
          <w:sz w:val="28"/>
          <w:szCs w:val="28"/>
          <w:lang w:eastAsia="ru-RU"/>
        </w:rPr>
        <w:t>(</w:t>
      </w:r>
      <w:r w:rsidR="004667C4" w:rsidRPr="00E22C9B">
        <w:rPr>
          <w:rFonts w:ascii="Times New Roman" w:eastAsia="Times New Roman" w:hAnsi="Times New Roman" w:cs="Times New Roman"/>
          <w:bCs/>
          <w:sz w:val="28"/>
          <w:szCs w:val="28"/>
          <w:lang w:eastAsia="ru-RU"/>
        </w:rPr>
        <w:t>53 718</w:t>
      </w:r>
      <w:r w:rsidR="00513954"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 xml:space="preserve">опрошенного населения характеризует уровень качества услуг как удовлетворительный; </w:t>
      </w:r>
      <w:r w:rsidR="004667C4" w:rsidRPr="00E22C9B">
        <w:rPr>
          <w:rFonts w:ascii="Times New Roman" w:eastAsia="Times New Roman" w:hAnsi="Times New Roman" w:cs="Times New Roman"/>
          <w:b/>
          <w:bCs/>
          <w:sz w:val="28"/>
          <w:szCs w:val="28"/>
          <w:lang w:eastAsia="ru-RU"/>
        </w:rPr>
        <w:t>46,8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513954" w:rsidRPr="00E22C9B">
        <w:rPr>
          <w:rFonts w:ascii="Times New Roman" w:eastAsia="Times New Roman" w:hAnsi="Times New Roman" w:cs="Times New Roman"/>
          <w:bCs/>
          <w:sz w:val="28"/>
          <w:szCs w:val="28"/>
          <w:lang w:eastAsia="ru-RU"/>
        </w:rPr>
        <w:t>(</w:t>
      </w:r>
      <w:r w:rsidR="004667C4" w:rsidRPr="00E22C9B">
        <w:rPr>
          <w:rFonts w:ascii="Times New Roman" w:eastAsia="Times New Roman" w:hAnsi="Times New Roman" w:cs="Times New Roman"/>
          <w:bCs/>
          <w:sz w:val="28"/>
          <w:szCs w:val="28"/>
          <w:lang w:eastAsia="ru-RU"/>
        </w:rPr>
        <w:t>51 965</w:t>
      </w:r>
      <w:r w:rsidR="00513954"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 xml:space="preserve">жителей считает уровень услуг скорее </w:t>
      </w:r>
      <w:r w:rsidR="005934DF" w:rsidRPr="00E22C9B">
        <w:rPr>
          <w:rFonts w:ascii="Times New Roman" w:eastAsia="Times New Roman" w:hAnsi="Times New Roman" w:cs="Times New Roman"/>
          <w:bCs/>
          <w:sz w:val="28"/>
          <w:szCs w:val="28"/>
          <w:lang w:eastAsia="ru-RU"/>
        </w:rPr>
        <w:t xml:space="preserve">удовлетворительным, порядка </w:t>
      </w:r>
      <w:r w:rsidR="004667C4" w:rsidRPr="00E22C9B">
        <w:rPr>
          <w:rFonts w:ascii="Times New Roman" w:eastAsia="Times New Roman" w:hAnsi="Times New Roman" w:cs="Times New Roman"/>
          <w:b/>
          <w:bCs/>
          <w:sz w:val="28"/>
          <w:szCs w:val="28"/>
          <w:lang w:eastAsia="ru-RU"/>
        </w:rPr>
        <w:t>1,9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513954" w:rsidRPr="00E22C9B">
        <w:rPr>
          <w:rFonts w:ascii="Times New Roman" w:eastAsia="Times New Roman" w:hAnsi="Times New Roman" w:cs="Times New Roman"/>
          <w:bCs/>
          <w:sz w:val="28"/>
          <w:szCs w:val="28"/>
          <w:lang w:eastAsia="ru-RU"/>
        </w:rPr>
        <w:t>(</w:t>
      </w:r>
      <w:r w:rsidR="004667C4" w:rsidRPr="00E22C9B">
        <w:rPr>
          <w:rFonts w:ascii="Times New Roman" w:eastAsia="Times New Roman" w:hAnsi="Times New Roman" w:cs="Times New Roman"/>
          <w:bCs/>
          <w:sz w:val="28"/>
          <w:szCs w:val="28"/>
          <w:lang w:eastAsia="ru-RU"/>
        </w:rPr>
        <w:t>2 060</w:t>
      </w:r>
      <w:r w:rsidR="00513954"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участников опрос</w:t>
      </w:r>
      <w:r w:rsidR="005934DF" w:rsidRPr="00E22C9B">
        <w:rPr>
          <w:rFonts w:ascii="Times New Roman" w:eastAsia="Times New Roman" w:hAnsi="Times New Roman" w:cs="Times New Roman"/>
          <w:bCs/>
          <w:sz w:val="28"/>
          <w:szCs w:val="28"/>
          <w:lang w:eastAsia="ru-RU"/>
        </w:rPr>
        <w:t xml:space="preserve">а скорее не удовлетворены и </w:t>
      </w:r>
      <w:r w:rsidR="004667C4" w:rsidRPr="00E22C9B">
        <w:rPr>
          <w:rFonts w:ascii="Times New Roman" w:eastAsia="Times New Roman" w:hAnsi="Times New Roman" w:cs="Times New Roman"/>
          <w:b/>
          <w:bCs/>
          <w:sz w:val="28"/>
          <w:szCs w:val="28"/>
          <w:lang w:eastAsia="ru-RU"/>
        </w:rPr>
        <w:t>1,4</w:t>
      </w:r>
      <w:r w:rsidR="005934DF" w:rsidRPr="00E22C9B">
        <w:rPr>
          <w:rFonts w:ascii="Times New Roman" w:eastAsia="Times New Roman" w:hAnsi="Times New Roman" w:cs="Times New Roman"/>
          <w:b/>
          <w:bCs/>
          <w:sz w:val="28"/>
          <w:szCs w:val="28"/>
          <w:lang w:eastAsia="ru-RU"/>
        </w:rPr>
        <w:t>%</w:t>
      </w:r>
      <w:r w:rsidR="00513954" w:rsidRPr="00E22C9B">
        <w:rPr>
          <w:rFonts w:ascii="Times New Roman" w:eastAsia="Times New Roman" w:hAnsi="Times New Roman" w:cs="Times New Roman"/>
          <w:b/>
          <w:bCs/>
          <w:sz w:val="28"/>
          <w:szCs w:val="28"/>
          <w:lang w:eastAsia="ru-RU"/>
        </w:rPr>
        <w:t xml:space="preserve"> </w:t>
      </w:r>
      <w:r w:rsidR="00513954" w:rsidRPr="00E22C9B">
        <w:rPr>
          <w:rFonts w:ascii="Times New Roman" w:eastAsia="Times New Roman" w:hAnsi="Times New Roman" w:cs="Times New Roman"/>
          <w:bCs/>
          <w:sz w:val="28"/>
          <w:szCs w:val="28"/>
          <w:lang w:eastAsia="ru-RU"/>
        </w:rPr>
        <w:t>(</w:t>
      </w:r>
      <w:r w:rsidR="004667C4" w:rsidRPr="00E22C9B">
        <w:rPr>
          <w:rFonts w:ascii="Times New Roman" w:eastAsia="Times New Roman" w:hAnsi="Times New Roman" w:cs="Times New Roman"/>
          <w:bCs/>
          <w:sz w:val="28"/>
          <w:szCs w:val="28"/>
          <w:lang w:eastAsia="ru-RU"/>
        </w:rPr>
        <w:t>1 503</w:t>
      </w:r>
      <w:r w:rsidR="00513954"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не удовлетворены качеством услуг.</w:t>
      </w:r>
    </w:p>
    <w:p w:rsidR="00392425" w:rsidRPr="00E22C9B" w:rsidRDefault="00392425"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004667C4" w:rsidRPr="00E22C9B">
        <w:rPr>
          <w:rFonts w:ascii="Times New Roman" w:eastAsia="Times New Roman" w:hAnsi="Times New Roman" w:cs="Times New Roman"/>
          <w:color w:val="1A1A1A" w:themeColor="background1" w:themeShade="1A"/>
          <w:sz w:val="28"/>
          <w:szCs w:val="24"/>
          <w:lang w:eastAsia="ru-RU"/>
        </w:rPr>
        <w:t>в сфере наружной рекламы</w:t>
      </w:r>
      <w:r w:rsidRPr="00E22C9B">
        <w:rPr>
          <w:rFonts w:ascii="Times New Roman" w:eastAsia="Times New Roman" w:hAnsi="Times New Roman" w:cs="Times New Roman"/>
          <w:sz w:val="28"/>
          <w:szCs w:val="24"/>
          <w:lang w:eastAsia="ru-RU"/>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004667C4" w:rsidRPr="00E22C9B">
        <w:rPr>
          <w:rFonts w:ascii="Times New Roman" w:eastAsia="Calibri" w:hAnsi="Times New Roman" w:cs="Times New Roman"/>
          <w:b/>
          <w:color w:val="1A1A1A"/>
          <w:spacing w:val="-6"/>
          <w:kern w:val="16"/>
          <w:sz w:val="28"/>
          <w:szCs w:val="24"/>
        </w:rPr>
        <w:t>40,7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667C4" w:rsidRPr="00E22C9B">
        <w:rPr>
          <w:rFonts w:ascii="Times New Roman" w:eastAsia="Calibri" w:hAnsi="Times New Roman" w:cs="Times New Roman"/>
          <w:color w:val="1A1A1A"/>
          <w:spacing w:val="-6"/>
          <w:kern w:val="16"/>
          <w:sz w:val="28"/>
          <w:szCs w:val="24"/>
        </w:rPr>
        <w:t>45 126</w:t>
      </w:r>
      <w:r w:rsidRPr="00E22C9B">
        <w:rPr>
          <w:rFonts w:ascii="Times New Roman" w:eastAsia="Calibri" w:hAnsi="Times New Roman" w:cs="Times New Roman"/>
          <w:color w:val="1A1A1A"/>
          <w:spacing w:val="-6"/>
          <w:kern w:val="16"/>
          <w:sz w:val="28"/>
          <w:szCs w:val="24"/>
        </w:rPr>
        <w:t xml:space="preserve">) и скорее удовлетворены </w:t>
      </w:r>
      <w:r w:rsidR="004667C4" w:rsidRPr="00E22C9B">
        <w:rPr>
          <w:rFonts w:ascii="Times New Roman" w:eastAsia="Calibri" w:hAnsi="Times New Roman" w:cs="Times New Roman"/>
          <w:b/>
          <w:color w:val="1A1A1A"/>
          <w:spacing w:val="-6"/>
          <w:kern w:val="16"/>
          <w:sz w:val="28"/>
          <w:szCs w:val="24"/>
        </w:rPr>
        <w:t>46,8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667C4" w:rsidRPr="00E22C9B">
        <w:rPr>
          <w:rFonts w:ascii="Times New Roman" w:eastAsia="Calibri" w:hAnsi="Times New Roman" w:cs="Times New Roman"/>
          <w:color w:val="1A1A1A"/>
          <w:spacing w:val="-6"/>
          <w:kern w:val="16"/>
          <w:sz w:val="28"/>
          <w:szCs w:val="24"/>
        </w:rPr>
        <w:t>51 921</w:t>
      </w:r>
      <w:r w:rsidRPr="00E22C9B">
        <w:rPr>
          <w:rFonts w:ascii="Times New Roman" w:eastAsia="Calibri" w:hAnsi="Times New Roman" w:cs="Times New Roman"/>
          <w:color w:val="1A1A1A"/>
          <w:spacing w:val="-6"/>
          <w:kern w:val="16"/>
          <w:sz w:val="28"/>
          <w:szCs w:val="24"/>
        </w:rPr>
        <w:t xml:space="preserve">) респондентов. Однако, </w:t>
      </w:r>
      <w:r w:rsidR="004667C4" w:rsidRPr="00E22C9B">
        <w:rPr>
          <w:rFonts w:ascii="Times New Roman" w:eastAsia="Calibri" w:hAnsi="Times New Roman" w:cs="Times New Roman"/>
          <w:b/>
          <w:color w:val="1A1A1A"/>
          <w:spacing w:val="-6"/>
          <w:kern w:val="16"/>
          <w:sz w:val="28"/>
          <w:szCs w:val="24"/>
        </w:rPr>
        <w:t>4,7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667C4" w:rsidRPr="00E22C9B">
        <w:rPr>
          <w:rFonts w:ascii="Times New Roman" w:eastAsia="Calibri" w:hAnsi="Times New Roman" w:cs="Times New Roman"/>
          <w:color w:val="1A1A1A"/>
          <w:spacing w:val="-6"/>
          <w:kern w:val="16"/>
          <w:sz w:val="28"/>
          <w:szCs w:val="24"/>
        </w:rPr>
        <w:t>5 224</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667C4" w:rsidRPr="00E22C9B">
        <w:rPr>
          <w:rFonts w:ascii="Times New Roman" w:eastAsia="Calibri" w:hAnsi="Times New Roman" w:cs="Times New Roman"/>
          <w:b/>
          <w:color w:val="1A1A1A"/>
          <w:spacing w:val="-6"/>
          <w:kern w:val="16"/>
          <w:sz w:val="28"/>
          <w:szCs w:val="24"/>
        </w:rPr>
        <w:t>2,8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667C4" w:rsidRPr="00E22C9B">
        <w:rPr>
          <w:rFonts w:ascii="Times New Roman" w:eastAsia="Calibri" w:hAnsi="Times New Roman" w:cs="Times New Roman"/>
          <w:color w:val="1A1A1A"/>
          <w:spacing w:val="-6"/>
          <w:kern w:val="16"/>
          <w:sz w:val="28"/>
          <w:szCs w:val="24"/>
        </w:rPr>
        <w:t>3 107</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Pr="00E22C9B">
        <w:rPr>
          <w:rFonts w:ascii="Times New Roman" w:eastAsia="Calibri" w:hAnsi="Times New Roman" w:cs="Times New Roman"/>
          <w:b/>
          <w:color w:val="1A1A1A"/>
          <w:spacing w:val="-6"/>
          <w:kern w:val="16"/>
          <w:sz w:val="28"/>
          <w:szCs w:val="24"/>
        </w:rPr>
        <w:t>5,</w:t>
      </w:r>
      <w:r w:rsidR="004667C4" w:rsidRPr="00E22C9B">
        <w:rPr>
          <w:rFonts w:ascii="Times New Roman" w:eastAsia="Calibri" w:hAnsi="Times New Roman" w:cs="Times New Roman"/>
          <w:b/>
          <w:color w:val="1A1A1A"/>
          <w:spacing w:val="-6"/>
          <w:kern w:val="16"/>
          <w:sz w:val="28"/>
          <w:szCs w:val="24"/>
        </w:rPr>
        <w:t>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4667C4" w:rsidRPr="00E22C9B">
        <w:rPr>
          <w:rFonts w:ascii="Times New Roman" w:eastAsia="Calibri" w:hAnsi="Times New Roman" w:cs="Times New Roman"/>
          <w:color w:val="1A1A1A"/>
          <w:spacing w:val="-6"/>
          <w:kern w:val="16"/>
          <w:sz w:val="28"/>
          <w:szCs w:val="24"/>
        </w:rPr>
        <w:t>5 607</w:t>
      </w:r>
      <w:r w:rsidRPr="00E22C9B">
        <w:rPr>
          <w:rFonts w:ascii="Times New Roman" w:eastAsia="Calibri" w:hAnsi="Times New Roman" w:cs="Times New Roman"/>
          <w:color w:val="1A1A1A"/>
          <w:spacing w:val="-6"/>
          <w:kern w:val="16"/>
          <w:sz w:val="28"/>
          <w:szCs w:val="24"/>
        </w:rPr>
        <w:t>) затрудняются с ответом.</w:t>
      </w:r>
    </w:p>
    <w:p w:rsidR="00392425" w:rsidRPr="00E22C9B" w:rsidRDefault="00392425"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58D8A6E" wp14:editId="320483CA">
            <wp:extent cx="5486400" cy="1725433"/>
            <wp:effectExtent l="0" t="0" r="0" b="0"/>
            <wp:docPr id="488" name="Диаграмма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7D12DD" w:rsidRPr="00E22C9B" w:rsidRDefault="007D12DD" w:rsidP="00063EB7">
      <w:pPr>
        <w:spacing w:after="0" w:line="240" w:lineRule="auto"/>
        <w:ind w:firstLine="709"/>
        <w:jc w:val="center"/>
        <w:rPr>
          <w:rFonts w:ascii="Times New Roman" w:hAnsi="Times New Roman" w:cs="Times New Roman"/>
          <w:b/>
          <w:sz w:val="28"/>
          <w:szCs w:val="28"/>
        </w:rPr>
      </w:pPr>
    </w:p>
    <w:p w:rsidR="007D12DD" w:rsidRPr="00E22C9B" w:rsidRDefault="00611685" w:rsidP="00063EB7">
      <w:pPr>
        <w:pStyle w:val="2"/>
        <w:spacing w:before="0" w:line="240" w:lineRule="auto"/>
        <w:jc w:val="center"/>
        <w:rPr>
          <w:rFonts w:ascii="Times New Roman" w:hAnsi="Times New Roman" w:cs="Times New Roman"/>
          <w:b/>
          <w:color w:val="auto"/>
          <w:sz w:val="28"/>
          <w:szCs w:val="28"/>
        </w:rPr>
      </w:pPr>
      <w:bookmarkStart w:id="58" w:name="_Toc31970304"/>
      <w:r w:rsidRPr="00E22C9B">
        <w:rPr>
          <w:rFonts w:ascii="Times New Roman" w:hAnsi="Times New Roman" w:cs="Times New Roman"/>
          <w:b/>
          <w:color w:val="auto"/>
          <w:sz w:val="28"/>
          <w:szCs w:val="28"/>
        </w:rPr>
        <w:t>3.</w:t>
      </w:r>
      <w:r w:rsidR="007D12DD" w:rsidRPr="00E22C9B">
        <w:rPr>
          <w:rFonts w:ascii="Times New Roman" w:hAnsi="Times New Roman" w:cs="Times New Roman"/>
          <w:b/>
          <w:color w:val="auto"/>
          <w:sz w:val="28"/>
          <w:szCs w:val="28"/>
        </w:rPr>
        <w:t>39. Рынок реализации сельскохозяйственной продукции</w:t>
      </w:r>
      <w:bookmarkEnd w:id="58"/>
    </w:p>
    <w:p w:rsidR="007D12DD" w:rsidRPr="00E22C9B" w:rsidRDefault="007D12DD" w:rsidP="00063EB7">
      <w:pPr>
        <w:autoSpaceDE w:val="0"/>
        <w:autoSpaceDN w:val="0"/>
        <w:adjustRightInd w:val="0"/>
        <w:spacing w:after="0" w:line="240" w:lineRule="auto"/>
        <w:ind w:firstLine="709"/>
        <w:jc w:val="both"/>
        <w:rPr>
          <w:rFonts w:ascii="Times New Roman" w:hAnsi="Times New Roman" w:cs="Times New Roman"/>
          <w:sz w:val="28"/>
          <w:szCs w:val="28"/>
        </w:rPr>
      </w:pPr>
    </w:p>
    <w:p w:rsidR="007D12DD" w:rsidRPr="00E22C9B" w:rsidRDefault="007D12D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51779E" w:rsidRPr="00E22C9B">
        <w:rPr>
          <w:rFonts w:ascii="Times New Roman" w:hAnsi="Times New Roman" w:cs="Times New Roman"/>
          <w:b/>
          <w:sz w:val="28"/>
          <w:szCs w:val="28"/>
        </w:rPr>
        <w:t>3128</w:t>
      </w:r>
      <w:r w:rsidRPr="00E22C9B">
        <w:rPr>
          <w:rFonts w:ascii="Times New Roman" w:hAnsi="Times New Roman" w:cs="Times New Roman"/>
          <w:sz w:val="28"/>
          <w:szCs w:val="28"/>
        </w:rPr>
        <w:t xml:space="preserve"> имеет отношение к рынку сельскохозяйственной продукции.</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рынке </w:t>
      </w:r>
      <w:r w:rsidR="004711AA" w:rsidRPr="00E22C9B">
        <w:rPr>
          <w:rFonts w:ascii="Times New Roman" w:hAnsi="Times New Roman" w:cs="Times New Roman"/>
          <w:sz w:val="28"/>
          <w:szCs w:val="28"/>
        </w:rPr>
        <w:t>стран зарубежья (кроме стран СНГ)</w:t>
      </w:r>
      <w:r w:rsidRPr="00E22C9B">
        <w:rPr>
          <w:rFonts w:ascii="Times New Roman" w:hAnsi="Times New Roman" w:cs="Times New Roman"/>
          <w:sz w:val="28"/>
          <w:szCs w:val="28"/>
        </w:rPr>
        <w:t xml:space="preserve"> – </w:t>
      </w:r>
      <w:r w:rsidR="004711AA" w:rsidRPr="00E22C9B">
        <w:rPr>
          <w:rFonts w:ascii="Times New Roman" w:hAnsi="Times New Roman" w:cs="Times New Roman"/>
          <w:b/>
          <w:sz w:val="28"/>
          <w:szCs w:val="28"/>
        </w:rPr>
        <w:t>1 541</w:t>
      </w:r>
      <w:r w:rsidRPr="00E22C9B">
        <w:rPr>
          <w:rFonts w:ascii="Times New Roman" w:hAnsi="Times New Roman" w:cs="Times New Roman"/>
          <w:sz w:val="28"/>
          <w:szCs w:val="28"/>
        </w:rPr>
        <w:t>,</w:t>
      </w:r>
      <w:r w:rsidR="004711AA" w:rsidRPr="00E22C9B">
        <w:rPr>
          <w:rFonts w:ascii="Times New Roman" w:hAnsi="Times New Roman" w:cs="Times New Roman"/>
          <w:sz w:val="28"/>
          <w:szCs w:val="28"/>
        </w:rPr>
        <w:t xml:space="preserve"> на рынке Краснодарского края – 621 предприниматель,</w:t>
      </w:r>
      <w:r w:rsidRPr="00E22C9B">
        <w:rPr>
          <w:rFonts w:ascii="Times New Roman" w:hAnsi="Times New Roman" w:cs="Times New Roman"/>
          <w:sz w:val="28"/>
          <w:szCs w:val="28"/>
        </w:rPr>
        <w:t xml:space="preserve"> часть услуг предприниматели оказывают на рынке нескольких субъектов Российской Федерации – </w:t>
      </w:r>
      <w:r w:rsidRPr="00E22C9B">
        <w:rPr>
          <w:rFonts w:ascii="Times New Roman" w:hAnsi="Times New Roman" w:cs="Times New Roman"/>
          <w:b/>
          <w:sz w:val="28"/>
          <w:szCs w:val="28"/>
        </w:rPr>
        <w:t>358</w:t>
      </w:r>
      <w:r w:rsidRPr="00E22C9B">
        <w:rPr>
          <w:rFonts w:ascii="Times New Roman" w:hAnsi="Times New Roman" w:cs="Times New Roman"/>
          <w:sz w:val="28"/>
          <w:szCs w:val="28"/>
        </w:rPr>
        <w:t xml:space="preserve">, на локальном рынке (отдельном муниципальном образовании) – </w:t>
      </w:r>
      <w:r w:rsidR="004711AA" w:rsidRPr="00E22C9B">
        <w:rPr>
          <w:rFonts w:ascii="Times New Roman" w:hAnsi="Times New Roman" w:cs="Times New Roman"/>
          <w:b/>
          <w:sz w:val="28"/>
          <w:szCs w:val="28"/>
        </w:rPr>
        <w:t>428</w:t>
      </w:r>
      <w:r w:rsidRPr="00E22C9B">
        <w:rPr>
          <w:rFonts w:ascii="Times New Roman" w:hAnsi="Times New Roman" w:cs="Times New Roman"/>
          <w:sz w:val="28"/>
          <w:szCs w:val="28"/>
        </w:rPr>
        <w:t xml:space="preserve">, а на рынке Российской Федерации – </w:t>
      </w:r>
      <w:r w:rsidR="004711AA" w:rsidRPr="00E22C9B">
        <w:rPr>
          <w:rFonts w:ascii="Times New Roman" w:hAnsi="Times New Roman" w:cs="Times New Roman"/>
          <w:b/>
          <w:sz w:val="28"/>
          <w:szCs w:val="28"/>
        </w:rPr>
        <w:t>275</w:t>
      </w:r>
      <w:r w:rsidRPr="00E22C9B">
        <w:rPr>
          <w:rFonts w:ascii="Times New Roman" w:hAnsi="Times New Roman" w:cs="Times New Roman"/>
          <w:sz w:val="28"/>
          <w:szCs w:val="28"/>
        </w:rPr>
        <w:t>.</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сельскохозяйственной продукции при увеличении цены данной продукции (работ, услуг) на 15%, при условии, что цены конкурентов останутся неизменными, из </w:t>
      </w:r>
      <w:r w:rsidR="00A5279A" w:rsidRPr="00E22C9B">
        <w:rPr>
          <w:rFonts w:ascii="Times New Roman" w:hAnsi="Times New Roman" w:cs="Times New Roman"/>
          <w:b/>
          <w:sz w:val="28"/>
          <w:szCs w:val="28"/>
        </w:rPr>
        <w:t>3128</w:t>
      </w:r>
      <w:r w:rsidRPr="00E22C9B">
        <w:rPr>
          <w:rFonts w:ascii="Times New Roman" w:hAnsi="Times New Roman" w:cs="Times New Roman"/>
          <w:sz w:val="28"/>
          <w:szCs w:val="28"/>
        </w:rPr>
        <w:t xml:space="preserve"> опрошенных предпринимателей </w:t>
      </w:r>
      <w:r w:rsidR="00A5279A" w:rsidRPr="00E22C9B">
        <w:rPr>
          <w:rFonts w:ascii="Times New Roman" w:hAnsi="Times New Roman" w:cs="Times New Roman"/>
          <w:b/>
          <w:sz w:val="28"/>
          <w:szCs w:val="28"/>
        </w:rPr>
        <w:t>58,2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279A" w:rsidRPr="00E22C9B">
        <w:rPr>
          <w:rFonts w:ascii="Times New Roman" w:hAnsi="Times New Roman" w:cs="Times New Roman"/>
          <w:sz w:val="28"/>
          <w:szCs w:val="28"/>
        </w:rPr>
        <w:t>1821</w:t>
      </w:r>
      <w:r w:rsidRPr="00E22C9B">
        <w:rPr>
          <w:rFonts w:ascii="Times New Roman" w:hAnsi="Times New Roman" w:cs="Times New Roman"/>
          <w:sz w:val="28"/>
          <w:szCs w:val="28"/>
        </w:rPr>
        <w:t>) респондент</w:t>
      </w:r>
      <w:r w:rsidR="00A5279A"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что объемы про</w:t>
      </w:r>
      <w:r w:rsidR="00575EDD" w:rsidRPr="00E22C9B">
        <w:rPr>
          <w:rFonts w:ascii="Times New Roman" w:hAnsi="Times New Roman" w:cs="Times New Roman"/>
          <w:sz w:val="28"/>
          <w:szCs w:val="28"/>
        </w:rPr>
        <w:t xml:space="preserve">даж снизятся </w:t>
      </w:r>
      <w:r w:rsidR="00A5279A" w:rsidRPr="00E22C9B">
        <w:rPr>
          <w:rFonts w:ascii="Times New Roman" w:hAnsi="Times New Roman" w:cs="Times New Roman"/>
          <w:sz w:val="28"/>
          <w:szCs w:val="28"/>
        </w:rPr>
        <w:t>примерно</w:t>
      </w:r>
      <w:r w:rsidR="00575EDD" w:rsidRPr="00E22C9B">
        <w:rPr>
          <w:rFonts w:ascii="Times New Roman" w:hAnsi="Times New Roman" w:cs="Times New Roman"/>
          <w:sz w:val="28"/>
          <w:szCs w:val="28"/>
        </w:rPr>
        <w:t xml:space="preserve"> на 15%, </w:t>
      </w:r>
      <w:r w:rsidR="00A5279A" w:rsidRPr="00E22C9B">
        <w:rPr>
          <w:rFonts w:ascii="Times New Roman" w:hAnsi="Times New Roman" w:cs="Times New Roman"/>
          <w:b/>
          <w:sz w:val="28"/>
          <w:szCs w:val="28"/>
        </w:rPr>
        <w:t>11,2</w:t>
      </w:r>
      <w:r w:rsidRPr="00E22C9B">
        <w:rPr>
          <w:rFonts w:ascii="Times New Roman" w:hAnsi="Times New Roman" w:cs="Times New Roman"/>
          <w:b/>
          <w:sz w:val="28"/>
          <w:szCs w:val="28"/>
        </w:rPr>
        <w:t xml:space="preserve">% </w:t>
      </w:r>
      <w:r w:rsidR="00A5279A" w:rsidRPr="00E22C9B">
        <w:rPr>
          <w:rFonts w:ascii="Times New Roman" w:hAnsi="Times New Roman" w:cs="Times New Roman"/>
          <w:sz w:val="28"/>
          <w:szCs w:val="28"/>
        </w:rPr>
        <w:t>(350</w:t>
      </w:r>
      <w:r w:rsidRPr="00E22C9B">
        <w:rPr>
          <w:rFonts w:ascii="Times New Roman" w:hAnsi="Times New Roman" w:cs="Times New Roman"/>
          <w:sz w:val="28"/>
          <w:szCs w:val="28"/>
        </w:rPr>
        <w:t>) затруднились с ответом,</w:t>
      </w:r>
      <w:r w:rsidRPr="00E22C9B">
        <w:rPr>
          <w:rFonts w:ascii="Times New Roman" w:hAnsi="Times New Roman" w:cs="Times New Roman"/>
          <w:b/>
          <w:sz w:val="28"/>
          <w:szCs w:val="28"/>
        </w:rPr>
        <w:t xml:space="preserve"> </w:t>
      </w:r>
      <w:r w:rsidR="00A5279A" w:rsidRPr="00E22C9B">
        <w:rPr>
          <w:rFonts w:ascii="Times New Roman" w:hAnsi="Times New Roman" w:cs="Times New Roman"/>
          <w:b/>
          <w:sz w:val="28"/>
          <w:szCs w:val="28"/>
        </w:rPr>
        <w:t>13,6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279A" w:rsidRPr="00E22C9B">
        <w:rPr>
          <w:rFonts w:ascii="Times New Roman" w:hAnsi="Times New Roman" w:cs="Times New Roman"/>
          <w:sz w:val="28"/>
          <w:szCs w:val="28"/>
        </w:rPr>
        <w:t>424</w:t>
      </w:r>
      <w:r w:rsidRPr="00E22C9B">
        <w:rPr>
          <w:rFonts w:ascii="Times New Roman" w:hAnsi="Times New Roman" w:cs="Times New Roman"/>
          <w:sz w:val="28"/>
          <w:szCs w:val="28"/>
        </w:rPr>
        <w:t xml:space="preserve">) респондентов высказали позицию, что объемы продаж снизятся </w:t>
      </w:r>
      <w:r w:rsidR="00A5279A" w:rsidRPr="00E22C9B">
        <w:rPr>
          <w:rFonts w:ascii="Times New Roman" w:hAnsi="Times New Roman" w:cs="Times New Roman"/>
          <w:sz w:val="28"/>
          <w:szCs w:val="28"/>
        </w:rPr>
        <w:t>более чем</w:t>
      </w:r>
      <w:r w:rsidRPr="00E22C9B">
        <w:rPr>
          <w:rFonts w:ascii="Times New Roman" w:hAnsi="Times New Roman" w:cs="Times New Roman"/>
          <w:sz w:val="28"/>
          <w:szCs w:val="28"/>
        </w:rPr>
        <w:t xml:space="preserve"> на 15%, </w:t>
      </w:r>
      <w:r w:rsidR="00A5279A" w:rsidRPr="00E22C9B">
        <w:rPr>
          <w:rFonts w:ascii="Times New Roman" w:hAnsi="Times New Roman" w:cs="Times New Roman"/>
          <w:b/>
          <w:sz w:val="28"/>
          <w:szCs w:val="28"/>
        </w:rPr>
        <w:t>6,5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5279A" w:rsidRPr="00E22C9B">
        <w:rPr>
          <w:rFonts w:ascii="Times New Roman" w:hAnsi="Times New Roman" w:cs="Times New Roman"/>
          <w:sz w:val="28"/>
          <w:szCs w:val="28"/>
        </w:rPr>
        <w:t>202</w:t>
      </w:r>
      <w:r w:rsidRPr="00E22C9B">
        <w:rPr>
          <w:rFonts w:ascii="Times New Roman" w:hAnsi="Times New Roman" w:cs="Times New Roman"/>
          <w:sz w:val="28"/>
          <w:szCs w:val="28"/>
        </w:rPr>
        <w:t xml:space="preserve">) опрошенных ответили, что объемы не изменятся, </w:t>
      </w:r>
      <w:r w:rsidR="00A5279A" w:rsidRPr="00E22C9B">
        <w:rPr>
          <w:rFonts w:ascii="Times New Roman" w:hAnsi="Times New Roman" w:cs="Times New Roman"/>
          <w:b/>
          <w:sz w:val="28"/>
          <w:szCs w:val="28"/>
        </w:rPr>
        <w:t>8,9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A5279A" w:rsidRPr="00E22C9B">
        <w:rPr>
          <w:rFonts w:ascii="Times New Roman" w:hAnsi="Times New Roman" w:cs="Times New Roman"/>
          <w:sz w:val="28"/>
          <w:szCs w:val="28"/>
        </w:rPr>
        <w:t>78</w:t>
      </w:r>
      <w:r w:rsidRPr="00E22C9B">
        <w:rPr>
          <w:rFonts w:ascii="Times New Roman" w:hAnsi="Times New Roman" w:cs="Times New Roman"/>
          <w:sz w:val="28"/>
          <w:szCs w:val="28"/>
        </w:rPr>
        <w:t xml:space="preserve">) отметили, что объемы продаж снизятся </w:t>
      </w:r>
      <w:r w:rsidR="00A5279A" w:rsidRPr="00E22C9B">
        <w:rPr>
          <w:rFonts w:ascii="Times New Roman" w:hAnsi="Times New Roman" w:cs="Times New Roman"/>
          <w:sz w:val="28"/>
          <w:szCs w:val="28"/>
        </w:rPr>
        <w:t>менее чем на 15</w:t>
      </w:r>
      <w:r w:rsidRPr="00E22C9B">
        <w:rPr>
          <w:rFonts w:ascii="Times New Roman" w:hAnsi="Times New Roman" w:cs="Times New Roman"/>
          <w:sz w:val="28"/>
          <w:szCs w:val="28"/>
        </w:rPr>
        <w:t>% и лишь</w:t>
      </w:r>
      <w:r w:rsidRPr="00E22C9B">
        <w:rPr>
          <w:rFonts w:ascii="Times New Roman" w:hAnsi="Times New Roman" w:cs="Times New Roman"/>
          <w:b/>
          <w:sz w:val="28"/>
          <w:szCs w:val="28"/>
        </w:rPr>
        <w:t xml:space="preserve"> 1,</w:t>
      </w:r>
      <w:r w:rsidR="00A5279A" w:rsidRPr="00E22C9B">
        <w:rPr>
          <w:rFonts w:ascii="Times New Roman" w:hAnsi="Times New Roman" w:cs="Times New Roman"/>
          <w:b/>
          <w:sz w:val="28"/>
          <w:szCs w:val="28"/>
        </w:rPr>
        <w:t>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5279A" w:rsidRPr="00E22C9B">
        <w:rPr>
          <w:rFonts w:ascii="Times New Roman" w:hAnsi="Times New Roman" w:cs="Times New Roman"/>
          <w:sz w:val="28"/>
          <w:szCs w:val="28"/>
        </w:rPr>
        <w:t>53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ответили, что объемы продаж снизятся почти на 100%.</w:t>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5A4910">
      <w:pPr>
        <w:spacing w:after="0" w:line="240" w:lineRule="auto"/>
        <w:jc w:val="center"/>
        <w:rPr>
          <w:rFonts w:ascii="Times New Roman" w:hAnsi="Times New Roman" w:cs="Times New Roman"/>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1D859F17" wp14:editId="2A34EB3B">
            <wp:extent cx="6018530" cy="1884459"/>
            <wp:effectExtent l="0" t="0" r="1270" b="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сельскохозяйственной продукции, по мнению представителей хозяйствующих субъектов, является высокое качество. Так утверждают </w:t>
      </w:r>
      <w:r w:rsidR="00443E28" w:rsidRPr="00E22C9B">
        <w:rPr>
          <w:rFonts w:ascii="Times New Roman" w:hAnsi="Times New Roman" w:cs="Times New Roman"/>
          <w:b/>
          <w:sz w:val="28"/>
          <w:szCs w:val="28"/>
        </w:rPr>
        <w:t>51,8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443E28" w:rsidRPr="00E22C9B">
        <w:rPr>
          <w:rFonts w:ascii="Times New Roman" w:hAnsi="Times New Roman" w:cs="Times New Roman"/>
          <w:sz w:val="28"/>
          <w:szCs w:val="28"/>
        </w:rPr>
        <w:t>1620</w:t>
      </w:r>
      <w:r w:rsidRPr="00E22C9B">
        <w:rPr>
          <w:rFonts w:ascii="Times New Roman" w:hAnsi="Times New Roman" w:cs="Times New Roman"/>
          <w:sz w:val="28"/>
          <w:szCs w:val="28"/>
        </w:rPr>
        <w:t xml:space="preserve">). На втором месте – низкая цена, это отмечают </w:t>
      </w:r>
      <w:r w:rsidR="00443E28" w:rsidRPr="00E22C9B">
        <w:rPr>
          <w:rFonts w:ascii="Times New Roman" w:hAnsi="Times New Roman" w:cs="Times New Roman"/>
          <w:b/>
          <w:sz w:val="28"/>
          <w:szCs w:val="28"/>
        </w:rPr>
        <w:t>23,8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3E28" w:rsidRPr="00E22C9B">
        <w:rPr>
          <w:rFonts w:ascii="Times New Roman" w:hAnsi="Times New Roman" w:cs="Times New Roman"/>
          <w:sz w:val="28"/>
          <w:szCs w:val="28"/>
        </w:rPr>
        <w:t>743</w:t>
      </w:r>
      <w:r w:rsidRPr="00E22C9B">
        <w:rPr>
          <w:rFonts w:ascii="Times New Roman" w:hAnsi="Times New Roman" w:cs="Times New Roman"/>
          <w:sz w:val="28"/>
          <w:szCs w:val="28"/>
        </w:rPr>
        <w:t>) респондент</w:t>
      </w:r>
      <w:r w:rsidR="00443E28"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Третье место, по мнению опрошенных, </w:t>
      </w:r>
      <w:r w:rsidR="00443E28" w:rsidRPr="00E22C9B">
        <w:rPr>
          <w:rFonts w:ascii="Times New Roman" w:hAnsi="Times New Roman" w:cs="Times New Roman"/>
          <w:sz w:val="28"/>
          <w:szCs w:val="28"/>
        </w:rPr>
        <w:t xml:space="preserve">предложение сопутствующих услуг, товаров, сервисов (гарантий, ремонта и т.д.) </w:t>
      </w:r>
      <w:r w:rsidRPr="00E22C9B">
        <w:rPr>
          <w:rFonts w:ascii="Times New Roman" w:hAnsi="Times New Roman" w:cs="Times New Roman"/>
          <w:sz w:val="28"/>
          <w:szCs w:val="28"/>
        </w:rPr>
        <w:t xml:space="preserve">– </w:t>
      </w:r>
      <w:r w:rsidR="00443E28" w:rsidRPr="00E22C9B">
        <w:rPr>
          <w:rFonts w:ascii="Times New Roman" w:hAnsi="Times New Roman" w:cs="Times New Roman"/>
          <w:b/>
          <w:sz w:val="28"/>
          <w:szCs w:val="28"/>
        </w:rPr>
        <w:t>7,0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3E28" w:rsidRPr="00E22C9B">
        <w:rPr>
          <w:rFonts w:ascii="Times New Roman" w:hAnsi="Times New Roman" w:cs="Times New Roman"/>
          <w:sz w:val="28"/>
          <w:szCs w:val="28"/>
        </w:rPr>
        <w:t>220</w:t>
      </w:r>
      <w:r w:rsidRPr="00E22C9B">
        <w:rPr>
          <w:rFonts w:ascii="Times New Roman" w:hAnsi="Times New Roman" w:cs="Times New Roman"/>
          <w:sz w:val="28"/>
          <w:szCs w:val="28"/>
        </w:rPr>
        <w:t xml:space="preserve">). </w:t>
      </w:r>
      <w:r w:rsidR="00443E28" w:rsidRPr="00E22C9B">
        <w:rPr>
          <w:rFonts w:ascii="Times New Roman" w:hAnsi="Times New Roman" w:cs="Times New Roman"/>
          <w:sz w:val="28"/>
          <w:szCs w:val="28"/>
        </w:rPr>
        <w:t>Уникальность продукции</w:t>
      </w:r>
      <w:r w:rsidRPr="00E22C9B">
        <w:rPr>
          <w:rFonts w:ascii="Times New Roman" w:hAnsi="Times New Roman" w:cs="Times New Roman"/>
          <w:sz w:val="28"/>
          <w:szCs w:val="28"/>
        </w:rPr>
        <w:t xml:space="preserve"> – </w:t>
      </w:r>
      <w:r w:rsidR="00443E28" w:rsidRPr="00E22C9B">
        <w:rPr>
          <w:rFonts w:ascii="Times New Roman" w:hAnsi="Times New Roman" w:cs="Times New Roman"/>
          <w:b/>
          <w:sz w:val="28"/>
          <w:szCs w:val="28"/>
        </w:rPr>
        <w:t>4,7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43E28" w:rsidRPr="00E22C9B">
        <w:rPr>
          <w:rFonts w:ascii="Times New Roman" w:hAnsi="Times New Roman" w:cs="Times New Roman"/>
          <w:sz w:val="28"/>
          <w:szCs w:val="28"/>
        </w:rPr>
        <w:t>147)</w:t>
      </w:r>
      <w:r w:rsidRPr="00E22C9B">
        <w:rPr>
          <w:rFonts w:ascii="Times New Roman" w:hAnsi="Times New Roman" w:cs="Times New Roman"/>
          <w:sz w:val="28"/>
          <w:szCs w:val="28"/>
        </w:rPr>
        <w:t xml:space="preserve">. </w:t>
      </w:r>
      <w:r w:rsidR="00443E28" w:rsidRPr="00E22C9B">
        <w:rPr>
          <w:rFonts w:ascii="Times New Roman" w:hAnsi="Times New Roman" w:cs="Times New Roman"/>
          <w:sz w:val="28"/>
          <w:szCs w:val="28"/>
        </w:rPr>
        <w:t xml:space="preserve">Затрудняются с ответом – </w:t>
      </w:r>
      <w:r w:rsidR="00443E28" w:rsidRPr="00E22C9B">
        <w:rPr>
          <w:rFonts w:ascii="Times New Roman" w:hAnsi="Times New Roman" w:cs="Times New Roman"/>
          <w:b/>
          <w:sz w:val="28"/>
          <w:szCs w:val="28"/>
        </w:rPr>
        <w:t>6,8%</w:t>
      </w:r>
      <w:r w:rsidR="00443E28" w:rsidRPr="00E22C9B">
        <w:rPr>
          <w:rFonts w:ascii="Times New Roman" w:hAnsi="Times New Roman" w:cs="Times New Roman"/>
          <w:sz w:val="28"/>
          <w:szCs w:val="28"/>
        </w:rPr>
        <w:t xml:space="preserve"> (212 респондентов).</w:t>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jc w:val="both"/>
        <w:rPr>
          <w:rFonts w:ascii="Times New Roman" w:hAnsi="Times New Roman" w:cs="Times New Roman"/>
          <w:sz w:val="28"/>
          <w:szCs w:val="28"/>
          <w:lang w:val="en-US"/>
        </w:rPr>
      </w:pPr>
      <w:r w:rsidRPr="00E22C9B">
        <w:rPr>
          <w:rFonts w:ascii="Times New Roman" w:hAnsi="Times New Roman" w:cs="Times New Roman"/>
          <w:noProof/>
          <w:sz w:val="28"/>
          <w:szCs w:val="28"/>
          <w:lang w:eastAsia="ru-RU"/>
        </w:rPr>
        <w:drawing>
          <wp:inline distT="0" distB="0" distL="0" distR="0" wp14:anchorId="4B3100E9" wp14:editId="31FCD99D">
            <wp:extent cx="5943600" cy="3275938"/>
            <wp:effectExtent l="0" t="0" r="0" b="0"/>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сельскохозяйственной продукции, является </w:t>
      </w:r>
      <w:r w:rsidR="00300501" w:rsidRPr="00E22C9B">
        <w:rPr>
          <w:rFonts w:ascii="Times New Roman" w:hAnsi="Times New Roman" w:cs="Times New Roman"/>
          <w:sz w:val="28"/>
          <w:szCs w:val="28"/>
          <w:lang w:val="en-US"/>
        </w:rPr>
        <w:t>c</w:t>
      </w:r>
      <w:r w:rsidR="00300501" w:rsidRPr="00E22C9B">
        <w:rPr>
          <w:rFonts w:ascii="Times New Roman" w:hAnsi="Times New Roman" w:cs="Times New Roman"/>
          <w:sz w:val="28"/>
          <w:szCs w:val="28"/>
        </w:rPr>
        <w:t>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w:t>
      </w:r>
      <w:r w:rsidR="00300501" w:rsidRPr="00E22C9B">
        <w:rPr>
          <w:rFonts w:ascii="Times New Roman" w:hAnsi="Times New Roman" w:cs="Times New Roman"/>
          <w:b/>
          <w:sz w:val="28"/>
          <w:szCs w:val="28"/>
        </w:rPr>
        <w:t>33,1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00501" w:rsidRPr="00E22C9B">
        <w:rPr>
          <w:rFonts w:ascii="Times New Roman" w:hAnsi="Times New Roman" w:cs="Times New Roman"/>
          <w:sz w:val="28"/>
          <w:szCs w:val="28"/>
        </w:rPr>
        <w:t>1 036</w:t>
      </w:r>
      <w:r w:rsidRPr="00E22C9B">
        <w:rPr>
          <w:rFonts w:ascii="Times New Roman" w:hAnsi="Times New Roman" w:cs="Times New Roman"/>
          <w:sz w:val="28"/>
          <w:szCs w:val="28"/>
        </w:rPr>
        <w:t xml:space="preserve"> организаци</w:t>
      </w:r>
      <w:r w:rsidR="00300501" w:rsidRPr="00E22C9B">
        <w:rPr>
          <w:rFonts w:ascii="Times New Roman" w:hAnsi="Times New Roman" w:cs="Times New Roman"/>
          <w:sz w:val="28"/>
          <w:szCs w:val="28"/>
        </w:rPr>
        <w:t>й</w:t>
      </w:r>
      <w:r w:rsidRPr="00E22C9B">
        <w:rPr>
          <w:rFonts w:ascii="Times New Roman" w:hAnsi="Times New Roman" w:cs="Times New Roman"/>
          <w:sz w:val="28"/>
          <w:szCs w:val="28"/>
        </w:rPr>
        <w:t xml:space="preserve">), </w:t>
      </w:r>
      <w:r w:rsidR="00300501" w:rsidRPr="00E22C9B">
        <w:rPr>
          <w:rFonts w:ascii="Times New Roman" w:hAnsi="Times New Roman" w:cs="Times New Roman"/>
          <w:sz w:val="28"/>
          <w:szCs w:val="28"/>
        </w:rPr>
        <w:t xml:space="preserve">развитие и расширение системы представительств (торговой сети, сети филиалов и пр.) </w:t>
      </w:r>
      <w:r w:rsidR="00300501" w:rsidRPr="00E22C9B">
        <w:rPr>
          <w:rFonts w:ascii="Times New Roman" w:hAnsi="Times New Roman" w:cs="Times New Roman"/>
          <w:b/>
          <w:sz w:val="28"/>
          <w:szCs w:val="28"/>
        </w:rPr>
        <w:t>19,9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6</w:t>
      </w:r>
      <w:r w:rsidR="00300501" w:rsidRPr="00E22C9B">
        <w:rPr>
          <w:rFonts w:ascii="Times New Roman" w:hAnsi="Times New Roman" w:cs="Times New Roman"/>
          <w:b/>
          <w:sz w:val="28"/>
          <w:szCs w:val="28"/>
        </w:rPr>
        <w:t>22</w:t>
      </w:r>
      <w:r w:rsidRPr="00E22C9B">
        <w:rPr>
          <w:rFonts w:ascii="Times New Roman" w:hAnsi="Times New Roman" w:cs="Times New Roman"/>
          <w:sz w:val="28"/>
          <w:szCs w:val="28"/>
        </w:rPr>
        <w:t xml:space="preserve"> организаци</w:t>
      </w:r>
      <w:r w:rsidR="00300501" w:rsidRPr="00E22C9B">
        <w:rPr>
          <w:rFonts w:ascii="Times New Roman" w:hAnsi="Times New Roman" w:cs="Times New Roman"/>
          <w:sz w:val="28"/>
          <w:szCs w:val="28"/>
        </w:rPr>
        <w:t>и</w:t>
      </w:r>
      <w:r w:rsidRPr="00E22C9B">
        <w:rPr>
          <w:rFonts w:ascii="Times New Roman" w:hAnsi="Times New Roman" w:cs="Times New Roman"/>
          <w:sz w:val="28"/>
          <w:szCs w:val="28"/>
        </w:rPr>
        <w:t xml:space="preserve">) и </w:t>
      </w:r>
      <w:r w:rsidR="00300501" w:rsidRPr="00E22C9B">
        <w:rPr>
          <w:rFonts w:ascii="Times New Roman" w:hAnsi="Times New Roman" w:cs="Times New Roman"/>
          <w:sz w:val="28"/>
          <w:szCs w:val="28"/>
        </w:rPr>
        <w:t>Выход на новые географические рынки</w:t>
      </w:r>
      <w:r w:rsidRPr="00E22C9B">
        <w:rPr>
          <w:rFonts w:ascii="Times New Roman" w:hAnsi="Times New Roman" w:cs="Times New Roman"/>
          <w:sz w:val="28"/>
          <w:szCs w:val="28"/>
        </w:rPr>
        <w:t xml:space="preserve"> </w:t>
      </w:r>
      <w:r w:rsidR="00300501" w:rsidRPr="00E22C9B">
        <w:rPr>
          <w:rFonts w:ascii="Times New Roman" w:hAnsi="Times New Roman" w:cs="Times New Roman"/>
          <w:b/>
          <w:sz w:val="28"/>
          <w:szCs w:val="28"/>
        </w:rPr>
        <w:t>19,6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00501" w:rsidRPr="00E22C9B">
        <w:rPr>
          <w:rFonts w:ascii="Times New Roman" w:hAnsi="Times New Roman" w:cs="Times New Roman"/>
          <w:b/>
          <w:sz w:val="28"/>
          <w:szCs w:val="28"/>
        </w:rPr>
        <w:t>612</w:t>
      </w:r>
      <w:r w:rsidRPr="00E22C9B">
        <w:rPr>
          <w:rFonts w:ascii="Times New Roman" w:hAnsi="Times New Roman" w:cs="Times New Roman"/>
          <w:sz w:val="28"/>
          <w:szCs w:val="28"/>
        </w:rPr>
        <w:t xml:space="preserve"> организаци</w:t>
      </w:r>
      <w:r w:rsidR="00300501" w:rsidRPr="00E22C9B">
        <w:rPr>
          <w:rFonts w:ascii="Times New Roman" w:hAnsi="Times New Roman" w:cs="Times New Roman"/>
          <w:sz w:val="28"/>
          <w:szCs w:val="28"/>
        </w:rPr>
        <w:t>й</w:t>
      </w:r>
      <w:r w:rsidRPr="00E22C9B">
        <w:rPr>
          <w:rFonts w:ascii="Times New Roman" w:hAnsi="Times New Roman" w:cs="Times New Roman"/>
          <w:sz w:val="28"/>
          <w:szCs w:val="28"/>
        </w:rPr>
        <w:t>).</w:t>
      </w:r>
      <w:r w:rsidR="00BD2686" w:rsidRPr="00E22C9B">
        <w:rPr>
          <w:rFonts w:ascii="Times New Roman" w:hAnsi="Times New Roman" w:cs="Times New Roman"/>
          <w:sz w:val="28"/>
          <w:szCs w:val="28"/>
        </w:rPr>
        <w:t xml:space="preserve"> Выход на новые продуктовые рынки (реализация полностью нового для бизнеса товара/ работы/ услуги) отметили </w:t>
      </w:r>
      <w:r w:rsidR="00BD2686" w:rsidRPr="00E22C9B">
        <w:rPr>
          <w:rFonts w:ascii="Times New Roman" w:hAnsi="Times New Roman" w:cs="Times New Roman"/>
          <w:b/>
          <w:sz w:val="28"/>
          <w:szCs w:val="28"/>
        </w:rPr>
        <w:t>14,7%</w:t>
      </w:r>
      <w:r w:rsidR="00BD2686" w:rsidRPr="00E22C9B">
        <w:rPr>
          <w:rFonts w:ascii="Times New Roman" w:hAnsi="Times New Roman" w:cs="Times New Roman"/>
          <w:sz w:val="28"/>
          <w:szCs w:val="28"/>
        </w:rPr>
        <w:t xml:space="preserve"> (460 организаций). Вместе с тем, 15,1% (472 организации) не предпринимали никаких действий.</w:t>
      </w:r>
    </w:p>
    <w:p w:rsidR="007D12DD" w:rsidRPr="00E22C9B" w:rsidRDefault="007D12D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Условия ведения своего бизнеса по уровню конкуренции в занимаемом секторе характеризуется предпринимателями следующим образом:</w:t>
      </w:r>
    </w:p>
    <w:p w:rsidR="00BD2686" w:rsidRPr="00E22C9B" w:rsidRDefault="00BD268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50,7%</w:t>
      </w:r>
      <w:r w:rsidRPr="00E22C9B">
        <w:rPr>
          <w:rFonts w:ascii="Times New Roman" w:hAnsi="Times New Roman" w:cs="Times New Roman"/>
          <w:sz w:val="28"/>
          <w:szCs w:val="28"/>
        </w:rPr>
        <w:t xml:space="preserve"> (1 584 респондента) указали на отсутствие конкуренции на рынке композитных материалов, соответственно, по их мнению, </w:t>
      </w:r>
      <w:r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E22C9B">
        <w:rPr>
          <w:rFonts w:ascii="Times New Roman" w:hAnsi="Times New Roman" w:cs="Times New Roman"/>
          <w:sz w:val="28"/>
          <w:szCs w:val="28"/>
        </w:rPr>
        <w:t>.</w:t>
      </w:r>
    </w:p>
    <w:p w:rsidR="00BD2686" w:rsidRPr="00E22C9B" w:rsidRDefault="00BD2686"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24,5%</w:t>
      </w:r>
      <w:r w:rsidRPr="00E22C9B">
        <w:rPr>
          <w:rFonts w:ascii="Times New Roman" w:hAnsi="Times New Roman" w:cs="Times New Roman"/>
          <w:sz w:val="28"/>
          <w:szCs w:val="28"/>
        </w:rPr>
        <w:t xml:space="preserve"> (765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BD2686" w:rsidRPr="00E22C9B" w:rsidRDefault="00BD2686"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16,4%</w:t>
      </w:r>
      <w:r w:rsidRPr="00E22C9B">
        <w:rPr>
          <w:rFonts w:ascii="Times New Roman" w:hAnsi="Times New Roman" w:cs="Times New Roman"/>
          <w:sz w:val="28"/>
          <w:szCs w:val="28"/>
        </w:rPr>
        <w:t xml:space="preserve"> (512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BD2686" w:rsidRPr="00E22C9B" w:rsidRDefault="00BD2686"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5,6%</w:t>
      </w:r>
      <w:r w:rsidRPr="00E22C9B">
        <w:rPr>
          <w:rFonts w:ascii="Times New Roman" w:hAnsi="Times New Roman" w:cs="Times New Roman"/>
          <w:sz w:val="28"/>
          <w:szCs w:val="28"/>
        </w:rPr>
        <w:t xml:space="preserve"> (174 респондента) отметили очень высокий уровень конкуренции. По их мнению,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7D12DD" w:rsidRPr="00E22C9B" w:rsidRDefault="00BD2686"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2,3</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w:t>
      </w:r>
      <w:r w:rsidRPr="00E22C9B">
        <w:rPr>
          <w:rFonts w:ascii="Times New Roman" w:hAnsi="Times New Roman" w:cs="Times New Roman"/>
          <w:sz w:val="28"/>
          <w:szCs w:val="28"/>
        </w:rPr>
        <w:t>93</w:t>
      </w:r>
      <w:r w:rsidR="007D12DD"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а</w:t>
      </w:r>
      <w:r w:rsidR="007D12DD" w:rsidRPr="00E22C9B">
        <w:rPr>
          <w:rFonts w:ascii="Times New Roman" w:hAnsi="Times New Roman" w:cs="Times New Roman"/>
          <w:sz w:val="28"/>
          <w:szCs w:val="28"/>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D12DD" w:rsidRPr="00E22C9B" w:rsidRDefault="007D12D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Количество конкурентов представители рынка </w:t>
      </w:r>
      <w:r w:rsidRPr="00E22C9B">
        <w:rPr>
          <w:rFonts w:ascii="Times New Roman" w:hAnsi="Times New Roman" w:cs="Times New Roman"/>
          <w:sz w:val="28"/>
          <w:szCs w:val="28"/>
        </w:rPr>
        <w:t>сельскохозяйственной продукции</w:t>
      </w:r>
      <w:r w:rsidRPr="00E22C9B">
        <w:rPr>
          <w:rFonts w:ascii="Times New Roman" w:eastAsia="Times New Roman" w:hAnsi="Times New Roman" w:cs="Times New Roman"/>
          <w:sz w:val="28"/>
          <w:szCs w:val="28"/>
          <w:lang w:eastAsia="ru-RU"/>
        </w:rPr>
        <w:t xml:space="preserve"> оценили следующим образом:</w:t>
      </w:r>
    </w:p>
    <w:p w:rsidR="00BD2686" w:rsidRPr="00E22C9B" w:rsidRDefault="00BD2686" w:rsidP="00063EB7">
      <w:pPr>
        <w:pStyle w:val="a5"/>
        <w:spacing w:after="0" w:line="240" w:lineRule="auto"/>
        <w:ind w:left="0"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 xml:space="preserve">56,9% </w:t>
      </w:r>
      <w:r w:rsidRPr="00E22C9B">
        <w:rPr>
          <w:rFonts w:ascii="Times New Roman" w:eastAsia="Times New Roman" w:hAnsi="Times New Roman" w:cs="Times New Roman"/>
          <w:sz w:val="28"/>
          <w:szCs w:val="28"/>
          <w:lang w:eastAsia="ru-RU"/>
        </w:rPr>
        <w:t>(1 781) сообщили о 4 и более конкурентах;</w:t>
      </w:r>
    </w:p>
    <w:p w:rsidR="007D12DD" w:rsidRPr="00E22C9B" w:rsidRDefault="00BD2686" w:rsidP="00063EB7">
      <w:pPr>
        <w:pStyle w:val="a5"/>
        <w:spacing w:after="0" w:line="240" w:lineRule="auto"/>
        <w:ind w:left="0"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24,4</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(7</w:t>
      </w:r>
      <w:r w:rsidRPr="00E22C9B">
        <w:rPr>
          <w:rFonts w:ascii="Times New Roman" w:eastAsia="Times New Roman" w:hAnsi="Times New Roman" w:cs="Times New Roman"/>
          <w:sz w:val="28"/>
          <w:szCs w:val="28"/>
          <w:lang w:eastAsia="ru-RU"/>
        </w:rPr>
        <w:t>63)</w:t>
      </w:r>
      <w:r w:rsidR="007D12DD" w:rsidRPr="00E22C9B">
        <w:rPr>
          <w:rFonts w:ascii="Times New Roman" w:eastAsia="Times New Roman" w:hAnsi="Times New Roman" w:cs="Times New Roman"/>
          <w:sz w:val="28"/>
          <w:szCs w:val="28"/>
          <w:lang w:eastAsia="ru-RU"/>
        </w:rPr>
        <w:t xml:space="preserve"> отметили большое число конкурентов (сложно подсчитать);</w:t>
      </w:r>
    </w:p>
    <w:p w:rsidR="007D12DD" w:rsidRPr="00E22C9B" w:rsidRDefault="00BD2686" w:rsidP="00063EB7">
      <w:pPr>
        <w:pStyle w:val="a5"/>
        <w:spacing w:after="0" w:line="240" w:lineRule="auto"/>
        <w:ind w:left="0"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10,7</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335</w:t>
      </w:r>
      <w:r w:rsidR="007D12DD" w:rsidRPr="00E22C9B">
        <w:rPr>
          <w:rFonts w:ascii="Times New Roman" w:eastAsia="Times New Roman" w:hAnsi="Times New Roman" w:cs="Times New Roman"/>
          <w:sz w:val="28"/>
          <w:szCs w:val="28"/>
          <w:lang w:eastAsia="ru-RU"/>
        </w:rPr>
        <w:t>) отметили незначительное число конкурентов от 1-го до 3-х;</w:t>
      </w:r>
    </w:p>
    <w:p w:rsidR="007D12DD" w:rsidRPr="00E22C9B" w:rsidRDefault="00BD2686" w:rsidP="00063EB7">
      <w:pPr>
        <w:pStyle w:val="a5"/>
        <w:spacing w:after="0" w:line="240" w:lineRule="auto"/>
        <w:ind w:left="0"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6,3</w:t>
      </w:r>
      <w:r w:rsidR="007D12DD" w:rsidRPr="00E22C9B">
        <w:rPr>
          <w:rFonts w:ascii="Times New Roman" w:eastAsia="Times New Roman" w:hAnsi="Times New Roman" w:cs="Times New Roman"/>
          <w:b/>
          <w:sz w:val="28"/>
          <w:szCs w:val="28"/>
          <w:lang w:eastAsia="ru-RU"/>
        </w:rPr>
        <w:t>%</w:t>
      </w:r>
      <w:r w:rsidR="007D12DD" w:rsidRPr="00E22C9B">
        <w:rPr>
          <w:rFonts w:ascii="Times New Roman" w:eastAsia="Times New Roman" w:hAnsi="Times New Roman" w:cs="Times New Roman"/>
          <w:sz w:val="28"/>
          <w:szCs w:val="28"/>
          <w:lang w:eastAsia="ru-RU"/>
        </w:rPr>
        <w:t xml:space="preserve"> (19</w:t>
      </w:r>
      <w:r w:rsidRPr="00E22C9B">
        <w:rPr>
          <w:rFonts w:ascii="Times New Roman" w:eastAsia="Times New Roman" w:hAnsi="Times New Roman" w:cs="Times New Roman"/>
          <w:sz w:val="28"/>
          <w:szCs w:val="28"/>
          <w:lang w:eastAsia="ru-RU"/>
        </w:rPr>
        <w:t>6</w:t>
      </w:r>
      <w:r w:rsidR="007D12DD" w:rsidRPr="00E22C9B">
        <w:rPr>
          <w:rFonts w:ascii="Times New Roman" w:eastAsia="Times New Roman" w:hAnsi="Times New Roman" w:cs="Times New Roman"/>
          <w:sz w:val="28"/>
          <w:szCs w:val="28"/>
          <w:lang w:eastAsia="ru-RU"/>
        </w:rPr>
        <w:t>) затруднились с оценкой примерного количества конкурентов;</w:t>
      </w:r>
    </w:p>
    <w:p w:rsidR="007D12DD" w:rsidRPr="00E22C9B" w:rsidRDefault="00BD2686" w:rsidP="00063EB7">
      <w:pPr>
        <w:pStyle w:val="a5"/>
        <w:spacing w:after="0" w:line="240" w:lineRule="auto"/>
        <w:ind w:left="0"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1,7</w:t>
      </w:r>
      <w:r w:rsidR="007D12DD" w:rsidRPr="00E22C9B">
        <w:rPr>
          <w:rFonts w:ascii="Times New Roman" w:eastAsia="Times New Roman" w:hAnsi="Times New Roman" w:cs="Times New Roman"/>
          <w:b/>
          <w:sz w:val="28"/>
          <w:szCs w:val="28"/>
          <w:lang w:eastAsia="ru-RU"/>
        </w:rPr>
        <w:t>%</w:t>
      </w:r>
      <w:r w:rsidR="007D12DD" w:rsidRPr="00E22C9B">
        <w:rPr>
          <w:rFonts w:ascii="Times New Roman" w:hAnsi="Times New Roman" w:cs="Times New Roman"/>
          <w:b/>
          <w:sz w:val="28"/>
          <w:szCs w:val="28"/>
          <w:lang w:val="en-US"/>
        </w:rPr>
        <w:t> </w:t>
      </w:r>
      <w:r w:rsidR="007D12D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53</w:t>
      </w:r>
      <w:r w:rsidR="007D12DD" w:rsidRPr="00E22C9B">
        <w:rPr>
          <w:rFonts w:ascii="Times New Roman" w:eastAsia="Times New Roman" w:hAnsi="Times New Roman" w:cs="Times New Roman"/>
          <w:sz w:val="28"/>
          <w:szCs w:val="28"/>
          <w:lang w:eastAsia="ru-RU"/>
        </w:rPr>
        <w:t>) высказали позицию, что конкурентов нет.</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сельскохозяйственной продукции число конкурентов увеличилось – так считает </w:t>
      </w:r>
      <w:r w:rsidR="00BD2686" w:rsidRPr="00E22C9B">
        <w:rPr>
          <w:rFonts w:ascii="Times New Roman" w:hAnsi="Times New Roman" w:cs="Times New Roman"/>
          <w:b/>
          <w:sz w:val="28"/>
          <w:szCs w:val="28"/>
        </w:rPr>
        <w:t>21,1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D2686" w:rsidRPr="00E22C9B">
        <w:rPr>
          <w:rFonts w:ascii="Times New Roman" w:hAnsi="Times New Roman" w:cs="Times New Roman"/>
          <w:sz w:val="28"/>
          <w:szCs w:val="28"/>
        </w:rPr>
        <w:t>661</w:t>
      </w:r>
      <w:r w:rsidRPr="00E22C9B">
        <w:rPr>
          <w:rFonts w:ascii="Times New Roman" w:hAnsi="Times New Roman" w:cs="Times New Roman"/>
          <w:sz w:val="28"/>
          <w:szCs w:val="28"/>
        </w:rPr>
        <w:t xml:space="preserve">) опрошенных, </w:t>
      </w:r>
      <w:r w:rsidR="00BD2686" w:rsidRPr="00E22C9B">
        <w:rPr>
          <w:rFonts w:ascii="Times New Roman" w:hAnsi="Times New Roman" w:cs="Times New Roman"/>
          <w:b/>
          <w:sz w:val="28"/>
          <w:szCs w:val="28"/>
        </w:rPr>
        <w:t>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D2686" w:rsidRPr="00E22C9B">
        <w:rPr>
          <w:rFonts w:ascii="Times New Roman" w:hAnsi="Times New Roman" w:cs="Times New Roman"/>
          <w:sz w:val="28"/>
          <w:szCs w:val="28"/>
        </w:rPr>
        <w:t>200</w:t>
      </w:r>
      <w:r w:rsidRPr="00E22C9B">
        <w:rPr>
          <w:rFonts w:ascii="Times New Roman" w:hAnsi="Times New Roman" w:cs="Times New Roman"/>
          <w:sz w:val="28"/>
          <w:szCs w:val="28"/>
        </w:rPr>
        <w:t xml:space="preserve">) говорят, что число конкурентов не изменилось, </w:t>
      </w:r>
      <w:r w:rsidR="00BD2686" w:rsidRPr="00E22C9B">
        <w:rPr>
          <w:rFonts w:ascii="Times New Roman" w:hAnsi="Times New Roman" w:cs="Times New Roman"/>
          <w:b/>
          <w:sz w:val="28"/>
          <w:szCs w:val="28"/>
        </w:rPr>
        <w:t>17,0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D2686" w:rsidRPr="00E22C9B">
        <w:rPr>
          <w:rFonts w:ascii="Times New Roman" w:hAnsi="Times New Roman" w:cs="Times New Roman"/>
          <w:sz w:val="28"/>
          <w:szCs w:val="28"/>
        </w:rPr>
        <w:t>531</w:t>
      </w:r>
      <w:r w:rsidRPr="00E22C9B">
        <w:rPr>
          <w:rFonts w:ascii="Times New Roman" w:hAnsi="Times New Roman" w:cs="Times New Roman"/>
          <w:sz w:val="28"/>
          <w:szCs w:val="28"/>
        </w:rPr>
        <w:t xml:space="preserve">) – затруднились с ответом, </w:t>
      </w:r>
      <w:r w:rsidR="005E5B23" w:rsidRPr="00E22C9B">
        <w:rPr>
          <w:rFonts w:ascii="Times New Roman" w:hAnsi="Times New Roman" w:cs="Times New Roman"/>
          <w:b/>
          <w:sz w:val="28"/>
          <w:szCs w:val="28"/>
        </w:rPr>
        <w:t>55,5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E5B23" w:rsidRPr="00E22C9B">
        <w:rPr>
          <w:rFonts w:ascii="Times New Roman" w:hAnsi="Times New Roman" w:cs="Times New Roman"/>
          <w:sz w:val="28"/>
          <w:szCs w:val="28"/>
        </w:rPr>
        <w:t>1736</w:t>
      </w:r>
      <w:r w:rsidRPr="00E22C9B">
        <w:rPr>
          <w:rFonts w:ascii="Times New Roman" w:hAnsi="Times New Roman" w:cs="Times New Roman"/>
          <w:sz w:val="28"/>
          <w:szCs w:val="28"/>
        </w:rPr>
        <w:t>) - заметили сокращение конкурентов на рынке.</w:t>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5A4910">
      <w:pPr>
        <w:spacing w:after="0" w:line="240" w:lineRule="auto"/>
        <w:jc w:val="center"/>
        <w:rPr>
          <w:rFonts w:ascii="Times New Roman" w:hAnsi="Times New Roman" w:cs="Times New Roman"/>
          <w:sz w:val="28"/>
          <w:szCs w:val="28"/>
        </w:rPr>
      </w:pPr>
      <w:r w:rsidRPr="00E22C9B">
        <w:rPr>
          <w:rFonts w:ascii="Times New Roman" w:hAnsi="Times New Roman" w:cs="Times New Roman"/>
          <w:b/>
          <w:noProof/>
          <w:sz w:val="28"/>
          <w:szCs w:val="28"/>
          <w:lang w:eastAsia="ru-RU"/>
        </w:rPr>
        <w:drawing>
          <wp:inline distT="0" distB="0" distL="0" distR="0" wp14:anchorId="4C353640" wp14:editId="306F0367">
            <wp:extent cx="5486400" cy="1701579"/>
            <wp:effectExtent l="0" t="0" r="0" b="0"/>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rsidR="005A4910" w:rsidRPr="00E22C9B" w:rsidRDefault="005A4910" w:rsidP="00063EB7">
      <w:pPr>
        <w:spacing w:after="0" w:line="240" w:lineRule="auto"/>
        <w:ind w:firstLine="709"/>
        <w:jc w:val="both"/>
        <w:rPr>
          <w:rFonts w:ascii="Times New Roman" w:hAnsi="Times New Roman" w:cs="Times New Roman"/>
          <w:sz w:val="28"/>
          <w:szCs w:val="28"/>
        </w:rPr>
      </w:pPr>
    </w:p>
    <w:p w:rsidR="007D12DD" w:rsidRPr="00E22C9B" w:rsidRDefault="007D12D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5E5B23" w:rsidRPr="00E22C9B">
        <w:rPr>
          <w:rFonts w:ascii="Times New Roman" w:hAnsi="Times New Roman" w:cs="Times New Roman"/>
          <w:b/>
          <w:sz w:val="28"/>
          <w:szCs w:val="28"/>
        </w:rPr>
        <w:t>2791</w:t>
      </w:r>
      <w:r w:rsidRPr="00E22C9B">
        <w:rPr>
          <w:rFonts w:ascii="Times New Roman" w:hAnsi="Times New Roman" w:cs="Times New Roman"/>
          <w:b/>
          <w:sz w:val="28"/>
          <w:szCs w:val="28"/>
        </w:rPr>
        <w:t xml:space="preserve"> </w:t>
      </w:r>
      <w:r w:rsidR="005E5B23" w:rsidRPr="00E22C9B">
        <w:rPr>
          <w:rFonts w:ascii="Times New Roman" w:hAnsi="Times New Roman" w:cs="Times New Roman"/>
          <w:sz w:val="28"/>
          <w:szCs w:val="28"/>
        </w:rPr>
        <w:t>респондент</w:t>
      </w:r>
      <w:r w:rsidRPr="00E22C9B">
        <w:rPr>
          <w:rFonts w:ascii="Times New Roman" w:hAnsi="Times New Roman" w:cs="Times New Roman"/>
          <w:sz w:val="28"/>
          <w:szCs w:val="28"/>
        </w:rPr>
        <w:t xml:space="preserve"> заявили о появлении новых российских конкурентов, </w:t>
      </w:r>
      <w:r w:rsidR="005E5B23" w:rsidRPr="00E22C9B">
        <w:rPr>
          <w:rFonts w:ascii="Times New Roman" w:hAnsi="Times New Roman" w:cs="Times New Roman"/>
          <w:b/>
          <w:sz w:val="28"/>
          <w:szCs w:val="28"/>
        </w:rPr>
        <w:t>283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утверждают об изменении нормативно правовой базы, регулирующей деятельность предпринимателей, </w:t>
      </w:r>
      <w:r w:rsidR="005E5B23" w:rsidRPr="00E22C9B">
        <w:rPr>
          <w:rFonts w:ascii="Times New Roman" w:hAnsi="Times New Roman" w:cs="Times New Roman"/>
          <w:b/>
          <w:sz w:val="28"/>
          <w:szCs w:val="28"/>
        </w:rPr>
        <w:t>54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5E5B23" w:rsidRPr="00E22C9B">
        <w:rPr>
          <w:rFonts w:ascii="Times New Roman" w:hAnsi="Times New Roman" w:cs="Times New Roman"/>
          <w:sz w:val="28"/>
          <w:szCs w:val="28"/>
        </w:rPr>
        <w:t>а</w:t>
      </w:r>
      <w:r w:rsidRPr="00E22C9B">
        <w:rPr>
          <w:rFonts w:ascii="Times New Roman" w:hAnsi="Times New Roman" w:cs="Times New Roman"/>
          <w:sz w:val="28"/>
          <w:szCs w:val="28"/>
        </w:rPr>
        <w:t xml:space="preserve"> </w:t>
      </w:r>
      <w:r w:rsidR="005E5B23" w:rsidRPr="00E22C9B">
        <w:rPr>
          <w:rFonts w:ascii="Times New Roman" w:hAnsi="Times New Roman" w:cs="Times New Roman"/>
          <w:sz w:val="28"/>
          <w:szCs w:val="28"/>
        </w:rPr>
        <w:t>отметили иные варианты ответа.</w:t>
      </w:r>
    </w:p>
    <w:p w:rsidR="007D12DD" w:rsidRPr="00E22C9B" w:rsidRDefault="007D12DD" w:rsidP="00063EB7">
      <w:pPr>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2DE24B34" wp14:editId="5D6BD9FD">
            <wp:extent cx="5886450" cy="3363402"/>
            <wp:effectExtent l="0" t="0" r="0" b="0"/>
            <wp:docPr id="461"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rsidR="005A4910" w:rsidRPr="00E22C9B" w:rsidRDefault="007D12D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ab/>
      </w:r>
    </w:p>
    <w:p w:rsidR="007D12DD" w:rsidRPr="00E22C9B" w:rsidRDefault="007D12DD" w:rsidP="005A4910">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рынке, основном для бизнеса, представителями, которыми они являются,</w:t>
      </w:r>
      <w:r w:rsidRPr="00E22C9B">
        <w:rPr>
          <w:rFonts w:ascii="Times New Roman" w:hAnsi="Times New Roman" w:cs="Times New Roman"/>
          <w:b/>
          <w:sz w:val="28"/>
          <w:szCs w:val="28"/>
        </w:rPr>
        <w:t xml:space="preserve"> </w:t>
      </w:r>
      <w:r w:rsidR="00116774" w:rsidRPr="00E22C9B">
        <w:rPr>
          <w:rFonts w:ascii="Times New Roman" w:hAnsi="Times New Roman" w:cs="Times New Roman"/>
          <w:b/>
          <w:sz w:val="28"/>
          <w:szCs w:val="28"/>
        </w:rPr>
        <w:t>2760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говорят о сильном влиянии на сокращение числа конкурентов, произошедшее изменения нормативно-правовой базы, регулирующей деятельности предпринимателей, </w:t>
      </w:r>
      <w:r w:rsidR="00116774" w:rsidRPr="00E22C9B">
        <w:rPr>
          <w:rFonts w:ascii="Times New Roman" w:hAnsi="Times New Roman" w:cs="Times New Roman"/>
          <w:b/>
          <w:sz w:val="28"/>
          <w:szCs w:val="28"/>
        </w:rPr>
        <w:t>148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поставили отметку в графе «</w:t>
      </w:r>
      <w:r w:rsidR="00116774" w:rsidRPr="00E22C9B">
        <w:rPr>
          <w:rFonts w:ascii="Times New Roman" w:hAnsi="Times New Roman" w:cs="Times New Roman"/>
          <w:sz w:val="28"/>
          <w:szCs w:val="28"/>
        </w:rPr>
        <w:t>Сделки слияния и поглощения</w:t>
      </w:r>
      <w:r w:rsidRPr="00E22C9B">
        <w:rPr>
          <w:rFonts w:ascii="Times New Roman" w:hAnsi="Times New Roman" w:cs="Times New Roman"/>
          <w:sz w:val="28"/>
          <w:szCs w:val="28"/>
        </w:rPr>
        <w:t xml:space="preserve">», </w:t>
      </w:r>
      <w:r w:rsidR="00116774" w:rsidRPr="00E22C9B">
        <w:rPr>
          <w:rFonts w:ascii="Times New Roman" w:hAnsi="Times New Roman" w:cs="Times New Roman"/>
          <w:b/>
          <w:sz w:val="28"/>
          <w:szCs w:val="28"/>
        </w:rPr>
        <w:t>103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w:t>
      </w:r>
      <w:r w:rsidR="00116774" w:rsidRPr="00E22C9B">
        <w:rPr>
          <w:rFonts w:ascii="Times New Roman" w:hAnsi="Times New Roman" w:cs="Times New Roman"/>
          <w:sz w:val="28"/>
          <w:szCs w:val="28"/>
        </w:rPr>
        <w:t>а</w:t>
      </w:r>
      <w:r w:rsidRPr="00E22C9B">
        <w:rPr>
          <w:rFonts w:ascii="Times New Roman" w:hAnsi="Times New Roman" w:cs="Times New Roman"/>
          <w:sz w:val="28"/>
          <w:szCs w:val="28"/>
        </w:rPr>
        <w:t xml:space="preserve"> указал</w:t>
      </w:r>
      <w:r w:rsidR="00116774" w:rsidRPr="00E22C9B">
        <w:rPr>
          <w:rFonts w:ascii="Times New Roman" w:hAnsi="Times New Roman" w:cs="Times New Roman"/>
          <w:sz w:val="28"/>
          <w:szCs w:val="28"/>
        </w:rPr>
        <w:t>и</w:t>
      </w:r>
      <w:r w:rsidRPr="00E22C9B">
        <w:rPr>
          <w:rFonts w:ascii="Times New Roman" w:hAnsi="Times New Roman" w:cs="Times New Roman"/>
          <w:sz w:val="28"/>
          <w:szCs w:val="28"/>
        </w:rPr>
        <w:t xml:space="preserve"> на уход российских конкурентов с рынка.</w:t>
      </w:r>
    </w:p>
    <w:p w:rsidR="005A4910" w:rsidRPr="00E22C9B" w:rsidRDefault="005A4910" w:rsidP="005A4910">
      <w:pPr>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D969F6C" wp14:editId="666EA3E9">
            <wp:extent cx="5934075" cy="3076575"/>
            <wp:effectExtent l="0" t="0" r="0" b="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rsidR="007D12DD" w:rsidRPr="00E22C9B" w:rsidRDefault="007D12DD" w:rsidP="005A4910">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налоги – </w:t>
      </w:r>
      <w:r w:rsidR="006A26C6" w:rsidRPr="00E22C9B">
        <w:rPr>
          <w:rFonts w:ascii="Times New Roman" w:hAnsi="Times New Roman" w:cs="Times New Roman"/>
          <w:b/>
          <w:sz w:val="28"/>
          <w:szCs w:val="28"/>
        </w:rPr>
        <w:t>63,7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A26C6" w:rsidRPr="00E22C9B">
        <w:rPr>
          <w:rFonts w:ascii="Times New Roman" w:hAnsi="Times New Roman" w:cs="Times New Roman"/>
          <w:sz w:val="28"/>
          <w:szCs w:val="28"/>
        </w:rPr>
        <w:t>1992</w:t>
      </w:r>
      <w:r w:rsidRPr="00E22C9B">
        <w:rPr>
          <w:rFonts w:ascii="Times New Roman" w:hAnsi="Times New Roman" w:cs="Times New Roman"/>
          <w:sz w:val="28"/>
          <w:szCs w:val="28"/>
        </w:rPr>
        <w:t>);</w:t>
      </w:r>
    </w:p>
    <w:p w:rsidR="006A26C6" w:rsidRPr="00E22C9B" w:rsidRDefault="006A26C6"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 </w:t>
      </w:r>
      <w:r w:rsidRPr="00E22C9B">
        <w:rPr>
          <w:rFonts w:ascii="Times New Roman" w:hAnsi="Times New Roman" w:cs="Times New Roman"/>
          <w:b/>
          <w:sz w:val="28"/>
          <w:szCs w:val="28"/>
        </w:rPr>
        <w:t>37,1%</w:t>
      </w:r>
      <w:r w:rsidRPr="00E22C9B">
        <w:rPr>
          <w:rFonts w:ascii="Times New Roman" w:hAnsi="Times New Roman" w:cs="Times New Roman"/>
          <w:sz w:val="28"/>
          <w:szCs w:val="28"/>
        </w:rPr>
        <w:t xml:space="preserve"> (1162);</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 </w:t>
      </w:r>
      <w:r w:rsidR="006A26C6" w:rsidRPr="00E22C9B">
        <w:rPr>
          <w:rFonts w:ascii="Times New Roman" w:hAnsi="Times New Roman" w:cs="Times New Roman"/>
          <w:b/>
          <w:sz w:val="28"/>
          <w:szCs w:val="28"/>
        </w:rPr>
        <w:t>30,8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A26C6" w:rsidRPr="00E22C9B">
        <w:rPr>
          <w:rFonts w:ascii="Times New Roman" w:hAnsi="Times New Roman" w:cs="Times New Roman"/>
          <w:sz w:val="28"/>
          <w:szCs w:val="28"/>
        </w:rPr>
        <w:t>964</w:t>
      </w:r>
      <w:r w:rsidRPr="00E22C9B">
        <w:rPr>
          <w:rFonts w:ascii="Times New Roman" w:hAnsi="Times New Roman" w:cs="Times New Roman"/>
          <w:sz w:val="28"/>
          <w:szCs w:val="28"/>
        </w:rPr>
        <w:t xml:space="preserve">); </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006A26C6" w:rsidRPr="00E22C9B">
        <w:rPr>
          <w:rFonts w:ascii="Times New Roman" w:hAnsi="Times New Roman" w:cs="Times New Roman"/>
          <w:b/>
          <w:sz w:val="28"/>
          <w:szCs w:val="28"/>
        </w:rPr>
        <w:t>30,3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A26C6" w:rsidRPr="00E22C9B">
        <w:rPr>
          <w:rFonts w:ascii="Times New Roman" w:hAnsi="Times New Roman" w:cs="Times New Roman"/>
          <w:sz w:val="28"/>
          <w:szCs w:val="28"/>
        </w:rPr>
        <w:t>949</w:t>
      </w:r>
      <w:r w:rsidRPr="00E22C9B">
        <w:rPr>
          <w:rFonts w:ascii="Times New Roman" w:hAnsi="Times New Roman" w:cs="Times New Roman"/>
          <w:sz w:val="28"/>
          <w:szCs w:val="28"/>
        </w:rPr>
        <w:t>);</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транспортные и логистические издержки – </w:t>
      </w:r>
      <w:r w:rsidR="006A26C6" w:rsidRPr="00E22C9B">
        <w:rPr>
          <w:rFonts w:ascii="Times New Roman" w:hAnsi="Times New Roman" w:cs="Times New Roman"/>
          <w:b/>
          <w:sz w:val="28"/>
          <w:szCs w:val="28"/>
        </w:rPr>
        <w:t>29,6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A26C6" w:rsidRPr="00E22C9B">
        <w:rPr>
          <w:rFonts w:ascii="Times New Roman" w:hAnsi="Times New Roman" w:cs="Times New Roman"/>
          <w:sz w:val="28"/>
          <w:szCs w:val="28"/>
        </w:rPr>
        <w:t>927</w:t>
      </w:r>
      <w:r w:rsidR="005A4910" w:rsidRPr="00E22C9B">
        <w:rPr>
          <w:rFonts w:ascii="Times New Roman" w:hAnsi="Times New Roman" w:cs="Times New Roman"/>
          <w:sz w:val="28"/>
          <w:szCs w:val="28"/>
        </w:rPr>
        <w:t>).</w:t>
      </w:r>
    </w:p>
    <w:p w:rsidR="007D12DD" w:rsidRPr="00E22C9B" w:rsidRDefault="007D12DD"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3D930BE5" wp14:editId="4D3C1965">
            <wp:extent cx="5934075" cy="3625703"/>
            <wp:effectExtent l="0" t="0" r="0" b="0"/>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7D12DD" w:rsidRPr="00E22C9B" w:rsidRDefault="006A26C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удовлетворен </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
          <w:bCs/>
          <w:sz w:val="28"/>
          <w:szCs w:val="28"/>
          <w:lang w:eastAsia="ru-RU"/>
        </w:rPr>
        <w:t>48,1</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Cs/>
          <w:sz w:val="28"/>
          <w:szCs w:val="28"/>
          <w:lang w:eastAsia="ru-RU"/>
        </w:rPr>
        <w:t>1 504</w:t>
      </w:r>
      <w:r w:rsidR="007D12DD" w:rsidRPr="00E22C9B">
        <w:rPr>
          <w:rFonts w:ascii="Times New Roman" w:eastAsia="Times New Roman" w:hAnsi="Times New Roman" w:cs="Times New Roman"/>
          <w:bCs/>
          <w:sz w:val="28"/>
          <w:szCs w:val="28"/>
          <w:lang w:eastAsia="ru-RU"/>
        </w:rPr>
        <w:t>);</w:t>
      </w:r>
    </w:p>
    <w:p w:rsidR="007D12DD" w:rsidRPr="00E22C9B" w:rsidRDefault="006A26C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 довлетворен</w:t>
      </w:r>
      <w:r w:rsidR="007D12DD" w:rsidRPr="00E22C9B">
        <w:rPr>
          <w:rFonts w:ascii="Times New Roman" w:hAnsi="Times New Roman" w:cs="Times New Roman"/>
          <w:sz w:val="28"/>
          <w:szCs w:val="28"/>
        </w:rPr>
        <w:t xml:space="preserve"> </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
          <w:bCs/>
          <w:sz w:val="28"/>
          <w:szCs w:val="28"/>
          <w:lang w:eastAsia="ru-RU"/>
        </w:rPr>
        <w:t>44,8</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Cs/>
          <w:sz w:val="28"/>
          <w:szCs w:val="28"/>
          <w:lang w:eastAsia="ru-RU"/>
        </w:rPr>
        <w:t>1 402</w:t>
      </w:r>
      <w:r w:rsidR="007D12DD" w:rsidRPr="00E22C9B">
        <w:rPr>
          <w:rFonts w:ascii="Times New Roman" w:eastAsia="Times New Roman" w:hAnsi="Times New Roman" w:cs="Times New Roman"/>
          <w:bCs/>
          <w:sz w:val="28"/>
          <w:szCs w:val="28"/>
          <w:lang w:eastAsia="ru-RU"/>
        </w:rPr>
        <w:t>);</w:t>
      </w:r>
    </w:p>
    <w:p w:rsidR="007D12DD" w:rsidRPr="00E22C9B" w:rsidRDefault="006A26C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7D12DD" w:rsidRPr="00E22C9B">
        <w:rPr>
          <w:rFonts w:ascii="Times New Roman" w:hAnsi="Times New Roman" w:cs="Times New Roman"/>
          <w:sz w:val="28"/>
          <w:szCs w:val="28"/>
        </w:rPr>
        <w:t xml:space="preserve"> </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
          <w:bCs/>
          <w:sz w:val="28"/>
          <w:szCs w:val="28"/>
          <w:lang w:eastAsia="ru-RU"/>
        </w:rPr>
        <w:t>3,0</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Cs/>
          <w:sz w:val="28"/>
          <w:szCs w:val="28"/>
          <w:lang w:eastAsia="ru-RU"/>
        </w:rPr>
        <w:t>94</w:t>
      </w:r>
      <w:r w:rsidR="007D12DD" w:rsidRPr="00E22C9B">
        <w:rPr>
          <w:rFonts w:ascii="Times New Roman" w:eastAsia="Times New Roman" w:hAnsi="Times New Roman" w:cs="Times New Roman"/>
          <w:bCs/>
          <w:sz w:val="28"/>
          <w:szCs w:val="28"/>
          <w:lang w:eastAsia="ru-RU"/>
        </w:rPr>
        <w:t>);</w:t>
      </w:r>
    </w:p>
    <w:p w:rsidR="007D12DD" w:rsidRPr="00E22C9B" w:rsidRDefault="006A26C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7D12DD" w:rsidRPr="00E22C9B">
        <w:rPr>
          <w:rFonts w:ascii="Times New Roman" w:eastAsia="Times New Roman" w:hAnsi="Times New Roman" w:cs="Times New Roman"/>
          <w:bCs/>
          <w:sz w:val="28"/>
          <w:szCs w:val="28"/>
          <w:lang w:eastAsia="ru-RU"/>
        </w:rPr>
        <w:t xml:space="preserve"> – </w:t>
      </w:r>
      <w:r w:rsidR="0035528F" w:rsidRPr="00E22C9B">
        <w:rPr>
          <w:rFonts w:ascii="Times New Roman" w:eastAsia="Times New Roman" w:hAnsi="Times New Roman" w:cs="Times New Roman"/>
          <w:b/>
          <w:bCs/>
          <w:sz w:val="28"/>
          <w:szCs w:val="28"/>
          <w:lang w:eastAsia="ru-RU"/>
        </w:rPr>
        <w:t>2,2</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Cs/>
          <w:sz w:val="28"/>
          <w:szCs w:val="28"/>
          <w:lang w:eastAsia="ru-RU"/>
        </w:rPr>
        <w:t>68</w:t>
      </w:r>
      <w:r w:rsidR="007D12DD" w:rsidRPr="00E22C9B">
        <w:rPr>
          <w:rFonts w:ascii="Times New Roman" w:eastAsia="Times New Roman" w:hAnsi="Times New Roman" w:cs="Times New Roman"/>
          <w:bCs/>
          <w:sz w:val="28"/>
          <w:szCs w:val="28"/>
          <w:lang w:eastAsia="ru-RU"/>
        </w:rPr>
        <w:t>);</w:t>
      </w:r>
    </w:p>
    <w:p w:rsidR="007D12DD" w:rsidRPr="00E22C9B" w:rsidRDefault="006A26C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7D12DD" w:rsidRPr="00E22C9B">
        <w:rPr>
          <w:rFonts w:ascii="Times New Roman" w:hAnsi="Times New Roman" w:cs="Times New Roman"/>
          <w:sz w:val="28"/>
          <w:szCs w:val="28"/>
        </w:rPr>
        <w:t xml:space="preserve"> </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
          <w:bCs/>
          <w:sz w:val="28"/>
          <w:szCs w:val="28"/>
          <w:lang w:eastAsia="ru-RU"/>
        </w:rPr>
        <w:t>1,9</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0035528F" w:rsidRPr="00E22C9B">
        <w:rPr>
          <w:rFonts w:ascii="Times New Roman" w:eastAsia="Times New Roman" w:hAnsi="Times New Roman" w:cs="Times New Roman"/>
          <w:bCs/>
          <w:sz w:val="28"/>
          <w:szCs w:val="28"/>
          <w:lang w:eastAsia="ru-RU"/>
        </w:rPr>
        <w:t>60</w:t>
      </w:r>
      <w:r w:rsidR="005A4910" w:rsidRPr="00E22C9B">
        <w:rPr>
          <w:rFonts w:ascii="Times New Roman" w:eastAsia="Times New Roman" w:hAnsi="Times New Roman" w:cs="Times New Roman"/>
          <w:bCs/>
          <w:sz w:val="28"/>
          <w:szCs w:val="28"/>
          <w:lang w:eastAsia="ru-RU"/>
        </w:rPr>
        <w:t>).</w:t>
      </w:r>
    </w:p>
    <w:p w:rsidR="007D12DD" w:rsidRPr="00E22C9B" w:rsidRDefault="007D12DD"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5A7234B" wp14:editId="4801A16D">
            <wp:extent cx="5676265" cy="2528515"/>
            <wp:effectExtent l="0" t="0" r="0" b="0"/>
            <wp:docPr id="46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rsidR="007D12DD" w:rsidRPr="00E22C9B" w:rsidRDefault="007D12D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EE1D45" w:rsidRPr="00E22C9B" w:rsidRDefault="00EE1D4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39,</w:t>
      </w:r>
      <w:r w:rsidR="004617F2" w:rsidRPr="00E22C9B">
        <w:rPr>
          <w:rFonts w:ascii="Times New Roman" w:hAnsi="Times New Roman" w:cs="Times New Roman"/>
          <w:b/>
          <w:sz w:val="28"/>
          <w:szCs w:val="28"/>
        </w:rPr>
        <w:t>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(1228);</w:t>
      </w:r>
    </w:p>
    <w:p w:rsidR="007D12DD" w:rsidRPr="00E22C9B" w:rsidRDefault="007D12D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E43E2A" w:rsidRPr="00E22C9B">
        <w:rPr>
          <w:rFonts w:ascii="Times New Roman" w:hAnsi="Times New Roman" w:cs="Times New Roman"/>
          <w:b/>
          <w:sz w:val="28"/>
          <w:szCs w:val="28"/>
        </w:rPr>
        <w:t>12,4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43E2A" w:rsidRPr="00E22C9B">
        <w:rPr>
          <w:rFonts w:ascii="Times New Roman" w:hAnsi="Times New Roman" w:cs="Times New Roman"/>
          <w:sz w:val="28"/>
          <w:szCs w:val="28"/>
        </w:rPr>
        <w:t>388</w:t>
      </w:r>
      <w:r w:rsidRPr="00E22C9B">
        <w:rPr>
          <w:rFonts w:ascii="Times New Roman" w:hAnsi="Times New Roman" w:cs="Times New Roman"/>
          <w:sz w:val="28"/>
          <w:szCs w:val="28"/>
        </w:rPr>
        <w:t>).</w:t>
      </w:r>
    </w:p>
    <w:p w:rsidR="007D12DD" w:rsidRPr="00E22C9B" w:rsidRDefault="007D12D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EE1D45" w:rsidRPr="00E22C9B">
        <w:rPr>
          <w:rFonts w:ascii="Times New Roman" w:hAnsi="Times New Roman" w:cs="Times New Roman"/>
          <w:b/>
          <w:sz w:val="28"/>
          <w:szCs w:val="28"/>
        </w:rPr>
        <w:t>11,2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E1D45" w:rsidRPr="00E22C9B">
        <w:rPr>
          <w:rFonts w:ascii="Times New Roman" w:hAnsi="Times New Roman" w:cs="Times New Roman"/>
          <w:sz w:val="28"/>
          <w:szCs w:val="28"/>
        </w:rPr>
        <w:t>351</w:t>
      </w:r>
      <w:r w:rsidRPr="00E22C9B">
        <w:rPr>
          <w:rFonts w:ascii="Times New Roman" w:hAnsi="Times New Roman" w:cs="Times New Roman"/>
          <w:sz w:val="28"/>
          <w:szCs w:val="28"/>
        </w:rPr>
        <w:t>);</w:t>
      </w:r>
    </w:p>
    <w:p w:rsidR="00EE1D45" w:rsidRPr="00E22C9B" w:rsidRDefault="00EE1D4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 xml:space="preserve">5,7% </w:t>
      </w:r>
      <w:r w:rsidRPr="00E22C9B">
        <w:rPr>
          <w:rFonts w:ascii="Times New Roman" w:hAnsi="Times New Roman" w:cs="Times New Roman"/>
          <w:sz w:val="28"/>
          <w:szCs w:val="28"/>
        </w:rPr>
        <w:t>(178);</w:t>
      </w:r>
    </w:p>
    <w:p w:rsidR="00EE1D45" w:rsidRPr="00E22C9B" w:rsidRDefault="00EE1D4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3,</w:t>
      </w:r>
      <w:r w:rsidR="005118AB"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(98);</w:t>
      </w:r>
    </w:p>
    <w:p w:rsidR="007D12DD" w:rsidRPr="00E22C9B" w:rsidRDefault="00EE1D45"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б</w:t>
      </w:r>
      <w:r w:rsidR="007D12DD" w:rsidRPr="00E22C9B">
        <w:rPr>
          <w:rFonts w:ascii="Times New Roman" w:hAnsi="Times New Roman" w:cs="Times New Roman"/>
          <w:sz w:val="28"/>
          <w:szCs w:val="28"/>
        </w:rPr>
        <w:t xml:space="preserve">изнесу стало сложнее преодолевать административные барьеры, чем раньше – </w:t>
      </w:r>
      <w:r w:rsidRPr="00E22C9B">
        <w:rPr>
          <w:rFonts w:ascii="Times New Roman" w:hAnsi="Times New Roman" w:cs="Times New Roman"/>
          <w:b/>
          <w:sz w:val="28"/>
          <w:szCs w:val="28"/>
        </w:rPr>
        <w:t>3,0</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w:t>
      </w:r>
      <w:r w:rsidRPr="00E22C9B">
        <w:rPr>
          <w:rFonts w:ascii="Times New Roman" w:hAnsi="Times New Roman" w:cs="Times New Roman"/>
          <w:sz w:val="28"/>
          <w:szCs w:val="28"/>
        </w:rPr>
        <w:t>94</w:t>
      </w:r>
      <w:r w:rsidR="007D12DD" w:rsidRPr="00E22C9B">
        <w:rPr>
          <w:rFonts w:ascii="Times New Roman" w:hAnsi="Times New Roman" w:cs="Times New Roman"/>
          <w:sz w:val="28"/>
          <w:szCs w:val="28"/>
        </w:rPr>
        <w:t>);</w:t>
      </w:r>
    </w:p>
    <w:p w:rsidR="00EE1D45" w:rsidRPr="00E22C9B" w:rsidRDefault="00EE1D45"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затрудняются с ответом – </w:t>
      </w:r>
      <w:r w:rsidRPr="00E22C9B">
        <w:rPr>
          <w:rFonts w:ascii="Times New Roman" w:hAnsi="Times New Roman" w:cs="Times New Roman"/>
          <w:b/>
          <w:sz w:val="28"/>
          <w:szCs w:val="28"/>
        </w:rPr>
        <w:t>25,3%</w:t>
      </w:r>
      <w:r w:rsidRPr="00E22C9B">
        <w:rPr>
          <w:rFonts w:ascii="Times New Roman" w:hAnsi="Times New Roman" w:cs="Times New Roman"/>
          <w:sz w:val="28"/>
          <w:szCs w:val="28"/>
        </w:rPr>
        <w:t xml:space="preserve"> (791).</w:t>
      </w:r>
    </w:p>
    <w:p w:rsidR="005A4910" w:rsidRPr="00E22C9B" w:rsidRDefault="005A4910" w:rsidP="00063EB7">
      <w:pPr>
        <w:tabs>
          <w:tab w:val="left" w:pos="1134"/>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19AC0BF" wp14:editId="28E11350">
            <wp:extent cx="5934710" cy="2870421"/>
            <wp:effectExtent l="0" t="0" r="0" b="6350"/>
            <wp:docPr id="465" name="Диаграмма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rsidR="00007671" w:rsidRPr="00E22C9B" w:rsidRDefault="00007671" w:rsidP="00063EB7">
      <w:pPr>
        <w:tabs>
          <w:tab w:val="left" w:pos="992"/>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5118AB" w:rsidRPr="00E22C9B" w:rsidRDefault="005118AB"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лицензировании отдельных видов деятельности – </w:t>
      </w:r>
      <w:r w:rsidRPr="00E22C9B">
        <w:rPr>
          <w:rFonts w:ascii="Times New Roman" w:hAnsi="Times New Roman" w:cs="Times New Roman"/>
          <w:b/>
          <w:sz w:val="28"/>
          <w:szCs w:val="28"/>
        </w:rPr>
        <w:t>22,3%</w:t>
      </w:r>
      <w:r w:rsidRPr="00E22C9B">
        <w:rPr>
          <w:rFonts w:ascii="Times New Roman" w:hAnsi="Times New Roman" w:cs="Times New Roman"/>
          <w:sz w:val="28"/>
          <w:szCs w:val="28"/>
        </w:rPr>
        <w:t xml:space="preserve"> (699);</w:t>
      </w:r>
    </w:p>
    <w:p w:rsidR="005118AB" w:rsidRPr="00E22C9B" w:rsidRDefault="005118AB"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20,7%</w:t>
      </w:r>
      <w:r w:rsidRPr="00E22C9B">
        <w:rPr>
          <w:rFonts w:ascii="Times New Roman" w:hAnsi="Times New Roman" w:cs="Times New Roman"/>
          <w:sz w:val="28"/>
          <w:szCs w:val="28"/>
        </w:rPr>
        <w:t xml:space="preserve"> (647);</w:t>
      </w:r>
    </w:p>
    <w:p w:rsidR="005118AB" w:rsidRPr="00E22C9B" w:rsidRDefault="005118AB"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сертификации и стандартизации продукции, работ и услуг – </w:t>
      </w:r>
      <w:r w:rsidRPr="00E22C9B">
        <w:rPr>
          <w:rFonts w:ascii="Times New Roman" w:hAnsi="Times New Roman" w:cs="Times New Roman"/>
          <w:b/>
          <w:sz w:val="28"/>
          <w:szCs w:val="28"/>
        </w:rPr>
        <w:t>16,9%</w:t>
      </w:r>
      <w:r w:rsidRPr="00E22C9B">
        <w:rPr>
          <w:rFonts w:ascii="Times New Roman" w:hAnsi="Times New Roman" w:cs="Times New Roman"/>
          <w:sz w:val="28"/>
          <w:szCs w:val="28"/>
        </w:rPr>
        <w:t xml:space="preserve"> (528);</w:t>
      </w:r>
    </w:p>
    <w:p w:rsidR="007D12DD" w:rsidRPr="00E22C9B" w:rsidRDefault="005118AB"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размещении заказов для государственных и муниципальных нужд</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7,1</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w:t>
      </w:r>
      <w:r w:rsidRPr="00E22C9B">
        <w:rPr>
          <w:rFonts w:ascii="Times New Roman" w:hAnsi="Times New Roman" w:cs="Times New Roman"/>
          <w:sz w:val="28"/>
          <w:szCs w:val="28"/>
        </w:rPr>
        <w:t>222</w:t>
      </w:r>
      <w:r w:rsidR="007D12DD" w:rsidRPr="00E22C9B">
        <w:rPr>
          <w:rFonts w:ascii="Times New Roman" w:hAnsi="Times New Roman" w:cs="Times New Roman"/>
          <w:sz w:val="28"/>
          <w:szCs w:val="28"/>
        </w:rPr>
        <w:t>) опрошенных;</w:t>
      </w:r>
    </w:p>
    <w:p w:rsidR="007D12DD" w:rsidRPr="00E22C9B" w:rsidRDefault="005118AB"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при приобретении зданий, помещений</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6,9</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w:t>
      </w:r>
      <w:r w:rsidRPr="00E22C9B">
        <w:rPr>
          <w:rFonts w:ascii="Times New Roman" w:hAnsi="Times New Roman" w:cs="Times New Roman"/>
          <w:sz w:val="28"/>
          <w:szCs w:val="28"/>
        </w:rPr>
        <w:t>216</w:t>
      </w:r>
      <w:r w:rsidR="007D12DD" w:rsidRPr="00E22C9B">
        <w:rPr>
          <w:rFonts w:ascii="Times New Roman" w:hAnsi="Times New Roman" w:cs="Times New Roman"/>
          <w:sz w:val="28"/>
          <w:szCs w:val="28"/>
        </w:rPr>
        <w:t>).</w:t>
      </w:r>
    </w:p>
    <w:p w:rsidR="007D12DD" w:rsidRPr="00E22C9B" w:rsidRDefault="007D12DD"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сельскохозяйственной продукции на вопрос о целях расширения бизнеса в ближайшие 3 года затруднились ответить – </w:t>
      </w:r>
      <w:r w:rsidR="00007612" w:rsidRPr="00E22C9B">
        <w:rPr>
          <w:rFonts w:ascii="Times New Roman" w:hAnsi="Times New Roman" w:cs="Times New Roman"/>
          <w:b/>
          <w:sz w:val="28"/>
          <w:szCs w:val="28"/>
        </w:rPr>
        <w:t>25,0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7612" w:rsidRPr="00E22C9B">
        <w:rPr>
          <w:rFonts w:ascii="Times New Roman" w:hAnsi="Times New Roman" w:cs="Times New Roman"/>
          <w:sz w:val="28"/>
          <w:szCs w:val="28"/>
        </w:rPr>
        <w:t>781</w:t>
      </w:r>
      <w:r w:rsidRPr="00E22C9B">
        <w:rPr>
          <w:rFonts w:ascii="Times New Roman" w:hAnsi="Times New Roman" w:cs="Times New Roman"/>
          <w:sz w:val="28"/>
          <w:szCs w:val="28"/>
        </w:rPr>
        <w:t xml:space="preserve">), </w:t>
      </w:r>
      <w:r w:rsidR="00007612" w:rsidRPr="00E22C9B">
        <w:rPr>
          <w:rFonts w:ascii="Times New Roman" w:hAnsi="Times New Roman" w:cs="Times New Roman"/>
          <w:b/>
          <w:sz w:val="28"/>
          <w:szCs w:val="28"/>
        </w:rPr>
        <w:t>9,7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7612" w:rsidRPr="00E22C9B">
        <w:rPr>
          <w:rFonts w:ascii="Times New Roman" w:hAnsi="Times New Roman" w:cs="Times New Roman"/>
          <w:sz w:val="28"/>
          <w:szCs w:val="28"/>
        </w:rPr>
        <w:t>305</w:t>
      </w:r>
      <w:r w:rsidRPr="00E22C9B">
        <w:rPr>
          <w:rFonts w:ascii="Times New Roman" w:hAnsi="Times New Roman" w:cs="Times New Roman"/>
          <w:sz w:val="28"/>
          <w:szCs w:val="28"/>
        </w:rPr>
        <w:t xml:space="preserve">) респондентов планируют выход на новые продуктовые рынки (реализация полностью нового для бизнеса товара/ работы/ услуги), а </w:t>
      </w:r>
      <w:r w:rsidR="00007612" w:rsidRPr="00E22C9B">
        <w:rPr>
          <w:rFonts w:ascii="Times New Roman" w:hAnsi="Times New Roman" w:cs="Times New Roman"/>
          <w:b/>
          <w:sz w:val="28"/>
          <w:szCs w:val="28"/>
        </w:rPr>
        <w:t>38,7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7612" w:rsidRPr="00E22C9B">
        <w:rPr>
          <w:rFonts w:ascii="Times New Roman" w:hAnsi="Times New Roman" w:cs="Times New Roman"/>
          <w:sz w:val="28"/>
          <w:szCs w:val="28"/>
        </w:rPr>
        <w:t>1209</w:t>
      </w:r>
      <w:r w:rsidRPr="00E22C9B">
        <w:rPr>
          <w:rFonts w:ascii="Times New Roman" w:hAnsi="Times New Roman" w:cs="Times New Roman"/>
          <w:sz w:val="28"/>
          <w:szCs w:val="28"/>
        </w:rPr>
        <w:t xml:space="preserve">) ничего не планируют предпринимать. Выход на новые географические рынки в целях расширения бизнеса в ближайшие 3 года планируют – </w:t>
      </w:r>
      <w:r w:rsidR="00007612" w:rsidRPr="00E22C9B">
        <w:rPr>
          <w:rFonts w:ascii="Times New Roman" w:hAnsi="Times New Roman" w:cs="Times New Roman"/>
          <w:b/>
          <w:sz w:val="28"/>
          <w:szCs w:val="28"/>
        </w:rPr>
        <w:t>31,0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7612" w:rsidRPr="00E22C9B">
        <w:rPr>
          <w:rFonts w:ascii="Times New Roman" w:hAnsi="Times New Roman" w:cs="Times New Roman"/>
          <w:sz w:val="28"/>
          <w:szCs w:val="28"/>
        </w:rPr>
        <w:t>968</w:t>
      </w:r>
      <w:r w:rsidRPr="00E22C9B">
        <w:rPr>
          <w:rFonts w:ascii="Times New Roman" w:hAnsi="Times New Roman" w:cs="Times New Roman"/>
          <w:sz w:val="28"/>
          <w:szCs w:val="28"/>
        </w:rPr>
        <w:t>).</w:t>
      </w:r>
    </w:p>
    <w:p w:rsidR="007D12DD" w:rsidRPr="00E22C9B" w:rsidRDefault="007D12D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Наиболее существенными препятствиями для расширения действующего бизнеса, по мнению предпринимателей, явля</w:t>
      </w:r>
      <w:r w:rsidR="00F40616" w:rsidRPr="00E22C9B">
        <w:rPr>
          <w:rFonts w:ascii="Times New Roman" w:eastAsia="Times New Roman" w:hAnsi="Times New Roman" w:cs="Times New Roman"/>
          <w:sz w:val="28"/>
          <w:szCs w:val="28"/>
          <w:lang w:eastAsia="ru-RU"/>
        </w:rPr>
        <w:t>ю</w:t>
      </w:r>
      <w:r w:rsidRPr="00E22C9B">
        <w:rPr>
          <w:rFonts w:ascii="Times New Roman" w:eastAsia="Times New Roman" w:hAnsi="Times New Roman" w:cs="Times New Roman"/>
          <w:sz w:val="28"/>
          <w:szCs w:val="28"/>
          <w:lang w:eastAsia="ru-RU"/>
        </w:rPr>
        <w:t xml:space="preserve">тся </w:t>
      </w:r>
      <w:r w:rsidR="00F40616" w:rsidRPr="00E22C9B">
        <w:rPr>
          <w:rFonts w:ascii="Times New Roman" w:hAnsi="Times New Roman" w:cs="Times New Roman"/>
          <w:sz w:val="28"/>
          <w:szCs w:val="28"/>
        </w:rPr>
        <w:t>высокие начальные издержки</w:t>
      </w:r>
      <w:r w:rsidR="00F40616"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 xml:space="preserve">(так высказалось </w:t>
      </w:r>
      <w:r w:rsidR="00F40616" w:rsidRPr="00E22C9B">
        <w:rPr>
          <w:rFonts w:ascii="Times New Roman" w:eastAsia="Times New Roman" w:hAnsi="Times New Roman" w:cs="Times New Roman"/>
          <w:b/>
          <w:sz w:val="28"/>
          <w:szCs w:val="28"/>
          <w:lang w:eastAsia="ru-RU"/>
        </w:rPr>
        <w:t>1228</w:t>
      </w:r>
      <w:r w:rsidR="00F40616"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 xml:space="preserve">респондентов). Следующее препятствие – </w:t>
      </w:r>
      <w:r w:rsidR="00F40616" w:rsidRPr="00E22C9B">
        <w:rPr>
          <w:rFonts w:ascii="Times New Roman" w:eastAsia="Times New Roman" w:hAnsi="Times New Roman" w:cs="Times New Roman"/>
          <w:sz w:val="28"/>
          <w:szCs w:val="28"/>
          <w:lang w:eastAsia="ru-RU"/>
        </w:rPr>
        <w:t xml:space="preserve">нехватка финансовых средств </w:t>
      </w:r>
      <w:r w:rsidRPr="00E22C9B">
        <w:rPr>
          <w:rFonts w:ascii="Times New Roman" w:eastAsia="Times New Roman" w:hAnsi="Times New Roman" w:cs="Times New Roman"/>
          <w:sz w:val="28"/>
          <w:szCs w:val="28"/>
          <w:lang w:eastAsia="ru-RU"/>
        </w:rPr>
        <w:t>(</w:t>
      </w:r>
      <w:r w:rsidR="00F40616" w:rsidRPr="00E22C9B">
        <w:rPr>
          <w:rFonts w:ascii="Times New Roman" w:eastAsia="Times New Roman" w:hAnsi="Times New Roman" w:cs="Times New Roman"/>
          <w:b/>
          <w:sz w:val="28"/>
          <w:szCs w:val="28"/>
          <w:lang w:eastAsia="ru-RU"/>
        </w:rPr>
        <w:t xml:space="preserve">1199 </w:t>
      </w:r>
      <w:r w:rsidRPr="00E22C9B">
        <w:rPr>
          <w:rFonts w:ascii="Times New Roman" w:eastAsia="Times New Roman" w:hAnsi="Times New Roman" w:cs="Times New Roman"/>
          <w:sz w:val="28"/>
          <w:szCs w:val="28"/>
          <w:lang w:eastAsia="ru-RU"/>
        </w:rPr>
        <w:t xml:space="preserve">опрошенных), а </w:t>
      </w:r>
      <w:r w:rsidR="00F40616" w:rsidRPr="00E22C9B">
        <w:rPr>
          <w:rFonts w:ascii="Times New Roman" w:eastAsia="Times New Roman" w:hAnsi="Times New Roman" w:cs="Times New Roman"/>
          <w:b/>
          <w:sz w:val="28"/>
          <w:szCs w:val="28"/>
          <w:lang w:eastAsia="ru-RU"/>
        </w:rPr>
        <w:t>879</w:t>
      </w:r>
      <w:r w:rsidR="00F40616"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респондент</w:t>
      </w:r>
      <w:r w:rsidR="00F40616" w:rsidRPr="00E22C9B">
        <w:rPr>
          <w:rFonts w:ascii="Times New Roman" w:eastAsia="Times New Roman" w:hAnsi="Times New Roman" w:cs="Times New Roman"/>
          <w:sz w:val="28"/>
          <w:szCs w:val="28"/>
          <w:lang w:eastAsia="ru-RU"/>
        </w:rPr>
        <w:t>ов</w:t>
      </w:r>
      <w:r w:rsidRPr="00E22C9B">
        <w:rPr>
          <w:rFonts w:ascii="Times New Roman" w:eastAsia="Times New Roman" w:hAnsi="Times New Roman" w:cs="Times New Roman"/>
          <w:sz w:val="28"/>
          <w:szCs w:val="28"/>
          <w:lang w:eastAsia="ru-RU"/>
        </w:rPr>
        <w:t xml:space="preserve"> поставили отметку в графе «</w:t>
      </w:r>
      <w:r w:rsidR="00F40616" w:rsidRPr="00E22C9B">
        <w:rPr>
          <w:rFonts w:ascii="Times New Roman" w:eastAsia="Times New Roman" w:hAnsi="Times New Roman" w:cs="Times New Roman"/>
          <w:sz w:val="28"/>
          <w:szCs w:val="28"/>
          <w:lang w:eastAsia="ru-RU"/>
        </w:rPr>
        <w:t>высокие транспортные издержки</w:t>
      </w:r>
      <w:r w:rsidRPr="00E22C9B">
        <w:rPr>
          <w:rFonts w:ascii="Times New Roman" w:eastAsia="Times New Roman" w:hAnsi="Times New Roman" w:cs="Times New Roman"/>
          <w:sz w:val="28"/>
          <w:szCs w:val="28"/>
          <w:lang w:eastAsia="ru-RU"/>
        </w:rPr>
        <w:t>».</w:t>
      </w:r>
    </w:p>
    <w:p w:rsidR="007D12DD" w:rsidRPr="00E22C9B" w:rsidRDefault="007D12DD" w:rsidP="00063EB7">
      <w:pPr>
        <w:tabs>
          <w:tab w:val="left" w:pos="709"/>
        </w:tabs>
        <w:spacing w:after="0" w:line="240" w:lineRule="auto"/>
        <w:ind w:firstLine="709"/>
        <w:jc w:val="both"/>
        <w:rPr>
          <w:rFonts w:ascii="Times New Roman" w:eastAsia="Calibri" w:hAnsi="Times New Roman" w:cs="Times New Roman"/>
          <w:noProof/>
          <w:spacing w:val="-6"/>
          <w:kern w:val="16"/>
          <w:sz w:val="28"/>
          <w:szCs w:val="28"/>
          <w:lang w:eastAsia="ru-RU"/>
        </w:rPr>
      </w:pPr>
      <w:r w:rsidRPr="00E22C9B">
        <w:rPr>
          <w:rFonts w:ascii="Times New Roman" w:hAnsi="Times New Roman" w:cs="Times New Roman"/>
          <w:sz w:val="28"/>
          <w:szCs w:val="28"/>
        </w:rPr>
        <w:t xml:space="preserve">В регионе рынок сельскохозяйственной продукции (овощной и плодоягодной продукции, продукции животноводства) развит достаточно хорошо. </w:t>
      </w:r>
      <w:r w:rsidR="00880166" w:rsidRPr="00E22C9B">
        <w:rPr>
          <w:rFonts w:ascii="Times New Roman" w:hAnsi="Times New Roman" w:cs="Times New Roman"/>
          <w:b/>
          <w:sz w:val="28"/>
          <w:szCs w:val="28"/>
        </w:rPr>
        <w:t>14,1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80166" w:rsidRPr="00E22C9B">
        <w:rPr>
          <w:rFonts w:ascii="Times New Roman" w:hAnsi="Times New Roman" w:cs="Times New Roman"/>
          <w:sz w:val="28"/>
          <w:szCs w:val="28"/>
        </w:rPr>
        <w:t>15 671</w:t>
      </w:r>
      <w:r w:rsidRPr="00E22C9B">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4667C4" w:rsidRPr="00E22C9B">
        <w:rPr>
          <w:rFonts w:ascii="Times New Roman" w:hAnsi="Times New Roman" w:cs="Times New Roman"/>
          <w:b/>
          <w:sz w:val="28"/>
          <w:szCs w:val="28"/>
        </w:rPr>
        <w:t>74,8</w:t>
      </w:r>
      <w:r w:rsidRPr="00E22C9B">
        <w:rPr>
          <w:rFonts w:ascii="Times New Roman" w:hAnsi="Times New Roman" w:cs="Times New Roman"/>
          <w:b/>
          <w:sz w:val="28"/>
          <w:szCs w:val="28"/>
        </w:rPr>
        <w:t>%</w:t>
      </w:r>
      <w:r w:rsidR="00880166" w:rsidRPr="00E22C9B">
        <w:rPr>
          <w:rFonts w:ascii="Times New Roman" w:hAnsi="Times New Roman" w:cs="Times New Roman"/>
          <w:b/>
          <w:sz w:val="28"/>
          <w:szCs w:val="28"/>
        </w:rPr>
        <w:t xml:space="preserve"> </w:t>
      </w:r>
      <w:r w:rsidR="00880166" w:rsidRPr="00E22C9B">
        <w:rPr>
          <w:rFonts w:ascii="Times New Roman" w:hAnsi="Times New Roman" w:cs="Times New Roman"/>
          <w:sz w:val="28"/>
          <w:szCs w:val="28"/>
        </w:rPr>
        <w:t>(</w:t>
      </w:r>
      <w:r w:rsidR="004667C4" w:rsidRPr="00E22C9B">
        <w:rPr>
          <w:rFonts w:ascii="Times New Roman" w:hAnsi="Times New Roman" w:cs="Times New Roman"/>
          <w:sz w:val="28"/>
          <w:szCs w:val="28"/>
        </w:rPr>
        <w:t>83 032</w:t>
      </w:r>
      <w:r w:rsidR="00880166" w:rsidRPr="00E22C9B">
        <w:rPr>
          <w:rFonts w:ascii="Times New Roman" w:hAnsi="Times New Roman" w:cs="Times New Roman"/>
          <w:sz w:val="28"/>
          <w:szCs w:val="28"/>
        </w:rPr>
        <w:t>)</w:t>
      </w:r>
      <w:r w:rsidRPr="00E22C9B">
        <w:rPr>
          <w:rFonts w:ascii="Times New Roman" w:hAnsi="Times New Roman" w:cs="Times New Roman"/>
          <w:sz w:val="28"/>
          <w:szCs w:val="28"/>
        </w:rPr>
        <w:t xml:space="preserve"> респондентов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сельхозтоваропроизводители, пищевые и перерабатывающие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r w:rsidRPr="00E22C9B">
        <w:rPr>
          <w:rFonts w:ascii="Times New Roman" w:eastAsia="Calibri" w:hAnsi="Times New Roman" w:cs="Times New Roman"/>
          <w:noProof/>
          <w:spacing w:val="-6"/>
          <w:kern w:val="16"/>
          <w:sz w:val="28"/>
          <w:szCs w:val="28"/>
          <w:lang w:eastAsia="ru-RU"/>
        </w:rPr>
        <w:t xml:space="preserve"> </w:t>
      </w:r>
    </w:p>
    <w:p w:rsidR="007D12DD" w:rsidRPr="00E22C9B" w:rsidRDefault="007D12DD"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5DAEB92E" wp14:editId="13030C3E">
            <wp:extent cx="5486400" cy="2115879"/>
            <wp:effectExtent l="0" t="0" r="0" b="0"/>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rsidR="007D12DD" w:rsidRPr="00E22C9B" w:rsidRDefault="007D12DD"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Благодаря организованным ярмаркам, продукция, выращенная кубанскими фермерами, практически сразу попадает на прилавок, что позволяет говорить о свежести и качестве продукции. Анализируя мнение населения, можно утверждать, что более </w:t>
      </w:r>
      <w:r w:rsidR="004667C4" w:rsidRPr="00E22C9B">
        <w:rPr>
          <w:rFonts w:ascii="Times New Roman" w:hAnsi="Times New Roman" w:cs="Times New Roman"/>
          <w:b/>
          <w:sz w:val="28"/>
          <w:szCs w:val="28"/>
        </w:rPr>
        <w:t>95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80166" w:rsidRPr="00E22C9B">
        <w:rPr>
          <w:rFonts w:ascii="Times New Roman" w:hAnsi="Times New Roman" w:cs="Times New Roman"/>
          <w:sz w:val="28"/>
          <w:szCs w:val="28"/>
        </w:rPr>
        <w:t>(</w:t>
      </w:r>
      <w:r w:rsidR="004667C4" w:rsidRPr="00E22C9B">
        <w:rPr>
          <w:rFonts w:ascii="Times New Roman" w:hAnsi="Times New Roman" w:cs="Times New Roman"/>
          <w:sz w:val="28"/>
          <w:szCs w:val="28"/>
        </w:rPr>
        <w:t>105 613</w:t>
      </w:r>
      <w:r w:rsidR="00880166" w:rsidRPr="00E22C9B">
        <w:rPr>
          <w:rFonts w:ascii="Times New Roman" w:hAnsi="Times New Roman" w:cs="Times New Roman"/>
          <w:sz w:val="28"/>
          <w:szCs w:val="28"/>
        </w:rPr>
        <w:t xml:space="preserve">) </w:t>
      </w:r>
      <w:r w:rsidRPr="00E22C9B">
        <w:rPr>
          <w:rFonts w:ascii="Times New Roman" w:hAnsi="Times New Roman" w:cs="Times New Roman"/>
          <w:sz w:val="28"/>
          <w:szCs w:val="28"/>
        </w:rPr>
        <w:t>удовлетворены качеством продукции.</w:t>
      </w:r>
    </w:p>
    <w:p w:rsidR="007D12DD" w:rsidRPr="00E22C9B" w:rsidRDefault="007D12DD"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76F95F51" wp14:editId="57CA9A7D">
            <wp:extent cx="5486400" cy="2041451"/>
            <wp:effectExtent l="0" t="0" r="0" b="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rsidR="004667C4" w:rsidRPr="00E22C9B" w:rsidRDefault="004667C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Pr="00E22C9B">
        <w:rPr>
          <w:rFonts w:ascii="Times New Roman" w:hAnsi="Times New Roman" w:cs="Times New Roman"/>
          <w:spacing w:val="-6"/>
          <w:kern w:val="16"/>
          <w:sz w:val="28"/>
          <w:szCs w:val="28"/>
        </w:rPr>
        <w:t>сельскохозяйственной продукции</w:t>
      </w:r>
      <w:r w:rsidRPr="00E22C9B">
        <w:rPr>
          <w:rFonts w:ascii="Times New Roman" w:hAnsi="Times New Roman" w:cs="Times New Roman"/>
          <w:sz w:val="28"/>
          <w:szCs w:val="28"/>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Pr="00E22C9B">
        <w:rPr>
          <w:rFonts w:ascii="Times New Roman" w:eastAsia="Calibri" w:hAnsi="Times New Roman" w:cs="Times New Roman"/>
          <w:b/>
          <w:color w:val="1A1A1A"/>
          <w:spacing w:val="-6"/>
          <w:kern w:val="16"/>
          <w:sz w:val="28"/>
          <w:szCs w:val="24"/>
        </w:rPr>
        <w:t xml:space="preserve">37,3% </w:t>
      </w:r>
      <w:r w:rsidRPr="00E22C9B">
        <w:rPr>
          <w:rFonts w:ascii="Times New Roman" w:eastAsia="Calibri" w:hAnsi="Times New Roman" w:cs="Times New Roman"/>
          <w:color w:val="1A1A1A"/>
          <w:spacing w:val="-6"/>
          <w:kern w:val="16"/>
          <w:sz w:val="28"/>
          <w:szCs w:val="24"/>
        </w:rPr>
        <w:t xml:space="preserve">(41 394) и скорее удовлетворены </w:t>
      </w:r>
      <w:r w:rsidRPr="00E22C9B">
        <w:rPr>
          <w:rFonts w:ascii="Times New Roman" w:eastAsia="Calibri" w:hAnsi="Times New Roman" w:cs="Times New Roman"/>
          <w:b/>
          <w:color w:val="1A1A1A"/>
          <w:spacing w:val="-6"/>
          <w:kern w:val="16"/>
          <w:sz w:val="28"/>
          <w:szCs w:val="24"/>
        </w:rPr>
        <w:t xml:space="preserve">42,4% </w:t>
      </w:r>
      <w:r w:rsidRPr="00E22C9B">
        <w:rPr>
          <w:rFonts w:ascii="Times New Roman" w:eastAsia="Calibri" w:hAnsi="Times New Roman" w:cs="Times New Roman"/>
          <w:color w:val="1A1A1A"/>
          <w:spacing w:val="-6"/>
          <w:kern w:val="16"/>
          <w:sz w:val="28"/>
          <w:szCs w:val="24"/>
        </w:rPr>
        <w:t xml:space="preserve">(46 652) респондентов. Однако, </w:t>
      </w:r>
      <w:r w:rsidRPr="00E22C9B">
        <w:rPr>
          <w:rFonts w:ascii="Times New Roman" w:eastAsia="Calibri" w:hAnsi="Times New Roman" w:cs="Times New Roman"/>
          <w:b/>
          <w:color w:val="1A1A1A"/>
          <w:spacing w:val="-6"/>
          <w:kern w:val="16"/>
          <w:sz w:val="28"/>
          <w:szCs w:val="24"/>
        </w:rPr>
        <w:t xml:space="preserve">4,7% </w:t>
      </w:r>
      <w:r w:rsidRPr="00E22C9B">
        <w:rPr>
          <w:rFonts w:ascii="Times New Roman" w:eastAsia="Calibri" w:hAnsi="Times New Roman" w:cs="Times New Roman"/>
          <w:color w:val="1A1A1A"/>
          <w:spacing w:val="-6"/>
          <w:kern w:val="16"/>
          <w:sz w:val="28"/>
          <w:szCs w:val="24"/>
        </w:rPr>
        <w:t>(</w:t>
      </w:r>
      <w:r w:rsidR="00290CB9" w:rsidRPr="00E22C9B">
        <w:rPr>
          <w:rFonts w:ascii="Times New Roman" w:eastAsia="Calibri" w:hAnsi="Times New Roman" w:cs="Times New Roman"/>
          <w:color w:val="1A1A1A"/>
          <w:spacing w:val="-6"/>
          <w:kern w:val="16"/>
          <w:sz w:val="28"/>
          <w:szCs w:val="24"/>
        </w:rPr>
        <w:t>9 148</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90CB9" w:rsidRPr="00E22C9B">
        <w:rPr>
          <w:rFonts w:ascii="Times New Roman" w:eastAsia="Calibri" w:hAnsi="Times New Roman" w:cs="Times New Roman"/>
          <w:b/>
          <w:color w:val="1A1A1A"/>
          <w:spacing w:val="-6"/>
          <w:kern w:val="16"/>
          <w:sz w:val="28"/>
          <w:szCs w:val="24"/>
        </w:rPr>
        <w:t>6,5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90CB9" w:rsidRPr="00E22C9B">
        <w:rPr>
          <w:rFonts w:ascii="Times New Roman" w:eastAsia="Calibri" w:hAnsi="Times New Roman" w:cs="Times New Roman"/>
          <w:color w:val="1A1A1A"/>
          <w:spacing w:val="-6"/>
          <w:kern w:val="16"/>
          <w:sz w:val="28"/>
          <w:szCs w:val="24"/>
        </w:rPr>
        <w:t>7 201</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90CB9" w:rsidRPr="00E22C9B">
        <w:rPr>
          <w:rFonts w:ascii="Times New Roman" w:eastAsia="Calibri" w:hAnsi="Times New Roman" w:cs="Times New Roman"/>
          <w:b/>
          <w:color w:val="1A1A1A"/>
          <w:spacing w:val="-6"/>
          <w:kern w:val="16"/>
          <w:sz w:val="28"/>
          <w:szCs w:val="24"/>
        </w:rPr>
        <w:t>5,6</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290CB9" w:rsidRPr="00E22C9B">
        <w:rPr>
          <w:rFonts w:ascii="Times New Roman" w:eastAsia="Calibri" w:hAnsi="Times New Roman" w:cs="Times New Roman"/>
          <w:color w:val="1A1A1A"/>
          <w:spacing w:val="-6"/>
          <w:kern w:val="16"/>
          <w:sz w:val="28"/>
          <w:szCs w:val="24"/>
        </w:rPr>
        <w:t>6 195</w:t>
      </w:r>
      <w:r w:rsidRPr="00E22C9B">
        <w:rPr>
          <w:rFonts w:ascii="Times New Roman" w:eastAsia="Calibri" w:hAnsi="Times New Roman" w:cs="Times New Roman"/>
          <w:color w:val="1A1A1A"/>
          <w:spacing w:val="-6"/>
          <w:kern w:val="16"/>
          <w:sz w:val="28"/>
          <w:szCs w:val="24"/>
        </w:rPr>
        <w:t>) затрудняются с ответом.</w:t>
      </w:r>
    </w:p>
    <w:p w:rsidR="005A4910" w:rsidRPr="00E22C9B" w:rsidRDefault="005A491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4667C4" w:rsidRPr="00E22C9B" w:rsidRDefault="004667C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0E40DB9E" wp14:editId="69360141">
            <wp:extent cx="5486400" cy="1725433"/>
            <wp:effectExtent l="0" t="0" r="0" b="0"/>
            <wp:docPr id="489" name="Диаграмма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rsidR="005A4910" w:rsidRPr="00E22C9B" w:rsidRDefault="005A4910"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D12DD" w:rsidRPr="00E22C9B" w:rsidRDefault="007D12DD" w:rsidP="00063EB7">
      <w:pPr>
        <w:spacing w:after="0" w:line="240" w:lineRule="auto"/>
        <w:ind w:firstLine="709"/>
        <w:contextualSpacing/>
        <w:jc w:val="both"/>
        <w:rPr>
          <w:rFonts w:ascii="Times New Roman" w:eastAsia="Times New Roman" w:hAnsi="Times New Roman" w:cs="Times New Roman"/>
          <w:b/>
          <w:sz w:val="28"/>
          <w:szCs w:val="28"/>
          <w:lang w:eastAsia="ru-RU"/>
        </w:rPr>
      </w:pPr>
      <w:r w:rsidRPr="00E22C9B">
        <w:rPr>
          <w:rFonts w:ascii="Times New Roman" w:eastAsia="Times New Roman" w:hAnsi="Times New Roman" w:cs="Times New Roman"/>
          <w:sz w:val="28"/>
          <w:szCs w:val="28"/>
          <w:lang w:eastAsia="ru-RU"/>
        </w:rPr>
        <w:t xml:space="preserve">В целом, на рынке </w:t>
      </w:r>
      <w:r w:rsidRPr="00E22C9B">
        <w:rPr>
          <w:rFonts w:ascii="Times New Roman" w:hAnsi="Times New Roman" w:cs="Times New Roman"/>
          <w:spacing w:val="-6"/>
          <w:kern w:val="16"/>
          <w:sz w:val="28"/>
          <w:szCs w:val="28"/>
        </w:rPr>
        <w:t>сельскохозяйственной продукции</w:t>
      </w:r>
      <w:r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8"/>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7D12DD" w:rsidRPr="00E22C9B" w:rsidRDefault="007D12DD" w:rsidP="00063EB7">
      <w:pPr>
        <w:spacing w:after="0" w:line="240" w:lineRule="auto"/>
        <w:rPr>
          <w:rFonts w:ascii="Times New Roman" w:eastAsia="Times New Roman" w:hAnsi="Times New Roman" w:cs="Times New Roman"/>
          <w:b/>
          <w:sz w:val="28"/>
          <w:szCs w:val="28"/>
          <w:lang w:eastAsia="ru-RU"/>
        </w:rPr>
      </w:pPr>
    </w:p>
    <w:p w:rsidR="007D12DD"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9" w:name="_Toc31970305"/>
      <w:r w:rsidRPr="00E22C9B">
        <w:rPr>
          <w:rFonts w:ascii="Times New Roman" w:eastAsia="Times New Roman" w:hAnsi="Times New Roman" w:cs="Times New Roman"/>
          <w:b/>
          <w:color w:val="auto"/>
          <w:sz w:val="28"/>
          <w:szCs w:val="28"/>
          <w:lang w:eastAsia="ru-RU"/>
        </w:rPr>
        <w:t>3.</w:t>
      </w:r>
      <w:r w:rsidR="007D12DD" w:rsidRPr="00E22C9B">
        <w:rPr>
          <w:rFonts w:ascii="Times New Roman" w:eastAsia="Times New Roman" w:hAnsi="Times New Roman" w:cs="Times New Roman"/>
          <w:b/>
          <w:color w:val="auto"/>
          <w:sz w:val="28"/>
          <w:szCs w:val="28"/>
          <w:lang w:eastAsia="ru-RU"/>
        </w:rPr>
        <w:t>40. Рынок розничной торговли</w:t>
      </w:r>
      <w:bookmarkEnd w:id="59"/>
    </w:p>
    <w:p w:rsidR="007D12DD" w:rsidRPr="00E22C9B" w:rsidRDefault="007D12DD" w:rsidP="00063EB7">
      <w:pPr>
        <w:spacing w:after="0" w:line="240" w:lineRule="auto"/>
        <w:ind w:firstLine="708"/>
        <w:jc w:val="center"/>
        <w:rPr>
          <w:rFonts w:ascii="Times New Roman" w:eastAsia="Times New Roman" w:hAnsi="Times New Roman" w:cs="Times New Roman"/>
          <w:b/>
          <w:sz w:val="28"/>
          <w:szCs w:val="28"/>
          <w:lang w:eastAsia="ru-RU"/>
        </w:rPr>
      </w:pPr>
    </w:p>
    <w:p w:rsidR="00826FB4" w:rsidRPr="00E22C9B" w:rsidRDefault="00826FB4" w:rsidP="00063EB7">
      <w:pPr>
        <w:spacing w:after="0" w:line="240" w:lineRule="auto"/>
        <w:ind w:firstLine="709"/>
        <w:jc w:val="both"/>
        <w:rPr>
          <w:rFonts w:ascii="Times New Roman" w:eastAsia="Times New Roman" w:hAnsi="Times New Roman" w:cs="Times New Roman"/>
          <w:sz w:val="28"/>
          <w:lang w:eastAsia="ru-RU"/>
        </w:rPr>
      </w:pPr>
      <w:r w:rsidRPr="00E22C9B">
        <w:rPr>
          <w:rFonts w:ascii="Times New Roman" w:eastAsia="Times New Roman" w:hAnsi="Times New Roman" w:cs="Times New Roman"/>
          <w:sz w:val="28"/>
          <w:lang w:eastAsia="ru-RU"/>
        </w:rPr>
        <w:t xml:space="preserve">В 2020 году оборот розничной торговли хозяйствующих субъектов Краснодарском крае всех видов деятельности составил 1,438 трлн рублей, что </w:t>
      </w:r>
      <w:r w:rsidRPr="00E22C9B">
        <w:rPr>
          <w:rFonts w:ascii="Times New Roman" w:eastAsia="Times New Roman" w:hAnsi="Times New Roman" w:cs="Times New Roman"/>
          <w:sz w:val="28"/>
          <w:lang w:eastAsia="ru-RU"/>
        </w:rPr>
        <w:br/>
        <w:t xml:space="preserve">в товарной массе на 4,8% меньше, чем годом ранее. </w:t>
      </w:r>
    </w:p>
    <w:p w:rsidR="00826FB4" w:rsidRPr="00E22C9B" w:rsidRDefault="00826FB4" w:rsidP="00063EB7">
      <w:pPr>
        <w:spacing w:after="0" w:line="240" w:lineRule="auto"/>
        <w:ind w:firstLine="709"/>
        <w:jc w:val="both"/>
        <w:rPr>
          <w:rFonts w:ascii="Times New Roman" w:eastAsia="Times New Roman" w:hAnsi="Times New Roman" w:cs="Times New Roman"/>
          <w:sz w:val="28"/>
          <w:lang w:eastAsia="ru-RU"/>
        </w:rPr>
      </w:pPr>
      <w:r w:rsidRPr="00E22C9B">
        <w:rPr>
          <w:rFonts w:ascii="Times New Roman" w:eastAsia="Times New Roman" w:hAnsi="Times New Roman" w:cs="Times New Roman"/>
          <w:sz w:val="28"/>
          <w:lang w:eastAsia="ru-RU"/>
        </w:rPr>
        <w:t>Розничная торговля на 93,7% сформирована организациями и индивидуальными предпринимателями, работающими в стационарной торговой сети. Доля продажи товаров на рынках и ярмарках составила 6,3%. По сравнению с 2019 годом оборот магазинов вырос на 1,1%.</w:t>
      </w:r>
    </w:p>
    <w:p w:rsidR="00826FB4" w:rsidRPr="00E22C9B" w:rsidRDefault="00826FB4" w:rsidP="00063EB7">
      <w:pPr>
        <w:spacing w:after="0" w:line="240" w:lineRule="auto"/>
        <w:ind w:firstLine="709"/>
        <w:jc w:val="both"/>
        <w:rPr>
          <w:rFonts w:ascii="Times New Roman" w:eastAsia="Times New Roman" w:hAnsi="Times New Roman" w:cs="Times New Roman"/>
          <w:sz w:val="28"/>
          <w:lang w:eastAsia="ru-RU"/>
        </w:rPr>
      </w:pPr>
      <w:r w:rsidRPr="00E22C9B">
        <w:rPr>
          <w:rFonts w:ascii="Times New Roman" w:eastAsia="Times New Roman" w:hAnsi="Times New Roman" w:cs="Times New Roman"/>
          <w:sz w:val="28"/>
          <w:lang w:eastAsia="ru-RU"/>
        </w:rPr>
        <w:t>В структуре оборота розничной сети 47,5% пришлось на продукты питания, включая напитки, и табачные изделия. Доля непродовольственных товаров составила 52,5%.</w:t>
      </w:r>
    </w:p>
    <w:p w:rsidR="00826FB4" w:rsidRPr="00E22C9B" w:rsidRDefault="00826FB4" w:rsidP="00063EB7">
      <w:pPr>
        <w:spacing w:after="0" w:line="240" w:lineRule="auto"/>
        <w:ind w:firstLine="709"/>
        <w:jc w:val="both"/>
        <w:rPr>
          <w:rFonts w:ascii="Times New Roman" w:eastAsia="Times New Roman" w:hAnsi="Times New Roman" w:cs="Times New Roman"/>
          <w:color w:val="000000"/>
          <w:sz w:val="28"/>
          <w:lang w:eastAsia="ru-RU"/>
        </w:rPr>
      </w:pPr>
      <w:r w:rsidRPr="00E22C9B">
        <w:rPr>
          <w:rFonts w:ascii="Times New Roman" w:eastAsia="Times New Roman" w:hAnsi="Times New Roman" w:cs="Times New Roman"/>
          <w:color w:val="000000"/>
          <w:sz w:val="28"/>
          <w:lang w:eastAsia="ru-RU"/>
        </w:rPr>
        <w:t>Многообразие форматов торговли в крае является стимулом для развития среднего и малого бизнеса. В соответствии с утвержденными схемами размещения нестационарных торговых объектов предусмотрено к размещению более 12,1 тысяч нестационарных торговых объектов, в том числе круглогодичных 6,2 тысяч, сезонных – 5,9 тысяч.</w:t>
      </w:r>
    </w:p>
    <w:p w:rsidR="00826FB4" w:rsidRPr="00E22C9B" w:rsidRDefault="00826FB4" w:rsidP="00063EB7">
      <w:pPr>
        <w:spacing w:after="0" w:line="240" w:lineRule="auto"/>
        <w:ind w:firstLine="709"/>
        <w:jc w:val="both"/>
        <w:rPr>
          <w:rFonts w:ascii="Times New Roman" w:eastAsia="Times New Roman" w:hAnsi="Times New Roman" w:cs="Times New Roman"/>
          <w:sz w:val="28"/>
          <w:lang w:eastAsia="ru-RU"/>
        </w:rPr>
      </w:pPr>
      <w:r w:rsidRPr="00E22C9B">
        <w:rPr>
          <w:rFonts w:ascii="Times New Roman" w:eastAsia="Times New Roman" w:hAnsi="Times New Roman" w:cs="Times New Roman"/>
          <w:sz w:val="28"/>
          <w:lang w:eastAsia="ru-RU"/>
        </w:rPr>
        <w:t>Важным фактором конкурентоспособности услуг на рынке розничной торговли является низкая цена, высокое качество и уникальность продукции. Наиболее серьезными административными барьерами для ведения текущей деятельности или открытия нового бизнеса является высокий уровень налогов, высокие барьеры доступа к финансовым ресурсам, высокие транспортные и логистические издержки. Препятствием для расширения действующего бизнеса является нехватка финансовых средств и «насыщенность рынков сбыта».</w:t>
      </w:r>
    </w:p>
    <w:p w:rsidR="007D12DD" w:rsidRPr="00E22C9B" w:rsidRDefault="007D12DD" w:rsidP="00063EB7">
      <w:pPr>
        <w:spacing w:after="0" w:line="240" w:lineRule="auto"/>
        <w:ind w:firstLine="708"/>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Рынок розничной торговли в Краснодарском крае занимает огромную долю деятельности всех предпринимателей. Всего в опросе по данному сектору </w:t>
      </w:r>
      <w:r w:rsidR="00F40616" w:rsidRPr="00E22C9B">
        <w:rPr>
          <w:rFonts w:ascii="Times New Roman" w:eastAsia="Times New Roman" w:hAnsi="Times New Roman" w:cs="Times New Roman"/>
          <w:sz w:val="28"/>
          <w:szCs w:val="28"/>
          <w:lang w:eastAsia="ru-RU"/>
        </w:rPr>
        <w:t>приняли участие</w:t>
      </w:r>
      <w:r w:rsidRPr="00E22C9B">
        <w:rPr>
          <w:rFonts w:ascii="Times New Roman" w:eastAsia="Times New Roman" w:hAnsi="Times New Roman" w:cs="Times New Roman"/>
          <w:sz w:val="28"/>
          <w:szCs w:val="28"/>
          <w:lang w:eastAsia="ru-RU"/>
        </w:rPr>
        <w:t xml:space="preserve"> </w:t>
      </w:r>
      <w:r w:rsidR="00F40616" w:rsidRPr="00E22C9B">
        <w:rPr>
          <w:rFonts w:ascii="Times New Roman" w:eastAsia="Times New Roman" w:hAnsi="Times New Roman" w:cs="Times New Roman"/>
          <w:b/>
          <w:sz w:val="28"/>
          <w:szCs w:val="28"/>
          <w:lang w:eastAsia="ru-RU"/>
        </w:rPr>
        <w:t>10 281</w:t>
      </w:r>
      <w:r w:rsidR="00F40616" w:rsidRPr="00E22C9B">
        <w:rPr>
          <w:rFonts w:ascii="Times New Roman" w:eastAsia="Times New Roman" w:hAnsi="Times New Roman" w:cs="Times New Roman"/>
          <w:sz w:val="28"/>
          <w:szCs w:val="28"/>
          <w:lang w:eastAsia="ru-RU"/>
        </w:rPr>
        <w:t xml:space="preserve"> предприниматель</w:t>
      </w:r>
      <w:r w:rsidRPr="00E22C9B">
        <w:rPr>
          <w:rFonts w:ascii="Times New Roman" w:eastAsia="Times New Roman" w:hAnsi="Times New Roman" w:cs="Times New Roman"/>
          <w:sz w:val="28"/>
          <w:szCs w:val="28"/>
          <w:lang w:eastAsia="ru-RU"/>
        </w:rPr>
        <w:t>.</w:t>
      </w:r>
    </w:p>
    <w:p w:rsidR="007D12DD" w:rsidRPr="00E22C9B" w:rsidRDefault="007D12DD" w:rsidP="00063EB7">
      <w:pPr>
        <w:spacing w:after="0" w:line="240" w:lineRule="auto"/>
        <w:ind w:firstLine="708"/>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Большинство из них занимаются торговлей и дистрибуцией товарами и услугами, произведенными другими компаниями. Так же к деятельности предпринимателей относится торговля конечной продукцией и предоставление услуг.</w:t>
      </w:r>
    </w:p>
    <w:p w:rsidR="007D12DD" w:rsidRPr="00E22C9B" w:rsidRDefault="007D12D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В определении географического рынка основного для ведения бизнеса предприниматели сообщили, что подавляющее большинство занимается розничной торговлей на локальном рынке (отдельном муниципальном образовании) –</w:t>
      </w:r>
      <w:r w:rsidR="00B278F9" w:rsidRPr="00E22C9B">
        <w:rPr>
          <w:rFonts w:ascii="Times New Roman" w:hAnsi="Times New Roman" w:cs="Times New Roman"/>
          <w:b/>
          <w:sz w:val="28"/>
          <w:szCs w:val="28"/>
        </w:rPr>
        <w:t xml:space="preserve"> </w:t>
      </w:r>
      <w:r w:rsidR="00EA2D2E" w:rsidRPr="00E22C9B">
        <w:rPr>
          <w:rFonts w:ascii="Times New Roman" w:hAnsi="Times New Roman" w:cs="Times New Roman"/>
          <w:b/>
          <w:sz w:val="28"/>
          <w:szCs w:val="28"/>
        </w:rPr>
        <w:t>4 714</w:t>
      </w:r>
      <w:r w:rsidR="00B278F9" w:rsidRPr="00E22C9B">
        <w:rPr>
          <w:rFonts w:ascii="Times New Roman" w:hAnsi="Times New Roman" w:cs="Times New Roman"/>
          <w:b/>
          <w:sz w:val="28"/>
          <w:szCs w:val="28"/>
        </w:rPr>
        <w:t xml:space="preserve"> </w:t>
      </w:r>
      <w:r w:rsidR="00B278F9" w:rsidRPr="00E22C9B">
        <w:rPr>
          <w:rFonts w:ascii="Times New Roman" w:hAnsi="Times New Roman" w:cs="Times New Roman"/>
          <w:sz w:val="28"/>
          <w:szCs w:val="28"/>
        </w:rPr>
        <w:t>(</w:t>
      </w:r>
      <w:r w:rsidR="00EA2D2E" w:rsidRPr="00E22C9B">
        <w:rPr>
          <w:rFonts w:ascii="Times New Roman" w:hAnsi="Times New Roman" w:cs="Times New Roman"/>
          <w:sz w:val="28"/>
          <w:szCs w:val="28"/>
        </w:rPr>
        <w:t>45,9</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w:t>
      </w:r>
      <w:r w:rsidRPr="00E22C9B">
        <w:rPr>
          <w:rFonts w:ascii="Times New Roman" w:hAnsi="Times New Roman" w:cs="Times New Roman"/>
          <w:sz w:val="28"/>
          <w:szCs w:val="28"/>
        </w:rPr>
        <w:t>, часть товаров и услуг предприниматели реализуют на рынке Краснодарского края –</w:t>
      </w:r>
      <w:r w:rsidR="00565921" w:rsidRPr="00E22C9B">
        <w:rPr>
          <w:rFonts w:ascii="Times New Roman" w:hAnsi="Times New Roman" w:cs="Times New Roman"/>
          <w:sz w:val="28"/>
          <w:szCs w:val="28"/>
        </w:rPr>
        <w:t xml:space="preserve"> </w:t>
      </w:r>
      <w:r w:rsidR="00565921" w:rsidRPr="00E22C9B">
        <w:rPr>
          <w:rFonts w:ascii="Times New Roman" w:hAnsi="Times New Roman" w:cs="Times New Roman"/>
          <w:b/>
          <w:sz w:val="28"/>
          <w:szCs w:val="28"/>
        </w:rPr>
        <w:t>1 891</w:t>
      </w:r>
      <w:r w:rsidR="00B278F9" w:rsidRPr="00E22C9B">
        <w:rPr>
          <w:rFonts w:ascii="Times New Roman" w:hAnsi="Times New Roman" w:cs="Times New Roman"/>
          <w:b/>
          <w:sz w:val="28"/>
          <w:szCs w:val="28"/>
        </w:rPr>
        <w:t xml:space="preserve"> </w:t>
      </w:r>
      <w:r w:rsidR="00B278F9" w:rsidRPr="00E22C9B">
        <w:rPr>
          <w:rFonts w:ascii="Times New Roman" w:hAnsi="Times New Roman" w:cs="Times New Roman"/>
          <w:sz w:val="28"/>
          <w:szCs w:val="28"/>
        </w:rPr>
        <w:t>(</w:t>
      </w:r>
      <w:r w:rsidR="00565921" w:rsidRPr="00E22C9B">
        <w:rPr>
          <w:rFonts w:ascii="Times New Roman" w:hAnsi="Times New Roman" w:cs="Times New Roman"/>
          <w:sz w:val="28"/>
          <w:szCs w:val="28"/>
        </w:rPr>
        <w:t>18,4</w:t>
      </w:r>
      <w:r w:rsidR="00565921"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w:t>
      </w:r>
      <w:r w:rsidRPr="00E22C9B">
        <w:rPr>
          <w:rFonts w:ascii="Times New Roman" w:hAnsi="Times New Roman" w:cs="Times New Roman"/>
          <w:sz w:val="28"/>
          <w:szCs w:val="28"/>
        </w:rPr>
        <w:t>, на рынк</w:t>
      </w:r>
      <w:r w:rsidR="00565921" w:rsidRPr="00E22C9B">
        <w:rPr>
          <w:rFonts w:ascii="Times New Roman" w:hAnsi="Times New Roman" w:cs="Times New Roman"/>
          <w:sz w:val="28"/>
          <w:szCs w:val="28"/>
        </w:rPr>
        <w:t>е</w:t>
      </w:r>
      <w:r w:rsidRPr="00E22C9B">
        <w:rPr>
          <w:rFonts w:ascii="Times New Roman" w:hAnsi="Times New Roman" w:cs="Times New Roman"/>
          <w:sz w:val="28"/>
          <w:szCs w:val="28"/>
        </w:rPr>
        <w:t xml:space="preserve"> Российской Федерации – </w:t>
      </w:r>
      <w:r w:rsidR="00565921" w:rsidRPr="00E22C9B">
        <w:rPr>
          <w:rFonts w:ascii="Times New Roman" w:hAnsi="Times New Roman" w:cs="Times New Roman"/>
          <w:b/>
          <w:sz w:val="28"/>
          <w:szCs w:val="28"/>
        </w:rPr>
        <w:t>2 668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65921" w:rsidRPr="00E22C9B">
        <w:rPr>
          <w:rFonts w:ascii="Times New Roman" w:hAnsi="Times New Roman" w:cs="Times New Roman"/>
          <w:sz w:val="28"/>
          <w:szCs w:val="28"/>
        </w:rPr>
        <w:t>26,0</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w:t>
      </w:r>
      <w:r w:rsidRPr="00E22C9B">
        <w:rPr>
          <w:rFonts w:ascii="Times New Roman" w:hAnsi="Times New Roman" w:cs="Times New Roman"/>
          <w:sz w:val="28"/>
          <w:szCs w:val="28"/>
        </w:rPr>
        <w:t>, на рынк</w:t>
      </w:r>
      <w:r w:rsidR="00565921" w:rsidRPr="00E22C9B">
        <w:rPr>
          <w:rFonts w:ascii="Times New Roman" w:hAnsi="Times New Roman" w:cs="Times New Roman"/>
          <w:sz w:val="28"/>
          <w:szCs w:val="28"/>
        </w:rPr>
        <w:t>ах</w:t>
      </w:r>
      <w:r w:rsidRPr="00E22C9B">
        <w:rPr>
          <w:rFonts w:ascii="Times New Roman" w:hAnsi="Times New Roman" w:cs="Times New Roman"/>
          <w:sz w:val="28"/>
          <w:szCs w:val="28"/>
        </w:rPr>
        <w:t xml:space="preserve"> </w:t>
      </w:r>
      <w:r w:rsidR="00565921" w:rsidRPr="00E22C9B">
        <w:rPr>
          <w:rFonts w:ascii="Times New Roman" w:hAnsi="Times New Roman" w:cs="Times New Roman"/>
          <w:sz w:val="28"/>
          <w:szCs w:val="28"/>
        </w:rPr>
        <w:t xml:space="preserve">нескольких субъектов </w:t>
      </w:r>
      <w:r w:rsidRPr="00E22C9B">
        <w:rPr>
          <w:rFonts w:ascii="Times New Roman" w:hAnsi="Times New Roman" w:cs="Times New Roman"/>
          <w:sz w:val="28"/>
          <w:szCs w:val="28"/>
        </w:rPr>
        <w:t>Российской Федерации</w:t>
      </w:r>
      <w:r w:rsidR="00565921" w:rsidRPr="00E22C9B">
        <w:rPr>
          <w:rFonts w:ascii="Times New Roman" w:hAnsi="Times New Roman" w:cs="Times New Roman"/>
          <w:sz w:val="28"/>
          <w:szCs w:val="28"/>
        </w:rPr>
        <w:t xml:space="preserve"> 443 (4,3% опрошенных) и</w:t>
      </w:r>
      <w:r w:rsidRPr="00E22C9B">
        <w:rPr>
          <w:rFonts w:ascii="Times New Roman" w:hAnsi="Times New Roman" w:cs="Times New Roman"/>
          <w:sz w:val="28"/>
          <w:szCs w:val="28"/>
        </w:rPr>
        <w:t xml:space="preserve"> за ее пределами</w:t>
      </w:r>
      <w:r w:rsidR="00565921"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565921" w:rsidRPr="00E22C9B">
        <w:rPr>
          <w:rFonts w:ascii="Times New Roman" w:hAnsi="Times New Roman" w:cs="Times New Roman"/>
          <w:b/>
          <w:sz w:val="28"/>
          <w:szCs w:val="28"/>
        </w:rPr>
        <w:t>204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65921" w:rsidRPr="00E22C9B">
        <w:rPr>
          <w:rFonts w:ascii="Times New Roman" w:hAnsi="Times New Roman" w:cs="Times New Roman"/>
          <w:sz w:val="28"/>
          <w:szCs w:val="28"/>
        </w:rPr>
        <w:t>2</w:t>
      </w:r>
      <w:r w:rsidRPr="00E22C9B">
        <w:rPr>
          <w:rFonts w:ascii="Times New Roman" w:hAnsi="Times New Roman" w:cs="Times New Roman"/>
          <w:sz w:val="28"/>
          <w:szCs w:val="28"/>
        </w:rPr>
        <w:t>,0%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насколько снизятся объемы реализации товаров на рынке розничной торговли при увеличении цены данной продукции на 15%, при условии, что цены конкурентов останутся неизменными, из </w:t>
      </w:r>
      <w:r w:rsidR="00565921" w:rsidRPr="00E22C9B">
        <w:rPr>
          <w:rFonts w:ascii="Times New Roman" w:hAnsi="Times New Roman" w:cs="Times New Roman"/>
          <w:b/>
          <w:sz w:val="28"/>
          <w:szCs w:val="28"/>
        </w:rPr>
        <w:t>10 281</w:t>
      </w:r>
      <w:r w:rsidRPr="00E22C9B">
        <w:rPr>
          <w:rFonts w:ascii="Times New Roman" w:hAnsi="Times New Roman" w:cs="Times New Roman"/>
          <w:sz w:val="28"/>
          <w:szCs w:val="28"/>
        </w:rPr>
        <w:t xml:space="preserve"> опрошенн</w:t>
      </w:r>
      <w:r w:rsidR="00565921" w:rsidRPr="00E22C9B">
        <w:rPr>
          <w:rFonts w:ascii="Times New Roman" w:hAnsi="Times New Roman" w:cs="Times New Roman"/>
          <w:sz w:val="28"/>
          <w:szCs w:val="28"/>
        </w:rPr>
        <w:t>ого</w:t>
      </w:r>
      <w:r w:rsidRPr="00E22C9B">
        <w:rPr>
          <w:rFonts w:ascii="Times New Roman" w:hAnsi="Times New Roman" w:cs="Times New Roman"/>
          <w:sz w:val="28"/>
          <w:szCs w:val="28"/>
        </w:rPr>
        <w:t xml:space="preserve"> предпринимател</w:t>
      </w:r>
      <w:r w:rsidR="00565921" w:rsidRPr="00E22C9B">
        <w:rPr>
          <w:rFonts w:ascii="Times New Roman" w:hAnsi="Times New Roman" w:cs="Times New Roman"/>
          <w:sz w:val="28"/>
          <w:szCs w:val="28"/>
        </w:rPr>
        <w:t>я</w:t>
      </w:r>
      <w:r w:rsidRPr="00E22C9B">
        <w:rPr>
          <w:rFonts w:ascii="Times New Roman" w:hAnsi="Times New Roman" w:cs="Times New Roman"/>
          <w:sz w:val="28"/>
          <w:szCs w:val="28"/>
        </w:rPr>
        <w:t xml:space="preserve"> </w:t>
      </w:r>
      <w:r w:rsidR="00565921" w:rsidRPr="00E22C9B">
        <w:rPr>
          <w:rFonts w:ascii="Times New Roman" w:hAnsi="Times New Roman" w:cs="Times New Roman"/>
          <w:b/>
          <w:sz w:val="28"/>
          <w:szCs w:val="28"/>
        </w:rPr>
        <w:t>35,6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65921" w:rsidRPr="00E22C9B">
        <w:rPr>
          <w:rFonts w:ascii="Times New Roman" w:hAnsi="Times New Roman" w:cs="Times New Roman"/>
          <w:sz w:val="28"/>
          <w:szCs w:val="28"/>
        </w:rPr>
        <w:t>3 658</w:t>
      </w:r>
      <w:r w:rsidRPr="00E22C9B">
        <w:rPr>
          <w:rFonts w:ascii="Times New Roman" w:hAnsi="Times New Roman" w:cs="Times New Roman"/>
          <w:sz w:val="28"/>
          <w:szCs w:val="28"/>
        </w:rPr>
        <w:t xml:space="preserve"> опрошенных) ответили, что объемы продаж снизятся менее чем на 15%; </w:t>
      </w:r>
      <w:r w:rsidR="00565921" w:rsidRPr="00E22C9B">
        <w:rPr>
          <w:rFonts w:ascii="Times New Roman" w:hAnsi="Times New Roman" w:cs="Times New Roman"/>
          <w:b/>
          <w:sz w:val="28"/>
          <w:szCs w:val="28"/>
        </w:rPr>
        <w:t>9,9</w:t>
      </w:r>
      <w:r w:rsidRPr="00E22C9B">
        <w:rPr>
          <w:rFonts w:ascii="Times New Roman" w:hAnsi="Times New Roman" w:cs="Times New Roman"/>
          <w:b/>
          <w:sz w:val="28"/>
          <w:szCs w:val="28"/>
        </w:rPr>
        <w:t xml:space="preserve">% </w:t>
      </w:r>
      <w:r w:rsidR="00B278F9" w:rsidRPr="00E22C9B">
        <w:rPr>
          <w:rFonts w:ascii="Times New Roman" w:hAnsi="Times New Roman" w:cs="Times New Roman"/>
          <w:sz w:val="28"/>
          <w:szCs w:val="28"/>
        </w:rPr>
        <w:t>(1 </w:t>
      </w:r>
      <w:r w:rsidR="00565921" w:rsidRPr="00E22C9B">
        <w:rPr>
          <w:rFonts w:ascii="Times New Roman" w:hAnsi="Times New Roman" w:cs="Times New Roman"/>
          <w:sz w:val="28"/>
          <w:szCs w:val="28"/>
        </w:rPr>
        <w:t>012</w:t>
      </w:r>
      <w:r w:rsidRPr="00E22C9B">
        <w:rPr>
          <w:rFonts w:ascii="Times New Roman" w:hAnsi="Times New Roman" w:cs="Times New Roman"/>
          <w:sz w:val="28"/>
          <w:szCs w:val="28"/>
        </w:rPr>
        <w:t xml:space="preserve"> респондентов) ответили, что не изменятся; </w:t>
      </w:r>
      <w:r w:rsidR="00565921" w:rsidRPr="00E22C9B">
        <w:rPr>
          <w:rFonts w:ascii="Times New Roman" w:hAnsi="Times New Roman" w:cs="Times New Roman"/>
          <w:b/>
          <w:sz w:val="28"/>
          <w:szCs w:val="28"/>
        </w:rPr>
        <w:t>15,9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(1 </w:t>
      </w:r>
      <w:r w:rsidR="00565921" w:rsidRPr="00E22C9B">
        <w:rPr>
          <w:rFonts w:ascii="Times New Roman" w:hAnsi="Times New Roman" w:cs="Times New Roman"/>
          <w:sz w:val="28"/>
          <w:szCs w:val="28"/>
        </w:rPr>
        <w:t>631 респондент</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 xml:space="preserve">затруднились с ответом; </w:t>
      </w:r>
      <w:r w:rsidR="00620CB9" w:rsidRPr="00E22C9B">
        <w:rPr>
          <w:rFonts w:ascii="Times New Roman" w:hAnsi="Times New Roman" w:cs="Times New Roman"/>
          <w:b/>
          <w:sz w:val="28"/>
          <w:szCs w:val="28"/>
        </w:rPr>
        <w:t>20,0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20CB9" w:rsidRPr="00E22C9B">
        <w:rPr>
          <w:rFonts w:ascii="Times New Roman" w:hAnsi="Times New Roman" w:cs="Times New Roman"/>
          <w:sz w:val="28"/>
          <w:szCs w:val="28"/>
        </w:rPr>
        <w:t xml:space="preserve">2 058 </w:t>
      </w:r>
      <w:r w:rsidRPr="00E22C9B">
        <w:rPr>
          <w:rFonts w:ascii="Times New Roman" w:hAnsi="Times New Roman" w:cs="Times New Roman"/>
          <w:sz w:val="28"/>
          <w:szCs w:val="28"/>
        </w:rPr>
        <w:t>респондент</w:t>
      </w:r>
      <w:r w:rsidR="00620CB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указали, что объемы продаж снизятся более чем на 15%; </w:t>
      </w:r>
      <w:r w:rsidR="00620CB9" w:rsidRPr="00E22C9B">
        <w:rPr>
          <w:rFonts w:ascii="Times New Roman" w:hAnsi="Times New Roman" w:cs="Times New Roman"/>
          <w:b/>
          <w:sz w:val="28"/>
          <w:szCs w:val="28"/>
        </w:rPr>
        <w:t>15,8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620CB9" w:rsidRPr="00E22C9B">
        <w:rPr>
          <w:rFonts w:ascii="Times New Roman" w:hAnsi="Times New Roman" w:cs="Times New Roman"/>
          <w:sz w:val="28"/>
          <w:szCs w:val="28"/>
        </w:rPr>
        <w:t>1 625</w:t>
      </w:r>
      <w:r w:rsidRPr="00E22C9B">
        <w:rPr>
          <w:rFonts w:ascii="Times New Roman" w:hAnsi="Times New Roman" w:cs="Times New Roman"/>
          <w:sz w:val="28"/>
          <w:szCs w:val="28"/>
        </w:rPr>
        <w:t xml:space="preserve"> респондент</w:t>
      </w:r>
      <w:r w:rsidR="00620CB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высказали позицию, что объемы продаж снизятся примерно на 15%; и лишь </w:t>
      </w:r>
      <w:r w:rsidR="00620CB9" w:rsidRPr="00E22C9B">
        <w:rPr>
          <w:rFonts w:ascii="Times New Roman" w:hAnsi="Times New Roman" w:cs="Times New Roman"/>
          <w:b/>
          <w:sz w:val="28"/>
          <w:szCs w:val="28"/>
        </w:rPr>
        <w:t>2,9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620CB9" w:rsidRPr="00E22C9B">
        <w:rPr>
          <w:rFonts w:ascii="Times New Roman" w:hAnsi="Times New Roman" w:cs="Times New Roman"/>
          <w:sz w:val="28"/>
          <w:szCs w:val="28"/>
        </w:rPr>
        <w:t>99</w:t>
      </w:r>
      <w:r w:rsidRPr="00E22C9B">
        <w:rPr>
          <w:rFonts w:ascii="Times New Roman" w:hAnsi="Times New Roman" w:cs="Times New Roman"/>
          <w:sz w:val="28"/>
          <w:szCs w:val="28"/>
        </w:rPr>
        <w:t xml:space="preserve"> респондент</w:t>
      </w:r>
      <w:r w:rsidR="00620CB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ответили, что объемы продаж снизятся почти на 100%. </w:t>
      </w:r>
    </w:p>
    <w:p w:rsidR="005A4910" w:rsidRPr="00E22C9B" w:rsidRDefault="005A4910" w:rsidP="00063EB7">
      <w:pPr>
        <w:spacing w:after="0" w:line="240" w:lineRule="auto"/>
        <w:ind w:firstLine="708"/>
        <w:jc w:val="both"/>
        <w:rPr>
          <w:rFonts w:ascii="Times New Roman" w:hAnsi="Times New Roman" w:cs="Times New Roman"/>
          <w:b/>
          <w:sz w:val="28"/>
          <w:szCs w:val="28"/>
        </w:rPr>
      </w:pPr>
    </w:p>
    <w:p w:rsidR="007D12DD" w:rsidRPr="00E22C9B" w:rsidRDefault="007D12DD" w:rsidP="00063EB7">
      <w:pPr>
        <w:spacing w:after="0" w:line="240" w:lineRule="auto"/>
        <w:jc w:val="both"/>
        <w:rPr>
          <w:rFonts w:ascii="Times New Roman" w:hAnsi="Times New Roman" w:cs="Times New Roman"/>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260767B4" wp14:editId="0522267B">
            <wp:extent cx="6066790" cy="2449002"/>
            <wp:effectExtent l="0" t="0" r="0" b="0"/>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розничной торговли, по мнению представителей хозяйствующих</w:t>
      </w:r>
      <w:r w:rsidRPr="00E22C9B">
        <w:rPr>
          <w:rFonts w:ascii="Times New Roman" w:hAnsi="Times New Roman" w:cs="Times New Roman"/>
          <w:sz w:val="28"/>
          <w:szCs w:val="28"/>
        </w:rPr>
        <w:br/>
        <w:t xml:space="preserve">субъектов, является </w:t>
      </w:r>
      <w:r w:rsidR="00B70CF3"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 xml:space="preserve">. Так утверждают </w:t>
      </w:r>
      <w:r w:rsidR="00B70CF3" w:rsidRPr="00E22C9B">
        <w:rPr>
          <w:rFonts w:ascii="Times New Roman" w:hAnsi="Times New Roman" w:cs="Times New Roman"/>
          <w:b/>
          <w:sz w:val="28"/>
          <w:szCs w:val="28"/>
        </w:rPr>
        <w:t>33,5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B70CF3" w:rsidRPr="00E22C9B">
        <w:rPr>
          <w:rFonts w:ascii="Times New Roman" w:hAnsi="Times New Roman" w:cs="Times New Roman"/>
          <w:sz w:val="28"/>
          <w:szCs w:val="28"/>
        </w:rPr>
        <w:t>3 447</w:t>
      </w:r>
      <w:r w:rsidRPr="00E22C9B">
        <w:rPr>
          <w:rFonts w:ascii="Times New Roman" w:hAnsi="Times New Roman" w:cs="Times New Roman"/>
          <w:sz w:val="28"/>
          <w:szCs w:val="28"/>
        </w:rPr>
        <w:t xml:space="preserve"> представи</w:t>
      </w:r>
      <w:r w:rsidR="00B964AF" w:rsidRPr="00E22C9B">
        <w:rPr>
          <w:rFonts w:ascii="Times New Roman" w:hAnsi="Times New Roman" w:cs="Times New Roman"/>
          <w:sz w:val="28"/>
          <w:szCs w:val="28"/>
        </w:rPr>
        <w:t>телей бизнеса). На втором месте</w:t>
      </w:r>
      <w:r w:rsidRPr="00E22C9B">
        <w:rPr>
          <w:rFonts w:ascii="Times New Roman" w:hAnsi="Times New Roman" w:cs="Times New Roman"/>
          <w:sz w:val="28"/>
          <w:szCs w:val="28"/>
        </w:rPr>
        <w:t xml:space="preserve"> </w:t>
      </w:r>
      <w:r w:rsidR="00B70CF3" w:rsidRPr="00E22C9B">
        <w:rPr>
          <w:rFonts w:ascii="Times New Roman" w:hAnsi="Times New Roman" w:cs="Times New Roman"/>
          <w:sz w:val="28"/>
          <w:szCs w:val="28"/>
        </w:rPr>
        <w:t>низкая цена</w:t>
      </w:r>
      <w:r w:rsidR="00B964AF" w:rsidRPr="00E22C9B">
        <w:rPr>
          <w:rFonts w:ascii="Times New Roman" w:hAnsi="Times New Roman" w:cs="Times New Roman"/>
          <w:sz w:val="28"/>
          <w:szCs w:val="28"/>
        </w:rPr>
        <w:t xml:space="preserve"> </w:t>
      </w:r>
      <w:r w:rsidRPr="00E22C9B">
        <w:rPr>
          <w:rFonts w:ascii="Times New Roman" w:hAnsi="Times New Roman" w:cs="Times New Roman"/>
          <w:sz w:val="28"/>
          <w:szCs w:val="28"/>
        </w:rPr>
        <w:t>–</w:t>
      </w:r>
      <w:r w:rsidR="00B964AF"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это отмечают </w:t>
      </w:r>
      <w:r w:rsidR="00B70CF3" w:rsidRPr="00E22C9B">
        <w:rPr>
          <w:rFonts w:ascii="Times New Roman" w:hAnsi="Times New Roman" w:cs="Times New Roman"/>
          <w:b/>
          <w:sz w:val="28"/>
          <w:szCs w:val="28"/>
        </w:rPr>
        <w:t>22,4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70CF3" w:rsidRPr="00E22C9B">
        <w:rPr>
          <w:rFonts w:ascii="Times New Roman" w:hAnsi="Times New Roman" w:cs="Times New Roman"/>
          <w:sz w:val="28"/>
          <w:szCs w:val="28"/>
        </w:rPr>
        <w:t>2 301</w:t>
      </w:r>
      <w:r w:rsidRPr="00E22C9B">
        <w:rPr>
          <w:rFonts w:ascii="Times New Roman" w:hAnsi="Times New Roman" w:cs="Times New Roman"/>
          <w:sz w:val="28"/>
          <w:szCs w:val="28"/>
        </w:rPr>
        <w:t xml:space="preserve"> респондент). Третье место, по мнению опрошенных, занима</w:t>
      </w:r>
      <w:r w:rsidR="00B964AF" w:rsidRPr="00E22C9B">
        <w:rPr>
          <w:rFonts w:ascii="Times New Roman" w:hAnsi="Times New Roman" w:cs="Times New Roman"/>
          <w:sz w:val="28"/>
          <w:szCs w:val="28"/>
        </w:rPr>
        <w:t>ет</w:t>
      </w:r>
      <w:r w:rsidRPr="00E22C9B">
        <w:rPr>
          <w:rFonts w:ascii="Times New Roman" w:hAnsi="Times New Roman" w:cs="Times New Roman"/>
          <w:sz w:val="28"/>
          <w:szCs w:val="28"/>
        </w:rPr>
        <w:t xml:space="preserve"> </w:t>
      </w:r>
      <w:r w:rsidR="00986DBF" w:rsidRPr="00E22C9B">
        <w:rPr>
          <w:rFonts w:ascii="Times New Roman" w:hAnsi="Times New Roman" w:cs="Times New Roman"/>
          <w:sz w:val="28"/>
          <w:szCs w:val="28"/>
        </w:rPr>
        <w:t>уникальность продукции</w:t>
      </w:r>
      <w:r w:rsidRPr="00E22C9B">
        <w:rPr>
          <w:rFonts w:ascii="Times New Roman" w:hAnsi="Times New Roman" w:cs="Times New Roman"/>
          <w:sz w:val="28"/>
          <w:szCs w:val="28"/>
        </w:rPr>
        <w:t xml:space="preserve"> – </w:t>
      </w:r>
      <w:r w:rsidR="00986DBF" w:rsidRPr="00E22C9B">
        <w:rPr>
          <w:rFonts w:ascii="Times New Roman" w:hAnsi="Times New Roman" w:cs="Times New Roman"/>
          <w:b/>
          <w:sz w:val="28"/>
          <w:szCs w:val="28"/>
        </w:rPr>
        <w:t>9,9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6DBF" w:rsidRPr="00E22C9B">
        <w:rPr>
          <w:rFonts w:ascii="Times New Roman" w:hAnsi="Times New Roman" w:cs="Times New Roman"/>
          <w:sz w:val="28"/>
          <w:szCs w:val="28"/>
        </w:rPr>
        <w:t>1 021</w:t>
      </w:r>
      <w:r w:rsidRPr="00E22C9B">
        <w:rPr>
          <w:rFonts w:ascii="Times New Roman" w:hAnsi="Times New Roman" w:cs="Times New Roman"/>
          <w:sz w:val="28"/>
          <w:szCs w:val="28"/>
        </w:rPr>
        <w:t xml:space="preserve"> респондент). </w:t>
      </w:r>
    </w:p>
    <w:p w:rsidR="00986DBF"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Немаловажными факторами являются </w:t>
      </w:r>
      <w:r w:rsidR="00986DBF" w:rsidRPr="00E22C9B">
        <w:rPr>
          <w:rFonts w:ascii="Times New Roman" w:hAnsi="Times New Roman" w:cs="Times New Roman"/>
          <w:sz w:val="28"/>
          <w:szCs w:val="28"/>
        </w:rPr>
        <w:t>доверительные отношения с клиентами и доверительные отношения с поставщиками</w:t>
      </w:r>
      <w:r w:rsidRPr="00E22C9B">
        <w:rPr>
          <w:rFonts w:ascii="Times New Roman" w:hAnsi="Times New Roman" w:cs="Times New Roman"/>
          <w:sz w:val="28"/>
          <w:szCs w:val="28"/>
        </w:rPr>
        <w:t xml:space="preserve"> – </w:t>
      </w:r>
      <w:r w:rsidR="00B278F9" w:rsidRPr="00E22C9B">
        <w:rPr>
          <w:rFonts w:ascii="Times New Roman" w:hAnsi="Times New Roman" w:cs="Times New Roman"/>
          <w:sz w:val="28"/>
          <w:szCs w:val="28"/>
        </w:rPr>
        <w:t xml:space="preserve">так заявляют соответственно </w:t>
      </w:r>
      <w:r w:rsidR="00986DBF" w:rsidRPr="00E22C9B">
        <w:rPr>
          <w:rFonts w:ascii="Times New Roman" w:hAnsi="Times New Roman" w:cs="Times New Roman"/>
          <w:b/>
          <w:sz w:val="28"/>
          <w:szCs w:val="28"/>
        </w:rPr>
        <w:t>8,3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и </w:t>
      </w:r>
      <w:r w:rsidRPr="00E22C9B">
        <w:rPr>
          <w:rFonts w:ascii="Times New Roman" w:hAnsi="Times New Roman" w:cs="Times New Roman"/>
          <w:b/>
          <w:sz w:val="28"/>
          <w:szCs w:val="28"/>
        </w:rPr>
        <w:t>5,</w:t>
      </w:r>
      <w:r w:rsidR="00986DBF" w:rsidRPr="00E22C9B">
        <w:rPr>
          <w:rFonts w:ascii="Times New Roman" w:hAnsi="Times New Roman" w:cs="Times New Roman"/>
          <w:b/>
          <w:sz w:val="28"/>
          <w:szCs w:val="28"/>
        </w:rPr>
        <w:t>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986DBF" w:rsidRPr="00E22C9B">
        <w:rPr>
          <w:rFonts w:ascii="Times New Roman" w:hAnsi="Times New Roman" w:cs="Times New Roman"/>
          <w:sz w:val="28"/>
          <w:szCs w:val="28"/>
        </w:rPr>
        <w:t>851</w:t>
      </w:r>
      <w:r w:rsidRPr="00E22C9B">
        <w:rPr>
          <w:rFonts w:ascii="Times New Roman" w:hAnsi="Times New Roman" w:cs="Times New Roman"/>
          <w:sz w:val="28"/>
          <w:szCs w:val="28"/>
        </w:rPr>
        <w:t xml:space="preserve"> и </w:t>
      </w:r>
      <w:r w:rsidR="00986DBF" w:rsidRPr="00E22C9B">
        <w:rPr>
          <w:rFonts w:ascii="Times New Roman" w:hAnsi="Times New Roman" w:cs="Times New Roman"/>
          <w:sz w:val="28"/>
          <w:szCs w:val="28"/>
        </w:rPr>
        <w:t>518</w:t>
      </w:r>
      <w:r w:rsidRPr="00E22C9B">
        <w:rPr>
          <w:rFonts w:ascii="Times New Roman" w:hAnsi="Times New Roman" w:cs="Times New Roman"/>
          <w:sz w:val="28"/>
          <w:szCs w:val="28"/>
        </w:rPr>
        <w:t xml:space="preserve"> предпринимателей).</w:t>
      </w:r>
      <w:r w:rsidR="00986DBF" w:rsidRPr="00E22C9B">
        <w:rPr>
          <w:rFonts w:ascii="Times New Roman" w:hAnsi="Times New Roman" w:cs="Times New Roman"/>
          <w:sz w:val="28"/>
          <w:szCs w:val="28"/>
        </w:rPr>
        <w:t xml:space="preserve"> Вместе с тем, затрудняются ответить 18,5% (1905 респондентов).</w:t>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A2AF81B" wp14:editId="2D7CD8DC">
            <wp:extent cx="5943600" cy="3331597"/>
            <wp:effectExtent l="0" t="0" r="0" b="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Среди всех перечисленных мер повышения конкурентоспособности услуг, которые предпринимались опрошенными предпринимателями в отчетном периоде, как и годом раньше, дают наибольший эффект следующие:</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сокращение затрат на производство/ реализацию продукции – </w:t>
      </w:r>
      <w:r w:rsidR="00986DBF" w:rsidRPr="00E22C9B">
        <w:rPr>
          <w:rFonts w:ascii="Times New Roman" w:hAnsi="Times New Roman" w:cs="Times New Roman"/>
          <w:b/>
          <w:sz w:val="28"/>
          <w:szCs w:val="28"/>
        </w:rPr>
        <w:t>43,4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6DBF" w:rsidRPr="00E22C9B">
        <w:rPr>
          <w:rFonts w:ascii="Times New Roman" w:hAnsi="Times New Roman" w:cs="Times New Roman"/>
          <w:sz w:val="28"/>
          <w:szCs w:val="28"/>
        </w:rPr>
        <w:t>4 460</w:t>
      </w:r>
      <w:r w:rsidRPr="00E22C9B">
        <w:rPr>
          <w:rFonts w:ascii="Times New Roman" w:hAnsi="Times New Roman" w:cs="Times New Roman"/>
          <w:sz w:val="28"/>
          <w:szCs w:val="28"/>
        </w:rPr>
        <w:t xml:space="preserve"> респондентов);</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новые способы продвижения продукции (маркетинговые стратегии)- </w:t>
      </w:r>
      <w:r w:rsidR="00986DBF" w:rsidRPr="00E22C9B">
        <w:rPr>
          <w:rFonts w:ascii="Times New Roman" w:hAnsi="Times New Roman" w:cs="Times New Roman"/>
          <w:b/>
          <w:sz w:val="28"/>
          <w:szCs w:val="28"/>
        </w:rPr>
        <w:t>38,4</w:t>
      </w:r>
      <w:r w:rsidR="00B278F9"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986DBF" w:rsidRPr="00E22C9B">
        <w:rPr>
          <w:rFonts w:ascii="Times New Roman" w:hAnsi="Times New Roman" w:cs="Times New Roman"/>
          <w:sz w:val="28"/>
          <w:szCs w:val="28"/>
        </w:rPr>
        <w:t xml:space="preserve">3 947 </w:t>
      </w:r>
      <w:r w:rsidRPr="00E22C9B">
        <w:rPr>
          <w:rFonts w:ascii="Times New Roman" w:hAnsi="Times New Roman" w:cs="Times New Roman"/>
          <w:sz w:val="28"/>
          <w:szCs w:val="28"/>
        </w:rPr>
        <w:t>респондентов);</w:t>
      </w:r>
    </w:p>
    <w:p w:rsidR="00401DC6" w:rsidRPr="00E22C9B" w:rsidRDefault="00986DBF"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007D12D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21,7</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w:t>
      </w:r>
      <w:r w:rsidRPr="00E22C9B">
        <w:rPr>
          <w:rFonts w:ascii="Times New Roman" w:hAnsi="Times New Roman" w:cs="Times New Roman"/>
          <w:sz w:val="28"/>
          <w:szCs w:val="28"/>
        </w:rPr>
        <w:t>2 228</w:t>
      </w:r>
      <w:r w:rsidR="007D12DD" w:rsidRPr="00E22C9B">
        <w:rPr>
          <w:rFonts w:ascii="Times New Roman" w:hAnsi="Times New Roman" w:cs="Times New Roman"/>
          <w:sz w:val="28"/>
          <w:szCs w:val="28"/>
        </w:rPr>
        <w:t xml:space="preserve"> респондентов)</w:t>
      </w:r>
      <w:r w:rsidR="00401DC6" w:rsidRPr="00E22C9B">
        <w:rPr>
          <w:rFonts w:ascii="Times New Roman" w:hAnsi="Times New Roman" w:cs="Times New Roman"/>
          <w:sz w:val="28"/>
          <w:szCs w:val="28"/>
        </w:rPr>
        <w:t>;</w:t>
      </w:r>
    </w:p>
    <w:p w:rsidR="007D12DD" w:rsidRPr="00E22C9B" w:rsidRDefault="00401DC6"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обучение и переподготовка персонала -9,4% (969 респондентов).</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 тоже время не предпринимали никаких действий около </w:t>
      </w:r>
      <w:r w:rsidR="00401DC6" w:rsidRPr="00E22C9B">
        <w:rPr>
          <w:rFonts w:ascii="Times New Roman" w:hAnsi="Times New Roman" w:cs="Times New Roman"/>
          <w:b/>
          <w:sz w:val="28"/>
          <w:szCs w:val="28"/>
        </w:rPr>
        <w:t>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401DC6" w:rsidRPr="00E22C9B">
        <w:rPr>
          <w:rFonts w:ascii="Times New Roman" w:hAnsi="Times New Roman" w:cs="Times New Roman"/>
          <w:sz w:val="28"/>
          <w:szCs w:val="28"/>
        </w:rPr>
        <w:t>1 300</w:t>
      </w:r>
      <w:r w:rsidRPr="00E22C9B">
        <w:rPr>
          <w:rFonts w:ascii="Times New Roman" w:hAnsi="Times New Roman" w:cs="Times New Roman"/>
          <w:sz w:val="28"/>
          <w:szCs w:val="28"/>
        </w:rPr>
        <w:t xml:space="preserve"> организации). </w:t>
      </w:r>
    </w:p>
    <w:p w:rsidR="007D12DD" w:rsidRPr="00E22C9B" w:rsidRDefault="007D12DD" w:rsidP="00063EB7">
      <w:pPr>
        <w:tabs>
          <w:tab w:val="left" w:pos="9355"/>
        </w:tabs>
        <w:spacing w:after="0" w:line="240" w:lineRule="auto"/>
        <w:ind w:right="-1" w:firstLine="709"/>
        <w:contextualSpacing/>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(снижение цен, повышение качества, развитие сопутствующих услуг) – так считает </w:t>
      </w:r>
      <w:r w:rsidR="00401DC6" w:rsidRPr="00E22C9B">
        <w:rPr>
          <w:rFonts w:ascii="Times New Roman" w:eastAsia="Times New Roman" w:hAnsi="Times New Roman" w:cs="Times New Roman"/>
          <w:b/>
          <w:sz w:val="28"/>
          <w:szCs w:val="28"/>
          <w:lang w:eastAsia="ru-RU"/>
        </w:rPr>
        <w:t>52,1</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401DC6" w:rsidRPr="00E22C9B">
        <w:rPr>
          <w:rFonts w:ascii="Times New Roman" w:eastAsia="Times New Roman" w:hAnsi="Times New Roman" w:cs="Times New Roman"/>
          <w:sz w:val="28"/>
          <w:szCs w:val="28"/>
          <w:lang w:eastAsia="ru-RU"/>
        </w:rPr>
        <w:t>5 357</w:t>
      </w:r>
      <w:r w:rsidRPr="00E22C9B">
        <w:rPr>
          <w:rFonts w:ascii="Times New Roman" w:eastAsia="Times New Roman" w:hAnsi="Times New Roman" w:cs="Times New Roman"/>
          <w:sz w:val="28"/>
          <w:szCs w:val="28"/>
          <w:lang w:eastAsia="ru-RU"/>
        </w:rPr>
        <w:t xml:space="preserve"> представителей бизнеса), </w:t>
      </w:r>
      <w:r w:rsidR="00401DC6" w:rsidRPr="00E22C9B">
        <w:rPr>
          <w:rFonts w:ascii="Times New Roman" w:eastAsia="Times New Roman" w:hAnsi="Times New Roman" w:cs="Times New Roman"/>
          <w:b/>
          <w:sz w:val="28"/>
          <w:szCs w:val="28"/>
          <w:lang w:eastAsia="ru-RU"/>
        </w:rPr>
        <w:t>26,5</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w:t>
      </w:r>
      <w:r w:rsidR="00401DC6" w:rsidRPr="00E22C9B">
        <w:rPr>
          <w:rFonts w:ascii="Times New Roman" w:eastAsia="Times New Roman" w:hAnsi="Times New Roman" w:cs="Times New Roman"/>
          <w:sz w:val="28"/>
          <w:szCs w:val="28"/>
          <w:lang w:eastAsia="ru-RU"/>
        </w:rPr>
        <w:t>2 726</w:t>
      </w:r>
      <w:r w:rsidRPr="00E22C9B">
        <w:rPr>
          <w:rFonts w:ascii="Times New Roman" w:eastAsia="Times New Roman" w:hAnsi="Times New Roman" w:cs="Times New Roman"/>
          <w:sz w:val="28"/>
          <w:szCs w:val="28"/>
          <w:lang w:eastAsia="ru-RU"/>
        </w:rPr>
        <w:t xml:space="preserve"> предпринимателей) считают, что для сохранения рыночной позиции их бизнеса время от времени (раз в 2-3 года) необходимо </w:t>
      </w:r>
      <w:r w:rsidRPr="00E22C9B">
        <w:rPr>
          <w:rFonts w:ascii="Times New Roman" w:hAnsi="Times New Roman" w:cs="Times New Roman"/>
          <w:sz w:val="28"/>
          <w:szCs w:val="28"/>
        </w:rPr>
        <w:t>применять новые способы ее повышения, неиспользуемые компанией ранее.</w:t>
      </w:r>
    </w:p>
    <w:p w:rsidR="007D12DD" w:rsidRPr="00E22C9B" w:rsidRDefault="007D12DD"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то же время </w:t>
      </w:r>
      <w:r w:rsidR="00401DC6" w:rsidRPr="00E22C9B">
        <w:rPr>
          <w:rFonts w:ascii="Times New Roman" w:eastAsia="Times New Roman" w:hAnsi="Times New Roman" w:cs="Times New Roman"/>
          <w:b/>
          <w:sz w:val="28"/>
          <w:szCs w:val="28"/>
          <w:lang w:eastAsia="ru-RU"/>
        </w:rPr>
        <w:t>9,3</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участников опроса (</w:t>
      </w:r>
      <w:r w:rsidR="00401DC6" w:rsidRPr="00E22C9B">
        <w:rPr>
          <w:rFonts w:ascii="Times New Roman" w:eastAsia="Times New Roman" w:hAnsi="Times New Roman" w:cs="Times New Roman"/>
          <w:sz w:val="28"/>
          <w:szCs w:val="28"/>
          <w:lang w:eastAsia="ru-RU"/>
        </w:rPr>
        <w:t>960</w:t>
      </w:r>
      <w:r w:rsidRPr="00E22C9B">
        <w:rPr>
          <w:rFonts w:ascii="Times New Roman" w:eastAsia="Times New Roman" w:hAnsi="Times New Roman" w:cs="Times New Roman"/>
          <w:sz w:val="28"/>
          <w:szCs w:val="28"/>
          <w:lang w:eastAsia="ru-RU"/>
        </w:rPr>
        <w:t xml:space="preserve"> респондентов) отметили, что для сохранения рыночной позиции нашего бизнеса необходимо постоянно (раз в год и чаще) применять новые способы повышения конкурентоспособности </w:t>
      </w:r>
      <w:r w:rsidRPr="00E22C9B">
        <w:rPr>
          <w:rFonts w:ascii="Times New Roman" w:hAnsi="Times New Roman" w:cs="Times New Roman"/>
          <w:sz w:val="28"/>
          <w:szCs w:val="28"/>
        </w:rPr>
        <w:t>продукции,</w:t>
      </w:r>
      <w:r w:rsidR="00B278F9" w:rsidRPr="00E22C9B">
        <w:rPr>
          <w:rFonts w:ascii="Times New Roman" w:eastAsia="Times New Roman" w:hAnsi="Times New Roman" w:cs="Times New Roman"/>
          <w:b/>
          <w:sz w:val="28"/>
          <w:szCs w:val="28"/>
          <w:lang w:eastAsia="ru-RU"/>
        </w:rPr>
        <w:t xml:space="preserve"> </w:t>
      </w:r>
      <w:r w:rsidR="00EB40E7" w:rsidRPr="00E22C9B">
        <w:rPr>
          <w:rFonts w:ascii="Times New Roman" w:eastAsia="Times New Roman" w:hAnsi="Times New Roman" w:cs="Times New Roman"/>
          <w:b/>
          <w:sz w:val="28"/>
          <w:szCs w:val="28"/>
          <w:lang w:eastAsia="ru-RU"/>
        </w:rPr>
        <w:t>7,6</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EB40E7" w:rsidRPr="00E22C9B">
        <w:rPr>
          <w:rFonts w:ascii="Times New Roman" w:eastAsia="Times New Roman" w:hAnsi="Times New Roman" w:cs="Times New Roman"/>
          <w:sz w:val="28"/>
          <w:szCs w:val="28"/>
          <w:lang w:eastAsia="ru-RU"/>
        </w:rPr>
        <w:t>784</w:t>
      </w:r>
      <w:r w:rsidRPr="00E22C9B">
        <w:rPr>
          <w:rFonts w:ascii="Times New Roman" w:eastAsia="Times New Roman" w:hAnsi="Times New Roman" w:cs="Times New Roman"/>
          <w:sz w:val="28"/>
          <w:szCs w:val="28"/>
          <w:lang w:eastAsia="ru-RU"/>
        </w:rPr>
        <w:t xml:space="preserve"> респондент</w:t>
      </w:r>
      <w:r w:rsidR="00EB40E7" w:rsidRPr="00E22C9B">
        <w:rPr>
          <w:rFonts w:ascii="Times New Roman" w:eastAsia="Times New Roman" w:hAnsi="Times New Roman" w:cs="Times New Roman"/>
          <w:sz w:val="28"/>
          <w:szCs w:val="28"/>
          <w:lang w:eastAsia="ru-RU"/>
        </w:rPr>
        <w:t>а</w:t>
      </w:r>
      <w:r w:rsidRPr="00E22C9B">
        <w:rPr>
          <w:rFonts w:ascii="Times New Roman" w:eastAsia="Times New Roman" w:hAnsi="Times New Roman" w:cs="Times New Roman"/>
          <w:sz w:val="28"/>
          <w:szCs w:val="28"/>
          <w:lang w:eastAsia="ru-RU"/>
        </w:rPr>
        <w:t>) отметили,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w:t>
      </w:r>
      <w:r w:rsidRPr="00E22C9B">
        <w:rPr>
          <w:rFonts w:ascii="Times New Roman" w:hAnsi="Times New Roman" w:cs="Times New Roman"/>
          <w:sz w:val="28"/>
          <w:szCs w:val="28"/>
        </w:rPr>
        <w:t xml:space="preserve"> </w:t>
      </w:r>
      <w:r w:rsidR="00EB40E7" w:rsidRPr="00E22C9B">
        <w:rPr>
          <w:rFonts w:ascii="Times New Roman" w:hAnsi="Times New Roman" w:cs="Times New Roman"/>
          <w:b/>
          <w:sz w:val="28"/>
          <w:szCs w:val="28"/>
        </w:rPr>
        <w:t>4,4</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EB40E7" w:rsidRPr="00E22C9B">
        <w:rPr>
          <w:rFonts w:ascii="Times New Roman" w:eastAsia="Times New Roman" w:hAnsi="Times New Roman" w:cs="Times New Roman"/>
          <w:sz w:val="28"/>
          <w:szCs w:val="28"/>
          <w:lang w:eastAsia="ru-RU"/>
        </w:rPr>
        <w:t>455</w:t>
      </w:r>
      <w:r w:rsidRPr="00E22C9B">
        <w:rPr>
          <w:rFonts w:ascii="Times New Roman" w:eastAsia="Times New Roman" w:hAnsi="Times New Roman" w:cs="Times New Roman"/>
          <w:sz w:val="28"/>
          <w:szCs w:val="28"/>
          <w:lang w:eastAsia="ru-RU"/>
        </w:rPr>
        <w:t xml:space="preserve"> предпринимателей) считают, что для сохранения рыночной позиции</w:t>
      </w:r>
      <w:r w:rsidRPr="00E22C9B">
        <w:rPr>
          <w:rFonts w:ascii="Times New Roman" w:hAnsi="Times New Roman" w:cs="Times New Roman"/>
          <w:sz w:val="28"/>
          <w:szCs w:val="28"/>
        </w:rPr>
        <w:t xml:space="preserve"> нет необходимости реализовывать какие-либо меры по повышению конкурентоспособности.</w:t>
      </w:r>
    </w:p>
    <w:p w:rsidR="007D12DD" w:rsidRPr="00E22C9B" w:rsidRDefault="007D12D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Количество конкурентов представители рынка розничной торговли оценили следующим образом:</w:t>
      </w:r>
    </w:p>
    <w:p w:rsidR="007D12DD" w:rsidRPr="00E22C9B" w:rsidRDefault="007D12D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большинство участников опроса</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 xml:space="preserve"> </w:t>
      </w:r>
      <w:r w:rsidR="00344FBF" w:rsidRPr="00E22C9B">
        <w:rPr>
          <w:rFonts w:ascii="Times New Roman" w:eastAsia="Times New Roman" w:hAnsi="Times New Roman" w:cs="Times New Roman"/>
          <w:b/>
          <w:sz w:val="28"/>
          <w:szCs w:val="28"/>
          <w:lang w:eastAsia="ru-RU"/>
        </w:rPr>
        <w:t>50,6</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w:t>
      </w:r>
      <w:r w:rsidR="00344FBF" w:rsidRPr="00E22C9B">
        <w:rPr>
          <w:rFonts w:ascii="Times New Roman" w:eastAsia="Times New Roman" w:hAnsi="Times New Roman" w:cs="Times New Roman"/>
          <w:sz w:val="28"/>
          <w:szCs w:val="28"/>
          <w:lang w:eastAsia="ru-RU"/>
        </w:rPr>
        <w:t>5 198</w:t>
      </w:r>
      <w:r w:rsidRPr="00E22C9B">
        <w:rPr>
          <w:rFonts w:ascii="Times New Roman" w:eastAsia="Times New Roman" w:hAnsi="Times New Roman" w:cs="Times New Roman"/>
          <w:sz w:val="28"/>
          <w:szCs w:val="28"/>
          <w:lang w:eastAsia="ru-RU"/>
        </w:rPr>
        <w:t xml:space="preserve"> представителей бизнеса) говорят, о большом числе конкурентов;</w:t>
      </w:r>
    </w:p>
    <w:p w:rsidR="007D12DD" w:rsidRPr="00E22C9B" w:rsidRDefault="00344FBF"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19,0</w:t>
      </w:r>
      <w:r w:rsidR="007D12DD" w:rsidRPr="00E22C9B">
        <w:rPr>
          <w:rFonts w:ascii="Times New Roman" w:eastAsia="Times New Roman" w:hAnsi="Times New Roman" w:cs="Times New Roman"/>
          <w:b/>
          <w:sz w:val="28"/>
          <w:szCs w:val="28"/>
          <w:lang w:eastAsia="ru-RU"/>
        </w:rPr>
        <w:t>%</w:t>
      </w:r>
      <w:r w:rsidR="007D12DD" w:rsidRPr="00E22C9B">
        <w:rPr>
          <w:rFonts w:ascii="Times New Roman" w:eastAsia="Times New Roman" w:hAnsi="Times New Roman" w:cs="Times New Roman"/>
          <w:sz w:val="28"/>
          <w:szCs w:val="28"/>
          <w:lang w:eastAsia="ru-RU"/>
        </w:rPr>
        <w:t xml:space="preserve"> опрошенных</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(1 9</w:t>
      </w:r>
      <w:r w:rsidRPr="00E22C9B">
        <w:rPr>
          <w:rFonts w:ascii="Times New Roman" w:eastAsia="Times New Roman" w:hAnsi="Times New Roman" w:cs="Times New Roman"/>
          <w:sz w:val="28"/>
          <w:szCs w:val="28"/>
          <w:lang w:eastAsia="ru-RU"/>
        </w:rPr>
        <w:t>56</w:t>
      </w:r>
      <w:r w:rsidR="007D12DD" w:rsidRPr="00E22C9B">
        <w:rPr>
          <w:rFonts w:ascii="Times New Roman" w:eastAsia="Times New Roman" w:hAnsi="Times New Roman" w:cs="Times New Roman"/>
          <w:sz w:val="28"/>
          <w:szCs w:val="28"/>
          <w:lang w:eastAsia="ru-RU"/>
        </w:rPr>
        <w:t xml:space="preserve"> респондентов) сообщили о 4 и более конкурентах;</w:t>
      </w:r>
    </w:p>
    <w:p w:rsidR="00344FBF" w:rsidRPr="00E22C9B" w:rsidRDefault="00344FBF"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16,0%</w:t>
      </w:r>
      <w:r w:rsidRPr="00E22C9B">
        <w:rPr>
          <w:rFonts w:ascii="Times New Roman" w:eastAsia="Times New Roman" w:hAnsi="Times New Roman" w:cs="Times New Roman"/>
          <w:sz w:val="28"/>
          <w:szCs w:val="28"/>
          <w:lang w:eastAsia="ru-RU"/>
        </w:rPr>
        <w:t xml:space="preserve"> опрошенных (1 646 предпринимателей) отметили незначительное число конкурентов от 1-го до 3-х;</w:t>
      </w:r>
    </w:p>
    <w:p w:rsidR="007D12DD" w:rsidRPr="00E22C9B" w:rsidRDefault="00344FBF"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11,6</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респондентов</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1 196</w:t>
      </w:r>
      <w:r w:rsidR="007D12DD" w:rsidRPr="00E22C9B">
        <w:rPr>
          <w:rFonts w:ascii="Times New Roman" w:eastAsia="Times New Roman" w:hAnsi="Times New Roman" w:cs="Times New Roman"/>
          <w:sz w:val="28"/>
          <w:szCs w:val="28"/>
          <w:lang w:eastAsia="ru-RU"/>
        </w:rPr>
        <w:t xml:space="preserve"> предпринимателей) затруднились с оценкой примерного количества конкурентов;</w:t>
      </w:r>
    </w:p>
    <w:p w:rsidR="007D12DD" w:rsidRPr="00E22C9B" w:rsidRDefault="00F9341E"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2,8</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респондентов</w:t>
      </w:r>
      <w:r w:rsidR="007D12DD" w:rsidRPr="00E22C9B">
        <w:rPr>
          <w:rFonts w:ascii="Times New Roman" w:eastAsia="Times New Roman" w:hAnsi="Times New Roman" w:cs="Times New Roman"/>
          <w:b/>
          <w:sz w:val="28"/>
          <w:szCs w:val="28"/>
          <w:lang w:eastAsia="ru-RU"/>
        </w:rPr>
        <w:t xml:space="preserve"> </w:t>
      </w:r>
      <w:r w:rsidR="007D12D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284</w:t>
      </w:r>
      <w:r w:rsidR="00091A79" w:rsidRPr="00E22C9B">
        <w:rPr>
          <w:rFonts w:ascii="Times New Roman" w:eastAsia="Times New Roman" w:hAnsi="Times New Roman" w:cs="Times New Roman"/>
          <w:sz w:val="28"/>
          <w:szCs w:val="28"/>
          <w:lang w:eastAsia="ru-RU"/>
        </w:rPr>
        <w:t xml:space="preserve"> представителя</w:t>
      </w:r>
      <w:r w:rsidR="007D12DD" w:rsidRPr="00E22C9B">
        <w:rPr>
          <w:rFonts w:ascii="Times New Roman" w:eastAsia="Times New Roman" w:hAnsi="Times New Roman" w:cs="Times New Roman"/>
          <w:sz w:val="28"/>
          <w:szCs w:val="28"/>
          <w:lang w:eastAsia="ru-RU"/>
        </w:rPr>
        <w:t xml:space="preserve"> бизнеса) высказали позицию, что конкурентов нет.</w:t>
      </w:r>
    </w:p>
    <w:p w:rsidR="007D12DD" w:rsidRPr="00E22C9B" w:rsidRDefault="007D12DD" w:rsidP="00063EB7">
      <w:pPr>
        <w:spacing w:after="0" w:line="240" w:lineRule="auto"/>
        <w:ind w:firstLine="708"/>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За последние 3 года число конкурентов как сообщают представители организаций, принявших участие в опросе,</w:t>
      </w:r>
      <w:r w:rsidRPr="00E22C9B">
        <w:rPr>
          <w:rFonts w:ascii="Times New Roman" w:hAnsi="Times New Roman" w:cs="Times New Roman"/>
          <w:sz w:val="28"/>
          <w:szCs w:val="28"/>
        </w:rPr>
        <w:t xml:space="preserve"> увеличилось – </w:t>
      </w:r>
      <w:r w:rsidR="00091A79" w:rsidRPr="00E22C9B">
        <w:rPr>
          <w:rFonts w:ascii="Times New Roman" w:hAnsi="Times New Roman" w:cs="Times New Roman"/>
          <w:b/>
          <w:sz w:val="28"/>
          <w:szCs w:val="28"/>
        </w:rPr>
        <w:t>35,5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91A79" w:rsidRPr="00E22C9B">
        <w:rPr>
          <w:rFonts w:ascii="Times New Roman" w:hAnsi="Times New Roman" w:cs="Times New Roman"/>
          <w:sz w:val="28"/>
          <w:szCs w:val="28"/>
        </w:rPr>
        <w:t>3 653</w:t>
      </w:r>
      <w:r w:rsidRPr="00E22C9B">
        <w:rPr>
          <w:rFonts w:ascii="Times New Roman" w:hAnsi="Times New Roman" w:cs="Times New Roman"/>
          <w:sz w:val="28"/>
          <w:szCs w:val="28"/>
        </w:rPr>
        <w:t xml:space="preserve"> предпринимателей), число конкурентов не изменилось – так считает </w:t>
      </w:r>
      <w:r w:rsidR="001B0474" w:rsidRPr="00E22C9B">
        <w:rPr>
          <w:rFonts w:ascii="Times New Roman" w:hAnsi="Times New Roman" w:cs="Times New Roman"/>
          <w:b/>
          <w:sz w:val="28"/>
          <w:szCs w:val="28"/>
        </w:rPr>
        <w:t>13,6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B0474" w:rsidRPr="00E22C9B">
        <w:rPr>
          <w:rFonts w:ascii="Times New Roman" w:hAnsi="Times New Roman" w:cs="Times New Roman"/>
          <w:sz w:val="28"/>
          <w:szCs w:val="28"/>
        </w:rPr>
        <w:t>1</w:t>
      </w:r>
      <w:r w:rsidR="001B0474" w:rsidRPr="00E22C9B">
        <w:rPr>
          <w:rFonts w:ascii="Times New Roman" w:hAnsi="Times New Roman" w:cs="Times New Roman"/>
          <w:sz w:val="28"/>
          <w:szCs w:val="28"/>
          <w:lang w:val="en-US"/>
        </w:rPr>
        <w:t> </w:t>
      </w:r>
      <w:r w:rsidR="001B0474" w:rsidRPr="00E22C9B">
        <w:rPr>
          <w:rFonts w:ascii="Times New Roman" w:hAnsi="Times New Roman" w:cs="Times New Roman"/>
          <w:sz w:val="28"/>
          <w:szCs w:val="28"/>
        </w:rPr>
        <w:t>394</w:t>
      </w:r>
      <w:r w:rsidRPr="00E22C9B">
        <w:rPr>
          <w:rFonts w:ascii="Times New Roman" w:hAnsi="Times New Roman" w:cs="Times New Roman"/>
          <w:sz w:val="28"/>
          <w:szCs w:val="28"/>
        </w:rPr>
        <w:t xml:space="preserve"> опрошенных), </w:t>
      </w:r>
      <w:r w:rsidR="001B0474" w:rsidRPr="00E22C9B">
        <w:rPr>
          <w:rFonts w:ascii="Times New Roman" w:hAnsi="Times New Roman" w:cs="Times New Roman"/>
          <w:b/>
          <w:sz w:val="28"/>
          <w:szCs w:val="28"/>
        </w:rPr>
        <w:t>27,9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1B0474" w:rsidRPr="00E22C9B">
        <w:rPr>
          <w:rFonts w:ascii="Times New Roman" w:hAnsi="Times New Roman" w:cs="Times New Roman"/>
          <w:sz w:val="28"/>
          <w:szCs w:val="28"/>
        </w:rPr>
        <w:t>2 867</w:t>
      </w:r>
      <w:r w:rsidRPr="00E22C9B">
        <w:rPr>
          <w:rFonts w:ascii="Times New Roman" w:hAnsi="Times New Roman" w:cs="Times New Roman"/>
          <w:sz w:val="28"/>
          <w:szCs w:val="28"/>
        </w:rPr>
        <w:t xml:space="preserve"> предпринимателей) заметили сокращение конкурентов на рынке, а</w:t>
      </w:r>
      <w:r w:rsidR="00B278F9" w:rsidRPr="00E22C9B">
        <w:rPr>
          <w:rFonts w:ascii="Times New Roman" w:hAnsi="Times New Roman" w:cs="Times New Roman"/>
          <w:sz w:val="28"/>
          <w:szCs w:val="28"/>
        </w:rPr>
        <w:t xml:space="preserve"> </w:t>
      </w:r>
      <w:r w:rsidR="001B0474" w:rsidRPr="00E22C9B">
        <w:rPr>
          <w:rFonts w:ascii="Times New Roman" w:hAnsi="Times New Roman" w:cs="Times New Roman"/>
          <w:b/>
          <w:sz w:val="28"/>
          <w:szCs w:val="28"/>
        </w:rPr>
        <w:t>23,0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1B0474" w:rsidRPr="00E22C9B">
        <w:rPr>
          <w:rFonts w:ascii="Times New Roman" w:hAnsi="Times New Roman" w:cs="Times New Roman"/>
          <w:sz w:val="28"/>
          <w:szCs w:val="28"/>
        </w:rPr>
        <w:t xml:space="preserve">2 367 </w:t>
      </w:r>
      <w:r w:rsidRPr="00E22C9B">
        <w:rPr>
          <w:rFonts w:ascii="Times New Roman" w:hAnsi="Times New Roman" w:cs="Times New Roman"/>
          <w:sz w:val="28"/>
          <w:szCs w:val="28"/>
        </w:rPr>
        <w:t>представителей бизнеса) затруд</w:t>
      </w:r>
      <w:r w:rsidR="001B0474" w:rsidRPr="00E22C9B">
        <w:rPr>
          <w:rFonts w:ascii="Times New Roman" w:hAnsi="Times New Roman" w:cs="Times New Roman"/>
          <w:sz w:val="28"/>
          <w:szCs w:val="28"/>
        </w:rPr>
        <w:t>нились ответить на этот вопрос.</w:t>
      </w:r>
    </w:p>
    <w:p w:rsidR="005A4910" w:rsidRPr="00E22C9B" w:rsidRDefault="005A4910" w:rsidP="00063EB7">
      <w:pPr>
        <w:spacing w:after="0" w:line="240" w:lineRule="auto"/>
        <w:ind w:firstLine="708"/>
        <w:jc w:val="both"/>
        <w:rPr>
          <w:rFonts w:ascii="Times New Roman" w:hAnsi="Times New Roman" w:cs="Times New Roman"/>
          <w:sz w:val="28"/>
          <w:szCs w:val="28"/>
        </w:rPr>
      </w:pPr>
    </w:p>
    <w:p w:rsidR="007D12DD" w:rsidRPr="00E22C9B" w:rsidRDefault="007D12D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b/>
          <w:noProof/>
          <w:sz w:val="28"/>
          <w:szCs w:val="28"/>
          <w:lang w:eastAsia="ru-RU"/>
        </w:rPr>
        <w:drawing>
          <wp:inline distT="0" distB="0" distL="0" distR="0" wp14:anchorId="29983A7A" wp14:editId="500829E5">
            <wp:extent cx="5987333" cy="1812290"/>
            <wp:effectExtent l="0" t="0" r="0" b="0"/>
            <wp:docPr id="45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rsidR="005A4910" w:rsidRPr="00E22C9B" w:rsidRDefault="005A4910" w:rsidP="00063EB7">
      <w:pPr>
        <w:spacing w:after="0" w:line="240" w:lineRule="auto"/>
        <w:ind w:firstLine="709"/>
        <w:jc w:val="both"/>
        <w:rPr>
          <w:rFonts w:ascii="Times New Roman" w:eastAsia="Times New Roman" w:hAnsi="Times New Roman" w:cs="Times New Roman"/>
          <w:sz w:val="28"/>
          <w:szCs w:val="28"/>
          <w:lang w:eastAsia="ru-RU"/>
        </w:rPr>
      </w:pPr>
    </w:p>
    <w:p w:rsidR="007D12DD" w:rsidRPr="00E22C9B" w:rsidRDefault="007D12DD"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По мнению опрошенных </w:t>
      </w:r>
      <w:r w:rsidR="00AE1F18" w:rsidRPr="00E22C9B">
        <w:rPr>
          <w:rFonts w:ascii="Times New Roman" w:eastAsia="Times New Roman" w:hAnsi="Times New Roman" w:cs="Times New Roman"/>
          <w:b/>
          <w:sz w:val="28"/>
          <w:szCs w:val="28"/>
          <w:lang w:eastAsia="ru-RU"/>
        </w:rPr>
        <w:t>10 281</w:t>
      </w:r>
      <w:r w:rsidRPr="00E22C9B">
        <w:rPr>
          <w:rFonts w:ascii="Times New Roman" w:eastAsia="Times New Roman" w:hAnsi="Times New Roman" w:cs="Times New Roman"/>
          <w:sz w:val="28"/>
          <w:szCs w:val="28"/>
          <w:lang w:eastAsia="ru-RU"/>
        </w:rPr>
        <w:t xml:space="preserve"> представител</w:t>
      </w:r>
      <w:r w:rsidR="00AE1F18" w:rsidRPr="00E22C9B">
        <w:rPr>
          <w:rFonts w:ascii="Times New Roman" w:eastAsia="Times New Roman" w:hAnsi="Times New Roman" w:cs="Times New Roman"/>
          <w:sz w:val="28"/>
          <w:szCs w:val="28"/>
          <w:lang w:eastAsia="ru-RU"/>
        </w:rPr>
        <w:t>я</w:t>
      </w:r>
      <w:r w:rsidRPr="00E22C9B">
        <w:rPr>
          <w:rFonts w:ascii="Times New Roman" w:eastAsia="Times New Roman" w:hAnsi="Times New Roman" w:cs="Times New Roman"/>
          <w:sz w:val="28"/>
          <w:szCs w:val="28"/>
          <w:lang w:eastAsia="ru-RU"/>
        </w:rPr>
        <w:t xml:space="preserve"> рынка розничной торговли наиболее сильное влияние на изменение числа конкурентов на товарном рынке оказывает</w:t>
      </w:r>
      <w:r w:rsidRPr="00E22C9B">
        <w:rPr>
          <w:rFonts w:ascii="Times New Roman" w:hAnsi="Times New Roman" w:cs="Times New Roman"/>
          <w:sz w:val="28"/>
          <w:szCs w:val="28"/>
        </w:rPr>
        <w:t xml:space="preserve"> появление новых российских конкурентов на рынках, которые они представляют, так ответили </w:t>
      </w:r>
      <w:r w:rsidR="00AE1F18" w:rsidRPr="00E22C9B">
        <w:rPr>
          <w:rFonts w:ascii="Times New Roman" w:hAnsi="Times New Roman" w:cs="Times New Roman"/>
          <w:b/>
          <w:sz w:val="28"/>
          <w:szCs w:val="28"/>
        </w:rPr>
        <w:t>73,6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AE1F18" w:rsidRPr="00E22C9B">
        <w:rPr>
          <w:rFonts w:ascii="Times New Roman" w:hAnsi="Times New Roman" w:cs="Times New Roman"/>
          <w:sz w:val="28"/>
          <w:szCs w:val="28"/>
        </w:rPr>
        <w:t>7 566</w:t>
      </w:r>
      <w:r w:rsidRPr="00E22C9B">
        <w:rPr>
          <w:rFonts w:ascii="Times New Roman" w:hAnsi="Times New Roman" w:cs="Times New Roman"/>
          <w:sz w:val="28"/>
          <w:szCs w:val="28"/>
        </w:rPr>
        <w:t xml:space="preserve"> предпринимател</w:t>
      </w:r>
      <w:r w:rsidR="00AE1F18"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такой же позиции придерживалось </w:t>
      </w:r>
      <w:r w:rsidR="00B278F9" w:rsidRPr="00E22C9B">
        <w:rPr>
          <w:rFonts w:ascii="Times New Roman" w:hAnsi="Times New Roman" w:cs="Times New Roman"/>
          <w:b/>
          <w:sz w:val="28"/>
          <w:szCs w:val="28"/>
        </w:rPr>
        <w:t>5</w:t>
      </w:r>
      <w:r w:rsidR="00AE1F18" w:rsidRPr="00E22C9B">
        <w:rPr>
          <w:rFonts w:ascii="Times New Roman" w:hAnsi="Times New Roman" w:cs="Times New Roman"/>
          <w:b/>
          <w:sz w:val="28"/>
          <w:szCs w:val="28"/>
        </w:rPr>
        <w:t>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в 201</w:t>
      </w:r>
      <w:r w:rsidR="00AE1F18" w:rsidRPr="00E22C9B">
        <w:rPr>
          <w:rFonts w:ascii="Times New Roman" w:hAnsi="Times New Roman" w:cs="Times New Roman"/>
          <w:sz w:val="28"/>
          <w:szCs w:val="28"/>
        </w:rPr>
        <w:t>9</w:t>
      </w:r>
      <w:r w:rsidRPr="00E22C9B">
        <w:rPr>
          <w:rFonts w:ascii="Times New Roman" w:hAnsi="Times New Roman" w:cs="Times New Roman"/>
          <w:sz w:val="28"/>
          <w:szCs w:val="28"/>
        </w:rPr>
        <w:t xml:space="preserve"> году. </w:t>
      </w:r>
      <w:r w:rsidR="00AE1F18" w:rsidRPr="00E22C9B">
        <w:rPr>
          <w:rFonts w:ascii="Times New Roman" w:hAnsi="Times New Roman" w:cs="Times New Roman"/>
          <w:b/>
          <w:sz w:val="28"/>
          <w:szCs w:val="28"/>
        </w:rPr>
        <w:t>23,1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AE1F18" w:rsidRPr="00E22C9B">
        <w:rPr>
          <w:rFonts w:ascii="Times New Roman" w:hAnsi="Times New Roman" w:cs="Times New Roman"/>
          <w:sz w:val="28"/>
          <w:szCs w:val="28"/>
        </w:rPr>
        <w:t>2 373</w:t>
      </w:r>
      <w:r w:rsidRPr="00E22C9B">
        <w:rPr>
          <w:rFonts w:ascii="Times New Roman" w:hAnsi="Times New Roman" w:cs="Times New Roman"/>
          <w:sz w:val="28"/>
          <w:szCs w:val="28"/>
        </w:rPr>
        <w:t xml:space="preserve"> предпринимател</w:t>
      </w:r>
      <w:r w:rsidR="00AE1F18" w:rsidRPr="00E22C9B">
        <w:rPr>
          <w:rFonts w:ascii="Times New Roman" w:hAnsi="Times New Roman" w:cs="Times New Roman"/>
          <w:sz w:val="28"/>
          <w:szCs w:val="28"/>
        </w:rPr>
        <w:t>я</w:t>
      </w:r>
      <w:r w:rsidRPr="00E22C9B">
        <w:rPr>
          <w:rFonts w:ascii="Times New Roman" w:hAnsi="Times New Roman" w:cs="Times New Roman"/>
          <w:sz w:val="28"/>
          <w:szCs w:val="28"/>
        </w:rPr>
        <w:t xml:space="preserve">) говорят о влиянии изменений нормативно-правовой базы, регулирующей деятельность предпринимателей. </w:t>
      </w:r>
      <w:r w:rsidR="00AE1F18" w:rsidRPr="00E22C9B">
        <w:rPr>
          <w:rFonts w:ascii="Times New Roman" w:hAnsi="Times New Roman" w:cs="Times New Roman"/>
          <w:b/>
          <w:sz w:val="28"/>
          <w:szCs w:val="28"/>
        </w:rPr>
        <w:t>0,9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AE1F18" w:rsidRPr="00E22C9B">
        <w:rPr>
          <w:rFonts w:ascii="Times New Roman" w:hAnsi="Times New Roman" w:cs="Times New Roman"/>
          <w:sz w:val="28"/>
          <w:szCs w:val="28"/>
        </w:rPr>
        <w:t>99</w:t>
      </w:r>
      <w:r w:rsidRPr="00E22C9B">
        <w:rPr>
          <w:rFonts w:ascii="Times New Roman" w:hAnsi="Times New Roman" w:cs="Times New Roman"/>
          <w:sz w:val="28"/>
          <w:szCs w:val="28"/>
        </w:rPr>
        <w:t xml:space="preserve"> респондентов) отметили, что на увеличение числа конкурентов на товарном рынке, оказало влияние других факторов. Появление новых иностранных конкурентов в розничной торговле как фактор, влияющий на увеличение числа конкурентов, отметили </w:t>
      </w:r>
      <w:r w:rsidR="00AE1F18" w:rsidRPr="00E22C9B">
        <w:rPr>
          <w:rFonts w:ascii="Times New Roman" w:hAnsi="Times New Roman" w:cs="Times New Roman"/>
          <w:b/>
          <w:sz w:val="28"/>
          <w:szCs w:val="28"/>
        </w:rPr>
        <w:t>2,4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(2</w:t>
      </w:r>
      <w:r w:rsidR="00AE1F18" w:rsidRPr="00E22C9B">
        <w:rPr>
          <w:rFonts w:ascii="Times New Roman" w:hAnsi="Times New Roman" w:cs="Times New Roman"/>
          <w:sz w:val="28"/>
          <w:szCs w:val="28"/>
        </w:rPr>
        <w:t>4</w:t>
      </w:r>
      <w:r w:rsidRPr="00E22C9B">
        <w:rPr>
          <w:rFonts w:ascii="Times New Roman" w:hAnsi="Times New Roman" w:cs="Times New Roman"/>
          <w:sz w:val="28"/>
          <w:szCs w:val="28"/>
        </w:rPr>
        <w:t xml:space="preserve">4 предпринимателя). </w:t>
      </w:r>
    </w:p>
    <w:p w:rsidR="007D12DD" w:rsidRPr="00E22C9B" w:rsidRDefault="007D12DD" w:rsidP="00063EB7">
      <w:pPr>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643C0C48" wp14:editId="6EB01B0B">
            <wp:extent cx="5882640" cy="2576223"/>
            <wp:effectExtent l="0" t="0" r="0" b="0"/>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rsidR="005A4910" w:rsidRPr="00E22C9B" w:rsidRDefault="005A4910" w:rsidP="00063EB7">
      <w:pPr>
        <w:tabs>
          <w:tab w:val="left" w:pos="851"/>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851"/>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4838DB" w:rsidRPr="00E22C9B">
        <w:rPr>
          <w:rFonts w:ascii="Times New Roman" w:hAnsi="Times New Roman" w:cs="Times New Roman"/>
          <w:sz w:val="28"/>
          <w:szCs w:val="28"/>
        </w:rPr>
        <w:t>10 281</w:t>
      </w:r>
      <w:r w:rsidRPr="00E22C9B">
        <w:rPr>
          <w:rFonts w:ascii="Times New Roman" w:hAnsi="Times New Roman" w:cs="Times New Roman"/>
          <w:sz w:val="28"/>
          <w:szCs w:val="28"/>
        </w:rPr>
        <w:t xml:space="preserve"> </w:t>
      </w:r>
      <w:r w:rsidR="004838DB" w:rsidRPr="00E22C9B">
        <w:rPr>
          <w:rFonts w:ascii="Times New Roman" w:hAnsi="Times New Roman" w:cs="Times New Roman"/>
          <w:sz w:val="28"/>
          <w:szCs w:val="28"/>
        </w:rPr>
        <w:t>респондента</w:t>
      </w:r>
      <w:r w:rsidRPr="00E22C9B">
        <w:rPr>
          <w:rFonts w:ascii="Times New Roman" w:hAnsi="Times New Roman" w:cs="Times New Roman"/>
          <w:sz w:val="28"/>
          <w:szCs w:val="28"/>
        </w:rPr>
        <w:t xml:space="preserve">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004838DB" w:rsidRPr="00E22C9B">
        <w:rPr>
          <w:rFonts w:ascii="Times New Roman" w:hAnsi="Times New Roman" w:cs="Times New Roman"/>
          <w:b/>
          <w:sz w:val="28"/>
          <w:szCs w:val="28"/>
        </w:rPr>
        <w:t>79,3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838DB" w:rsidRPr="00E22C9B">
        <w:rPr>
          <w:rFonts w:ascii="Times New Roman" w:hAnsi="Times New Roman" w:cs="Times New Roman"/>
          <w:sz w:val="28"/>
          <w:szCs w:val="28"/>
        </w:rPr>
        <w:t>8 156</w:t>
      </w:r>
      <w:r w:rsidRPr="00E22C9B">
        <w:rPr>
          <w:rFonts w:ascii="Times New Roman" w:hAnsi="Times New Roman" w:cs="Times New Roman"/>
          <w:sz w:val="28"/>
          <w:szCs w:val="28"/>
        </w:rPr>
        <w:t xml:space="preserve"> предпринимателей) указали на изменение нормативно-правовой базы, регулирующей деятельности предпринимателей</w:t>
      </w:r>
      <w:r w:rsidR="004838DB" w:rsidRPr="00E22C9B">
        <w:rPr>
          <w:rFonts w:ascii="Times New Roman" w:hAnsi="Times New Roman" w:cs="Times New Roman"/>
          <w:sz w:val="28"/>
          <w:szCs w:val="28"/>
        </w:rPr>
        <w:t>.</w:t>
      </w:r>
    </w:p>
    <w:p w:rsidR="007D12DD" w:rsidRPr="00E22C9B" w:rsidRDefault="007D12D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C26C39" w:rsidRPr="00E22C9B">
        <w:rPr>
          <w:rFonts w:ascii="Times New Roman" w:hAnsi="Times New Roman" w:cs="Times New Roman"/>
          <w:b/>
          <w:sz w:val="28"/>
          <w:szCs w:val="28"/>
        </w:rPr>
        <w:t>1,2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26C39" w:rsidRPr="00E22C9B">
        <w:rPr>
          <w:rFonts w:ascii="Times New Roman" w:hAnsi="Times New Roman" w:cs="Times New Roman"/>
          <w:sz w:val="28"/>
          <w:szCs w:val="28"/>
        </w:rPr>
        <w:t>122</w:t>
      </w:r>
      <w:r w:rsidRPr="00E22C9B">
        <w:rPr>
          <w:rFonts w:ascii="Times New Roman" w:hAnsi="Times New Roman" w:cs="Times New Roman"/>
          <w:sz w:val="28"/>
          <w:szCs w:val="28"/>
        </w:rPr>
        <w:t xml:space="preserve"> респондентов) на сокращение числа конкурентов на рынке, оказали иные факторы. </w:t>
      </w:r>
      <w:r w:rsidR="00C26C39" w:rsidRPr="00E22C9B">
        <w:rPr>
          <w:rFonts w:ascii="Times New Roman" w:hAnsi="Times New Roman" w:cs="Times New Roman"/>
          <w:b/>
          <w:sz w:val="28"/>
          <w:szCs w:val="28"/>
        </w:rPr>
        <w:t>8,1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анкетирования (</w:t>
      </w:r>
      <w:r w:rsidR="00C26C39" w:rsidRPr="00E22C9B">
        <w:rPr>
          <w:rFonts w:ascii="Times New Roman" w:hAnsi="Times New Roman" w:cs="Times New Roman"/>
          <w:sz w:val="28"/>
          <w:szCs w:val="28"/>
        </w:rPr>
        <w:t>837</w:t>
      </w:r>
      <w:r w:rsidRPr="00E22C9B">
        <w:rPr>
          <w:rFonts w:ascii="Times New Roman" w:hAnsi="Times New Roman" w:cs="Times New Roman"/>
          <w:sz w:val="28"/>
          <w:szCs w:val="28"/>
        </w:rPr>
        <w:t xml:space="preserve"> респондент</w:t>
      </w:r>
      <w:r w:rsidR="00C26C39"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говорят о сильном влиянии на сокращение числа конкурентов, произошедшее от </w:t>
      </w:r>
      <w:r w:rsidR="004838DB" w:rsidRPr="00E22C9B">
        <w:rPr>
          <w:rFonts w:ascii="Times New Roman" w:hAnsi="Times New Roman" w:cs="Times New Roman"/>
          <w:sz w:val="28"/>
          <w:szCs w:val="28"/>
        </w:rPr>
        <w:t xml:space="preserve">сделок </w:t>
      </w:r>
      <w:r w:rsidRPr="00E22C9B">
        <w:rPr>
          <w:rFonts w:ascii="Times New Roman" w:hAnsi="Times New Roman" w:cs="Times New Roman"/>
          <w:sz w:val="28"/>
          <w:szCs w:val="28"/>
        </w:rPr>
        <w:t>слияния и поглощени</w:t>
      </w:r>
      <w:r w:rsidR="004838DB" w:rsidRPr="00E22C9B">
        <w:rPr>
          <w:rFonts w:ascii="Times New Roman" w:hAnsi="Times New Roman" w:cs="Times New Roman"/>
          <w:sz w:val="28"/>
          <w:szCs w:val="28"/>
        </w:rPr>
        <w:t>я</w:t>
      </w:r>
      <w:r w:rsidRPr="00E22C9B">
        <w:rPr>
          <w:rFonts w:ascii="Times New Roman" w:hAnsi="Times New Roman" w:cs="Times New Roman"/>
          <w:sz w:val="28"/>
          <w:szCs w:val="28"/>
        </w:rPr>
        <w:t xml:space="preserve"> предприятий. </w:t>
      </w:r>
      <w:r w:rsidR="004838DB" w:rsidRPr="00E22C9B">
        <w:rPr>
          <w:rFonts w:ascii="Times New Roman" w:hAnsi="Times New Roman" w:cs="Times New Roman"/>
          <w:b/>
          <w:sz w:val="28"/>
          <w:szCs w:val="28"/>
        </w:rPr>
        <w:t>4,9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4838DB" w:rsidRPr="00E22C9B">
        <w:rPr>
          <w:rFonts w:ascii="Times New Roman" w:hAnsi="Times New Roman" w:cs="Times New Roman"/>
          <w:sz w:val="28"/>
          <w:szCs w:val="28"/>
        </w:rPr>
        <w:t>501</w:t>
      </w:r>
      <w:r w:rsidRPr="00E22C9B">
        <w:rPr>
          <w:rFonts w:ascii="Times New Roman" w:hAnsi="Times New Roman" w:cs="Times New Roman"/>
          <w:b/>
          <w:sz w:val="28"/>
          <w:szCs w:val="28"/>
        </w:rPr>
        <w:t xml:space="preserve"> </w:t>
      </w:r>
      <w:r w:rsidR="004838DB" w:rsidRPr="00E22C9B">
        <w:rPr>
          <w:rFonts w:ascii="Times New Roman" w:hAnsi="Times New Roman" w:cs="Times New Roman"/>
          <w:sz w:val="28"/>
          <w:szCs w:val="28"/>
        </w:rPr>
        <w:t>представитель</w:t>
      </w:r>
      <w:r w:rsidRPr="00E22C9B">
        <w:rPr>
          <w:rFonts w:ascii="Times New Roman" w:hAnsi="Times New Roman" w:cs="Times New Roman"/>
          <w:sz w:val="28"/>
          <w:szCs w:val="28"/>
        </w:rPr>
        <w:t xml:space="preserve"> бизнеса) поставили отметку в графе «уход российских конкурентов с рынка», </w:t>
      </w:r>
      <w:r w:rsidR="004838DB" w:rsidRPr="00E22C9B">
        <w:rPr>
          <w:rFonts w:ascii="Times New Roman" w:hAnsi="Times New Roman" w:cs="Times New Roman"/>
          <w:b/>
          <w:sz w:val="28"/>
          <w:szCs w:val="28"/>
        </w:rPr>
        <w:t>2,3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838DB" w:rsidRPr="00E22C9B">
        <w:rPr>
          <w:rFonts w:ascii="Times New Roman" w:hAnsi="Times New Roman" w:cs="Times New Roman"/>
          <w:sz w:val="28"/>
          <w:szCs w:val="28"/>
        </w:rPr>
        <w:t>232</w:t>
      </w:r>
      <w:r w:rsidRPr="00E22C9B">
        <w:rPr>
          <w:rFonts w:ascii="Times New Roman" w:hAnsi="Times New Roman" w:cs="Times New Roman"/>
          <w:sz w:val="28"/>
          <w:szCs w:val="28"/>
        </w:rPr>
        <w:t xml:space="preserve"> респондент</w:t>
      </w:r>
      <w:r w:rsidR="004838DB" w:rsidRPr="00E22C9B">
        <w:rPr>
          <w:rFonts w:ascii="Times New Roman" w:hAnsi="Times New Roman" w:cs="Times New Roman"/>
          <w:sz w:val="28"/>
          <w:szCs w:val="28"/>
        </w:rPr>
        <w:t>а</w:t>
      </w:r>
      <w:r w:rsidRPr="00E22C9B">
        <w:rPr>
          <w:rFonts w:ascii="Times New Roman" w:hAnsi="Times New Roman" w:cs="Times New Roman"/>
          <w:sz w:val="28"/>
          <w:szCs w:val="28"/>
        </w:rPr>
        <w:t xml:space="preserve">) говорят об уходе иностранных конкурентов с рынка. При этом </w:t>
      </w:r>
      <w:r w:rsidR="004838DB" w:rsidRPr="00E22C9B">
        <w:rPr>
          <w:rFonts w:ascii="Times New Roman" w:hAnsi="Times New Roman" w:cs="Times New Roman"/>
          <w:b/>
          <w:sz w:val="28"/>
          <w:szCs w:val="28"/>
        </w:rPr>
        <w:t>4,2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4838DB" w:rsidRPr="00E22C9B">
        <w:rPr>
          <w:rFonts w:ascii="Times New Roman" w:hAnsi="Times New Roman" w:cs="Times New Roman"/>
          <w:sz w:val="28"/>
          <w:szCs w:val="28"/>
        </w:rPr>
        <w:t>433</w:t>
      </w:r>
      <w:r w:rsidRPr="00E22C9B">
        <w:rPr>
          <w:rFonts w:ascii="Times New Roman" w:hAnsi="Times New Roman" w:cs="Times New Roman"/>
          <w:sz w:val="28"/>
          <w:szCs w:val="28"/>
        </w:rPr>
        <w:t xml:space="preserve"> представител</w:t>
      </w:r>
      <w:r w:rsidR="004838DB" w:rsidRPr="00E22C9B">
        <w:rPr>
          <w:rFonts w:ascii="Times New Roman" w:hAnsi="Times New Roman" w:cs="Times New Roman"/>
          <w:sz w:val="28"/>
          <w:szCs w:val="28"/>
        </w:rPr>
        <w:t>я</w:t>
      </w:r>
      <w:r w:rsidRPr="00E22C9B">
        <w:rPr>
          <w:rFonts w:ascii="Times New Roman" w:hAnsi="Times New Roman" w:cs="Times New Roman"/>
          <w:sz w:val="28"/>
          <w:szCs w:val="28"/>
        </w:rPr>
        <w:t xml:space="preserve"> бизнеса) отмечают антиконкурентные действия органов власти / давление со стороны органов власти</w:t>
      </w:r>
      <w:r w:rsidR="00C26C39"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p>
    <w:p w:rsidR="005A4910" w:rsidRPr="00E22C9B" w:rsidRDefault="005A4910" w:rsidP="00063EB7">
      <w:pPr>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750A5C9E" wp14:editId="299021B2">
            <wp:extent cx="5934075" cy="3212327"/>
            <wp:effectExtent l="0" t="0" r="0" b="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rsidR="007D12DD" w:rsidRPr="00E22C9B" w:rsidRDefault="007D12D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высокий уровень налогов – </w:t>
      </w:r>
      <w:r w:rsidR="00B43098" w:rsidRPr="00E22C9B">
        <w:rPr>
          <w:rFonts w:ascii="Times New Roman" w:hAnsi="Times New Roman" w:cs="Times New Roman"/>
          <w:b/>
          <w:sz w:val="28"/>
          <w:szCs w:val="28"/>
        </w:rPr>
        <w:t>32,0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B43098" w:rsidRPr="00E22C9B">
        <w:rPr>
          <w:rFonts w:ascii="Times New Roman" w:hAnsi="Times New Roman" w:cs="Times New Roman"/>
          <w:sz w:val="28"/>
          <w:szCs w:val="28"/>
        </w:rPr>
        <w:t>3 288</w:t>
      </w:r>
      <w:r w:rsidRPr="00E22C9B">
        <w:rPr>
          <w:rFonts w:ascii="Times New Roman" w:hAnsi="Times New Roman" w:cs="Times New Roman"/>
          <w:sz w:val="28"/>
          <w:szCs w:val="28"/>
        </w:rPr>
        <w:t xml:space="preserve"> предпринимател</w:t>
      </w:r>
      <w:r w:rsidR="00B43098"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B43098" w:rsidRPr="00E22C9B" w:rsidRDefault="00B43098"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 </w:t>
      </w:r>
      <w:r w:rsidRPr="00E22C9B">
        <w:rPr>
          <w:rFonts w:ascii="Times New Roman" w:hAnsi="Times New Roman" w:cs="Times New Roman"/>
          <w:b/>
          <w:sz w:val="28"/>
          <w:szCs w:val="28"/>
        </w:rPr>
        <w:t>28,9%</w:t>
      </w:r>
      <w:r w:rsidRPr="00E22C9B">
        <w:rPr>
          <w:rFonts w:ascii="Times New Roman" w:hAnsi="Times New Roman" w:cs="Times New Roman"/>
          <w:sz w:val="28"/>
          <w:szCs w:val="28"/>
        </w:rPr>
        <w:t xml:space="preserve"> опрошенных (</w:t>
      </w:r>
      <w:r w:rsidR="00776B36" w:rsidRPr="00E22C9B">
        <w:rPr>
          <w:rFonts w:ascii="Times New Roman" w:hAnsi="Times New Roman" w:cs="Times New Roman"/>
          <w:sz w:val="28"/>
          <w:szCs w:val="28"/>
        </w:rPr>
        <w:t>2 973</w:t>
      </w:r>
      <w:r w:rsidRPr="00E22C9B">
        <w:rPr>
          <w:rFonts w:ascii="Times New Roman" w:hAnsi="Times New Roman" w:cs="Times New Roman"/>
          <w:sz w:val="28"/>
          <w:szCs w:val="28"/>
        </w:rPr>
        <w:t xml:space="preserve"> представитель бизнеса);</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отметили </w:t>
      </w:r>
      <w:r w:rsidR="00B43098" w:rsidRPr="00E22C9B">
        <w:rPr>
          <w:rFonts w:ascii="Times New Roman" w:hAnsi="Times New Roman" w:cs="Times New Roman"/>
          <w:b/>
          <w:sz w:val="28"/>
          <w:szCs w:val="28"/>
        </w:rPr>
        <w:t>28,4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B43098" w:rsidRPr="00E22C9B">
        <w:rPr>
          <w:rFonts w:ascii="Times New Roman" w:hAnsi="Times New Roman" w:cs="Times New Roman"/>
          <w:sz w:val="28"/>
          <w:szCs w:val="28"/>
        </w:rPr>
        <w:t>2 922</w:t>
      </w:r>
      <w:r w:rsidRPr="00E22C9B">
        <w:rPr>
          <w:rFonts w:ascii="Times New Roman" w:hAnsi="Times New Roman" w:cs="Times New Roman"/>
          <w:sz w:val="28"/>
          <w:szCs w:val="28"/>
        </w:rPr>
        <w:t xml:space="preserve"> предпринимателя);</w:t>
      </w:r>
    </w:p>
    <w:p w:rsidR="007D12DD" w:rsidRPr="00E22C9B" w:rsidRDefault="007D12D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00B43098" w:rsidRPr="00E22C9B">
        <w:rPr>
          <w:rFonts w:ascii="Times New Roman" w:hAnsi="Times New Roman" w:cs="Times New Roman"/>
          <w:b/>
          <w:sz w:val="28"/>
          <w:szCs w:val="28"/>
        </w:rPr>
        <w:t>24,0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прошедших анкетирование (</w:t>
      </w:r>
      <w:r w:rsidR="00B43098" w:rsidRPr="00E22C9B">
        <w:rPr>
          <w:rFonts w:ascii="Times New Roman" w:hAnsi="Times New Roman" w:cs="Times New Roman"/>
          <w:sz w:val="28"/>
          <w:szCs w:val="28"/>
        </w:rPr>
        <w:t>2 466</w:t>
      </w:r>
      <w:r w:rsidRPr="00E22C9B">
        <w:rPr>
          <w:rFonts w:ascii="Times New Roman" w:hAnsi="Times New Roman" w:cs="Times New Roman"/>
          <w:sz w:val="28"/>
          <w:szCs w:val="28"/>
        </w:rPr>
        <w:t xml:space="preserve"> предпринимател</w:t>
      </w:r>
      <w:r w:rsidR="00B43098"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7D12DD" w:rsidRPr="00E22C9B" w:rsidRDefault="00B43098"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высокие транспортные и логистические издержки</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22,9</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2 356</w:t>
      </w:r>
      <w:r w:rsidR="007D12DD" w:rsidRPr="00E22C9B">
        <w:rPr>
          <w:rFonts w:ascii="Times New Roman" w:hAnsi="Times New Roman" w:cs="Times New Roman"/>
          <w:sz w:val="28"/>
          <w:szCs w:val="28"/>
        </w:rPr>
        <w:t xml:space="preserve"> предпринимателей);</w:t>
      </w:r>
    </w:p>
    <w:p w:rsidR="007D12DD" w:rsidRPr="00E22C9B" w:rsidRDefault="00B43098" w:rsidP="00063EB7">
      <w:pPr>
        <w:tabs>
          <w:tab w:val="left" w:pos="851"/>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высокие таможенные издержки (при осуществлении поставок продукции на экспорт)</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22,1</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опрошенных</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w:t>
      </w:r>
      <w:r w:rsidRPr="00E22C9B">
        <w:rPr>
          <w:rFonts w:ascii="Times New Roman" w:hAnsi="Times New Roman" w:cs="Times New Roman"/>
          <w:sz w:val="28"/>
          <w:szCs w:val="28"/>
        </w:rPr>
        <w:t>2 269</w:t>
      </w:r>
      <w:r w:rsidR="007D12DD"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ей</w:t>
      </w:r>
      <w:r w:rsidR="007D12DD" w:rsidRPr="00E22C9B">
        <w:rPr>
          <w:rFonts w:ascii="Times New Roman" w:hAnsi="Times New Roman" w:cs="Times New Roman"/>
          <w:sz w:val="28"/>
          <w:szCs w:val="28"/>
        </w:rPr>
        <w:t>)</w:t>
      </w:r>
      <w:r w:rsidR="001960D4" w:rsidRPr="00E22C9B">
        <w:rPr>
          <w:rFonts w:ascii="Times New Roman" w:hAnsi="Times New Roman" w:cs="Times New Roman"/>
          <w:sz w:val="28"/>
          <w:szCs w:val="28"/>
        </w:rPr>
        <w:t>;</w:t>
      </w:r>
    </w:p>
    <w:p w:rsidR="001960D4" w:rsidRPr="00E22C9B" w:rsidRDefault="001960D4" w:rsidP="00063EB7">
      <w:pPr>
        <w:tabs>
          <w:tab w:val="left" w:pos="851"/>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 </w:t>
      </w:r>
      <w:r w:rsidRPr="00E22C9B">
        <w:rPr>
          <w:rFonts w:ascii="Times New Roman" w:hAnsi="Times New Roman" w:cs="Times New Roman"/>
          <w:b/>
          <w:sz w:val="28"/>
          <w:szCs w:val="28"/>
        </w:rPr>
        <w:t xml:space="preserve">21,9%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(2 247 предпринимателей)</w:t>
      </w:r>
      <w:r w:rsidR="005A4910" w:rsidRPr="00E22C9B">
        <w:rPr>
          <w:rFonts w:ascii="Times New Roman" w:hAnsi="Times New Roman" w:cs="Times New Roman"/>
          <w:sz w:val="28"/>
          <w:szCs w:val="28"/>
        </w:rPr>
        <w:t>.</w:t>
      </w:r>
    </w:p>
    <w:p w:rsidR="005A4910" w:rsidRPr="00E22C9B" w:rsidRDefault="005A4910" w:rsidP="00063EB7">
      <w:pPr>
        <w:tabs>
          <w:tab w:val="left" w:pos="851"/>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9696CBA" wp14:editId="7C7CE4D9">
            <wp:extent cx="6070600" cy="4015409"/>
            <wp:effectExtent l="0" t="0" r="0" b="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rsidR="005A4910" w:rsidRPr="00E22C9B" w:rsidRDefault="005A4910" w:rsidP="00063EB7">
      <w:pPr>
        <w:spacing w:after="0" w:line="240" w:lineRule="auto"/>
        <w:ind w:firstLine="709"/>
        <w:contextualSpacing/>
        <w:jc w:val="both"/>
        <w:rPr>
          <w:rFonts w:ascii="Times New Roman" w:hAnsi="Times New Roman" w:cs="Times New Roman"/>
          <w:sz w:val="28"/>
          <w:szCs w:val="28"/>
        </w:rPr>
      </w:pPr>
    </w:p>
    <w:p w:rsidR="007D12DD" w:rsidRPr="00E22C9B" w:rsidRDefault="007D12D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w:t>
      </w:r>
      <w:r w:rsidR="002B2518" w:rsidRPr="00E22C9B">
        <w:rPr>
          <w:rFonts w:ascii="Times New Roman" w:hAnsi="Times New Roman" w:cs="Times New Roman"/>
          <w:sz w:val="28"/>
          <w:szCs w:val="28"/>
        </w:rPr>
        <w:t>истративных барьеров, мы видим</w:t>
      </w:r>
      <w:r w:rsidRPr="00E22C9B">
        <w:rPr>
          <w:rFonts w:ascii="Times New Roman" w:hAnsi="Times New Roman" w:cs="Times New Roman"/>
          <w:sz w:val="28"/>
          <w:szCs w:val="28"/>
        </w:rPr>
        <w:t>:</w:t>
      </w:r>
    </w:p>
    <w:p w:rsidR="00EA6BF9" w:rsidRPr="00E22C9B" w:rsidRDefault="00EA6BF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Pr="00E22C9B">
        <w:rPr>
          <w:rFonts w:ascii="Times New Roman" w:hAnsi="Times New Roman" w:cs="Times New Roman"/>
          <w:b/>
          <w:sz w:val="28"/>
          <w:szCs w:val="28"/>
        </w:rPr>
        <w:t>38,6%</w:t>
      </w:r>
      <w:r w:rsidRPr="00E22C9B">
        <w:rPr>
          <w:rFonts w:ascii="Times New Roman" w:hAnsi="Times New Roman" w:cs="Times New Roman"/>
          <w:sz w:val="28"/>
          <w:szCs w:val="28"/>
        </w:rPr>
        <w:t xml:space="preserve"> опрошенных (3 966 предпринимателей);</w:t>
      </w:r>
    </w:p>
    <w:p w:rsidR="00EA6BF9" w:rsidRPr="00E22C9B" w:rsidRDefault="00EA6BF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 xml:space="preserve">26,2%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(2 689 предпринимателей);</w:t>
      </w:r>
    </w:p>
    <w:p w:rsidR="00EA6BF9" w:rsidRPr="00E22C9B" w:rsidRDefault="00EA6BF9"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Pr="00E22C9B">
        <w:rPr>
          <w:rFonts w:ascii="Times New Roman" w:hAnsi="Times New Roman" w:cs="Times New Roman"/>
          <w:b/>
          <w:sz w:val="28"/>
          <w:szCs w:val="28"/>
        </w:rPr>
        <w:t xml:space="preserve">6,3%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(645 предпринимателей);</w:t>
      </w:r>
    </w:p>
    <w:p w:rsidR="007D12DD" w:rsidRPr="00E22C9B" w:rsidRDefault="007D12DD" w:rsidP="00063EB7">
      <w:pPr>
        <w:tabs>
          <w:tab w:val="left" w:pos="127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2B2518" w:rsidRPr="00E22C9B">
        <w:rPr>
          <w:rFonts w:ascii="Times New Roman" w:hAnsi="Times New Roman" w:cs="Times New Roman"/>
          <w:b/>
          <w:sz w:val="28"/>
          <w:szCs w:val="28"/>
        </w:rPr>
        <w:t>4,7</w:t>
      </w:r>
      <w:r w:rsidR="00B278F9"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2B2518" w:rsidRPr="00E22C9B">
        <w:rPr>
          <w:rFonts w:ascii="Times New Roman" w:hAnsi="Times New Roman" w:cs="Times New Roman"/>
          <w:sz w:val="28"/>
          <w:szCs w:val="28"/>
        </w:rPr>
        <w:t>481</w:t>
      </w:r>
      <w:r w:rsidRPr="00E22C9B">
        <w:rPr>
          <w:rFonts w:ascii="Times New Roman" w:hAnsi="Times New Roman" w:cs="Times New Roman"/>
          <w:sz w:val="28"/>
          <w:szCs w:val="28"/>
        </w:rPr>
        <w:t xml:space="preserve"> представител</w:t>
      </w:r>
      <w:r w:rsidR="002B2518" w:rsidRPr="00E22C9B">
        <w:rPr>
          <w:rFonts w:ascii="Times New Roman" w:hAnsi="Times New Roman" w:cs="Times New Roman"/>
          <w:sz w:val="28"/>
          <w:szCs w:val="28"/>
        </w:rPr>
        <w:t>ь</w:t>
      </w:r>
      <w:r w:rsidRPr="00E22C9B">
        <w:rPr>
          <w:rFonts w:ascii="Times New Roman" w:hAnsi="Times New Roman" w:cs="Times New Roman"/>
          <w:sz w:val="28"/>
          <w:szCs w:val="28"/>
        </w:rPr>
        <w:t xml:space="preserve"> бизнеса);</w:t>
      </w:r>
    </w:p>
    <w:p w:rsidR="007D12DD" w:rsidRPr="00E22C9B" w:rsidRDefault="007D12D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EA6BF9" w:rsidRPr="00E22C9B">
        <w:rPr>
          <w:rFonts w:ascii="Times New Roman" w:hAnsi="Times New Roman" w:cs="Times New Roman"/>
          <w:b/>
          <w:sz w:val="28"/>
          <w:szCs w:val="28"/>
        </w:rPr>
        <w:t>1</w:t>
      </w:r>
      <w:r w:rsidRPr="00E22C9B">
        <w:rPr>
          <w:rFonts w:ascii="Times New Roman" w:hAnsi="Times New Roman" w:cs="Times New Roman"/>
          <w:b/>
          <w:sz w:val="28"/>
          <w:szCs w:val="28"/>
        </w:rPr>
        <w:t xml:space="preserve">,9% </w:t>
      </w:r>
      <w:r w:rsidRPr="00E22C9B">
        <w:rPr>
          <w:rFonts w:ascii="Times New Roman" w:hAnsi="Times New Roman" w:cs="Times New Roman"/>
          <w:sz w:val="28"/>
          <w:szCs w:val="28"/>
        </w:rPr>
        <w:t>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A6BF9" w:rsidRPr="00E22C9B">
        <w:rPr>
          <w:rFonts w:ascii="Times New Roman" w:hAnsi="Times New Roman" w:cs="Times New Roman"/>
          <w:sz w:val="28"/>
          <w:szCs w:val="28"/>
        </w:rPr>
        <w:t>198</w:t>
      </w:r>
      <w:r w:rsidRPr="00E22C9B">
        <w:rPr>
          <w:rFonts w:ascii="Times New Roman" w:hAnsi="Times New Roman" w:cs="Times New Roman"/>
          <w:sz w:val="28"/>
          <w:szCs w:val="28"/>
        </w:rPr>
        <w:t xml:space="preserve"> предпринимателей);</w:t>
      </w:r>
    </w:p>
    <w:p w:rsidR="007D12DD" w:rsidRPr="00E22C9B" w:rsidRDefault="007D12D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00B278F9" w:rsidRPr="00E22C9B">
        <w:rPr>
          <w:rFonts w:ascii="Times New Roman" w:hAnsi="Times New Roman" w:cs="Times New Roman"/>
          <w:b/>
          <w:sz w:val="28"/>
          <w:szCs w:val="28"/>
        </w:rPr>
        <w:t>1,</w:t>
      </w:r>
      <w:r w:rsidR="00EA6BF9" w:rsidRPr="00E22C9B">
        <w:rPr>
          <w:rFonts w:ascii="Times New Roman" w:hAnsi="Times New Roman" w:cs="Times New Roman"/>
          <w:b/>
          <w:sz w:val="28"/>
          <w:szCs w:val="28"/>
        </w:rPr>
        <w:t>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EA6BF9" w:rsidRPr="00E22C9B">
        <w:rPr>
          <w:rFonts w:ascii="Times New Roman" w:hAnsi="Times New Roman" w:cs="Times New Roman"/>
          <w:sz w:val="28"/>
          <w:szCs w:val="28"/>
        </w:rPr>
        <w:t>147</w:t>
      </w:r>
      <w:r w:rsidRPr="00E22C9B">
        <w:rPr>
          <w:rFonts w:ascii="Times New Roman" w:hAnsi="Times New Roman" w:cs="Times New Roman"/>
          <w:sz w:val="28"/>
          <w:szCs w:val="28"/>
        </w:rPr>
        <w:t xml:space="preserve"> респондентов).</w:t>
      </w:r>
    </w:p>
    <w:p w:rsidR="005A4910" w:rsidRPr="00E22C9B" w:rsidRDefault="005A4910" w:rsidP="00063EB7">
      <w:pPr>
        <w:tabs>
          <w:tab w:val="left" w:pos="1134"/>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E644B65" wp14:editId="48AD578E">
            <wp:extent cx="5934710" cy="3116912"/>
            <wp:effectExtent l="0" t="0" r="0" b="762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rsidR="005A4910" w:rsidRPr="00E22C9B" w:rsidRDefault="005A4910" w:rsidP="00063EB7">
      <w:pPr>
        <w:tabs>
          <w:tab w:val="left" w:pos="992"/>
        </w:tabs>
        <w:spacing w:after="0" w:line="240" w:lineRule="auto"/>
        <w:ind w:firstLine="709"/>
        <w:jc w:val="both"/>
        <w:rPr>
          <w:rFonts w:ascii="Times New Roman" w:hAnsi="Times New Roman" w:cs="Times New Roman"/>
          <w:sz w:val="28"/>
          <w:szCs w:val="28"/>
        </w:rPr>
      </w:pPr>
    </w:p>
    <w:p w:rsidR="007D12DD" w:rsidRPr="00E22C9B" w:rsidRDefault="007D12DD"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AA799A" w:rsidRPr="00E22C9B" w:rsidRDefault="00AA799A"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контроль и надзор за текущей предпринимательской деятельностью – </w:t>
      </w:r>
      <w:r w:rsidRPr="00E22C9B">
        <w:rPr>
          <w:rFonts w:ascii="Times New Roman" w:hAnsi="Times New Roman" w:cs="Times New Roman"/>
          <w:b/>
          <w:sz w:val="28"/>
          <w:szCs w:val="28"/>
        </w:rPr>
        <w:t>48,9%</w:t>
      </w:r>
      <w:r w:rsidRPr="00E22C9B">
        <w:rPr>
          <w:rFonts w:ascii="Times New Roman" w:hAnsi="Times New Roman" w:cs="Times New Roman"/>
          <w:sz w:val="28"/>
          <w:szCs w:val="28"/>
        </w:rPr>
        <w:t xml:space="preserve"> опрошенных (5 027 предпринимателей);</w:t>
      </w:r>
    </w:p>
    <w:p w:rsidR="007D12DD" w:rsidRPr="00E22C9B" w:rsidRDefault="00AA799A"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технологическое присоединение к объектам электросетевого хозяйства</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22,6</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2 321</w:t>
      </w:r>
      <w:r w:rsidR="007D12DD" w:rsidRPr="00E22C9B">
        <w:rPr>
          <w:rFonts w:ascii="Times New Roman" w:hAnsi="Times New Roman" w:cs="Times New Roman"/>
          <w:sz w:val="28"/>
          <w:szCs w:val="28"/>
        </w:rPr>
        <w:t xml:space="preserve"> представител</w:t>
      </w:r>
      <w:r w:rsidRPr="00E22C9B">
        <w:rPr>
          <w:rFonts w:ascii="Times New Roman" w:hAnsi="Times New Roman" w:cs="Times New Roman"/>
          <w:sz w:val="28"/>
          <w:szCs w:val="28"/>
        </w:rPr>
        <w:t>ь</w:t>
      </w:r>
      <w:r w:rsidR="007D12DD" w:rsidRPr="00E22C9B">
        <w:rPr>
          <w:rFonts w:ascii="Times New Roman" w:hAnsi="Times New Roman" w:cs="Times New Roman"/>
          <w:sz w:val="28"/>
          <w:szCs w:val="28"/>
        </w:rPr>
        <w:t xml:space="preserve"> бизнеса);</w:t>
      </w:r>
    </w:p>
    <w:p w:rsidR="007D12DD" w:rsidRPr="00E22C9B" w:rsidRDefault="00AA799A"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получение разрешения на строительство</w:t>
      </w:r>
      <w:r w:rsidR="007D12DD"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5,1</w:t>
      </w:r>
      <w:r w:rsidR="007D12DD" w:rsidRPr="00E22C9B">
        <w:rPr>
          <w:rFonts w:ascii="Times New Roman" w:hAnsi="Times New Roman" w:cs="Times New Roman"/>
          <w:b/>
          <w:sz w:val="28"/>
          <w:szCs w:val="28"/>
        </w:rPr>
        <w:t>%</w:t>
      </w:r>
      <w:r w:rsidR="007D12DD"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529</w:t>
      </w:r>
      <w:r w:rsidR="007D12DD" w:rsidRPr="00E22C9B">
        <w:rPr>
          <w:rFonts w:ascii="Times New Roman" w:hAnsi="Times New Roman" w:cs="Times New Roman"/>
          <w:sz w:val="28"/>
          <w:szCs w:val="28"/>
        </w:rPr>
        <w:t xml:space="preserve"> предпринимателей);</w:t>
      </w:r>
    </w:p>
    <w:p w:rsidR="007D12DD" w:rsidRPr="00E22C9B" w:rsidRDefault="00AA799A"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сертификация и стандартизация продукции, работ и услуг </w:t>
      </w:r>
      <w:r w:rsidR="007D12D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4,5</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опрошенных (</w:t>
      </w:r>
      <w:r w:rsidRPr="00E22C9B">
        <w:rPr>
          <w:rFonts w:ascii="Times New Roman" w:hAnsi="Times New Roman" w:cs="Times New Roman"/>
          <w:sz w:val="28"/>
          <w:szCs w:val="28"/>
        </w:rPr>
        <w:t>458</w:t>
      </w:r>
      <w:r w:rsidR="007D12DD" w:rsidRPr="00E22C9B">
        <w:rPr>
          <w:rFonts w:ascii="Times New Roman" w:hAnsi="Times New Roman" w:cs="Times New Roman"/>
          <w:sz w:val="28"/>
          <w:szCs w:val="28"/>
        </w:rPr>
        <w:t xml:space="preserve"> предпринимателей).</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7D12DD"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63,0</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6 480 </w:t>
      </w:r>
      <w:r w:rsidR="007D12DD" w:rsidRPr="00E22C9B">
        <w:rPr>
          <w:rFonts w:ascii="Times New Roman" w:eastAsia="Times New Roman" w:hAnsi="Times New Roman" w:cs="Times New Roman"/>
          <w:bCs/>
          <w:sz w:val="28"/>
          <w:szCs w:val="28"/>
          <w:lang w:eastAsia="ru-RU"/>
        </w:rPr>
        <w:t>представител</w:t>
      </w:r>
      <w:r w:rsidR="000B7FAF"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бизнеса) </w:t>
      </w:r>
      <w:r w:rsidR="00AA799A" w:rsidRPr="00E22C9B">
        <w:rPr>
          <w:rFonts w:ascii="Times New Roman" w:eastAsia="Times New Roman" w:hAnsi="Times New Roman" w:cs="Times New Roman"/>
          <w:bCs/>
          <w:sz w:val="28"/>
          <w:szCs w:val="28"/>
          <w:lang w:eastAsia="ru-RU"/>
        </w:rPr>
        <w:t>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27,4</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2 816 </w:t>
      </w:r>
      <w:r w:rsidR="007D12DD" w:rsidRPr="00E22C9B">
        <w:rPr>
          <w:rFonts w:ascii="Times New Roman" w:eastAsia="Times New Roman" w:hAnsi="Times New Roman" w:cs="Times New Roman"/>
          <w:bCs/>
          <w:sz w:val="28"/>
          <w:szCs w:val="28"/>
          <w:lang w:eastAsia="ru-RU"/>
        </w:rPr>
        <w:t>представител</w:t>
      </w:r>
      <w:r w:rsidR="000B7FAF"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бизнеса) </w:t>
      </w:r>
      <w:r w:rsidR="00AA799A" w:rsidRPr="00E22C9B">
        <w:rPr>
          <w:rFonts w:ascii="Times New Roman" w:eastAsia="Times New Roman" w:hAnsi="Times New Roman" w:cs="Times New Roman"/>
          <w:bCs/>
          <w:sz w:val="28"/>
          <w:szCs w:val="28"/>
          <w:lang w:eastAsia="ru-RU"/>
        </w:rPr>
        <w:t>скорее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35528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2,1</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217 </w:t>
      </w:r>
      <w:r w:rsidR="007D12DD" w:rsidRPr="00E22C9B">
        <w:rPr>
          <w:rFonts w:ascii="Times New Roman" w:eastAsia="Times New Roman" w:hAnsi="Times New Roman" w:cs="Times New Roman"/>
          <w:bCs/>
          <w:sz w:val="28"/>
          <w:szCs w:val="28"/>
          <w:lang w:eastAsia="ru-RU"/>
        </w:rPr>
        <w:t>предпринимател</w:t>
      </w:r>
      <w:r w:rsidR="000B7FAF"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w:t>
      </w:r>
      <w:r w:rsidR="000B7FAF" w:rsidRPr="00E22C9B">
        <w:rPr>
          <w:rFonts w:ascii="Times New Roman" w:eastAsia="Times New Roman" w:hAnsi="Times New Roman" w:cs="Times New Roman"/>
          <w:bCs/>
          <w:sz w:val="28"/>
          <w:szCs w:val="28"/>
          <w:lang w:eastAsia="ru-RU"/>
        </w:rPr>
        <w:t>скорее не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2,1</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220 </w:t>
      </w:r>
      <w:r w:rsidR="000B7FAF" w:rsidRPr="00E22C9B">
        <w:rPr>
          <w:rFonts w:ascii="Times New Roman" w:eastAsia="Times New Roman" w:hAnsi="Times New Roman" w:cs="Times New Roman"/>
          <w:bCs/>
          <w:sz w:val="28"/>
          <w:szCs w:val="28"/>
          <w:lang w:eastAsia="ru-RU"/>
        </w:rPr>
        <w:t>предпринимателей</w:t>
      </w:r>
      <w:r w:rsidR="007D12DD" w:rsidRPr="00E22C9B">
        <w:rPr>
          <w:rFonts w:ascii="Times New Roman" w:eastAsia="Times New Roman" w:hAnsi="Times New Roman" w:cs="Times New Roman"/>
          <w:bCs/>
          <w:sz w:val="28"/>
          <w:szCs w:val="28"/>
          <w:lang w:eastAsia="ru-RU"/>
        </w:rPr>
        <w:t xml:space="preserve">) </w:t>
      </w:r>
      <w:r w:rsidR="000B7FAF" w:rsidRPr="00E22C9B">
        <w:rPr>
          <w:rFonts w:ascii="Times New Roman" w:eastAsia="Times New Roman" w:hAnsi="Times New Roman" w:cs="Times New Roman"/>
          <w:bCs/>
          <w:sz w:val="28"/>
          <w:szCs w:val="28"/>
          <w:lang w:eastAsia="ru-RU"/>
        </w:rPr>
        <w:t>не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5,3</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548 </w:t>
      </w:r>
      <w:r w:rsidR="007D12DD" w:rsidRPr="00E22C9B">
        <w:rPr>
          <w:rFonts w:ascii="Times New Roman" w:eastAsia="Times New Roman" w:hAnsi="Times New Roman" w:cs="Times New Roman"/>
          <w:bCs/>
          <w:sz w:val="28"/>
          <w:szCs w:val="28"/>
          <w:lang w:eastAsia="ru-RU"/>
        </w:rPr>
        <w:t>представител</w:t>
      </w:r>
      <w:r w:rsidR="000B7FAF"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бизнеса) </w:t>
      </w:r>
      <w:r w:rsidR="000B7FAF" w:rsidRPr="00E22C9B">
        <w:rPr>
          <w:rFonts w:ascii="Times New Roman" w:eastAsia="Times New Roman" w:hAnsi="Times New Roman" w:cs="Times New Roman"/>
          <w:bCs/>
          <w:sz w:val="28"/>
          <w:szCs w:val="28"/>
          <w:lang w:eastAsia="ru-RU"/>
        </w:rPr>
        <w:t>затрудняются с ответом</w:t>
      </w:r>
      <w:r w:rsidR="007D12DD" w:rsidRPr="00E22C9B">
        <w:rPr>
          <w:rFonts w:ascii="Times New Roman" w:eastAsia="Times New Roman" w:hAnsi="Times New Roman" w:cs="Times New Roman"/>
          <w:bCs/>
          <w:sz w:val="28"/>
          <w:szCs w:val="28"/>
          <w:lang w:eastAsia="ru-RU"/>
        </w:rPr>
        <w:t xml:space="preserve">. </w:t>
      </w:r>
    </w:p>
    <w:p w:rsidR="007D12DD" w:rsidRPr="00E22C9B" w:rsidRDefault="007D12DD" w:rsidP="00063EB7">
      <w:pPr>
        <w:tabs>
          <w:tab w:val="left" w:pos="709"/>
        </w:tabs>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ab/>
        <w:t xml:space="preserve">Большинство опрошенных представителей рынка розничной торговли не планируют мероприятия для расширения бизнеса в ближайшие 3 года – </w:t>
      </w:r>
      <w:r w:rsidR="00E32391" w:rsidRPr="00E22C9B">
        <w:rPr>
          <w:rFonts w:ascii="Times New Roman" w:hAnsi="Times New Roman" w:cs="Times New Roman"/>
          <w:b/>
          <w:sz w:val="28"/>
          <w:szCs w:val="28"/>
        </w:rPr>
        <w:t>49,9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32391" w:rsidRPr="00E22C9B">
        <w:rPr>
          <w:rFonts w:ascii="Times New Roman" w:hAnsi="Times New Roman" w:cs="Times New Roman"/>
          <w:sz w:val="28"/>
          <w:szCs w:val="28"/>
        </w:rPr>
        <w:t>5 128</w:t>
      </w:r>
      <w:r w:rsidRPr="00E22C9B">
        <w:rPr>
          <w:rFonts w:ascii="Times New Roman" w:hAnsi="Times New Roman" w:cs="Times New Roman"/>
          <w:sz w:val="28"/>
          <w:szCs w:val="28"/>
        </w:rPr>
        <w:t xml:space="preserve"> представител</w:t>
      </w:r>
      <w:r w:rsidR="00E32391"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бизнеса), а </w:t>
      </w:r>
      <w:r w:rsidR="00E32391" w:rsidRPr="00E22C9B">
        <w:rPr>
          <w:rFonts w:ascii="Times New Roman" w:hAnsi="Times New Roman" w:cs="Times New Roman"/>
          <w:b/>
          <w:sz w:val="28"/>
          <w:szCs w:val="28"/>
        </w:rPr>
        <w:t>25,4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E32391" w:rsidRPr="00E22C9B">
        <w:rPr>
          <w:rFonts w:ascii="Times New Roman" w:hAnsi="Times New Roman" w:cs="Times New Roman"/>
          <w:sz w:val="28"/>
          <w:szCs w:val="28"/>
        </w:rPr>
        <w:t>2 612</w:t>
      </w:r>
      <w:r w:rsidRPr="00E22C9B">
        <w:rPr>
          <w:rFonts w:ascii="Times New Roman" w:hAnsi="Times New Roman" w:cs="Times New Roman"/>
          <w:sz w:val="28"/>
          <w:szCs w:val="28"/>
        </w:rPr>
        <w:t xml:space="preserve"> респондент</w:t>
      </w:r>
      <w:r w:rsidR="00E32391"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планирует выход на новые продуктовые. </w:t>
      </w:r>
      <w:r w:rsidR="00E32391" w:rsidRPr="00E22C9B">
        <w:rPr>
          <w:rFonts w:ascii="Times New Roman" w:hAnsi="Times New Roman" w:cs="Times New Roman"/>
          <w:sz w:val="28"/>
          <w:szCs w:val="28"/>
        </w:rPr>
        <w:t xml:space="preserve">Выход на новые географичские рынки </w:t>
      </w:r>
      <w:r w:rsidR="00D64652" w:rsidRPr="00E22C9B">
        <w:rPr>
          <w:rFonts w:ascii="Times New Roman" w:hAnsi="Times New Roman" w:cs="Times New Roman"/>
          <w:sz w:val="28"/>
          <w:szCs w:val="28"/>
        </w:rPr>
        <w:t xml:space="preserve">отметили </w:t>
      </w:r>
      <w:r w:rsidR="00D64652" w:rsidRPr="00E22C9B">
        <w:rPr>
          <w:rFonts w:ascii="Times New Roman" w:hAnsi="Times New Roman" w:cs="Times New Roman"/>
          <w:b/>
          <w:sz w:val="28"/>
          <w:szCs w:val="28"/>
        </w:rPr>
        <w:t>10,7%</w:t>
      </w:r>
      <w:r w:rsidR="00D64652" w:rsidRPr="00E22C9B">
        <w:rPr>
          <w:rFonts w:ascii="Times New Roman" w:hAnsi="Times New Roman" w:cs="Times New Roman"/>
          <w:sz w:val="28"/>
          <w:szCs w:val="28"/>
        </w:rPr>
        <w:t xml:space="preserve"> (1096 респондентов). Вместе с тем, </w:t>
      </w:r>
      <w:r w:rsidR="00D64652" w:rsidRPr="00E22C9B">
        <w:rPr>
          <w:rFonts w:ascii="Times New Roman" w:hAnsi="Times New Roman" w:cs="Times New Roman"/>
          <w:b/>
          <w:sz w:val="28"/>
          <w:szCs w:val="28"/>
        </w:rPr>
        <w:t>13</w:t>
      </w:r>
      <w:r w:rsidRPr="00E22C9B">
        <w:rPr>
          <w:rFonts w:ascii="Times New Roman" w:hAnsi="Times New Roman" w:cs="Times New Roman"/>
          <w:b/>
          <w:sz w:val="28"/>
          <w:szCs w:val="28"/>
        </w:rPr>
        <w:t>,8%</w:t>
      </w:r>
      <w:r w:rsidRPr="00E22C9B">
        <w:rPr>
          <w:rFonts w:ascii="Times New Roman" w:hAnsi="Times New Roman" w:cs="Times New Roman"/>
          <w:sz w:val="28"/>
          <w:szCs w:val="28"/>
        </w:rPr>
        <w:t xml:space="preserve"> респондентов (</w:t>
      </w:r>
      <w:r w:rsidR="00D64652" w:rsidRPr="00E22C9B">
        <w:rPr>
          <w:rFonts w:ascii="Times New Roman" w:hAnsi="Times New Roman" w:cs="Times New Roman"/>
          <w:sz w:val="28"/>
          <w:szCs w:val="28"/>
        </w:rPr>
        <w:t>1 415</w:t>
      </w:r>
      <w:r w:rsidRPr="00E22C9B">
        <w:rPr>
          <w:rFonts w:ascii="Times New Roman" w:hAnsi="Times New Roman" w:cs="Times New Roman"/>
          <w:sz w:val="28"/>
          <w:szCs w:val="28"/>
        </w:rPr>
        <w:t xml:space="preserve"> предпринимател</w:t>
      </w:r>
      <w:r w:rsidR="00D64652" w:rsidRPr="00E22C9B">
        <w:rPr>
          <w:rFonts w:ascii="Times New Roman" w:hAnsi="Times New Roman" w:cs="Times New Roman"/>
          <w:sz w:val="28"/>
          <w:szCs w:val="28"/>
        </w:rPr>
        <w:t>ей</w:t>
      </w:r>
      <w:r w:rsidRPr="00E22C9B">
        <w:rPr>
          <w:rFonts w:ascii="Times New Roman" w:hAnsi="Times New Roman" w:cs="Times New Roman"/>
          <w:sz w:val="28"/>
          <w:szCs w:val="28"/>
        </w:rPr>
        <w:t>) – затруднились с ответом.</w:t>
      </w:r>
    </w:p>
    <w:p w:rsidR="007D12DD" w:rsidRPr="00E22C9B" w:rsidRDefault="007D12D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является нехватка финансовых средств (так высказалось </w:t>
      </w:r>
      <w:r w:rsidR="00D64652" w:rsidRPr="00E22C9B">
        <w:rPr>
          <w:rFonts w:ascii="Times New Roman" w:eastAsia="Times New Roman" w:hAnsi="Times New Roman" w:cs="Times New Roman"/>
          <w:b/>
          <w:sz w:val="28"/>
          <w:szCs w:val="28"/>
          <w:lang w:eastAsia="ru-RU"/>
        </w:rPr>
        <w:t>5 069</w:t>
      </w:r>
      <w:r w:rsidR="00B278F9" w:rsidRPr="00E22C9B">
        <w:rPr>
          <w:rFonts w:ascii="Times New Roman" w:eastAsia="Times New Roman" w:hAnsi="Times New Roman" w:cs="Times New Roman"/>
          <w:sz w:val="28"/>
          <w:szCs w:val="28"/>
          <w:lang w:eastAsia="ru-RU"/>
        </w:rPr>
        <w:t xml:space="preserve"> респондентов или </w:t>
      </w:r>
      <w:r w:rsidR="00D64652" w:rsidRPr="00E22C9B">
        <w:rPr>
          <w:rFonts w:ascii="Times New Roman" w:eastAsia="Times New Roman" w:hAnsi="Times New Roman" w:cs="Times New Roman"/>
          <w:sz w:val="28"/>
          <w:szCs w:val="28"/>
          <w:lang w:eastAsia="ru-RU"/>
        </w:rPr>
        <w:t>49,3</w:t>
      </w:r>
      <w:r w:rsidRPr="00E22C9B">
        <w:rPr>
          <w:rFonts w:ascii="Times New Roman" w:eastAsia="Times New Roman" w:hAnsi="Times New Roman" w:cs="Times New Roman"/>
          <w:sz w:val="28"/>
          <w:szCs w:val="28"/>
          <w:lang w:eastAsia="ru-RU"/>
        </w:rPr>
        <w:t>% опрошенных). Следующее препятствие - высокие начальные издержки (</w:t>
      </w:r>
      <w:r w:rsidR="00252933" w:rsidRPr="00E22C9B">
        <w:rPr>
          <w:rFonts w:ascii="Times New Roman" w:eastAsia="Times New Roman" w:hAnsi="Times New Roman" w:cs="Times New Roman"/>
          <w:b/>
          <w:sz w:val="28"/>
          <w:szCs w:val="28"/>
          <w:lang w:eastAsia="ru-RU"/>
        </w:rPr>
        <w:t>3 148</w:t>
      </w:r>
      <w:r w:rsidR="00B278F9" w:rsidRPr="00E22C9B">
        <w:rPr>
          <w:rFonts w:ascii="Times New Roman" w:eastAsia="Times New Roman" w:hAnsi="Times New Roman" w:cs="Times New Roman"/>
          <w:sz w:val="28"/>
          <w:szCs w:val="28"/>
          <w:lang w:eastAsia="ru-RU"/>
        </w:rPr>
        <w:t xml:space="preserve"> хозсубъекта или </w:t>
      </w:r>
      <w:r w:rsidR="00252933" w:rsidRPr="00E22C9B">
        <w:rPr>
          <w:rFonts w:ascii="Times New Roman" w:eastAsia="Times New Roman" w:hAnsi="Times New Roman" w:cs="Times New Roman"/>
          <w:sz w:val="28"/>
          <w:szCs w:val="28"/>
          <w:lang w:eastAsia="ru-RU"/>
        </w:rPr>
        <w:t>30,6</w:t>
      </w:r>
      <w:r w:rsidRPr="00E22C9B">
        <w:rPr>
          <w:rFonts w:ascii="Times New Roman" w:eastAsia="Times New Roman" w:hAnsi="Times New Roman" w:cs="Times New Roman"/>
          <w:sz w:val="28"/>
          <w:szCs w:val="28"/>
          <w:lang w:eastAsia="ru-RU"/>
        </w:rPr>
        <w:t xml:space="preserve">% опрошенных), а </w:t>
      </w:r>
      <w:r w:rsidR="00252933" w:rsidRPr="00E22C9B">
        <w:rPr>
          <w:rFonts w:ascii="Times New Roman" w:eastAsia="Times New Roman" w:hAnsi="Times New Roman" w:cs="Times New Roman"/>
          <w:b/>
          <w:sz w:val="28"/>
          <w:szCs w:val="28"/>
          <w:lang w:eastAsia="ru-RU"/>
        </w:rPr>
        <w:t xml:space="preserve">2 995 </w:t>
      </w:r>
      <w:r w:rsidR="00B278F9" w:rsidRPr="00E22C9B">
        <w:rPr>
          <w:rFonts w:ascii="Times New Roman" w:eastAsia="Times New Roman" w:hAnsi="Times New Roman" w:cs="Times New Roman"/>
          <w:sz w:val="28"/>
          <w:szCs w:val="28"/>
          <w:lang w:eastAsia="ru-RU"/>
        </w:rPr>
        <w:t>(</w:t>
      </w:r>
      <w:r w:rsidR="00252933" w:rsidRPr="00E22C9B">
        <w:rPr>
          <w:rFonts w:ascii="Times New Roman" w:eastAsia="Times New Roman" w:hAnsi="Times New Roman" w:cs="Times New Roman"/>
          <w:sz w:val="28"/>
          <w:szCs w:val="28"/>
          <w:lang w:eastAsia="ru-RU"/>
        </w:rPr>
        <w:t>29,1</w:t>
      </w:r>
      <w:r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респондентов поставил</w:t>
      </w:r>
      <w:r w:rsidR="00252933" w:rsidRPr="00E22C9B">
        <w:rPr>
          <w:rFonts w:ascii="Times New Roman" w:eastAsia="Times New Roman" w:hAnsi="Times New Roman" w:cs="Times New Roman"/>
          <w:sz w:val="28"/>
          <w:szCs w:val="28"/>
          <w:lang w:eastAsia="ru-RU"/>
        </w:rPr>
        <w:t>и</w:t>
      </w:r>
      <w:r w:rsidRPr="00E22C9B">
        <w:rPr>
          <w:rFonts w:ascii="Times New Roman" w:eastAsia="Times New Roman" w:hAnsi="Times New Roman" w:cs="Times New Roman"/>
          <w:sz w:val="28"/>
          <w:szCs w:val="28"/>
          <w:lang w:eastAsia="ru-RU"/>
        </w:rPr>
        <w:t xml:space="preserve"> отметку в графе «насыщенность рынков сбыта». Высокие транспортные издержки отметили </w:t>
      </w:r>
      <w:r w:rsidR="00252933" w:rsidRPr="00E22C9B">
        <w:rPr>
          <w:rFonts w:ascii="Times New Roman" w:eastAsia="Times New Roman" w:hAnsi="Times New Roman" w:cs="Times New Roman"/>
          <w:b/>
          <w:sz w:val="28"/>
          <w:szCs w:val="28"/>
          <w:lang w:eastAsia="ru-RU"/>
        </w:rPr>
        <w:t>2 374</w:t>
      </w:r>
      <w:r w:rsidR="00252933" w:rsidRPr="00E22C9B">
        <w:rPr>
          <w:rFonts w:ascii="Times New Roman" w:eastAsia="Times New Roman" w:hAnsi="Times New Roman" w:cs="Times New Roman"/>
          <w:sz w:val="28"/>
          <w:szCs w:val="28"/>
          <w:lang w:eastAsia="ru-RU"/>
        </w:rPr>
        <w:t xml:space="preserve"> предпринимателя</w:t>
      </w:r>
      <w:r w:rsidRPr="00E22C9B">
        <w:rPr>
          <w:rFonts w:ascii="Times New Roman" w:eastAsia="Times New Roman" w:hAnsi="Times New Roman" w:cs="Times New Roman"/>
          <w:sz w:val="28"/>
          <w:szCs w:val="28"/>
          <w:lang w:eastAsia="ru-RU"/>
        </w:rPr>
        <w:t>.</w:t>
      </w:r>
      <w:r w:rsidR="00252933" w:rsidRPr="00E22C9B">
        <w:rPr>
          <w:rFonts w:ascii="Times New Roman" w:eastAsia="Times New Roman" w:hAnsi="Times New Roman" w:cs="Times New Roman"/>
          <w:sz w:val="28"/>
          <w:szCs w:val="28"/>
          <w:lang w:eastAsia="ru-RU"/>
        </w:rPr>
        <w:t xml:space="preserve"> Также, 2 949 респондентов отметили что ограничения отсутствуют.</w:t>
      </w:r>
    </w:p>
    <w:p w:rsidR="007D12DD" w:rsidRPr="00E22C9B" w:rsidRDefault="00B278F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В свою очередь</w:t>
      </w:r>
      <w:r w:rsidR="005A4910" w:rsidRPr="00E22C9B">
        <w:rPr>
          <w:rFonts w:ascii="Times New Roman" w:hAnsi="Times New Roman" w:cs="Times New Roman"/>
          <w:sz w:val="28"/>
          <w:szCs w:val="28"/>
        </w:rPr>
        <w:t xml:space="preserve">, </w:t>
      </w:r>
      <w:r w:rsidR="007D12DD" w:rsidRPr="00E22C9B">
        <w:rPr>
          <w:rFonts w:ascii="Times New Roman" w:hAnsi="Times New Roman" w:cs="Times New Roman"/>
          <w:sz w:val="28"/>
          <w:szCs w:val="28"/>
        </w:rPr>
        <w:t>потребител</w:t>
      </w:r>
      <w:r w:rsidR="005A4910" w:rsidRPr="00E22C9B">
        <w:rPr>
          <w:rFonts w:ascii="Times New Roman" w:hAnsi="Times New Roman" w:cs="Times New Roman"/>
          <w:sz w:val="28"/>
          <w:szCs w:val="28"/>
        </w:rPr>
        <w:t>и</w:t>
      </w:r>
      <w:r w:rsidR="007D12DD" w:rsidRPr="00E22C9B">
        <w:rPr>
          <w:rFonts w:ascii="Times New Roman" w:hAnsi="Times New Roman" w:cs="Times New Roman"/>
          <w:sz w:val="28"/>
          <w:szCs w:val="28"/>
        </w:rPr>
        <w:t xml:space="preserve"> охарактеризовали рынок розни</w:t>
      </w:r>
      <w:r w:rsidR="007413C3" w:rsidRPr="00E22C9B">
        <w:rPr>
          <w:rFonts w:ascii="Times New Roman" w:hAnsi="Times New Roman" w:cs="Times New Roman"/>
          <w:sz w:val="28"/>
          <w:szCs w:val="28"/>
        </w:rPr>
        <w:t>чной торговли следующим образом.</w:t>
      </w:r>
    </w:p>
    <w:p w:rsidR="007D12DD" w:rsidRPr="00E22C9B" w:rsidRDefault="00290CB9"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18,0</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опрошенных (</w:t>
      </w:r>
      <w:r w:rsidRPr="00E22C9B">
        <w:rPr>
          <w:rFonts w:ascii="Times New Roman" w:hAnsi="Times New Roman" w:cs="Times New Roman"/>
          <w:sz w:val="28"/>
          <w:szCs w:val="28"/>
        </w:rPr>
        <w:t>19 956</w:t>
      </w:r>
      <w:r w:rsidR="007D12DD" w:rsidRPr="00E22C9B">
        <w:rPr>
          <w:rFonts w:ascii="Times New Roman" w:hAnsi="Times New Roman" w:cs="Times New Roman"/>
          <w:sz w:val="28"/>
          <w:szCs w:val="28"/>
        </w:rPr>
        <w:t xml:space="preserve"> жителей) говорят об избыточности количества участников рынка, </w:t>
      </w:r>
      <w:r w:rsidRPr="00E22C9B">
        <w:rPr>
          <w:rFonts w:ascii="Times New Roman" w:hAnsi="Times New Roman" w:cs="Times New Roman"/>
          <w:b/>
          <w:sz w:val="28"/>
          <w:szCs w:val="28"/>
        </w:rPr>
        <w:t>77,7</w:t>
      </w:r>
      <w:r w:rsidR="007D12DD" w:rsidRPr="00E22C9B">
        <w:rPr>
          <w:rFonts w:ascii="Times New Roman" w:hAnsi="Times New Roman" w:cs="Times New Roman"/>
          <w:b/>
          <w:sz w:val="28"/>
          <w:szCs w:val="28"/>
        </w:rPr>
        <w:t>%</w:t>
      </w:r>
      <w:r w:rsidR="00B278F9"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86 243</w:t>
      </w:r>
      <w:r w:rsidR="007D12DD" w:rsidRPr="00E22C9B">
        <w:rPr>
          <w:rFonts w:ascii="Times New Roman" w:hAnsi="Times New Roman" w:cs="Times New Roman"/>
          <w:sz w:val="28"/>
          <w:szCs w:val="28"/>
        </w:rPr>
        <w:t xml:space="preserve"> граждан) считают, что количество услуг на данном рынке достаточно, а еще </w:t>
      </w:r>
      <w:r w:rsidRPr="00E22C9B">
        <w:rPr>
          <w:rFonts w:ascii="Times New Roman" w:hAnsi="Times New Roman" w:cs="Times New Roman"/>
          <w:b/>
          <w:sz w:val="28"/>
          <w:szCs w:val="28"/>
        </w:rPr>
        <w:t>1,9</w:t>
      </w:r>
      <w:r w:rsidR="007D12DD" w:rsidRPr="00E22C9B">
        <w:rPr>
          <w:rFonts w:ascii="Times New Roman" w:hAnsi="Times New Roman" w:cs="Times New Roman"/>
          <w:b/>
          <w:sz w:val="28"/>
          <w:szCs w:val="28"/>
        </w:rPr>
        <w:t xml:space="preserve">% </w:t>
      </w:r>
      <w:r w:rsidR="007D12DD" w:rsidRPr="00E22C9B">
        <w:rPr>
          <w:rFonts w:ascii="Times New Roman" w:hAnsi="Times New Roman" w:cs="Times New Roman"/>
          <w:sz w:val="28"/>
          <w:szCs w:val="28"/>
        </w:rPr>
        <w:t>опрошенных (</w:t>
      </w:r>
      <w:r w:rsidRPr="00E22C9B">
        <w:rPr>
          <w:rFonts w:ascii="Times New Roman" w:hAnsi="Times New Roman" w:cs="Times New Roman"/>
          <w:sz w:val="28"/>
          <w:szCs w:val="28"/>
        </w:rPr>
        <w:t>2 131</w:t>
      </w:r>
      <w:r w:rsidR="007D12DD" w:rsidRPr="00E22C9B">
        <w:rPr>
          <w:rFonts w:ascii="Times New Roman" w:hAnsi="Times New Roman" w:cs="Times New Roman"/>
          <w:sz w:val="28"/>
          <w:szCs w:val="28"/>
        </w:rPr>
        <w:t xml:space="preserve"> человека) считают, что услуг на рынке розничной торговли мало.</w:t>
      </w:r>
    </w:p>
    <w:p w:rsidR="005A4910" w:rsidRPr="00E22C9B" w:rsidRDefault="005A4910" w:rsidP="00063EB7">
      <w:pPr>
        <w:spacing w:after="0" w:line="240" w:lineRule="auto"/>
        <w:ind w:firstLine="709"/>
        <w:contextualSpacing/>
        <w:jc w:val="both"/>
        <w:rPr>
          <w:rFonts w:ascii="Times New Roman" w:hAnsi="Times New Roman" w:cs="Times New Roman"/>
          <w:sz w:val="28"/>
          <w:szCs w:val="28"/>
        </w:rPr>
      </w:pPr>
    </w:p>
    <w:p w:rsidR="007D12DD" w:rsidRPr="00E22C9B" w:rsidRDefault="007D12DD" w:rsidP="00063EB7">
      <w:pPr>
        <w:spacing w:after="0" w:line="240" w:lineRule="auto"/>
        <w:contextualSpacing/>
        <w:jc w:val="center"/>
        <w:rPr>
          <w:rFonts w:ascii="Times New Roman" w:hAnsi="Times New Roman" w:cs="Times New Roman"/>
          <w:b/>
          <w:sz w:val="28"/>
          <w:szCs w:val="28"/>
        </w:rPr>
      </w:pPr>
      <w:r w:rsidRPr="00E22C9B">
        <w:rPr>
          <w:rFonts w:ascii="Times New Roman" w:hAnsi="Times New Roman" w:cs="Times New Roman"/>
          <w:b/>
          <w:noProof/>
          <w:sz w:val="28"/>
          <w:szCs w:val="28"/>
          <w:lang w:eastAsia="ru-RU"/>
        </w:rPr>
        <w:drawing>
          <wp:inline distT="0" distB="0" distL="0" distR="0" wp14:anchorId="3D04B1B6" wp14:editId="782265C3">
            <wp:extent cx="5534025" cy="1606164"/>
            <wp:effectExtent l="0" t="0" r="0" b="0"/>
            <wp:docPr id="456" name="Диаграмма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p w:rsidR="005A4910" w:rsidRPr="00E22C9B" w:rsidRDefault="005A4910" w:rsidP="00063EB7">
      <w:pPr>
        <w:spacing w:after="0" w:line="240" w:lineRule="auto"/>
        <w:ind w:firstLine="709"/>
        <w:contextualSpacing/>
        <w:jc w:val="both"/>
        <w:rPr>
          <w:rFonts w:ascii="Times New Roman" w:hAnsi="Times New Roman" w:cs="Times New Roman"/>
          <w:spacing w:val="-6"/>
          <w:kern w:val="16"/>
          <w:sz w:val="28"/>
          <w:szCs w:val="28"/>
        </w:rPr>
      </w:pPr>
    </w:p>
    <w:p w:rsidR="007D12DD" w:rsidRPr="00E22C9B" w:rsidRDefault="007D12DD" w:rsidP="00063EB7">
      <w:pPr>
        <w:spacing w:after="0" w:line="240" w:lineRule="auto"/>
        <w:ind w:firstLine="709"/>
        <w:contextualSpacing/>
        <w:jc w:val="both"/>
        <w:rPr>
          <w:rFonts w:ascii="Times New Roman" w:hAnsi="Times New Roman" w:cs="Times New Roman"/>
          <w:spacing w:val="-6"/>
          <w:kern w:val="16"/>
          <w:sz w:val="28"/>
          <w:szCs w:val="28"/>
        </w:rPr>
      </w:pPr>
      <w:r w:rsidRPr="00E22C9B">
        <w:rPr>
          <w:rFonts w:ascii="Times New Roman" w:hAnsi="Times New Roman" w:cs="Times New Roman"/>
          <w:spacing w:val="-6"/>
          <w:kern w:val="16"/>
          <w:sz w:val="28"/>
          <w:szCs w:val="28"/>
        </w:rPr>
        <w:t xml:space="preserve">Удовлетворенность качеством услуг рынка розничной торговли высокая и </w:t>
      </w:r>
      <w:r w:rsidR="00F85A94" w:rsidRPr="00E22C9B">
        <w:rPr>
          <w:rFonts w:ascii="Times New Roman" w:hAnsi="Times New Roman" w:cs="Times New Roman"/>
          <w:spacing w:val="-6"/>
          <w:kern w:val="16"/>
          <w:sz w:val="28"/>
          <w:szCs w:val="28"/>
        </w:rPr>
        <w:t xml:space="preserve">относительно </w:t>
      </w:r>
      <w:r w:rsidRPr="00E22C9B">
        <w:rPr>
          <w:rFonts w:ascii="Times New Roman" w:hAnsi="Times New Roman" w:cs="Times New Roman"/>
          <w:spacing w:val="-6"/>
          <w:kern w:val="16"/>
          <w:sz w:val="28"/>
          <w:szCs w:val="28"/>
        </w:rPr>
        <w:t xml:space="preserve">высокая </w:t>
      </w:r>
      <w:r w:rsidR="00290CB9" w:rsidRPr="00E22C9B">
        <w:rPr>
          <w:rFonts w:ascii="Times New Roman" w:hAnsi="Times New Roman" w:cs="Times New Roman"/>
          <w:b/>
          <w:spacing w:val="-6"/>
          <w:kern w:val="16"/>
          <w:sz w:val="28"/>
          <w:szCs w:val="28"/>
        </w:rPr>
        <w:t>49,3</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w:t>
      </w:r>
      <w:r w:rsidR="00290CB9" w:rsidRPr="00E22C9B">
        <w:rPr>
          <w:rFonts w:ascii="Times New Roman" w:hAnsi="Times New Roman" w:cs="Times New Roman"/>
          <w:spacing w:val="-6"/>
          <w:kern w:val="16"/>
          <w:sz w:val="28"/>
          <w:szCs w:val="28"/>
        </w:rPr>
        <w:t>54 716</w:t>
      </w:r>
      <w:r w:rsidRPr="00E22C9B">
        <w:rPr>
          <w:rFonts w:ascii="Times New Roman" w:hAnsi="Times New Roman" w:cs="Times New Roman"/>
          <w:spacing w:val="-6"/>
          <w:kern w:val="16"/>
          <w:sz w:val="28"/>
          <w:szCs w:val="28"/>
        </w:rPr>
        <w:t xml:space="preserve"> потре</w:t>
      </w:r>
      <w:r w:rsidR="00290CB9" w:rsidRPr="00E22C9B">
        <w:rPr>
          <w:rFonts w:ascii="Times New Roman" w:hAnsi="Times New Roman" w:cs="Times New Roman"/>
          <w:spacing w:val="-6"/>
          <w:kern w:val="16"/>
          <w:sz w:val="28"/>
          <w:szCs w:val="28"/>
        </w:rPr>
        <w:t>бителей</w:t>
      </w:r>
      <w:r w:rsidRPr="00E22C9B">
        <w:rPr>
          <w:rFonts w:ascii="Times New Roman" w:hAnsi="Times New Roman" w:cs="Times New Roman"/>
          <w:spacing w:val="-6"/>
          <w:kern w:val="16"/>
          <w:sz w:val="28"/>
          <w:szCs w:val="28"/>
        </w:rPr>
        <w:t xml:space="preserve">) и </w:t>
      </w:r>
      <w:r w:rsidR="00E44355" w:rsidRPr="00E22C9B">
        <w:rPr>
          <w:rFonts w:ascii="Times New Roman" w:hAnsi="Times New Roman" w:cs="Times New Roman"/>
          <w:b/>
          <w:spacing w:val="-6"/>
          <w:kern w:val="16"/>
          <w:sz w:val="28"/>
          <w:szCs w:val="28"/>
        </w:rPr>
        <w:t>47,5</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E44355" w:rsidRPr="00E22C9B">
        <w:rPr>
          <w:rFonts w:ascii="Times New Roman" w:hAnsi="Times New Roman" w:cs="Times New Roman"/>
          <w:spacing w:val="-6"/>
          <w:kern w:val="16"/>
          <w:sz w:val="28"/>
          <w:szCs w:val="28"/>
        </w:rPr>
        <w:t>52 772</w:t>
      </w:r>
      <w:r w:rsidRPr="00E22C9B">
        <w:rPr>
          <w:rFonts w:ascii="Times New Roman" w:hAnsi="Times New Roman" w:cs="Times New Roman"/>
          <w:spacing w:val="-6"/>
          <w:kern w:val="16"/>
          <w:sz w:val="28"/>
          <w:szCs w:val="28"/>
        </w:rPr>
        <w:t xml:space="preserve"> человек) респондентов ответили соответственно. Однако, </w:t>
      </w:r>
      <w:r w:rsidR="00E44355" w:rsidRPr="00E22C9B">
        <w:rPr>
          <w:rFonts w:ascii="Times New Roman" w:hAnsi="Times New Roman" w:cs="Times New Roman"/>
          <w:b/>
          <w:spacing w:val="-6"/>
          <w:kern w:val="16"/>
          <w:sz w:val="28"/>
          <w:szCs w:val="28"/>
        </w:rPr>
        <w:t>1,6</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опрошенных (</w:t>
      </w:r>
      <w:r w:rsidR="00E44355" w:rsidRPr="00E22C9B">
        <w:rPr>
          <w:rFonts w:ascii="Times New Roman" w:hAnsi="Times New Roman" w:cs="Times New Roman"/>
          <w:spacing w:val="-6"/>
          <w:kern w:val="16"/>
          <w:sz w:val="28"/>
          <w:szCs w:val="28"/>
        </w:rPr>
        <w:t>1 715</w:t>
      </w:r>
      <w:r w:rsidRPr="00E22C9B">
        <w:rPr>
          <w:rFonts w:ascii="Times New Roman" w:hAnsi="Times New Roman" w:cs="Times New Roman"/>
          <w:spacing w:val="-6"/>
          <w:kern w:val="16"/>
          <w:sz w:val="28"/>
          <w:szCs w:val="28"/>
        </w:rPr>
        <w:t xml:space="preserve"> граждан) говорят, что они скорее не удовлетворены услугами, а </w:t>
      </w:r>
      <w:r w:rsidR="00E44355" w:rsidRPr="00E22C9B">
        <w:rPr>
          <w:rFonts w:ascii="Times New Roman" w:hAnsi="Times New Roman" w:cs="Times New Roman"/>
          <w:b/>
          <w:spacing w:val="-6"/>
          <w:kern w:val="16"/>
          <w:sz w:val="28"/>
          <w:szCs w:val="28"/>
        </w:rPr>
        <w:t>0,7</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w:t>
      </w:r>
      <w:r w:rsidR="00E44355" w:rsidRPr="00E22C9B">
        <w:rPr>
          <w:rFonts w:ascii="Times New Roman" w:hAnsi="Times New Roman" w:cs="Times New Roman"/>
          <w:spacing w:val="-6"/>
          <w:kern w:val="16"/>
          <w:sz w:val="28"/>
          <w:szCs w:val="28"/>
        </w:rPr>
        <w:t>790</w:t>
      </w:r>
      <w:r w:rsidRPr="00E22C9B">
        <w:rPr>
          <w:rFonts w:ascii="Times New Roman" w:hAnsi="Times New Roman" w:cs="Times New Roman"/>
          <w:spacing w:val="-6"/>
          <w:kern w:val="16"/>
          <w:sz w:val="28"/>
          <w:szCs w:val="28"/>
        </w:rPr>
        <w:t xml:space="preserve"> респондентов) вообще не удовлетворены.</w:t>
      </w:r>
    </w:p>
    <w:p w:rsidR="005A4910" w:rsidRPr="00E22C9B" w:rsidRDefault="005A4910" w:rsidP="00063EB7">
      <w:pPr>
        <w:spacing w:after="0" w:line="240" w:lineRule="auto"/>
        <w:ind w:firstLine="709"/>
        <w:contextualSpacing/>
        <w:jc w:val="both"/>
        <w:rPr>
          <w:rFonts w:ascii="Times New Roman" w:hAnsi="Times New Roman" w:cs="Times New Roman"/>
          <w:b/>
          <w:sz w:val="28"/>
          <w:szCs w:val="28"/>
        </w:rPr>
      </w:pPr>
    </w:p>
    <w:p w:rsidR="007D12DD" w:rsidRPr="00E22C9B" w:rsidRDefault="007D12DD" w:rsidP="00063EB7">
      <w:pPr>
        <w:spacing w:after="0" w:line="240" w:lineRule="auto"/>
        <w:contextualSpacing/>
        <w:jc w:val="center"/>
        <w:rPr>
          <w:rFonts w:ascii="Times New Roman" w:hAnsi="Times New Roman" w:cs="Times New Roman"/>
          <w:b/>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5AA6D117" wp14:editId="4CB044E2">
            <wp:extent cx="5486400" cy="2094614"/>
            <wp:effectExtent l="0" t="0" r="0" b="0"/>
            <wp:docPr id="457" name="Диаграмма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p w:rsidR="005A4910" w:rsidRPr="00E22C9B" w:rsidRDefault="005A491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90CB9" w:rsidRPr="00E22C9B" w:rsidRDefault="00290CB9"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00E44355" w:rsidRPr="00E22C9B">
        <w:rPr>
          <w:rFonts w:ascii="Times New Roman" w:hAnsi="Times New Roman" w:cs="Times New Roman"/>
          <w:spacing w:val="-6"/>
          <w:kern w:val="16"/>
          <w:sz w:val="28"/>
          <w:szCs w:val="28"/>
        </w:rPr>
        <w:t>розничной торговли</w:t>
      </w:r>
      <w:r w:rsidRPr="00E22C9B">
        <w:rPr>
          <w:rFonts w:ascii="Times New Roman" w:hAnsi="Times New Roman" w:cs="Times New Roman"/>
          <w:sz w:val="28"/>
          <w:szCs w:val="28"/>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00E44355" w:rsidRPr="00E22C9B">
        <w:rPr>
          <w:rFonts w:ascii="Times New Roman" w:eastAsia="Calibri" w:hAnsi="Times New Roman" w:cs="Times New Roman"/>
          <w:b/>
          <w:color w:val="1A1A1A"/>
          <w:spacing w:val="-6"/>
          <w:kern w:val="16"/>
          <w:sz w:val="28"/>
          <w:szCs w:val="24"/>
        </w:rPr>
        <w:t>35,1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44355" w:rsidRPr="00E22C9B">
        <w:rPr>
          <w:rFonts w:ascii="Times New Roman" w:eastAsia="Calibri" w:hAnsi="Times New Roman" w:cs="Times New Roman"/>
          <w:color w:val="1A1A1A"/>
          <w:spacing w:val="-6"/>
          <w:kern w:val="16"/>
          <w:sz w:val="28"/>
          <w:szCs w:val="24"/>
        </w:rPr>
        <w:t>38 978</w:t>
      </w:r>
      <w:r w:rsidRPr="00E22C9B">
        <w:rPr>
          <w:rFonts w:ascii="Times New Roman" w:eastAsia="Calibri" w:hAnsi="Times New Roman" w:cs="Times New Roman"/>
          <w:color w:val="1A1A1A"/>
          <w:spacing w:val="-6"/>
          <w:kern w:val="16"/>
          <w:sz w:val="28"/>
          <w:szCs w:val="24"/>
        </w:rPr>
        <w:t xml:space="preserve">) и скорее удовлетворены </w:t>
      </w:r>
      <w:r w:rsidR="00E44355" w:rsidRPr="00E22C9B">
        <w:rPr>
          <w:rFonts w:ascii="Times New Roman" w:eastAsia="Calibri" w:hAnsi="Times New Roman" w:cs="Times New Roman"/>
          <w:b/>
          <w:color w:val="1A1A1A"/>
          <w:spacing w:val="-6"/>
          <w:kern w:val="16"/>
          <w:sz w:val="28"/>
          <w:szCs w:val="24"/>
        </w:rPr>
        <w:t>42,0</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44355" w:rsidRPr="00E22C9B">
        <w:rPr>
          <w:rFonts w:ascii="Times New Roman" w:eastAsia="Calibri" w:hAnsi="Times New Roman" w:cs="Times New Roman"/>
          <w:color w:val="1A1A1A"/>
          <w:spacing w:val="-6"/>
          <w:kern w:val="16"/>
          <w:sz w:val="28"/>
          <w:szCs w:val="24"/>
        </w:rPr>
        <w:t>46 652</w:t>
      </w:r>
      <w:r w:rsidRPr="00E22C9B">
        <w:rPr>
          <w:rFonts w:ascii="Times New Roman" w:eastAsia="Calibri" w:hAnsi="Times New Roman" w:cs="Times New Roman"/>
          <w:color w:val="1A1A1A"/>
          <w:spacing w:val="-6"/>
          <w:kern w:val="16"/>
          <w:sz w:val="28"/>
          <w:szCs w:val="24"/>
        </w:rPr>
        <w:t xml:space="preserve">) респондентов. Однако, </w:t>
      </w:r>
      <w:r w:rsidR="00E44355" w:rsidRPr="00E22C9B">
        <w:rPr>
          <w:rFonts w:ascii="Times New Roman" w:eastAsia="Calibri" w:hAnsi="Times New Roman" w:cs="Times New Roman"/>
          <w:b/>
          <w:color w:val="1A1A1A"/>
          <w:spacing w:val="-6"/>
          <w:kern w:val="16"/>
          <w:sz w:val="28"/>
          <w:szCs w:val="24"/>
        </w:rPr>
        <w:t>11,9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44355" w:rsidRPr="00E22C9B">
        <w:rPr>
          <w:rFonts w:ascii="Times New Roman" w:eastAsia="Calibri" w:hAnsi="Times New Roman" w:cs="Times New Roman"/>
          <w:color w:val="1A1A1A"/>
          <w:spacing w:val="-6"/>
          <w:kern w:val="16"/>
          <w:sz w:val="28"/>
          <w:szCs w:val="24"/>
        </w:rPr>
        <w:t>13 194</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E44355" w:rsidRPr="00E22C9B">
        <w:rPr>
          <w:rFonts w:ascii="Times New Roman" w:eastAsia="Calibri" w:hAnsi="Times New Roman" w:cs="Times New Roman"/>
          <w:b/>
          <w:color w:val="1A1A1A"/>
          <w:spacing w:val="-6"/>
          <w:kern w:val="16"/>
          <w:sz w:val="28"/>
          <w:szCs w:val="24"/>
        </w:rPr>
        <w:t>5,9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44355" w:rsidRPr="00E22C9B">
        <w:rPr>
          <w:rFonts w:ascii="Times New Roman" w:eastAsia="Calibri" w:hAnsi="Times New Roman" w:cs="Times New Roman"/>
          <w:color w:val="1A1A1A"/>
          <w:spacing w:val="-6"/>
          <w:kern w:val="16"/>
          <w:sz w:val="28"/>
          <w:szCs w:val="24"/>
        </w:rPr>
        <w:t>6 578</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E44355" w:rsidRPr="00E22C9B">
        <w:rPr>
          <w:rFonts w:ascii="Times New Roman" w:eastAsia="Calibri" w:hAnsi="Times New Roman" w:cs="Times New Roman"/>
          <w:b/>
          <w:color w:val="1A1A1A"/>
          <w:spacing w:val="-6"/>
          <w:kern w:val="16"/>
          <w:sz w:val="28"/>
          <w:szCs w:val="24"/>
        </w:rPr>
        <w:t>5,0</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E44355" w:rsidRPr="00E22C9B">
        <w:rPr>
          <w:rFonts w:ascii="Times New Roman" w:eastAsia="Calibri" w:hAnsi="Times New Roman" w:cs="Times New Roman"/>
          <w:color w:val="1A1A1A"/>
          <w:spacing w:val="-6"/>
          <w:kern w:val="16"/>
          <w:sz w:val="28"/>
          <w:szCs w:val="24"/>
        </w:rPr>
        <w:t>5 583</w:t>
      </w:r>
      <w:r w:rsidRPr="00E22C9B">
        <w:rPr>
          <w:rFonts w:ascii="Times New Roman" w:eastAsia="Calibri" w:hAnsi="Times New Roman" w:cs="Times New Roman"/>
          <w:color w:val="1A1A1A"/>
          <w:spacing w:val="-6"/>
          <w:kern w:val="16"/>
          <w:sz w:val="28"/>
          <w:szCs w:val="24"/>
        </w:rPr>
        <w:t>) затрудняются с ответом.</w:t>
      </w:r>
    </w:p>
    <w:p w:rsidR="005A4910" w:rsidRPr="00E22C9B" w:rsidRDefault="005A491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90CB9" w:rsidRPr="00E22C9B" w:rsidRDefault="00290CB9"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E69FF9F" wp14:editId="03804F1B">
            <wp:extent cx="5486400" cy="1725433"/>
            <wp:effectExtent l="0" t="0" r="0" b="0"/>
            <wp:docPr id="490" name="Диаграмма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p w:rsidR="005A4910" w:rsidRPr="00E22C9B" w:rsidRDefault="005A4910"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D12DD" w:rsidRPr="00E22C9B" w:rsidRDefault="007D12DD" w:rsidP="00063EB7">
      <w:pPr>
        <w:spacing w:after="0" w:line="240" w:lineRule="auto"/>
        <w:ind w:firstLine="709"/>
        <w:contextualSpacing/>
        <w:jc w:val="both"/>
        <w:rPr>
          <w:rFonts w:ascii="Times New Roman" w:eastAsia="Times New Roman" w:hAnsi="Times New Roman" w:cs="Times New Roman"/>
          <w:b/>
          <w:sz w:val="28"/>
          <w:szCs w:val="28"/>
          <w:lang w:eastAsia="ru-RU"/>
        </w:rPr>
      </w:pPr>
      <w:r w:rsidRPr="00E22C9B">
        <w:rPr>
          <w:rFonts w:ascii="Times New Roman" w:eastAsia="Times New Roman" w:hAnsi="Times New Roman" w:cs="Times New Roman"/>
          <w:sz w:val="28"/>
          <w:szCs w:val="28"/>
          <w:lang w:eastAsia="ru-RU"/>
        </w:rPr>
        <w:t xml:space="preserve">В целом, на рынке розничной торговли в Краснодарском крае по оценкам респондентов наблюдается достаточное количество предоставляемых услуг надлежащего качества. </w:t>
      </w:r>
    </w:p>
    <w:p w:rsidR="007D12DD" w:rsidRPr="00E22C9B" w:rsidRDefault="007D12DD" w:rsidP="00063EB7">
      <w:pPr>
        <w:tabs>
          <w:tab w:val="left" w:pos="1100"/>
        </w:tabs>
        <w:spacing w:after="0" w:line="240" w:lineRule="auto"/>
        <w:jc w:val="both"/>
        <w:rPr>
          <w:rFonts w:ascii="Times New Roman" w:hAnsi="Times New Roman" w:cs="Times New Roman"/>
          <w:sz w:val="28"/>
          <w:szCs w:val="28"/>
        </w:rPr>
      </w:pPr>
    </w:p>
    <w:p w:rsidR="007D12DD"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60" w:name="_Toc508177860"/>
      <w:bookmarkStart w:id="61" w:name="_Toc31970306"/>
      <w:r w:rsidRPr="00E22C9B">
        <w:rPr>
          <w:rFonts w:ascii="Times New Roman" w:eastAsia="Times New Roman" w:hAnsi="Times New Roman" w:cs="Times New Roman"/>
          <w:b/>
          <w:color w:val="auto"/>
          <w:sz w:val="28"/>
          <w:szCs w:val="28"/>
          <w:lang w:eastAsia="ru-RU"/>
        </w:rPr>
        <w:t>3.</w:t>
      </w:r>
      <w:r w:rsidR="007D12DD" w:rsidRPr="00E22C9B">
        <w:rPr>
          <w:rFonts w:ascii="Times New Roman" w:eastAsia="Times New Roman" w:hAnsi="Times New Roman" w:cs="Times New Roman"/>
          <w:b/>
          <w:color w:val="auto"/>
          <w:sz w:val="28"/>
          <w:szCs w:val="28"/>
          <w:lang w:eastAsia="ru-RU"/>
        </w:rPr>
        <w:t>41. Рынок бытовых услуг</w:t>
      </w:r>
      <w:bookmarkEnd w:id="60"/>
      <w:bookmarkEnd w:id="61"/>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826FB4" w:rsidRPr="00E22C9B" w:rsidRDefault="00826FB4"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В 2020 году в крае осуществляли деятельность 13607 объектов бытового обслуживания, предоставляющие как социально значимые бытовые услуги стационарно, так и обслуживание жителей малых и отдаленных населенных пунктов края на выездной основе. </w:t>
      </w:r>
    </w:p>
    <w:p w:rsidR="00826FB4" w:rsidRPr="00E22C9B" w:rsidRDefault="00826FB4"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Объем оказанных бытовых услуг, оказанных населению в 2020 году, составил 65,5 млрд рублей, что на 9,6 % меньше, чем в 2019 г.</w:t>
      </w:r>
      <w:r w:rsidRPr="00E22C9B">
        <w:rPr>
          <w:rFonts w:ascii="Times New Roman" w:hAnsi="Times New Roman" w:cs="Times New Roman"/>
        </w:rPr>
        <w:t xml:space="preserve"> </w:t>
      </w:r>
      <w:r w:rsidRPr="00E22C9B">
        <w:rPr>
          <w:rFonts w:ascii="Times New Roman" w:eastAsia="Calibri" w:hAnsi="Times New Roman" w:cs="Times New Roman"/>
          <w:sz w:val="28"/>
          <w:szCs w:val="28"/>
        </w:rPr>
        <w:t xml:space="preserve">Снижение оборотов обусловлено ограничительными мероприятиями, установленными в связи с угрозой распространения новой коронавирусной инфекции (COVID-2019), и введением на территории края режима повышенной готовности. </w:t>
      </w:r>
    </w:p>
    <w:p w:rsidR="00826FB4" w:rsidRPr="00E22C9B" w:rsidRDefault="00826FB4"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Доля организаций частной формы собственности в сфере оказания услуг по ремонту автотранспортных средств составляет более 99 %.</w:t>
      </w:r>
    </w:p>
    <w:p w:rsidR="00826FB4" w:rsidRPr="00E22C9B" w:rsidRDefault="00826FB4" w:rsidP="00063EB7">
      <w:pPr>
        <w:spacing w:after="0" w:line="240" w:lineRule="auto"/>
        <w:ind w:firstLine="709"/>
        <w:jc w:val="both"/>
        <w:rPr>
          <w:rFonts w:ascii="Times New Roman" w:eastAsia="Calibri" w:hAnsi="Times New Roman" w:cs="Times New Roman"/>
          <w:sz w:val="28"/>
          <w:szCs w:val="28"/>
        </w:rPr>
      </w:pPr>
      <w:r w:rsidRPr="00E22C9B">
        <w:rPr>
          <w:rFonts w:ascii="Times New Roman" w:eastAsia="Calibri" w:hAnsi="Times New Roman" w:cs="Times New Roman"/>
          <w:sz w:val="28"/>
          <w:szCs w:val="28"/>
        </w:rPr>
        <w:t xml:space="preserve">Не смотря на это существует проблема предоставления бытового обслуживания жителям отдаленных населенных пунктов края. Это связано </w:t>
      </w:r>
      <w:r w:rsidRPr="00E22C9B">
        <w:rPr>
          <w:rFonts w:ascii="Times New Roman" w:eastAsia="Calibri" w:hAnsi="Times New Roman" w:cs="Times New Roman"/>
          <w:sz w:val="28"/>
          <w:szCs w:val="28"/>
        </w:rPr>
        <w:br/>
        <w:t xml:space="preserve">с низкой рентабельностью такой формы обслуживания. В целях разработки мер поддержки хозяйствующим субъектам, оказывающим услуги населению </w:t>
      </w:r>
      <w:r w:rsidRPr="00E22C9B">
        <w:rPr>
          <w:rFonts w:ascii="Times New Roman" w:eastAsia="Calibri" w:hAnsi="Times New Roman" w:cs="Times New Roman"/>
          <w:sz w:val="28"/>
          <w:szCs w:val="28"/>
        </w:rPr>
        <w:br/>
        <w:t>в труднодоступных населенных пунктах, департаментом потребительской сферы и регулирования рынка алкоголя Краснодарского края утвержден перечень социально-значимых бытовых услуг.</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проводимом министерством экономики Краснодарского края мониторинге состояния конкурентной среды в Краснодарском крае </w:t>
      </w:r>
      <w:r w:rsidRPr="00E22C9B">
        <w:rPr>
          <w:rFonts w:ascii="Times New Roman" w:eastAsia="Times New Roman" w:hAnsi="Times New Roman" w:cs="Times New Roman"/>
          <w:b/>
          <w:bCs/>
          <w:sz w:val="28"/>
          <w:szCs w:val="28"/>
          <w:lang w:eastAsia="ru-RU"/>
        </w:rPr>
        <w:t>2</w:t>
      </w:r>
      <w:r w:rsidR="00B278F9" w:rsidRPr="00E22C9B">
        <w:rPr>
          <w:rFonts w:ascii="Times New Roman" w:eastAsia="Times New Roman" w:hAnsi="Times New Roman" w:cs="Times New Roman"/>
          <w:b/>
          <w:bCs/>
          <w:sz w:val="28"/>
          <w:szCs w:val="28"/>
          <w:lang w:eastAsia="ru-RU"/>
        </w:rPr>
        <w:t> </w:t>
      </w:r>
      <w:r w:rsidR="00252933" w:rsidRPr="00E22C9B">
        <w:rPr>
          <w:rFonts w:ascii="Times New Roman" w:eastAsia="Times New Roman" w:hAnsi="Times New Roman" w:cs="Times New Roman"/>
          <w:b/>
          <w:bCs/>
          <w:sz w:val="28"/>
          <w:szCs w:val="28"/>
          <w:lang w:eastAsia="ru-RU"/>
        </w:rPr>
        <w:t>738</w:t>
      </w:r>
      <w:r w:rsidRPr="00E22C9B">
        <w:rPr>
          <w:rFonts w:ascii="Times New Roman" w:eastAsia="Times New Roman" w:hAnsi="Times New Roman" w:cs="Times New Roman"/>
          <w:bCs/>
          <w:sz w:val="28"/>
          <w:szCs w:val="28"/>
          <w:lang w:eastAsia="ru-RU"/>
        </w:rPr>
        <w:t xml:space="preserve"> </w:t>
      </w:r>
      <w:r w:rsidR="00252933" w:rsidRPr="00E22C9B">
        <w:rPr>
          <w:rFonts w:ascii="Times New Roman" w:eastAsia="Times New Roman" w:hAnsi="Times New Roman" w:cs="Times New Roman"/>
          <w:bCs/>
          <w:sz w:val="28"/>
          <w:szCs w:val="28"/>
          <w:lang w:eastAsia="ru-RU"/>
        </w:rPr>
        <w:t xml:space="preserve">предпринимателей </w:t>
      </w:r>
      <w:r w:rsidRPr="00E22C9B">
        <w:rPr>
          <w:rFonts w:ascii="Times New Roman" w:eastAsia="Times New Roman" w:hAnsi="Times New Roman" w:cs="Times New Roman"/>
          <w:bCs/>
          <w:sz w:val="28"/>
          <w:szCs w:val="28"/>
          <w:lang w:eastAsia="ru-RU"/>
        </w:rPr>
        <w:t>относятся к рынку бытовых услуг.</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Основным географическим рынком бытовых услуг </w:t>
      </w:r>
      <w:r w:rsidR="00A31D33" w:rsidRPr="00E22C9B">
        <w:rPr>
          <w:rFonts w:ascii="Times New Roman" w:eastAsia="Times New Roman" w:hAnsi="Times New Roman" w:cs="Times New Roman"/>
          <w:b/>
          <w:bCs/>
          <w:sz w:val="28"/>
          <w:szCs w:val="28"/>
          <w:lang w:eastAsia="ru-RU"/>
        </w:rPr>
        <w:t>66,8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A31D33" w:rsidRPr="00E22C9B">
        <w:rPr>
          <w:rFonts w:ascii="Times New Roman" w:eastAsia="Times New Roman" w:hAnsi="Times New Roman" w:cs="Times New Roman"/>
          <w:bCs/>
          <w:sz w:val="28"/>
          <w:szCs w:val="28"/>
          <w:lang w:eastAsia="ru-RU"/>
        </w:rPr>
        <w:t>1 829</w:t>
      </w:r>
      <w:r w:rsidRPr="00E22C9B">
        <w:rPr>
          <w:rFonts w:ascii="Times New Roman" w:eastAsia="Times New Roman" w:hAnsi="Times New Roman" w:cs="Times New Roman"/>
          <w:bCs/>
          <w:sz w:val="28"/>
          <w:szCs w:val="28"/>
          <w:lang w:eastAsia="ru-RU"/>
        </w:rPr>
        <w:t xml:space="preserve"> представителей бизнеса) выделяют локальный рынок – отдельные муниципальные образования. Исходя из проведенного анализа анкет, </w:t>
      </w:r>
      <w:r w:rsidR="00AF6B88" w:rsidRPr="00E22C9B">
        <w:rPr>
          <w:rFonts w:ascii="Times New Roman" w:eastAsia="Times New Roman" w:hAnsi="Times New Roman" w:cs="Times New Roman"/>
          <w:b/>
          <w:bCs/>
          <w:sz w:val="28"/>
          <w:szCs w:val="28"/>
          <w:lang w:eastAsia="ru-RU"/>
        </w:rPr>
        <w:t>18,9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F6B88" w:rsidRPr="00E22C9B">
        <w:rPr>
          <w:rFonts w:ascii="Times New Roman" w:eastAsia="Times New Roman" w:hAnsi="Times New Roman" w:cs="Times New Roman"/>
          <w:bCs/>
          <w:sz w:val="28"/>
          <w:szCs w:val="28"/>
          <w:lang w:eastAsia="ru-RU"/>
        </w:rPr>
        <w:t>517</w:t>
      </w:r>
      <w:r w:rsidRPr="00E22C9B">
        <w:rPr>
          <w:rFonts w:ascii="Times New Roman" w:eastAsia="Times New Roman" w:hAnsi="Times New Roman" w:cs="Times New Roman"/>
          <w:bCs/>
          <w:sz w:val="28"/>
          <w:szCs w:val="28"/>
          <w:lang w:eastAsia="ru-RU"/>
        </w:rPr>
        <w:t xml:space="preserve"> респондентов) отметили, что основным рынком для их бизнеса, является рынок Краснодарского края. Порядка </w:t>
      </w:r>
      <w:r w:rsidR="00AF6B88" w:rsidRPr="00E22C9B">
        <w:rPr>
          <w:rFonts w:ascii="Times New Roman" w:eastAsia="Times New Roman" w:hAnsi="Times New Roman" w:cs="Times New Roman"/>
          <w:b/>
          <w:bCs/>
          <w:sz w:val="28"/>
          <w:szCs w:val="28"/>
          <w:lang w:eastAsia="ru-RU"/>
        </w:rPr>
        <w:t>2,1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AF6B88" w:rsidRPr="00E22C9B">
        <w:rPr>
          <w:rFonts w:ascii="Times New Roman" w:eastAsia="Times New Roman" w:hAnsi="Times New Roman" w:cs="Times New Roman"/>
          <w:bCs/>
          <w:sz w:val="28"/>
          <w:szCs w:val="28"/>
          <w:lang w:eastAsia="ru-RU"/>
        </w:rPr>
        <w:t>57</w:t>
      </w:r>
      <w:r w:rsidRPr="00E22C9B">
        <w:rPr>
          <w:rFonts w:ascii="Times New Roman" w:eastAsia="Times New Roman" w:hAnsi="Times New Roman" w:cs="Times New Roman"/>
          <w:bCs/>
          <w:sz w:val="28"/>
          <w:szCs w:val="28"/>
          <w:lang w:eastAsia="ru-RU"/>
        </w:rPr>
        <w:t xml:space="preserve"> предпринимателей) предлагают свои услуги на рынках нескольких субъектов Российской Федерации, </w:t>
      </w:r>
      <w:r w:rsidR="00AF6B88" w:rsidRPr="00E22C9B">
        <w:rPr>
          <w:rFonts w:ascii="Times New Roman" w:eastAsia="Times New Roman" w:hAnsi="Times New Roman" w:cs="Times New Roman"/>
          <w:b/>
          <w:bCs/>
          <w:sz w:val="28"/>
          <w:szCs w:val="28"/>
          <w:lang w:eastAsia="ru-RU"/>
        </w:rPr>
        <w:t>1,9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AF6B88" w:rsidRPr="00E22C9B">
        <w:rPr>
          <w:rFonts w:ascii="Times New Roman" w:eastAsia="Times New Roman" w:hAnsi="Times New Roman" w:cs="Times New Roman"/>
          <w:bCs/>
          <w:sz w:val="28"/>
          <w:szCs w:val="28"/>
          <w:lang w:eastAsia="ru-RU"/>
        </w:rPr>
        <w:t>52</w:t>
      </w:r>
      <w:r w:rsidRPr="00E22C9B">
        <w:rPr>
          <w:rFonts w:ascii="Times New Roman" w:eastAsia="Times New Roman" w:hAnsi="Times New Roman" w:cs="Times New Roman"/>
          <w:bCs/>
          <w:sz w:val="28"/>
          <w:szCs w:val="28"/>
          <w:lang w:eastAsia="ru-RU"/>
        </w:rPr>
        <w:t xml:space="preserve"> предпринимател</w:t>
      </w:r>
      <w:r w:rsidR="00AF6B88"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работают на рынке Российской Федерации, и </w:t>
      </w:r>
      <w:r w:rsidR="00AF6B88" w:rsidRPr="00E22C9B">
        <w:rPr>
          <w:rFonts w:ascii="Times New Roman" w:eastAsia="Times New Roman" w:hAnsi="Times New Roman" w:cs="Times New Roman"/>
          <w:bCs/>
          <w:sz w:val="28"/>
          <w:szCs w:val="28"/>
          <w:lang w:eastAsia="ru-RU"/>
        </w:rPr>
        <w:t>209</w:t>
      </w:r>
      <w:r w:rsidRPr="00E22C9B">
        <w:rPr>
          <w:rFonts w:ascii="Times New Roman" w:eastAsia="Times New Roman" w:hAnsi="Times New Roman" w:cs="Times New Roman"/>
          <w:bCs/>
          <w:sz w:val="28"/>
          <w:szCs w:val="28"/>
          <w:lang w:eastAsia="ru-RU"/>
        </w:rPr>
        <w:t xml:space="preserve"> респондентов </w:t>
      </w:r>
      <w:r w:rsidR="000307C9" w:rsidRPr="00E22C9B">
        <w:rPr>
          <w:rFonts w:ascii="Times New Roman" w:eastAsia="Times New Roman" w:hAnsi="Times New Roman" w:cs="Times New Roman"/>
          <w:b/>
          <w:bCs/>
          <w:sz w:val="28"/>
          <w:szCs w:val="28"/>
          <w:lang w:eastAsia="ru-RU"/>
        </w:rPr>
        <w:t>(</w:t>
      </w:r>
      <w:r w:rsidR="00AF6B88" w:rsidRPr="00E22C9B">
        <w:rPr>
          <w:rFonts w:ascii="Times New Roman" w:eastAsia="Times New Roman" w:hAnsi="Times New Roman" w:cs="Times New Roman"/>
          <w:b/>
          <w:bCs/>
          <w:sz w:val="28"/>
          <w:szCs w:val="28"/>
          <w:lang w:eastAsia="ru-RU"/>
        </w:rPr>
        <w:t>7,6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опроса) отметил</w:t>
      </w:r>
      <w:r w:rsidR="00AF6B88" w:rsidRPr="00E22C9B">
        <w:rPr>
          <w:rFonts w:ascii="Times New Roman" w:eastAsia="Times New Roman" w:hAnsi="Times New Roman" w:cs="Times New Roman"/>
          <w:bCs/>
          <w:sz w:val="28"/>
          <w:szCs w:val="28"/>
          <w:lang w:eastAsia="ru-RU"/>
        </w:rPr>
        <w:t>и</w:t>
      </w:r>
      <w:r w:rsidRPr="00E22C9B">
        <w:rPr>
          <w:rFonts w:ascii="Times New Roman" w:eastAsia="Times New Roman" w:hAnsi="Times New Roman" w:cs="Times New Roman"/>
          <w:bCs/>
          <w:sz w:val="28"/>
          <w:szCs w:val="28"/>
          <w:lang w:eastAsia="ru-RU"/>
        </w:rPr>
        <w:t xml:space="preserve"> </w:t>
      </w:r>
      <w:r w:rsidR="00AF6B88" w:rsidRPr="00E22C9B">
        <w:rPr>
          <w:rFonts w:ascii="Times New Roman" w:eastAsia="Times New Roman" w:hAnsi="Times New Roman" w:cs="Times New Roman"/>
          <w:bCs/>
          <w:sz w:val="28"/>
          <w:szCs w:val="28"/>
          <w:lang w:eastAsia="ru-RU"/>
        </w:rPr>
        <w:t xml:space="preserve">рынки </w:t>
      </w:r>
      <w:r w:rsidRPr="00E22C9B">
        <w:rPr>
          <w:rFonts w:ascii="Times New Roman" w:eastAsia="Times New Roman" w:hAnsi="Times New Roman" w:cs="Times New Roman"/>
          <w:bCs/>
          <w:sz w:val="28"/>
          <w:szCs w:val="28"/>
          <w:lang w:eastAsia="ru-RU"/>
        </w:rPr>
        <w:t xml:space="preserve">стран </w:t>
      </w:r>
      <w:r w:rsidR="00AF6B88" w:rsidRPr="00E22C9B">
        <w:rPr>
          <w:rFonts w:ascii="Times New Roman" w:eastAsia="Times New Roman" w:hAnsi="Times New Roman" w:cs="Times New Roman"/>
          <w:bCs/>
          <w:sz w:val="28"/>
          <w:szCs w:val="28"/>
          <w:lang w:eastAsia="ru-RU"/>
        </w:rPr>
        <w:t xml:space="preserve">зарубежья </w:t>
      </w:r>
      <w:r w:rsidRPr="00E22C9B">
        <w:rPr>
          <w:rFonts w:ascii="Times New Roman" w:eastAsia="Times New Roman" w:hAnsi="Times New Roman" w:cs="Times New Roman"/>
          <w:bCs/>
          <w:sz w:val="28"/>
          <w:szCs w:val="28"/>
          <w:lang w:eastAsia="ru-RU"/>
        </w:rPr>
        <w:t xml:space="preserve">в качестве рынка сбыта своих услуг. </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Принимая во внимание конкурентоспособность, как один из ключевых факторов успешн</w:t>
      </w:r>
      <w:r w:rsidR="000307C9" w:rsidRPr="00E22C9B">
        <w:rPr>
          <w:rFonts w:ascii="Times New Roman" w:eastAsia="Times New Roman" w:hAnsi="Times New Roman" w:cs="Times New Roman"/>
          <w:bCs/>
          <w:sz w:val="28"/>
          <w:szCs w:val="28"/>
          <w:lang w:eastAsia="ru-RU"/>
        </w:rPr>
        <w:t xml:space="preserve">ого ведения бизнеса, свыше </w:t>
      </w:r>
      <w:r w:rsidR="008E0432" w:rsidRPr="00E22C9B">
        <w:rPr>
          <w:rFonts w:ascii="Times New Roman" w:eastAsia="Times New Roman" w:hAnsi="Times New Roman" w:cs="Times New Roman"/>
          <w:b/>
          <w:bCs/>
          <w:sz w:val="28"/>
          <w:szCs w:val="28"/>
          <w:lang w:eastAsia="ru-RU"/>
        </w:rPr>
        <w:t>36,8</w:t>
      </w:r>
      <w:r w:rsidR="000307C9" w:rsidRPr="00E22C9B">
        <w:rPr>
          <w:rFonts w:ascii="Times New Roman" w:eastAsia="Times New Roman" w:hAnsi="Times New Roman" w:cs="Times New Roman"/>
          <w:b/>
          <w:bCs/>
          <w:sz w:val="28"/>
          <w:szCs w:val="28"/>
          <w:lang w:eastAsia="ru-RU"/>
        </w:rPr>
        <w:t>%</w:t>
      </w:r>
      <w:r w:rsidR="000307C9" w:rsidRPr="00E22C9B">
        <w:rPr>
          <w:rFonts w:ascii="Times New Roman" w:eastAsia="Times New Roman" w:hAnsi="Times New Roman" w:cs="Times New Roman"/>
          <w:bCs/>
          <w:sz w:val="28"/>
          <w:szCs w:val="28"/>
          <w:lang w:eastAsia="ru-RU"/>
        </w:rPr>
        <w:t xml:space="preserve"> опрошенных (</w:t>
      </w:r>
      <w:r w:rsidR="008E0432" w:rsidRPr="00E22C9B">
        <w:rPr>
          <w:rFonts w:ascii="Times New Roman" w:eastAsia="Times New Roman" w:hAnsi="Times New Roman" w:cs="Times New Roman"/>
          <w:bCs/>
          <w:sz w:val="28"/>
          <w:szCs w:val="28"/>
          <w:lang w:eastAsia="ru-RU"/>
        </w:rPr>
        <w:t>1 007</w:t>
      </w:r>
      <w:r w:rsidRPr="00E22C9B">
        <w:rPr>
          <w:rFonts w:ascii="Times New Roman" w:eastAsia="Times New Roman" w:hAnsi="Times New Roman" w:cs="Times New Roman"/>
          <w:bCs/>
          <w:sz w:val="28"/>
          <w:szCs w:val="28"/>
          <w:lang w:eastAsia="ru-RU"/>
        </w:rPr>
        <w:t xml:space="preserve"> представителей бизнеса) отметили, что наиболее важную роль на рынке бытовых услу</w:t>
      </w:r>
      <w:r w:rsidR="000307C9" w:rsidRPr="00E22C9B">
        <w:rPr>
          <w:rFonts w:ascii="Times New Roman" w:eastAsia="Times New Roman" w:hAnsi="Times New Roman" w:cs="Times New Roman"/>
          <w:bCs/>
          <w:sz w:val="28"/>
          <w:szCs w:val="28"/>
          <w:lang w:eastAsia="ru-RU"/>
        </w:rPr>
        <w:t xml:space="preserve">г играет высокое качество, </w:t>
      </w:r>
      <w:r w:rsidR="008E0432" w:rsidRPr="00E22C9B">
        <w:rPr>
          <w:rFonts w:ascii="Times New Roman" w:eastAsia="Times New Roman" w:hAnsi="Times New Roman" w:cs="Times New Roman"/>
          <w:b/>
          <w:bCs/>
          <w:sz w:val="28"/>
          <w:szCs w:val="28"/>
          <w:lang w:eastAsia="ru-RU"/>
        </w:rPr>
        <w:t>16,0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(4</w:t>
      </w:r>
      <w:r w:rsidR="008E0432" w:rsidRPr="00E22C9B">
        <w:rPr>
          <w:rFonts w:ascii="Times New Roman" w:eastAsia="Times New Roman" w:hAnsi="Times New Roman" w:cs="Times New Roman"/>
          <w:bCs/>
          <w:sz w:val="28"/>
          <w:szCs w:val="28"/>
          <w:lang w:eastAsia="ru-RU"/>
        </w:rPr>
        <w:t>38</w:t>
      </w:r>
      <w:r w:rsidRPr="00E22C9B">
        <w:rPr>
          <w:rFonts w:ascii="Times New Roman" w:eastAsia="Times New Roman" w:hAnsi="Times New Roman" w:cs="Times New Roman"/>
          <w:bCs/>
          <w:sz w:val="28"/>
          <w:szCs w:val="28"/>
          <w:lang w:eastAsia="ru-RU"/>
        </w:rPr>
        <w:t xml:space="preserve"> респондентов) считают залогом успеха – низкую стоимость предоставляемых услуг, а </w:t>
      </w:r>
      <w:r w:rsidR="008E0432" w:rsidRPr="00E22C9B">
        <w:rPr>
          <w:rFonts w:ascii="Times New Roman" w:eastAsia="Times New Roman" w:hAnsi="Times New Roman" w:cs="Times New Roman"/>
          <w:b/>
          <w:bCs/>
          <w:sz w:val="28"/>
          <w:szCs w:val="28"/>
          <w:lang w:eastAsia="ru-RU"/>
        </w:rPr>
        <w:t>15,3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8E0432" w:rsidRPr="00E22C9B">
        <w:rPr>
          <w:rFonts w:ascii="Times New Roman" w:eastAsia="Times New Roman" w:hAnsi="Times New Roman" w:cs="Times New Roman"/>
          <w:bCs/>
          <w:sz w:val="28"/>
          <w:szCs w:val="28"/>
          <w:lang w:eastAsia="ru-RU"/>
        </w:rPr>
        <w:t>418</w:t>
      </w:r>
      <w:r w:rsidRPr="00E22C9B">
        <w:rPr>
          <w:rFonts w:ascii="Times New Roman" w:eastAsia="Times New Roman" w:hAnsi="Times New Roman" w:cs="Times New Roman"/>
          <w:bCs/>
          <w:sz w:val="28"/>
          <w:szCs w:val="28"/>
          <w:lang w:eastAsia="ru-RU"/>
        </w:rPr>
        <w:t xml:space="preserve"> предпринимателей) считают важным фактором </w:t>
      </w:r>
      <w:r w:rsidR="008E0432" w:rsidRPr="00E22C9B">
        <w:rPr>
          <w:rFonts w:ascii="Times New Roman" w:eastAsia="Times New Roman" w:hAnsi="Times New Roman" w:cs="Times New Roman"/>
          <w:bCs/>
          <w:sz w:val="28"/>
          <w:szCs w:val="28"/>
          <w:lang w:eastAsia="ru-RU"/>
        </w:rPr>
        <w:t>предложение сопутствующих услуг, товаров, сервисов (гарантий, ремонта и т.д.)</w:t>
      </w:r>
      <w:r w:rsidRPr="00E22C9B">
        <w:rPr>
          <w:rFonts w:ascii="Times New Roman" w:eastAsia="Times New Roman" w:hAnsi="Times New Roman" w:cs="Times New Roman"/>
          <w:bCs/>
          <w:sz w:val="28"/>
          <w:szCs w:val="28"/>
          <w:lang w:eastAsia="ru-RU"/>
        </w:rPr>
        <w:t>.</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val="en-US" w:eastAsia="ru-RU"/>
        </w:rPr>
      </w:pPr>
      <w:r w:rsidRPr="00E22C9B">
        <w:rPr>
          <w:rFonts w:ascii="Times New Roman" w:eastAsia="Times New Roman" w:hAnsi="Times New Roman" w:cs="Times New Roman"/>
          <w:b/>
          <w:bCs/>
          <w:i/>
          <w:noProof/>
          <w:sz w:val="28"/>
          <w:szCs w:val="28"/>
          <w:lang w:eastAsia="ru-RU"/>
        </w:rPr>
        <w:drawing>
          <wp:inline distT="0" distB="0" distL="0" distR="0" wp14:anchorId="10708D98" wp14:editId="48F4BB56">
            <wp:extent cx="6122670" cy="2154804"/>
            <wp:effectExtent l="0" t="0" r="0" b="0"/>
            <wp:docPr id="699"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примерным оценкам опрошенных предпринимателей, объемы реализации продукции/работ/услуг бизнеса, который они представляют, на основном рынке при увеличении цены данной продукции/работ/услуг на 15% при условии, что цены конкурентов останутся неизменными, </w:t>
      </w:r>
      <w:r w:rsidR="0093051F" w:rsidRPr="00E22C9B">
        <w:rPr>
          <w:rFonts w:ascii="Times New Roman" w:eastAsia="Times New Roman" w:hAnsi="Times New Roman" w:cs="Times New Roman"/>
          <w:b/>
          <w:bCs/>
          <w:sz w:val="28"/>
          <w:szCs w:val="28"/>
          <w:lang w:eastAsia="ru-RU"/>
        </w:rPr>
        <w:t>14,3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3051F" w:rsidRPr="00E22C9B">
        <w:rPr>
          <w:rFonts w:ascii="Times New Roman" w:eastAsia="Times New Roman" w:hAnsi="Times New Roman" w:cs="Times New Roman"/>
          <w:bCs/>
          <w:sz w:val="28"/>
          <w:szCs w:val="28"/>
          <w:lang w:eastAsia="ru-RU"/>
        </w:rPr>
        <w:t>392 респондента</w:t>
      </w:r>
      <w:r w:rsidRPr="00E22C9B">
        <w:rPr>
          <w:rFonts w:ascii="Times New Roman" w:eastAsia="Times New Roman" w:hAnsi="Times New Roman" w:cs="Times New Roman"/>
          <w:bCs/>
          <w:sz w:val="28"/>
          <w:szCs w:val="28"/>
          <w:lang w:eastAsia="ru-RU"/>
        </w:rPr>
        <w:t>) ответили, что о</w:t>
      </w:r>
      <w:r w:rsidR="000307C9" w:rsidRPr="00E22C9B">
        <w:rPr>
          <w:rFonts w:ascii="Times New Roman" w:eastAsia="Times New Roman" w:hAnsi="Times New Roman" w:cs="Times New Roman"/>
          <w:bCs/>
          <w:sz w:val="28"/>
          <w:szCs w:val="28"/>
          <w:lang w:eastAsia="ru-RU"/>
        </w:rPr>
        <w:t xml:space="preserve">бъемы продаж не изменятся, </w:t>
      </w:r>
      <w:r w:rsidR="0093051F" w:rsidRPr="00E22C9B">
        <w:rPr>
          <w:rFonts w:ascii="Times New Roman" w:eastAsia="Times New Roman" w:hAnsi="Times New Roman" w:cs="Times New Roman"/>
          <w:b/>
          <w:bCs/>
          <w:sz w:val="28"/>
          <w:szCs w:val="28"/>
          <w:lang w:eastAsia="ru-RU"/>
        </w:rPr>
        <w:t>14,4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3051F" w:rsidRPr="00E22C9B">
        <w:rPr>
          <w:rFonts w:ascii="Times New Roman" w:eastAsia="Times New Roman" w:hAnsi="Times New Roman" w:cs="Times New Roman"/>
          <w:bCs/>
          <w:sz w:val="28"/>
          <w:szCs w:val="28"/>
          <w:lang w:eastAsia="ru-RU"/>
        </w:rPr>
        <w:t>395</w:t>
      </w:r>
      <w:r w:rsidRPr="00E22C9B">
        <w:rPr>
          <w:rFonts w:ascii="Times New Roman" w:eastAsia="Times New Roman" w:hAnsi="Times New Roman" w:cs="Times New Roman"/>
          <w:bCs/>
          <w:sz w:val="28"/>
          <w:szCs w:val="28"/>
          <w:lang w:eastAsia="ru-RU"/>
        </w:rPr>
        <w:t xml:space="preserve"> респондентов) решили, что объемы продаж снизятся менее чем на 15%, а по мнению </w:t>
      </w:r>
      <w:r w:rsidR="0093051F" w:rsidRPr="00E22C9B">
        <w:rPr>
          <w:rFonts w:ascii="Times New Roman" w:eastAsia="Times New Roman" w:hAnsi="Times New Roman" w:cs="Times New Roman"/>
          <w:b/>
          <w:bCs/>
          <w:sz w:val="28"/>
          <w:szCs w:val="28"/>
          <w:lang w:eastAsia="ru-RU"/>
        </w:rPr>
        <w:t>23,2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93051F" w:rsidRPr="00E22C9B">
        <w:rPr>
          <w:rFonts w:ascii="Times New Roman" w:eastAsia="Times New Roman" w:hAnsi="Times New Roman" w:cs="Times New Roman"/>
          <w:bCs/>
          <w:sz w:val="28"/>
          <w:szCs w:val="28"/>
          <w:lang w:eastAsia="ru-RU"/>
        </w:rPr>
        <w:t>635</w:t>
      </w:r>
      <w:r w:rsidRPr="00E22C9B">
        <w:rPr>
          <w:rFonts w:ascii="Times New Roman" w:eastAsia="Times New Roman" w:hAnsi="Times New Roman" w:cs="Times New Roman"/>
          <w:bCs/>
          <w:sz w:val="28"/>
          <w:szCs w:val="28"/>
          <w:lang w:eastAsia="ru-RU"/>
        </w:rPr>
        <w:t xml:space="preserve"> предпринимателей) объемы продаж снизятся примерно на 15%. При отве</w:t>
      </w:r>
      <w:r w:rsidR="000307C9" w:rsidRPr="00E22C9B">
        <w:rPr>
          <w:rFonts w:ascii="Times New Roman" w:eastAsia="Times New Roman" w:hAnsi="Times New Roman" w:cs="Times New Roman"/>
          <w:bCs/>
          <w:sz w:val="28"/>
          <w:szCs w:val="28"/>
          <w:lang w:eastAsia="ru-RU"/>
        </w:rPr>
        <w:t xml:space="preserve">те на данный вопрос порядка </w:t>
      </w:r>
      <w:r w:rsidR="0093051F" w:rsidRPr="00E22C9B">
        <w:rPr>
          <w:rFonts w:ascii="Times New Roman" w:eastAsia="Times New Roman" w:hAnsi="Times New Roman" w:cs="Times New Roman"/>
          <w:b/>
          <w:bCs/>
          <w:sz w:val="28"/>
          <w:szCs w:val="28"/>
          <w:lang w:eastAsia="ru-RU"/>
        </w:rPr>
        <w:t>24,9</w:t>
      </w:r>
      <w:r w:rsidRPr="00E22C9B">
        <w:rPr>
          <w:rFonts w:ascii="Times New Roman" w:eastAsia="Times New Roman" w:hAnsi="Times New Roman" w:cs="Times New Roman"/>
          <w:b/>
          <w:bCs/>
          <w:sz w:val="28"/>
          <w:szCs w:val="28"/>
          <w:lang w:eastAsia="ru-RU"/>
        </w:rPr>
        <w:t>%</w:t>
      </w:r>
      <w:r w:rsidR="0093051F" w:rsidRPr="00E22C9B">
        <w:rPr>
          <w:rFonts w:ascii="Times New Roman" w:eastAsia="Times New Roman" w:hAnsi="Times New Roman" w:cs="Times New Roman"/>
          <w:bCs/>
          <w:sz w:val="28"/>
          <w:szCs w:val="28"/>
          <w:lang w:eastAsia="ru-RU"/>
        </w:rPr>
        <w:t xml:space="preserve"> респондентов (681</w:t>
      </w:r>
      <w:r w:rsidRPr="00E22C9B">
        <w:rPr>
          <w:rFonts w:ascii="Times New Roman" w:eastAsia="Times New Roman" w:hAnsi="Times New Roman" w:cs="Times New Roman"/>
          <w:bCs/>
          <w:sz w:val="28"/>
          <w:szCs w:val="28"/>
          <w:lang w:eastAsia="ru-RU"/>
        </w:rPr>
        <w:t xml:space="preserve"> представител</w:t>
      </w:r>
      <w:r w:rsidR="0093051F" w:rsidRPr="00E22C9B">
        <w:rPr>
          <w:rFonts w:ascii="Times New Roman" w:eastAsia="Times New Roman" w:hAnsi="Times New Roman" w:cs="Times New Roman"/>
          <w:bCs/>
          <w:sz w:val="28"/>
          <w:szCs w:val="28"/>
          <w:lang w:eastAsia="ru-RU"/>
        </w:rPr>
        <w:t>ь</w:t>
      </w:r>
      <w:r w:rsidRPr="00E22C9B">
        <w:rPr>
          <w:rFonts w:ascii="Times New Roman" w:eastAsia="Times New Roman" w:hAnsi="Times New Roman" w:cs="Times New Roman"/>
          <w:bCs/>
          <w:sz w:val="28"/>
          <w:szCs w:val="28"/>
          <w:lang w:eastAsia="ru-RU"/>
        </w:rPr>
        <w:t xml:space="preserve"> бизнеса) испытывали затруднения. </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мнению респондентов, наиболее востребованными мерами для повышения конкурентоспособности на рынке бытовых услуг являются мероприятия по </w:t>
      </w:r>
      <w:r w:rsidR="00263C57" w:rsidRPr="00E22C9B">
        <w:rPr>
          <w:rFonts w:ascii="Times New Roman" w:eastAsia="Times New Roman" w:hAnsi="Times New Roman" w:cs="Times New Roman"/>
          <w:bCs/>
          <w:sz w:val="28"/>
          <w:szCs w:val="28"/>
          <w:lang w:eastAsia="ru-RU"/>
        </w:rPr>
        <w:t xml:space="preserve">обучению и переподготовке персонала, которые проводили </w:t>
      </w:r>
      <w:r w:rsidR="00263C57" w:rsidRPr="00E22C9B">
        <w:rPr>
          <w:rFonts w:ascii="Times New Roman" w:eastAsia="Times New Roman" w:hAnsi="Times New Roman" w:cs="Times New Roman"/>
          <w:b/>
          <w:bCs/>
          <w:sz w:val="28"/>
          <w:szCs w:val="28"/>
          <w:lang w:eastAsia="ru-RU"/>
        </w:rPr>
        <w:t>27,6%</w:t>
      </w:r>
      <w:r w:rsidR="00263C57" w:rsidRPr="00E22C9B">
        <w:rPr>
          <w:rFonts w:ascii="Times New Roman" w:eastAsia="Times New Roman" w:hAnsi="Times New Roman" w:cs="Times New Roman"/>
          <w:bCs/>
          <w:sz w:val="28"/>
          <w:szCs w:val="28"/>
          <w:lang w:eastAsia="ru-RU"/>
        </w:rPr>
        <w:t xml:space="preserve"> (755 респондентов)</w:t>
      </w:r>
      <w:r w:rsidRPr="00E22C9B">
        <w:rPr>
          <w:rFonts w:ascii="Times New Roman" w:eastAsia="Times New Roman" w:hAnsi="Times New Roman" w:cs="Times New Roman"/>
          <w:bCs/>
          <w:sz w:val="28"/>
          <w:szCs w:val="28"/>
          <w:lang w:eastAsia="ru-RU"/>
        </w:rPr>
        <w:t>.</w:t>
      </w:r>
      <w:r w:rsidR="00333153" w:rsidRPr="00E22C9B">
        <w:rPr>
          <w:rFonts w:ascii="Times New Roman" w:eastAsia="Times New Roman" w:hAnsi="Times New Roman" w:cs="Times New Roman"/>
          <w:bCs/>
          <w:sz w:val="28"/>
          <w:szCs w:val="28"/>
          <w:lang w:eastAsia="ru-RU"/>
        </w:rPr>
        <w:t xml:space="preserve"> </w:t>
      </w:r>
      <w:r w:rsidR="00263C57" w:rsidRPr="00E22C9B">
        <w:rPr>
          <w:rFonts w:ascii="Times New Roman" w:eastAsia="Times New Roman" w:hAnsi="Times New Roman" w:cs="Times New Roman"/>
          <w:bCs/>
          <w:sz w:val="28"/>
          <w:szCs w:val="28"/>
          <w:lang w:eastAsia="ru-RU"/>
        </w:rPr>
        <w:t>Не предпринималось никаких действий</w:t>
      </w:r>
      <w:r w:rsidR="00333153" w:rsidRPr="00E22C9B">
        <w:rPr>
          <w:rFonts w:ascii="Times New Roman" w:eastAsia="Times New Roman" w:hAnsi="Times New Roman" w:cs="Times New Roman"/>
          <w:bCs/>
          <w:sz w:val="28"/>
          <w:szCs w:val="28"/>
          <w:lang w:eastAsia="ru-RU"/>
        </w:rPr>
        <w:t xml:space="preserve"> – </w:t>
      </w:r>
      <w:r w:rsidR="00333153" w:rsidRPr="00E22C9B">
        <w:rPr>
          <w:rFonts w:ascii="Times New Roman" w:eastAsia="Times New Roman" w:hAnsi="Times New Roman" w:cs="Times New Roman"/>
          <w:b/>
          <w:bCs/>
          <w:sz w:val="28"/>
          <w:szCs w:val="28"/>
          <w:lang w:eastAsia="ru-RU"/>
        </w:rPr>
        <w:t>23,8%</w:t>
      </w:r>
      <w:r w:rsidR="00333153" w:rsidRPr="00E22C9B">
        <w:rPr>
          <w:rFonts w:ascii="Times New Roman" w:eastAsia="Times New Roman" w:hAnsi="Times New Roman" w:cs="Times New Roman"/>
          <w:bCs/>
          <w:sz w:val="28"/>
          <w:szCs w:val="28"/>
          <w:lang w:eastAsia="ru-RU"/>
        </w:rPr>
        <w:t xml:space="preserve"> (651 респондент).</w:t>
      </w:r>
      <w:r w:rsidR="00263C5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 xml:space="preserve">Разработку новых способов продвижения продукции (маркетинговые стратегии) использовали в </w:t>
      </w:r>
      <w:r w:rsidR="00333153" w:rsidRPr="00E22C9B">
        <w:rPr>
          <w:rFonts w:ascii="Times New Roman" w:eastAsia="Times New Roman" w:hAnsi="Times New Roman" w:cs="Times New Roman"/>
          <w:bCs/>
          <w:sz w:val="28"/>
          <w:szCs w:val="28"/>
          <w:lang w:eastAsia="ru-RU"/>
        </w:rPr>
        <w:t>571</w:t>
      </w:r>
      <w:r w:rsidRPr="00E22C9B">
        <w:rPr>
          <w:rFonts w:ascii="Times New Roman" w:eastAsia="Times New Roman" w:hAnsi="Times New Roman" w:cs="Times New Roman"/>
          <w:bCs/>
          <w:sz w:val="28"/>
          <w:szCs w:val="28"/>
          <w:lang w:eastAsia="ru-RU"/>
        </w:rPr>
        <w:t xml:space="preserve"> организаци</w:t>
      </w:r>
      <w:r w:rsidR="00333153" w:rsidRPr="00E22C9B">
        <w:rPr>
          <w:rFonts w:ascii="Times New Roman" w:eastAsia="Times New Roman" w:hAnsi="Times New Roman" w:cs="Times New Roman"/>
          <w:bCs/>
          <w:sz w:val="28"/>
          <w:szCs w:val="28"/>
          <w:lang w:eastAsia="ru-RU"/>
        </w:rPr>
        <w:t>и</w:t>
      </w:r>
      <w:r w:rsidRPr="00E22C9B">
        <w:rPr>
          <w:rFonts w:ascii="Times New Roman" w:eastAsia="Times New Roman" w:hAnsi="Times New Roman" w:cs="Times New Roman"/>
          <w:bCs/>
          <w:sz w:val="28"/>
          <w:szCs w:val="28"/>
          <w:lang w:eastAsia="ru-RU"/>
        </w:rPr>
        <w:t xml:space="preserve">. </w:t>
      </w: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6FC3B824" wp14:editId="427C3E7B">
            <wp:extent cx="6122670" cy="2533650"/>
            <wp:effectExtent l="0" t="0" r="0" b="0"/>
            <wp:docPr id="700"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7D12DD" w:rsidRPr="00E22C9B" w:rsidRDefault="001968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40,0</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(1 0</w:t>
      </w:r>
      <w:r w:rsidRPr="00E22C9B">
        <w:rPr>
          <w:rFonts w:ascii="Times New Roman" w:eastAsia="Times New Roman" w:hAnsi="Times New Roman" w:cs="Times New Roman"/>
          <w:bCs/>
          <w:sz w:val="28"/>
          <w:szCs w:val="28"/>
          <w:lang w:eastAsia="ru-RU"/>
        </w:rPr>
        <w:t>94</w:t>
      </w:r>
      <w:r w:rsidR="007D12DD" w:rsidRPr="00E22C9B">
        <w:rPr>
          <w:rFonts w:ascii="Times New Roman" w:eastAsia="Times New Roman" w:hAnsi="Times New Roman" w:cs="Times New Roman"/>
          <w:bCs/>
          <w:sz w:val="28"/>
          <w:szCs w:val="28"/>
          <w:lang w:eastAsia="ru-RU"/>
        </w:rPr>
        <w:t xml:space="preserve"> представител</w:t>
      </w:r>
      <w:r w:rsidRPr="00E22C9B">
        <w:rPr>
          <w:rFonts w:ascii="Times New Roman" w:eastAsia="Times New Roman" w:hAnsi="Times New Roman" w:cs="Times New Roman"/>
          <w:bCs/>
          <w:sz w:val="28"/>
          <w:szCs w:val="28"/>
          <w:lang w:eastAsia="ru-RU"/>
        </w:rPr>
        <w:t>я</w:t>
      </w:r>
      <w:r w:rsidR="007D12DD" w:rsidRPr="00E22C9B">
        <w:rPr>
          <w:rFonts w:ascii="Times New Roman" w:eastAsia="Times New Roman" w:hAnsi="Times New Roman" w:cs="Times New Roman"/>
          <w:bCs/>
          <w:sz w:val="28"/>
          <w:szCs w:val="28"/>
          <w:lang w:eastAsia="ru-RU"/>
        </w:rPr>
        <w:t xml:space="preserve"> бизнеса) считает, что на рынке бытовых услуг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7D12DD" w:rsidRPr="00E22C9B" w:rsidRDefault="001968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26,0</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(71</w:t>
      </w:r>
      <w:r w:rsidRPr="00E22C9B">
        <w:rPr>
          <w:rFonts w:ascii="Times New Roman" w:eastAsia="Times New Roman" w:hAnsi="Times New Roman" w:cs="Times New Roman"/>
          <w:bCs/>
          <w:sz w:val="28"/>
          <w:szCs w:val="28"/>
          <w:lang w:eastAsia="ru-RU"/>
        </w:rPr>
        <w:t>1</w:t>
      </w:r>
      <w:r w:rsidR="007D12DD" w:rsidRPr="00E22C9B">
        <w:rPr>
          <w:rFonts w:ascii="Times New Roman" w:eastAsia="Times New Roman" w:hAnsi="Times New Roman" w:cs="Times New Roman"/>
          <w:bCs/>
          <w:sz w:val="28"/>
          <w:szCs w:val="28"/>
          <w:lang w:eastAsia="ru-RU"/>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7D12DD" w:rsidRPr="00E22C9B" w:rsidRDefault="001968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13,7</w:t>
      </w:r>
      <w:r w:rsidR="007D12DD"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(375</w:t>
      </w:r>
      <w:r w:rsidR="007D12DD" w:rsidRPr="00E22C9B">
        <w:rPr>
          <w:rFonts w:ascii="Times New Roman" w:eastAsia="Times New Roman" w:hAnsi="Times New Roman" w:cs="Times New Roman"/>
          <w:bCs/>
          <w:sz w:val="28"/>
          <w:szCs w:val="28"/>
          <w:lang w:eastAsia="ru-RU"/>
        </w:rPr>
        <w:t xml:space="preserve"> представителей бизнеса) отметили слабый уровень конкуренции на рынке бытовых услуг.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1968A3" w:rsidRPr="00E22C9B" w:rsidRDefault="001968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11,1%</w:t>
      </w:r>
      <w:r w:rsidRPr="00E22C9B">
        <w:rPr>
          <w:rFonts w:ascii="Times New Roman" w:eastAsia="Times New Roman" w:hAnsi="Times New Roman" w:cs="Times New Roman"/>
          <w:bCs/>
          <w:sz w:val="28"/>
          <w:szCs w:val="28"/>
          <w:lang w:eastAsia="ru-RU"/>
        </w:rPr>
        <w:t xml:space="preserve"> (304 предпринимателя) указали на отсутствие конкуренции на рынке бытовых услуг, соответственно, по их мнению, для сохранения рыночной позиции бизнеса нет необходимости реализовывать какие-либо меры по повышению конкурентоспособности.</w:t>
      </w:r>
    </w:p>
    <w:p w:rsidR="007D12DD" w:rsidRPr="00E22C9B" w:rsidRDefault="001968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9,3</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254</w:t>
      </w:r>
      <w:r w:rsidR="007D12DD"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3375C2D6" wp14:editId="47C05087">
            <wp:extent cx="5486400" cy="1677725"/>
            <wp:effectExtent l="0" t="0" r="0" b="0"/>
            <wp:docPr id="701"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Анализ результатов опроса о количестве конкурентов в занимаемом секторе бытовых услуг показал, что большинство предпринимателей (</w:t>
      </w:r>
      <w:r w:rsidR="003E782B" w:rsidRPr="00E22C9B">
        <w:rPr>
          <w:rFonts w:ascii="Times New Roman" w:eastAsia="Times New Roman" w:hAnsi="Times New Roman" w:cs="Times New Roman"/>
          <w:b/>
          <w:bCs/>
          <w:sz w:val="28"/>
          <w:szCs w:val="28"/>
          <w:lang w:eastAsia="ru-RU"/>
        </w:rPr>
        <w:t>24,0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или </w:t>
      </w:r>
      <w:r w:rsidR="003E782B" w:rsidRPr="00E22C9B">
        <w:rPr>
          <w:rFonts w:ascii="Times New Roman" w:eastAsia="Times New Roman" w:hAnsi="Times New Roman" w:cs="Times New Roman"/>
          <w:bCs/>
          <w:sz w:val="28"/>
          <w:szCs w:val="28"/>
          <w:lang w:eastAsia="ru-RU"/>
        </w:rPr>
        <w:t>656</w:t>
      </w:r>
      <w:r w:rsidRPr="00E22C9B">
        <w:rPr>
          <w:rFonts w:ascii="Times New Roman" w:eastAsia="Times New Roman" w:hAnsi="Times New Roman" w:cs="Times New Roman"/>
          <w:bCs/>
          <w:sz w:val="28"/>
          <w:szCs w:val="28"/>
          <w:lang w:eastAsia="ru-RU"/>
        </w:rPr>
        <w:t xml:space="preserve"> представителя бизнеса), ответили «Сложно подсчитать (большое число конкурентов)». Проинформировали о наличии 4 и более конкур</w:t>
      </w:r>
      <w:r w:rsidR="000307C9" w:rsidRPr="00E22C9B">
        <w:rPr>
          <w:rFonts w:ascii="Times New Roman" w:eastAsia="Times New Roman" w:hAnsi="Times New Roman" w:cs="Times New Roman"/>
          <w:bCs/>
          <w:sz w:val="28"/>
          <w:szCs w:val="28"/>
          <w:lang w:eastAsia="ru-RU"/>
        </w:rPr>
        <w:t xml:space="preserve">ентов в бизнесе </w:t>
      </w:r>
      <w:r w:rsidR="003E782B" w:rsidRPr="00E22C9B">
        <w:rPr>
          <w:rFonts w:ascii="Times New Roman" w:eastAsia="Times New Roman" w:hAnsi="Times New Roman" w:cs="Times New Roman"/>
          <w:b/>
          <w:bCs/>
          <w:sz w:val="28"/>
          <w:szCs w:val="28"/>
          <w:lang w:eastAsia="ru-RU"/>
        </w:rPr>
        <w:t>31,6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3E782B" w:rsidRPr="00E22C9B">
        <w:rPr>
          <w:rFonts w:ascii="Times New Roman" w:eastAsia="Times New Roman" w:hAnsi="Times New Roman" w:cs="Times New Roman"/>
          <w:bCs/>
          <w:sz w:val="28"/>
          <w:szCs w:val="28"/>
          <w:lang w:eastAsia="ru-RU"/>
        </w:rPr>
        <w:t>866</w:t>
      </w:r>
      <w:r w:rsidRPr="00E22C9B">
        <w:rPr>
          <w:rFonts w:ascii="Times New Roman" w:eastAsia="Times New Roman" w:hAnsi="Times New Roman" w:cs="Times New Roman"/>
          <w:bCs/>
          <w:sz w:val="28"/>
          <w:szCs w:val="28"/>
          <w:lang w:eastAsia="ru-RU"/>
        </w:rPr>
        <w:t xml:space="preserve"> предпринимател</w:t>
      </w:r>
      <w:r w:rsidR="003E782B" w:rsidRPr="00E22C9B">
        <w:rPr>
          <w:rFonts w:ascii="Times New Roman" w:eastAsia="Times New Roman" w:hAnsi="Times New Roman" w:cs="Times New Roman"/>
          <w:bCs/>
          <w:sz w:val="28"/>
          <w:szCs w:val="28"/>
          <w:lang w:eastAsia="ru-RU"/>
        </w:rPr>
        <w:t>ей</w:t>
      </w:r>
      <w:r w:rsidRPr="00E22C9B">
        <w:rPr>
          <w:rFonts w:ascii="Times New Roman" w:eastAsia="Times New Roman" w:hAnsi="Times New Roman" w:cs="Times New Roman"/>
          <w:bCs/>
          <w:sz w:val="28"/>
          <w:szCs w:val="28"/>
          <w:lang w:eastAsia="ru-RU"/>
        </w:rPr>
        <w:t xml:space="preserve">). Мнение «от 1 до 3 конкурентов» сложилось у </w:t>
      </w:r>
      <w:r w:rsidR="003E782B" w:rsidRPr="00E22C9B">
        <w:rPr>
          <w:rFonts w:ascii="Times New Roman" w:eastAsia="Times New Roman" w:hAnsi="Times New Roman" w:cs="Times New Roman"/>
          <w:b/>
          <w:bCs/>
          <w:sz w:val="28"/>
          <w:szCs w:val="28"/>
          <w:lang w:eastAsia="ru-RU"/>
        </w:rPr>
        <w:t>25,4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w:t>
      </w:r>
      <w:r w:rsidR="000307C9" w:rsidRPr="00E22C9B">
        <w:rPr>
          <w:rFonts w:ascii="Times New Roman" w:eastAsia="Times New Roman" w:hAnsi="Times New Roman" w:cs="Times New Roman"/>
          <w:bCs/>
          <w:sz w:val="28"/>
          <w:szCs w:val="28"/>
          <w:lang w:eastAsia="ru-RU"/>
        </w:rPr>
        <w:t>ирования (</w:t>
      </w:r>
      <w:r w:rsidR="003E782B" w:rsidRPr="00E22C9B">
        <w:rPr>
          <w:rFonts w:ascii="Times New Roman" w:eastAsia="Times New Roman" w:hAnsi="Times New Roman" w:cs="Times New Roman"/>
          <w:bCs/>
          <w:sz w:val="28"/>
          <w:szCs w:val="28"/>
          <w:lang w:eastAsia="ru-RU"/>
        </w:rPr>
        <w:t>694</w:t>
      </w:r>
      <w:r w:rsidR="000307C9" w:rsidRPr="00E22C9B">
        <w:rPr>
          <w:rFonts w:ascii="Times New Roman" w:eastAsia="Times New Roman" w:hAnsi="Times New Roman" w:cs="Times New Roman"/>
          <w:bCs/>
          <w:sz w:val="28"/>
          <w:szCs w:val="28"/>
          <w:lang w:eastAsia="ru-RU"/>
        </w:rPr>
        <w:t xml:space="preserve"> респондента), </w:t>
      </w:r>
      <w:r w:rsidR="003E782B" w:rsidRPr="00E22C9B">
        <w:rPr>
          <w:rFonts w:ascii="Times New Roman" w:eastAsia="Times New Roman" w:hAnsi="Times New Roman" w:cs="Times New Roman"/>
          <w:b/>
          <w:bCs/>
          <w:sz w:val="28"/>
          <w:szCs w:val="28"/>
          <w:lang w:eastAsia="ru-RU"/>
        </w:rPr>
        <w:t>14,7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3E782B" w:rsidRPr="00E22C9B">
        <w:rPr>
          <w:rFonts w:ascii="Times New Roman" w:eastAsia="Times New Roman" w:hAnsi="Times New Roman" w:cs="Times New Roman"/>
          <w:bCs/>
          <w:sz w:val="28"/>
          <w:szCs w:val="28"/>
          <w:lang w:eastAsia="ru-RU"/>
        </w:rPr>
        <w:t>403</w:t>
      </w:r>
      <w:r w:rsidRPr="00E22C9B">
        <w:rPr>
          <w:rFonts w:ascii="Times New Roman" w:eastAsia="Times New Roman" w:hAnsi="Times New Roman" w:cs="Times New Roman"/>
          <w:bCs/>
          <w:sz w:val="28"/>
          <w:szCs w:val="28"/>
          <w:lang w:eastAsia="ru-RU"/>
        </w:rPr>
        <w:t xml:space="preserve"> респондента) испытывали затруднения при ответе на этот вопрос, а отметку в графе «Нет конкурентов» поставили </w:t>
      </w:r>
      <w:r w:rsidR="003E782B" w:rsidRPr="00E22C9B">
        <w:rPr>
          <w:rFonts w:ascii="Times New Roman" w:eastAsia="Times New Roman" w:hAnsi="Times New Roman" w:cs="Times New Roman"/>
          <w:b/>
          <w:bCs/>
          <w:sz w:val="28"/>
          <w:szCs w:val="28"/>
          <w:lang w:eastAsia="ru-RU"/>
        </w:rPr>
        <w:t>4,3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3E782B" w:rsidRPr="00E22C9B">
        <w:rPr>
          <w:rFonts w:ascii="Times New Roman" w:eastAsia="Times New Roman" w:hAnsi="Times New Roman" w:cs="Times New Roman"/>
          <w:bCs/>
          <w:sz w:val="28"/>
          <w:szCs w:val="28"/>
          <w:lang w:eastAsia="ru-RU"/>
        </w:rPr>
        <w:t>119</w:t>
      </w:r>
      <w:r w:rsidRPr="00E22C9B">
        <w:rPr>
          <w:rFonts w:ascii="Times New Roman" w:eastAsia="Times New Roman" w:hAnsi="Times New Roman" w:cs="Times New Roman"/>
          <w:bCs/>
          <w:sz w:val="28"/>
          <w:szCs w:val="28"/>
          <w:lang w:eastAsia="ru-RU"/>
        </w:rPr>
        <w:t xml:space="preserve"> хозсубъектов).</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37DE1B24" wp14:editId="5EC41496">
            <wp:extent cx="5486400" cy="1814170"/>
            <wp:effectExtent l="0" t="0" r="0" b="0"/>
            <wp:docPr id="702"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вопросу и</w:t>
      </w:r>
      <w:r w:rsidR="000307C9" w:rsidRPr="00E22C9B">
        <w:rPr>
          <w:rFonts w:ascii="Times New Roman" w:eastAsia="Times New Roman" w:hAnsi="Times New Roman" w:cs="Times New Roman"/>
          <w:bCs/>
          <w:sz w:val="28"/>
          <w:szCs w:val="28"/>
          <w:lang w:eastAsia="ru-RU"/>
        </w:rPr>
        <w:t xml:space="preserve">зменения числа конкурентов </w:t>
      </w:r>
      <w:r w:rsidR="007D1243" w:rsidRPr="00E22C9B">
        <w:rPr>
          <w:rFonts w:ascii="Times New Roman" w:eastAsia="Times New Roman" w:hAnsi="Times New Roman" w:cs="Times New Roman"/>
          <w:b/>
          <w:bCs/>
          <w:sz w:val="28"/>
          <w:szCs w:val="28"/>
          <w:lang w:eastAsia="ru-RU"/>
        </w:rPr>
        <w:t>43,6</w:t>
      </w:r>
      <w:r w:rsidR="000307C9"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7D1243" w:rsidRPr="00E22C9B">
        <w:rPr>
          <w:rFonts w:ascii="Times New Roman" w:eastAsia="Times New Roman" w:hAnsi="Times New Roman" w:cs="Times New Roman"/>
          <w:bCs/>
          <w:sz w:val="28"/>
          <w:szCs w:val="28"/>
          <w:lang w:eastAsia="ru-RU"/>
        </w:rPr>
        <w:t>1194</w:t>
      </w:r>
      <w:r w:rsidRPr="00E22C9B">
        <w:rPr>
          <w:rFonts w:ascii="Times New Roman" w:eastAsia="Times New Roman" w:hAnsi="Times New Roman" w:cs="Times New Roman"/>
          <w:bCs/>
          <w:sz w:val="28"/>
          <w:szCs w:val="28"/>
          <w:lang w:eastAsia="ru-RU"/>
        </w:rPr>
        <w:t xml:space="preserve"> предпринимателей) отметили, что числ</w:t>
      </w:r>
      <w:r w:rsidR="000307C9" w:rsidRPr="00E22C9B">
        <w:rPr>
          <w:rFonts w:ascii="Times New Roman" w:eastAsia="Times New Roman" w:hAnsi="Times New Roman" w:cs="Times New Roman"/>
          <w:bCs/>
          <w:sz w:val="28"/>
          <w:szCs w:val="28"/>
          <w:lang w:eastAsia="ru-RU"/>
        </w:rPr>
        <w:t xml:space="preserve">о конкурентов увеличилось; </w:t>
      </w:r>
      <w:r w:rsidR="007D1243" w:rsidRPr="00E22C9B">
        <w:rPr>
          <w:rFonts w:ascii="Times New Roman" w:eastAsia="Times New Roman" w:hAnsi="Times New Roman" w:cs="Times New Roman"/>
          <w:b/>
          <w:bCs/>
          <w:sz w:val="28"/>
          <w:szCs w:val="28"/>
          <w:lang w:eastAsia="ru-RU"/>
        </w:rPr>
        <w:t>18,2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7D1243" w:rsidRPr="00E22C9B">
        <w:rPr>
          <w:rFonts w:ascii="Times New Roman" w:eastAsia="Times New Roman" w:hAnsi="Times New Roman" w:cs="Times New Roman"/>
          <w:bCs/>
          <w:sz w:val="28"/>
          <w:szCs w:val="28"/>
          <w:lang w:eastAsia="ru-RU"/>
        </w:rPr>
        <w:t>498</w:t>
      </w:r>
      <w:r w:rsidRPr="00E22C9B">
        <w:rPr>
          <w:rFonts w:ascii="Times New Roman" w:eastAsia="Times New Roman" w:hAnsi="Times New Roman" w:cs="Times New Roman"/>
          <w:bCs/>
          <w:sz w:val="28"/>
          <w:szCs w:val="28"/>
          <w:lang w:eastAsia="ru-RU"/>
        </w:rPr>
        <w:t xml:space="preserve"> предпринимателей) считают, что число конкурентов не изменилось; порядка </w:t>
      </w:r>
      <w:r w:rsidR="007D1243" w:rsidRPr="00E22C9B">
        <w:rPr>
          <w:rFonts w:ascii="Times New Roman" w:eastAsia="Times New Roman" w:hAnsi="Times New Roman" w:cs="Times New Roman"/>
          <w:b/>
          <w:bCs/>
          <w:sz w:val="28"/>
          <w:szCs w:val="28"/>
          <w:lang w:eastAsia="ru-RU"/>
        </w:rPr>
        <w:t>26,9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7D1243" w:rsidRPr="00E22C9B">
        <w:rPr>
          <w:rFonts w:ascii="Times New Roman" w:eastAsia="Times New Roman" w:hAnsi="Times New Roman" w:cs="Times New Roman"/>
          <w:bCs/>
          <w:sz w:val="28"/>
          <w:szCs w:val="28"/>
          <w:lang w:eastAsia="ru-RU"/>
        </w:rPr>
        <w:t>735</w:t>
      </w:r>
      <w:r w:rsidRPr="00E22C9B">
        <w:rPr>
          <w:rFonts w:ascii="Times New Roman" w:eastAsia="Times New Roman" w:hAnsi="Times New Roman" w:cs="Times New Roman"/>
          <w:bCs/>
          <w:sz w:val="28"/>
          <w:szCs w:val="28"/>
          <w:lang w:eastAsia="ru-RU"/>
        </w:rPr>
        <w:t xml:space="preserve"> предпринимателей) затруднились дать ответ на этот вопрос. Вместе с тем, </w:t>
      </w:r>
      <w:r w:rsidR="007D1243" w:rsidRPr="00E22C9B">
        <w:rPr>
          <w:rFonts w:ascii="Times New Roman" w:eastAsia="Times New Roman" w:hAnsi="Times New Roman" w:cs="Times New Roman"/>
          <w:b/>
          <w:bCs/>
          <w:sz w:val="28"/>
          <w:szCs w:val="28"/>
          <w:lang w:eastAsia="ru-RU"/>
        </w:rPr>
        <w:t>11,4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7D1243" w:rsidRPr="00E22C9B">
        <w:rPr>
          <w:rFonts w:ascii="Times New Roman" w:eastAsia="Times New Roman" w:hAnsi="Times New Roman" w:cs="Times New Roman"/>
          <w:bCs/>
          <w:sz w:val="28"/>
          <w:szCs w:val="28"/>
          <w:lang w:eastAsia="ru-RU"/>
        </w:rPr>
        <w:t>311</w:t>
      </w:r>
      <w:r w:rsidRPr="00E22C9B">
        <w:rPr>
          <w:rFonts w:ascii="Times New Roman" w:eastAsia="Times New Roman" w:hAnsi="Times New Roman" w:cs="Times New Roman"/>
          <w:bCs/>
          <w:sz w:val="28"/>
          <w:szCs w:val="28"/>
          <w:lang w:eastAsia="ru-RU"/>
        </w:rPr>
        <w:t xml:space="preserve"> предпринимателей) отметили снижение числа конкурентов.</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 вопрос, что оказало наиболее сильное влияние на увеличение числа к</w:t>
      </w:r>
      <w:r w:rsidR="000307C9" w:rsidRPr="00E22C9B">
        <w:rPr>
          <w:rFonts w:ascii="Times New Roman" w:eastAsia="Times New Roman" w:hAnsi="Times New Roman" w:cs="Times New Roman"/>
          <w:bCs/>
          <w:sz w:val="28"/>
          <w:szCs w:val="28"/>
          <w:lang w:eastAsia="ru-RU"/>
        </w:rPr>
        <w:t xml:space="preserve">онкурентов на рынке, ответило </w:t>
      </w:r>
      <w:r w:rsidR="007D1243" w:rsidRPr="00E22C9B">
        <w:rPr>
          <w:rFonts w:ascii="Times New Roman" w:eastAsia="Times New Roman" w:hAnsi="Times New Roman" w:cs="Times New Roman"/>
          <w:bCs/>
          <w:sz w:val="28"/>
          <w:szCs w:val="28"/>
          <w:lang w:eastAsia="ru-RU"/>
        </w:rPr>
        <w:t>2738</w:t>
      </w:r>
      <w:r w:rsidRPr="00E22C9B">
        <w:rPr>
          <w:rFonts w:ascii="Times New Roman" w:eastAsia="Times New Roman" w:hAnsi="Times New Roman" w:cs="Times New Roman"/>
          <w:bCs/>
          <w:sz w:val="28"/>
          <w:szCs w:val="28"/>
          <w:lang w:eastAsia="ru-RU"/>
        </w:rPr>
        <w:t xml:space="preserve"> предпринимателей.</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их мнению, наиболее сильное влияние на увеличение числа конкурентов на товарном рынке, оказало появление новых российских конкурентов – это </w:t>
      </w:r>
      <w:r w:rsidR="007D1243" w:rsidRPr="00E22C9B">
        <w:rPr>
          <w:rFonts w:ascii="Times New Roman" w:eastAsia="Times New Roman" w:hAnsi="Times New Roman" w:cs="Times New Roman"/>
          <w:b/>
          <w:bCs/>
          <w:sz w:val="28"/>
          <w:szCs w:val="28"/>
          <w:lang w:eastAsia="ru-RU"/>
        </w:rPr>
        <w:t>63,8</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опрошенных (</w:t>
      </w:r>
      <w:r w:rsidR="007D1243" w:rsidRPr="00E22C9B">
        <w:rPr>
          <w:rFonts w:ascii="Times New Roman" w:eastAsia="Times New Roman" w:hAnsi="Times New Roman" w:cs="Times New Roman"/>
          <w:bCs/>
          <w:sz w:val="28"/>
          <w:szCs w:val="28"/>
          <w:lang w:eastAsia="ru-RU"/>
        </w:rPr>
        <w:t>1 747</w:t>
      </w:r>
      <w:r w:rsidRPr="00E22C9B">
        <w:rPr>
          <w:rFonts w:ascii="Times New Roman" w:eastAsia="Times New Roman" w:hAnsi="Times New Roman" w:cs="Times New Roman"/>
          <w:bCs/>
          <w:sz w:val="28"/>
          <w:szCs w:val="28"/>
          <w:lang w:eastAsia="ru-RU"/>
        </w:rPr>
        <w:t xml:space="preserve"> представителей бизнеса). Ответ «Другое» выбрали </w:t>
      </w:r>
      <w:r w:rsidR="00664139" w:rsidRPr="00E22C9B">
        <w:rPr>
          <w:rFonts w:ascii="Times New Roman" w:eastAsia="Times New Roman" w:hAnsi="Times New Roman" w:cs="Times New Roman"/>
          <w:b/>
          <w:bCs/>
          <w:sz w:val="28"/>
          <w:szCs w:val="28"/>
          <w:lang w:eastAsia="ru-RU"/>
        </w:rPr>
        <w:t>0,7</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опрошенных (</w:t>
      </w:r>
      <w:r w:rsidR="00664139" w:rsidRPr="00E22C9B">
        <w:rPr>
          <w:rFonts w:ascii="Times New Roman" w:eastAsia="Times New Roman" w:hAnsi="Times New Roman" w:cs="Times New Roman"/>
          <w:bCs/>
          <w:sz w:val="28"/>
          <w:szCs w:val="28"/>
          <w:lang w:eastAsia="ru-RU"/>
        </w:rPr>
        <w:t>19</w:t>
      </w:r>
      <w:r w:rsidRPr="00E22C9B">
        <w:rPr>
          <w:rFonts w:ascii="Times New Roman" w:eastAsia="Times New Roman" w:hAnsi="Times New Roman" w:cs="Times New Roman"/>
          <w:bCs/>
          <w:sz w:val="28"/>
          <w:szCs w:val="28"/>
          <w:lang w:eastAsia="ru-RU"/>
        </w:rPr>
        <w:t xml:space="preserve"> предпринимател</w:t>
      </w:r>
      <w:r w:rsidR="00664139" w:rsidRPr="00E22C9B">
        <w:rPr>
          <w:rFonts w:ascii="Times New Roman" w:eastAsia="Times New Roman" w:hAnsi="Times New Roman" w:cs="Times New Roman"/>
          <w:bCs/>
          <w:sz w:val="28"/>
          <w:szCs w:val="28"/>
          <w:lang w:eastAsia="ru-RU"/>
        </w:rPr>
        <w:t>ей</w:t>
      </w:r>
      <w:r w:rsidRPr="00E22C9B">
        <w:rPr>
          <w:rFonts w:ascii="Times New Roman" w:eastAsia="Times New Roman" w:hAnsi="Times New Roman" w:cs="Times New Roman"/>
          <w:bCs/>
          <w:sz w:val="28"/>
          <w:szCs w:val="28"/>
          <w:lang w:eastAsia="ru-RU"/>
        </w:rPr>
        <w:t xml:space="preserve">). По мнению </w:t>
      </w:r>
      <w:r w:rsidR="00664139" w:rsidRPr="00E22C9B">
        <w:rPr>
          <w:rFonts w:ascii="Times New Roman" w:eastAsia="Times New Roman" w:hAnsi="Times New Roman" w:cs="Times New Roman"/>
          <w:b/>
          <w:bCs/>
          <w:sz w:val="28"/>
          <w:szCs w:val="28"/>
          <w:lang w:eastAsia="ru-RU"/>
        </w:rPr>
        <w:t>2,4</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респондентов (</w:t>
      </w:r>
      <w:r w:rsidR="00664139" w:rsidRPr="00E22C9B">
        <w:rPr>
          <w:rFonts w:ascii="Times New Roman" w:eastAsia="Times New Roman" w:hAnsi="Times New Roman" w:cs="Times New Roman"/>
          <w:bCs/>
          <w:sz w:val="28"/>
          <w:szCs w:val="28"/>
          <w:lang w:eastAsia="ru-RU"/>
        </w:rPr>
        <w:t>64</w:t>
      </w:r>
      <w:r w:rsidRPr="00E22C9B">
        <w:rPr>
          <w:rFonts w:ascii="Times New Roman" w:eastAsia="Times New Roman" w:hAnsi="Times New Roman" w:cs="Times New Roman"/>
          <w:bCs/>
          <w:sz w:val="28"/>
          <w:szCs w:val="28"/>
          <w:lang w:eastAsia="ru-RU"/>
        </w:rPr>
        <w:t xml:space="preserve"> хозсубъект</w:t>
      </w:r>
      <w:r w:rsidR="00664139"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на увеличение числа конкурентов влияет появление новых иностранных конкурентов. При ответе на поставленный вопрос изменение нормативно-правовой базы, регулирующей деятельность </w:t>
      </w:r>
      <w:r w:rsidR="000307C9" w:rsidRPr="00E22C9B">
        <w:rPr>
          <w:rFonts w:ascii="Times New Roman" w:eastAsia="Times New Roman" w:hAnsi="Times New Roman" w:cs="Times New Roman"/>
          <w:bCs/>
          <w:sz w:val="28"/>
          <w:szCs w:val="28"/>
          <w:lang w:eastAsia="ru-RU"/>
        </w:rPr>
        <w:t xml:space="preserve">предпринимателей, отметили </w:t>
      </w:r>
      <w:r w:rsidR="00664139" w:rsidRPr="00E22C9B">
        <w:rPr>
          <w:rFonts w:ascii="Times New Roman" w:eastAsia="Times New Roman" w:hAnsi="Times New Roman" w:cs="Times New Roman"/>
          <w:b/>
          <w:bCs/>
          <w:sz w:val="28"/>
          <w:szCs w:val="28"/>
          <w:lang w:eastAsia="ru-RU"/>
        </w:rPr>
        <w:t>33,1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664139" w:rsidRPr="00E22C9B">
        <w:rPr>
          <w:rFonts w:ascii="Times New Roman" w:eastAsia="Times New Roman" w:hAnsi="Times New Roman" w:cs="Times New Roman"/>
          <w:bCs/>
          <w:sz w:val="28"/>
          <w:szCs w:val="28"/>
          <w:lang w:eastAsia="ru-RU"/>
        </w:rPr>
        <w:t>906</w:t>
      </w:r>
      <w:r w:rsidRPr="00E22C9B">
        <w:rPr>
          <w:rFonts w:ascii="Times New Roman" w:eastAsia="Times New Roman" w:hAnsi="Times New Roman" w:cs="Times New Roman"/>
          <w:bCs/>
          <w:sz w:val="28"/>
          <w:szCs w:val="28"/>
          <w:lang w:eastAsia="ru-RU"/>
        </w:rPr>
        <w:t xml:space="preserve"> представителей бизнеса).</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Одной из главных причин сокращения числа конкурентов на рынке бытовых услуг, по мнению </w:t>
      </w:r>
      <w:r w:rsidR="00664139" w:rsidRPr="00E22C9B">
        <w:rPr>
          <w:rFonts w:ascii="Times New Roman" w:eastAsia="Times New Roman" w:hAnsi="Times New Roman" w:cs="Times New Roman"/>
          <w:bCs/>
          <w:sz w:val="28"/>
          <w:szCs w:val="28"/>
          <w:lang w:eastAsia="ru-RU"/>
        </w:rPr>
        <w:t>1752</w:t>
      </w:r>
      <w:r w:rsidRPr="00E22C9B">
        <w:rPr>
          <w:rFonts w:ascii="Times New Roman" w:eastAsia="Times New Roman" w:hAnsi="Times New Roman" w:cs="Times New Roman"/>
          <w:bCs/>
          <w:sz w:val="28"/>
          <w:szCs w:val="28"/>
          <w:lang w:eastAsia="ru-RU"/>
        </w:rPr>
        <w:t xml:space="preserve"> предпринимател</w:t>
      </w:r>
      <w:r w:rsidR="00664139"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(около </w:t>
      </w:r>
      <w:r w:rsidR="00664139" w:rsidRPr="00E22C9B">
        <w:rPr>
          <w:rFonts w:ascii="Times New Roman" w:eastAsia="Times New Roman" w:hAnsi="Times New Roman" w:cs="Times New Roman"/>
          <w:b/>
          <w:bCs/>
          <w:sz w:val="28"/>
          <w:szCs w:val="28"/>
          <w:lang w:eastAsia="ru-RU"/>
        </w:rPr>
        <w:t>64</w:t>
      </w:r>
      <w:r w:rsidR="000307C9" w:rsidRPr="00E22C9B">
        <w:rPr>
          <w:rFonts w:ascii="Times New Roman" w:eastAsia="Times New Roman" w:hAnsi="Times New Roman" w:cs="Times New Roman"/>
          <w:b/>
          <w:bCs/>
          <w:sz w:val="28"/>
          <w:szCs w:val="28"/>
          <w:lang w:eastAsia="ru-RU"/>
        </w:rPr>
        <w:t>,0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является изменение нормативно-правовой базы, регулирующей деятельность предпринимателей. </w:t>
      </w:r>
      <w:r w:rsidR="00664139" w:rsidRPr="00E22C9B">
        <w:rPr>
          <w:rFonts w:ascii="Times New Roman" w:eastAsia="Times New Roman" w:hAnsi="Times New Roman" w:cs="Times New Roman"/>
          <w:bCs/>
          <w:sz w:val="28"/>
          <w:szCs w:val="28"/>
          <w:lang w:eastAsia="ru-RU"/>
        </w:rPr>
        <w:t>В</w:t>
      </w:r>
      <w:r w:rsidRPr="00E22C9B">
        <w:rPr>
          <w:rFonts w:ascii="Times New Roman" w:eastAsia="Times New Roman" w:hAnsi="Times New Roman" w:cs="Times New Roman"/>
          <w:bCs/>
          <w:sz w:val="28"/>
          <w:szCs w:val="28"/>
          <w:lang w:eastAsia="ru-RU"/>
        </w:rPr>
        <w:t xml:space="preserve"> числе причин сокращения числа конкурентов на товарном рынке респонденты упомянули </w:t>
      </w:r>
      <w:r w:rsidR="00664139" w:rsidRPr="00E22C9B">
        <w:rPr>
          <w:rFonts w:ascii="Times New Roman" w:eastAsia="Times New Roman" w:hAnsi="Times New Roman" w:cs="Times New Roman"/>
          <w:bCs/>
          <w:sz w:val="28"/>
          <w:szCs w:val="28"/>
          <w:lang w:eastAsia="ru-RU"/>
        </w:rPr>
        <w:t>Антиконкурентные действия органов власти / давление со стороны органов власти</w:t>
      </w:r>
      <w:r w:rsidRPr="00E22C9B">
        <w:rPr>
          <w:rFonts w:ascii="Times New Roman" w:eastAsia="Times New Roman" w:hAnsi="Times New Roman" w:cs="Times New Roman"/>
          <w:bCs/>
          <w:sz w:val="28"/>
          <w:szCs w:val="28"/>
          <w:lang w:eastAsia="ru-RU"/>
        </w:rPr>
        <w:t xml:space="preserve"> и сделки слияния и поглощения (соответственно </w:t>
      </w:r>
      <w:r w:rsidR="00664139" w:rsidRPr="00E22C9B">
        <w:rPr>
          <w:rFonts w:ascii="Times New Roman" w:eastAsia="Times New Roman" w:hAnsi="Times New Roman" w:cs="Times New Roman"/>
          <w:b/>
          <w:bCs/>
          <w:sz w:val="28"/>
          <w:szCs w:val="28"/>
          <w:lang w:eastAsia="ru-RU"/>
        </w:rPr>
        <w:t>5,6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и </w:t>
      </w:r>
      <w:r w:rsidR="00664139" w:rsidRPr="00E22C9B">
        <w:rPr>
          <w:rFonts w:ascii="Times New Roman" w:eastAsia="Times New Roman" w:hAnsi="Times New Roman" w:cs="Times New Roman"/>
          <w:b/>
          <w:bCs/>
          <w:sz w:val="28"/>
          <w:szCs w:val="28"/>
          <w:lang w:eastAsia="ru-RU"/>
        </w:rPr>
        <w:t>15,1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664139" w:rsidRPr="00E22C9B">
        <w:rPr>
          <w:rFonts w:ascii="Times New Roman" w:eastAsia="Times New Roman" w:hAnsi="Times New Roman" w:cs="Times New Roman"/>
          <w:bCs/>
          <w:sz w:val="28"/>
          <w:szCs w:val="28"/>
          <w:lang w:eastAsia="ru-RU"/>
        </w:rPr>
        <w:t xml:space="preserve">Также повлиял уход российских и иностранных конкурентов с рынка – </w:t>
      </w:r>
      <w:r w:rsidR="00664139" w:rsidRPr="00E22C9B">
        <w:rPr>
          <w:rFonts w:ascii="Times New Roman" w:eastAsia="Times New Roman" w:hAnsi="Times New Roman" w:cs="Times New Roman"/>
          <w:b/>
          <w:bCs/>
          <w:sz w:val="28"/>
          <w:szCs w:val="28"/>
          <w:lang w:eastAsia="ru-RU"/>
        </w:rPr>
        <w:t>11,7%</w:t>
      </w:r>
      <w:r w:rsidR="00664139" w:rsidRPr="00E22C9B">
        <w:rPr>
          <w:rFonts w:ascii="Times New Roman" w:eastAsia="Times New Roman" w:hAnsi="Times New Roman" w:cs="Times New Roman"/>
          <w:bCs/>
          <w:sz w:val="28"/>
          <w:szCs w:val="28"/>
          <w:lang w:eastAsia="ru-RU"/>
        </w:rPr>
        <w:t xml:space="preserve"> и </w:t>
      </w:r>
      <w:r w:rsidR="00664139" w:rsidRPr="00E22C9B">
        <w:rPr>
          <w:rFonts w:ascii="Times New Roman" w:eastAsia="Times New Roman" w:hAnsi="Times New Roman" w:cs="Times New Roman"/>
          <w:b/>
          <w:bCs/>
          <w:sz w:val="28"/>
          <w:szCs w:val="28"/>
          <w:lang w:eastAsia="ru-RU"/>
        </w:rPr>
        <w:t>3,1%</w:t>
      </w:r>
      <w:r w:rsidR="00664139" w:rsidRPr="00E22C9B">
        <w:rPr>
          <w:rFonts w:ascii="Times New Roman" w:eastAsia="Times New Roman" w:hAnsi="Times New Roman" w:cs="Times New Roman"/>
          <w:bCs/>
          <w:sz w:val="28"/>
          <w:szCs w:val="28"/>
          <w:lang w:eastAsia="ru-RU"/>
        </w:rPr>
        <w:t xml:space="preserve"> соответственно.</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мнению всех опрошенных предпринимателей, наиболее существенными административными барьерами для ведения текущей деятельности или открытия нового бизнеса на рынке, </w:t>
      </w:r>
      <w:r w:rsidR="00685CD9" w:rsidRPr="00E22C9B">
        <w:rPr>
          <w:rFonts w:ascii="Times New Roman" w:eastAsia="Times New Roman" w:hAnsi="Times New Roman" w:cs="Times New Roman"/>
          <w:bCs/>
          <w:sz w:val="28"/>
          <w:szCs w:val="28"/>
          <w:lang w:eastAsia="ru-RU"/>
        </w:rPr>
        <w:t>являются: высокие налоги </w:t>
      </w:r>
      <w:r w:rsidR="000307C9" w:rsidRPr="00E22C9B">
        <w:rPr>
          <w:rFonts w:ascii="Times New Roman" w:eastAsia="Times New Roman" w:hAnsi="Times New Roman" w:cs="Times New Roman"/>
          <w:bCs/>
          <w:sz w:val="28"/>
          <w:szCs w:val="28"/>
          <w:lang w:eastAsia="ru-RU"/>
        </w:rPr>
        <w:t>–</w:t>
      </w:r>
      <w:r w:rsidR="00685CD9" w:rsidRPr="00E22C9B">
        <w:rPr>
          <w:rFonts w:ascii="Times New Roman" w:eastAsia="Times New Roman" w:hAnsi="Times New Roman" w:cs="Times New Roman"/>
          <w:bCs/>
          <w:sz w:val="28"/>
          <w:szCs w:val="28"/>
          <w:lang w:eastAsia="ru-RU"/>
        </w:rPr>
        <w:t> </w:t>
      </w:r>
      <w:r w:rsidR="00B71F9F" w:rsidRPr="00E22C9B">
        <w:rPr>
          <w:rFonts w:ascii="Times New Roman" w:eastAsia="Times New Roman" w:hAnsi="Times New Roman" w:cs="Times New Roman"/>
          <w:b/>
          <w:bCs/>
          <w:sz w:val="28"/>
          <w:szCs w:val="28"/>
          <w:lang w:eastAsia="ru-RU"/>
        </w:rPr>
        <w:t>48,1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1 317</w:t>
      </w:r>
      <w:r w:rsidRPr="00E22C9B">
        <w:rPr>
          <w:rFonts w:ascii="Times New Roman" w:eastAsia="Times New Roman" w:hAnsi="Times New Roman" w:cs="Times New Roman"/>
          <w:bCs/>
          <w:sz w:val="28"/>
          <w:szCs w:val="28"/>
          <w:lang w:eastAsia="ru-RU"/>
        </w:rPr>
        <w:t xml:space="preserve"> респондент</w:t>
      </w:r>
      <w:r w:rsidR="00B71F9F"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недостаток квалифицированных кадров выбрали </w:t>
      </w:r>
      <w:r w:rsidR="00B71F9F" w:rsidRPr="00E22C9B">
        <w:rPr>
          <w:rFonts w:ascii="Times New Roman" w:eastAsia="Times New Roman" w:hAnsi="Times New Roman" w:cs="Times New Roman"/>
          <w:b/>
          <w:bCs/>
          <w:sz w:val="28"/>
          <w:szCs w:val="28"/>
          <w:lang w:eastAsia="ru-RU"/>
        </w:rPr>
        <w:t>6,9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190</w:t>
      </w:r>
      <w:r w:rsidRPr="00E22C9B">
        <w:rPr>
          <w:rFonts w:ascii="Times New Roman" w:eastAsia="Times New Roman" w:hAnsi="Times New Roman" w:cs="Times New Roman"/>
          <w:bCs/>
          <w:sz w:val="28"/>
          <w:szCs w:val="28"/>
          <w:lang w:eastAsia="ru-RU"/>
        </w:rPr>
        <w:t xml:space="preserve"> респондент</w:t>
      </w:r>
      <w:r w:rsidR="00B71F9F"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Участники анкетирования так же отметили в числе существующих административных барьеров: нестабильность российского законодательства в отношении регулирования </w:t>
      </w:r>
      <w:r w:rsidR="000307C9" w:rsidRPr="00E22C9B">
        <w:rPr>
          <w:rFonts w:ascii="Times New Roman" w:eastAsia="Times New Roman" w:hAnsi="Times New Roman" w:cs="Times New Roman"/>
          <w:bCs/>
          <w:sz w:val="28"/>
          <w:szCs w:val="28"/>
          <w:lang w:eastAsia="ru-RU"/>
        </w:rPr>
        <w:t xml:space="preserve">деятельности предприятий – </w:t>
      </w:r>
      <w:r w:rsidR="00B71F9F" w:rsidRPr="00E22C9B">
        <w:rPr>
          <w:rFonts w:ascii="Times New Roman" w:eastAsia="Times New Roman" w:hAnsi="Times New Roman" w:cs="Times New Roman"/>
          <w:b/>
          <w:bCs/>
          <w:sz w:val="28"/>
          <w:szCs w:val="28"/>
          <w:lang w:eastAsia="ru-RU"/>
        </w:rPr>
        <w:t>8,4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230</w:t>
      </w:r>
      <w:r w:rsidRPr="00E22C9B">
        <w:rPr>
          <w:rFonts w:ascii="Times New Roman" w:eastAsia="Times New Roman" w:hAnsi="Times New Roman" w:cs="Times New Roman"/>
          <w:bCs/>
          <w:sz w:val="28"/>
          <w:szCs w:val="28"/>
          <w:lang w:eastAsia="ru-RU"/>
        </w:rPr>
        <w:t xml:space="preserve"> предпринимателей), давлени</w:t>
      </w:r>
      <w:r w:rsidR="000307C9" w:rsidRPr="00E22C9B">
        <w:rPr>
          <w:rFonts w:ascii="Times New Roman" w:eastAsia="Times New Roman" w:hAnsi="Times New Roman" w:cs="Times New Roman"/>
          <w:bCs/>
          <w:sz w:val="28"/>
          <w:szCs w:val="28"/>
          <w:lang w:eastAsia="ru-RU"/>
        </w:rPr>
        <w:t xml:space="preserve">е со стороны конкурентов – </w:t>
      </w:r>
      <w:r w:rsidR="00B71F9F" w:rsidRPr="00E22C9B">
        <w:rPr>
          <w:rFonts w:ascii="Times New Roman" w:eastAsia="Times New Roman" w:hAnsi="Times New Roman" w:cs="Times New Roman"/>
          <w:b/>
          <w:bCs/>
          <w:sz w:val="28"/>
          <w:szCs w:val="28"/>
          <w:lang w:eastAsia="ru-RU"/>
        </w:rPr>
        <w:t>23,5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644</w:t>
      </w:r>
      <w:r w:rsidRPr="00E22C9B">
        <w:rPr>
          <w:rFonts w:ascii="Times New Roman" w:eastAsia="Times New Roman" w:hAnsi="Times New Roman" w:cs="Times New Roman"/>
          <w:bCs/>
          <w:sz w:val="28"/>
          <w:szCs w:val="28"/>
          <w:lang w:eastAsia="ru-RU"/>
        </w:rPr>
        <w:t xml:space="preserve"> предпринимателя), </w:t>
      </w:r>
      <w:r w:rsidR="00B71F9F" w:rsidRPr="00E22C9B">
        <w:rPr>
          <w:rFonts w:ascii="Times New Roman" w:eastAsia="Times New Roman" w:hAnsi="Times New Roman" w:cs="Times New Roman"/>
          <w:bCs/>
          <w:sz w:val="28"/>
          <w:szCs w:val="28"/>
          <w:lang w:eastAsia="ru-RU"/>
        </w:rPr>
        <w:t>высокие барьеры доступа к финансовым ресурсам (в частности, высокая стоимость кредитов)</w:t>
      </w:r>
      <w:r w:rsidR="000307C9" w:rsidRPr="00E22C9B">
        <w:rPr>
          <w:rFonts w:ascii="Times New Roman" w:eastAsia="Times New Roman" w:hAnsi="Times New Roman" w:cs="Times New Roman"/>
          <w:bCs/>
          <w:sz w:val="28"/>
          <w:szCs w:val="28"/>
          <w:lang w:eastAsia="ru-RU"/>
        </w:rPr>
        <w:t xml:space="preserve"> – </w:t>
      </w:r>
      <w:r w:rsidR="00B71F9F" w:rsidRPr="00E22C9B">
        <w:rPr>
          <w:rFonts w:ascii="Times New Roman" w:eastAsia="Times New Roman" w:hAnsi="Times New Roman" w:cs="Times New Roman"/>
          <w:b/>
          <w:bCs/>
          <w:sz w:val="28"/>
          <w:szCs w:val="28"/>
          <w:lang w:eastAsia="ru-RU"/>
        </w:rPr>
        <w:t>18,8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 xml:space="preserve">514 предпринимателей), высокие транспортные и логистические издержки </w:t>
      </w:r>
      <w:r w:rsidR="000307C9"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
          <w:bCs/>
          <w:sz w:val="28"/>
          <w:szCs w:val="28"/>
          <w:lang w:eastAsia="ru-RU"/>
        </w:rPr>
        <w:t>12,8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71F9F" w:rsidRPr="00E22C9B">
        <w:rPr>
          <w:rFonts w:ascii="Times New Roman" w:eastAsia="Times New Roman" w:hAnsi="Times New Roman" w:cs="Times New Roman"/>
          <w:bCs/>
          <w:sz w:val="28"/>
          <w:szCs w:val="28"/>
          <w:lang w:eastAsia="ru-RU"/>
        </w:rPr>
        <w:t>352</w:t>
      </w:r>
      <w:r w:rsidRPr="00E22C9B">
        <w:rPr>
          <w:rFonts w:ascii="Times New Roman" w:eastAsia="Times New Roman" w:hAnsi="Times New Roman" w:cs="Times New Roman"/>
          <w:bCs/>
          <w:sz w:val="28"/>
          <w:szCs w:val="28"/>
          <w:lang w:eastAsia="ru-RU"/>
        </w:rPr>
        <w:t xml:space="preserve"> респондент</w:t>
      </w:r>
      <w:r w:rsidR="00B71F9F"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w:t>
      </w:r>
      <w:r w:rsidR="00D76009" w:rsidRPr="00E22C9B">
        <w:rPr>
          <w:rFonts w:ascii="Times New Roman" w:eastAsia="Times New Roman" w:hAnsi="Times New Roman" w:cs="Times New Roman"/>
          <w:bCs/>
          <w:sz w:val="28"/>
          <w:szCs w:val="28"/>
          <w:lang w:eastAsia="ru-RU"/>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w:t>
      </w:r>
      <w:r w:rsidRPr="00E22C9B">
        <w:rPr>
          <w:rFonts w:ascii="Times New Roman" w:eastAsia="Times New Roman" w:hAnsi="Times New Roman" w:cs="Times New Roman"/>
          <w:bCs/>
          <w:sz w:val="28"/>
          <w:szCs w:val="28"/>
          <w:lang w:eastAsia="ru-RU"/>
        </w:rPr>
        <w:t xml:space="preserve">– </w:t>
      </w:r>
      <w:r w:rsidR="00D76009" w:rsidRPr="00E22C9B">
        <w:rPr>
          <w:rFonts w:ascii="Times New Roman" w:eastAsia="Times New Roman" w:hAnsi="Times New Roman" w:cs="Times New Roman"/>
          <w:b/>
          <w:bCs/>
          <w:sz w:val="28"/>
          <w:szCs w:val="28"/>
          <w:lang w:eastAsia="ru-RU"/>
        </w:rPr>
        <w:t>6,6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76009" w:rsidRPr="00E22C9B">
        <w:rPr>
          <w:rFonts w:ascii="Times New Roman" w:eastAsia="Times New Roman" w:hAnsi="Times New Roman" w:cs="Times New Roman"/>
          <w:bCs/>
          <w:sz w:val="28"/>
          <w:szCs w:val="28"/>
          <w:lang w:eastAsia="ru-RU"/>
        </w:rPr>
        <w:t>181</w:t>
      </w:r>
      <w:r w:rsidRPr="00E22C9B">
        <w:rPr>
          <w:rFonts w:ascii="Times New Roman" w:eastAsia="Times New Roman" w:hAnsi="Times New Roman" w:cs="Times New Roman"/>
          <w:bCs/>
          <w:sz w:val="28"/>
          <w:szCs w:val="28"/>
          <w:lang w:eastAsia="ru-RU"/>
        </w:rPr>
        <w:t xml:space="preserve"> респондент)</w:t>
      </w:r>
      <w:r w:rsidR="00D76009" w:rsidRPr="00E22C9B">
        <w:rPr>
          <w:rFonts w:ascii="Times New Roman" w:eastAsia="Times New Roman" w:hAnsi="Times New Roman" w:cs="Times New Roman"/>
          <w:bCs/>
          <w:sz w:val="28"/>
          <w:szCs w:val="28"/>
          <w:lang w:eastAsia="ru-RU"/>
        </w:rPr>
        <w:t>.</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Так же среди административных барьеров, имеются препятствующие процессу легализации граждан, осуществляющих свою деятельность без соответствующей регистрации, можно назвать высокую налоговую нагрузку и ограниченный перечень видов деятельности, по которым можно приобрести патент. Кроме того, стимулом к легализации указанных граждан может стать, например, перспектива кредитования на условиях, предусмотренных для субъектов малого и среднего предпринимательства.</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На протяжении ряда лет наиболее часто представители бизнеса сталкиваются с административными барьерами при </w:t>
      </w:r>
      <w:r w:rsidR="006448B7" w:rsidRPr="00E22C9B">
        <w:rPr>
          <w:rFonts w:ascii="Times New Roman" w:eastAsia="Times New Roman" w:hAnsi="Times New Roman" w:cs="Times New Roman"/>
          <w:bCs/>
          <w:sz w:val="28"/>
          <w:szCs w:val="28"/>
          <w:lang w:eastAsia="ru-RU"/>
        </w:rPr>
        <w:t xml:space="preserve">при контроле и надзоре за текущей предпринимательской деятельностью </w:t>
      </w:r>
      <w:r w:rsidRPr="00E22C9B">
        <w:rPr>
          <w:rFonts w:ascii="Times New Roman" w:eastAsia="Times New Roman" w:hAnsi="Times New Roman" w:cs="Times New Roman"/>
          <w:bCs/>
          <w:sz w:val="28"/>
          <w:szCs w:val="28"/>
          <w:lang w:eastAsia="ru-RU"/>
        </w:rPr>
        <w:t xml:space="preserve">– примерно </w:t>
      </w:r>
      <w:r w:rsidR="006448B7" w:rsidRPr="00E22C9B">
        <w:rPr>
          <w:rFonts w:ascii="Times New Roman" w:eastAsia="Times New Roman" w:hAnsi="Times New Roman" w:cs="Times New Roman"/>
          <w:b/>
          <w:bCs/>
          <w:sz w:val="28"/>
          <w:szCs w:val="28"/>
          <w:lang w:eastAsia="ru-RU"/>
        </w:rPr>
        <w:t>33,7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от числа опрошенных (</w:t>
      </w:r>
      <w:r w:rsidR="006448B7" w:rsidRPr="00E22C9B">
        <w:rPr>
          <w:rFonts w:ascii="Times New Roman" w:eastAsia="Times New Roman" w:hAnsi="Times New Roman" w:cs="Times New Roman"/>
          <w:bCs/>
          <w:sz w:val="28"/>
          <w:szCs w:val="28"/>
          <w:lang w:eastAsia="ru-RU"/>
        </w:rPr>
        <w:t>922</w:t>
      </w:r>
      <w:r w:rsidRPr="00E22C9B">
        <w:rPr>
          <w:rFonts w:ascii="Times New Roman" w:eastAsia="Times New Roman" w:hAnsi="Times New Roman" w:cs="Times New Roman"/>
          <w:bCs/>
          <w:sz w:val="28"/>
          <w:szCs w:val="28"/>
          <w:lang w:eastAsia="ru-RU"/>
        </w:rPr>
        <w:t xml:space="preserve"> респондент</w:t>
      </w:r>
      <w:r w:rsidR="006448B7"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w:t>
      </w:r>
      <w:r w:rsidR="006448B7" w:rsidRPr="00E22C9B">
        <w:rPr>
          <w:rFonts w:ascii="Times New Roman" w:eastAsia="Times New Roman" w:hAnsi="Times New Roman" w:cs="Times New Roman"/>
          <w:bCs/>
          <w:sz w:val="28"/>
          <w:szCs w:val="28"/>
          <w:lang w:eastAsia="ru-RU"/>
        </w:rPr>
        <w:t xml:space="preserve">При </w:t>
      </w:r>
      <w:r w:rsidRPr="00E22C9B">
        <w:rPr>
          <w:rFonts w:ascii="Times New Roman" w:eastAsia="Times New Roman" w:hAnsi="Times New Roman" w:cs="Times New Roman"/>
          <w:bCs/>
          <w:sz w:val="28"/>
          <w:szCs w:val="28"/>
          <w:lang w:eastAsia="ru-RU"/>
        </w:rPr>
        <w:t>регистрации субъектов малого и среднего предпринимательства</w:t>
      </w:r>
      <w:r w:rsidR="006448B7" w:rsidRPr="00E22C9B">
        <w:rPr>
          <w:rFonts w:ascii="Times New Roman" w:eastAsia="Times New Roman" w:hAnsi="Times New Roman" w:cs="Times New Roman"/>
          <w:bCs/>
          <w:sz w:val="28"/>
          <w:szCs w:val="28"/>
          <w:lang w:eastAsia="ru-RU"/>
        </w:rPr>
        <w:t xml:space="preserve"> столкнулись с барьерами </w:t>
      </w:r>
      <w:r w:rsidR="006448B7" w:rsidRPr="00E22C9B">
        <w:rPr>
          <w:rFonts w:ascii="Times New Roman" w:eastAsia="Times New Roman" w:hAnsi="Times New Roman" w:cs="Times New Roman"/>
          <w:b/>
          <w:bCs/>
          <w:sz w:val="28"/>
          <w:szCs w:val="28"/>
          <w:lang w:eastAsia="ru-RU"/>
        </w:rPr>
        <w:t>16,0%</w:t>
      </w:r>
      <w:r w:rsidR="006448B7" w:rsidRPr="00E22C9B">
        <w:rPr>
          <w:rFonts w:ascii="Times New Roman" w:eastAsia="Times New Roman" w:hAnsi="Times New Roman" w:cs="Times New Roman"/>
          <w:bCs/>
          <w:sz w:val="28"/>
          <w:szCs w:val="28"/>
          <w:lang w:eastAsia="ru-RU"/>
        </w:rPr>
        <w:t xml:space="preserve"> (439 респондентов)</w:t>
      </w:r>
      <w:r w:rsidRPr="00E22C9B">
        <w:rPr>
          <w:rFonts w:ascii="Times New Roman" w:eastAsia="Times New Roman" w:hAnsi="Times New Roman" w:cs="Times New Roman"/>
          <w:bCs/>
          <w:sz w:val="28"/>
          <w:szCs w:val="28"/>
          <w:lang w:eastAsia="ru-RU"/>
        </w:rPr>
        <w:t xml:space="preserve">, а также при </w:t>
      </w:r>
      <w:r w:rsidR="006448B7" w:rsidRPr="00E22C9B">
        <w:rPr>
          <w:rFonts w:ascii="Times New Roman" w:eastAsia="Times New Roman" w:hAnsi="Times New Roman" w:cs="Times New Roman"/>
          <w:bCs/>
          <w:sz w:val="28"/>
          <w:szCs w:val="28"/>
          <w:lang w:eastAsia="ru-RU"/>
        </w:rPr>
        <w:t>лицензировании отдельных видов деятельности</w:t>
      </w:r>
      <w:r w:rsidRPr="00E22C9B">
        <w:rPr>
          <w:rFonts w:ascii="Times New Roman" w:eastAsia="Times New Roman" w:hAnsi="Times New Roman" w:cs="Times New Roman"/>
          <w:bCs/>
          <w:sz w:val="28"/>
          <w:szCs w:val="28"/>
          <w:lang w:eastAsia="ru-RU"/>
        </w:rPr>
        <w:t xml:space="preserve"> –</w:t>
      </w:r>
      <w:r w:rsidR="006448B7" w:rsidRPr="00E22C9B">
        <w:rPr>
          <w:rFonts w:ascii="Times New Roman" w:eastAsia="Times New Roman" w:hAnsi="Times New Roman" w:cs="Times New Roman"/>
          <w:bCs/>
          <w:sz w:val="28"/>
          <w:szCs w:val="28"/>
          <w:lang w:eastAsia="ru-RU"/>
        </w:rPr>
        <w:t xml:space="preserve"> </w:t>
      </w:r>
      <w:r w:rsidR="000307C9" w:rsidRPr="00E22C9B">
        <w:rPr>
          <w:rFonts w:ascii="Times New Roman" w:eastAsia="Times New Roman" w:hAnsi="Times New Roman" w:cs="Times New Roman"/>
          <w:b/>
          <w:bCs/>
          <w:sz w:val="28"/>
          <w:szCs w:val="28"/>
          <w:lang w:eastAsia="ru-RU"/>
        </w:rPr>
        <w:t>10,0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из числа респондентов (порядка </w:t>
      </w:r>
      <w:r w:rsidR="006448B7" w:rsidRPr="00E22C9B">
        <w:rPr>
          <w:rFonts w:ascii="Times New Roman" w:eastAsia="Times New Roman" w:hAnsi="Times New Roman" w:cs="Times New Roman"/>
          <w:bCs/>
          <w:sz w:val="28"/>
          <w:szCs w:val="28"/>
          <w:lang w:eastAsia="ru-RU"/>
        </w:rPr>
        <w:t>277</w:t>
      </w:r>
      <w:r w:rsidRPr="00E22C9B">
        <w:rPr>
          <w:rFonts w:ascii="Times New Roman" w:eastAsia="Times New Roman" w:hAnsi="Times New Roman" w:cs="Times New Roman"/>
          <w:bCs/>
          <w:sz w:val="28"/>
          <w:szCs w:val="28"/>
          <w:lang w:eastAsia="ru-RU"/>
        </w:rPr>
        <w:t xml:space="preserve"> предпринимателей).</w:t>
      </w:r>
      <w:r w:rsidR="006448B7" w:rsidRPr="00E22C9B">
        <w:rPr>
          <w:rFonts w:ascii="Times New Roman" w:eastAsia="Times New Roman" w:hAnsi="Times New Roman" w:cs="Times New Roman"/>
          <w:bCs/>
          <w:sz w:val="28"/>
          <w:szCs w:val="28"/>
          <w:lang w:eastAsia="ru-RU"/>
        </w:rPr>
        <w:t xml:space="preserve"> Также по </w:t>
      </w:r>
      <w:r w:rsidR="006448B7" w:rsidRPr="00E22C9B">
        <w:rPr>
          <w:rFonts w:ascii="Times New Roman" w:eastAsia="Times New Roman" w:hAnsi="Times New Roman" w:cs="Times New Roman"/>
          <w:b/>
          <w:bCs/>
          <w:sz w:val="28"/>
          <w:szCs w:val="28"/>
          <w:lang w:eastAsia="ru-RU"/>
        </w:rPr>
        <w:t>9,2%</w:t>
      </w:r>
      <w:r w:rsidR="006448B7" w:rsidRPr="00E22C9B">
        <w:rPr>
          <w:rFonts w:ascii="Times New Roman" w:eastAsia="Times New Roman" w:hAnsi="Times New Roman" w:cs="Times New Roman"/>
          <w:bCs/>
          <w:sz w:val="28"/>
          <w:szCs w:val="28"/>
          <w:lang w:eastAsia="ru-RU"/>
        </w:rPr>
        <w:t xml:space="preserve"> (по 252 респонта соответственно) при размещении заказов для государственных и муниципальных нужд и при технологическом присоединении к объектам электросетевого хозяйства.</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оценке предпринимателей, бизнесу стало проще преодолевать администрати</w:t>
      </w:r>
      <w:r w:rsidR="000307C9" w:rsidRPr="00E22C9B">
        <w:rPr>
          <w:rFonts w:ascii="Times New Roman" w:eastAsia="Times New Roman" w:hAnsi="Times New Roman" w:cs="Times New Roman"/>
          <w:bCs/>
          <w:sz w:val="28"/>
          <w:szCs w:val="28"/>
          <w:lang w:eastAsia="ru-RU"/>
        </w:rPr>
        <w:t xml:space="preserve">вные барьеры, чем раньше – </w:t>
      </w:r>
      <w:r w:rsidR="009154CC" w:rsidRPr="00E22C9B">
        <w:rPr>
          <w:rFonts w:ascii="Times New Roman" w:eastAsia="Times New Roman" w:hAnsi="Times New Roman" w:cs="Times New Roman"/>
          <w:b/>
          <w:bCs/>
          <w:sz w:val="28"/>
          <w:szCs w:val="28"/>
          <w:lang w:eastAsia="ru-RU"/>
        </w:rPr>
        <w:t>20,1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154CC" w:rsidRPr="00E22C9B">
        <w:rPr>
          <w:rFonts w:ascii="Times New Roman" w:eastAsia="Times New Roman" w:hAnsi="Times New Roman" w:cs="Times New Roman"/>
          <w:bCs/>
          <w:sz w:val="28"/>
          <w:szCs w:val="28"/>
          <w:lang w:eastAsia="ru-RU"/>
        </w:rPr>
        <w:t>549</w:t>
      </w:r>
      <w:r w:rsidRPr="00E22C9B">
        <w:rPr>
          <w:rFonts w:ascii="Times New Roman" w:eastAsia="Times New Roman" w:hAnsi="Times New Roman" w:cs="Times New Roman"/>
          <w:bCs/>
          <w:sz w:val="28"/>
          <w:szCs w:val="28"/>
          <w:lang w:eastAsia="ru-RU"/>
        </w:rPr>
        <w:t xml:space="preserve"> респондент</w:t>
      </w:r>
      <w:r w:rsidR="009154CC"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Об отсутствии административных барьеров, ка</w:t>
      </w:r>
      <w:r w:rsidR="000307C9" w:rsidRPr="00E22C9B">
        <w:rPr>
          <w:rFonts w:ascii="Times New Roman" w:eastAsia="Times New Roman" w:hAnsi="Times New Roman" w:cs="Times New Roman"/>
          <w:bCs/>
          <w:sz w:val="28"/>
          <w:szCs w:val="28"/>
          <w:lang w:eastAsia="ru-RU"/>
        </w:rPr>
        <w:t xml:space="preserve">к и ранее, заявили порядка </w:t>
      </w:r>
      <w:r w:rsidR="009154CC" w:rsidRPr="00E22C9B">
        <w:rPr>
          <w:rFonts w:ascii="Times New Roman" w:eastAsia="Times New Roman" w:hAnsi="Times New Roman" w:cs="Times New Roman"/>
          <w:b/>
          <w:bCs/>
          <w:sz w:val="28"/>
          <w:szCs w:val="28"/>
          <w:lang w:eastAsia="ru-RU"/>
        </w:rPr>
        <w:t>18,6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154CC" w:rsidRPr="00E22C9B">
        <w:rPr>
          <w:rFonts w:ascii="Times New Roman" w:eastAsia="Times New Roman" w:hAnsi="Times New Roman" w:cs="Times New Roman"/>
          <w:bCs/>
          <w:sz w:val="28"/>
          <w:szCs w:val="28"/>
          <w:lang w:eastAsia="ru-RU"/>
        </w:rPr>
        <w:t>508 респондентов</w:t>
      </w:r>
      <w:r w:rsidRPr="00E22C9B">
        <w:rPr>
          <w:rFonts w:ascii="Times New Roman" w:eastAsia="Times New Roman" w:hAnsi="Times New Roman" w:cs="Times New Roman"/>
          <w:bCs/>
          <w:sz w:val="28"/>
          <w:szCs w:val="28"/>
          <w:lang w:eastAsia="ru-RU"/>
        </w:rPr>
        <w:t>). Уровень и количество административных барье</w:t>
      </w:r>
      <w:r w:rsidR="000307C9" w:rsidRPr="00E22C9B">
        <w:rPr>
          <w:rFonts w:ascii="Times New Roman" w:eastAsia="Times New Roman" w:hAnsi="Times New Roman" w:cs="Times New Roman"/>
          <w:bCs/>
          <w:sz w:val="28"/>
          <w:szCs w:val="28"/>
          <w:lang w:eastAsia="ru-RU"/>
        </w:rPr>
        <w:t xml:space="preserve">ров не изменились, считают </w:t>
      </w:r>
      <w:r w:rsidR="009154CC" w:rsidRPr="00E22C9B">
        <w:rPr>
          <w:rFonts w:ascii="Times New Roman" w:eastAsia="Times New Roman" w:hAnsi="Times New Roman" w:cs="Times New Roman"/>
          <w:b/>
          <w:bCs/>
          <w:sz w:val="28"/>
          <w:szCs w:val="28"/>
          <w:lang w:eastAsia="ru-RU"/>
        </w:rPr>
        <w:t>9,8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154CC" w:rsidRPr="00E22C9B">
        <w:rPr>
          <w:rFonts w:ascii="Times New Roman" w:eastAsia="Times New Roman" w:hAnsi="Times New Roman" w:cs="Times New Roman"/>
          <w:bCs/>
          <w:sz w:val="28"/>
          <w:szCs w:val="28"/>
          <w:lang w:eastAsia="ru-RU"/>
        </w:rPr>
        <w:t>268</w:t>
      </w:r>
      <w:r w:rsidRPr="00E22C9B">
        <w:rPr>
          <w:rFonts w:ascii="Times New Roman" w:eastAsia="Times New Roman" w:hAnsi="Times New Roman" w:cs="Times New Roman"/>
          <w:bCs/>
          <w:sz w:val="28"/>
          <w:szCs w:val="28"/>
          <w:lang w:eastAsia="ru-RU"/>
        </w:rPr>
        <w:t xml:space="preserve"> респондентов), административные барьеры </w:t>
      </w:r>
      <w:r w:rsidR="000307C9" w:rsidRPr="00E22C9B">
        <w:rPr>
          <w:rFonts w:ascii="Times New Roman" w:eastAsia="Times New Roman" w:hAnsi="Times New Roman" w:cs="Times New Roman"/>
          <w:bCs/>
          <w:sz w:val="28"/>
          <w:szCs w:val="28"/>
          <w:lang w:eastAsia="ru-RU"/>
        </w:rPr>
        <w:t xml:space="preserve">были полностью устранены – </w:t>
      </w:r>
      <w:r w:rsidR="009154CC" w:rsidRPr="00E22C9B">
        <w:rPr>
          <w:rFonts w:ascii="Times New Roman" w:eastAsia="Times New Roman" w:hAnsi="Times New Roman" w:cs="Times New Roman"/>
          <w:b/>
          <w:bCs/>
          <w:sz w:val="28"/>
          <w:szCs w:val="28"/>
          <w:lang w:eastAsia="ru-RU"/>
        </w:rPr>
        <w:t>12,2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(3</w:t>
      </w:r>
      <w:r w:rsidR="009154CC" w:rsidRPr="00E22C9B">
        <w:rPr>
          <w:rFonts w:ascii="Times New Roman" w:eastAsia="Times New Roman" w:hAnsi="Times New Roman" w:cs="Times New Roman"/>
          <w:bCs/>
          <w:sz w:val="28"/>
          <w:szCs w:val="28"/>
          <w:lang w:eastAsia="ru-RU"/>
        </w:rPr>
        <w:t xml:space="preserve">34 </w:t>
      </w:r>
      <w:r w:rsidRPr="00E22C9B">
        <w:rPr>
          <w:rFonts w:ascii="Times New Roman" w:eastAsia="Times New Roman" w:hAnsi="Times New Roman" w:cs="Times New Roman"/>
          <w:bCs/>
          <w:sz w:val="28"/>
          <w:szCs w:val="28"/>
          <w:lang w:eastAsia="ru-RU"/>
        </w:rPr>
        <w:t>респондент</w:t>
      </w:r>
      <w:r w:rsidR="009154CC"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w:t>
      </w:r>
      <w:r w:rsidR="009154CC" w:rsidRPr="00E22C9B">
        <w:rPr>
          <w:rFonts w:ascii="Times New Roman" w:eastAsia="Times New Roman" w:hAnsi="Times New Roman" w:cs="Times New Roman"/>
          <w:bCs/>
          <w:sz w:val="28"/>
          <w:szCs w:val="28"/>
          <w:lang w:eastAsia="ru-RU"/>
        </w:rPr>
        <w:t xml:space="preserve">. В тоже время </w:t>
      </w:r>
      <w:r w:rsidR="009154CC" w:rsidRPr="00E22C9B">
        <w:rPr>
          <w:rFonts w:ascii="Times New Roman" w:eastAsia="Times New Roman" w:hAnsi="Times New Roman" w:cs="Times New Roman"/>
          <w:b/>
          <w:bCs/>
          <w:sz w:val="28"/>
          <w:szCs w:val="28"/>
          <w:lang w:eastAsia="ru-RU"/>
        </w:rPr>
        <w:t>6,6%</w:t>
      </w:r>
      <w:r w:rsidR="009154CC" w:rsidRPr="00E22C9B">
        <w:rPr>
          <w:rFonts w:ascii="Times New Roman" w:eastAsia="Times New Roman" w:hAnsi="Times New Roman" w:cs="Times New Roman"/>
          <w:bCs/>
          <w:sz w:val="28"/>
          <w:szCs w:val="28"/>
          <w:lang w:eastAsia="ru-RU"/>
        </w:rPr>
        <w:t xml:space="preserve"> респондентов (181 предприниматель) считают, что ранее административные барьеры отсутствовали, однако сейчас появились, </w:t>
      </w:r>
      <w:r w:rsidR="009154CC" w:rsidRPr="00E22C9B">
        <w:rPr>
          <w:rFonts w:ascii="Times New Roman" w:eastAsia="Times New Roman" w:hAnsi="Times New Roman" w:cs="Times New Roman"/>
          <w:b/>
          <w:bCs/>
          <w:sz w:val="28"/>
          <w:szCs w:val="28"/>
          <w:lang w:eastAsia="ru-RU"/>
        </w:rPr>
        <w:t>4,3%</w:t>
      </w:r>
      <w:r w:rsidR="009154CC" w:rsidRPr="00E22C9B">
        <w:rPr>
          <w:rFonts w:ascii="Times New Roman" w:eastAsia="Times New Roman" w:hAnsi="Times New Roman" w:cs="Times New Roman"/>
          <w:bCs/>
          <w:sz w:val="28"/>
          <w:szCs w:val="28"/>
          <w:lang w:eastAsia="ru-RU"/>
        </w:rPr>
        <w:t xml:space="preserve"> (117 опрошенных) считают что бизнесу стало сложнее преодолевать административные барьеры, чем раньше и </w:t>
      </w:r>
      <w:r w:rsidR="009154CC" w:rsidRPr="00E22C9B">
        <w:rPr>
          <w:rFonts w:ascii="Times New Roman" w:eastAsia="Times New Roman" w:hAnsi="Times New Roman" w:cs="Times New Roman"/>
          <w:b/>
          <w:bCs/>
          <w:sz w:val="28"/>
          <w:szCs w:val="28"/>
          <w:lang w:eastAsia="ru-RU"/>
        </w:rPr>
        <w:t>28,5%</w:t>
      </w:r>
      <w:r w:rsidR="009154CC" w:rsidRPr="00E22C9B">
        <w:rPr>
          <w:rFonts w:ascii="Times New Roman" w:eastAsia="Times New Roman" w:hAnsi="Times New Roman" w:cs="Times New Roman"/>
          <w:bCs/>
          <w:sz w:val="28"/>
          <w:szCs w:val="28"/>
          <w:lang w:eastAsia="ru-RU"/>
        </w:rPr>
        <w:t xml:space="preserve"> (781 респондент) затрудняются сответом.</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57,7</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1 580 </w:t>
      </w:r>
      <w:r w:rsidR="007D12DD" w:rsidRPr="00E22C9B">
        <w:rPr>
          <w:rFonts w:ascii="Times New Roman" w:eastAsia="Times New Roman" w:hAnsi="Times New Roman" w:cs="Times New Roman"/>
          <w:bCs/>
          <w:sz w:val="28"/>
          <w:szCs w:val="28"/>
          <w:lang w:eastAsia="ru-RU"/>
        </w:rPr>
        <w:t xml:space="preserve">представителей бизнеса) </w:t>
      </w:r>
      <w:r w:rsidR="009154CC" w:rsidRPr="00E22C9B">
        <w:rPr>
          <w:rFonts w:ascii="Times New Roman" w:eastAsia="Times New Roman" w:hAnsi="Times New Roman" w:cs="Times New Roman"/>
          <w:bCs/>
          <w:sz w:val="28"/>
          <w:szCs w:val="28"/>
          <w:lang w:eastAsia="ru-RU"/>
        </w:rPr>
        <w:t>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34,7</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950 </w:t>
      </w:r>
      <w:r w:rsidR="007D12DD" w:rsidRPr="00E22C9B">
        <w:rPr>
          <w:rFonts w:ascii="Times New Roman" w:eastAsia="Times New Roman" w:hAnsi="Times New Roman" w:cs="Times New Roman"/>
          <w:bCs/>
          <w:sz w:val="28"/>
          <w:szCs w:val="28"/>
          <w:lang w:eastAsia="ru-RU"/>
        </w:rPr>
        <w:t xml:space="preserve">предпринимателей) </w:t>
      </w:r>
      <w:r w:rsidR="009154CC" w:rsidRPr="00E22C9B">
        <w:rPr>
          <w:rFonts w:ascii="Times New Roman" w:eastAsia="Times New Roman" w:hAnsi="Times New Roman" w:cs="Times New Roman"/>
          <w:bCs/>
          <w:sz w:val="28"/>
          <w:szCs w:val="28"/>
          <w:lang w:eastAsia="ru-RU"/>
        </w:rPr>
        <w:t>скорее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3,5</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96 </w:t>
      </w:r>
      <w:r w:rsidR="007D12DD" w:rsidRPr="00E22C9B">
        <w:rPr>
          <w:rFonts w:ascii="Times New Roman" w:eastAsia="Times New Roman" w:hAnsi="Times New Roman" w:cs="Times New Roman"/>
          <w:bCs/>
          <w:sz w:val="28"/>
          <w:szCs w:val="28"/>
          <w:lang w:eastAsia="ru-RU"/>
        </w:rPr>
        <w:t>представител</w:t>
      </w:r>
      <w:r w:rsidR="00A779ED"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бизнеса) </w:t>
      </w:r>
      <w:r w:rsidR="009154CC" w:rsidRPr="00E22C9B">
        <w:rPr>
          <w:rFonts w:ascii="Times New Roman" w:eastAsia="Times New Roman" w:hAnsi="Times New Roman" w:cs="Times New Roman"/>
          <w:bCs/>
          <w:sz w:val="28"/>
          <w:szCs w:val="28"/>
          <w:lang w:eastAsia="ru-RU"/>
        </w:rPr>
        <w:t>скорее не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4E1A6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6,9</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188 </w:t>
      </w:r>
      <w:r w:rsidR="007D12DD"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w:t>
      </w:r>
      <w:r w:rsidR="00A779ED" w:rsidRPr="00E22C9B">
        <w:rPr>
          <w:rFonts w:ascii="Times New Roman" w:eastAsia="Times New Roman" w:hAnsi="Times New Roman" w:cs="Times New Roman"/>
          <w:bCs/>
          <w:sz w:val="28"/>
          <w:szCs w:val="28"/>
          <w:lang w:eastAsia="ru-RU"/>
        </w:rPr>
        <w:t>не удовлетворены</w:t>
      </w:r>
      <w:r w:rsidR="007D12DD" w:rsidRPr="00E22C9B">
        <w:rPr>
          <w:rFonts w:ascii="Times New Roman" w:eastAsia="Times New Roman" w:hAnsi="Times New Roman" w:cs="Times New Roman"/>
          <w:bCs/>
          <w:sz w:val="28"/>
          <w:szCs w:val="28"/>
          <w:lang w:eastAsia="ru-RU"/>
        </w:rPr>
        <w:t>;</w:t>
      </w:r>
    </w:p>
    <w:p w:rsidR="007D12D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0,4</w:t>
      </w:r>
      <w:r w:rsidR="007D12DD" w:rsidRPr="00E22C9B">
        <w:rPr>
          <w:rFonts w:ascii="Times New Roman" w:eastAsia="Times New Roman" w:hAnsi="Times New Roman" w:cs="Times New Roman"/>
          <w:b/>
          <w:bCs/>
          <w:sz w:val="28"/>
          <w:szCs w:val="28"/>
          <w:lang w:eastAsia="ru-RU"/>
        </w:rPr>
        <w:t>%</w:t>
      </w:r>
      <w:r w:rsidR="007D12D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12 </w:t>
      </w:r>
      <w:r w:rsidR="007D12DD" w:rsidRPr="00E22C9B">
        <w:rPr>
          <w:rFonts w:ascii="Times New Roman" w:eastAsia="Times New Roman" w:hAnsi="Times New Roman" w:cs="Times New Roman"/>
          <w:bCs/>
          <w:sz w:val="28"/>
          <w:szCs w:val="28"/>
          <w:lang w:eastAsia="ru-RU"/>
        </w:rPr>
        <w:t>представител</w:t>
      </w:r>
      <w:r w:rsidR="00A779ED" w:rsidRPr="00E22C9B">
        <w:rPr>
          <w:rFonts w:ascii="Times New Roman" w:eastAsia="Times New Roman" w:hAnsi="Times New Roman" w:cs="Times New Roman"/>
          <w:bCs/>
          <w:sz w:val="28"/>
          <w:szCs w:val="28"/>
          <w:lang w:eastAsia="ru-RU"/>
        </w:rPr>
        <w:t>ей</w:t>
      </w:r>
      <w:r w:rsidR="007D12DD" w:rsidRPr="00E22C9B">
        <w:rPr>
          <w:rFonts w:ascii="Times New Roman" w:eastAsia="Times New Roman" w:hAnsi="Times New Roman" w:cs="Times New Roman"/>
          <w:bCs/>
          <w:sz w:val="28"/>
          <w:szCs w:val="28"/>
          <w:lang w:eastAsia="ru-RU"/>
        </w:rPr>
        <w:t xml:space="preserve"> бизнеса) </w:t>
      </w:r>
      <w:r w:rsidR="00A779ED" w:rsidRPr="00E22C9B">
        <w:rPr>
          <w:rFonts w:ascii="Times New Roman" w:eastAsia="Times New Roman" w:hAnsi="Times New Roman" w:cs="Times New Roman"/>
          <w:bCs/>
          <w:sz w:val="28"/>
          <w:szCs w:val="28"/>
          <w:lang w:eastAsia="ru-RU"/>
        </w:rPr>
        <w:t>затрудняются ответить</w:t>
      </w:r>
      <w:r w:rsidR="007D12DD" w:rsidRPr="00E22C9B">
        <w:rPr>
          <w:rFonts w:ascii="Times New Roman" w:eastAsia="Times New Roman" w:hAnsi="Times New Roman" w:cs="Times New Roman"/>
          <w:bCs/>
          <w:sz w:val="28"/>
          <w:szCs w:val="28"/>
          <w:lang w:eastAsia="ru-RU"/>
        </w:rPr>
        <w:t xml:space="preserve">. </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В результате проведенного опроса о перспективах расширения своего бизнес</w:t>
      </w:r>
      <w:r w:rsidR="000307C9" w:rsidRPr="00E22C9B">
        <w:rPr>
          <w:rFonts w:ascii="Times New Roman" w:eastAsia="Times New Roman" w:hAnsi="Times New Roman" w:cs="Times New Roman"/>
          <w:bCs/>
          <w:sz w:val="28"/>
          <w:szCs w:val="28"/>
          <w:lang w:eastAsia="ru-RU"/>
        </w:rPr>
        <w:t xml:space="preserve">а в ближайшие 3 года около </w:t>
      </w:r>
      <w:r w:rsidR="00A779ED" w:rsidRPr="00E22C9B">
        <w:rPr>
          <w:rFonts w:ascii="Times New Roman" w:eastAsia="Times New Roman" w:hAnsi="Times New Roman" w:cs="Times New Roman"/>
          <w:b/>
          <w:bCs/>
          <w:sz w:val="28"/>
          <w:szCs w:val="28"/>
          <w:lang w:eastAsia="ru-RU"/>
        </w:rPr>
        <w:t>25,2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A779ED" w:rsidRPr="00E22C9B">
        <w:rPr>
          <w:rFonts w:ascii="Times New Roman" w:eastAsia="Times New Roman" w:hAnsi="Times New Roman" w:cs="Times New Roman"/>
          <w:bCs/>
          <w:sz w:val="28"/>
          <w:szCs w:val="28"/>
          <w:lang w:eastAsia="ru-RU"/>
        </w:rPr>
        <w:t>6</w:t>
      </w:r>
      <w:r w:rsidRPr="00E22C9B">
        <w:rPr>
          <w:rFonts w:ascii="Times New Roman" w:eastAsia="Times New Roman" w:hAnsi="Times New Roman" w:cs="Times New Roman"/>
          <w:bCs/>
          <w:sz w:val="28"/>
          <w:szCs w:val="28"/>
          <w:lang w:eastAsia="ru-RU"/>
        </w:rPr>
        <w:t>90 представителей бизнеса) испытали затруднения при ответе на во</w:t>
      </w:r>
      <w:r w:rsidR="000307C9" w:rsidRPr="00E22C9B">
        <w:rPr>
          <w:rFonts w:ascii="Times New Roman" w:eastAsia="Times New Roman" w:hAnsi="Times New Roman" w:cs="Times New Roman"/>
          <w:bCs/>
          <w:sz w:val="28"/>
          <w:szCs w:val="28"/>
          <w:lang w:eastAsia="ru-RU"/>
        </w:rPr>
        <w:t xml:space="preserve">прос. Так же в перспективе </w:t>
      </w:r>
      <w:r w:rsidR="00A779ED" w:rsidRPr="00E22C9B">
        <w:rPr>
          <w:rFonts w:ascii="Times New Roman" w:eastAsia="Times New Roman" w:hAnsi="Times New Roman" w:cs="Times New Roman"/>
          <w:b/>
          <w:bCs/>
          <w:sz w:val="28"/>
          <w:szCs w:val="28"/>
          <w:lang w:eastAsia="ru-RU"/>
        </w:rPr>
        <w:t>44,2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779ED" w:rsidRPr="00E22C9B">
        <w:rPr>
          <w:rFonts w:ascii="Times New Roman" w:eastAsia="Times New Roman" w:hAnsi="Times New Roman" w:cs="Times New Roman"/>
          <w:bCs/>
          <w:sz w:val="28"/>
          <w:szCs w:val="28"/>
          <w:lang w:eastAsia="ru-RU"/>
        </w:rPr>
        <w:t>1 211</w:t>
      </w:r>
      <w:r w:rsidRPr="00E22C9B">
        <w:rPr>
          <w:rFonts w:ascii="Times New Roman" w:eastAsia="Times New Roman" w:hAnsi="Times New Roman" w:cs="Times New Roman"/>
          <w:bCs/>
          <w:sz w:val="28"/>
          <w:szCs w:val="28"/>
          <w:lang w:eastAsia="ru-RU"/>
        </w:rPr>
        <w:t xml:space="preserve"> предпринимателей) ничего не планируют предпринимать для расширения св</w:t>
      </w:r>
      <w:r w:rsidR="000307C9" w:rsidRPr="00E22C9B">
        <w:rPr>
          <w:rFonts w:ascii="Times New Roman" w:eastAsia="Times New Roman" w:hAnsi="Times New Roman" w:cs="Times New Roman"/>
          <w:bCs/>
          <w:sz w:val="28"/>
          <w:szCs w:val="28"/>
          <w:lang w:eastAsia="ru-RU"/>
        </w:rPr>
        <w:t xml:space="preserve">оего бизнеса. Вместе с тем </w:t>
      </w:r>
      <w:r w:rsidR="00A779ED" w:rsidRPr="00E22C9B">
        <w:rPr>
          <w:rFonts w:ascii="Times New Roman" w:eastAsia="Times New Roman" w:hAnsi="Times New Roman" w:cs="Times New Roman"/>
          <w:b/>
          <w:bCs/>
          <w:sz w:val="28"/>
          <w:szCs w:val="28"/>
          <w:lang w:eastAsia="ru-RU"/>
        </w:rPr>
        <w:t>13,5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779ED" w:rsidRPr="00E22C9B">
        <w:rPr>
          <w:rFonts w:ascii="Times New Roman" w:eastAsia="Times New Roman" w:hAnsi="Times New Roman" w:cs="Times New Roman"/>
          <w:bCs/>
          <w:sz w:val="28"/>
          <w:szCs w:val="28"/>
          <w:lang w:eastAsia="ru-RU"/>
        </w:rPr>
        <w:t>370</w:t>
      </w:r>
      <w:r w:rsidRPr="00E22C9B">
        <w:rPr>
          <w:rFonts w:ascii="Times New Roman" w:eastAsia="Times New Roman" w:hAnsi="Times New Roman" w:cs="Times New Roman"/>
          <w:bCs/>
          <w:sz w:val="28"/>
          <w:szCs w:val="28"/>
          <w:lang w:eastAsia="ru-RU"/>
        </w:rPr>
        <w:t xml:space="preserve"> предпринимателей) планируют выход на новые географичес</w:t>
      </w:r>
      <w:r w:rsidR="000307C9" w:rsidRPr="00E22C9B">
        <w:rPr>
          <w:rFonts w:ascii="Times New Roman" w:eastAsia="Times New Roman" w:hAnsi="Times New Roman" w:cs="Times New Roman"/>
          <w:bCs/>
          <w:sz w:val="28"/>
          <w:szCs w:val="28"/>
          <w:lang w:eastAsia="ru-RU"/>
        </w:rPr>
        <w:t xml:space="preserve">кие рынки бытовых услуг, а </w:t>
      </w:r>
      <w:r w:rsidR="00A779ED" w:rsidRPr="00E22C9B">
        <w:rPr>
          <w:rFonts w:ascii="Times New Roman" w:eastAsia="Times New Roman" w:hAnsi="Times New Roman" w:cs="Times New Roman"/>
          <w:b/>
          <w:bCs/>
          <w:sz w:val="28"/>
          <w:szCs w:val="28"/>
          <w:lang w:eastAsia="ru-RU"/>
        </w:rPr>
        <w:t>17,1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779ED" w:rsidRPr="00E22C9B">
        <w:rPr>
          <w:rFonts w:ascii="Times New Roman" w:eastAsia="Times New Roman" w:hAnsi="Times New Roman" w:cs="Times New Roman"/>
          <w:bCs/>
          <w:sz w:val="28"/>
          <w:szCs w:val="28"/>
          <w:lang w:eastAsia="ru-RU"/>
        </w:rPr>
        <w:t>46</w:t>
      </w:r>
      <w:r w:rsidRPr="00E22C9B">
        <w:rPr>
          <w:rFonts w:ascii="Times New Roman" w:eastAsia="Times New Roman" w:hAnsi="Times New Roman" w:cs="Times New Roman"/>
          <w:bCs/>
          <w:sz w:val="28"/>
          <w:szCs w:val="28"/>
          <w:lang w:eastAsia="ru-RU"/>
        </w:rPr>
        <w:t xml:space="preserve">7 предпринимателей) </w:t>
      </w:r>
      <w:r w:rsidR="00A779ED" w:rsidRPr="00E22C9B">
        <w:rPr>
          <w:rFonts w:ascii="Times New Roman" w:eastAsia="Times New Roman" w:hAnsi="Times New Roman" w:cs="Times New Roman"/>
          <w:bCs/>
          <w:sz w:val="28"/>
          <w:szCs w:val="28"/>
          <w:lang w:eastAsia="ru-RU"/>
        </w:rPr>
        <w:t>планируют выход на новые продуктовые рынки (реализация полностью нового для бизнеса товара/ работы/ услуги)</w:t>
      </w:r>
      <w:r w:rsidRPr="00E22C9B">
        <w:rPr>
          <w:rFonts w:ascii="Times New Roman" w:eastAsia="Times New Roman" w:hAnsi="Times New Roman" w:cs="Times New Roman"/>
          <w:bCs/>
          <w:sz w:val="28"/>
          <w:szCs w:val="28"/>
          <w:lang w:eastAsia="ru-RU"/>
        </w:rPr>
        <w:t xml:space="preserve">. </w:t>
      </w:r>
      <w:r w:rsidR="00A779ED" w:rsidRPr="00E22C9B">
        <w:rPr>
          <w:rFonts w:ascii="Times New Roman" w:eastAsia="Times New Roman" w:hAnsi="Times New Roman" w:cs="Times New Roman"/>
          <w:bCs/>
          <w:sz w:val="28"/>
          <w:szCs w:val="28"/>
          <w:lang w:eastAsia="ru-RU"/>
        </w:rPr>
        <w:t xml:space="preserve">В тоже время </w:t>
      </w:r>
      <w:r w:rsidR="00A779ED" w:rsidRPr="00E22C9B">
        <w:rPr>
          <w:rFonts w:ascii="Times New Roman" w:eastAsia="Times New Roman" w:hAnsi="Times New Roman" w:cs="Times New Roman"/>
          <w:b/>
          <w:bCs/>
          <w:sz w:val="28"/>
          <w:szCs w:val="28"/>
          <w:lang w:eastAsia="ru-RU"/>
        </w:rPr>
        <w:t>25,2%</w:t>
      </w:r>
      <w:r w:rsidR="00A779ED" w:rsidRPr="00E22C9B">
        <w:rPr>
          <w:rFonts w:ascii="Times New Roman" w:eastAsia="Times New Roman" w:hAnsi="Times New Roman" w:cs="Times New Roman"/>
          <w:bCs/>
          <w:sz w:val="28"/>
          <w:szCs w:val="28"/>
          <w:lang w:eastAsia="ru-RU"/>
        </w:rPr>
        <w:t xml:space="preserve"> затрудняются с ответом на данный вопрос.</w:t>
      </w: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Наиболее существенными препятствиями для расширения действующего бизнеса в части реализации нового товара/работы/услуги, по мнению предпринимателей, служат высокие нач</w:t>
      </w:r>
      <w:r w:rsidR="000307C9" w:rsidRPr="00E22C9B">
        <w:rPr>
          <w:rFonts w:ascii="Times New Roman" w:eastAsia="Times New Roman" w:hAnsi="Times New Roman" w:cs="Times New Roman"/>
          <w:bCs/>
          <w:sz w:val="28"/>
          <w:szCs w:val="28"/>
          <w:lang w:eastAsia="ru-RU"/>
        </w:rPr>
        <w:t xml:space="preserve">альные издержки – мнение у </w:t>
      </w:r>
      <w:r w:rsidR="002B7B7D" w:rsidRPr="00E22C9B">
        <w:rPr>
          <w:rFonts w:ascii="Times New Roman" w:eastAsia="Times New Roman" w:hAnsi="Times New Roman" w:cs="Times New Roman"/>
          <w:b/>
          <w:bCs/>
          <w:sz w:val="28"/>
          <w:szCs w:val="28"/>
          <w:lang w:eastAsia="ru-RU"/>
        </w:rPr>
        <w:t>16,2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2B7B7D" w:rsidRPr="00E22C9B">
        <w:rPr>
          <w:rFonts w:ascii="Times New Roman" w:eastAsia="Times New Roman" w:hAnsi="Times New Roman" w:cs="Times New Roman"/>
          <w:bCs/>
          <w:sz w:val="28"/>
          <w:szCs w:val="28"/>
          <w:lang w:eastAsia="ru-RU"/>
        </w:rPr>
        <w:t>444</w:t>
      </w:r>
      <w:r w:rsidRPr="00E22C9B">
        <w:rPr>
          <w:rFonts w:ascii="Times New Roman" w:eastAsia="Times New Roman" w:hAnsi="Times New Roman" w:cs="Times New Roman"/>
          <w:bCs/>
          <w:sz w:val="28"/>
          <w:szCs w:val="28"/>
          <w:lang w:eastAsia="ru-RU"/>
        </w:rPr>
        <w:t xml:space="preserve"> хозсубъект</w:t>
      </w:r>
      <w:r w:rsidR="002B7B7D"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нехватка финансо</w:t>
      </w:r>
      <w:r w:rsidR="000307C9" w:rsidRPr="00E22C9B">
        <w:rPr>
          <w:rFonts w:ascii="Times New Roman" w:eastAsia="Times New Roman" w:hAnsi="Times New Roman" w:cs="Times New Roman"/>
          <w:bCs/>
          <w:sz w:val="28"/>
          <w:szCs w:val="28"/>
          <w:lang w:eastAsia="ru-RU"/>
        </w:rPr>
        <w:t xml:space="preserve">вых средств – так ответили </w:t>
      </w:r>
      <w:r w:rsidR="002B7B7D" w:rsidRPr="00E22C9B">
        <w:rPr>
          <w:rFonts w:ascii="Times New Roman" w:eastAsia="Times New Roman" w:hAnsi="Times New Roman" w:cs="Times New Roman"/>
          <w:b/>
          <w:bCs/>
          <w:sz w:val="28"/>
          <w:szCs w:val="28"/>
          <w:lang w:eastAsia="ru-RU"/>
        </w:rPr>
        <w:t>32,4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2B7B7D" w:rsidRPr="00E22C9B">
        <w:rPr>
          <w:rFonts w:ascii="Times New Roman" w:eastAsia="Times New Roman" w:hAnsi="Times New Roman" w:cs="Times New Roman"/>
          <w:bCs/>
          <w:sz w:val="28"/>
          <w:szCs w:val="28"/>
          <w:lang w:eastAsia="ru-RU"/>
        </w:rPr>
        <w:t>886</w:t>
      </w:r>
      <w:r w:rsidRPr="00E22C9B">
        <w:rPr>
          <w:rFonts w:ascii="Times New Roman" w:eastAsia="Times New Roman" w:hAnsi="Times New Roman" w:cs="Times New Roman"/>
          <w:bCs/>
          <w:sz w:val="28"/>
          <w:szCs w:val="28"/>
          <w:lang w:eastAsia="ru-RU"/>
        </w:rPr>
        <w:t xml:space="preserve"> хозсубъект</w:t>
      </w:r>
      <w:r w:rsidR="002B7B7D"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насыщен</w:t>
      </w:r>
      <w:r w:rsidR="000307C9" w:rsidRPr="00E22C9B">
        <w:rPr>
          <w:rFonts w:ascii="Times New Roman" w:eastAsia="Times New Roman" w:hAnsi="Times New Roman" w:cs="Times New Roman"/>
          <w:bCs/>
          <w:sz w:val="28"/>
          <w:szCs w:val="28"/>
          <w:lang w:eastAsia="ru-RU"/>
        </w:rPr>
        <w:t xml:space="preserve">ность рынка сбыта отметили </w:t>
      </w:r>
      <w:r w:rsidR="002B7B7D" w:rsidRPr="00E22C9B">
        <w:rPr>
          <w:rFonts w:ascii="Times New Roman" w:eastAsia="Times New Roman" w:hAnsi="Times New Roman" w:cs="Times New Roman"/>
          <w:b/>
          <w:bCs/>
          <w:sz w:val="28"/>
          <w:szCs w:val="28"/>
          <w:lang w:eastAsia="ru-RU"/>
        </w:rPr>
        <w:t>32,5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2B7B7D" w:rsidRPr="00E22C9B">
        <w:rPr>
          <w:rFonts w:ascii="Times New Roman" w:eastAsia="Times New Roman" w:hAnsi="Times New Roman" w:cs="Times New Roman"/>
          <w:bCs/>
          <w:sz w:val="28"/>
          <w:szCs w:val="28"/>
          <w:lang w:eastAsia="ru-RU"/>
        </w:rPr>
        <w:t>890</w:t>
      </w:r>
      <w:r w:rsidRPr="00E22C9B">
        <w:rPr>
          <w:rFonts w:ascii="Times New Roman" w:eastAsia="Times New Roman" w:hAnsi="Times New Roman" w:cs="Times New Roman"/>
          <w:bCs/>
          <w:sz w:val="28"/>
          <w:szCs w:val="28"/>
          <w:lang w:eastAsia="ru-RU"/>
        </w:rPr>
        <w:t xml:space="preserve"> хозсубъектов)</w:t>
      </w:r>
      <w:r w:rsidR="002B7B7D" w:rsidRPr="00E22C9B">
        <w:rPr>
          <w:rFonts w:ascii="Times New Roman" w:eastAsia="Times New Roman" w:hAnsi="Times New Roman" w:cs="Times New Roman"/>
          <w:bCs/>
          <w:sz w:val="28"/>
          <w:szCs w:val="28"/>
          <w:lang w:eastAsia="ru-RU"/>
        </w:rPr>
        <w:t>, а</w:t>
      </w:r>
      <w:r w:rsidR="000307C9" w:rsidRPr="00E22C9B">
        <w:rPr>
          <w:rFonts w:ascii="Times New Roman" w:eastAsia="Times New Roman" w:hAnsi="Times New Roman" w:cs="Times New Roman"/>
          <w:bCs/>
          <w:sz w:val="28"/>
          <w:szCs w:val="28"/>
          <w:lang w:eastAsia="ru-RU"/>
        </w:rPr>
        <w:t xml:space="preserve"> </w:t>
      </w:r>
      <w:r w:rsidR="002B7B7D" w:rsidRPr="00E22C9B">
        <w:rPr>
          <w:rFonts w:ascii="Times New Roman" w:eastAsia="Times New Roman" w:hAnsi="Times New Roman" w:cs="Times New Roman"/>
          <w:b/>
          <w:bCs/>
          <w:sz w:val="28"/>
          <w:szCs w:val="28"/>
          <w:lang w:eastAsia="ru-RU"/>
        </w:rPr>
        <w:t>11,3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2B7B7D" w:rsidRPr="00E22C9B">
        <w:rPr>
          <w:rFonts w:ascii="Times New Roman" w:eastAsia="Times New Roman" w:hAnsi="Times New Roman" w:cs="Times New Roman"/>
          <w:bCs/>
          <w:sz w:val="28"/>
          <w:szCs w:val="28"/>
          <w:lang w:eastAsia="ru-RU"/>
        </w:rPr>
        <w:t>310</w:t>
      </w:r>
      <w:r w:rsidRPr="00E22C9B">
        <w:rPr>
          <w:rFonts w:ascii="Times New Roman" w:eastAsia="Times New Roman" w:hAnsi="Times New Roman" w:cs="Times New Roman"/>
          <w:bCs/>
          <w:sz w:val="28"/>
          <w:szCs w:val="28"/>
          <w:lang w:eastAsia="ru-RU"/>
        </w:rPr>
        <w:t xml:space="preserve"> хозсубъектов)</w:t>
      </w:r>
      <w:r w:rsidR="002B7B7D" w:rsidRPr="00E22C9B">
        <w:rPr>
          <w:rFonts w:ascii="Times New Roman" w:eastAsia="Times New Roman" w:hAnsi="Times New Roman" w:cs="Times New Roman"/>
          <w:bCs/>
          <w:sz w:val="28"/>
          <w:szCs w:val="28"/>
          <w:lang w:eastAsia="ru-RU"/>
        </w:rPr>
        <w:t xml:space="preserve"> считают что ограничения отсутствуют</w:t>
      </w:r>
      <w:r w:rsidRPr="00E22C9B">
        <w:rPr>
          <w:rFonts w:ascii="Times New Roman" w:eastAsia="Times New Roman" w:hAnsi="Times New Roman" w:cs="Times New Roman"/>
          <w:bCs/>
          <w:sz w:val="28"/>
          <w:szCs w:val="28"/>
          <w:lang w:eastAsia="ru-RU"/>
        </w:rPr>
        <w:t>.</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23569689" wp14:editId="4BD9C9A7">
            <wp:extent cx="5486400" cy="2275027"/>
            <wp:effectExtent l="0" t="0" r="0" b="0"/>
            <wp:docPr id="703"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Проведенный опрос о состоянии конкуренции на рынке бытовых услуг среди населения Краснодарского края показал следующее результаты: </w:t>
      </w:r>
      <w:r w:rsidR="00616E67" w:rsidRPr="00E22C9B">
        <w:rPr>
          <w:rFonts w:ascii="Times New Roman" w:eastAsia="Times New Roman" w:hAnsi="Times New Roman" w:cs="Times New Roman"/>
          <w:b/>
          <w:bCs/>
          <w:sz w:val="28"/>
          <w:szCs w:val="28"/>
          <w:lang w:eastAsia="ru-RU"/>
        </w:rPr>
        <w:t>16,5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высказались об избыточности товарного рынка (</w:t>
      </w:r>
      <w:r w:rsidR="00616E67" w:rsidRPr="00E22C9B">
        <w:rPr>
          <w:rFonts w:ascii="Times New Roman" w:eastAsia="Times New Roman" w:hAnsi="Times New Roman" w:cs="Times New Roman"/>
          <w:bCs/>
          <w:sz w:val="28"/>
          <w:szCs w:val="28"/>
          <w:lang w:eastAsia="ru-RU"/>
        </w:rPr>
        <w:t>18 264</w:t>
      </w:r>
      <w:r w:rsidRPr="00E22C9B">
        <w:rPr>
          <w:rFonts w:ascii="Times New Roman" w:eastAsia="Times New Roman" w:hAnsi="Times New Roman" w:cs="Times New Roman"/>
          <w:bCs/>
          <w:sz w:val="28"/>
          <w:szCs w:val="28"/>
          <w:lang w:eastAsia="ru-RU"/>
        </w:rPr>
        <w:t xml:space="preserve"> граждан), </w:t>
      </w:r>
      <w:r w:rsidR="00616E67" w:rsidRPr="00E22C9B">
        <w:rPr>
          <w:rFonts w:ascii="Times New Roman" w:eastAsia="Times New Roman" w:hAnsi="Times New Roman" w:cs="Times New Roman"/>
          <w:b/>
          <w:bCs/>
          <w:sz w:val="28"/>
          <w:szCs w:val="28"/>
          <w:lang w:eastAsia="ru-RU"/>
        </w:rPr>
        <w:t>74,8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говорят о достаточном количестве рынка в регионе (</w:t>
      </w:r>
      <w:r w:rsidR="00616E67" w:rsidRPr="00E22C9B">
        <w:rPr>
          <w:rFonts w:ascii="Times New Roman" w:eastAsia="Times New Roman" w:hAnsi="Times New Roman" w:cs="Times New Roman"/>
          <w:bCs/>
          <w:sz w:val="28"/>
          <w:szCs w:val="28"/>
          <w:lang w:eastAsia="ru-RU"/>
        </w:rPr>
        <w:t>82 971</w:t>
      </w:r>
      <w:r w:rsidRPr="00E22C9B">
        <w:rPr>
          <w:rFonts w:ascii="Times New Roman" w:eastAsia="Times New Roman" w:hAnsi="Times New Roman" w:cs="Times New Roman"/>
          <w:bCs/>
          <w:sz w:val="28"/>
          <w:szCs w:val="28"/>
          <w:lang w:eastAsia="ru-RU"/>
        </w:rPr>
        <w:t xml:space="preserve"> жителей), </w:t>
      </w:r>
      <w:r w:rsidR="00616E67" w:rsidRPr="00E22C9B">
        <w:rPr>
          <w:rFonts w:ascii="Times New Roman" w:eastAsia="Times New Roman" w:hAnsi="Times New Roman" w:cs="Times New Roman"/>
          <w:b/>
          <w:bCs/>
          <w:sz w:val="28"/>
          <w:szCs w:val="28"/>
          <w:lang w:eastAsia="ru-RU"/>
        </w:rPr>
        <w:t>3,4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придерживаются позиции, что данного рынка мало (</w:t>
      </w:r>
      <w:r w:rsidR="00616E67" w:rsidRPr="00E22C9B">
        <w:rPr>
          <w:rFonts w:ascii="Times New Roman" w:eastAsia="Times New Roman" w:hAnsi="Times New Roman" w:cs="Times New Roman"/>
          <w:bCs/>
          <w:sz w:val="28"/>
          <w:szCs w:val="28"/>
          <w:lang w:eastAsia="ru-RU"/>
        </w:rPr>
        <w:t>3 767</w:t>
      </w:r>
      <w:r w:rsidRPr="00E22C9B">
        <w:rPr>
          <w:rFonts w:ascii="Times New Roman" w:eastAsia="Times New Roman" w:hAnsi="Times New Roman" w:cs="Times New Roman"/>
          <w:bCs/>
          <w:sz w:val="28"/>
          <w:szCs w:val="28"/>
          <w:lang w:eastAsia="ru-RU"/>
        </w:rPr>
        <w:t xml:space="preserve"> человек), а </w:t>
      </w:r>
      <w:r w:rsidR="00616E67" w:rsidRPr="00E22C9B">
        <w:rPr>
          <w:rFonts w:ascii="Times New Roman" w:eastAsia="Times New Roman" w:hAnsi="Times New Roman" w:cs="Times New Roman"/>
          <w:b/>
          <w:bCs/>
          <w:sz w:val="28"/>
          <w:szCs w:val="28"/>
          <w:lang w:eastAsia="ru-RU"/>
        </w:rPr>
        <w:t>1,5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считают, что его нет совсем </w:t>
      </w:r>
      <w:r w:rsidR="00616E67" w:rsidRPr="00E22C9B">
        <w:rPr>
          <w:rFonts w:ascii="Times New Roman" w:eastAsia="Times New Roman" w:hAnsi="Times New Roman" w:cs="Times New Roman"/>
          <w:bCs/>
          <w:sz w:val="28"/>
          <w:szCs w:val="28"/>
          <w:lang w:eastAsia="ru-RU"/>
        </w:rPr>
        <w:t>(1 692</w:t>
      </w:r>
      <w:r w:rsidRPr="00E22C9B">
        <w:rPr>
          <w:rFonts w:ascii="Times New Roman" w:eastAsia="Times New Roman" w:hAnsi="Times New Roman" w:cs="Times New Roman"/>
          <w:bCs/>
          <w:sz w:val="28"/>
          <w:szCs w:val="28"/>
          <w:lang w:eastAsia="ru-RU"/>
        </w:rPr>
        <w:t xml:space="preserve"> респондента).</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7D19FB3C" wp14:editId="68C81864">
            <wp:extent cx="5559425" cy="1725433"/>
            <wp:effectExtent l="0" t="0" r="0" b="0"/>
            <wp:docPr id="704"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rsidR="007413C3" w:rsidRPr="00E22C9B" w:rsidRDefault="007413C3" w:rsidP="007413C3">
      <w:pPr>
        <w:spacing w:after="0" w:line="240" w:lineRule="auto"/>
        <w:ind w:firstLine="709"/>
        <w:jc w:val="both"/>
        <w:rPr>
          <w:rFonts w:ascii="Times New Roman" w:eastAsia="Times New Roman" w:hAnsi="Times New Roman" w:cs="Times New Roman"/>
          <w:bCs/>
          <w:sz w:val="28"/>
          <w:szCs w:val="28"/>
          <w:lang w:eastAsia="ru-RU"/>
        </w:rPr>
      </w:pPr>
    </w:p>
    <w:p w:rsidR="007D12DD" w:rsidRPr="00E22C9B" w:rsidRDefault="007D12DD" w:rsidP="007413C3">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bCs/>
          <w:sz w:val="28"/>
          <w:szCs w:val="28"/>
          <w:lang w:eastAsia="ru-RU"/>
        </w:rPr>
        <w:t xml:space="preserve">В опросе по оценке качества на рынке бытовых услуг, </w:t>
      </w:r>
      <w:r w:rsidR="00616E67" w:rsidRPr="00E22C9B">
        <w:rPr>
          <w:rFonts w:ascii="Times New Roman" w:eastAsia="Times New Roman" w:hAnsi="Times New Roman" w:cs="Times New Roman"/>
          <w:b/>
          <w:bCs/>
          <w:sz w:val="28"/>
          <w:szCs w:val="28"/>
          <w:lang w:eastAsia="ru-RU"/>
        </w:rPr>
        <w:t>48,1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опрошенного населения характеризует уровень качества ус</w:t>
      </w:r>
      <w:r w:rsidR="00B31BFD" w:rsidRPr="00E22C9B">
        <w:rPr>
          <w:rFonts w:ascii="Times New Roman" w:eastAsia="Times New Roman" w:hAnsi="Times New Roman" w:cs="Times New Roman"/>
          <w:bCs/>
          <w:sz w:val="28"/>
          <w:szCs w:val="28"/>
          <w:lang w:eastAsia="ru-RU"/>
        </w:rPr>
        <w:t xml:space="preserve">луг как удовлетворительный; </w:t>
      </w:r>
      <w:r w:rsidR="00616E67" w:rsidRPr="00E22C9B">
        <w:rPr>
          <w:rFonts w:ascii="Times New Roman" w:eastAsia="Times New Roman" w:hAnsi="Times New Roman" w:cs="Times New Roman"/>
          <w:b/>
          <w:bCs/>
          <w:sz w:val="28"/>
          <w:szCs w:val="28"/>
          <w:lang w:eastAsia="ru-RU"/>
        </w:rPr>
        <w:t>46,7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жителей считает уровень услуг скорее </w:t>
      </w:r>
      <w:r w:rsidR="00B31BFD" w:rsidRPr="00E22C9B">
        <w:rPr>
          <w:rFonts w:ascii="Times New Roman" w:eastAsia="Times New Roman" w:hAnsi="Times New Roman" w:cs="Times New Roman"/>
          <w:bCs/>
          <w:sz w:val="28"/>
          <w:szCs w:val="28"/>
          <w:lang w:eastAsia="ru-RU"/>
        </w:rPr>
        <w:t xml:space="preserve">удовлетворительным, порядка </w:t>
      </w:r>
      <w:r w:rsidR="00616E67" w:rsidRPr="00E22C9B">
        <w:rPr>
          <w:rFonts w:ascii="Times New Roman" w:eastAsia="Times New Roman" w:hAnsi="Times New Roman" w:cs="Times New Roman"/>
          <w:b/>
          <w:bCs/>
          <w:sz w:val="28"/>
          <w:szCs w:val="28"/>
          <w:lang w:eastAsia="ru-RU"/>
        </w:rPr>
        <w:t>2,3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опроса скоре</w:t>
      </w:r>
      <w:r w:rsidR="00B31BFD" w:rsidRPr="00E22C9B">
        <w:rPr>
          <w:rFonts w:ascii="Times New Roman" w:eastAsia="Times New Roman" w:hAnsi="Times New Roman" w:cs="Times New Roman"/>
          <w:bCs/>
          <w:sz w:val="28"/>
          <w:szCs w:val="28"/>
          <w:lang w:eastAsia="ru-RU"/>
        </w:rPr>
        <w:t xml:space="preserve">е не удовлетворены и только </w:t>
      </w:r>
      <w:r w:rsidR="00616E67" w:rsidRPr="00E22C9B">
        <w:rPr>
          <w:rFonts w:ascii="Times New Roman" w:eastAsia="Times New Roman" w:hAnsi="Times New Roman" w:cs="Times New Roman"/>
          <w:b/>
          <w:bCs/>
          <w:sz w:val="28"/>
          <w:szCs w:val="28"/>
          <w:lang w:eastAsia="ru-RU"/>
        </w:rPr>
        <w:t>1,2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не удовлетворены качеством услуг</w:t>
      </w:r>
      <w:r w:rsidR="002E3EE8" w:rsidRPr="00E22C9B">
        <w:rPr>
          <w:rFonts w:ascii="Times New Roman" w:eastAsia="Times New Roman" w:hAnsi="Times New Roman" w:cs="Times New Roman"/>
          <w:bCs/>
          <w:sz w:val="28"/>
          <w:szCs w:val="28"/>
          <w:lang w:eastAsia="ru-RU"/>
        </w:rPr>
        <w:t xml:space="preserve"> и затрудняются с ответом </w:t>
      </w:r>
      <w:r w:rsidR="00616E67" w:rsidRPr="00E22C9B">
        <w:rPr>
          <w:rFonts w:ascii="Times New Roman" w:eastAsia="Times New Roman" w:hAnsi="Times New Roman" w:cs="Times New Roman"/>
          <w:b/>
          <w:bCs/>
          <w:sz w:val="28"/>
          <w:szCs w:val="28"/>
          <w:lang w:eastAsia="ru-RU"/>
        </w:rPr>
        <w:t>1,6</w:t>
      </w:r>
      <w:r w:rsidR="002E3EE8"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w:t>
      </w:r>
    </w:p>
    <w:p w:rsidR="00E44355" w:rsidRPr="00E22C9B" w:rsidRDefault="00E44355"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Pr="00E22C9B">
        <w:rPr>
          <w:rFonts w:ascii="Times New Roman" w:hAnsi="Times New Roman" w:cs="Times New Roman"/>
          <w:spacing w:val="-6"/>
          <w:kern w:val="16"/>
          <w:sz w:val="28"/>
          <w:szCs w:val="28"/>
        </w:rPr>
        <w:t>розничной торговли</w:t>
      </w:r>
      <w:r w:rsidRPr="00E22C9B">
        <w:rPr>
          <w:rFonts w:ascii="Times New Roman" w:hAnsi="Times New Roman" w:cs="Times New Roman"/>
          <w:sz w:val="28"/>
          <w:szCs w:val="28"/>
        </w:rPr>
        <w:t xml:space="preserve"> </w:t>
      </w:r>
      <w:r w:rsidR="00DB6698" w:rsidRPr="00E22C9B">
        <w:rPr>
          <w:rFonts w:ascii="Times New Roman" w:eastAsia="Calibri" w:hAnsi="Times New Roman" w:cs="Times New Roman"/>
          <w:color w:val="1A1A1A"/>
          <w:spacing w:val="-6"/>
          <w:kern w:val="16"/>
          <w:sz w:val="28"/>
          <w:szCs w:val="24"/>
        </w:rPr>
        <w:t>удовлетворен</w:t>
      </w:r>
      <w:r w:rsidRPr="00E22C9B">
        <w:rPr>
          <w:rFonts w:ascii="Times New Roman" w:eastAsia="Calibri" w:hAnsi="Times New Roman" w:cs="Times New Roman"/>
          <w:color w:val="1A1A1A"/>
          <w:spacing w:val="-6"/>
          <w:kern w:val="16"/>
          <w:sz w:val="28"/>
          <w:szCs w:val="24"/>
        </w:rPr>
        <w:t xml:space="preserve">ы </w:t>
      </w:r>
      <w:r w:rsidR="00C406A6" w:rsidRPr="00E22C9B">
        <w:rPr>
          <w:rFonts w:ascii="Times New Roman" w:eastAsia="Calibri" w:hAnsi="Times New Roman" w:cs="Times New Roman"/>
          <w:b/>
          <w:color w:val="1A1A1A"/>
          <w:spacing w:val="-6"/>
          <w:kern w:val="16"/>
          <w:sz w:val="28"/>
          <w:szCs w:val="24"/>
        </w:rPr>
        <w:t>39,5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406A6" w:rsidRPr="00E22C9B">
        <w:rPr>
          <w:rFonts w:ascii="Times New Roman" w:eastAsia="Calibri" w:hAnsi="Times New Roman" w:cs="Times New Roman"/>
          <w:color w:val="1A1A1A"/>
          <w:spacing w:val="-6"/>
          <w:kern w:val="16"/>
          <w:sz w:val="28"/>
          <w:szCs w:val="24"/>
        </w:rPr>
        <w:t>43 801</w:t>
      </w:r>
      <w:r w:rsidRPr="00E22C9B">
        <w:rPr>
          <w:rFonts w:ascii="Times New Roman" w:eastAsia="Calibri" w:hAnsi="Times New Roman" w:cs="Times New Roman"/>
          <w:color w:val="1A1A1A"/>
          <w:spacing w:val="-6"/>
          <w:kern w:val="16"/>
          <w:sz w:val="28"/>
          <w:szCs w:val="24"/>
        </w:rPr>
        <w:t xml:space="preserve">) и скорее удовлетворены </w:t>
      </w:r>
      <w:r w:rsidR="00C406A6" w:rsidRPr="00E22C9B">
        <w:rPr>
          <w:rFonts w:ascii="Times New Roman" w:eastAsia="Calibri" w:hAnsi="Times New Roman" w:cs="Times New Roman"/>
          <w:b/>
          <w:color w:val="1A1A1A"/>
          <w:spacing w:val="-6"/>
          <w:kern w:val="16"/>
          <w:sz w:val="28"/>
          <w:szCs w:val="24"/>
        </w:rPr>
        <w:t>44,4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406A6" w:rsidRPr="00E22C9B">
        <w:rPr>
          <w:rFonts w:ascii="Times New Roman" w:eastAsia="Calibri" w:hAnsi="Times New Roman" w:cs="Times New Roman"/>
          <w:color w:val="1A1A1A"/>
          <w:spacing w:val="-6"/>
          <w:kern w:val="16"/>
          <w:sz w:val="28"/>
          <w:szCs w:val="24"/>
        </w:rPr>
        <w:t>49 223</w:t>
      </w:r>
      <w:r w:rsidRPr="00E22C9B">
        <w:rPr>
          <w:rFonts w:ascii="Times New Roman" w:eastAsia="Calibri" w:hAnsi="Times New Roman" w:cs="Times New Roman"/>
          <w:color w:val="1A1A1A"/>
          <w:spacing w:val="-6"/>
          <w:kern w:val="16"/>
          <w:sz w:val="28"/>
          <w:szCs w:val="24"/>
        </w:rPr>
        <w:t xml:space="preserve">) респондентов. Однако, </w:t>
      </w:r>
      <w:r w:rsidR="00C406A6" w:rsidRPr="00E22C9B">
        <w:rPr>
          <w:rFonts w:ascii="Times New Roman" w:eastAsia="Calibri" w:hAnsi="Times New Roman" w:cs="Times New Roman"/>
          <w:b/>
          <w:color w:val="1A1A1A"/>
          <w:spacing w:val="-6"/>
          <w:kern w:val="16"/>
          <w:sz w:val="28"/>
          <w:szCs w:val="24"/>
        </w:rPr>
        <w:t>6,6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406A6" w:rsidRPr="00E22C9B">
        <w:rPr>
          <w:rFonts w:ascii="Times New Roman" w:eastAsia="Calibri" w:hAnsi="Times New Roman" w:cs="Times New Roman"/>
          <w:color w:val="1A1A1A"/>
          <w:spacing w:val="-6"/>
          <w:kern w:val="16"/>
          <w:sz w:val="28"/>
          <w:szCs w:val="24"/>
        </w:rPr>
        <w:t>7 359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C406A6" w:rsidRPr="00E22C9B">
        <w:rPr>
          <w:rFonts w:ascii="Times New Roman" w:eastAsia="Calibri" w:hAnsi="Times New Roman" w:cs="Times New Roman"/>
          <w:b/>
          <w:color w:val="1A1A1A"/>
          <w:spacing w:val="-6"/>
          <w:kern w:val="16"/>
          <w:sz w:val="28"/>
          <w:szCs w:val="24"/>
        </w:rPr>
        <w:t>5,4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C406A6" w:rsidRPr="00E22C9B">
        <w:rPr>
          <w:rFonts w:ascii="Times New Roman" w:eastAsia="Calibri" w:hAnsi="Times New Roman" w:cs="Times New Roman"/>
          <w:color w:val="1A1A1A"/>
          <w:spacing w:val="-6"/>
          <w:kern w:val="16"/>
          <w:sz w:val="28"/>
          <w:szCs w:val="24"/>
        </w:rPr>
        <w:t>6 010</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C406A6" w:rsidRPr="00E22C9B">
        <w:rPr>
          <w:rFonts w:ascii="Times New Roman" w:eastAsia="Calibri" w:hAnsi="Times New Roman" w:cs="Times New Roman"/>
          <w:b/>
          <w:color w:val="1A1A1A"/>
          <w:spacing w:val="-6"/>
          <w:kern w:val="16"/>
          <w:sz w:val="28"/>
          <w:szCs w:val="24"/>
        </w:rPr>
        <w:t>4,1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C406A6" w:rsidRPr="00E22C9B">
        <w:rPr>
          <w:rFonts w:ascii="Times New Roman" w:eastAsia="Calibri" w:hAnsi="Times New Roman" w:cs="Times New Roman"/>
          <w:color w:val="1A1A1A"/>
          <w:spacing w:val="-6"/>
          <w:kern w:val="16"/>
          <w:sz w:val="28"/>
          <w:szCs w:val="24"/>
        </w:rPr>
        <w:t>4 592</w:t>
      </w:r>
      <w:r w:rsidRPr="00E22C9B">
        <w:rPr>
          <w:rFonts w:ascii="Times New Roman" w:eastAsia="Calibri" w:hAnsi="Times New Roman" w:cs="Times New Roman"/>
          <w:color w:val="1A1A1A"/>
          <w:spacing w:val="-6"/>
          <w:kern w:val="16"/>
          <w:sz w:val="28"/>
          <w:szCs w:val="24"/>
        </w:rPr>
        <w:t>) затрудняются с ответом.</w:t>
      </w:r>
    </w:p>
    <w:p w:rsidR="007413C3" w:rsidRPr="00E22C9B" w:rsidRDefault="007413C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E44355" w:rsidRPr="00E22C9B" w:rsidRDefault="00E44355"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B208C60" wp14:editId="6AB601A2">
            <wp:extent cx="5486400" cy="1725433"/>
            <wp:effectExtent l="0" t="0" r="0" b="0"/>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rsidR="00C90E07" w:rsidRPr="00E22C9B" w:rsidRDefault="00C90E07" w:rsidP="00063EB7">
      <w:pPr>
        <w:spacing w:after="0" w:line="240" w:lineRule="auto"/>
        <w:jc w:val="center"/>
        <w:rPr>
          <w:rFonts w:ascii="Times New Roman" w:hAnsi="Times New Roman" w:cs="Times New Roman"/>
          <w:b/>
          <w:sz w:val="28"/>
          <w:szCs w:val="28"/>
        </w:rPr>
      </w:pPr>
    </w:p>
    <w:p w:rsidR="00C90E07"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62" w:name="_Toc31970307"/>
      <w:r w:rsidRPr="00E22C9B">
        <w:rPr>
          <w:rFonts w:ascii="Times New Roman" w:eastAsia="Times New Roman" w:hAnsi="Times New Roman" w:cs="Times New Roman"/>
          <w:b/>
          <w:color w:val="auto"/>
          <w:sz w:val="28"/>
          <w:szCs w:val="28"/>
          <w:lang w:eastAsia="ru-RU"/>
        </w:rPr>
        <w:t>3.</w:t>
      </w:r>
      <w:r w:rsidR="007D12DD" w:rsidRPr="00E22C9B">
        <w:rPr>
          <w:rFonts w:ascii="Times New Roman" w:eastAsia="Times New Roman" w:hAnsi="Times New Roman" w:cs="Times New Roman"/>
          <w:b/>
          <w:color w:val="auto"/>
          <w:sz w:val="28"/>
          <w:szCs w:val="28"/>
          <w:lang w:eastAsia="ru-RU"/>
        </w:rPr>
        <w:t>42. </w:t>
      </w:r>
      <w:r w:rsidR="00C90E07" w:rsidRPr="00E22C9B">
        <w:rPr>
          <w:rFonts w:ascii="Times New Roman" w:eastAsia="Times New Roman" w:hAnsi="Times New Roman" w:cs="Times New Roman"/>
          <w:b/>
          <w:color w:val="auto"/>
          <w:sz w:val="28"/>
          <w:szCs w:val="28"/>
          <w:lang w:eastAsia="ru-RU"/>
        </w:rPr>
        <w:t>Рынок санаторно-курортных и туристских услуг</w:t>
      </w:r>
      <w:bookmarkEnd w:id="62"/>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Краснодарский край является крупным курортным регионом России, центром внутреннего туризма. За счет диверсификации туристского продукта на территории края формируются новые направления туризма - сельский (агротуризм), винный, эногастрономический, этнографический.</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сегодняшний день в крае насчитывается 200 организаций, оказывающих санаторно-курортные услуги лечения и оздоровления, в том числе пансионаты с лечением, детские санаторно-оздоровительные организации, </w:t>
      </w:r>
      <w:r w:rsidRPr="00E22C9B">
        <w:rPr>
          <w:rFonts w:ascii="Times New Roman" w:hAnsi="Times New Roman" w:cs="Times New Roman"/>
          <w:sz w:val="28"/>
          <w:szCs w:val="28"/>
        </w:rPr>
        <w:br/>
        <w:t>4 бальнеологических лечебниц.</w:t>
      </w:r>
      <w:r w:rsidRPr="00E22C9B">
        <w:rPr>
          <w:rFonts w:ascii="Times New Roman" w:hAnsi="Times New Roman" w:cs="Times New Roman"/>
        </w:rPr>
        <w:t xml:space="preserve"> </w:t>
      </w:r>
      <w:r w:rsidRPr="00E22C9B">
        <w:rPr>
          <w:rFonts w:ascii="Times New Roman" w:hAnsi="Times New Roman" w:cs="Times New Roman"/>
          <w:sz w:val="28"/>
          <w:szCs w:val="28"/>
        </w:rPr>
        <w:t>Ежегодная заполняемость санаториев в среднем достигает 70 %, услуги лечения и оздоровления получают порядка 1,5 млн. граждан.</w:t>
      </w:r>
      <w:r w:rsidRPr="00E22C9B">
        <w:rPr>
          <w:rFonts w:ascii="Times New Roman" w:hAnsi="Times New Roman" w:cs="Times New Roman"/>
        </w:rPr>
        <w:t xml:space="preserve"> </w:t>
      </w:r>
      <w:r w:rsidRPr="00E22C9B">
        <w:rPr>
          <w:rFonts w:ascii="Times New Roman" w:hAnsi="Times New Roman" w:cs="Times New Roman"/>
          <w:sz w:val="28"/>
          <w:szCs w:val="28"/>
        </w:rPr>
        <w:t>В связи с ограничительными мероприятиями, введенными в 2020 году, количество принятых отдыхающих по санаторно-курортным путевкам снизилось на 25% к сопоставимому периоду прошлого года и составило 1 092 тыс. человек.</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 территории Краснодарского края функционирует 55 бюветов </w:t>
      </w:r>
      <w:r w:rsidRPr="00E22C9B">
        <w:rPr>
          <w:rFonts w:ascii="Times New Roman" w:hAnsi="Times New Roman" w:cs="Times New Roman"/>
          <w:sz w:val="28"/>
          <w:szCs w:val="28"/>
        </w:rPr>
        <w:br/>
        <w:t>с минеральной водой, 11 из которых являются общедоступными.</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состоянию на декабрь 2020 г. из 8 108 средств размещения классифицировано 3 751. Добровольную классификацию из 110 горнолыжных трасс прошли 106. Также классифицировано 75 пляжей.</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2020 году в период максимальной заполняемости номерного фонда деятельность по приему отдыхающих осуществляли 5 035 коллективных средств размещения (в 2019 г. – 6 133) и 3 810 индивидуальных средств размещения.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Отрицательная динамика обусловлена ограничительными мероприятиями в связи с угрозой распространения на территории Краснодарского края новой коронавирусной инфекции (COVID-19).</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Для курортно-туристского комплекса характерно преобладание субъектов малого и среднего предпринимательства. Доля организаций частной формы собственности на рынке санаторно-курортных и туристских услуг в 2020 г. составила 94,9 %. (в 2019 г. – 93,5 %).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2020 году в крае реализовано 3 крупных инвестиционных проекта </w:t>
      </w:r>
      <w:r w:rsidRPr="00E22C9B">
        <w:rPr>
          <w:rFonts w:ascii="Times New Roman" w:hAnsi="Times New Roman" w:cs="Times New Roman"/>
          <w:sz w:val="28"/>
          <w:szCs w:val="28"/>
        </w:rPr>
        <w:br/>
        <w:t xml:space="preserve">с объемом финансирования 329,5 млн рублей.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Основные проблемные вопросы, сдерживающие развитие санаторно-курортного комплекса Краснодарского края:</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снижение уровня реальных доходов населения и вместе с тем покупательной способности потребителей санаторно-курортных услуг;</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выраженный сезонный характер курортных и туристских предложений;</w:t>
      </w:r>
    </w:p>
    <w:p w:rsidR="00826FB4" w:rsidRPr="00E22C9B" w:rsidRDefault="00826FB4" w:rsidP="00063EB7">
      <w:pPr>
        <w:tabs>
          <w:tab w:val="left" w:pos="5746"/>
        </w:tabs>
        <w:spacing w:after="0" w:line="240" w:lineRule="auto"/>
        <w:ind w:firstLine="709"/>
        <w:jc w:val="both"/>
        <w:rPr>
          <w:rFonts w:ascii="Times New Roman" w:hAnsi="Times New Roman" w:cs="Times New Roman"/>
          <w:b/>
          <w:sz w:val="24"/>
          <w:szCs w:val="28"/>
          <w:lang w:eastAsia="ru-RU" w:bidi="ru-RU"/>
        </w:rPr>
      </w:pPr>
      <w:r w:rsidRPr="00E22C9B">
        <w:rPr>
          <w:rFonts w:ascii="Times New Roman" w:hAnsi="Times New Roman" w:cs="Times New Roman"/>
          <w:sz w:val="28"/>
          <w:szCs w:val="28"/>
        </w:rPr>
        <w:t xml:space="preserve">присутствие представителей нелегального гостиничного бизнеса </w:t>
      </w:r>
      <w:r w:rsidRPr="00E22C9B">
        <w:rPr>
          <w:rFonts w:ascii="Times New Roman" w:hAnsi="Times New Roman" w:cs="Times New Roman"/>
          <w:sz w:val="28"/>
          <w:szCs w:val="28"/>
        </w:rPr>
        <w:br/>
        <w:t>в курортной зоне Краснодарского края.</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Из общего количества хозяйствующих субъектов и их представителей, участвующих в мониторинге, </w:t>
      </w:r>
      <w:r w:rsidR="0018657F" w:rsidRPr="00E22C9B">
        <w:rPr>
          <w:rFonts w:ascii="Times New Roman" w:eastAsia="Times New Roman" w:hAnsi="Times New Roman" w:cs="Times New Roman"/>
          <w:b/>
          <w:bCs/>
          <w:sz w:val="28"/>
          <w:szCs w:val="28"/>
          <w:lang w:eastAsia="ru-RU"/>
        </w:rPr>
        <w:t>583</w:t>
      </w:r>
      <w:r w:rsidRPr="00E22C9B">
        <w:rPr>
          <w:rFonts w:ascii="Times New Roman" w:eastAsia="Times New Roman" w:hAnsi="Times New Roman" w:cs="Times New Roman"/>
          <w:bCs/>
          <w:sz w:val="28"/>
          <w:szCs w:val="28"/>
          <w:lang w:eastAsia="ru-RU"/>
        </w:rPr>
        <w:t xml:space="preserve"> имеют отношение к рынку санаторно-курортных и туристских услуг.</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рынке </w:t>
      </w:r>
      <w:r w:rsidR="00DA09C5" w:rsidRPr="00E22C9B">
        <w:rPr>
          <w:rFonts w:ascii="Times New Roman" w:eastAsia="Times New Roman" w:hAnsi="Times New Roman" w:cs="Times New Roman"/>
          <w:bCs/>
          <w:sz w:val="28"/>
          <w:szCs w:val="28"/>
          <w:lang w:eastAsia="ru-RU"/>
        </w:rPr>
        <w:t xml:space="preserve">Российской Федерации – </w:t>
      </w:r>
      <w:r w:rsidR="00DA09C5" w:rsidRPr="00E22C9B">
        <w:rPr>
          <w:rFonts w:ascii="Times New Roman" w:eastAsia="Times New Roman" w:hAnsi="Times New Roman" w:cs="Times New Roman"/>
          <w:b/>
          <w:bCs/>
          <w:sz w:val="28"/>
          <w:szCs w:val="28"/>
          <w:lang w:eastAsia="ru-RU"/>
        </w:rPr>
        <w:t>253</w:t>
      </w:r>
      <w:r w:rsidRPr="00E22C9B">
        <w:rPr>
          <w:rFonts w:ascii="Times New Roman" w:eastAsia="Times New Roman" w:hAnsi="Times New Roman" w:cs="Times New Roman"/>
          <w:bCs/>
          <w:sz w:val="28"/>
          <w:szCs w:val="28"/>
          <w:lang w:eastAsia="ru-RU"/>
        </w:rPr>
        <w:t xml:space="preserve">, на локальном рынке (отдельном муниципальном образовании) – </w:t>
      </w:r>
      <w:r w:rsidR="0018657F" w:rsidRPr="00E22C9B">
        <w:rPr>
          <w:rFonts w:ascii="Times New Roman" w:eastAsia="Times New Roman" w:hAnsi="Times New Roman" w:cs="Times New Roman"/>
          <w:b/>
          <w:bCs/>
          <w:sz w:val="28"/>
          <w:szCs w:val="28"/>
          <w:lang w:eastAsia="ru-RU"/>
        </w:rPr>
        <w:t>156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часть товаров и услуг предприниматели оказывают на рынке</w:t>
      </w:r>
      <w:r w:rsidR="00DA09C5" w:rsidRPr="00E22C9B">
        <w:rPr>
          <w:rFonts w:ascii="Times New Roman" w:eastAsia="Times New Roman" w:hAnsi="Times New Roman" w:cs="Times New Roman"/>
          <w:bCs/>
          <w:sz w:val="28"/>
          <w:szCs w:val="28"/>
          <w:lang w:eastAsia="ru-RU"/>
        </w:rPr>
        <w:t xml:space="preserve"> Краснодарского края – </w:t>
      </w:r>
      <w:r w:rsidR="00DA09C5" w:rsidRPr="00E22C9B">
        <w:rPr>
          <w:rFonts w:ascii="Times New Roman" w:eastAsia="Times New Roman" w:hAnsi="Times New Roman" w:cs="Times New Roman"/>
          <w:b/>
          <w:bCs/>
          <w:sz w:val="28"/>
          <w:szCs w:val="28"/>
          <w:lang w:eastAsia="ru-RU"/>
        </w:rPr>
        <w:t>123</w:t>
      </w:r>
      <w:r w:rsidRPr="00E22C9B">
        <w:rPr>
          <w:rFonts w:ascii="Times New Roman" w:eastAsia="Times New Roman" w:hAnsi="Times New Roman" w:cs="Times New Roman"/>
          <w:bCs/>
          <w:sz w:val="28"/>
          <w:szCs w:val="28"/>
          <w:lang w:eastAsia="ru-RU"/>
        </w:rPr>
        <w:t xml:space="preserve">, на рынке нескольких субъектов Российской Федерации – </w:t>
      </w:r>
      <w:r w:rsidR="00DA09C5" w:rsidRPr="00E22C9B">
        <w:rPr>
          <w:rFonts w:ascii="Times New Roman" w:eastAsia="Times New Roman" w:hAnsi="Times New Roman" w:cs="Times New Roman"/>
          <w:b/>
          <w:bCs/>
          <w:sz w:val="28"/>
          <w:szCs w:val="28"/>
          <w:lang w:eastAsia="ru-RU"/>
        </w:rPr>
        <w:t>36</w:t>
      </w:r>
      <w:r w:rsidRPr="00E22C9B">
        <w:rPr>
          <w:rFonts w:ascii="Times New Roman" w:eastAsia="Times New Roman" w:hAnsi="Times New Roman" w:cs="Times New Roman"/>
          <w:b/>
          <w:bCs/>
          <w:sz w:val="28"/>
          <w:szCs w:val="28"/>
          <w:lang w:eastAsia="ru-RU"/>
        </w:rPr>
        <w:t xml:space="preserve">. </w:t>
      </w:r>
      <w:r w:rsidRPr="00E22C9B">
        <w:rPr>
          <w:rFonts w:ascii="Times New Roman" w:hAnsi="Times New Roman" w:cs="Times New Roman"/>
          <w:sz w:val="28"/>
          <w:szCs w:val="28"/>
        </w:rPr>
        <w:t xml:space="preserve">Только </w:t>
      </w:r>
      <w:r w:rsidR="00DA09C5" w:rsidRPr="00E22C9B">
        <w:rPr>
          <w:rFonts w:ascii="Times New Roman" w:hAnsi="Times New Roman" w:cs="Times New Roman"/>
          <w:b/>
          <w:sz w:val="28"/>
          <w:szCs w:val="28"/>
        </w:rPr>
        <w:t>3</w:t>
      </w:r>
      <w:r w:rsidRPr="00E22C9B">
        <w:rPr>
          <w:rFonts w:ascii="Times New Roman" w:hAnsi="Times New Roman" w:cs="Times New Roman"/>
          <w:sz w:val="28"/>
          <w:szCs w:val="28"/>
        </w:rPr>
        <w:t xml:space="preserve"> хозсубъект</w:t>
      </w:r>
      <w:r w:rsidR="00DA09C5" w:rsidRPr="00E22C9B">
        <w:rPr>
          <w:rFonts w:ascii="Times New Roman" w:hAnsi="Times New Roman" w:cs="Times New Roman"/>
          <w:sz w:val="28"/>
          <w:szCs w:val="28"/>
        </w:rPr>
        <w:t>а</w:t>
      </w:r>
      <w:r w:rsidRPr="00E22C9B">
        <w:rPr>
          <w:rFonts w:ascii="Times New Roman" w:hAnsi="Times New Roman" w:cs="Times New Roman"/>
          <w:sz w:val="28"/>
          <w:szCs w:val="28"/>
        </w:rPr>
        <w:t xml:space="preserve"> в отчетном периоде выходили на рынки стран СНГ и дальнего зарубежья</w:t>
      </w:r>
      <w:r w:rsidRPr="00E22C9B">
        <w:rPr>
          <w:rFonts w:ascii="Times New Roman" w:eastAsia="Times New Roman" w:hAnsi="Times New Roman" w:cs="Times New Roman"/>
          <w:bCs/>
          <w:sz w:val="28"/>
          <w:szCs w:val="28"/>
          <w:lang w:eastAsia="ru-RU"/>
        </w:rPr>
        <w:t>.</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оценкам предпринимателей, на сколько снизятся объемы реализации продукции (работ, услуг), которую они представляют, на рынке санаторно-курортных и туристских услуг при увеличении цены данной продукции (работ, услуг) на 15%, при условии, что цены конкурентов останутся неизменными, из </w:t>
      </w:r>
      <w:r w:rsidR="00DA09C5" w:rsidRPr="00E22C9B">
        <w:rPr>
          <w:rFonts w:ascii="Times New Roman" w:eastAsia="Times New Roman" w:hAnsi="Times New Roman" w:cs="Times New Roman"/>
          <w:b/>
          <w:bCs/>
          <w:sz w:val="28"/>
          <w:szCs w:val="28"/>
          <w:lang w:eastAsia="ru-RU"/>
        </w:rPr>
        <w:t>583</w:t>
      </w:r>
      <w:r w:rsidRPr="00E22C9B">
        <w:rPr>
          <w:rFonts w:ascii="Times New Roman" w:eastAsia="Times New Roman" w:hAnsi="Times New Roman" w:cs="Times New Roman"/>
          <w:bCs/>
          <w:sz w:val="28"/>
          <w:szCs w:val="28"/>
          <w:lang w:eastAsia="ru-RU"/>
        </w:rPr>
        <w:t xml:space="preserve"> опрошенных предпринимателей </w:t>
      </w:r>
      <w:r w:rsidR="00DA09C5" w:rsidRPr="00E22C9B">
        <w:rPr>
          <w:rFonts w:ascii="Times New Roman" w:eastAsia="Times New Roman" w:hAnsi="Times New Roman" w:cs="Times New Roman"/>
          <w:b/>
          <w:bCs/>
          <w:sz w:val="28"/>
          <w:szCs w:val="28"/>
          <w:lang w:eastAsia="ru-RU"/>
        </w:rPr>
        <w:t>35,9%</w:t>
      </w:r>
      <w:r w:rsidR="00DA09C5" w:rsidRPr="00E22C9B">
        <w:rPr>
          <w:rFonts w:ascii="Times New Roman" w:eastAsia="Times New Roman" w:hAnsi="Times New Roman" w:cs="Times New Roman"/>
          <w:bCs/>
          <w:sz w:val="28"/>
          <w:szCs w:val="28"/>
          <w:lang w:eastAsia="ru-RU"/>
        </w:rPr>
        <w:t xml:space="preserve"> (209 респондентов) указали, что объемы продаж снизятся более чем на 15%, </w:t>
      </w:r>
      <w:r w:rsidR="00DA09C5" w:rsidRPr="00E22C9B">
        <w:rPr>
          <w:rFonts w:ascii="Times New Roman" w:eastAsia="Times New Roman" w:hAnsi="Times New Roman" w:cs="Times New Roman"/>
          <w:b/>
          <w:bCs/>
          <w:sz w:val="28"/>
          <w:szCs w:val="28"/>
          <w:lang w:eastAsia="ru-RU"/>
        </w:rPr>
        <w:t xml:space="preserve">18,7% </w:t>
      </w:r>
      <w:r w:rsidR="00DA09C5" w:rsidRPr="00E22C9B">
        <w:rPr>
          <w:rFonts w:ascii="Times New Roman" w:eastAsia="Times New Roman" w:hAnsi="Times New Roman" w:cs="Times New Roman"/>
          <w:bCs/>
          <w:sz w:val="28"/>
          <w:szCs w:val="28"/>
          <w:lang w:eastAsia="ru-RU"/>
        </w:rPr>
        <w:t xml:space="preserve">опрошенных (109 предпринимателей) ответили, что объемы продаж снизятся примерно на 15%, </w:t>
      </w:r>
      <w:r w:rsidR="007C20BC" w:rsidRPr="00E22C9B">
        <w:rPr>
          <w:rFonts w:ascii="Times New Roman" w:eastAsia="Times New Roman" w:hAnsi="Times New Roman" w:cs="Times New Roman"/>
          <w:b/>
          <w:bCs/>
          <w:sz w:val="28"/>
          <w:szCs w:val="28"/>
          <w:lang w:eastAsia="ru-RU"/>
        </w:rPr>
        <w:t>16,4%</w:t>
      </w:r>
      <w:r w:rsidR="007C20BC" w:rsidRPr="00E22C9B">
        <w:rPr>
          <w:rFonts w:ascii="Times New Roman" w:eastAsia="Times New Roman" w:hAnsi="Times New Roman" w:cs="Times New Roman"/>
          <w:bCs/>
          <w:sz w:val="28"/>
          <w:szCs w:val="28"/>
          <w:lang w:eastAsia="ru-RU"/>
        </w:rPr>
        <w:t xml:space="preserve"> (96 респондентов) затруднились с ответом на данный вопрос и </w:t>
      </w:r>
      <w:r w:rsidR="007C20BC" w:rsidRPr="00E22C9B">
        <w:rPr>
          <w:rFonts w:ascii="Times New Roman" w:eastAsia="Times New Roman" w:hAnsi="Times New Roman" w:cs="Times New Roman"/>
          <w:b/>
          <w:bCs/>
          <w:sz w:val="28"/>
          <w:szCs w:val="28"/>
          <w:lang w:eastAsia="ru-RU"/>
        </w:rPr>
        <w:t>15,6%</w:t>
      </w:r>
      <w:r w:rsidR="007C20BC" w:rsidRPr="00E22C9B">
        <w:rPr>
          <w:rFonts w:ascii="Times New Roman" w:eastAsia="Times New Roman" w:hAnsi="Times New Roman" w:cs="Times New Roman"/>
          <w:bCs/>
          <w:sz w:val="28"/>
          <w:szCs w:val="28"/>
          <w:lang w:eastAsia="ru-RU"/>
        </w:rPr>
        <w:t xml:space="preserve"> (91 хозсубъект) ответили, что объемы продаж снизятся почти на 100%, </w:t>
      </w:r>
      <w:r w:rsidR="00DA09C5" w:rsidRPr="00E22C9B">
        <w:rPr>
          <w:rFonts w:ascii="Times New Roman" w:eastAsia="Times New Roman" w:hAnsi="Times New Roman" w:cs="Times New Roman"/>
          <w:b/>
          <w:bCs/>
          <w:sz w:val="28"/>
          <w:szCs w:val="28"/>
          <w:lang w:eastAsia="ru-RU"/>
        </w:rPr>
        <w:t>3,7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A09C5" w:rsidRPr="00E22C9B">
        <w:rPr>
          <w:rFonts w:ascii="Times New Roman" w:eastAsia="Times New Roman" w:hAnsi="Times New Roman" w:cs="Times New Roman"/>
          <w:bCs/>
          <w:sz w:val="28"/>
          <w:szCs w:val="28"/>
          <w:lang w:eastAsia="ru-RU"/>
        </w:rPr>
        <w:t>22</w:t>
      </w:r>
      <w:r w:rsidRPr="00E22C9B">
        <w:rPr>
          <w:rFonts w:ascii="Times New Roman" w:eastAsia="Times New Roman" w:hAnsi="Times New Roman" w:cs="Times New Roman"/>
          <w:bCs/>
          <w:sz w:val="28"/>
          <w:szCs w:val="28"/>
          <w:lang w:eastAsia="ru-RU"/>
        </w:rPr>
        <w:t xml:space="preserve"> хозсубъект</w:t>
      </w:r>
      <w:r w:rsidR="00DA09C5"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ответили, что объемы продаж не изменятся, </w:t>
      </w:r>
      <w:r w:rsidR="00DA09C5" w:rsidRPr="00E22C9B">
        <w:rPr>
          <w:rFonts w:ascii="Times New Roman" w:eastAsia="Times New Roman" w:hAnsi="Times New Roman" w:cs="Times New Roman"/>
          <w:b/>
          <w:bCs/>
          <w:sz w:val="28"/>
          <w:szCs w:val="28"/>
          <w:lang w:eastAsia="ru-RU"/>
        </w:rPr>
        <w:t>9,7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DA09C5" w:rsidRPr="00E22C9B">
        <w:rPr>
          <w:rFonts w:ascii="Times New Roman" w:eastAsia="Times New Roman" w:hAnsi="Times New Roman" w:cs="Times New Roman"/>
          <w:bCs/>
          <w:sz w:val="28"/>
          <w:szCs w:val="28"/>
          <w:lang w:eastAsia="ru-RU"/>
        </w:rPr>
        <w:t>57</w:t>
      </w:r>
      <w:r w:rsidRPr="00E22C9B">
        <w:rPr>
          <w:rFonts w:ascii="Times New Roman" w:eastAsia="Times New Roman" w:hAnsi="Times New Roman" w:cs="Times New Roman"/>
          <w:bCs/>
          <w:sz w:val="28"/>
          <w:szCs w:val="28"/>
          <w:lang w:eastAsia="ru-RU"/>
        </w:rPr>
        <w:t xml:space="preserve"> респондентов) ответили, что объемы п</w:t>
      </w:r>
      <w:r w:rsidR="007C20BC" w:rsidRPr="00E22C9B">
        <w:rPr>
          <w:rFonts w:ascii="Times New Roman" w:eastAsia="Times New Roman" w:hAnsi="Times New Roman" w:cs="Times New Roman"/>
          <w:bCs/>
          <w:sz w:val="28"/>
          <w:szCs w:val="28"/>
          <w:lang w:eastAsia="ru-RU"/>
        </w:rPr>
        <w:t>родаж снизятся менее чем на 15%.</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11003567" wp14:editId="500D6DEF">
            <wp:extent cx="5970905" cy="1860605"/>
            <wp:effectExtent l="0" t="0" r="0" b="0"/>
            <wp:docPr id="705"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Наиболее важным фактором конкурентоспособности услуг на рынке</w:t>
      </w:r>
      <w:r w:rsidRPr="00E22C9B">
        <w:rPr>
          <w:rFonts w:ascii="Times New Roman" w:eastAsia="Times New Roman" w:hAnsi="Times New Roman" w:cs="Times New Roman"/>
          <w:bCs/>
          <w:sz w:val="28"/>
          <w:szCs w:val="28"/>
          <w:lang w:eastAsia="ru-RU"/>
        </w:rPr>
        <w:br/>
        <w:t xml:space="preserve">санаторно-курортных и туристских услуг, по мнению представителей хозяйствующих субъектов, является высокое качество. Так утверждают большинство участников опроса – </w:t>
      </w:r>
      <w:r w:rsidR="0001107E" w:rsidRPr="00E22C9B">
        <w:rPr>
          <w:rFonts w:ascii="Times New Roman" w:eastAsia="Times New Roman" w:hAnsi="Times New Roman" w:cs="Times New Roman"/>
          <w:b/>
          <w:bCs/>
          <w:sz w:val="28"/>
          <w:szCs w:val="28"/>
          <w:lang w:eastAsia="ru-RU"/>
        </w:rPr>
        <w:t>32,9</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 xml:space="preserve">или </w:t>
      </w:r>
      <w:r w:rsidR="0001107E" w:rsidRPr="00E22C9B">
        <w:rPr>
          <w:rFonts w:ascii="Times New Roman" w:eastAsia="Times New Roman" w:hAnsi="Times New Roman" w:cs="Times New Roman"/>
          <w:bCs/>
          <w:sz w:val="28"/>
          <w:szCs w:val="28"/>
          <w:lang w:eastAsia="ru-RU"/>
        </w:rPr>
        <w:t>192</w:t>
      </w:r>
      <w:r w:rsidRPr="00E22C9B">
        <w:rPr>
          <w:rFonts w:ascii="Times New Roman" w:eastAsia="Times New Roman" w:hAnsi="Times New Roman" w:cs="Times New Roman"/>
          <w:bCs/>
          <w:sz w:val="28"/>
          <w:szCs w:val="28"/>
          <w:lang w:eastAsia="ru-RU"/>
        </w:rPr>
        <w:t xml:space="preserve"> представител</w:t>
      </w:r>
      <w:r w:rsidR="0001107E"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бизнеса. На втором месте – предложение сопутствующих услуг, товаров, сервисов – </w:t>
      </w:r>
      <w:r w:rsidR="0001107E" w:rsidRPr="00E22C9B">
        <w:rPr>
          <w:rFonts w:ascii="Times New Roman" w:eastAsia="Times New Roman" w:hAnsi="Times New Roman" w:cs="Times New Roman"/>
          <w:b/>
          <w:bCs/>
          <w:sz w:val="28"/>
          <w:szCs w:val="28"/>
          <w:lang w:eastAsia="ru-RU"/>
        </w:rPr>
        <w:t>15,2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(8</w:t>
      </w:r>
      <w:r w:rsidR="0001107E" w:rsidRPr="00E22C9B">
        <w:rPr>
          <w:rFonts w:ascii="Times New Roman" w:eastAsia="Times New Roman" w:hAnsi="Times New Roman" w:cs="Times New Roman"/>
          <w:bCs/>
          <w:sz w:val="28"/>
          <w:szCs w:val="28"/>
          <w:lang w:eastAsia="ru-RU"/>
        </w:rPr>
        <w:t>9</w:t>
      </w:r>
      <w:r w:rsidRPr="00E22C9B">
        <w:rPr>
          <w:rFonts w:ascii="Times New Roman" w:eastAsia="Times New Roman" w:hAnsi="Times New Roman" w:cs="Times New Roman"/>
          <w:bCs/>
          <w:sz w:val="28"/>
          <w:szCs w:val="28"/>
          <w:lang w:eastAsia="ru-RU"/>
        </w:rPr>
        <w:t xml:space="preserve"> хозсубъект</w:t>
      </w:r>
      <w:r w:rsidR="0001107E"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Третье место, по мнению опрошенных, занима</w:t>
      </w:r>
      <w:r w:rsidR="0001107E" w:rsidRPr="00E22C9B">
        <w:rPr>
          <w:rFonts w:ascii="Times New Roman" w:eastAsia="Times New Roman" w:hAnsi="Times New Roman" w:cs="Times New Roman"/>
          <w:bCs/>
          <w:sz w:val="28"/>
          <w:szCs w:val="28"/>
          <w:lang w:eastAsia="ru-RU"/>
        </w:rPr>
        <w:t>ю</w:t>
      </w:r>
      <w:r w:rsidRPr="00E22C9B">
        <w:rPr>
          <w:rFonts w:ascii="Times New Roman" w:eastAsia="Times New Roman" w:hAnsi="Times New Roman" w:cs="Times New Roman"/>
          <w:bCs/>
          <w:sz w:val="28"/>
          <w:szCs w:val="28"/>
          <w:lang w:eastAsia="ru-RU"/>
        </w:rPr>
        <w:t xml:space="preserve">т </w:t>
      </w:r>
      <w:r w:rsidR="0001107E" w:rsidRPr="00E22C9B">
        <w:rPr>
          <w:rFonts w:ascii="Times New Roman" w:eastAsia="Times New Roman" w:hAnsi="Times New Roman" w:cs="Times New Roman"/>
          <w:bCs/>
          <w:sz w:val="28"/>
          <w:szCs w:val="28"/>
          <w:lang w:eastAsia="ru-RU"/>
        </w:rPr>
        <w:t>доверительные отношения с клиентами</w:t>
      </w:r>
      <w:r w:rsidRPr="00E22C9B">
        <w:rPr>
          <w:rFonts w:ascii="Times New Roman" w:eastAsia="Times New Roman" w:hAnsi="Times New Roman" w:cs="Times New Roman"/>
          <w:bCs/>
          <w:sz w:val="28"/>
          <w:szCs w:val="28"/>
          <w:lang w:eastAsia="ru-RU"/>
        </w:rPr>
        <w:t xml:space="preserve">, это отмечают </w:t>
      </w:r>
      <w:r w:rsidR="0001107E" w:rsidRPr="00E22C9B">
        <w:rPr>
          <w:rFonts w:ascii="Times New Roman" w:eastAsia="Times New Roman" w:hAnsi="Times New Roman" w:cs="Times New Roman"/>
          <w:b/>
          <w:bCs/>
          <w:sz w:val="28"/>
          <w:szCs w:val="28"/>
          <w:lang w:eastAsia="ru-RU"/>
        </w:rPr>
        <w:t>12,2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(7</w:t>
      </w:r>
      <w:r w:rsidR="0001107E" w:rsidRPr="00E22C9B">
        <w:rPr>
          <w:rFonts w:ascii="Times New Roman" w:eastAsia="Times New Roman" w:hAnsi="Times New Roman" w:cs="Times New Roman"/>
          <w:bCs/>
          <w:sz w:val="28"/>
          <w:szCs w:val="28"/>
          <w:lang w:eastAsia="ru-RU"/>
        </w:rPr>
        <w:t>1</w:t>
      </w:r>
      <w:r w:rsidRPr="00E22C9B">
        <w:rPr>
          <w:rFonts w:ascii="Times New Roman" w:eastAsia="Times New Roman" w:hAnsi="Times New Roman" w:cs="Times New Roman"/>
          <w:bCs/>
          <w:sz w:val="28"/>
          <w:szCs w:val="28"/>
          <w:lang w:eastAsia="ru-RU"/>
        </w:rPr>
        <w:t xml:space="preserve"> респондент). </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2E3F4889" wp14:editId="4CCE7A06">
            <wp:extent cx="5946775" cy="3171825"/>
            <wp:effectExtent l="0" t="0" r="0" b="0"/>
            <wp:docPr id="706"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мнению респондентов, наиболее востребованными мерами для повышения конкурентоспособности на рынке санаторно-курортных и туристских услуг являются мероприятия по </w:t>
      </w:r>
      <w:r w:rsidR="008A54C0" w:rsidRPr="00E22C9B">
        <w:rPr>
          <w:rFonts w:ascii="Times New Roman" w:eastAsia="Times New Roman" w:hAnsi="Times New Roman" w:cs="Times New Roman"/>
          <w:bCs/>
          <w:sz w:val="28"/>
          <w:szCs w:val="28"/>
          <w:lang w:eastAsia="ru-RU"/>
        </w:rPr>
        <w:t>обучению и переподготовке персонала</w:t>
      </w:r>
      <w:r w:rsidRPr="00E22C9B">
        <w:rPr>
          <w:rFonts w:ascii="Times New Roman" w:eastAsia="Times New Roman" w:hAnsi="Times New Roman" w:cs="Times New Roman"/>
          <w:bCs/>
          <w:sz w:val="28"/>
          <w:szCs w:val="28"/>
          <w:lang w:eastAsia="ru-RU"/>
        </w:rPr>
        <w:t xml:space="preserve"> – проводили в </w:t>
      </w:r>
      <w:r w:rsidR="008A54C0" w:rsidRPr="00E22C9B">
        <w:rPr>
          <w:rFonts w:ascii="Times New Roman" w:eastAsia="Times New Roman" w:hAnsi="Times New Roman" w:cs="Times New Roman"/>
          <w:b/>
          <w:bCs/>
          <w:sz w:val="28"/>
          <w:szCs w:val="28"/>
          <w:lang w:eastAsia="ru-RU"/>
        </w:rPr>
        <w:t>105</w:t>
      </w:r>
      <w:r w:rsidRPr="00E22C9B">
        <w:rPr>
          <w:rFonts w:ascii="Times New Roman" w:eastAsia="Times New Roman" w:hAnsi="Times New Roman" w:cs="Times New Roman"/>
          <w:bCs/>
          <w:sz w:val="28"/>
          <w:szCs w:val="28"/>
          <w:lang w:eastAsia="ru-RU"/>
        </w:rPr>
        <w:t xml:space="preserve"> организаци</w:t>
      </w:r>
      <w:r w:rsidR="008A54C0" w:rsidRPr="00E22C9B">
        <w:rPr>
          <w:rFonts w:ascii="Times New Roman" w:eastAsia="Times New Roman" w:hAnsi="Times New Roman" w:cs="Times New Roman"/>
          <w:bCs/>
          <w:sz w:val="28"/>
          <w:szCs w:val="28"/>
          <w:lang w:eastAsia="ru-RU"/>
        </w:rPr>
        <w:t>ях</w:t>
      </w:r>
      <w:r w:rsidRPr="00E22C9B">
        <w:rPr>
          <w:rFonts w:ascii="Times New Roman" w:eastAsia="Times New Roman" w:hAnsi="Times New Roman" w:cs="Times New Roman"/>
          <w:bCs/>
          <w:sz w:val="28"/>
          <w:szCs w:val="28"/>
          <w:lang w:eastAsia="ru-RU"/>
        </w:rPr>
        <w:t xml:space="preserve"> из </w:t>
      </w:r>
      <w:r w:rsidR="008A54C0" w:rsidRPr="00E22C9B">
        <w:rPr>
          <w:rFonts w:ascii="Times New Roman" w:eastAsia="Times New Roman" w:hAnsi="Times New Roman" w:cs="Times New Roman"/>
          <w:bCs/>
          <w:sz w:val="28"/>
          <w:szCs w:val="28"/>
          <w:lang w:eastAsia="ru-RU"/>
        </w:rPr>
        <w:t>583</w:t>
      </w:r>
      <w:r w:rsidRPr="00E22C9B">
        <w:rPr>
          <w:rFonts w:ascii="Times New Roman" w:eastAsia="Times New Roman" w:hAnsi="Times New Roman" w:cs="Times New Roman"/>
          <w:bCs/>
          <w:sz w:val="28"/>
          <w:szCs w:val="28"/>
          <w:lang w:eastAsia="ru-RU"/>
        </w:rPr>
        <w:t xml:space="preserve"> опрошенных. В </w:t>
      </w:r>
      <w:r w:rsidR="008A54C0" w:rsidRPr="00E22C9B">
        <w:rPr>
          <w:rFonts w:ascii="Times New Roman" w:eastAsia="Times New Roman" w:hAnsi="Times New Roman" w:cs="Times New Roman"/>
          <w:b/>
          <w:bCs/>
          <w:sz w:val="28"/>
          <w:szCs w:val="28"/>
          <w:lang w:eastAsia="ru-RU"/>
        </w:rPr>
        <w:t>67</w:t>
      </w:r>
      <w:r w:rsidRPr="00E22C9B">
        <w:rPr>
          <w:rFonts w:ascii="Times New Roman" w:eastAsia="Times New Roman" w:hAnsi="Times New Roman" w:cs="Times New Roman"/>
          <w:bCs/>
          <w:sz w:val="28"/>
          <w:szCs w:val="28"/>
          <w:lang w:eastAsia="ru-RU"/>
        </w:rPr>
        <w:t xml:space="preserve"> хозсубъект</w:t>
      </w:r>
      <w:r w:rsidR="008A54C0" w:rsidRPr="00E22C9B">
        <w:rPr>
          <w:rFonts w:ascii="Times New Roman" w:eastAsia="Times New Roman" w:hAnsi="Times New Roman" w:cs="Times New Roman"/>
          <w:bCs/>
          <w:sz w:val="28"/>
          <w:szCs w:val="28"/>
          <w:lang w:eastAsia="ru-RU"/>
        </w:rPr>
        <w:t>ах</w:t>
      </w:r>
      <w:r w:rsidRPr="00E22C9B">
        <w:rPr>
          <w:rFonts w:ascii="Times New Roman" w:eastAsia="Times New Roman" w:hAnsi="Times New Roman" w:cs="Times New Roman"/>
          <w:bCs/>
          <w:sz w:val="28"/>
          <w:szCs w:val="28"/>
          <w:lang w:eastAsia="ru-RU"/>
        </w:rPr>
        <w:t xml:space="preserve"> проводил</w:t>
      </w:r>
      <w:r w:rsidR="008A54C0" w:rsidRPr="00E22C9B">
        <w:rPr>
          <w:rFonts w:ascii="Times New Roman" w:eastAsia="Times New Roman" w:hAnsi="Times New Roman" w:cs="Times New Roman"/>
          <w:bCs/>
          <w:sz w:val="28"/>
          <w:szCs w:val="28"/>
          <w:lang w:eastAsia="ru-RU"/>
        </w:rPr>
        <w:t>о</w:t>
      </w:r>
      <w:r w:rsidRPr="00E22C9B">
        <w:rPr>
          <w:rFonts w:ascii="Times New Roman" w:eastAsia="Times New Roman" w:hAnsi="Times New Roman" w:cs="Times New Roman"/>
          <w:bCs/>
          <w:sz w:val="28"/>
          <w:szCs w:val="28"/>
          <w:lang w:eastAsia="ru-RU"/>
        </w:rPr>
        <w:t xml:space="preserve">сь </w:t>
      </w:r>
      <w:r w:rsidR="008A54C0" w:rsidRPr="00E22C9B">
        <w:rPr>
          <w:rFonts w:ascii="Times New Roman" w:eastAsia="Times New Roman" w:hAnsi="Times New Roman" w:cs="Times New Roman"/>
          <w:bCs/>
          <w:sz w:val="28"/>
          <w:szCs w:val="28"/>
          <w:lang w:eastAsia="ru-RU"/>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eastAsia="Times New Roman" w:hAnsi="Times New Roman" w:cs="Times New Roman"/>
          <w:bCs/>
          <w:sz w:val="28"/>
          <w:szCs w:val="28"/>
          <w:lang w:eastAsia="ru-RU"/>
        </w:rPr>
        <w:t xml:space="preserve">. Разработку новых способов продвижения продукции (маркетинговые стратегии) использовали в </w:t>
      </w:r>
      <w:r w:rsidR="008A54C0" w:rsidRPr="00E22C9B">
        <w:rPr>
          <w:rFonts w:ascii="Times New Roman" w:eastAsia="Times New Roman" w:hAnsi="Times New Roman" w:cs="Times New Roman"/>
          <w:b/>
          <w:bCs/>
          <w:sz w:val="28"/>
          <w:szCs w:val="28"/>
          <w:lang w:eastAsia="ru-RU"/>
        </w:rPr>
        <w:t>56</w:t>
      </w:r>
      <w:r w:rsidRPr="00E22C9B">
        <w:rPr>
          <w:rFonts w:ascii="Times New Roman" w:eastAsia="Times New Roman" w:hAnsi="Times New Roman" w:cs="Times New Roman"/>
          <w:bCs/>
          <w:sz w:val="28"/>
          <w:szCs w:val="28"/>
          <w:lang w:eastAsia="ru-RU"/>
        </w:rPr>
        <w:t xml:space="preserve"> организациях. </w:t>
      </w:r>
      <w:r w:rsidR="008A54C0" w:rsidRPr="00E22C9B">
        <w:rPr>
          <w:rFonts w:ascii="Times New Roman" w:eastAsia="Times New Roman" w:hAnsi="Times New Roman" w:cs="Times New Roman"/>
          <w:bCs/>
          <w:sz w:val="28"/>
          <w:szCs w:val="28"/>
          <w:lang w:eastAsia="ru-RU"/>
        </w:rPr>
        <w:t>Приобретение технологий, патентов, лицензий, ноу-хау</w:t>
      </w:r>
      <w:r w:rsidRPr="00E22C9B">
        <w:rPr>
          <w:rFonts w:ascii="Times New Roman" w:eastAsia="Times New Roman" w:hAnsi="Times New Roman" w:cs="Times New Roman"/>
          <w:bCs/>
          <w:sz w:val="28"/>
          <w:szCs w:val="28"/>
          <w:lang w:eastAsia="ru-RU"/>
        </w:rPr>
        <w:t xml:space="preserve"> проводили в </w:t>
      </w:r>
      <w:r w:rsidR="008A54C0" w:rsidRPr="00E22C9B">
        <w:rPr>
          <w:rFonts w:ascii="Times New Roman" w:eastAsia="Times New Roman" w:hAnsi="Times New Roman" w:cs="Times New Roman"/>
          <w:b/>
          <w:bCs/>
          <w:sz w:val="28"/>
          <w:szCs w:val="28"/>
          <w:lang w:eastAsia="ru-RU"/>
        </w:rPr>
        <w:t>55</w:t>
      </w:r>
      <w:r w:rsidRPr="00E22C9B">
        <w:rPr>
          <w:rFonts w:ascii="Times New Roman" w:eastAsia="Times New Roman" w:hAnsi="Times New Roman" w:cs="Times New Roman"/>
          <w:bCs/>
          <w:sz w:val="28"/>
          <w:szCs w:val="28"/>
          <w:lang w:eastAsia="ru-RU"/>
        </w:rPr>
        <w:t xml:space="preserve"> организациях. </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Большинство участников анкетирования отметили высокую конкуренцию на рынке санаторно-курортных и туристских услуг. 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а также время от времени (раз в 2-3 года) необходимо применять новые способы ее повышения, неиспользуемые компанией ранее – так считают </w:t>
      </w:r>
      <w:r w:rsidR="00C7752D" w:rsidRPr="00E22C9B">
        <w:rPr>
          <w:rFonts w:ascii="Times New Roman" w:eastAsia="Times New Roman" w:hAnsi="Times New Roman" w:cs="Times New Roman"/>
          <w:b/>
          <w:bCs/>
          <w:sz w:val="28"/>
          <w:szCs w:val="28"/>
          <w:lang w:eastAsia="ru-RU"/>
        </w:rPr>
        <w:t>55,7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C7752D" w:rsidRPr="00E22C9B">
        <w:rPr>
          <w:rFonts w:ascii="Times New Roman" w:eastAsia="Times New Roman" w:hAnsi="Times New Roman" w:cs="Times New Roman"/>
          <w:bCs/>
          <w:sz w:val="28"/>
          <w:szCs w:val="28"/>
          <w:lang w:eastAsia="ru-RU"/>
        </w:rPr>
        <w:t>324</w:t>
      </w:r>
      <w:r w:rsidRPr="00E22C9B">
        <w:rPr>
          <w:rFonts w:ascii="Times New Roman" w:eastAsia="Times New Roman" w:hAnsi="Times New Roman" w:cs="Times New Roman"/>
          <w:bCs/>
          <w:sz w:val="28"/>
          <w:szCs w:val="28"/>
          <w:lang w:eastAsia="ru-RU"/>
        </w:rPr>
        <w:t xml:space="preserve"> представител</w:t>
      </w:r>
      <w:r w:rsidR="00C7752D"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бизнеса). Так же, </w:t>
      </w:r>
      <w:r w:rsidR="00C7752D" w:rsidRPr="00E22C9B">
        <w:rPr>
          <w:rFonts w:ascii="Times New Roman" w:eastAsia="Times New Roman" w:hAnsi="Times New Roman" w:cs="Times New Roman"/>
          <w:b/>
          <w:bCs/>
          <w:sz w:val="28"/>
          <w:szCs w:val="28"/>
          <w:lang w:eastAsia="ru-RU"/>
        </w:rPr>
        <w:t>23,0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C7752D" w:rsidRPr="00E22C9B">
        <w:rPr>
          <w:rFonts w:ascii="Times New Roman" w:eastAsia="Times New Roman" w:hAnsi="Times New Roman" w:cs="Times New Roman"/>
          <w:b/>
          <w:bCs/>
          <w:sz w:val="28"/>
          <w:szCs w:val="28"/>
          <w:lang w:eastAsia="ru-RU"/>
        </w:rPr>
        <w:t>134</w:t>
      </w:r>
      <w:r w:rsidRPr="00E22C9B">
        <w:rPr>
          <w:rFonts w:ascii="Times New Roman" w:eastAsia="Times New Roman" w:hAnsi="Times New Roman" w:cs="Times New Roman"/>
          <w:bCs/>
          <w:sz w:val="28"/>
          <w:szCs w:val="28"/>
          <w:lang w:eastAsia="ru-RU"/>
        </w:rPr>
        <w:t xml:space="preserve"> респондент</w:t>
      </w:r>
      <w:r w:rsidR="00C7752D"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считают, что, для сохранения рыночной позиции их бизнеса необходимо регулярно (раз в год и чаще) применять меры по повышению конкурентноспособности услуг (снижение цен, повышение качества, развитие сопутствующих услуг). В то же время </w:t>
      </w:r>
      <w:r w:rsidR="00C7752D" w:rsidRPr="00E22C9B">
        <w:rPr>
          <w:rFonts w:ascii="Times New Roman" w:eastAsia="Times New Roman" w:hAnsi="Times New Roman" w:cs="Times New Roman"/>
          <w:b/>
          <w:bCs/>
          <w:sz w:val="28"/>
          <w:szCs w:val="28"/>
          <w:lang w:eastAsia="ru-RU"/>
        </w:rPr>
        <w:t>3,4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7752D" w:rsidRPr="00E22C9B">
        <w:rPr>
          <w:rFonts w:ascii="Times New Roman" w:eastAsia="Times New Roman" w:hAnsi="Times New Roman" w:cs="Times New Roman"/>
          <w:b/>
          <w:bCs/>
          <w:sz w:val="28"/>
          <w:szCs w:val="28"/>
          <w:lang w:eastAsia="ru-RU"/>
        </w:rPr>
        <w:t>20</w:t>
      </w:r>
      <w:r w:rsidRPr="00E22C9B">
        <w:rPr>
          <w:rFonts w:ascii="Times New Roman" w:eastAsia="Times New Roman" w:hAnsi="Times New Roman" w:cs="Times New Roman"/>
          <w:bCs/>
          <w:sz w:val="28"/>
          <w:szCs w:val="28"/>
          <w:lang w:eastAsia="ru-RU"/>
        </w:rPr>
        <w:t xml:space="preserve"> респондент</w:t>
      </w:r>
      <w:r w:rsidR="00C7752D"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отметили, что для сохранения рыночной позиции время от времени (раз в 2-3 года) может потребоваться реализация мер по повышению конкурентноспособности услуг. </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Только </w:t>
      </w:r>
      <w:r w:rsidR="00C7752D" w:rsidRPr="00E22C9B">
        <w:rPr>
          <w:rFonts w:ascii="Times New Roman" w:eastAsia="Times New Roman" w:hAnsi="Times New Roman" w:cs="Times New Roman"/>
          <w:b/>
          <w:bCs/>
          <w:sz w:val="28"/>
          <w:szCs w:val="28"/>
          <w:lang w:eastAsia="ru-RU"/>
        </w:rPr>
        <w:t>7,2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C7752D" w:rsidRPr="00E22C9B">
        <w:rPr>
          <w:rFonts w:ascii="Times New Roman" w:eastAsia="Times New Roman" w:hAnsi="Times New Roman" w:cs="Times New Roman"/>
          <w:bCs/>
          <w:sz w:val="28"/>
          <w:szCs w:val="28"/>
          <w:lang w:eastAsia="ru-RU"/>
        </w:rPr>
        <w:t>42</w:t>
      </w:r>
      <w:r w:rsidRPr="00E22C9B">
        <w:rPr>
          <w:rFonts w:ascii="Times New Roman" w:eastAsia="Times New Roman" w:hAnsi="Times New Roman" w:cs="Times New Roman"/>
          <w:bCs/>
          <w:sz w:val="28"/>
          <w:szCs w:val="28"/>
          <w:lang w:eastAsia="ru-RU"/>
        </w:rPr>
        <w:t xml:space="preserve"> хозсубъект</w:t>
      </w:r>
      <w:r w:rsidR="00C7752D"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считают, что для функционирования бизнеса нет необходимости реализовывать какие-либо меры по повышению конкурентоспособности услуг. </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Количество конкурентов представители рынка санаторно-курортных и туристских услуг оценили следующим образом:</w:t>
      </w:r>
    </w:p>
    <w:p w:rsidR="00C90E07" w:rsidRPr="00E22C9B" w:rsidRDefault="00C775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50,9</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297</w:t>
      </w:r>
      <w:r w:rsidR="00C90E07"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затруднились с оценкой примерного количества конкурентов.</w:t>
      </w:r>
    </w:p>
    <w:p w:rsidR="00C90E07" w:rsidRPr="00E22C9B" w:rsidRDefault="00C775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w:t>
      </w:r>
      <w:r w:rsidR="00C90E07" w:rsidRPr="00E22C9B">
        <w:rPr>
          <w:rFonts w:ascii="Times New Roman" w:eastAsia="Times New Roman" w:hAnsi="Times New Roman" w:cs="Times New Roman"/>
          <w:b/>
          <w:bCs/>
          <w:sz w:val="28"/>
          <w:szCs w:val="28"/>
          <w:lang w:eastAsia="ru-RU"/>
        </w:rPr>
        <w:t>3,5%</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137</w:t>
      </w:r>
      <w:r w:rsidR="00C90E07"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сообщили о 4 и более конкурентах;</w:t>
      </w:r>
    </w:p>
    <w:p w:rsidR="00C90E07" w:rsidRPr="00E22C9B" w:rsidRDefault="00C775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10,1</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59</w:t>
      </w:r>
      <w:r w:rsidR="00C90E07"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отметили незначительное число конкурентов от 1-го до 3-х;</w:t>
      </w:r>
    </w:p>
    <w:p w:rsidR="00C90E07" w:rsidRPr="00E22C9B" w:rsidRDefault="00C775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10,8</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63</w:t>
      </w:r>
      <w:r w:rsidR="00C90E07"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я</w:t>
      </w:r>
      <w:r w:rsidR="00C90E07" w:rsidRPr="00E22C9B">
        <w:rPr>
          <w:rFonts w:ascii="Times New Roman" w:eastAsia="Times New Roman" w:hAnsi="Times New Roman" w:cs="Times New Roman"/>
          <w:bCs/>
          <w:sz w:val="28"/>
          <w:szCs w:val="28"/>
          <w:lang w:eastAsia="ru-RU"/>
        </w:rPr>
        <w:t>) затруднились ответить на данный вопрос;</w:t>
      </w:r>
    </w:p>
    <w:p w:rsidR="00C90E07" w:rsidRPr="00E22C9B" w:rsidRDefault="00C7752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4,8</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28</w:t>
      </w:r>
      <w:r w:rsidR="00C90E07" w:rsidRPr="00E22C9B">
        <w:rPr>
          <w:rFonts w:ascii="Times New Roman" w:eastAsia="Times New Roman" w:hAnsi="Times New Roman" w:cs="Times New Roman"/>
          <w:bCs/>
          <w:sz w:val="28"/>
          <w:szCs w:val="28"/>
          <w:lang w:eastAsia="ru-RU"/>
        </w:rPr>
        <w:t xml:space="preserve"> предпринимател</w:t>
      </w:r>
      <w:r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высказали позицию, что конкурентов нет.</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За последние 3 года на рынке санаторно-курортных и туристских услуг </w:t>
      </w:r>
      <w:r w:rsidR="00AD5D0B" w:rsidRPr="00E22C9B">
        <w:rPr>
          <w:rFonts w:ascii="Times New Roman" w:eastAsia="Times New Roman" w:hAnsi="Times New Roman" w:cs="Times New Roman"/>
          <w:b/>
          <w:bCs/>
          <w:sz w:val="28"/>
          <w:szCs w:val="28"/>
          <w:lang w:eastAsia="ru-RU"/>
        </w:rPr>
        <w:t>60,4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AD5D0B" w:rsidRPr="00E22C9B">
        <w:rPr>
          <w:rFonts w:ascii="Times New Roman" w:eastAsia="Times New Roman" w:hAnsi="Times New Roman" w:cs="Times New Roman"/>
          <w:bCs/>
          <w:sz w:val="28"/>
          <w:szCs w:val="28"/>
          <w:lang w:eastAsia="ru-RU"/>
        </w:rPr>
        <w:t>3</w:t>
      </w:r>
      <w:r w:rsidRPr="00E22C9B">
        <w:rPr>
          <w:rFonts w:ascii="Times New Roman" w:eastAsia="Times New Roman" w:hAnsi="Times New Roman" w:cs="Times New Roman"/>
          <w:bCs/>
          <w:sz w:val="28"/>
          <w:szCs w:val="28"/>
          <w:lang w:eastAsia="ru-RU"/>
        </w:rPr>
        <w:t xml:space="preserve">52 представителя бизнеса) говорят, что число конкурентов </w:t>
      </w:r>
      <w:r w:rsidR="00AD5D0B" w:rsidRPr="00E22C9B">
        <w:rPr>
          <w:rFonts w:ascii="Times New Roman" w:eastAsia="Times New Roman" w:hAnsi="Times New Roman" w:cs="Times New Roman"/>
          <w:bCs/>
          <w:sz w:val="28"/>
          <w:szCs w:val="28"/>
          <w:lang w:eastAsia="ru-RU"/>
        </w:rPr>
        <w:t>увеличилось</w:t>
      </w:r>
      <w:r w:rsidRPr="00E22C9B">
        <w:rPr>
          <w:rFonts w:ascii="Times New Roman" w:eastAsia="Times New Roman" w:hAnsi="Times New Roman" w:cs="Times New Roman"/>
          <w:bCs/>
          <w:sz w:val="28"/>
          <w:szCs w:val="28"/>
          <w:lang w:eastAsia="ru-RU"/>
        </w:rPr>
        <w:t>, число конкурентов</w:t>
      </w:r>
      <w:r w:rsidR="00485871" w:rsidRPr="00E22C9B">
        <w:rPr>
          <w:rFonts w:ascii="Times New Roman" w:eastAsia="Times New Roman" w:hAnsi="Times New Roman" w:cs="Times New Roman"/>
          <w:bCs/>
          <w:sz w:val="28"/>
          <w:szCs w:val="28"/>
          <w:lang w:eastAsia="ru-RU"/>
        </w:rPr>
        <w:t xml:space="preserve"> </w:t>
      </w:r>
      <w:r w:rsidR="00AD5D0B" w:rsidRPr="00E22C9B">
        <w:rPr>
          <w:rFonts w:ascii="Times New Roman" w:eastAsia="Times New Roman" w:hAnsi="Times New Roman" w:cs="Times New Roman"/>
          <w:bCs/>
          <w:sz w:val="28"/>
          <w:szCs w:val="28"/>
          <w:lang w:eastAsia="ru-RU"/>
        </w:rPr>
        <w:t>не изменилось</w:t>
      </w:r>
      <w:r w:rsidR="00485871" w:rsidRPr="00E22C9B">
        <w:rPr>
          <w:rFonts w:ascii="Times New Roman" w:eastAsia="Times New Roman" w:hAnsi="Times New Roman" w:cs="Times New Roman"/>
          <w:bCs/>
          <w:sz w:val="28"/>
          <w:szCs w:val="28"/>
          <w:lang w:eastAsia="ru-RU"/>
        </w:rPr>
        <w:t xml:space="preserve"> – так считает </w:t>
      </w:r>
      <w:r w:rsidR="00AD5D0B" w:rsidRPr="00E22C9B">
        <w:rPr>
          <w:rFonts w:ascii="Times New Roman" w:eastAsia="Times New Roman" w:hAnsi="Times New Roman" w:cs="Times New Roman"/>
          <w:b/>
          <w:bCs/>
          <w:sz w:val="28"/>
          <w:szCs w:val="28"/>
          <w:lang w:eastAsia="ru-RU"/>
        </w:rPr>
        <w:t>16,4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w:t>
      </w:r>
      <w:r w:rsidR="00485871" w:rsidRPr="00E22C9B">
        <w:rPr>
          <w:rFonts w:ascii="Times New Roman" w:eastAsia="Times New Roman" w:hAnsi="Times New Roman" w:cs="Times New Roman"/>
          <w:bCs/>
          <w:sz w:val="28"/>
          <w:szCs w:val="28"/>
          <w:lang w:eastAsia="ru-RU"/>
        </w:rPr>
        <w:t>ошенных (</w:t>
      </w:r>
      <w:r w:rsidR="00AD5D0B" w:rsidRPr="00E22C9B">
        <w:rPr>
          <w:rFonts w:ascii="Times New Roman" w:eastAsia="Times New Roman" w:hAnsi="Times New Roman" w:cs="Times New Roman"/>
          <w:bCs/>
          <w:sz w:val="28"/>
          <w:szCs w:val="28"/>
          <w:lang w:eastAsia="ru-RU"/>
        </w:rPr>
        <w:t>96</w:t>
      </w:r>
      <w:r w:rsidR="00485871" w:rsidRPr="00E22C9B">
        <w:rPr>
          <w:rFonts w:ascii="Times New Roman" w:eastAsia="Times New Roman" w:hAnsi="Times New Roman" w:cs="Times New Roman"/>
          <w:bCs/>
          <w:sz w:val="28"/>
          <w:szCs w:val="28"/>
          <w:lang w:eastAsia="ru-RU"/>
        </w:rPr>
        <w:t xml:space="preserve"> хозсубъектов), </w:t>
      </w:r>
      <w:r w:rsidR="00AD5D0B" w:rsidRPr="00E22C9B">
        <w:rPr>
          <w:rFonts w:ascii="Times New Roman" w:eastAsia="Times New Roman" w:hAnsi="Times New Roman" w:cs="Times New Roman"/>
          <w:b/>
          <w:bCs/>
          <w:sz w:val="28"/>
          <w:szCs w:val="28"/>
          <w:lang w:eastAsia="ru-RU"/>
        </w:rPr>
        <w:t>2,3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D5D0B" w:rsidRPr="00E22C9B">
        <w:rPr>
          <w:rFonts w:ascii="Times New Roman" w:eastAsia="Times New Roman" w:hAnsi="Times New Roman" w:cs="Times New Roman"/>
          <w:bCs/>
          <w:sz w:val="28"/>
          <w:szCs w:val="28"/>
          <w:lang w:eastAsia="ru-RU"/>
        </w:rPr>
        <w:t>13</w:t>
      </w:r>
      <w:r w:rsidRPr="00E22C9B">
        <w:rPr>
          <w:rFonts w:ascii="Times New Roman" w:eastAsia="Times New Roman" w:hAnsi="Times New Roman" w:cs="Times New Roman"/>
          <w:bCs/>
          <w:sz w:val="28"/>
          <w:szCs w:val="28"/>
          <w:lang w:eastAsia="ru-RU"/>
        </w:rPr>
        <w:t xml:space="preserve"> респондентов) – заметили сокраще</w:t>
      </w:r>
      <w:r w:rsidR="00485871" w:rsidRPr="00E22C9B">
        <w:rPr>
          <w:rFonts w:ascii="Times New Roman" w:eastAsia="Times New Roman" w:hAnsi="Times New Roman" w:cs="Times New Roman"/>
          <w:bCs/>
          <w:sz w:val="28"/>
          <w:szCs w:val="28"/>
          <w:lang w:eastAsia="ru-RU"/>
        </w:rPr>
        <w:t xml:space="preserve">ние конкурентов на рынке, а </w:t>
      </w:r>
      <w:r w:rsidR="00AD5D0B" w:rsidRPr="00E22C9B">
        <w:rPr>
          <w:rFonts w:ascii="Times New Roman" w:eastAsia="Times New Roman" w:hAnsi="Times New Roman" w:cs="Times New Roman"/>
          <w:b/>
          <w:bCs/>
          <w:sz w:val="28"/>
          <w:szCs w:val="28"/>
          <w:lang w:eastAsia="ru-RU"/>
        </w:rPr>
        <w:t>20,9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AD5D0B" w:rsidRPr="00E22C9B">
        <w:rPr>
          <w:rFonts w:ascii="Times New Roman" w:eastAsia="Times New Roman" w:hAnsi="Times New Roman" w:cs="Times New Roman"/>
          <w:bCs/>
          <w:sz w:val="28"/>
          <w:szCs w:val="28"/>
          <w:lang w:eastAsia="ru-RU"/>
        </w:rPr>
        <w:t>122</w:t>
      </w:r>
      <w:r w:rsidRPr="00E22C9B">
        <w:rPr>
          <w:rFonts w:ascii="Times New Roman" w:eastAsia="Times New Roman" w:hAnsi="Times New Roman" w:cs="Times New Roman"/>
          <w:bCs/>
          <w:sz w:val="28"/>
          <w:szCs w:val="28"/>
          <w:lang w:eastAsia="ru-RU"/>
        </w:rPr>
        <w:t xml:space="preserve"> предпринимател</w:t>
      </w:r>
      <w:r w:rsidR="00AD5D0B"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затруднились ответить на вопрос.</w:t>
      </w: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val="en-US" w:eastAsia="ru-RU"/>
        </w:rPr>
      </w:pPr>
      <w:r w:rsidRPr="00E22C9B">
        <w:rPr>
          <w:rFonts w:ascii="Times New Roman" w:eastAsia="Times New Roman" w:hAnsi="Times New Roman" w:cs="Times New Roman"/>
          <w:b/>
          <w:bCs/>
          <w:i/>
          <w:noProof/>
          <w:sz w:val="28"/>
          <w:szCs w:val="28"/>
          <w:lang w:eastAsia="ru-RU"/>
        </w:rPr>
        <w:drawing>
          <wp:inline distT="0" distB="0" distL="0" distR="0" wp14:anchorId="282C123F" wp14:editId="3DC4BB1A">
            <wp:extent cx="5486400" cy="1923898"/>
            <wp:effectExtent l="0" t="0" r="0" b="0"/>
            <wp:docPr id="707"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мнению опрошенных представителей рынка санаторно-курортных и туристских услуг наиболее сильное влияние на изменение числа конкурентов на рынке, как и ранее, оказывает появление новых российских конкурентов на рынках, которые они представляют, так ответил </w:t>
      </w:r>
      <w:r w:rsidR="00317B3E" w:rsidRPr="00E22C9B">
        <w:rPr>
          <w:rFonts w:ascii="Times New Roman" w:eastAsia="Times New Roman" w:hAnsi="Times New Roman" w:cs="Times New Roman"/>
          <w:b/>
          <w:bCs/>
          <w:sz w:val="28"/>
          <w:szCs w:val="28"/>
          <w:lang w:eastAsia="ru-RU"/>
        </w:rPr>
        <w:t>77,0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317B3E" w:rsidRPr="00E22C9B">
        <w:rPr>
          <w:rFonts w:ascii="Times New Roman" w:eastAsia="Times New Roman" w:hAnsi="Times New Roman" w:cs="Times New Roman"/>
          <w:bCs/>
          <w:sz w:val="28"/>
          <w:szCs w:val="28"/>
          <w:lang w:eastAsia="ru-RU"/>
        </w:rPr>
        <w:t>449</w:t>
      </w:r>
      <w:r w:rsidRPr="00E22C9B">
        <w:rPr>
          <w:rFonts w:ascii="Times New Roman" w:eastAsia="Times New Roman" w:hAnsi="Times New Roman" w:cs="Times New Roman"/>
          <w:bCs/>
          <w:sz w:val="28"/>
          <w:szCs w:val="28"/>
          <w:lang w:eastAsia="ru-RU"/>
        </w:rPr>
        <w:t xml:space="preserve"> хозсубъект</w:t>
      </w:r>
      <w:r w:rsidR="00317B3E"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w:t>
      </w:r>
      <w:r w:rsidR="00317B3E" w:rsidRPr="00E22C9B">
        <w:rPr>
          <w:rFonts w:ascii="Times New Roman" w:eastAsia="Times New Roman" w:hAnsi="Times New Roman" w:cs="Times New Roman"/>
          <w:b/>
          <w:bCs/>
          <w:sz w:val="28"/>
          <w:szCs w:val="28"/>
          <w:lang w:eastAsia="ru-RU"/>
        </w:rPr>
        <w:t>16,8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317B3E" w:rsidRPr="00E22C9B">
        <w:rPr>
          <w:rFonts w:ascii="Times New Roman" w:eastAsia="Times New Roman" w:hAnsi="Times New Roman" w:cs="Times New Roman"/>
          <w:bCs/>
          <w:sz w:val="28"/>
          <w:szCs w:val="28"/>
          <w:lang w:eastAsia="ru-RU"/>
        </w:rPr>
        <w:t>98</w:t>
      </w:r>
      <w:r w:rsidRPr="00E22C9B">
        <w:rPr>
          <w:rFonts w:ascii="Times New Roman" w:eastAsia="Times New Roman" w:hAnsi="Times New Roman" w:cs="Times New Roman"/>
          <w:bCs/>
          <w:sz w:val="28"/>
          <w:szCs w:val="28"/>
          <w:lang w:eastAsia="ru-RU"/>
        </w:rPr>
        <w:t xml:space="preserve"> предпринимателей) говорят об изменении нормативно-правовой базы, регулирующей деятельность предпринимателей. </w:t>
      </w:r>
      <w:r w:rsidR="00317B3E" w:rsidRPr="00E22C9B">
        <w:rPr>
          <w:rFonts w:ascii="Times New Roman" w:eastAsia="Times New Roman" w:hAnsi="Times New Roman" w:cs="Times New Roman"/>
          <w:b/>
          <w:bCs/>
          <w:sz w:val="28"/>
          <w:szCs w:val="28"/>
          <w:lang w:eastAsia="ru-RU"/>
        </w:rPr>
        <w:t>5,6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317B3E" w:rsidRPr="00E22C9B">
        <w:rPr>
          <w:rFonts w:ascii="Times New Roman" w:eastAsia="Times New Roman" w:hAnsi="Times New Roman" w:cs="Times New Roman"/>
          <w:bCs/>
          <w:sz w:val="28"/>
          <w:szCs w:val="28"/>
          <w:lang w:eastAsia="ru-RU"/>
        </w:rPr>
        <w:t>33</w:t>
      </w:r>
      <w:r w:rsidRPr="00E22C9B">
        <w:rPr>
          <w:rFonts w:ascii="Times New Roman" w:eastAsia="Times New Roman" w:hAnsi="Times New Roman" w:cs="Times New Roman"/>
          <w:bCs/>
          <w:sz w:val="28"/>
          <w:szCs w:val="28"/>
          <w:lang w:eastAsia="ru-RU"/>
        </w:rPr>
        <w:t xml:space="preserve"> предпринимател</w:t>
      </w:r>
      <w:r w:rsidR="00317B3E"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w:t>
      </w:r>
      <w:r w:rsidR="00317B3E" w:rsidRPr="00E22C9B">
        <w:rPr>
          <w:rFonts w:ascii="Times New Roman" w:eastAsia="Times New Roman" w:hAnsi="Times New Roman" w:cs="Times New Roman"/>
          <w:bCs/>
          <w:sz w:val="28"/>
          <w:szCs w:val="28"/>
          <w:lang w:eastAsia="ru-RU"/>
        </w:rPr>
        <w:t>указали на появление новых иностранных конкурентов</w:t>
      </w:r>
      <w:r w:rsidRPr="00E22C9B">
        <w:rPr>
          <w:rFonts w:ascii="Times New Roman" w:eastAsia="Times New Roman" w:hAnsi="Times New Roman" w:cs="Times New Roman"/>
          <w:bCs/>
          <w:sz w:val="28"/>
          <w:szCs w:val="28"/>
          <w:lang w:eastAsia="ru-RU"/>
        </w:rPr>
        <w:t xml:space="preserve">. </w:t>
      </w:r>
      <w:r w:rsidR="00317B3E" w:rsidRPr="00E22C9B">
        <w:rPr>
          <w:rFonts w:ascii="Times New Roman" w:eastAsia="Times New Roman" w:hAnsi="Times New Roman" w:cs="Times New Roman"/>
          <w:bCs/>
          <w:sz w:val="28"/>
          <w:szCs w:val="28"/>
          <w:lang w:eastAsia="ru-RU"/>
        </w:rPr>
        <w:t xml:space="preserve">Так же незначительное количество респондентов выбрали вариант ответа «Другое» - </w:t>
      </w:r>
      <w:r w:rsidR="00317B3E" w:rsidRPr="00E22C9B">
        <w:rPr>
          <w:rFonts w:ascii="Times New Roman" w:eastAsia="Times New Roman" w:hAnsi="Times New Roman" w:cs="Times New Roman"/>
          <w:b/>
          <w:bCs/>
          <w:sz w:val="28"/>
          <w:szCs w:val="28"/>
          <w:lang w:eastAsia="ru-RU"/>
        </w:rPr>
        <w:t>0,5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317B3E" w:rsidRPr="00E22C9B">
        <w:rPr>
          <w:rFonts w:ascii="Times New Roman" w:eastAsia="Times New Roman" w:hAnsi="Times New Roman" w:cs="Times New Roman"/>
          <w:bCs/>
          <w:sz w:val="28"/>
          <w:szCs w:val="28"/>
          <w:lang w:eastAsia="ru-RU"/>
        </w:rPr>
        <w:t>3</w:t>
      </w:r>
      <w:r w:rsidRPr="00E22C9B">
        <w:rPr>
          <w:rFonts w:ascii="Times New Roman" w:eastAsia="Times New Roman" w:hAnsi="Times New Roman" w:cs="Times New Roman"/>
          <w:bCs/>
          <w:sz w:val="28"/>
          <w:szCs w:val="28"/>
          <w:lang w:eastAsia="ru-RU"/>
        </w:rPr>
        <w:t xml:space="preserve"> предпринимател</w:t>
      </w:r>
      <w:r w:rsidR="00317B3E"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3F4AA179" wp14:editId="2D216E4F">
            <wp:extent cx="5879465" cy="2520564"/>
            <wp:effectExtent l="0" t="0" r="0" b="0"/>
            <wp:docPr id="708"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мнению опрошенных представителей бизнеса Краснодарского края наиболее сильное влияние на сокращение числа конкурентов на рынке, основном для бизнеса, представителями котор</w:t>
      </w:r>
      <w:r w:rsidR="0011406C" w:rsidRPr="00E22C9B">
        <w:rPr>
          <w:rFonts w:ascii="Times New Roman" w:eastAsia="Times New Roman" w:hAnsi="Times New Roman" w:cs="Times New Roman"/>
          <w:bCs/>
          <w:sz w:val="28"/>
          <w:szCs w:val="28"/>
          <w:lang w:eastAsia="ru-RU"/>
        </w:rPr>
        <w:t>ого</w:t>
      </w:r>
      <w:r w:rsidRPr="00E22C9B">
        <w:rPr>
          <w:rFonts w:ascii="Times New Roman" w:eastAsia="Times New Roman" w:hAnsi="Times New Roman" w:cs="Times New Roman"/>
          <w:bCs/>
          <w:sz w:val="28"/>
          <w:szCs w:val="28"/>
          <w:lang w:eastAsia="ru-RU"/>
        </w:rPr>
        <w:t xml:space="preserve"> они являются, </w:t>
      </w:r>
      <w:r w:rsidR="0011406C" w:rsidRPr="00E22C9B">
        <w:rPr>
          <w:rFonts w:ascii="Times New Roman" w:eastAsia="Times New Roman" w:hAnsi="Times New Roman" w:cs="Times New Roman"/>
          <w:b/>
          <w:bCs/>
          <w:sz w:val="28"/>
          <w:szCs w:val="28"/>
          <w:lang w:eastAsia="ru-RU"/>
        </w:rPr>
        <w:t>46,9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11406C" w:rsidRPr="00E22C9B">
        <w:rPr>
          <w:rFonts w:ascii="Times New Roman" w:eastAsia="Times New Roman" w:hAnsi="Times New Roman" w:cs="Times New Roman"/>
          <w:bCs/>
          <w:sz w:val="28"/>
          <w:szCs w:val="28"/>
          <w:lang w:eastAsia="ru-RU"/>
        </w:rPr>
        <w:t>273</w:t>
      </w:r>
      <w:r w:rsidRPr="00E22C9B">
        <w:rPr>
          <w:rFonts w:ascii="Times New Roman" w:eastAsia="Times New Roman" w:hAnsi="Times New Roman" w:cs="Times New Roman"/>
          <w:bCs/>
          <w:sz w:val="28"/>
          <w:szCs w:val="28"/>
          <w:lang w:eastAsia="ru-RU"/>
        </w:rPr>
        <w:t xml:space="preserve"> представител</w:t>
      </w:r>
      <w:r w:rsidR="0011406C" w:rsidRPr="00E22C9B">
        <w:rPr>
          <w:rFonts w:ascii="Times New Roman" w:eastAsia="Times New Roman" w:hAnsi="Times New Roman" w:cs="Times New Roman"/>
          <w:bCs/>
          <w:sz w:val="28"/>
          <w:szCs w:val="28"/>
          <w:lang w:eastAsia="ru-RU"/>
        </w:rPr>
        <w:t>я</w:t>
      </w:r>
      <w:r w:rsidRPr="00E22C9B">
        <w:rPr>
          <w:rFonts w:ascii="Times New Roman" w:eastAsia="Times New Roman" w:hAnsi="Times New Roman" w:cs="Times New Roman"/>
          <w:bCs/>
          <w:sz w:val="28"/>
          <w:szCs w:val="28"/>
          <w:lang w:eastAsia="ru-RU"/>
        </w:rPr>
        <w:t xml:space="preserve"> бизнеса) поставили отметку в графе «изменение нормативно-правовой базы, регулирующей деятельность предпринимателей». По мнению </w:t>
      </w:r>
      <w:r w:rsidR="0011406C" w:rsidRPr="00E22C9B">
        <w:rPr>
          <w:rFonts w:ascii="Times New Roman" w:eastAsia="Times New Roman" w:hAnsi="Times New Roman" w:cs="Times New Roman"/>
          <w:b/>
          <w:bCs/>
          <w:sz w:val="28"/>
          <w:szCs w:val="28"/>
          <w:lang w:eastAsia="ru-RU"/>
        </w:rPr>
        <w:t>22,1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11406C" w:rsidRPr="00E22C9B">
        <w:rPr>
          <w:rFonts w:ascii="Times New Roman" w:eastAsia="Times New Roman" w:hAnsi="Times New Roman" w:cs="Times New Roman"/>
          <w:bCs/>
          <w:sz w:val="28"/>
          <w:szCs w:val="28"/>
          <w:lang w:eastAsia="ru-RU"/>
        </w:rPr>
        <w:t>12</w:t>
      </w:r>
      <w:r w:rsidRPr="00E22C9B">
        <w:rPr>
          <w:rFonts w:ascii="Times New Roman" w:eastAsia="Times New Roman" w:hAnsi="Times New Roman" w:cs="Times New Roman"/>
          <w:bCs/>
          <w:sz w:val="28"/>
          <w:szCs w:val="28"/>
          <w:lang w:eastAsia="ru-RU"/>
        </w:rPr>
        <w:t xml:space="preserve">9 хозсубъектов) на сокращение числа конкурентов на рынке, оказали </w:t>
      </w:r>
      <w:r w:rsidR="0011406C" w:rsidRPr="00E22C9B">
        <w:rPr>
          <w:rFonts w:ascii="Times New Roman" w:eastAsia="Times New Roman" w:hAnsi="Times New Roman" w:cs="Times New Roman"/>
          <w:bCs/>
          <w:sz w:val="28"/>
          <w:szCs w:val="28"/>
          <w:lang w:eastAsia="ru-RU"/>
        </w:rPr>
        <w:t>антиконкурентные действия органов власти / давление со стороны органов власти</w:t>
      </w:r>
      <w:r w:rsidRPr="00E22C9B">
        <w:rPr>
          <w:rFonts w:ascii="Times New Roman" w:eastAsia="Times New Roman" w:hAnsi="Times New Roman" w:cs="Times New Roman"/>
          <w:bCs/>
          <w:sz w:val="28"/>
          <w:szCs w:val="28"/>
          <w:lang w:eastAsia="ru-RU"/>
        </w:rPr>
        <w:t xml:space="preserve">, а </w:t>
      </w:r>
      <w:r w:rsidR="0011406C" w:rsidRPr="00E22C9B">
        <w:rPr>
          <w:rFonts w:ascii="Times New Roman" w:eastAsia="Times New Roman" w:hAnsi="Times New Roman" w:cs="Times New Roman"/>
          <w:b/>
          <w:bCs/>
          <w:sz w:val="28"/>
          <w:szCs w:val="28"/>
          <w:lang w:eastAsia="ru-RU"/>
        </w:rPr>
        <w:t>12,4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11406C" w:rsidRPr="00E22C9B">
        <w:rPr>
          <w:rFonts w:ascii="Times New Roman" w:eastAsia="Times New Roman" w:hAnsi="Times New Roman" w:cs="Times New Roman"/>
          <w:bCs/>
          <w:sz w:val="28"/>
          <w:szCs w:val="28"/>
          <w:lang w:eastAsia="ru-RU"/>
        </w:rPr>
        <w:t>42</w:t>
      </w:r>
      <w:r w:rsidRPr="00E22C9B">
        <w:rPr>
          <w:rFonts w:ascii="Times New Roman" w:eastAsia="Times New Roman" w:hAnsi="Times New Roman" w:cs="Times New Roman"/>
          <w:bCs/>
          <w:sz w:val="28"/>
          <w:szCs w:val="28"/>
          <w:lang w:eastAsia="ru-RU"/>
        </w:rPr>
        <w:t xml:space="preserve"> хозсубъект</w:t>
      </w:r>
      <w:r w:rsidR="0011406C"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указал</w:t>
      </w:r>
      <w:r w:rsidR="0011406C" w:rsidRPr="00E22C9B">
        <w:rPr>
          <w:rFonts w:ascii="Times New Roman" w:eastAsia="Times New Roman" w:hAnsi="Times New Roman" w:cs="Times New Roman"/>
          <w:bCs/>
          <w:sz w:val="28"/>
          <w:szCs w:val="28"/>
          <w:lang w:eastAsia="ru-RU"/>
        </w:rPr>
        <w:t>и</w:t>
      </w:r>
      <w:r w:rsidRPr="00E22C9B">
        <w:rPr>
          <w:rFonts w:ascii="Times New Roman" w:eastAsia="Times New Roman" w:hAnsi="Times New Roman" w:cs="Times New Roman"/>
          <w:bCs/>
          <w:sz w:val="28"/>
          <w:szCs w:val="28"/>
          <w:lang w:eastAsia="ru-RU"/>
        </w:rPr>
        <w:t xml:space="preserve"> на «уход </w:t>
      </w:r>
      <w:r w:rsidR="0011406C" w:rsidRPr="00E22C9B">
        <w:rPr>
          <w:rFonts w:ascii="Times New Roman" w:eastAsia="Times New Roman" w:hAnsi="Times New Roman" w:cs="Times New Roman"/>
          <w:bCs/>
          <w:sz w:val="28"/>
          <w:szCs w:val="28"/>
          <w:lang w:eastAsia="ru-RU"/>
        </w:rPr>
        <w:t>российских</w:t>
      </w:r>
      <w:r w:rsidRPr="00E22C9B">
        <w:rPr>
          <w:rFonts w:ascii="Times New Roman" w:eastAsia="Times New Roman" w:hAnsi="Times New Roman" w:cs="Times New Roman"/>
          <w:bCs/>
          <w:sz w:val="28"/>
          <w:szCs w:val="28"/>
          <w:lang w:eastAsia="ru-RU"/>
        </w:rPr>
        <w:t xml:space="preserve"> конкурентов с рынка». О влиянии на сокращение числа конкурентов, произошедшее от слияния и поглощений предприятий, говорят </w:t>
      </w:r>
      <w:r w:rsidR="0011406C" w:rsidRPr="00E22C9B">
        <w:rPr>
          <w:rFonts w:ascii="Times New Roman" w:eastAsia="Times New Roman" w:hAnsi="Times New Roman" w:cs="Times New Roman"/>
          <w:b/>
          <w:bCs/>
          <w:sz w:val="28"/>
          <w:szCs w:val="28"/>
          <w:lang w:eastAsia="ru-RU"/>
        </w:rPr>
        <w:t>9,7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(5</w:t>
      </w:r>
      <w:r w:rsidR="0011406C" w:rsidRPr="00E22C9B">
        <w:rPr>
          <w:rFonts w:ascii="Times New Roman" w:eastAsia="Times New Roman" w:hAnsi="Times New Roman" w:cs="Times New Roman"/>
          <w:bCs/>
          <w:sz w:val="28"/>
          <w:szCs w:val="28"/>
          <w:lang w:eastAsia="ru-RU"/>
        </w:rPr>
        <w:t>7</w:t>
      </w:r>
      <w:r w:rsidRPr="00E22C9B">
        <w:rPr>
          <w:rFonts w:ascii="Times New Roman" w:eastAsia="Times New Roman" w:hAnsi="Times New Roman" w:cs="Times New Roman"/>
          <w:bCs/>
          <w:sz w:val="28"/>
          <w:szCs w:val="28"/>
          <w:lang w:eastAsia="ru-RU"/>
        </w:rPr>
        <w:t xml:space="preserve"> респондентов), </w:t>
      </w:r>
      <w:r w:rsidR="0011406C" w:rsidRPr="00E22C9B">
        <w:rPr>
          <w:rFonts w:ascii="Times New Roman" w:eastAsia="Times New Roman" w:hAnsi="Times New Roman" w:cs="Times New Roman"/>
          <w:b/>
          <w:bCs/>
          <w:sz w:val="28"/>
          <w:szCs w:val="28"/>
          <w:lang w:eastAsia="ru-RU"/>
        </w:rPr>
        <w:t>8,9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11406C" w:rsidRPr="00E22C9B">
        <w:rPr>
          <w:rFonts w:ascii="Times New Roman" w:eastAsia="Times New Roman" w:hAnsi="Times New Roman" w:cs="Times New Roman"/>
          <w:bCs/>
          <w:sz w:val="28"/>
          <w:szCs w:val="28"/>
          <w:lang w:eastAsia="ru-RU"/>
        </w:rPr>
        <w:t>52</w:t>
      </w:r>
      <w:r w:rsidRPr="00E22C9B">
        <w:rPr>
          <w:rFonts w:ascii="Times New Roman" w:eastAsia="Times New Roman" w:hAnsi="Times New Roman" w:cs="Times New Roman"/>
          <w:bCs/>
          <w:sz w:val="28"/>
          <w:szCs w:val="28"/>
          <w:lang w:eastAsia="ru-RU"/>
        </w:rPr>
        <w:t xml:space="preserve"> хозсубъект) утверждают о</w:t>
      </w:r>
      <w:r w:rsidR="0011406C" w:rsidRPr="00E22C9B">
        <w:rPr>
          <w:rFonts w:ascii="Times New Roman" w:eastAsia="Times New Roman" w:hAnsi="Times New Roman" w:cs="Times New Roman"/>
          <w:bCs/>
          <w:sz w:val="28"/>
          <w:szCs w:val="28"/>
          <w:lang w:eastAsia="ru-RU"/>
        </w:rPr>
        <w:t>б</w:t>
      </w:r>
      <w:r w:rsidRPr="00E22C9B">
        <w:rPr>
          <w:rFonts w:ascii="Times New Roman" w:eastAsia="Times New Roman" w:hAnsi="Times New Roman" w:cs="Times New Roman"/>
          <w:bCs/>
          <w:sz w:val="28"/>
          <w:szCs w:val="28"/>
          <w:lang w:eastAsia="ru-RU"/>
        </w:rPr>
        <w:t xml:space="preserve"> </w:t>
      </w:r>
      <w:r w:rsidR="0011406C" w:rsidRPr="00E22C9B">
        <w:rPr>
          <w:rFonts w:ascii="Times New Roman" w:eastAsia="Times New Roman" w:hAnsi="Times New Roman" w:cs="Times New Roman"/>
          <w:bCs/>
          <w:sz w:val="28"/>
          <w:szCs w:val="28"/>
          <w:lang w:eastAsia="ru-RU"/>
        </w:rPr>
        <w:t>уходе иностранных конкурентов с рынка</w:t>
      </w:r>
      <w:r w:rsidRPr="00E22C9B">
        <w:rPr>
          <w:rFonts w:ascii="Times New Roman" w:eastAsia="Times New Roman" w:hAnsi="Times New Roman" w:cs="Times New Roman"/>
          <w:bCs/>
          <w:sz w:val="28"/>
          <w:szCs w:val="28"/>
          <w:lang w:eastAsia="ru-RU"/>
        </w:rPr>
        <w:t>.</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76918DE2" wp14:editId="48FD185A">
            <wp:extent cx="5939790" cy="2965837"/>
            <wp:effectExtent l="0" t="0" r="0" b="0"/>
            <wp:docPr id="709"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Наиболее серьезными административными барьерами для ведения текущей деятельности или открытия нового бизнеса предприниматели по-прежнему:</w:t>
      </w:r>
    </w:p>
    <w:p w:rsidR="00F10B74" w:rsidRPr="00E22C9B" w:rsidRDefault="00F10B7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sz w:val="28"/>
          <w:szCs w:val="28"/>
          <w:lang w:eastAsia="ru-RU"/>
        </w:rPr>
        <w:t xml:space="preserve">высокие барьеры доступа к финансовым ресурсам (в частности, высокая стоимость кредитов) – </w:t>
      </w:r>
      <w:r w:rsidRPr="00E22C9B">
        <w:rPr>
          <w:rFonts w:ascii="Times New Roman" w:eastAsia="Times New Roman" w:hAnsi="Times New Roman" w:cs="Times New Roman"/>
          <w:b/>
          <w:bCs/>
          <w:sz w:val="28"/>
          <w:szCs w:val="28"/>
          <w:lang w:eastAsia="ru-RU"/>
        </w:rPr>
        <w:t>11,5%</w:t>
      </w:r>
      <w:r w:rsidRPr="00E22C9B">
        <w:rPr>
          <w:rFonts w:ascii="Times New Roman" w:eastAsia="Times New Roman" w:hAnsi="Times New Roman" w:cs="Times New Roman"/>
          <w:bCs/>
          <w:sz w:val="28"/>
          <w:szCs w:val="28"/>
          <w:lang w:eastAsia="ru-RU"/>
        </w:rPr>
        <w:t xml:space="preserve"> (67 предпринимателей).</w:t>
      </w:r>
    </w:p>
    <w:p w:rsidR="00C90E07" w:rsidRPr="00E22C9B" w:rsidRDefault="0048587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высокий уровень налогов </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10B74" w:rsidRPr="00E22C9B">
        <w:rPr>
          <w:rFonts w:ascii="Times New Roman" w:eastAsia="Times New Roman" w:hAnsi="Times New Roman" w:cs="Times New Roman"/>
          <w:b/>
          <w:bCs/>
          <w:sz w:val="28"/>
          <w:szCs w:val="28"/>
          <w:lang w:eastAsia="ru-RU"/>
        </w:rPr>
        <w:t>7,7</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00F10B74" w:rsidRPr="00E22C9B">
        <w:rPr>
          <w:rFonts w:ascii="Times New Roman" w:eastAsia="Times New Roman" w:hAnsi="Times New Roman" w:cs="Times New Roman"/>
          <w:bCs/>
          <w:sz w:val="28"/>
          <w:szCs w:val="28"/>
          <w:lang w:eastAsia="ru-RU"/>
        </w:rPr>
        <w:t>45</w:t>
      </w:r>
      <w:r w:rsidR="00C90E07" w:rsidRPr="00E22C9B">
        <w:rPr>
          <w:rFonts w:ascii="Times New Roman" w:eastAsia="Times New Roman" w:hAnsi="Times New Roman" w:cs="Times New Roman"/>
          <w:bCs/>
          <w:sz w:val="28"/>
          <w:szCs w:val="28"/>
          <w:lang w:eastAsia="ru-RU"/>
        </w:rPr>
        <w:t xml:space="preserve"> предпринимател</w:t>
      </w:r>
      <w:r w:rsidR="00F10B74"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w:t>
      </w:r>
    </w:p>
    <w:p w:rsidR="00C90E07" w:rsidRPr="00E22C9B" w:rsidRDefault="00F10B7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sz w:val="28"/>
          <w:szCs w:val="28"/>
          <w:lang w:eastAsia="ru-RU"/>
        </w:rPr>
        <w:t xml:space="preserve">необходимость установления партнерских отношений с органами </w:t>
      </w:r>
      <w:r w:rsidRPr="00E22C9B">
        <w:rPr>
          <w:rFonts w:ascii="Times New Roman" w:eastAsia="Times New Roman" w:hAnsi="Times New Roman" w:cs="Times New Roman"/>
          <w:sz w:val="28"/>
          <w:szCs w:val="28"/>
          <w:lang w:eastAsia="ru-RU"/>
        </w:rPr>
        <w:br/>
        <w:t xml:space="preserve">власти </w:t>
      </w:r>
      <w:r w:rsidR="00485871"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b/>
          <w:sz w:val="28"/>
          <w:szCs w:val="28"/>
          <w:lang w:eastAsia="ru-RU"/>
        </w:rPr>
        <w:t>6,0</w:t>
      </w:r>
      <w:r w:rsidR="00C90E07" w:rsidRPr="00E22C9B">
        <w:rPr>
          <w:rFonts w:ascii="Times New Roman" w:eastAsia="Times New Roman" w:hAnsi="Times New Roman" w:cs="Times New Roman"/>
          <w:b/>
          <w:sz w:val="28"/>
          <w:szCs w:val="28"/>
          <w:lang w:eastAsia="ru-RU"/>
        </w:rPr>
        <w:t>%</w:t>
      </w:r>
      <w:r w:rsidR="00C90E07"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35</w:t>
      </w:r>
      <w:r w:rsidR="00C90E07" w:rsidRPr="00E22C9B">
        <w:rPr>
          <w:rFonts w:ascii="Times New Roman" w:eastAsia="Times New Roman" w:hAnsi="Times New Roman" w:cs="Times New Roman"/>
          <w:sz w:val="28"/>
          <w:szCs w:val="28"/>
          <w:lang w:eastAsia="ru-RU"/>
        </w:rPr>
        <w:t xml:space="preserve"> предпринимателей);</w:t>
      </w:r>
    </w:p>
    <w:p w:rsidR="00F10B74" w:rsidRPr="00E22C9B" w:rsidRDefault="00F10B7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получение разрешения на строительство – </w:t>
      </w:r>
      <w:r w:rsidRPr="00E22C9B">
        <w:rPr>
          <w:rFonts w:ascii="Times New Roman" w:eastAsia="Times New Roman" w:hAnsi="Times New Roman" w:cs="Times New Roman"/>
          <w:b/>
          <w:bCs/>
          <w:sz w:val="28"/>
          <w:szCs w:val="28"/>
          <w:lang w:eastAsia="ru-RU"/>
        </w:rPr>
        <w:t>5,1%</w:t>
      </w:r>
      <w:r w:rsidRPr="00E22C9B">
        <w:rPr>
          <w:rFonts w:ascii="Times New Roman" w:eastAsia="Times New Roman" w:hAnsi="Times New Roman" w:cs="Times New Roman"/>
          <w:bCs/>
          <w:sz w:val="28"/>
          <w:szCs w:val="28"/>
          <w:lang w:eastAsia="ru-RU"/>
        </w:rPr>
        <w:t xml:space="preserve"> (30 предпринимателей);</w:t>
      </w:r>
    </w:p>
    <w:p w:rsidR="00F10B74" w:rsidRPr="00E22C9B" w:rsidRDefault="00F10B7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давление со стороны конкурентов – </w:t>
      </w:r>
      <w:r w:rsidRPr="00E22C9B">
        <w:rPr>
          <w:rFonts w:ascii="Times New Roman" w:eastAsia="Times New Roman" w:hAnsi="Times New Roman" w:cs="Times New Roman"/>
          <w:b/>
          <w:bCs/>
          <w:sz w:val="28"/>
          <w:szCs w:val="28"/>
          <w:lang w:eastAsia="ru-RU"/>
        </w:rPr>
        <w:t>5,3%</w:t>
      </w:r>
      <w:r w:rsidRPr="00E22C9B">
        <w:rPr>
          <w:rFonts w:ascii="Times New Roman" w:eastAsia="Times New Roman" w:hAnsi="Times New Roman" w:cs="Times New Roman"/>
          <w:bCs/>
          <w:sz w:val="28"/>
          <w:szCs w:val="28"/>
          <w:lang w:eastAsia="ru-RU"/>
        </w:rPr>
        <w:t xml:space="preserve"> (31 предпринимател);</w:t>
      </w:r>
    </w:p>
    <w:p w:rsidR="00F10B74" w:rsidRPr="00E22C9B" w:rsidRDefault="00F10B7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ограничение / сложность доступа к закупкам компаний с госучастием и субъектов естественных монополий– </w:t>
      </w:r>
      <w:r w:rsidRPr="00E22C9B">
        <w:rPr>
          <w:rFonts w:ascii="Times New Roman" w:eastAsia="Times New Roman" w:hAnsi="Times New Roman" w:cs="Times New Roman"/>
          <w:b/>
          <w:bCs/>
          <w:sz w:val="28"/>
          <w:szCs w:val="28"/>
          <w:lang w:eastAsia="ru-RU"/>
        </w:rPr>
        <w:t>5,3%</w:t>
      </w:r>
      <w:r w:rsidRPr="00E22C9B">
        <w:rPr>
          <w:rFonts w:ascii="Times New Roman" w:eastAsia="Times New Roman" w:hAnsi="Times New Roman" w:cs="Times New Roman"/>
          <w:bCs/>
          <w:sz w:val="28"/>
          <w:szCs w:val="28"/>
          <w:lang w:eastAsia="ru-RU"/>
        </w:rPr>
        <w:t xml:space="preserve"> (31 предпринимател).</w:t>
      </w: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309C1B46" wp14:editId="6FCF1974">
            <wp:extent cx="5942330" cy="4039263"/>
            <wp:effectExtent l="0" t="0" r="0" b="0"/>
            <wp:docPr id="710"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C90E07"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40,7</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237 </w:t>
      </w:r>
      <w:r w:rsidR="00C90E07" w:rsidRPr="00E22C9B">
        <w:rPr>
          <w:rFonts w:ascii="Times New Roman" w:eastAsia="Times New Roman" w:hAnsi="Times New Roman" w:cs="Times New Roman"/>
          <w:bCs/>
          <w:sz w:val="28"/>
          <w:szCs w:val="28"/>
          <w:lang w:eastAsia="ru-RU"/>
        </w:rPr>
        <w:t>представител</w:t>
      </w:r>
      <w:r w:rsidR="00B300E6"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xml:space="preserve"> бизнеса) </w:t>
      </w:r>
      <w:r w:rsidR="00B300E6" w:rsidRPr="00E22C9B">
        <w:rPr>
          <w:rFonts w:ascii="Times New Roman" w:eastAsia="Times New Roman" w:hAnsi="Times New Roman" w:cs="Times New Roman"/>
          <w:bCs/>
          <w:sz w:val="28"/>
          <w:szCs w:val="28"/>
          <w:lang w:eastAsia="ru-RU"/>
        </w:rPr>
        <w:t>удовлетворены</w:t>
      </w:r>
      <w:r w:rsidR="00C90E07" w:rsidRPr="00E22C9B">
        <w:rPr>
          <w:rFonts w:ascii="Times New Roman" w:eastAsia="Times New Roman" w:hAnsi="Times New Roman" w:cs="Times New Roman"/>
          <w:bCs/>
          <w:sz w:val="28"/>
          <w:szCs w:val="28"/>
          <w:lang w:eastAsia="ru-RU"/>
        </w:rPr>
        <w:t>;</w:t>
      </w:r>
    </w:p>
    <w:p w:rsidR="00C90E07"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52,0</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303 </w:t>
      </w:r>
      <w:r w:rsidR="00C90E07" w:rsidRPr="00E22C9B">
        <w:rPr>
          <w:rFonts w:ascii="Times New Roman" w:eastAsia="Times New Roman" w:hAnsi="Times New Roman" w:cs="Times New Roman"/>
          <w:bCs/>
          <w:sz w:val="28"/>
          <w:szCs w:val="28"/>
          <w:lang w:eastAsia="ru-RU"/>
        </w:rPr>
        <w:t>представител</w:t>
      </w:r>
      <w:r w:rsidR="00B300E6" w:rsidRPr="00E22C9B">
        <w:rPr>
          <w:rFonts w:ascii="Times New Roman" w:eastAsia="Times New Roman" w:hAnsi="Times New Roman" w:cs="Times New Roman"/>
          <w:bCs/>
          <w:sz w:val="28"/>
          <w:szCs w:val="28"/>
          <w:lang w:eastAsia="ru-RU"/>
        </w:rPr>
        <w:t>я</w:t>
      </w:r>
      <w:r w:rsidR="00C90E07" w:rsidRPr="00E22C9B">
        <w:rPr>
          <w:rFonts w:ascii="Times New Roman" w:eastAsia="Times New Roman" w:hAnsi="Times New Roman" w:cs="Times New Roman"/>
          <w:bCs/>
          <w:sz w:val="28"/>
          <w:szCs w:val="28"/>
          <w:lang w:eastAsia="ru-RU"/>
        </w:rPr>
        <w:t xml:space="preserve"> бизнеса) </w:t>
      </w:r>
      <w:r w:rsidR="00B300E6" w:rsidRPr="00E22C9B">
        <w:rPr>
          <w:rFonts w:ascii="Times New Roman" w:eastAsia="Times New Roman" w:hAnsi="Times New Roman" w:cs="Times New Roman"/>
          <w:bCs/>
          <w:sz w:val="28"/>
          <w:szCs w:val="28"/>
          <w:lang w:eastAsia="ru-RU"/>
        </w:rPr>
        <w:t>скорее удовлетворены</w:t>
      </w:r>
      <w:r w:rsidR="00C90E07" w:rsidRPr="00E22C9B">
        <w:rPr>
          <w:rFonts w:ascii="Times New Roman" w:eastAsia="Times New Roman" w:hAnsi="Times New Roman" w:cs="Times New Roman"/>
          <w:bCs/>
          <w:sz w:val="28"/>
          <w:szCs w:val="28"/>
          <w:lang w:eastAsia="ru-RU"/>
        </w:rPr>
        <w:t>;</w:t>
      </w:r>
    </w:p>
    <w:p w:rsidR="00C90E07"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3,6</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21</w:t>
      </w:r>
      <w:r w:rsidR="00C90E07"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ь</w:t>
      </w:r>
      <w:r w:rsidR="00C90E07" w:rsidRPr="00E22C9B">
        <w:rPr>
          <w:rFonts w:ascii="Times New Roman" w:eastAsia="Times New Roman" w:hAnsi="Times New Roman" w:cs="Times New Roman"/>
          <w:bCs/>
          <w:sz w:val="28"/>
          <w:szCs w:val="28"/>
          <w:lang w:eastAsia="ru-RU"/>
        </w:rPr>
        <w:t xml:space="preserve">) </w:t>
      </w:r>
      <w:r w:rsidR="00B300E6" w:rsidRPr="00E22C9B">
        <w:rPr>
          <w:rFonts w:ascii="Times New Roman" w:eastAsia="Times New Roman" w:hAnsi="Times New Roman" w:cs="Times New Roman"/>
          <w:bCs/>
          <w:sz w:val="28"/>
          <w:szCs w:val="28"/>
          <w:lang w:eastAsia="ru-RU"/>
        </w:rPr>
        <w:t>скорее не удовлетворены</w:t>
      </w:r>
      <w:r w:rsidR="00C90E07" w:rsidRPr="00E22C9B">
        <w:rPr>
          <w:rFonts w:ascii="Times New Roman" w:eastAsia="Times New Roman" w:hAnsi="Times New Roman" w:cs="Times New Roman"/>
          <w:bCs/>
          <w:sz w:val="28"/>
          <w:szCs w:val="28"/>
          <w:lang w:eastAsia="ru-RU"/>
        </w:rPr>
        <w:t>;</w:t>
      </w:r>
    </w:p>
    <w:p w:rsidR="00C90E07"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2,2</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13 </w:t>
      </w:r>
      <w:r w:rsidR="00C90E07"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ей</w:t>
      </w:r>
      <w:r w:rsidR="00C90E07" w:rsidRPr="00E22C9B">
        <w:rPr>
          <w:rFonts w:ascii="Times New Roman" w:eastAsia="Times New Roman" w:hAnsi="Times New Roman" w:cs="Times New Roman"/>
          <w:bCs/>
          <w:sz w:val="28"/>
          <w:szCs w:val="28"/>
          <w:lang w:eastAsia="ru-RU"/>
        </w:rPr>
        <w:t xml:space="preserve">) </w:t>
      </w:r>
      <w:r w:rsidR="00B300E6" w:rsidRPr="00E22C9B">
        <w:rPr>
          <w:rFonts w:ascii="Times New Roman" w:eastAsia="Times New Roman" w:hAnsi="Times New Roman" w:cs="Times New Roman"/>
          <w:bCs/>
          <w:sz w:val="28"/>
          <w:szCs w:val="28"/>
          <w:lang w:eastAsia="ru-RU"/>
        </w:rPr>
        <w:t>не удовлетворены</w:t>
      </w:r>
      <w:r w:rsidR="00C90E07" w:rsidRPr="00E22C9B">
        <w:rPr>
          <w:rFonts w:ascii="Times New Roman" w:eastAsia="Times New Roman" w:hAnsi="Times New Roman" w:cs="Times New Roman"/>
          <w:bCs/>
          <w:sz w:val="28"/>
          <w:szCs w:val="28"/>
          <w:lang w:eastAsia="ru-RU"/>
        </w:rPr>
        <w:t>;</w:t>
      </w:r>
    </w:p>
    <w:p w:rsidR="00C90E07"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1,5</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9 </w:t>
      </w:r>
      <w:r w:rsidR="00C90E07" w:rsidRPr="00E22C9B">
        <w:rPr>
          <w:rFonts w:ascii="Times New Roman" w:eastAsia="Times New Roman" w:hAnsi="Times New Roman" w:cs="Times New Roman"/>
          <w:bCs/>
          <w:sz w:val="28"/>
          <w:szCs w:val="28"/>
          <w:lang w:eastAsia="ru-RU"/>
        </w:rPr>
        <w:t xml:space="preserve">представителей бизнеса) </w:t>
      </w:r>
      <w:r w:rsidR="00B300E6" w:rsidRPr="00E22C9B">
        <w:rPr>
          <w:rFonts w:ascii="Times New Roman" w:eastAsia="Times New Roman" w:hAnsi="Times New Roman" w:cs="Times New Roman"/>
          <w:bCs/>
          <w:sz w:val="28"/>
          <w:szCs w:val="28"/>
          <w:lang w:eastAsia="ru-RU"/>
        </w:rPr>
        <w:t>затрудняются ответить</w:t>
      </w:r>
      <w:r w:rsidR="00C90E07" w:rsidRPr="00E22C9B">
        <w:rPr>
          <w:rFonts w:ascii="Times New Roman" w:eastAsia="Times New Roman" w:hAnsi="Times New Roman" w:cs="Times New Roman"/>
          <w:bCs/>
          <w:sz w:val="28"/>
          <w:szCs w:val="28"/>
          <w:lang w:eastAsia="ru-RU"/>
        </w:rPr>
        <w:t xml:space="preserve">. </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оценке изменения уровня административных барьеров мы видим, что:</w:t>
      </w:r>
    </w:p>
    <w:p w:rsidR="00C90E07" w:rsidRPr="00E22C9B" w:rsidRDefault="00C90E07"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бизнесу стало проще преодолевать администрати</w:t>
      </w:r>
      <w:r w:rsidR="00485871" w:rsidRPr="00E22C9B">
        <w:rPr>
          <w:rFonts w:ascii="Times New Roman" w:eastAsia="Times New Roman" w:hAnsi="Times New Roman" w:cs="Times New Roman"/>
          <w:bCs/>
          <w:sz w:val="28"/>
          <w:szCs w:val="28"/>
          <w:lang w:eastAsia="ru-RU"/>
        </w:rPr>
        <w:t xml:space="preserve">вные барьеры, чем раньше – </w:t>
      </w:r>
      <w:r w:rsidR="00B300E6" w:rsidRPr="00E22C9B">
        <w:rPr>
          <w:rFonts w:ascii="Times New Roman" w:eastAsia="Times New Roman" w:hAnsi="Times New Roman" w:cs="Times New Roman"/>
          <w:b/>
          <w:bCs/>
          <w:sz w:val="28"/>
          <w:szCs w:val="28"/>
          <w:lang w:eastAsia="ru-RU"/>
        </w:rPr>
        <w:t>16,8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300E6" w:rsidRPr="00E22C9B">
        <w:rPr>
          <w:rFonts w:ascii="Times New Roman" w:eastAsia="Times New Roman" w:hAnsi="Times New Roman" w:cs="Times New Roman"/>
          <w:bCs/>
          <w:sz w:val="28"/>
          <w:szCs w:val="28"/>
          <w:lang w:eastAsia="ru-RU"/>
        </w:rPr>
        <w:t>98</w:t>
      </w:r>
      <w:r w:rsidRPr="00E22C9B">
        <w:rPr>
          <w:rFonts w:ascii="Times New Roman" w:eastAsia="Times New Roman" w:hAnsi="Times New Roman" w:cs="Times New Roman"/>
          <w:bCs/>
          <w:sz w:val="28"/>
          <w:szCs w:val="28"/>
          <w:lang w:eastAsia="ru-RU"/>
        </w:rPr>
        <w:t xml:space="preserve"> респондент</w:t>
      </w:r>
      <w:r w:rsidR="00B300E6"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w:t>
      </w:r>
    </w:p>
    <w:p w:rsidR="00C90E07" w:rsidRPr="00E22C9B" w:rsidRDefault="00C90E07"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уровень и количество административны</w:t>
      </w:r>
      <w:r w:rsidR="00485871" w:rsidRPr="00E22C9B">
        <w:rPr>
          <w:rFonts w:ascii="Times New Roman" w:eastAsia="Times New Roman" w:hAnsi="Times New Roman" w:cs="Times New Roman"/>
          <w:bCs/>
          <w:sz w:val="28"/>
          <w:szCs w:val="28"/>
          <w:lang w:eastAsia="ru-RU"/>
        </w:rPr>
        <w:t xml:space="preserve">х барьеров не изменились – </w:t>
      </w:r>
      <w:r w:rsidR="00B300E6" w:rsidRPr="00E22C9B">
        <w:rPr>
          <w:rFonts w:ascii="Times New Roman" w:eastAsia="Times New Roman" w:hAnsi="Times New Roman" w:cs="Times New Roman"/>
          <w:b/>
          <w:bCs/>
          <w:sz w:val="28"/>
          <w:szCs w:val="28"/>
          <w:lang w:eastAsia="ru-RU"/>
        </w:rPr>
        <w:t>14,2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(8</w:t>
      </w:r>
      <w:r w:rsidR="00B300E6" w:rsidRPr="00E22C9B">
        <w:rPr>
          <w:rFonts w:ascii="Times New Roman" w:eastAsia="Times New Roman" w:hAnsi="Times New Roman" w:cs="Times New Roman"/>
          <w:bCs/>
          <w:sz w:val="28"/>
          <w:szCs w:val="28"/>
          <w:lang w:eastAsia="ru-RU"/>
        </w:rPr>
        <w:t>3</w:t>
      </w:r>
      <w:r w:rsidRPr="00E22C9B">
        <w:rPr>
          <w:rFonts w:ascii="Times New Roman" w:eastAsia="Times New Roman" w:hAnsi="Times New Roman" w:cs="Times New Roman"/>
          <w:bCs/>
          <w:sz w:val="28"/>
          <w:szCs w:val="28"/>
          <w:lang w:eastAsia="ru-RU"/>
        </w:rPr>
        <w:t xml:space="preserve"> респондент</w:t>
      </w:r>
      <w:r w:rsidR="00B300E6"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w:t>
      </w:r>
    </w:p>
    <w:p w:rsidR="00C90E07" w:rsidRPr="00E22C9B" w:rsidRDefault="00C90E07"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административные барьеры</w:t>
      </w:r>
      <w:r w:rsidR="00485871" w:rsidRPr="00E22C9B">
        <w:rPr>
          <w:rFonts w:ascii="Times New Roman" w:hAnsi="Times New Roman" w:cs="Times New Roman"/>
          <w:sz w:val="28"/>
          <w:szCs w:val="28"/>
        </w:rPr>
        <w:t xml:space="preserve"> были полностью устранены – </w:t>
      </w:r>
      <w:r w:rsidR="00B300E6" w:rsidRPr="00E22C9B">
        <w:rPr>
          <w:rFonts w:ascii="Times New Roman" w:hAnsi="Times New Roman" w:cs="Times New Roman"/>
          <w:b/>
          <w:sz w:val="28"/>
          <w:szCs w:val="28"/>
        </w:rPr>
        <w:t>10,3</w:t>
      </w:r>
      <w:r w:rsidRPr="00E22C9B">
        <w:rPr>
          <w:rFonts w:ascii="Times New Roman" w:hAnsi="Times New Roman" w:cs="Times New Roman"/>
          <w:b/>
          <w:sz w:val="28"/>
          <w:szCs w:val="28"/>
        </w:rPr>
        <w:t>%</w:t>
      </w:r>
      <w:r w:rsidR="00B300E6" w:rsidRPr="00E22C9B">
        <w:rPr>
          <w:rFonts w:ascii="Times New Roman" w:hAnsi="Times New Roman" w:cs="Times New Roman"/>
          <w:sz w:val="28"/>
          <w:szCs w:val="28"/>
        </w:rPr>
        <w:t xml:space="preserve"> (60 </w:t>
      </w:r>
      <w:r w:rsidRPr="00E22C9B">
        <w:rPr>
          <w:rFonts w:ascii="Times New Roman" w:hAnsi="Times New Roman" w:cs="Times New Roman"/>
          <w:sz w:val="28"/>
          <w:szCs w:val="28"/>
        </w:rPr>
        <w:t>респондент</w:t>
      </w:r>
      <w:r w:rsidR="00B300E6"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C90E07" w:rsidRPr="00E22C9B" w:rsidRDefault="00C90E07"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административные барьер</w:t>
      </w:r>
      <w:r w:rsidR="00485871" w:rsidRPr="00E22C9B">
        <w:rPr>
          <w:rFonts w:ascii="Times New Roman" w:eastAsia="Times New Roman" w:hAnsi="Times New Roman" w:cs="Times New Roman"/>
          <w:bCs/>
          <w:sz w:val="28"/>
          <w:szCs w:val="28"/>
          <w:lang w:eastAsia="ru-RU"/>
        </w:rPr>
        <w:t xml:space="preserve">ы отсутствуют, как и ранее – </w:t>
      </w:r>
      <w:r w:rsidR="00B300E6" w:rsidRPr="00E22C9B">
        <w:rPr>
          <w:rFonts w:ascii="Times New Roman" w:eastAsia="Times New Roman" w:hAnsi="Times New Roman" w:cs="Times New Roman"/>
          <w:b/>
          <w:bCs/>
          <w:sz w:val="28"/>
          <w:szCs w:val="28"/>
          <w:lang w:eastAsia="ru-RU"/>
        </w:rPr>
        <w:t>13,6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B300E6" w:rsidRPr="00E22C9B">
        <w:rPr>
          <w:rFonts w:ascii="Times New Roman" w:eastAsia="Times New Roman" w:hAnsi="Times New Roman" w:cs="Times New Roman"/>
          <w:bCs/>
          <w:sz w:val="28"/>
          <w:szCs w:val="28"/>
          <w:lang w:eastAsia="ru-RU"/>
        </w:rPr>
        <w:t>79</w:t>
      </w:r>
      <w:r w:rsidRPr="00E22C9B">
        <w:rPr>
          <w:rFonts w:ascii="Times New Roman" w:eastAsia="Times New Roman" w:hAnsi="Times New Roman" w:cs="Times New Roman"/>
          <w:bCs/>
          <w:sz w:val="28"/>
          <w:szCs w:val="28"/>
          <w:lang w:eastAsia="ru-RU"/>
        </w:rPr>
        <w:t xml:space="preserve"> респонденто</w:t>
      </w:r>
      <w:r w:rsidR="00B300E6" w:rsidRPr="00E22C9B">
        <w:rPr>
          <w:rFonts w:ascii="Times New Roman" w:eastAsia="Times New Roman" w:hAnsi="Times New Roman" w:cs="Times New Roman"/>
          <w:bCs/>
          <w:sz w:val="28"/>
          <w:szCs w:val="28"/>
          <w:lang w:eastAsia="ru-RU"/>
        </w:rPr>
        <w:t>в);</w:t>
      </w:r>
    </w:p>
    <w:p w:rsidR="00B300E6" w:rsidRPr="00E22C9B" w:rsidRDefault="00B300E6"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бизнесу стало сложнее преодолевать административные барьеры, чем раньше – </w:t>
      </w:r>
      <w:r w:rsidRPr="00E22C9B">
        <w:rPr>
          <w:rFonts w:ascii="Times New Roman" w:eastAsia="Times New Roman" w:hAnsi="Times New Roman" w:cs="Times New Roman"/>
          <w:b/>
          <w:bCs/>
          <w:sz w:val="28"/>
          <w:szCs w:val="28"/>
          <w:lang w:eastAsia="ru-RU"/>
        </w:rPr>
        <w:t>21,6%</w:t>
      </w:r>
      <w:r w:rsidRPr="00E22C9B">
        <w:rPr>
          <w:rFonts w:ascii="Times New Roman" w:eastAsia="Times New Roman" w:hAnsi="Times New Roman" w:cs="Times New Roman"/>
          <w:bCs/>
          <w:sz w:val="28"/>
          <w:szCs w:val="28"/>
          <w:lang w:eastAsia="ru-RU"/>
        </w:rPr>
        <w:t xml:space="preserve"> (126 респондентов).</w:t>
      </w: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77106CDA" wp14:editId="4C2CCED2">
            <wp:extent cx="5932170" cy="3476847"/>
            <wp:effectExtent l="0" t="0" r="0" b="0"/>
            <wp:docPr id="711"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оценке респондентов наиболее проблематичными областями, в которых они сталкивались с административными барьерами, являются:</w:t>
      </w:r>
    </w:p>
    <w:p w:rsidR="00AE25AA" w:rsidRPr="00E22C9B" w:rsidRDefault="00AE25AA" w:rsidP="00063EB7">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аренда зданий, помещений – </w:t>
      </w:r>
      <w:r w:rsidRPr="00E22C9B">
        <w:rPr>
          <w:rFonts w:ascii="Times New Roman" w:eastAsia="Times New Roman" w:hAnsi="Times New Roman" w:cs="Times New Roman"/>
          <w:b/>
          <w:bCs/>
          <w:sz w:val="28"/>
          <w:szCs w:val="28"/>
          <w:lang w:eastAsia="ru-RU"/>
        </w:rPr>
        <w:t>17,4%</w:t>
      </w:r>
      <w:r w:rsidRPr="00E22C9B">
        <w:rPr>
          <w:rFonts w:ascii="Times New Roman" w:eastAsia="Times New Roman" w:hAnsi="Times New Roman" w:cs="Times New Roman"/>
          <w:bCs/>
          <w:sz w:val="28"/>
          <w:szCs w:val="28"/>
          <w:lang w:eastAsia="ru-RU"/>
        </w:rPr>
        <w:t xml:space="preserve"> (101 респондентов);</w:t>
      </w:r>
    </w:p>
    <w:p w:rsidR="00AE25AA" w:rsidRPr="00E22C9B" w:rsidRDefault="00AE25AA" w:rsidP="00063EB7">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лицензирование отдельных видов деятельности – </w:t>
      </w:r>
      <w:r w:rsidRPr="00E22C9B">
        <w:rPr>
          <w:rFonts w:ascii="Times New Roman" w:eastAsia="Times New Roman" w:hAnsi="Times New Roman" w:cs="Times New Roman"/>
          <w:b/>
          <w:bCs/>
          <w:sz w:val="28"/>
          <w:szCs w:val="28"/>
          <w:lang w:eastAsia="ru-RU"/>
        </w:rPr>
        <w:t>11,1%</w:t>
      </w:r>
      <w:r w:rsidRPr="00E22C9B">
        <w:rPr>
          <w:rFonts w:ascii="Times New Roman" w:eastAsia="Times New Roman" w:hAnsi="Times New Roman" w:cs="Times New Roman"/>
          <w:bCs/>
          <w:sz w:val="28"/>
          <w:szCs w:val="28"/>
          <w:lang w:eastAsia="ru-RU"/>
        </w:rPr>
        <w:t xml:space="preserve"> (65 респондентов);</w:t>
      </w:r>
    </w:p>
    <w:p w:rsidR="00C90E07" w:rsidRPr="00E22C9B" w:rsidRDefault="004E7F11" w:rsidP="00063EB7">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регистрации субъектов малого и среднего предпринимательства </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
          <w:bCs/>
          <w:sz w:val="28"/>
          <w:szCs w:val="28"/>
          <w:lang w:eastAsia="ru-RU"/>
        </w:rPr>
        <w:t>9,2</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54</w:t>
      </w:r>
      <w:r w:rsidR="00C90E07" w:rsidRPr="00E22C9B">
        <w:rPr>
          <w:rFonts w:ascii="Times New Roman" w:eastAsia="Times New Roman" w:hAnsi="Times New Roman" w:cs="Times New Roman"/>
          <w:bCs/>
          <w:sz w:val="28"/>
          <w:szCs w:val="28"/>
          <w:lang w:eastAsia="ru-RU"/>
        </w:rPr>
        <w:t xml:space="preserve"> респондента);</w:t>
      </w:r>
    </w:p>
    <w:p w:rsidR="004E7F11" w:rsidRPr="00E22C9B" w:rsidRDefault="004E7F11" w:rsidP="00063EB7">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sz w:val="28"/>
          <w:szCs w:val="28"/>
          <w:lang w:eastAsia="ru-RU"/>
        </w:rPr>
        <w:t xml:space="preserve">получение разрешения на строительство </w:t>
      </w:r>
      <w:r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
          <w:bCs/>
          <w:sz w:val="28"/>
          <w:szCs w:val="28"/>
          <w:lang w:eastAsia="ru-RU"/>
        </w:rPr>
        <w:t>8,9%</w:t>
      </w:r>
      <w:r w:rsidRPr="00E22C9B">
        <w:rPr>
          <w:rFonts w:ascii="Times New Roman" w:eastAsia="Times New Roman" w:hAnsi="Times New Roman" w:cs="Times New Roman"/>
          <w:bCs/>
          <w:sz w:val="28"/>
          <w:szCs w:val="28"/>
          <w:lang w:eastAsia="ru-RU"/>
        </w:rPr>
        <w:t xml:space="preserve"> (52 респондента).</w:t>
      </w:r>
    </w:p>
    <w:p w:rsidR="004E7F11" w:rsidRPr="00E22C9B" w:rsidRDefault="004E7F11" w:rsidP="00063EB7">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sz w:val="28"/>
          <w:szCs w:val="28"/>
          <w:lang w:eastAsia="ru-RU"/>
        </w:rPr>
        <w:t>регистрация прав на недвижимое имущество и сделок с ним</w:t>
      </w:r>
      <w:r w:rsidRPr="00E22C9B">
        <w:rPr>
          <w:rFonts w:ascii="Times New Roman" w:eastAsia="Times New Roman" w:hAnsi="Times New Roman" w:cs="Times New Roman"/>
          <w:bCs/>
          <w:sz w:val="28"/>
          <w:szCs w:val="28"/>
          <w:lang w:eastAsia="ru-RU"/>
        </w:rPr>
        <w:t xml:space="preserve"> – </w:t>
      </w:r>
      <w:r w:rsidRPr="00E22C9B">
        <w:rPr>
          <w:rFonts w:ascii="Times New Roman" w:eastAsia="Times New Roman" w:hAnsi="Times New Roman" w:cs="Times New Roman"/>
          <w:b/>
          <w:bCs/>
          <w:sz w:val="28"/>
          <w:szCs w:val="28"/>
          <w:lang w:eastAsia="ru-RU"/>
        </w:rPr>
        <w:t>8,3%</w:t>
      </w:r>
      <w:r w:rsidRPr="00E22C9B">
        <w:rPr>
          <w:rFonts w:ascii="Times New Roman" w:eastAsia="Times New Roman" w:hAnsi="Times New Roman" w:cs="Times New Roman"/>
          <w:bCs/>
          <w:sz w:val="28"/>
          <w:szCs w:val="28"/>
          <w:lang w:eastAsia="ru-RU"/>
        </w:rPr>
        <w:t xml:space="preserve"> (49 респондентов);</w:t>
      </w:r>
    </w:p>
    <w:p w:rsidR="00C90E07" w:rsidRPr="00E22C9B" w:rsidRDefault="00455A8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Значительная часть</w:t>
      </w:r>
      <w:r w:rsidR="00C90E07" w:rsidRPr="00E22C9B">
        <w:rPr>
          <w:rFonts w:ascii="Times New Roman" w:eastAsia="Times New Roman" w:hAnsi="Times New Roman" w:cs="Times New Roman"/>
          <w:bCs/>
          <w:sz w:val="28"/>
          <w:szCs w:val="28"/>
          <w:lang w:eastAsia="ru-RU"/>
        </w:rPr>
        <w:t xml:space="preserve"> опрошенных представителей рынка санаторно-курортных и туристских услуг не планируют мероприятия для расширения би</w:t>
      </w:r>
      <w:r w:rsidR="00485871" w:rsidRPr="00E22C9B">
        <w:rPr>
          <w:rFonts w:ascii="Times New Roman" w:eastAsia="Times New Roman" w:hAnsi="Times New Roman" w:cs="Times New Roman"/>
          <w:bCs/>
          <w:sz w:val="28"/>
          <w:szCs w:val="28"/>
          <w:lang w:eastAsia="ru-RU"/>
        </w:rPr>
        <w:t xml:space="preserve">знеса в ближайшие 3 года – </w:t>
      </w:r>
      <w:r w:rsidRPr="00E22C9B">
        <w:rPr>
          <w:rFonts w:ascii="Times New Roman" w:eastAsia="Times New Roman" w:hAnsi="Times New Roman" w:cs="Times New Roman"/>
          <w:b/>
          <w:bCs/>
          <w:sz w:val="28"/>
          <w:szCs w:val="28"/>
          <w:lang w:eastAsia="ru-RU"/>
        </w:rPr>
        <w:t>23,8</w:t>
      </w:r>
      <w:r w:rsidR="00C90E07"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(138 хозсубъектов</w:t>
      </w:r>
      <w:r w:rsidR="00C90E07" w:rsidRPr="00E22C9B">
        <w:rPr>
          <w:rFonts w:ascii="Times New Roman" w:eastAsia="Times New Roman" w:hAnsi="Times New Roman" w:cs="Times New Roman"/>
          <w:bCs/>
          <w:sz w:val="28"/>
          <w:szCs w:val="28"/>
          <w:lang w:eastAsia="ru-RU"/>
        </w:rPr>
        <w:t xml:space="preserve">), </w:t>
      </w:r>
      <w:r w:rsidR="004E7F11" w:rsidRPr="00E22C9B">
        <w:rPr>
          <w:rFonts w:ascii="Times New Roman" w:eastAsia="Times New Roman" w:hAnsi="Times New Roman" w:cs="Times New Roman"/>
          <w:b/>
          <w:bCs/>
          <w:sz w:val="28"/>
          <w:szCs w:val="28"/>
          <w:lang w:eastAsia="ru-RU"/>
        </w:rPr>
        <w:t>30,4</w:t>
      </w:r>
      <w:r w:rsidR="00C90E07" w:rsidRPr="00E22C9B">
        <w:rPr>
          <w:rFonts w:ascii="Times New Roman" w:eastAsia="Times New Roman" w:hAnsi="Times New Roman" w:cs="Times New Roman"/>
          <w:b/>
          <w:bCs/>
          <w:sz w:val="28"/>
          <w:szCs w:val="28"/>
          <w:lang w:eastAsia="ru-RU"/>
        </w:rPr>
        <w:t>%</w:t>
      </w:r>
      <w:r w:rsidR="00C90E07" w:rsidRPr="00E22C9B">
        <w:rPr>
          <w:rFonts w:ascii="Times New Roman" w:eastAsia="Times New Roman" w:hAnsi="Times New Roman" w:cs="Times New Roman"/>
          <w:bCs/>
          <w:sz w:val="28"/>
          <w:szCs w:val="28"/>
          <w:lang w:eastAsia="ru-RU"/>
        </w:rPr>
        <w:t xml:space="preserve"> (</w:t>
      </w:r>
      <w:r w:rsidR="004E7F11" w:rsidRPr="00E22C9B">
        <w:rPr>
          <w:rFonts w:ascii="Times New Roman" w:eastAsia="Times New Roman" w:hAnsi="Times New Roman" w:cs="Times New Roman"/>
          <w:bCs/>
          <w:sz w:val="28"/>
          <w:szCs w:val="28"/>
          <w:lang w:eastAsia="ru-RU"/>
        </w:rPr>
        <w:t>177</w:t>
      </w:r>
      <w:r w:rsidR="00C90E07" w:rsidRPr="00E22C9B">
        <w:rPr>
          <w:rFonts w:ascii="Times New Roman" w:eastAsia="Times New Roman" w:hAnsi="Times New Roman" w:cs="Times New Roman"/>
          <w:bCs/>
          <w:sz w:val="28"/>
          <w:szCs w:val="28"/>
          <w:lang w:eastAsia="ru-RU"/>
        </w:rPr>
        <w:t xml:space="preserve"> респондентов) планирует выхо</w:t>
      </w:r>
      <w:r w:rsidR="004E7F11" w:rsidRPr="00E22C9B">
        <w:rPr>
          <w:rFonts w:ascii="Times New Roman" w:eastAsia="Times New Roman" w:hAnsi="Times New Roman" w:cs="Times New Roman"/>
          <w:bCs/>
          <w:sz w:val="28"/>
          <w:szCs w:val="28"/>
          <w:lang w:eastAsia="ru-RU"/>
        </w:rPr>
        <w:t xml:space="preserve">д на новые географические рынки, а </w:t>
      </w:r>
      <w:r w:rsidR="004E7F11" w:rsidRPr="00E22C9B">
        <w:rPr>
          <w:rFonts w:ascii="Times New Roman" w:eastAsia="Times New Roman" w:hAnsi="Times New Roman" w:cs="Times New Roman"/>
          <w:b/>
          <w:bCs/>
          <w:sz w:val="28"/>
          <w:szCs w:val="28"/>
          <w:lang w:eastAsia="ru-RU"/>
        </w:rPr>
        <w:t>26,0%</w:t>
      </w:r>
      <w:r w:rsidR="004E7F11" w:rsidRPr="00E22C9B">
        <w:rPr>
          <w:rFonts w:ascii="Times New Roman" w:eastAsia="Times New Roman" w:hAnsi="Times New Roman" w:cs="Times New Roman"/>
          <w:bCs/>
          <w:sz w:val="28"/>
          <w:szCs w:val="28"/>
          <w:lang w:eastAsia="ru-RU"/>
        </w:rPr>
        <w:t xml:space="preserve"> (152 респондента) </w:t>
      </w:r>
      <w:r w:rsidRPr="00E22C9B">
        <w:rPr>
          <w:rFonts w:ascii="Times New Roman" w:eastAsia="Times New Roman" w:hAnsi="Times New Roman" w:cs="Times New Roman"/>
          <w:bCs/>
          <w:sz w:val="28"/>
          <w:szCs w:val="28"/>
          <w:lang w:eastAsia="ru-RU"/>
        </w:rPr>
        <w:t xml:space="preserve">выход на новые продуктовые рынки (реализация полностью нового для бизнеса товара/ работы/ услуги). Также затрудняются с ответом </w:t>
      </w:r>
      <w:r w:rsidRPr="00E22C9B">
        <w:rPr>
          <w:rFonts w:ascii="Times New Roman" w:eastAsia="Times New Roman" w:hAnsi="Times New Roman" w:cs="Times New Roman"/>
          <w:b/>
          <w:bCs/>
          <w:sz w:val="28"/>
          <w:szCs w:val="28"/>
          <w:lang w:eastAsia="ru-RU"/>
        </w:rPr>
        <w:t>19,8%</w:t>
      </w:r>
      <w:r w:rsidRPr="00E22C9B">
        <w:rPr>
          <w:rFonts w:ascii="Times New Roman" w:eastAsia="Times New Roman" w:hAnsi="Times New Roman" w:cs="Times New Roman"/>
          <w:bCs/>
          <w:sz w:val="28"/>
          <w:szCs w:val="28"/>
          <w:lang w:eastAsia="ru-RU"/>
        </w:rPr>
        <w:t xml:space="preserve"> (116 респондетов).</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Наиболее существенными препятствиями для расширения действующего бизнеса, по мнению предпринимателей, являются </w:t>
      </w:r>
      <w:r w:rsidR="00455A86" w:rsidRPr="00E22C9B">
        <w:rPr>
          <w:rFonts w:ascii="Times New Roman" w:eastAsia="Times New Roman" w:hAnsi="Times New Roman" w:cs="Times New Roman"/>
          <w:bCs/>
          <w:sz w:val="28"/>
          <w:szCs w:val="28"/>
          <w:lang w:eastAsia="ru-RU"/>
        </w:rPr>
        <w:t xml:space="preserve">высокие начальные издержки </w:t>
      </w:r>
      <w:r w:rsidRPr="00E22C9B">
        <w:rPr>
          <w:rFonts w:ascii="Times New Roman" w:eastAsia="Times New Roman" w:hAnsi="Times New Roman" w:cs="Times New Roman"/>
          <w:bCs/>
          <w:sz w:val="28"/>
          <w:szCs w:val="28"/>
          <w:lang w:eastAsia="ru-RU"/>
        </w:rPr>
        <w:t xml:space="preserve">(так высказалось </w:t>
      </w:r>
      <w:r w:rsidR="00455A86" w:rsidRPr="00E22C9B">
        <w:rPr>
          <w:rFonts w:ascii="Times New Roman" w:eastAsia="Times New Roman" w:hAnsi="Times New Roman" w:cs="Times New Roman"/>
          <w:bCs/>
          <w:sz w:val="28"/>
          <w:szCs w:val="28"/>
          <w:lang w:eastAsia="ru-RU"/>
        </w:rPr>
        <w:t>109</w:t>
      </w:r>
      <w:r w:rsidRPr="00E22C9B">
        <w:rPr>
          <w:rFonts w:ascii="Times New Roman" w:eastAsia="Times New Roman" w:hAnsi="Times New Roman" w:cs="Times New Roman"/>
          <w:bCs/>
          <w:sz w:val="28"/>
          <w:szCs w:val="28"/>
          <w:lang w:eastAsia="ru-RU"/>
        </w:rPr>
        <w:t xml:space="preserve"> респондентов из </w:t>
      </w:r>
      <w:r w:rsidR="00455A86" w:rsidRPr="00E22C9B">
        <w:rPr>
          <w:rFonts w:ascii="Times New Roman" w:eastAsia="Times New Roman" w:hAnsi="Times New Roman" w:cs="Times New Roman"/>
          <w:bCs/>
          <w:sz w:val="28"/>
          <w:szCs w:val="28"/>
          <w:lang w:eastAsia="ru-RU"/>
        </w:rPr>
        <w:t>583</w:t>
      </w:r>
      <w:r w:rsidRPr="00E22C9B">
        <w:rPr>
          <w:rFonts w:ascii="Times New Roman" w:eastAsia="Times New Roman" w:hAnsi="Times New Roman" w:cs="Times New Roman"/>
          <w:bCs/>
          <w:sz w:val="28"/>
          <w:szCs w:val="28"/>
          <w:lang w:eastAsia="ru-RU"/>
        </w:rPr>
        <w:t>), поставили отметку в графе «</w:t>
      </w:r>
      <w:r w:rsidR="00455A86" w:rsidRPr="00E22C9B">
        <w:rPr>
          <w:rFonts w:ascii="Times New Roman" w:eastAsia="Times New Roman" w:hAnsi="Times New Roman" w:cs="Times New Roman"/>
          <w:bCs/>
          <w:sz w:val="28"/>
          <w:szCs w:val="28"/>
          <w:lang w:eastAsia="ru-RU"/>
        </w:rPr>
        <w:t>Нехватка финансовых средств</w:t>
      </w:r>
      <w:r w:rsidRPr="00E22C9B">
        <w:rPr>
          <w:rFonts w:ascii="Times New Roman" w:eastAsia="Times New Roman" w:hAnsi="Times New Roman" w:cs="Times New Roman"/>
          <w:bCs/>
          <w:sz w:val="28"/>
          <w:szCs w:val="28"/>
          <w:lang w:eastAsia="ru-RU"/>
        </w:rPr>
        <w:t xml:space="preserve">» </w:t>
      </w:r>
      <w:r w:rsidR="00455A86" w:rsidRPr="00E22C9B">
        <w:rPr>
          <w:rFonts w:ascii="Times New Roman" w:eastAsia="Times New Roman" w:hAnsi="Times New Roman" w:cs="Times New Roman"/>
          <w:bCs/>
          <w:sz w:val="28"/>
          <w:szCs w:val="28"/>
          <w:lang w:eastAsia="ru-RU"/>
        </w:rPr>
        <w:t>54</w:t>
      </w:r>
      <w:r w:rsidRPr="00E22C9B">
        <w:rPr>
          <w:rFonts w:ascii="Times New Roman" w:eastAsia="Times New Roman" w:hAnsi="Times New Roman" w:cs="Times New Roman"/>
          <w:bCs/>
          <w:sz w:val="28"/>
          <w:szCs w:val="28"/>
          <w:lang w:eastAsia="ru-RU"/>
        </w:rPr>
        <w:t xml:space="preserve"> респондент</w:t>
      </w:r>
      <w:r w:rsidR="00455A86"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w:t>
      </w:r>
      <w:r w:rsidR="00701CFD" w:rsidRPr="00E22C9B">
        <w:rPr>
          <w:rFonts w:ascii="Times New Roman" w:eastAsia="Times New Roman" w:hAnsi="Times New Roman" w:cs="Times New Roman"/>
          <w:bCs/>
          <w:sz w:val="28"/>
          <w:szCs w:val="28"/>
          <w:lang w:eastAsia="ru-RU"/>
        </w:rPr>
        <w:t xml:space="preserve">По 7,7% (по 45 респондентов соответственно) отметили </w:t>
      </w:r>
      <w:r w:rsidRPr="00E22C9B">
        <w:rPr>
          <w:rFonts w:ascii="Times New Roman" w:eastAsia="Times New Roman" w:hAnsi="Times New Roman" w:cs="Times New Roman"/>
          <w:bCs/>
          <w:sz w:val="28"/>
          <w:szCs w:val="28"/>
          <w:lang w:eastAsia="ru-RU"/>
        </w:rPr>
        <w:t xml:space="preserve">высокие транспортные издержки </w:t>
      </w:r>
      <w:r w:rsidR="00701CFD" w:rsidRPr="00E22C9B">
        <w:rPr>
          <w:rFonts w:ascii="Times New Roman" w:eastAsia="Times New Roman" w:hAnsi="Times New Roman" w:cs="Times New Roman"/>
          <w:bCs/>
          <w:sz w:val="28"/>
          <w:szCs w:val="28"/>
          <w:lang w:eastAsia="ru-RU"/>
        </w:rPr>
        <w:t>и отсутствие информации о конкурентной ситуации на рынках</w:t>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свою очередь, потребители охарактеризовали рынок санаторно-курортных и туристских услуг следующим образом: </w:t>
      </w:r>
      <w:r w:rsidR="00F96D92" w:rsidRPr="00E22C9B">
        <w:rPr>
          <w:rFonts w:ascii="Times New Roman" w:eastAsia="Times New Roman" w:hAnsi="Times New Roman" w:cs="Times New Roman"/>
          <w:b/>
          <w:bCs/>
          <w:sz w:val="28"/>
          <w:szCs w:val="28"/>
          <w:lang w:eastAsia="ru-RU"/>
        </w:rPr>
        <w:t>14,3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96D92" w:rsidRPr="00E22C9B">
        <w:rPr>
          <w:rFonts w:ascii="Times New Roman" w:eastAsia="Times New Roman" w:hAnsi="Times New Roman" w:cs="Times New Roman"/>
          <w:bCs/>
          <w:sz w:val="28"/>
          <w:szCs w:val="28"/>
          <w:lang w:eastAsia="ru-RU"/>
        </w:rPr>
        <w:t>15 843</w:t>
      </w:r>
      <w:r w:rsidRPr="00E22C9B">
        <w:rPr>
          <w:rFonts w:ascii="Times New Roman" w:eastAsia="Times New Roman" w:hAnsi="Times New Roman" w:cs="Times New Roman"/>
          <w:bCs/>
          <w:sz w:val="28"/>
          <w:szCs w:val="28"/>
          <w:lang w:eastAsia="ru-RU"/>
        </w:rPr>
        <w:t xml:space="preserve"> человек</w:t>
      </w:r>
      <w:r w:rsidR="00485871" w:rsidRPr="00E22C9B">
        <w:rPr>
          <w:rFonts w:ascii="Times New Roman" w:eastAsia="Times New Roman" w:hAnsi="Times New Roman" w:cs="Times New Roman"/>
          <w:bCs/>
          <w:sz w:val="28"/>
          <w:szCs w:val="28"/>
          <w:lang w:eastAsia="ru-RU"/>
        </w:rPr>
        <w:t xml:space="preserve">) говорят об избыточности, </w:t>
      </w:r>
      <w:r w:rsidR="00C406A6" w:rsidRPr="00E22C9B">
        <w:rPr>
          <w:rFonts w:ascii="Times New Roman" w:eastAsia="Times New Roman" w:hAnsi="Times New Roman" w:cs="Times New Roman"/>
          <w:b/>
          <w:bCs/>
          <w:sz w:val="28"/>
          <w:szCs w:val="28"/>
          <w:lang w:eastAsia="ru-RU"/>
        </w:rPr>
        <w:t>64,5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406A6" w:rsidRPr="00E22C9B">
        <w:rPr>
          <w:rFonts w:ascii="Times New Roman" w:eastAsia="Times New Roman" w:hAnsi="Times New Roman" w:cs="Times New Roman"/>
          <w:bCs/>
          <w:sz w:val="28"/>
          <w:szCs w:val="28"/>
          <w:lang w:eastAsia="ru-RU"/>
        </w:rPr>
        <w:t>71 607</w:t>
      </w:r>
      <w:r w:rsidRPr="00E22C9B">
        <w:rPr>
          <w:rFonts w:ascii="Times New Roman" w:eastAsia="Times New Roman" w:hAnsi="Times New Roman" w:cs="Times New Roman"/>
          <w:bCs/>
          <w:sz w:val="28"/>
          <w:szCs w:val="28"/>
          <w:lang w:eastAsia="ru-RU"/>
        </w:rPr>
        <w:t xml:space="preserve"> опрошенных) считают, что количество услуг на данном</w:t>
      </w:r>
      <w:r w:rsidR="00485871" w:rsidRPr="00E22C9B">
        <w:rPr>
          <w:rFonts w:ascii="Times New Roman" w:eastAsia="Times New Roman" w:hAnsi="Times New Roman" w:cs="Times New Roman"/>
          <w:bCs/>
          <w:sz w:val="28"/>
          <w:szCs w:val="28"/>
          <w:lang w:eastAsia="ru-RU"/>
        </w:rPr>
        <w:t xml:space="preserve"> рынке достаточно, порядка </w:t>
      </w:r>
      <w:r w:rsidR="00C406A6" w:rsidRPr="00E22C9B">
        <w:rPr>
          <w:rFonts w:ascii="Times New Roman" w:eastAsia="Times New Roman" w:hAnsi="Times New Roman" w:cs="Times New Roman"/>
          <w:b/>
          <w:bCs/>
          <w:sz w:val="28"/>
          <w:szCs w:val="28"/>
          <w:lang w:eastAsia="ru-RU"/>
        </w:rPr>
        <w:t>10,3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406A6" w:rsidRPr="00E22C9B">
        <w:rPr>
          <w:rFonts w:ascii="Times New Roman" w:eastAsia="Times New Roman" w:hAnsi="Times New Roman" w:cs="Times New Roman"/>
          <w:bCs/>
          <w:sz w:val="28"/>
          <w:szCs w:val="28"/>
          <w:lang w:eastAsia="ru-RU"/>
        </w:rPr>
        <w:t>11 384</w:t>
      </w:r>
      <w:r w:rsidRPr="00E22C9B">
        <w:rPr>
          <w:rFonts w:ascii="Times New Roman" w:eastAsia="Times New Roman" w:hAnsi="Times New Roman" w:cs="Times New Roman"/>
          <w:bCs/>
          <w:sz w:val="28"/>
          <w:szCs w:val="28"/>
          <w:lang w:eastAsia="ru-RU"/>
        </w:rPr>
        <w:t xml:space="preserve"> опрошенных) считают, что санаторно-курортных и туристских услуг мало.</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6E073038" wp14:editId="24D1BDB2">
            <wp:extent cx="5537606" cy="1880006"/>
            <wp:effectExtent l="0" t="0" r="0" b="0"/>
            <wp:docPr id="712"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санаторно-курортных и туристских </w:t>
      </w:r>
      <w:r w:rsidR="00485871" w:rsidRPr="00E22C9B">
        <w:rPr>
          <w:rFonts w:ascii="Times New Roman" w:eastAsia="Times New Roman" w:hAnsi="Times New Roman" w:cs="Times New Roman"/>
          <w:bCs/>
          <w:sz w:val="28"/>
          <w:szCs w:val="28"/>
          <w:lang w:eastAsia="ru-RU"/>
        </w:rPr>
        <w:t xml:space="preserve">услуг высокая, </w:t>
      </w:r>
      <w:r w:rsidR="00205BD1" w:rsidRPr="00E22C9B">
        <w:rPr>
          <w:rFonts w:ascii="Times New Roman" w:eastAsia="Times New Roman" w:hAnsi="Times New Roman" w:cs="Times New Roman"/>
          <w:bCs/>
          <w:sz w:val="28"/>
          <w:szCs w:val="28"/>
          <w:lang w:eastAsia="ru-RU"/>
        </w:rPr>
        <w:t xml:space="preserve">удовлетворены качеством услуг </w:t>
      </w:r>
      <w:r w:rsidR="00C406A6" w:rsidRPr="00E22C9B">
        <w:rPr>
          <w:rFonts w:ascii="Times New Roman" w:eastAsia="Times New Roman" w:hAnsi="Times New Roman" w:cs="Times New Roman"/>
          <w:b/>
          <w:bCs/>
          <w:sz w:val="28"/>
          <w:szCs w:val="28"/>
          <w:lang w:eastAsia="ru-RU"/>
        </w:rPr>
        <w:t>49,0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C406A6" w:rsidRPr="00E22C9B">
        <w:rPr>
          <w:rFonts w:ascii="Times New Roman" w:eastAsia="Times New Roman" w:hAnsi="Times New Roman" w:cs="Times New Roman"/>
          <w:bCs/>
          <w:sz w:val="28"/>
          <w:szCs w:val="28"/>
          <w:lang w:eastAsia="ru-RU"/>
        </w:rPr>
        <w:t>54 355</w:t>
      </w:r>
      <w:r w:rsidR="00485871" w:rsidRPr="00E22C9B">
        <w:rPr>
          <w:rFonts w:ascii="Times New Roman" w:eastAsia="Times New Roman" w:hAnsi="Times New Roman" w:cs="Times New Roman"/>
          <w:bCs/>
          <w:sz w:val="28"/>
          <w:szCs w:val="28"/>
          <w:lang w:eastAsia="ru-RU"/>
        </w:rPr>
        <w:t xml:space="preserve"> респондентов)</w:t>
      </w:r>
      <w:r w:rsidR="00205BD1" w:rsidRPr="00E22C9B">
        <w:rPr>
          <w:rFonts w:ascii="Times New Roman" w:eastAsia="Times New Roman" w:hAnsi="Times New Roman" w:cs="Times New Roman"/>
          <w:bCs/>
          <w:sz w:val="28"/>
          <w:szCs w:val="28"/>
          <w:lang w:eastAsia="ru-RU"/>
        </w:rPr>
        <w:t xml:space="preserve">, ответ «скорее удовлетворен» выбрали </w:t>
      </w:r>
      <w:r w:rsidR="00C406A6" w:rsidRPr="00E22C9B">
        <w:rPr>
          <w:rFonts w:ascii="Times New Roman" w:eastAsia="Times New Roman" w:hAnsi="Times New Roman" w:cs="Times New Roman"/>
          <w:b/>
          <w:bCs/>
          <w:sz w:val="28"/>
          <w:szCs w:val="28"/>
          <w:lang w:eastAsia="ru-RU"/>
        </w:rPr>
        <w:t>41,8</w:t>
      </w:r>
      <w:r w:rsidR="00205BD1" w:rsidRPr="00E22C9B">
        <w:rPr>
          <w:rFonts w:ascii="Times New Roman" w:eastAsia="Times New Roman" w:hAnsi="Times New Roman" w:cs="Times New Roman"/>
          <w:b/>
          <w:bCs/>
          <w:sz w:val="28"/>
          <w:szCs w:val="28"/>
          <w:lang w:eastAsia="ru-RU"/>
        </w:rPr>
        <w:t>%</w:t>
      </w:r>
      <w:r w:rsidR="00205BD1" w:rsidRPr="00E22C9B">
        <w:rPr>
          <w:rFonts w:ascii="Times New Roman" w:eastAsia="Times New Roman" w:hAnsi="Times New Roman" w:cs="Times New Roman"/>
          <w:bCs/>
          <w:sz w:val="28"/>
          <w:szCs w:val="28"/>
          <w:lang w:eastAsia="ru-RU"/>
        </w:rPr>
        <w:t xml:space="preserve"> (</w:t>
      </w:r>
      <w:r w:rsidR="00C406A6" w:rsidRPr="00E22C9B">
        <w:rPr>
          <w:rFonts w:ascii="Times New Roman" w:eastAsia="Times New Roman" w:hAnsi="Times New Roman" w:cs="Times New Roman"/>
          <w:bCs/>
          <w:sz w:val="28"/>
          <w:szCs w:val="28"/>
          <w:lang w:eastAsia="ru-RU"/>
        </w:rPr>
        <w:t>46 404</w:t>
      </w:r>
      <w:r w:rsidR="00205BD1" w:rsidRPr="00E22C9B">
        <w:rPr>
          <w:rFonts w:ascii="Times New Roman" w:eastAsia="Times New Roman" w:hAnsi="Times New Roman" w:cs="Times New Roman"/>
          <w:bCs/>
          <w:sz w:val="28"/>
          <w:szCs w:val="28"/>
          <w:lang w:eastAsia="ru-RU"/>
        </w:rPr>
        <w:t>) респондентов</w:t>
      </w:r>
      <w:r w:rsidR="00485871" w:rsidRPr="00E22C9B">
        <w:rPr>
          <w:rFonts w:ascii="Times New Roman" w:eastAsia="Times New Roman" w:hAnsi="Times New Roman" w:cs="Times New Roman"/>
          <w:bCs/>
          <w:sz w:val="28"/>
          <w:szCs w:val="28"/>
          <w:lang w:eastAsia="ru-RU"/>
        </w:rPr>
        <w:t xml:space="preserve">. Однако, </w:t>
      </w:r>
      <w:r w:rsidR="00C406A6" w:rsidRPr="00E22C9B">
        <w:rPr>
          <w:rFonts w:ascii="Times New Roman" w:eastAsia="Times New Roman" w:hAnsi="Times New Roman" w:cs="Times New Roman"/>
          <w:b/>
          <w:bCs/>
          <w:sz w:val="28"/>
          <w:szCs w:val="28"/>
          <w:lang w:eastAsia="ru-RU"/>
        </w:rPr>
        <w:t>3,9</w:t>
      </w:r>
      <w:r w:rsidRPr="00E22C9B">
        <w:rPr>
          <w:rFonts w:ascii="Times New Roman" w:eastAsia="Times New Roman" w:hAnsi="Times New Roman" w:cs="Times New Roman"/>
          <w:b/>
          <w:bCs/>
          <w:sz w:val="28"/>
          <w:szCs w:val="28"/>
          <w:lang w:eastAsia="ru-RU"/>
        </w:rPr>
        <w:t>%</w:t>
      </w:r>
      <w:r w:rsidR="00485871" w:rsidRPr="00E22C9B">
        <w:rPr>
          <w:rFonts w:ascii="Times New Roman" w:eastAsia="Times New Roman" w:hAnsi="Times New Roman" w:cs="Times New Roman"/>
          <w:bCs/>
          <w:sz w:val="28"/>
          <w:szCs w:val="28"/>
          <w:lang w:eastAsia="ru-RU"/>
        </w:rPr>
        <w:t xml:space="preserve"> (</w:t>
      </w:r>
      <w:r w:rsidR="00C406A6" w:rsidRPr="00E22C9B">
        <w:rPr>
          <w:rFonts w:ascii="Times New Roman" w:eastAsia="Times New Roman" w:hAnsi="Times New Roman" w:cs="Times New Roman"/>
          <w:bCs/>
          <w:sz w:val="28"/>
          <w:szCs w:val="28"/>
          <w:lang w:eastAsia="ru-RU"/>
        </w:rPr>
        <w:t>4 343</w:t>
      </w:r>
      <w:r w:rsidRPr="00E22C9B">
        <w:rPr>
          <w:rFonts w:ascii="Times New Roman" w:eastAsia="Times New Roman" w:hAnsi="Times New Roman" w:cs="Times New Roman"/>
          <w:bCs/>
          <w:sz w:val="28"/>
          <w:szCs w:val="28"/>
          <w:lang w:eastAsia="ru-RU"/>
        </w:rPr>
        <w:t xml:space="preserve"> респондентов) вообще не</w:t>
      </w:r>
      <w:r w:rsidR="00485871" w:rsidRPr="00E22C9B">
        <w:rPr>
          <w:rFonts w:ascii="Times New Roman" w:eastAsia="Times New Roman" w:hAnsi="Times New Roman" w:cs="Times New Roman"/>
          <w:bCs/>
          <w:sz w:val="28"/>
          <w:szCs w:val="28"/>
          <w:lang w:eastAsia="ru-RU"/>
        </w:rPr>
        <w:t xml:space="preserve"> удовлетворены услугами, а </w:t>
      </w:r>
      <w:r w:rsidR="00C406A6" w:rsidRPr="00E22C9B">
        <w:rPr>
          <w:rFonts w:ascii="Times New Roman" w:eastAsia="Times New Roman" w:hAnsi="Times New Roman" w:cs="Times New Roman"/>
          <w:b/>
          <w:bCs/>
          <w:sz w:val="28"/>
          <w:szCs w:val="28"/>
          <w:lang w:eastAsia="ru-RU"/>
        </w:rPr>
        <w:t>2,0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C406A6" w:rsidRPr="00E22C9B">
        <w:rPr>
          <w:rFonts w:ascii="Times New Roman" w:eastAsia="Times New Roman" w:hAnsi="Times New Roman" w:cs="Times New Roman"/>
          <w:bCs/>
          <w:sz w:val="28"/>
          <w:szCs w:val="28"/>
          <w:lang w:eastAsia="ru-RU"/>
        </w:rPr>
        <w:t>2 226</w:t>
      </w:r>
      <w:r w:rsidRPr="00E22C9B">
        <w:rPr>
          <w:rFonts w:ascii="Times New Roman" w:eastAsia="Times New Roman" w:hAnsi="Times New Roman" w:cs="Times New Roman"/>
          <w:bCs/>
          <w:sz w:val="28"/>
          <w:szCs w:val="28"/>
          <w:lang w:eastAsia="ru-RU"/>
        </w:rPr>
        <w:t xml:space="preserve"> граждан) говорят, ч</w:t>
      </w:r>
      <w:r w:rsidR="007413C3" w:rsidRPr="00E22C9B">
        <w:rPr>
          <w:rFonts w:ascii="Times New Roman" w:eastAsia="Times New Roman" w:hAnsi="Times New Roman" w:cs="Times New Roman"/>
          <w:bCs/>
          <w:sz w:val="28"/>
          <w:szCs w:val="28"/>
          <w:lang w:eastAsia="ru-RU"/>
        </w:rPr>
        <w:t>то они скорее не удовлетворены.</w:t>
      </w:r>
    </w:p>
    <w:p w:rsidR="007413C3" w:rsidRPr="00E22C9B" w:rsidRDefault="007413C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90E07" w:rsidRPr="00E22C9B" w:rsidRDefault="00C90E07"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r w:rsidRPr="00E22C9B">
        <w:rPr>
          <w:rFonts w:ascii="Times New Roman" w:eastAsia="Times New Roman" w:hAnsi="Times New Roman" w:cs="Times New Roman"/>
          <w:b/>
          <w:bCs/>
          <w:i/>
          <w:noProof/>
          <w:sz w:val="28"/>
          <w:szCs w:val="28"/>
          <w:lang w:eastAsia="ru-RU"/>
        </w:rPr>
        <w:drawing>
          <wp:inline distT="0" distB="0" distL="0" distR="0" wp14:anchorId="1D671821" wp14:editId="171561E3">
            <wp:extent cx="5486400" cy="1773141"/>
            <wp:effectExtent l="0" t="0" r="0" b="0"/>
            <wp:docPr id="713"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p w:rsidR="007413C3" w:rsidRPr="00E22C9B" w:rsidRDefault="007413C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C406A6" w:rsidRPr="00E22C9B" w:rsidRDefault="00C406A6"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Pr="00E22C9B">
        <w:rPr>
          <w:rFonts w:ascii="Times New Roman" w:hAnsi="Times New Roman" w:cs="Times New Roman"/>
          <w:spacing w:val="-6"/>
          <w:kern w:val="16"/>
          <w:sz w:val="28"/>
          <w:szCs w:val="28"/>
        </w:rPr>
        <w:t>розничной торговли</w:t>
      </w:r>
      <w:r w:rsidRPr="00E22C9B">
        <w:rPr>
          <w:rFonts w:ascii="Times New Roman" w:hAnsi="Times New Roman" w:cs="Times New Roman"/>
          <w:sz w:val="28"/>
          <w:szCs w:val="28"/>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00266EC0" w:rsidRPr="00E22C9B">
        <w:rPr>
          <w:rFonts w:ascii="Times New Roman" w:eastAsia="Calibri" w:hAnsi="Times New Roman" w:cs="Times New Roman"/>
          <w:b/>
          <w:color w:val="1A1A1A"/>
          <w:spacing w:val="-6"/>
          <w:kern w:val="16"/>
          <w:sz w:val="28"/>
          <w:szCs w:val="24"/>
        </w:rPr>
        <w:t>42,4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66EC0" w:rsidRPr="00E22C9B">
        <w:rPr>
          <w:rFonts w:ascii="Times New Roman" w:eastAsia="Calibri" w:hAnsi="Times New Roman" w:cs="Times New Roman"/>
          <w:color w:val="1A1A1A"/>
          <w:spacing w:val="-6"/>
          <w:kern w:val="16"/>
          <w:sz w:val="28"/>
          <w:szCs w:val="24"/>
        </w:rPr>
        <w:t>47 008</w:t>
      </w:r>
      <w:r w:rsidRPr="00E22C9B">
        <w:rPr>
          <w:rFonts w:ascii="Times New Roman" w:eastAsia="Calibri" w:hAnsi="Times New Roman" w:cs="Times New Roman"/>
          <w:color w:val="1A1A1A"/>
          <w:spacing w:val="-6"/>
          <w:kern w:val="16"/>
          <w:sz w:val="28"/>
          <w:szCs w:val="24"/>
        </w:rPr>
        <w:t xml:space="preserve">) и скорее удовлетворены </w:t>
      </w:r>
      <w:r w:rsidR="00266EC0" w:rsidRPr="00E22C9B">
        <w:rPr>
          <w:rFonts w:ascii="Times New Roman" w:eastAsia="Calibri" w:hAnsi="Times New Roman" w:cs="Times New Roman"/>
          <w:b/>
          <w:color w:val="1A1A1A"/>
          <w:spacing w:val="-6"/>
          <w:kern w:val="16"/>
          <w:sz w:val="28"/>
          <w:szCs w:val="24"/>
        </w:rPr>
        <w:t>42,1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(4</w:t>
      </w:r>
      <w:r w:rsidR="00266EC0" w:rsidRPr="00E22C9B">
        <w:rPr>
          <w:rFonts w:ascii="Times New Roman" w:eastAsia="Calibri" w:hAnsi="Times New Roman" w:cs="Times New Roman"/>
          <w:color w:val="1A1A1A"/>
          <w:spacing w:val="-6"/>
          <w:kern w:val="16"/>
          <w:sz w:val="28"/>
          <w:szCs w:val="24"/>
        </w:rPr>
        <w:t>6 740</w:t>
      </w:r>
      <w:r w:rsidRPr="00E22C9B">
        <w:rPr>
          <w:rFonts w:ascii="Times New Roman" w:eastAsia="Calibri" w:hAnsi="Times New Roman" w:cs="Times New Roman"/>
          <w:color w:val="1A1A1A"/>
          <w:spacing w:val="-6"/>
          <w:kern w:val="16"/>
          <w:sz w:val="28"/>
          <w:szCs w:val="24"/>
        </w:rPr>
        <w:t xml:space="preserve">) респондентов. Однако, </w:t>
      </w:r>
      <w:r w:rsidR="00266EC0" w:rsidRPr="00E22C9B">
        <w:rPr>
          <w:rFonts w:ascii="Times New Roman" w:eastAsia="Calibri" w:hAnsi="Times New Roman" w:cs="Times New Roman"/>
          <w:b/>
          <w:color w:val="1A1A1A"/>
          <w:spacing w:val="-6"/>
          <w:kern w:val="16"/>
          <w:sz w:val="28"/>
          <w:szCs w:val="24"/>
        </w:rPr>
        <w:t>7,6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66EC0" w:rsidRPr="00E22C9B">
        <w:rPr>
          <w:rFonts w:ascii="Times New Roman" w:eastAsia="Calibri" w:hAnsi="Times New Roman" w:cs="Times New Roman"/>
          <w:color w:val="1A1A1A"/>
          <w:spacing w:val="-6"/>
          <w:kern w:val="16"/>
          <w:sz w:val="28"/>
          <w:szCs w:val="24"/>
        </w:rPr>
        <w:t>8 435</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66EC0" w:rsidRPr="00E22C9B">
        <w:rPr>
          <w:rFonts w:ascii="Times New Roman" w:eastAsia="Calibri" w:hAnsi="Times New Roman" w:cs="Times New Roman"/>
          <w:b/>
          <w:color w:val="1A1A1A"/>
          <w:spacing w:val="-6"/>
          <w:kern w:val="16"/>
          <w:sz w:val="28"/>
          <w:szCs w:val="24"/>
        </w:rPr>
        <w:t>4,8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266EC0" w:rsidRPr="00E22C9B">
        <w:rPr>
          <w:rFonts w:ascii="Times New Roman" w:eastAsia="Calibri" w:hAnsi="Times New Roman" w:cs="Times New Roman"/>
          <w:color w:val="1A1A1A"/>
          <w:spacing w:val="-6"/>
          <w:kern w:val="16"/>
          <w:sz w:val="28"/>
          <w:szCs w:val="24"/>
        </w:rPr>
        <w:t>5 364</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66EC0" w:rsidRPr="00E22C9B">
        <w:rPr>
          <w:rFonts w:ascii="Times New Roman" w:eastAsia="Calibri" w:hAnsi="Times New Roman" w:cs="Times New Roman"/>
          <w:b/>
          <w:color w:val="1A1A1A"/>
          <w:spacing w:val="-6"/>
          <w:kern w:val="16"/>
          <w:sz w:val="28"/>
          <w:szCs w:val="24"/>
        </w:rPr>
        <w:t>3,1</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266EC0" w:rsidRPr="00E22C9B">
        <w:rPr>
          <w:rFonts w:ascii="Times New Roman" w:eastAsia="Calibri" w:hAnsi="Times New Roman" w:cs="Times New Roman"/>
          <w:color w:val="1A1A1A"/>
          <w:spacing w:val="-6"/>
          <w:kern w:val="16"/>
          <w:sz w:val="28"/>
          <w:szCs w:val="24"/>
        </w:rPr>
        <w:t>3 438</w:t>
      </w:r>
      <w:r w:rsidRPr="00E22C9B">
        <w:rPr>
          <w:rFonts w:ascii="Times New Roman" w:eastAsia="Calibri" w:hAnsi="Times New Roman" w:cs="Times New Roman"/>
          <w:color w:val="1A1A1A"/>
          <w:spacing w:val="-6"/>
          <w:kern w:val="16"/>
          <w:sz w:val="28"/>
          <w:szCs w:val="24"/>
        </w:rPr>
        <w:t>) затрудняются с ответом.</w:t>
      </w:r>
    </w:p>
    <w:p w:rsidR="007413C3" w:rsidRPr="00E22C9B" w:rsidRDefault="007413C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C406A6" w:rsidRPr="00E22C9B" w:rsidRDefault="00C406A6"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76E1D41A" wp14:editId="5092D26B">
            <wp:extent cx="5486400" cy="1725433"/>
            <wp:effectExtent l="0" t="0" r="0" b="0"/>
            <wp:docPr id="492" name="Диаграмма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2"/>
              </a:graphicData>
            </a:graphic>
          </wp:inline>
        </w:drawing>
      </w:r>
    </w:p>
    <w:p w:rsidR="00C90E07" w:rsidRPr="00E22C9B" w:rsidRDefault="00C90E07"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целом, на рынке санаторно-курортных и туристских услуг в Краснодарском крае по оценкам респондентов наблюдается достаточное количество предоставляемых услуг надлежащего качества. </w:t>
      </w:r>
    </w:p>
    <w:p w:rsidR="00485871" w:rsidRPr="00E22C9B" w:rsidRDefault="00485871" w:rsidP="00063EB7">
      <w:pPr>
        <w:spacing w:after="0" w:line="240" w:lineRule="auto"/>
        <w:jc w:val="center"/>
        <w:rPr>
          <w:rFonts w:ascii="Times New Roman" w:hAnsi="Times New Roman" w:cs="Times New Roman"/>
          <w:b/>
          <w:sz w:val="28"/>
          <w:szCs w:val="28"/>
        </w:rPr>
      </w:pPr>
    </w:p>
    <w:p w:rsidR="00DE117D" w:rsidRPr="00E22C9B" w:rsidRDefault="00611685" w:rsidP="00063EB7">
      <w:pPr>
        <w:pStyle w:val="2"/>
        <w:spacing w:before="0" w:line="240" w:lineRule="auto"/>
        <w:jc w:val="center"/>
        <w:rPr>
          <w:rFonts w:ascii="Times New Roman" w:hAnsi="Times New Roman" w:cs="Times New Roman"/>
          <w:b/>
          <w:color w:val="auto"/>
          <w:sz w:val="28"/>
          <w:szCs w:val="28"/>
        </w:rPr>
      </w:pPr>
      <w:bookmarkStart w:id="63" w:name="_Toc31970308"/>
      <w:r w:rsidRPr="00E22C9B">
        <w:rPr>
          <w:rFonts w:ascii="Times New Roman" w:hAnsi="Times New Roman" w:cs="Times New Roman"/>
          <w:b/>
          <w:color w:val="auto"/>
          <w:sz w:val="28"/>
          <w:szCs w:val="28"/>
        </w:rPr>
        <w:t>3.</w:t>
      </w:r>
      <w:r w:rsidR="00DE117D" w:rsidRPr="00E22C9B">
        <w:rPr>
          <w:rFonts w:ascii="Times New Roman" w:hAnsi="Times New Roman" w:cs="Times New Roman"/>
          <w:b/>
          <w:color w:val="auto"/>
          <w:sz w:val="28"/>
          <w:szCs w:val="28"/>
        </w:rPr>
        <w:t>4</w:t>
      </w:r>
      <w:r w:rsidR="00C90E07" w:rsidRPr="00E22C9B">
        <w:rPr>
          <w:rFonts w:ascii="Times New Roman" w:hAnsi="Times New Roman" w:cs="Times New Roman"/>
          <w:b/>
          <w:color w:val="auto"/>
          <w:sz w:val="28"/>
          <w:szCs w:val="28"/>
        </w:rPr>
        <w:t>3. </w:t>
      </w:r>
      <w:r w:rsidR="00DE117D" w:rsidRPr="00E22C9B">
        <w:rPr>
          <w:rFonts w:ascii="Times New Roman" w:hAnsi="Times New Roman" w:cs="Times New Roman"/>
          <w:b/>
          <w:color w:val="auto"/>
          <w:sz w:val="28"/>
          <w:szCs w:val="28"/>
        </w:rPr>
        <w:t>Рынок пищевой продукции</w:t>
      </w:r>
      <w:bookmarkEnd w:id="63"/>
    </w:p>
    <w:p w:rsidR="00DE117D" w:rsidRPr="00E22C9B" w:rsidRDefault="00DE117D" w:rsidP="00063EB7">
      <w:pPr>
        <w:spacing w:after="0" w:line="240" w:lineRule="auto"/>
        <w:jc w:val="both"/>
        <w:rPr>
          <w:rFonts w:ascii="Times New Roman" w:hAnsi="Times New Roman" w:cs="Times New Roman"/>
          <w:sz w:val="28"/>
          <w:szCs w:val="28"/>
          <w:lang w:eastAsia="ru-RU"/>
        </w:rPr>
      </w:pP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В крае сосредоточены практически все отрасли пищевой и перерабатывающей промышленности, потенциал которых способен обеспечить население и гостей края основными видами продуктов питания. Ассортимент выпускаемой продукции насчитывает более 3,5 тыс. наименований.</w:t>
      </w:r>
      <w:r w:rsidRPr="00E22C9B">
        <w:rPr>
          <w:rFonts w:ascii="Times New Roman" w:hAnsi="Times New Roman" w:cs="Times New Roman"/>
        </w:rPr>
        <w:t xml:space="preserve"> </w:t>
      </w:r>
      <w:r w:rsidRPr="00E22C9B">
        <w:rPr>
          <w:rFonts w:ascii="Times New Roman" w:hAnsi="Times New Roman" w:cs="Times New Roman"/>
          <w:sz w:val="28"/>
          <w:szCs w:val="28"/>
          <w:lang w:eastAsia="ru-RU" w:bidi="ru-RU"/>
        </w:rPr>
        <w:t>Более 65 % вырабатываемой в крае пищевой продукции отвечает требованиям европейских стандартов качества. На рынке занято более 2 тыс. предприятий, из них 176 относятся к категории крупных и средних, на которых работают 45,5 тыс. человек.</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Удельный вес кубанской продукции в российских объемах производства достигает: консервы молочные сгущённые – 12 %, сахар – 20 %, масло растительное – 20 %, консервы плодоовощные – 27 %, по крупе рисовой – 76 %, крахмал сухой – 17 %, кофе растворимый – 35 %, детское питание на мясной основе – 65 %.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Кубанская молочная и мясная продукция также широко представлена </w:t>
      </w:r>
      <w:r w:rsidRPr="00E22C9B">
        <w:rPr>
          <w:rFonts w:ascii="Times New Roman" w:hAnsi="Times New Roman" w:cs="Times New Roman"/>
          <w:sz w:val="28"/>
          <w:szCs w:val="28"/>
          <w:lang w:eastAsia="ru-RU" w:bidi="ru-RU"/>
        </w:rPr>
        <w:br/>
        <w:t xml:space="preserve">на зарубежных рынках. В 2020 году край перевыполнил план по экспорту мясной </w:t>
      </w:r>
      <w:r w:rsidRPr="00E22C9B">
        <w:rPr>
          <w:rFonts w:ascii="Times New Roman" w:hAnsi="Times New Roman" w:cs="Times New Roman"/>
          <w:sz w:val="28"/>
          <w:szCs w:val="28"/>
          <w:lang w:eastAsia="ru-RU" w:bidi="ru-RU"/>
        </w:rPr>
        <w:br/>
        <w:t>и молочной продукции на 77 %, осуществляя поставки в 130 стран мира. Для предприятий, поставляющих продукцию на зарубежные рынки, в регионе действует ряд мер господдержки, в том числе субсидирование транспортных расходов.</w:t>
      </w: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701CFD" w:rsidRPr="00E22C9B">
        <w:rPr>
          <w:rFonts w:ascii="Times New Roman" w:hAnsi="Times New Roman" w:cs="Times New Roman"/>
          <w:b/>
          <w:sz w:val="28"/>
          <w:szCs w:val="28"/>
        </w:rPr>
        <w:t>1 269</w:t>
      </w:r>
      <w:r w:rsidRPr="00E22C9B">
        <w:rPr>
          <w:rFonts w:ascii="Times New Roman" w:hAnsi="Times New Roman" w:cs="Times New Roman"/>
          <w:sz w:val="28"/>
          <w:szCs w:val="28"/>
        </w:rPr>
        <w:t xml:space="preserve"> имеют отношение к рынку пищевой продукции.</w:t>
      </w:r>
    </w:p>
    <w:p w:rsidR="00DE117D" w:rsidRPr="00E22C9B" w:rsidRDefault="00DE117D"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рынке Краснодарского края – </w:t>
      </w:r>
      <w:r w:rsidR="00701CFD" w:rsidRPr="00E22C9B">
        <w:rPr>
          <w:rFonts w:ascii="Times New Roman" w:hAnsi="Times New Roman" w:cs="Times New Roman"/>
          <w:b/>
          <w:sz w:val="28"/>
          <w:szCs w:val="28"/>
        </w:rPr>
        <w:t>399</w:t>
      </w:r>
      <w:r w:rsidRPr="00E22C9B">
        <w:rPr>
          <w:rFonts w:ascii="Times New Roman" w:hAnsi="Times New Roman" w:cs="Times New Roman"/>
          <w:sz w:val="28"/>
          <w:szCs w:val="28"/>
        </w:rPr>
        <w:t>, локальном рынке (отдельном муниципальном образовании)</w:t>
      </w:r>
      <w:r w:rsidRPr="00E22C9B">
        <w:rPr>
          <w:rFonts w:ascii="Times New Roman" w:hAnsi="Times New Roman" w:cs="Times New Roman"/>
          <w:b/>
          <w:sz w:val="28"/>
          <w:szCs w:val="28"/>
        </w:rPr>
        <w:t xml:space="preserve"> - </w:t>
      </w:r>
      <w:r w:rsidR="00701CFD" w:rsidRPr="00E22C9B">
        <w:rPr>
          <w:rFonts w:ascii="Times New Roman" w:hAnsi="Times New Roman" w:cs="Times New Roman"/>
          <w:b/>
          <w:sz w:val="28"/>
          <w:szCs w:val="28"/>
        </w:rPr>
        <w:t>397</w:t>
      </w:r>
      <w:r w:rsidRPr="00E22C9B">
        <w:rPr>
          <w:rFonts w:ascii="Times New Roman" w:hAnsi="Times New Roman" w:cs="Times New Roman"/>
          <w:sz w:val="28"/>
          <w:szCs w:val="28"/>
        </w:rPr>
        <w:t>, незначительная часть представителей бизнеса осуществляет свою деятельность на рынке нескольких субъектов Российской Федерации</w:t>
      </w:r>
      <w:r w:rsidRPr="00E22C9B">
        <w:rPr>
          <w:rFonts w:ascii="Times New Roman" w:hAnsi="Times New Roman" w:cs="Times New Roman"/>
          <w:b/>
          <w:sz w:val="28"/>
          <w:szCs w:val="28"/>
        </w:rPr>
        <w:t xml:space="preserve"> – </w:t>
      </w:r>
      <w:r w:rsidR="00701CFD" w:rsidRPr="00E22C9B">
        <w:rPr>
          <w:rFonts w:ascii="Times New Roman" w:hAnsi="Times New Roman" w:cs="Times New Roman"/>
          <w:b/>
          <w:sz w:val="28"/>
          <w:szCs w:val="28"/>
        </w:rPr>
        <w:t>244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а также на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рынке Российской Федерации – </w:t>
      </w:r>
      <w:r w:rsidR="00701CFD" w:rsidRPr="00E22C9B">
        <w:rPr>
          <w:rFonts w:ascii="Times New Roman" w:hAnsi="Times New Roman" w:cs="Times New Roman"/>
          <w:b/>
          <w:sz w:val="28"/>
          <w:szCs w:val="28"/>
        </w:rPr>
        <w:t>99</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Только </w:t>
      </w:r>
      <w:r w:rsidR="00701CFD" w:rsidRPr="00E22C9B">
        <w:rPr>
          <w:rFonts w:ascii="Times New Roman" w:hAnsi="Times New Roman" w:cs="Times New Roman"/>
          <w:b/>
          <w:sz w:val="28"/>
          <w:szCs w:val="28"/>
        </w:rPr>
        <w:t>20</w:t>
      </w:r>
      <w:r w:rsidRPr="00E22C9B">
        <w:rPr>
          <w:rFonts w:ascii="Times New Roman" w:hAnsi="Times New Roman" w:cs="Times New Roman"/>
          <w:sz w:val="28"/>
          <w:szCs w:val="28"/>
        </w:rPr>
        <w:t xml:space="preserve"> хозсубъект</w:t>
      </w:r>
      <w:r w:rsidR="00701CFD"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в отчетном периоде выходили на рынки стран СНГ и дальнего зарубежья. </w:t>
      </w: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пищевой продукции при увеличении цены данной продукции на 15%, при условии, что цены конкурентов останутся неизменными, из </w:t>
      </w:r>
      <w:r w:rsidR="00362A56" w:rsidRPr="00E22C9B">
        <w:rPr>
          <w:rFonts w:ascii="Times New Roman" w:hAnsi="Times New Roman" w:cs="Times New Roman"/>
          <w:sz w:val="28"/>
          <w:szCs w:val="28"/>
        </w:rPr>
        <w:t>1 269</w:t>
      </w:r>
      <w:r w:rsidRPr="00E22C9B">
        <w:rPr>
          <w:rFonts w:ascii="Times New Roman" w:hAnsi="Times New Roman" w:cs="Times New Roman"/>
          <w:sz w:val="28"/>
          <w:szCs w:val="28"/>
        </w:rPr>
        <w:t xml:space="preserve"> опрошенных представителей бизнеса </w:t>
      </w:r>
      <w:r w:rsidR="00362A56" w:rsidRPr="00E22C9B">
        <w:rPr>
          <w:rFonts w:ascii="Times New Roman" w:hAnsi="Times New Roman" w:cs="Times New Roman"/>
          <w:b/>
          <w:sz w:val="28"/>
          <w:szCs w:val="28"/>
        </w:rPr>
        <w:t>14,5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62A56" w:rsidRPr="00E22C9B">
        <w:rPr>
          <w:rFonts w:ascii="Times New Roman" w:hAnsi="Times New Roman" w:cs="Times New Roman"/>
          <w:sz w:val="28"/>
          <w:szCs w:val="28"/>
        </w:rPr>
        <w:t>183</w:t>
      </w:r>
      <w:r w:rsidRPr="00E22C9B">
        <w:rPr>
          <w:rFonts w:ascii="Times New Roman" w:hAnsi="Times New Roman" w:cs="Times New Roman"/>
          <w:sz w:val="28"/>
          <w:szCs w:val="28"/>
        </w:rPr>
        <w:t xml:space="preserve"> респондент</w:t>
      </w:r>
      <w:r w:rsidR="00362A56" w:rsidRPr="00E22C9B">
        <w:rPr>
          <w:rFonts w:ascii="Times New Roman" w:hAnsi="Times New Roman" w:cs="Times New Roman"/>
          <w:sz w:val="28"/>
          <w:szCs w:val="28"/>
        </w:rPr>
        <w:t>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ответили, что объемы продаж снизятся менее чем на 15%, а </w:t>
      </w:r>
      <w:r w:rsidR="00362A56" w:rsidRPr="00E22C9B">
        <w:rPr>
          <w:rFonts w:ascii="Times New Roman" w:hAnsi="Times New Roman" w:cs="Times New Roman"/>
          <w:b/>
          <w:sz w:val="28"/>
          <w:szCs w:val="28"/>
        </w:rPr>
        <w:t>21,8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62A56" w:rsidRPr="00E22C9B">
        <w:rPr>
          <w:rFonts w:ascii="Times New Roman" w:hAnsi="Times New Roman" w:cs="Times New Roman"/>
          <w:sz w:val="28"/>
          <w:szCs w:val="28"/>
        </w:rPr>
        <w:t>27</w:t>
      </w:r>
      <w:r w:rsidRPr="00E22C9B">
        <w:rPr>
          <w:rFonts w:ascii="Times New Roman" w:hAnsi="Times New Roman" w:cs="Times New Roman"/>
          <w:sz w:val="28"/>
          <w:szCs w:val="28"/>
        </w:rPr>
        <w:t xml:space="preserve">6 респондентов) респондентов указали, что объемы продаж снизятся более чем на 15%. В тоже время </w:t>
      </w:r>
      <w:r w:rsidR="00362A56" w:rsidRPr="00E22C9B">
        <w:rPr>
          <w:rFonts w:ascii="Times New Roman" w:hAnsi="Times New Roman" w:cs="Times New Roman"/>
          <w:b/>
          <w:sz w:val="28"/>
          <w:szCs w:val="28"/>
        </w:rPr>
        <w:t>16,2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62A56" w:rsidRPr="00E22C9B">
        <w:rPr>
          <w:rFonts w:ascii="Times New Roman" w:hAnsi="Times New Roman" w:cs="Times New Roman"/>
          <w:sz w:val="28"/>
          <w:szCs w:val="28"/>
        </w:rPr>
        <w:t>205</w:t>
      </w:r>
      <w:r w:rsidRPr="00E22C9B">
        <w:rPr>
          <w:rFonts w:ascii="Times New Roman" w:hAnsi="Times New Roman" w:cs="Times New Roman"/>
          <w:sz w:val="28"/>
          <w:szCs w:val="28"/>
        </w:rPr>
        <w:t xml:space="preserve"> респондентов) высказали позицию, что объемы продаж снизятся примерно на 15%. При этом, </w:t>
      </w:r>
      <w:r w:rsidR="00362A56" w:rsidRPr="00E22C9B">
        <w:rPr>
          <w:rFonts w:ascii="Times New Roman" w:hAnsi="Times New Roman" w:cs="Times New Roman"/>
          <w:b/>
          <w:sz w:val="28"/>
          <w:szCs w:val="28"/>
        </w:rPr>
        <w:t>12,4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362A56" w:rsidRPr="00E22C9B">
        <w:rPr>
          <w:rFonts w:ascii="Times New Roman" w:hAnsi="Times New Roman" w:cs="Times New Roman"/>
          <w:sz w:val="28"/>
          <w:szCs w:val="28"/>
        </w:rPr>
        <w:t>158 хозсубъектов</w:t>
      </w:r>
      <w:r w:rsidRPr="00E22C9B">
        <w:rPr>
          <w:rFonts w:ascii="Times New Roman" w:hAnsi="Times New Roman" w:cs="Times New Roman"/>
          <w:sz w:val="28"/>
          <w:szCs w:val="28"/>
        </w:rPr>
        <w:t xml:space="preserve">) ответили, что объемы продаж не изменятся, а </w:t>
      </w:r>
      <w:r w:rsidR="00362A56" w:rsidRPr="00E22C9B">
        <w:rPr>
          <w:rFonts w:ascii="Times New Roman" w:hAnsi="Times New Roman" w:cs="Times New Roman"/>
          <w:b/>
          <w:sz w:val="28"/>
          <w:szCs w:val="28"/>
        </w:rPr>
        <w:t>33,2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62A56" w:rsidRPr="00E22C9B">
        <w:rPr>
          <w:rFonts w:ascii="Times New Roman" w:hAnsi="Times New Roman" w:cs="Times New Roman"/>
          <w:sz w:val="28"/>
          <w:szCs w:val="28"/>
        </w:rPr>
        <w:t>422</w:t>
      </w:r>
      <w:r w:rsidRPr="00E22C9B">
        <w:rPr>
          <w:rFonts w:ascii="Times New Roman" w:hAnsi="Times New Roman" w:cs="Times New Roman"/>
          <w:sz w:val="28"/>
          <w:szCs w:val="28"/>
        </w:rPr>
        <w:t xml:space="preserve"> респондент</w:t>
      </w:r>
      <w:r w:rsidR="00362A56" w:rsidRPr="00E22C9B">
        <w:rPr>
          <w:rFonts w:ascii="Times New Roman" w:hAnsi="Times New Roman" w:cs="Times New Roman"/>
          <w:sz w:val="28"/>
          <w:szCs w:val="28"/>
        </w:rPr>
        <w:t>а</w:t>
      </w:r>
      <w:r w:rsidRPr="00E22C9B">
        <w:rPr>
          <w:rFonts w:ascii="Times New Roman" w:hAnsi="Times New Roman" w:cs="Times New Roman"/>
          <w:sz w:val="28"/>
          <w:szCs w:val="28"/>
        </w:rPr>
        <w:t xml:space="preserve">) затруднились с ответом, и лишь </w:t>
      </w:r>
      <w:r w:rsidR="00362A56" w:rsidRPr="00E22C9B">
        <w:rPr>
          <w:rFonts w:ascii="Times New Roman" w:hAnsi="Times New Roman" w:cs="Times New Roman"/>
          <w:b/>
          <w:sz w:val="28"/>
          <w:szCs w:val="28"/>
        </w:rPr>
        <w:t>1,9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(2</w:t>
      </w:r>
      <w:r w:rsidR="00362A56" w:rsidRPr="00E22C9B">
        <w:rPr>
          <w:rFonts w:ascii="Times New Roman" w:hAnsi="Times New Roman" w:cs="Times New Roman"/>
          <w:sz w:val="28"/>
          <w:szCs w:val="28"/>
        </w:rPr>
        <w:t>5</w:t>
      </w:r>
      <w:r w:rsidRPr="00E22C9B">
        <w:rPr>
          <w:rFonts w:ascii="Times New Roman" w:hAnsi="Times New Roman" w:cs="Times New Roman"/>
          <w:sz w:val="28"/>
          <w:szCs w:val="28"/>
        </w:rPr>
        <w:t xml:space="preserve"> представител</w:t>
      </w:r>
      <w:r w:rsidR="00362A56" w:rsidRPr="00E22C9B">
        <w:rPr>
          <w:rFonts w:ascii="Times New Roman" w:hAnsi="Times New Roman" w:cs="Times New Roman"/>
          <w:sz w:val="28"/>
          <w:szCs w:val="28"/>
        </w:rPr>
        <w:t xml:space="preserve">ей </w:t>
      </w:r>
      <w:r w:rsidRPr="00E22C9B">
        <w:rPr>
          <w:rFonts w:ascii="Times New Roman" w:hAnsi="Times New Roman" w:cs="Times New Roman"/>
          <w:sz w:val="28"/>
          <w:szCs w:val="28"/>
        </w:rPr>
        <w:t>бизнеса) ответили, что объемы продаж снизятся почти на 100%.</w:t>
      </w:r>
    </w:p>
    <w:p w:rsidR="000818C0" w:rsidRPr="00E22C9B" w:rsidRDefault="000818C0" w:rsidP="00063EB7">
      <w:pPr>
        <w:spacing w:after="0" w:line="240" w:lineRule="auto"/>
        <w:ind w:firstLine="708"/>
        <w:jc w:val="both"/>
        <w:rPr>
          <w:rFonts w:ascii="Times New Roman" w:hAnsi="Times New Roman" w:cs="Times New Roman"/>
          <w:sz w:val="28"/>
          <w:szCs w:val="28"/>
        </w:rPr>
      </w:pPr>
    </w:p>
    <w:p w:rsidR="00DE117D" w:rsidRPr="00E22C9B" w:rsidRDefault="00DE117D" w:rsidP="00063EB7">
      <w:pPr>
        <w:spacing w:after="0" w:line="240" w:lineRule="auto"/>
        <w:jc w:val="both"/>
        <w:rPr>
          <w:rFonts w:ascii="Times New Roman" w:hAnsi="Times New Roman" w:cs="Times New Roman"/>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040C73A1" wp14:editId="6CBCA23B">
            <wp:extent cx="6042660" cy="1900362"/>
            <wp:effectExtent l="0" t="0" r="0" b="50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3"/>
              </a:graphicData>
            </a:graphic>
          </wp:inline>
        </w:drawing>
      </w:r>
    </w:p>
    <w:p w:rsidR="000818C0" w:rsidRPr="00E22C9B" w:rsidRDefault="000818C0" w:rsidP="00063EB7">
      <w:pPr>
        <w:spacing w:after="0" w:line="240" w:lineRule="auto"/>
        <w:ind w:firstLine="708"/>
        <w:jc w:val="both"/>
        <w:rPr>
          <w:rFonts w:ascii="Times New Roman" w:hAnsi="Times New Roman" w:cs="Times New Roman"/>
          <w:sz w:val="28"/>
          <w:szCs w:val="28"/>
        </w:rPr>
      </w:pP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услуг на рынке</w:t>
      </w:r>
      <w:r w:rsidRPr="00E22C9B">
        <w:rPr>
          <w:rFonts w:ascii="Times New Roman" w:hAnsi="Times New Roman" w:cs="Times New Roman"/>
          <w:sz w:val="28"/>
          <w:szCs w:val="28"/>
        </w:rPr>
        <w:br/>
        <w:t>пищевой продукции, по мнению представителей хозяйствующих</w:t>
      </w:r>
      <w:r w:rsidRPr="00E22C9B">
        <w:rPr>
          <w:rFonts w:ascii="Times New Roman" w:hAnsi="Times New Roman" w:cs="Times New Roman"/>
          <w:sz w:val="28"/>
          <w:szCs w:val="28"/>
        </w:rPr>
        <w:br/>
        <w:t xml:space="preserve">субъектов, является высокое качество. Так утверждают </w:t>
      </w:r>
      <w:r w:rsidR="00362A56" w:rsidRPr="00E22C9B">
        <w:rPr>
          <w:rFonts w:ascii="Times New Roman" w:hAnsi="Times New Roman" w:cs="Times New Roman"/>
          <w:b/>
          <w:sz w:val="28"/>
          <w:szCs w:val="28"/>
        </w:rPr>
        <w:t>54,3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362A56" w:rsidRPr="00E22C9B">
        <w:rPr>
          <w:rFonts w:ascii="Times New Roman" w:hAnsi="Times New Roman" w:cs="Times New Roman"/>
          <w:sz w:val="28"/>
          <w:szCs w:val="28"/>
        </w:rPr>
        <w:t>689</w:t>
      </w:r>
      <w:r w:rsidRPr="00E22C9B">
        <w:rPr>
          <w:rFonts w:ascii="Times New Roman" w:hAnsi="Times New Roman" w:cs="Times New Roman"/>
          <w:sz w:val="28"/>
          <w:szCs w:val="28"/>
        </w:rPr>
        <w:t xml:space="preserve"> респондентов). На втором месте – </w:t>
      </w:r>
      <w:r w:rsidR="00362A56" w:rsidRPr="00E22C9B">
        <w:rPr>
          <w:rFonts w:ascii="Times New Roman" w:hAnsi="Times New Roman" w:cs="Times New Roman"/>
          <w:sz w:val="28"/>
          <w:szCs w:val="28"/>
        </w:rPr>
        <w:t>доверительные отношения с клиентами</w:t>
      </w:r>
      <w:r w:rsidRPr="00E22C9B">
        <w:rPr>
          <w:rFonts w:ascii="Times New Roman" w:hAnsi="Times New Roman" w:cs="Times New Roman"/>
          <w:sz w:val="28"/>
          <w:szCs w:val="28"/>
        </w:rPr>
        <w:t xml:space="preserve">, так отметили – </w:t>
      </w:r>
      <w:r w:rsidR="00362A56" w:rsidRPr="00E22C9B">
        <w:rPr>
          <w:rFonts w:ascii="Times New Roman" w:hAnsi="Times New Roman" w:cs="Times New Roman"/>
          <w:b/>
          <w:sz w:val="28"/>
          <w:szCs w:val="28"/>
        </w:rPr>
        <w:t>11,1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362A56" w:rsidRPr="00E22C9B">
        <w:rPr>
          <w:rFonts w:ascii="Times New Roman" w:hAnsi="Times New Roman" w:cs="Times New Roman"/>
          <w:sz w:val="28"/>
          <w:szCs w:val="28"/>
        </w:rPr>
        <w:t>141</w:t>
      </w:r>
      <w:r w:rsidRPr="00E22C9B">
        <w:rPr>
          <w:rFonts w:ascii="Times New Roman" w:hAnsi="Times New Roman" w:cs="Times New Roman"/>
          <w:sz w:val="28"/>
          <w:szCs w:val="28"/>
        </w:rPr>
        <w:t xml:space="preserve"> представителей бизнеса). Третье место, по мнению опрошенных – низкая цена, это отмечают </w:t>
      </w:r>
      <w:r w:rsidR="00362A56" w:rsidRPr="00E22C9B">
        <w:rPr>
          <w:rFonts w:ascii="Times New Roman" w:hAnsi="Times New Roman" w:cs="Times New Roman"/>
          <w:b/>
          <w:sz w:val="28"/>
          <w:szCs w:val="28"/>
        </w:rPr>
        <w:t>10,3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62A56" w:rsidRPr="00E22C9B">
        <w:rPr>
          <w:rFonts w:ascii="Times New Roman" w:hAnsi="Times New Roman" w:cs="Times New Roman"/>
          <w:sz w:val="28"/>
          <w:szCs w:val="28"/>
        </w:rPr>
        <w:t>130</w:t>
      </w:r>
      <w:r w:rsidRPr="00E22C9B">
        <w:rPr>
          <w:rFonts w:ascii="Times New Roman" w:hAnsi="Times New Roman" w:cs="Times New Roman"/>
          <w:sz w:val="28"/>
          <w:szCs w:val="28"/>
        </w:rPr>
        <w:t xml:space="preserve"> респондентов).</w:t>
      </w: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О</w:t>
      </w:r>
      <w:r w:rsidR="00824687" w:rsidRPr="00E22C9B">
        <w:rPr>
          <w:rFonts w:ascii="Times New Roman" w:hAnsi="Times New Roman" w:cs="Times New Roman"/>
          <w:sz w:val="28"/>
          <w:szCs w:val="28"/>
        </w:rPr>
        <w:t>б</w:t>
      </w:r>
      <w:r w:rsidRPr="00E22C9B">
        <w:rPr>
          <w:rFonts w:ascii="Times New Roman" w:hAnsi="Times New Roman" w:cs="Times New Roman"/>
          <w:sz w:val="28"/>
          <w:szCs w:val="28"/>
        </w:rPr>
        <w:t xml:space="preserve"> </w:t>
      </w:r>
      <w:r w:rsidR="00824687" w:rsidRPr="00E22C9B">
        <w:rPr>
          <w:rFonts w:ascii="Times New Roman" w:hAnsi="Times New Roman" w:cs="Times New Roman"/>
          <w:sz w:val="28"/>
          <w:szCs w:val="28"/>
        </w:rPr>
        <w:t>уникальности продукции</w:t>
      </w:r>
      <w:r w:rsidRPr="00E22C9B">
        <w:rPr>
          <w:rFonts w:ascii="Times New Roman" w:hAnsi="Times New Roman" w:cs="Times New Roman"/>
          <w:sz w:val="28"/>
          <w:szCs w:val="28"/>
        </w:rPr>
        <w:t xml:space="preserve"> заявили </w:t>
      </w:r>
      <w:r w:rsidR="00824687" w:rsidRPr="00E22C9B">
        <w:rPr>
          <w:rFonts w:ascii="Times New Roman" w:hAnsi="Times New Roman" w:cs="Times New Roman"/>
          <w:b/>
          <w:sz w:val="28"/>
          <w:szCs w:val="28"/>
        </w:rPr>
        <w:t>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824687" w:rsidRPr="00E22C9B">
        <w:rPr>
          <w:rFonts w:ascii="Times New Roman" w:hAnsi="Times New Roman" w:cs="Times New Roman"/>
          <w:sz w:val="28"/>
          <w:szCs w:val="28"/>
        </w:rPr>
        <w:t>7</w:t>
      </w:r>
      <w:r w:rsidRPr="00E22C9B">
        <w:rPr>
          <w:rFonts w:ascii="Times New Roman" w:hAnsi="Times New Roman" w:cs="Times New Roman"/>
          <w:sz w:val="28"/>
          <w:szCs w:val="28"/>
        </w:rPr>
        <w:t xml:space="preserve">4 респондента). Предложение сопутствующих услуг, товаров, сервисов (гарантий, ремонта и т.д.) отметили порядка </w:t>
      </w:r>
      <w:r w:rsidR="00824687" w:rsidRPr="00E22C9B">
        <w:rPr>
          <w:rFonts w:ascii="Times New Roman" w:hAnsi="Times New Roman" w:cs="Times New Roman"/>
          <w:b/>
          <w:sz w:val="28"/>
          <w:szCs w:val="28"/>
        </w:rPr>
        <w:t>5,6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анкетирования (</w:t>
      </w:r>
      <w:r w:rsidR="00824687" w:rsidRPr="00E22C9B">
        <w:rPr>
          <w:rFonts w:ascii="Times New Roman" w:hAnsi="Times New Roman" w:cs="Times New Roman"/>
          <w:sz w:val="28"/>
          <w:szCs w:val="28"/>
        </w:rPr>
        <w:t>71 респондент</w:t>
      </w:r>
      <w:r w:rsidRPr="00E22C9B">
        <w:rPr>
          <w:rFonts w:ascii="Times New Roman" w:hAnsi="Times New Roman" w:cs="Times New Roman"/>
          <w:sz w:val="28"/>
          <w:szCs w:val="28"/>
        </w:rPr>
        <w:t>).</w:t>
      </w:r>
    </w:p>
    <w:p w:rsidR="000818C0" w:rsidRPr="00E22C9B" w:rsidRDefault="000818C0" w:rsidP="00063EB7">
      <w:pPr>
        <w:spacing w:after="0" w:line="240" w:lineRule="auto"/>
        <w:ind w:firstLine="708"/>
        <w:jc w:val="both"/>
        <w:rPr>
          <w:rFonts w:ascii="Times New Roman" w:hAnsi="Times New Roman" w:cs="Times New Roman"/>
          <w:sz w:val="28"/>
          <w:szCs w:val="28"/>
        </w:rPr>
      </w:pPr>
    </w:p>
    <w:p w:rsidR="00DE117D" w:rsidRPr="00E22C9B" w:rsidRDefault="00DE117D" w:rsidP="00063EB7">
      <w:pPr>
        <w:spacing w:after="0" w:line="240" w:lineRule="auto"/>
        <w:ind w:firstLine="284"/>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BA89ADC" wp14:editId="2E49B347">
            <wp:extent cx="5572125" cy="310100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4"/>
              </a:graphicData>
            </a:graphic>
          </wp:inline>
        </w:drawing>
      </w:r>
    </w:p>
    <w:p w:rsidR="000818C0" w:rsidRPr="00E22C9B" w:rsidRDefault="000818C0" w:rsidP="00063EB7">
      <w:pPr>
        <w:spacing w:after="0" w:line="240" w:lineRule="auto"/>
        <w:ind w:firstLine="708"/>
        <w:jc w:val="both"/>
        <w:rPr>
          <w:rFonts w:ascii="Times New Roman" w:hAnsi="Times New Roman" w:cs="Times New Roman"/>
          <w:sz w:val="28"/>
          <w:szCs w:val="28"/>
        </w:rPr>
      </w:pP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По мнению респондентов, наиболее востребованными мерами для повышения конкурентоспособности на рынке пищевой продукции являются следующие направления:</w:t>
      </w: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обучение персонала – проводили в </w:t>
      </w:r>
      <w:r w:rsidR="00D6355C" w:rsidRPr="00E22C9B">
        <w:rPr>
          <w:rFonts w:ascii="Times New Roman" w:hAnsi="Times New Roman" w:cs="Times New Roman"/>
          <w:b/>
          <w:sz w:val="28"/>
          <w:szCs w:val="28"/>
        </w:rPr>
        <w:t>393</w:t>
      </w:r>
      <w:r w:rsidRPr="00E22C9B">
        <w:rPr>
          <w:rFonts w:ascii="Times New Roman" w:hAnsi="Times New Roman" w:cs="Times New Roman"/>
          <w:sz w:val="28"/>
          <w:szCs w:val="28"/>
        </w:rPr>
        <w:t xml:space="preserve"> организациях;</w:t>
      </w:r>
    </w:p>
    <w:p w:rsidR="00DE117D" w:rsidRPr="00E22C9B" w:rsidRDefault="00D6355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00DE117D" w:rsidRPr="00E22C9B">
        <w:rPr>
          <w:rFonts w:ascii="Times New Roman" w:hAnsi="Times New Roman" w:cs="Times New Roman"/>
          <w:sz w:val="28"/>
          <w:szCs w:val="28"/>
        </w:rPr>
        <w:t xml:space="preserve"> – использовали </w:t>
      </w:r>
      <w:r w:rsidRPr="00E22C9B">
        <w:rPr>
          <w:rFonts w:ascii="Times New Roman" w:hAnsi="Times New Roman" w:cs="Times New Roman"/>
          <w:b/>
          <w:sz w:val="28"/>
          <w:szCs w:val="28"/>
        </w:rPr>
        <w:t>235</w:t>
      </w:r>
      <w:r w:rsidR="00DE117D" w:rsidRPr="00E22C9B">
        <w:rPr>
          <w:rFonts w:ascii="Times New Roman" w:hAnsi="Times New Roman" w:cs="Times New Roman"/>
          <w:sz w:val="28"/>
          <w:szCs w:val="28"/>
        </w:rPr>
        <w:t xml:space="preserve"> представителей бизнеса;</w:t>
      </w:r>
    </w:p>
    <w:p w:rsidR="00DE117D" w:rsidRPr="00E22C9B" w:rsidRDefault="00D6355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00DE117D" w:rsidRPr="00E22C9B">
        <w:rPr>
          <w:rFonts w:ascii="Times New Roman" w:hAnsi="Times New Roman" w:cs="Times New Roman"/>
          <w:sz w:val="28"/>
          <w:szCs w:val="28"/>
        </w:rPr>
        <w:t xml:space="preserve">– проводили в </w:t>
      </w:r>
      <w:r w:rsidRPr="00E22C9B">
        <w:rPr>
          <w:rFonts w:ascii="Times New Roman" w:hAnsi="Times New Roman" w:cs="Times New Roman"/>
          <w:b/>
          <w:sz w:val="28"/>
          <w:szCs w:val="28"/>
        </w:rPr>
        <w:t>216</w:t>
      </w:r>
      <w:r w:rsidR="00DE117D" w:rsidRPr="00E22C9B">
        <w:rPr>
          <w:rFonts w:ascii="Times New Roman" w:hAnsi="Times New Roman" w:cs="Times New Roman"/>
          <w:b/>
          <w:sz w:val="28"/>
          <w:szCs w:val="28"/>
        </w:rPr>
        <w:t xml:space="preserve"> </w:t>
      </w:r>
      <w:r w:rsidR="00DE117D" w:rsidRPr="00E22C9B">
        <w:rPr>
          <w:rFonts w:ascii="Times New Roman" w:hAnsi="Times New Roman" w:cs="Times New Roman"/>
          <w:sz w:val="28"/>
          <w:szCs w:val="28"/>
        </w:rPr>
        <w:t>организациях;</w:t>
      </w:r>
    </w:p>
    <w:p w:rsidR="00DE117D" w:rsidRPr="00E22C9B" w:rsidRDefault="00D6355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выход на новые географические рынки</w:t>
      </w:r>
      <w:r w:rsidR="00DE117D" w:rsidRPr="00E22C9B">
        <w:rPr>
          <w:rFonts w:ascii="Times New Roman" w:hAnsi="Times New Roman" w:cs="Times New Roman"/>
          <w:sz w:val="28"/>
          <w:szCs w:val="28"/>
        </w:rPr>
        <w:t xml:space="preserve"> – применяли в </w:t>
      </w:r>
      <w:r w:rsidRPr="00E22C9B">
        <w:rPr>
          <w:rFonts w:ascii="Times New Roman" w:hAnsi="Times New Roman" w:cs="Times New Roman"/>
          <w:b/>
          <w:sz w:val="28"/>
          <w:szCs w:val="28"/>
        </w:rPr>
        <w:t>199</w:t>
      </w:r>
      <w:r w:rsidR="00DE117D" w:rsidRPr="00E22C9B">
        <w:rPr>
          <w:rFonts w:ascii="Times New Roman" w:hAnsi="Times New Roman" w:cs="Times New Roman"/>
          <w:sz w:val="28"/>
          <w:szCs w:val="28"/>
        </w:rPr>
        <w:t xml:space="preserve"> организациях из </w:t>
      </w:r>
      <w:r w:rsidRPr="00E22C9B">
        <w:rPr>
          <w:rFonts w:ascii="Times New Roman" w:hAnsi="Times New Roman" w:cs="Times New Roman"/>
          <w:b/>
          <w:sz w:val="28"/>
          <w:szCs w:val="28"/>
        </w:rPr>
        <w:t>1 269</w:t>
      </w:r>
      <w:r w:rsidR="00DE117D" w:rsidRPr="00E22C9B">
        <w:rPr>
          <w:rFonts w:ascii="Times New Roman" w:hAnsi="Times New Roman" w:cs="Times New Roman"/>
          <w:sz w:val="28"/>
          <w:szCs w:val="28"/>
        </w:rPr>
        <w:t xml:space="preserve"> респондентов;</w:t>
      </w:r>
    </w:p>
    <w:p w:rsidR="00DE117D" w:rsidRPr="00E22C9B" w:rsidRDefault="00D6355C"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не предпринималось никаких действий </w:t>
      </w:r>
      <w:r w:rsidR="00DE117D" w:rsidRPr="00E22C9B">
        <w:rPr>
          <w:rFonts w:ascii="Times New Roman" w:hAnsi="Times New Roman" w:cs="Times New Roman"/>
          <w:sz w:val="28"/>
          <w:szCs w:val="28"/>
        </w:rPr>
        <w:t xml:space="preserve">– применяли в </w:t>
      </w:r>
      <w:r w:rsidRPr="00E22C9B">
        <w:rPr>
          <w:rFonts w:ascii="Times New Roman" w:hAnsi="Times New Roman" w:cs="Times New Roman"/>
          <w:b/>
          <w:sz w:val="28"/>
          <w:szCs w:val="28"/>
        </w:rPr>
        <w:t>164</w:t>
      </w:r>
      <w:r w:rsidR="00DE117D" w:rsidRPr="00E22C9B">
        <w:rPr>
          <w:rFonts w:ascii="Times New Roman" w:hAnsi="Times New Roman" w:cs="Times New Roman"/>
          <w:sz w:val="28"/>
          <w:szCs w:val="28"/>
        </w:rPr>
        <w:t xml:space="preserve"> организациях. </w:t>
      </w:r>
    </w:p>
    <w:p w:rsidR="00DE117D" w:rsidRPr="00E22C9B" w:rsidRDefault="00DE117D"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производимой продукции (снижение цен, повышение качества, развитие сопутствующих услуг) – так считает </w:t>
      </w:r>
      <w:r w:rsidRPr="00E22C9B">
        <w:rPr>
          <w:rFonts w:ascii="Times New Roman" w:eastAsia="Times New Roman" w:hAnsi="Times New Roman" w:cs="Times New Roman"/>
          <w:sz w:val="28"/>
          <w:szCs w:val="28"/>
          <w:lang w:eastAsia="ru-RU"/>
        </w:rPr>
        <w:br/>
      </w:r>
      <w:r w:rsidR="00D6355C" w:rsidRPr="00E22C9B">
        <w:rPr>
          <w:rFonts w:ascii="Times New Roman" w:eastAsia="Times New Roman" w:hAnsi="Times New Roman" w:cs="Times New Roman"/>
          <w:b/>
          <w:sz w:val="28"/>
          <w:szCs w:val="28"/>
          <w:lang w:eastAsia="ru-RU"/>
        </w:rPr>
        <w:t>39,1</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D6355C" w:rsidRPr="00E22C9B">
        <w:rPr>
          <w:rFonts w:ascii="Times New Roman" w:eastAsia="Times New Roman" w:hAnsi="Times New Roman" w:cs="Times New Roman"/>
          <w:sz w:val="28"/>
          <w:szCs w:val="28"/>
          <w:lang w:eastAsia="ru-RU"/>
        </w:rPr>
        <w:t>496</w:t>
      </w:r>
      <w:r w:rsidRPr="00E22C9B">
        <w:rPr>
          <w:rFonts w:ascii="Times New Roman" w:eastAsia="Times New Roman" w:hAnsi="Times New Roman" w:cs="Times New Roman"/>
          <w:sz w:val="28"/>
          <w:szCs w:val="28"/>
          <w:lang w:eastAsia="ru-RU"/>
        </w:rPr>
        <w:t xml:space="preserve"> представител</w:t>
      </w:r>
      <w:r w:rsidR="00D6355C" w:rsidRPr="00E22C9B">
        <w:rPr>
          <w:rFonts w:ascii="Times New Roman" w:eastAsia="Times New Roman" w:hAnsi="Times New Roman" w:cs="Times New Roman"/>
          <w:sz w:val="28"/>
          <w:szCs w:val="28"/>
          <w:lang w:eastAsia="ru-RU"/>
        </w:rPr>
        <w:t>ей</w:t>
      </w:r>
      <w:r w:rsidRPr="00E22C9B">
        <w:rPr>
          <w:rFonts w:ascii="Times New Roman" w:eastAsia="Times New Roman" w:hAnsi="Times New Roman" w:cs="Times New Roman"/>
          <w:sz w:val="28"/>
          <w:szCs w:val="28"/>
          <w:lang w:eastAsia="ru-RU"/>
        </w:rPr>
        <w:t xml:space="preserve"> бизнеса). </w:t>
      </w:r>
    </w:p>
    <w:p w:rsidR="00CD6595" w:rsidRPr="00E22C9B" w:rsidRDefault="00CD6595"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По результатам опроса</w:t>
      </w:r>
      <w:r w:rsidRPr="00E22C9B">
        <w:rPr>
          <w:rFonts w:ascii="Times New Roman" w:eastAsia="Times New Roman" w:hAnsi="Times New Roman" w:cs="Times New Roman"/>
          <w:b/>
          <w:sz w:val="28"/>
          <w:szCs w:val="28"/>
          <w:lang w:eastAsia="ru-RU"/>
        </w:rPr>
        <w:t xml:space="preserve"> 35,3%</w:t>
      </w:r>
      <w:r w:rsidRPr="00E22C9B">
        <w:rPr>
          <w:rFonts w:ascii="Times New Roman" w:eastAsia="Times New Roman" w:hAnsi="Times New Roman" w:cs="Times New Roman"/>
          <w:sz w:val="28"/>
          <w:szCs w:val="28"/>
          <w:lang w:eastAsia="ru-RU"/>
        </w:rPr>
        <w:t xml:space="preserve"> респондентов (447 представителей бизнеса)</w:t>
      </w:r>
      <w:r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8"/>
          <w:lang w:eastAsia="ru-RU"/>
        </w:rPr>
        <w:t xml:space="preserve">считают, что </w:t>
      </w:r>
      <w:r w:rsidRPr="00E22C9B">
        <w:rPr>
          <w:rFonts w:ascii="Times New Roman" w:hAnsi="Times New Roman" w:cs="Times New Roman"/>
          <w:sz w:val="28"/>
          <w:szCs w:val="28"/>
        </w:rPr>
        <w:t xml:space="preserve">необходимо регулярно (раз в год или чаще) предпринимать меры по повышению конкурентноспособности продукции </w:t>
      </w:r>
      <w:r w:rsidRPr="00E22C9B">
        <w:rPr>
          <w:rFonts w:ascii="Times New Roman" w:eastAsia="Times New Roman" w:hAnsi="Times New Roman" w:cs="Times New Roman"/>
          <w:sz w:val="28"/>
          <w:szCs w:val="28"/>
          <w:lang w:eastAsia="ru-RU"/>
        </w:rPr>
        <w:t xml:space="preserve">(снижение цен, повышение качества, развитие сопутствующих услуг), а также время от времени (раз в 2-3 года) применять новые способы ее повышения, не используемые компанией ранее. </w:t>
      </w:r>
    </w:p>
    <w:p w:rsidR="00CD6595" w:rsidRPr="00E22C9B" w:rsidRDefault="00CD6595"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Об отсутствии необходимости реализовывать какие-либо меры по повышению </w:t>
      </w:r>
      <w:r w:rsidRPr="00E22C9B">
        <w:rPr>
          <w:rFonts w:ascii="Times New Roman" w:hAnsi="Times New Roman" w:cs="Times New Roman"/>
          <w:sz w:val="28"/>
          <w:szCs w:val="28"/>
        </w:rPr>
        <w:t xml:space="preserve">конкурентоспособности продукции говорят порядка </w:t>
      </w:r>
      <w:r w:rsidRPr="00E22C9B">
        <w:rPr>
          <w:rFonts w:ascii="Times New Roman" w:hAnsi="Times New Roman" w:cs="Times New Roman"/>
          <w:b/>
          <w:sz w:val="28"/>
          <w:szCs w:val="28"/>
        </w:rPr>
        <w:t>5,7%</w:t>
      </w:r>
      <w:r w:rsidRPr="00E22C9B">
        <w:rPr>
          <w:rFonts w:ascii="Times New Roman" w:hAnsi="Times New Roman" w:cs="Times New Roman"/>
          <w:sz w:val="28"/>
          <w:szCs w:val="28"/>
        </w:rPr>
        <w:t xml:space="preserve"> опрошенных (</w:t>
      </w:r>
      <w:r w:rsidRPr="00E22C9B">
        <w:rPr>
          <w:rFonts w:ascii="Times New Roman" w:hAnsi="Times New Roman" w:cs="Times New Roman"/>
          <w:b/>
          <w:sz w:val="28"/>
          <w:szCs w:val="28"/>
        </w:rPr>
        <w:t>73</w:t>
      </w:r>
      <w:r w:rsidRPr="00E22C9B">
        <w:rPr>
          <w:rFonts w:ascii="Times New Roman" w:hAnsi="Times New Roman" w:cs="Times New Roman"/>
          <w:sz w:val="28"/>
          <w:szCs w:val="28"/>
        </w:rPr>
        <w:t xml:space="preserve"> предпринимателя). </w:t>
      </w:r>
    </w:p>
    <w:p w:rsidR="00DE117D" w:rsidRPr="00E22C9B" w:rsidRDefault="00DE117D"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то же время </w:t>
      </w:r>
      <w:r w:rsidR="00D6355C" w:rsidRPr="00E22C9B">
        <w:rPr>
          <w:rFonts w:ascii="Times New Roman" w:eastAsia="Times New Roman" w:hAnsi="Times New Roman" w:cs="Times New Roman"/>
          <w:b/>
          <w:sz w:val="28"/>
          <w:szCs w:val="28"/>
          <w:lang w:eastAsia="ru-RU"/>
        </w:rPr>
        <w:t>5,4</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D6355C" w:rsidRPr="00E22C9B">
        <w:rPr>
          <w:rFonts w:ascii="Times New Roman" w:eastAsia="Times New Roman" w:hAnsi="Times New Roman" w:cs="Times New Roman"/>
          <w:sz w:val="28"/>
          <w:szCs w:val="28"/>
          <w:lang w:eastAsia="ru-RU"/>
        </w:rPr>
        <w:t>68</w:t>
      </w:r>
      <w:r w:rsidRPr="00E22C9B">
        <w:rPr>
          <w:rFonts w:ascii="Times New Roman" w:eastAsia="Times New Roman" w:hAnsi="Times New Roman" w:cs="Times New Roman"/>
          <w:sz w:val="28"/>
          <w:szCs w:val="28"/>
          <w:lang w:eastAsia="ru-RU"/>
        </w:rPr>
        <w:t xml:space="preserve"> предпринимател</w:t>
      </w:r>
      <w:r w:rsidR="00D6355C" w:rsidRPr="00E22C9B">
        <w:rPr>
          <w:rFonts w:ascii="Times New Roman" w:eastAsia="Times New Roman" w:hAnsi="Times New Roman" w:cs="Times New Roman"/>
          <w:sz w:val="28"/>
          <w:szCs w:val="28"/>
          <w:lang w:eastAsia="ru-RU"/>
        </w:rPr>
        <w:t>ей</w:t>
      </w:r>
      <w:r w:rsidRPr="00E22C9B">
        <w:rPr>
          <w:rFonts w:ascii="Times New Roman" w:eastAsia="Times New Roman" w:hAnsi="Times New Roman" w:cs="Times New Roman"/>
          <w:sz w:val="28"/>
          <w:szCs w:val="28"/>
          <w:lang w:eastAsia="ru-RU"/>
        </w:rPr>
        <w:t>)</w:t>
      </w:r>
      <w:r w:rsidRPr="00E22C9B">
        <w:rPr>
          <w:rFonts w:ascii="Times New Roman" w:hAnsi="Times New Roman" w:cs="Times New Roman"/>
          <w:sz w:val="28"/>
          <w:szCs w:val="28"/>
        </w:rPr>
        <w:t xml:space="preserve"> заявляют о том</w:t>
      </w:r>
      <w:r w:rsidRPr="00E22C9B">
        <w:rPr>
          <w:rFonts w:ascii="Times New Roman" w:eastAsia="Times New Roman" w:hAnsi="Times New Roman" w:cs="Times New Roman"/>
          <w:sz w:val="28"/>
          <w:szCs w:val="28"/>
          <w:lang w:eastAsia="ru-RU"/>
        </w:rPr>
        <w:t>, что для сохранения рыночной позиции бизнеса</w:t>
      </w:r>
      <w:r w:rsidRPr="00E22C9B">
        <w:rPr>
          <w:rFonts w:ascii="Times New Roman" w:hAnsi="Times New Roman" w:cs="Times New Roman"/>
          <w:sz w:val="28"/>
          <w:szCs w:val="28"/>
        </w:rPr>
        <w:t xml:space="preserve"> необходимо постоянно (раз в год и чаще) </w:t>
      </w:r>
      <w:r w:rsidRPr="00E22C9B">
        <w:rPr>
          <w:rFonts w:ascii="Times New Roman" w:eastAsia="Times New Roman" w:hAnsi="Times New Roman" w:cs="Times New Roman"/>
          <w:sz w:val="28"/>
          <w:szCs w:val="28"/>
          <w:lang w:eastAsia="ru-RU"/>
        </w:rPr>
        <w:t xml:space="preserve">применять новые способы повышения </w:t>
      </w:r>
      <w:r w:rsidRPr="00E22C9B">
        <w:rPr>
          <w:rFonts w:ascii="Times New Roman" w:hAnsi="Times New Roman" w:cs="Times New Roman"/>
          <w:sz w:val="28"/>
          <w:szCs w:val="28"/>
        </w:rPr>
        <w:t xml:space="preserve">конкурентноспособности продукции </w:t>
      </w:r>
      <w:r w:rsidRPr="00E22C9B">
        <w:rPr>
          <w:rFonts w:ascii="Times New Roman" w:eastAsia="Times New Roman" w:hAnsi="Times New Roman" w:cs="Times New Roman"/>
          <w:sz w:val="28"/>
          <w:szCs w:val="28"/>
          <w:lang w:eastAsia="ru-RU"/>
        </w:rPr>
        <w:t xml:space="preserve">(снижение цен, повышение качества, развитие сопутствующих услуг), не используемые компанией ранее. </w:t>
      </w:r>
    </w:p>
    <w:p w:rsidR="00DE117D" w:rsidRPr="00E22C9B" w:rsidRDefault="00DE117D"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hAnsi="Times New Roman" w:cs="Times New Roman"/>
          <w:sz w:val="28"/>
          <w:szCs w:val="28"/>
        </w:rPr>
        <w:t xml:space="preserve">При опросе </w:t>
      </w:r>
      <w:r w:rsidR="00CD6595" w:rsidRPr="00E22C9B">
        <w:rPr>
          <w:rFonts w:ascii="Times New Roman" w:eastAsia="Times New Roman" w:hAnsi="Times New Roman" w:cs="Times New Roman"/>
          <w:b/>
          <w:sz w:val="28"/>
          <w:szCs w:val="28"/>
          <w:lang w:eastAsia="ru-RU"/>
        </w:rPr>
        <w:t>14,5</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респондентов (</w:t>
      </w:r>
      <w:r w:rsidRPr="00E22C9B">
        <w:rPr>
          <w:rFonts w:ascii="Times New Roman" w:eastAsia="Times New Roman" w:hAnsi="Times New Roman" w:cs="Times New Roman"/>
          <w:b/>
          <w:sz w:val="28"/>
          <w:szCs w:val="28"/>
          <w:lang w:eastAsia="ru-RU"/>
        </w:rPr>
        <w:t>18</w:t>
      </w:r>
      <w:r w:rsidR="00CD6595" w:rsidRPr="00E22C9B">
        <w:rPr>
          <w:rFonts w:ascii="Times New Roman" w:eastAsia="Times New Roman" w:hAnsi="Times New Roman" w:cs="Times New Roman"/>
          <w:b/>
          <w:sz w:val="28"/>
          <w:szCs w:val="28"/>
          <w:lang w:eastAsia="ru-RU"/>
        </w:rPr>
        <w:t>4</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хозсубъект</w:t>
      </w:r>
      <w:r w:rsidR="00CD6595" w:rsidRPr="00E22C9B">
        <w:rPr>
          <w:rFonts w:ascii="Times New Roman" w:eastAsia="Times New Roman" w:hAnsi="Times New Roman" w:cs="Times New Roman"/>
          <w:sz w:val="28"/>
          <w:szCs w:val="28"/>
          <w:lang w:eastAsia="ru-RU"/>
        </w:rPr>
        <w:t>а</w:t>
      </w:r>
      <w:r w:rsidRPr="00E22C9B">
        <w:rPr>
          <w:rFonts w:ascii="Times New Roman" w:eastAsia="Times New Roman" w:hAnsi="Times New Roman" w:cs="Times New Roman"/>
          <w:sz w:val="28"/>
          <w:szCs w:val="28"/>
          <w:lang w:eastAsia="ru-RU"/>
        </w:rPr>
        <w:t>) отметили, что, для сохранения рыночной позиции их бизнеса время от времени (раз в 2-3 года) может потребоваться реализация мер по повышению конкурентоспособности продукции (снижение цен, повышение качества, развитие сопутствующих услуг, иное).</w:t>
      </w:r>
    </w:p>
    <w:p w:rsidR="00DE117D" w:rsidRPr="00E22C9B" w:rsidRDefault="00DE117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Количество конкурентов бизнеса у предпринимателей, осуществляющих деятельность на рынке пищевой продукции, участники опроса оценили следующим образом:</w:t>
      </w:r>
    </w:p>
    <w:p w:rsidR="00DE117D" w:rsidRPr="00E22C9B" w:rsidRDefault="00CD6595" w:rsidP="00063EB7">
      <w:pPr>
        <w:tabs>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31,1</w:t>
      </w:r>
      <w:r w:rsidR="00DE117D" w:rsidRPr="00E22C9B">
        <w:rPr>
          <w:rFonts w:ascii="Times New Roman" w:eastAsia="Times New Roman" w:hAnsi="Times New Roman" w:cs="Times New Roman"/>
          <w:b/>
          <w:sz w:val="28"/>
          <w:szCs w:val="28"/>
          <w:lang w:eastAsia="ru-RU"/>
        </w:rPr>
        <w:t xml:space="preserve">% </w:t>
      </w:r>
      <w:r w:rsidR="00DE117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394</w:t>
      </w:r>
      <w:r w:rsidR="00DE117D" w:rsidRPr="00E22C9B">
        <w:rPr>
          <w:rFonts w:ascii="Times New Roman" w:eastAsia="Times New Roman" w:hAnsi="Times New Roman" w:cs="Times New Roman"/>
          <w:sz w:val="28"/>
          <w:szCs w:val="28"/>
          <w:lang w:eastAsia="ru-RU"/>
        </w:rPr>
        <w:t xml:space="preserve"> предпринимател</w:t>
      </w:r>
      <w:r w:rsidRPr="00E22C9B">
        <w:rPr>
          <w:rFonts w:ascii="Times New Roman" w:eastAsia="Times New Roman" w:hAnsi="Times New Roman" w:cs="Times New Roman"/>
          <w:sz w:val="28"/>
          <w:szCs w:val="28"/>
          <w:lang w:eastAsia="ru-RU"/>
        </w:rPr>
        <w:t>я</w:t>
      </w:r>
      <w:r w:rsidR="00DE117D" w:rsidRPr="00E22C9B">
        <w:rPr>
          <w:rFonts w:ascii="Times New Roman" w:eastAsia="Times New Roman" w:hAnsi="Times New Roman" w:cs="Times New Roman"/>
          <w:sz w:val="28"/>
          <w:szCs w:val="28"/>
          <w:lang w:eastAsia="ru-RU"/>
        </w:rPr>
        <w:t xml:space="preserve">) говорят о большом числе конкурентов; </w:t>
      </w:r>
    </w:p>
    <w:p w:rsidR="00CD6595" w:rsidRPr="00E22C9B" w:rsidRDefault="00CD659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 xml:space="preserve">24,1% </w:t>
      </w:r>
      <w:r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305</w:t>
      </w:r>
      <w:r w:rsidRPr="00E22C9B">
        <w:rPr>
          <w:rFonts w:ascii="Times New Roman" w:eastAsia="Times New Roman" w:hAnsi="Times New Roman" w:cs="Times New Roman"/>
          <w:sz w:val="28"/>
          <w:szCs w:val="28"/>
          <w:lang w:eastAsia="ru-RU"/>
        </w:rPr>
        <w:t xml:space="preserve"> хозсубъектов) затруднились с оценкой примерного количества конкурентов;</w:t>
      </w:r>
    </w:p>
    <w:p w:rsidR="00CD6595" w:rsidRPr="00E22C9B" w:rsidRDefault="00CD659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20,5%</w:t>
      </w:r>
      <w:r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b/>
          <w:sz w:val="28"/>
          <w:szCs w:val="28"/>
          <w:lang w:eastAsia="ru-RU"/>
        </w:rPr>
        <w:t>260</w:t>
      </w:r>
      <w:r w:rsidRPr="00E22C9B">
        <w:rPr>
          <w:rFonts w:ascii="Times New Roman" w:eastAsia="Times New Roman" w:hAnsi="Times New Roman" w:cs="Times New Roman"/>
          <w:sz w:val="28"/>
          <w:szCs w:val="28"/>
          <w:lang w:eastAsia="ru-RU"/>
        </w:rPr>
        <w:t xml:space="preserve"> предпринимателей) отметили незначительное число конкурентов: от 1-го до 3-х;</w:t>
      </w:r>
    </w:p>
    <w:p w:rsidR="00DE117D" w:rsidRPr="00E22C9B" w:rsidRDefault="00CD659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18,9</w:t>
      </w:r>
      <w:r w:rsidR="00DE117D" w:rsidRPr="00E22C9B">
        <w:rPr>
          <w:rFonts w:ascii="Times New Roman" w:eastAsia="Times New Roman" w:hAnsi="Times New Roman" w:cs="Times New Roman"/>
          <w:b/>
          <w:sz w:val="28"/>
          <w:szCs w:val="28"/>
          <w:lang w:eastAsia="ru-RU"/>
        </w:rPr>
        <w:t xml:space="preserve">% </w:t>
      </w:r>
      <w:r w:rsidR="00DE117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239</w:t>
      </w:r>
      <w:r w:rsidR="00DE117D" w:rsidRPr="00E22C9B">
        <w:rPr>
          <w:rFonts w:ascii="Times New Roman" w:eastAsia="Times New Roman" w:hAnsi="Times New Roman" w:cs="Times New Roman"/>
          <w:sz w:val="28"/>
          <w:szCs w:val="28"/>
          <w:lang w:eastAsia="ru-RU"/>
        </w:rPr>
        <w:t xml:space="preserve"> хозсубъектов) сообщили о наличии 4 и более конкурентов;</w:t>
      </w:r>
    </w:p>
    <w:p w:rsidR="00DE117D" w:rsidRPr="00E22C9B" w:rsidRDefault="00CD659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6,0</w:t>
      </w:r>
      <w:r w:rsidR="00DE117D" w:rsidRPr="00E22C9B">
        <w:rPr>
          <w:rFonts w:ascii="Times New Roman" w:eastAsia="Times New Roman" w:hAnsi="Times New Roman" w:cs="Times New Roman"/>
          <w:b/>
          <w:sz w:val="28"/>
          <w:szCs w:val="28"/>
          <w:lang w:eastAsia="ru-RU"/>
        </w:rPr>
        <w:t xml:space="preserve">% </w:t>
      </w:r>
      <w:r w:rsidR="00DE117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77</w:t>
      </w:r>
      <w:r w:rsidR="00DE117D" w:rsidRPr="00E22C9B">
        <w:rPr>
          <w:rFonts w:ascii="Times New Roman" w:eastAsia="Times New Roman" w:hAnsi="Times New Roman" w:cs="Times New Roman"/>
          <w:sz w:val="28"/>
          <w:szCs w:val="28"/>
          <w:lang w:eastAsia="ru-RU"/>
        </w:rPr>
        <w:t xml:space="preserve"> представителей бизнеса) высказали позицию, что конкурентов нет.</w:t>
      </w:r>
    </w:p>
    <w:p w:rsidR="00DE117D" w:rsidRPr="00E22C9B" w:rsidRDefault="00DE117D"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на рынке пищевой продукции число конкурентов увеличилось – так считает </w:t>
      </w:r>
      <w:r w:rsidR="00A14F31" w:rsidRPr="00E22C9B">
        <w:rPr>
          <w:rFonts w:ascii="Times New Roman" w:hAnsi="Times New Roman" w:cs="Times New Roman"/>
          <w:b/>
          <w:sz w:val="28"/>
          <w:szCs w:val="28"/>
        </w:rPr>
        <w:t>36,</w:t>
      </w:r>
      <w:r w:rsidR="00CD6595" w:rsidRPr="00E22C9B">
        <w:rPr>
          <w:rFonts w:ascii="Times New Roman" w:hAnsi="Times New Roman" w:cs="Times New Roman"/>
          <w:b/>
          <w:sz w:val="28"/>
          <w:szCs w:val="28"/>
        </w:rPr>
        <w:t>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CD6595" w:rsidRPr="00E22C9B">
        <w:rPr>
          <w:rFonts w:ascii="Times New Roman" w:hAnsi="Times New Roman" w:cs="Times New Roman"/>
          <w:sz w:val="28"/>
          <w:szCs w:val="28"/>
        </w:rPr>
        <w:t>463</w:t>
      </w:r>
      <w:r w:rsidRPr="00E22C9B">
        <w:rPr>
          <w:rFonts w:ascii="Times New Roman" w:hAnsi="Times New Roman" w:cs="Times New Roman"/>
          <w:sz w:val="28"/>
          <w:szCs w:val="28"/>
        </w:rPr>
        <w:t xml:space="preserve"> предпринимател</w:t>
      </w:r>
      <w:r w:rsidR="00CD6595" w:rsidRPr="00E22C9B">
        <w:rPr>
          <w:rFonts w:ascii="Times New Roman" w:hAnsi="Times New Roman" w:cs="Times New Roman"/>
          <w:sz w:val="28"/>
          <w:szCs w:val="28"/>
        </w:rPr>
        <w:t>я</w:t>
      </w:r>
      <w:r w:rsidRPr="00E22C9B">
        <w:rPr>
          <w:rFonts w:ascii="Times New Roman" w:hAnsi="Times New Roman" w:cs="Times New Roman"/>
          <w:sz w:val="28"/>
          <w:szCs w:val="28"/>
        </w:rPr>
        <w:t xml:space="preserve">); </w:t>
      </w:r>
      <w:r w:rsidR="00CD6595" w:rsidRPr="00E22C9B">
        <w:rPr>
          <w:rFonts w:ascii="Times New Roman" w:hAnsi="Times New Roman" w:cs="Times New Roman"/>
          <w:b/>
          <w:sz w:val="28"/>
          <w:szCs w:val="28"/>
        </w:rPr>
        <w:t>18,3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(2</w:t>
      </w:r>
      <w:r w:rsidR="00CD6595" w:rsidRPr="00E22C9B">
        <w:rPr>
          <w:rFonts w:ascii="Times New Roman" w:hAnsi="Times New Roman" w:cs="Times New Roman"/>
          <w:sz w:val="28"/>
          <w:szCs w:val="28"/>
        </w:rPr>
        <w:t>32</w:t>
      </w:r>
      <w:r w:rsidRPr="00E22C9B">
        <w:rPr>
          <w:rFonts w:ascii="Times New Roman" w:hAnsi="Times New Roman" w:cs="Times New Roman"/>
          <w:sz w:val="28"/>
          <w:szCs w:val="28"/>
        </w:rPr>
        <w:t xml:space="preserve"> хозсубъект</w:t>
      </w:r>
      <w:r w:rsidR="00CD6595" w:rsidRPr="00E22C9B">
        <w:rPr>
          <w:rFonts w:ascii="Times New Roman" w:hAnsi="Times New Roman" w:cs="Times New Roman"/>
          <w:sz w:val="28"/>
          <w:szCs w:val="28"/>
        </w:rPr>
        <w:t>а</w:t>
      </w:r>
      <w:r w:rsidRPr="00E22C9B">
        <w:rPr>
          <w:rFonts w:ascii="Times New Roman" w:hAnsi="Times New Roman" w:cs="Times New Roman"/>
          <w:sz w:val="28"/>
          <w:szCs w:val="28"/>
        </w:rPr>
        <w:t xml:space="preserve">) говорят, число конкурентов не изменилось; </w:t>
      </w:r>
      <w:r w:rsidR="00CD6595" w:rsidRPr="00E22C9B">
        <w:rPr>
          <w:rFonts w:ascii="Times New Roman" w:hAnsi="Times New Roman" w:cs="Times New Roman"/>
          <w:b/>
          <w:sz w:val="28"/>
          <w:szCs w:val="28"/>
        </w:rPr>
        <w:t>6,0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CD6595" w:rsidRPr="00E22C9B">
        <w:rPr>
          <w:rFonts w:ascii="Times New Roman" w:hAnsi="Times New Roman" w:cs="Times New Roman"/>
          <w:b/>
          <w:sz w:val="28"/>
          <w:szCs w:val="28"/>
        </w:rPr>
        <w:t>77</w:t>
      </w:r>
      <w:r w:rsidRPr="00E22C9B">
        <w:rPr>
          <w:rFonts w:ascii="Times New Roman" w:hAnsi="Times New Roman" w:cs="Times New Roman"/>
          <w:sz w:val="28"/>
          <w:szCs w:val="28"/>
        </w:rPr>
        <w:t xml:space="preserve"> предпринимател</w:t>
      </w:r>
      <w:r w:rsidR="00CD6595"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 заметили сокращение конкурентов на рынке. Вместе с тем, </w:t>
      </w:r>
      <w:r w:rsidR="00CD6595" w:rsidRPr="00E22C9B">
        <w:rPr>
          <w:rFonts w:ascii="Times New Roman" w:hAnsi="Times New Roman" w:cs="Times New Roman"/>
          <w:b/>
          <w:sz w:val="28"/>
          <w:szCs w:val="28"/>
        </w:rPr>
        <w:t>39,2</w:t>
      </w:r>
      <w:r w:rsidR="00A14F31" w:rsidRPr="00E22C9B">
        <w:rPr>
          <w:rFonts w:ascii="Times New Roman" w:hAnsi="Times New Roman" w:cs="Times New Roman"/>
          <w:b/>
          <w:sz w:val="28"/>
          <w:szCs w:val="28"/>
        </w:rPr>
        <w:t>%</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D6595" w:rsidRPr="00E22C9B">
        <w:rPr>
          <w:rFonts w:ascii="Times New Roman" w:hAnsi="Times New Roman" w:cs="Times New Roman"/>
          <w:b/>
          <w:sz w:val="28"/>
          <w:szCs w:val="28"/>
        </w:rPr>
        <w:t>497</w:t>
      </w:r>
      <w:r w:rsidRPr="00E22C9B">
        <w:rPr>
          <w:rFonts w:ascii="Times New Roman" w:hAnsi="Times New Roman" w:cs="Times New Roman"/>
          <w:sz w:val="28"/>
          <w:szCs w:val="28"/>
        </w:rPr>
        <w:t xml:space="preserve"> хозсубъектов) затруднились ответить на этот вопрос.</w:t>
      </w:r>
    </w:p>
    <w:p w:rsidR="000818C0" w:rsidRPr="00E22C9B" w:rsidRDefault="000818C0" w:rsidP="00063EB7">
      <w:pPr>
        <w:spacing w:after="0" w:line="240" w:lineRule="auto"/>
        <w:ind w:firstLine="708"/>
        <w:jc w:val="both"/>
        <w:rPr>
          <w:rFonts w:ascii="Times New Roman" w:hAnsi="Times New Roman" w:cs="Times New Roman"/>
          <w:sz w:val="28"/>
          <w:szCs w:val="28"/>
        </w:rPr>
      </w:pPr>
    </w:p>
    <w:p w:rsidR="00DE117D" w:rsidRPr="00E22C9B" w:rsidRDefault="00DE117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b/>
          <w:noProof/>
          <w:sz w:val="28"/>
          <w:szCs w:val="28"/>
          <w:lang w:eastAsia="ru-RU"/>
        </w:rPr>
        <w:drawing>
          <wp:inline distT="0" distB="0" distL="0" distR="0" wp14:anchorId="5C6F7DF6" wp14:editId="3C403809">
            <wp:extent cx="5486400" cy="170121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5"/>
              </a:graphicData>
            </a:graphic>
          </wp:inline>
        </w:drawing>
      </w:r>
    </w:p>
    <w:p w:rsidR="000818C0" w:rsidRPr="00E22C9B" w:rsidRDefault="000818C0" w:rsidP="00063EB7">
      <w:pPr>
        <w:spacing w:after="0" w:line="240" w:lineRule="auto"/>
        <w:ind w:firstLine="709"/>
        <w:jc w:val="both"/>
        <w:rPr>
          <w:rFonts w:ascii="Times New Roman" w:eastAsia="Times New Roman" w:hAnsi="Times New Roman" w:cs="Times New Roman"/>
          <w:sz w:val="28"/>
          <w:szCs w:val="28"/>
          <w:lang w:eastAsia="ru-RU"/>
        </w:rPr>
      </w:pPr>
    </w:p>
    <w:p w:rsidR="00DE117D" w:rsidRPr="00E22C9B" w:rsidRDefault="00DE117D"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По мнению опрошенных представителей рынка пищевой продукции, наиболее сильное влияние на изменение числа конкурентов на рынке оказывает</w:t>
      </w:r>
      <w:r w:rsidRPr="00E22C9B">
        <w:rPr>
          <w:rFonts w:ascii="Times New Roman" w:hAnsi="Times New Roman" w:cs="Times New Roman"/>
          <w:sz w:val="28"/>
          <w:szCs w:val="28"/>
        </w:rPr>
        <w:t xml:space="preserve"> </w:t>
      </w:r>
      <w:r w:rsidR="00245BCC" w:rsidRPr="00E22C9B">
        <w:rPr>
          <w:rFonts w:ascii="Times New Roman" w:hAnsi="Times New Roman" w:cs="Times New Roman"/>
          <w:sz w:val="28"/>
          <w:szCs w:val="28"/>
        </w:rPr>
        <w:t xml:space="preserve">появление новых российских конкурентов на рынках, которые они представляют, такой ответ дали </w:t>
      </w:r>
      <w:r w:rsidR="00245BCC" w:rsidRPr="00E22C9B">
        <w:rPr>
          <w:rFonts w:ascii="Times New Roman" w:hAnsi="Times New Roman" w:cs="Times New Roman"/>
          <w:b/>
          <w:sz w:val="28"/>
          <w:szCs w:val="28"/>
        </w:rPr>
        <w:t>63,6%</w:t>
      </w:r>
      <w:r w:rsidR="00245BCC" w:rsidRPr="00E22C9B">
        <w:rPr>
          <w:rFonts w:ascii="Times New Roman" w:hAnsi="Times New Roman" w:cs="Times New Roman"/>
          <w:sz w:val="28"/>
          <w:szCs w:val="28"/>
        </w:rPr>
        <w:t xml:space="preserve"> опрошенных (807 предпринимателей). </w:t>
      </w:r>
      <w:r w:rsidRPr="00E22C9B">
        <w:rPr>
          <w:rFonts w:ascii="Times New Roman" w:hAnsi="Times New Roman" w:cs="Times New Roman"/>
          <w:sz w:val="28"/>
          <w:szCs w:val="28"/>
        </w:rPr>
        <w:t xml:space="preserve">Далее идет, </w:t>
      </w:r>
      <w:r w:rsidR="00245BCC" w:rsidRPr="00E22C9B">
        <w:rPr>
          <w:rFonts w:ascii="Times New Roman" w:hAnsi="Times New Roman" w:cs="Times New Roman"/>
          <w:sz w:val="28"/>
          <w:szCs w:val="28"/>
        </w:rPr>
        <w:t xml:space="preserve">изменение нормативно-правовой базы, регулирующей деятельность предпринимателей – так ответили </w:t>
      </w:r>
      <w:r w:rsidR="00245BCC" w:rsidRPr="00E22C9B">
        <w:rPr>
          <w:rFonts w:ascii="Times New Roman" w:hAnsi="Times New Roman" w:cs="Times New Roman"/>
          <w:b/>
          <w:sz w:val="28"/>
          <w:szCs w:val="28"/>
        </w:rPr>
        <w:t>27,1%</w:t>
      </w:r>
      <w:r w:rsidR="00245BCC" w:rsidRPr="00E22C9B">
        <w:rPr>
          <w:rFonts w:ascii="Times New Roman" w:hAnsi="Times New Roman" w:cs="Times New Roman"/>
          <w:sz w:val="28"/>
          <w:szCs w:val="28"/>
        </w:rPr>
        <w:t xml:space="preserve"> опрошенных (344 предпринимателя)</w:t>
      </w:r>
      <w:r w:rsidRPr="00E22C9B">
        <w:rPr>
          <w:rFonts w:ascii="Times New Roman" w:hAnsi="Times New Roman" w:cs="Times New Roman"/>
          <w:sz w:val="28"/>
          <w:szCs w:val="28"/>
        </w:rPr>
        <w:t xml:space="preserve">, Так же </w:t>
      </w:r>
      <w:r w:rsidR="00245BCC" w:rsidRPr="00E22C9B">
        <w:rPr>
          <w:rFonts w:ascii="Times New Roman" w:hAnsi="Times New Roman" w:cs="Times New Roman"/>
          <w:b/>
          <w:sz w:val="28"/>
          <w:szCs w:val="28"/>
        </w:rPr>
        <w:t>8,3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(1</w:t>
      </w:r>
      <w:r w:rsidR="00245BCC" w:rsidRPr="00E22C9B">
        <w:rPr>
          <w:rFonts w:ascii="Times New Roman" w:hAnsi="Times New Roman" w:cs="Times New Roman"/>
          <w:sz w:val="28"/>
          <w:szCs w:val="28"/>
        </w:rPr>
        <w:t>06</w:t>
      </w:r>
      <w:r w:rsidRPr="00E22C9B">
        <w:rPr>
          <w:rFonts w:ascii="Times New Roman" w:hAnsi="Times New Roman" w:cs="Times New Roman"/>
          <w:sz w:val="28"/>
          <w:szCs w:val="28"/>
        </w:rPr>
        <w:t xml:space="preserve"> хозсубъектов) говорят о появлении новых иностранных конкурентов, а </w:t>
      </w:r>
      <w:r w:rsidR="00245BCC" w:rsidRPr="00E22C9B">
        <w:rPr>
          <w:rFonts w:ascii="Times New Roman" w:hAnsi="Times New Roman" w:cs="Times New Roman"/>
          <w:b/>
          <w:sz w:val="28"/>
          <w:szCs w:val="28"/>
        </w:rPr>
        <w:t>0,9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245BCC" w:rsidRPr="00E22C9B">
        <w:rPr>
          <w:rFonts w:ascii="Times New Roman" w:hAnsi="Times New Roman" w:cs="Times New Roman"/>
          <w:sz w:val="28"/>
          <w:szCs w:val="28"/>
        </w:rPr>
        <w:t>12</w:t>
      </w:r>
      <w:r w:rsidRPr="00E22C9B">
        <w:rPr>
          <w:rFonts w:ascii="Times New Roman" w:hAnsi="Times New Roman" w:cs="Times New Roman"/>
          <w:sz w:val="28"/>
          <w:szCs w:val="28"/>
        </w:rPr>
        <w:t xml:space="preserve"> хозсубъект</w:t>
      </w:r>
      <w:r w:rsidR="00245BCC" w:rsidRPr="00E22C9B">
        <w:rPr>
          <w:rFonts w:ascii="Times New Roman" w:hAnsi="Times New Roman" w:cs="Times New Roman"/>
          <w:sz w:val="28"/>
          <w:szCs w:val="28"/>
        </w:rPr>
        <w:t>ов</w:t>
      </w:r>
      <w:r w:rsidRPr="00E22C9B">
        <w:rPr>
          <w:rFonts w:ascii="Times New Roman" w:hAnsi="Times New Roman" w:cs="Times New Roman"/>
          <w:sz w:val="28"/>
          <w:szCs w:val="28"/>
        </w:rPr>
        <w:t>) отметили, что на увеличение числа конкурентов на товарном рынке, оказали влияние другие факторы.</w:t>
      </w:r>
    </w:p>
    <w:p w:rsidR="000818C0" w:rsidRPr="00E22C9B" w:rsidRDefault="000818C0"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6B279CE" wp14:editId="07F780B9">
            <wp:extent cx="5883215" cy="2846717"/>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6"/>
              </a:graphicData>
            </a:graphic>
          </wp:inline>
        </w:drawing>
      </w:r>
    </w:p>
    <w:p w:rsidR="000818C0" w:rsidRPr="00E22C9B" w:rsidRDefault="00DE117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sz w:val="28"/>
          <w:szCs w:val="28"/>
        </w:rPr>
        <w:tab/>
      </w:r>
    </w:p>
    <w:p w:rsidR="00DE117D" w:rsidRPr="00E22C9B" w:rsidRDefault="00DE117D" w:rsidP="000818C0">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E22C9B">
        <w:rPr>
          <w:rFonts w:ascii="Times New Roman" w:hAnsi="Times New Roman" w:cs="Times New Roman"/>
          <w:b/>
          <w:sz w:val="28"/>
          <w:szCs w:val="28"/>
        </w:rPr>
        <w:t>сокращение числа</w:t>
      </w:r>
      <w:r w:rsidRPr="00E22C9B">
        <w:rPr>
          <w:rFonts w:ascii="Times New Roman" w:hAnsi="Times New Roman" w:cs="Times New Roman"/>
          <w:sz w:val="28"/>
          <w:szCs w:val="28"/>
        </w:rPr>
        <w:t xml:space="preserve"> конкурентов на товарном рынке, основном для бизнеса, представителями которого они являются, </w:t>
      </w:r>
      <w:r w:rsidR="006D7583" w:rsidRPr="00E22C9B">
        <w:rPr>
          <w:rFonts w:ascii="Times New Roman" w:hAnsi="Times New Roman" w:cs="Times New Roman"/>
          <w:b/>
          <w:sz w:val="28"/>
          <w:szCs w:val="28"/>
        </w:rPr>
        <w:t>40,4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6D7583" w:rsidRPr="00E22C9B">
        <w:rPr>
          <w:rFonts w:ascii="Times New Roman" w:hAnsi="Times New Roman" w:cs="Times New Roman"/>
          <w:sz w:val="28"/>
          <w:szCs w:val="28"/>
        </w:rPr>
        <w:t>512</w:t>
      </w:r>
      <w:r w:rsidRPr="00E22C9B">
        <w:rPr>
          <w:rFonts w:ascii="Times New Roman" w:hAnsi="Times New Roman" w:cs="Times New Roman"/>
          <w:sz w:val="28"/>
          <w:szCs w:val="28"/>
        </w:rPr>
        <w:t xml:space="preserve"> предпринимателей) указало на </w:t>
      </w:r>
      <w:r w:rsidR="006D7583"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sz w:val="28"/>
          <w:szCs w:val="28"/>
        </w:rPr>
        <w:t xml:space="preserve">. </w:t>
      </w:r>
    </w:p>
    <w:p w:rsidR="00DE117D" w:rsidRPr="00E22C9B" w:rsidRDefault="00DE117D" w:rsidP="000818C0">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w:t>
      </w:r>
      <w:r w:rsidR="006D7583" w:rsidRPr="00E22C9B">
        <w:rPr>
          <w:rFonts w:ascii="Times New Roman" w:hAnsi="Times New Roman" w:cs="Times New Roman"/>
          <w:b/>
          <w:sz w:val="28"/>
          <w:szCs w:val="28"/>
        </w:rPr>
        <w:t>22,8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 (</w:t>
      </w:r>
      <w:r w:rsidR="006D7583" w:rsidRPr="00E22C9B">
        <w:rPr>
          <w:rFonts w:ascii="Times New Roman" w:hAnsi="Times New Roman" w:cs="Times New Roman"/>
          <w:sz w:val="28"/>
          <w:szCs w:val="28"/>
        </w:rPr>
        <w:t>289</w:t>
      </w:r>
      <w:r w:rsidRPr="00E22C9B">
        <w:rPr>
          <w:rFonts w:ascii="Times New Roman" w:hAnsi="Times New Roman" w:cs="Times New Roman"/>
          <w:sz w:val="28"/>
          <w:szCs w:val="28"/>
        </w:rPr>
        <w:t xml:space="preserve"> хозсубъектов) на сокращение числа конкурентов на рынке, оказали влияние </w:t>
      </w:r>
      <w:r w:rsidR="006D7583" w:rsidRPr="00E22C9B">
        <w:rPr>
          <w:rFonts w:ascii="Times New Roman" w:hAnsi="Times New Roman" w:cs="Times New Roman"/>
          <w:sz w:val="28"/>
          <w:szCs w:val="28"/>
        </w:rPr>
        <w:t>сделки слияния и поглощения</w:t>
      </w:r>
      <w:r w:rsidRPr="00E22C9B">
        <w:rPr>
          <w:rFonts w:ascii="Times New Roman" w:hAnsi="Times New Roman" w:cs="Times New Roman"/>
          <w:sz w:val="28"/>
          <w:szCs w:val="28"/>
        </w:rPr>
        <w:t xml:space="preserve">. </w:t>
      </w:r>
    </w:p>
    <w:p w:rsidR="00DE117D" w:rsidRPr="00E22C9B" w:rsidRDefault="00DE117D" w:rsidP="000818C0">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Сокращение числа конкурентов на товарном рынке связывают с уходом иностранных конкурентов с рынка </w:t>
      </w:r>
      <w:r w:rsidR="006D7583" w:rsidRPr="00E22C9B">
        <w:rPr>
          <w:rFonts w:ascii="Times New Roman" w:hAnsi="Times New Roman" w:cs="Times New Roman"/>
          <w:b/>
          <w:sz w:val="28"/>
          <w:szCs w:val="28"/>
        </w:rPr>
        <w:t>10,9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(1</w:t>
      </w:r>
      <w:r w:rsidR="006D7583" w:rsidRPr="00E22C9B">
        <w:rPr>
          <w:rFonts w:ascii="Times New Roman" w:hAnsi="Times New Roman" w:cs="Times New Roman"/>
          <w:sz w:val="28"/>
          <w:szCs w:val="28"/>
        </w:rPr>
        <w:t>38</w:t>
      </w:r>
      <w:r w:rsidRPr="00E22C9B">
        <w:rPr>
          <w:rFonts w:ascii="Times New Roman" w:hAnsi="Times New Roman" w:cs="Times New Roman"/>
          <w:sz w:val="28"/>
          <w:szCs w:val="28"/>
        </w:rPr>
        <w:t xml:space="preserve"> предпринимател</w:t>
      </w:r>
      <w:r w:rsidR="006D7583"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а с уходом российских конкурентов с рынка – </w:t>
      </w:r>
      <w:r w:rsidR="006D7583" w:rsidRPr="00E22C9B">
        <w:rPr>
          <w:rFonts w:ascii="Times New Roman" w:hAnsi="Times New Roman" w:cs="Times New Roman"/>
          <w:b/>
          <w:sz w:val="28"/>
          <w:szCs w:val="28"/>
        </w:rPr>
        <w:t>15,0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6D7583" w:rsidRPr="00E22C9B">
        <w:rPr>
          <w:rFonts w:ascii="Times New Roman" w:hAnsi="Times New Roman" w:cs="Times New Roman"/>
          <w:sz w:val="28"/>
          <w:szCs w:val="28"/>
        </w:rPr>
        <w:t>190</w:t>
      </w:r>
      <w:r w:rsidRPr="00E22C9B">
        <w:rPr>
          <w:rFonts w:ascii="Times New Roman" w:hAnsi="Times New Roman" w:cs="Times New Roman"/>
          <w:sz w:val="28"/>
          <w:szCs w:val="28"/>
        </w:rPr>
        <w:t xml:space="preserve"> предпринимателей).</w:t>
      </w:r>
    </w:p>
    <w:p w:rsidR="00DE117D" w:rsidRPr="00E22C9B" w:rsidRDefault="00DE117D" w:rsidP="000818C0">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тоже время </w:t>
      </w:r>
      <w:r w:rsidR="006D7583" w:rsidRPr="00E22C9B">
        <w:rPr>
          <w:rFonts w:ascii="Times New Roman" w:hAnsi="Times New Roman" w:cs="Times New Roman"/>
          <w:b/>
          <w:sz w:val="28"/>
          <w:szCs w:val="28"/>
        </w:rPr>
        <w:t>11,1</w:t>
      </w:r>
      <w:r w:rsidRPr="00E22C9B">
        <w:rPr>
          <w:rFonts w:ascii="Times New Roman" w:hAnsi="Times New Roman" w:cs="Times New Roman"/>
          <w:b/>
          <w:sz w:val="28"/>
          <w:szCs w:val="28"/>
        </w:rPr>
        <w:t xml:space="preserve">% </w:t>
      </w:r>
      <w:r w:rsidR="006D7583" w:rsidRPr="00E22C9B">
        <w:rPr>
          <w:rFonts w:ascii="Times New Roman" w:hAnsi="Times New Roman" w:cs="Times New Roman"/>
          <w:sz w:val="28"/>
          <w:szCs w:val="28"/>
        </w:rPr>
        <w:t>опрошенных (140</w:t>
      </w:r>
      <w:r w:rsidRPr="00E22C9B">
        <w:rPr>
          <w:rFonts w:ascii="Times New Roman" w:hAnsi="Times New Roman" w:cs="Times New Roman"/>
          <w:sz w:val="28"/>
          <w:szCs w:val="28"/>
        </w:rPr>
        <w:t xml:space="preserve"> представител</w:t>
      </w:r>
      <w:r w:rsidR="006D7583" w:rsidRPr="00E22C9B">
        <w:rPr>
          <w:rFonts w:ascii="Times New Roman" w:hAnsi="Times New Roman" w:cs="Times New Roman"/>
          <w:sz w:val="28"/>
          <w:szCs w:val="28"/>
        </w:rPr>
        <w:t>ей</w:t>
      </w:r>
      <w:r w:rsidRPr="00E22C9B">
        <w:rPr>
          <w:rFonts w:ascii="Times New Roman" w:hAnsi="Times New Roman" w:cs="Times New Roman"/>
          <w:sz w:val="28"/>
          <w:szCs w:val="28"/>
        </w:rPr>
        <w:t xml:space="preserve"> бизнеса) утверждают об антиконкурентных действиях органов власти / давлении со стороны органов власти.</w:t>
      </w:r>
    </w:p>
    <w:p w:rsidR="00DE117D" w:rsidRPr="00E22C9B" w:rsidRDefault="00DE117D"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3D11E51E" wp14:editId="728F744E">
            <wp:extent cx="5934075" cy="2870791"/>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7"/>
              </a:graphicData>
            </a:graphic>
          </wp:inline>
        </w:drawing>
      </w:r>
    </w:p>
    <w:p w:rsidR="00DE117D" w:rsidRPr="00E22C9B" w:rsidRDefault="00DE117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DE117D" w:rsidRPr="00E22C9B" w:rsidRDefault="00DE117D"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высокий уровень налогов – </w:t>
      </w:r>
      <w:r w:rsidR="00915957" w:rsidRPr="00E22C9B">
        <w:rPr>
          <w:rFonts w:ascii="Times New Roman" w:hAnsi="Times New Roman" w:cs="Times New Roman"/>
          <w:b/>
          <w:sz w:val="28"/>
          <w:szCs w:val="28"/>
        </w:rPr>
        <w:t>27,1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Pr="00E22C9B">
        <w:rPr>
          <w:rFonts w:ascii="Times New Roman" w:hAnsi="Times New Roman" w:cs="Times New Roman"/>
          <w:sz w:val="28"/>
          <w:szCs w:val="28"/>
        </w:rPr>
        <w:br/>
        <w:t>(</w:t>
      </w:r>
      <w:r w:rsidR="00915957" w:rsidRPr="00E22C9B">
        <w:rPr>
          <w:rFonts w:ascii="Times New Roman" w:hAnsi="Times New Roman" w:cs="Times New Roman"/>
          <w:sz w:val="28"/>
          <w:szCs w:val="28"/>
        </w:rPr>
        <w:t>34</w:t>
      </w:r>
      <w:r w:rsidRPr="00E22C9B">
        <w:rPr>
          <w:rFonts w:ascii="Times New Roman" w:hAnsi="Times New Roman" w:cs="Times New Roman"/>
          <w:sz w:val="28"/>
          <w:szCs w:val="28"/>
        </w:rPr>
        <w:t>4 предпринимателя);</w:t>
      </w:r>
    </w:p>
    <w:p w:rsidR="00DE117D"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w:t>
      </w:r>
      <w:r w:rsidR="00DE117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13,3</w:t>
      </w:r>
      <w:r w:rsidR="00DE117D" w:rsidRPr="00E22C9B">
        <w:rPr>
          <w:rFonts w:ascii="Times New Roman" w:hAnsi="Times New Roman" w:cs="Times New Roman"/>
          <w:b/>
          <w:sz w:val="28"/>
          <w:szCs w:val="28"/>
        </w:rPr>
        <w:t>%</w:t>
      </w:r>
      <w:r w:rsidR="00DE117D"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169</w:t>
      </w:r>
      <w:r w:rsidR="00DE117D"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ей</w:t>
      </w:r>
      <w:r w:rsidR="00DE117D" w:rsidRPr="00E22C9B">
        <w:rPr>
          <w:rFonts w:ascii="Times New Roman" w:hAnsi="Times New Roman" w:cs="Times New Roman"/>
          <w:sz w:val="28"/>
          <w:szCs w:val="28"/>
        </w:rPr>
        <w:t>);</w:t>
      </w:r>
    </w:p>
    <w:p w:rsidR="00915957"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нестабильность российского законодательства в отношении регулирования деятельности предприятий</w:t>
      </w:r>
      <w:r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10,2%</w:t>
      </w:r>
      <w:r w:rsidRPr="00E22C9B">
        <w:rPr>
          <w:rFonts w:ascii="Times New Roman" w:hAnsi="Times New Roman" w:cs="Times New Roman"/>
          <w:sz w:val="28"/>
          <w:szCs w:val="28"/>
        </w:rPr>
        <w:t xml:space="preserve"> опрошенных (130 предпринимателей);</w:t>
      </w:r>
    </w:p>
    <w:p w:rsidR="00915957"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 сложность доступа к закупкам компаний с госучастием и субъектов естественных монополий – </w:t>
      </w:r>
      <w:r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опрошенных (127 предпринимателей);</w:t>
      </w:r>
    </w:p>
    <w:p w:rsidR="00915957"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 </w:t>
      </w:r>
      <w:r w:rsidRPr="00E22C9B">
        <w:rPr>
          <w:rFonts w:ascii="Times New Roman" w:hAnsi="Times New Roman" w:cs="Times New Roman"/>
          <w:b/>
          <w:sz w:val="28"/>
          <w:szCs w:val="28"/>
        </w:rPr>
        <w:t>9,8%</w:t>
      </w:r>
      <w:r w:rsidRPr="00E22C9B">
        <w:rPr>
          <w:rFonts w:ascii="Times New Roman" w:hAnsi="Times New Roman" w:cs="Times New Roman"/>
          <w:sz w:val="28"/>
          <w:szCs w:val="28"/>
        </w:rPr>
        <w:t xml:space="preserve"> опрошенных (124 предпринимателя). </w:t>
      </w:r>
    </w:p>
    <w:p w:rsidR="00915957"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необходимость установления партнерских отношений с органами </w:t>
      </w:r>
      <w:r w:rsidRPr="00E22C9B">
        <w:rPr>
          <w:rFonts w:ascii="Times New Roman" w:hAnsi="Times New Roman" w:cs="Times New Roman"/>
          <w:sz w:val="28"/>
          <w:szCs w:val="28"/>
        </w:rPr>
        <w:br/>
        <w:t xml:space="preserve">власти – </w:t>
      </w:r>
      <w:r w:rsidRPr="00E22C9B">
        <w:rPr>
          <w:rFonts w:ascii="Times New Roman" w:hAnsi="Times New Roman" w:cs="Times New Roman"/>
          <w:b/>
          <w:sz w:val="28"/>
          <w:szCs w:val="28"/>
        </w:rPr>
        <w:t xml:space="preserve">5,9% </w:t>
      </w:r>
      <w:r w:rsidRPr="00E22C9B">
        <w:rPr>
          <w:rFonts w:ascii="Times New Roman" w:hAnsi="Times New Roman" w:cs="Times New Roman"/>
          <w:sz w:val="28"/>
          <w:szCs w:val="28"/>
        </w:rPr>
        <w:t>опрошенных (75 предпринимателей);</w:t>
      </w:r>
    </w:p>
    <w:p w:rsidR="00DE117D" w:rsidRPr="00E22C9B" w:rsidRDefault="00915957"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клиентов </w:t>
      </w:r>
      <w:r w:rsidR="00DE117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5,7</w:t>
      </w:r>
      <w:r w:rsidR="00DE117D" w:rsidRPr="00E22C9B">
        <w:rPr>
          <w:rFonts w:ascii="Times New Roman" w:hAnsi="Times New Roman" w:cs="Times New Roman"/>
          <w:b/>
          <w:sz w:val="28"/>
          <w:szCs w:val="28"/>
        </w:rPr>
        <w:t xml:space="preserve">% </w:t>
      </w:r>
      <w:r w:rsidR="00DE117D" w:rsidRPr="00E22C9B">
        <w:rPr>
          <w:rFonts w:ascii="Times New Roman" w:hAnsi="Times New Roman" w:cs="Times New Roman"/>
          <w:sz w:val="28"/>
          <w:szCs w:val="28"/>
        </w:rPr>
        <w:t>опрошенных (</w:t>
      </w:r>
      <w:r w:rsidRPr="00E22C9B">
        <w:rPr>
          <w:rFonts w:ascii="Times New Roman" w:hAnsi="Times New Roman" w:cs="Times New Roman"/>
          <w:sz w:val="28"/>
          <w:szCs w:val="28"/>
        </w:rPr>
        <w:t>72</w:t>
      </w:r>
      <w:r w:rsidR="00DE117D" w:rsidRPr="00E22C9B">
        <w:rPr>
          <w:rFonts w:ascii="Times New Roman" w:hAnsi="Times New Roman" w:cs="Times New Roman"/>
          <w:sz w:val="28"/>
          <w:szCs w:val="28"/>
        </w:rPr>
        <w:t xml:space="preserve"> предпринимател</w:t>
      </w:r>
      <w:r w:rsidRPr="00E22C9B">
        <w:rPr>
          <w:rFonts w:ascii="Times New Roman" w:hAnsi="Times New Roman" w:cs="Times New Roman"/>
          <w:sz w:val="28"/>
          <w:szCs w:val="28"/>
        </w:rPr>
        <w:t>я</w:t>
      </w:r>
      <w:r w:rsidR="00DE117D" w:rsidRPr="00E22C9B">
        <w:rPr>
          <w:rFonts w:ascii="Times New Roman" w:hAnsi="Times New Roman" w:cs="Times New Roman"/>
          <w:sz w:val="28"/>
          <w:szCs w:val="28"/>
        </w:rPr>
        <w:t>)</w:t>
      </w:r>
      <w:r w:rsidRPr="00E22C9B">
        <w:rPr>
          <w:rFonts w:ascii="Times New Roman" w:hAnsi="Times New Roman" w:cs="Times New Roman"/>
          <w:sz w:val="28"/>
          <w:szCs w:val="28"/>
        </w:rPr>
        <w:t>.</w:t>
      </w:r>
    </w:p>
    <w:p w:rsidR="00DE117D" w:rsidRPr="00E22C9B" w:rsidRDefault="00DE117D"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46DCE53" wp14:editId="0390EE8B">
            <wp:extent cx="5934075" cy="47815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8"/>
              </a:graphicData>
            </a:graphic>
          </wp:inline>
        </w:drawing>
      </w:r>
    </w:p>
    <w:p w:rsidR="00DE117D" w:rsidRPr="00E22C9B" w:rsidRDefault="00DE117D" w:rsidP="00063EB7">
      <w:pPr>
        <w:spacing w:after="0" w:line="240" w:lineRule="auto"/>
        <w:ind w:firstLine="709"/>
        <w:contextualSpacing/>
        <w:jc w:val="both"/>
        <w:rPr>
          <w:rFonts w:ascii="Times New Roman" w:hAnsi="Times New Roman" w:cs="Times New Roman"/>
          <w:sz w:val="28"/>
          <w:szCs w:val="28"/>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DE117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42,6</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541 </w:t>
      </w:r>
      <w:r w:rsidR="00DE117D" w:rsidRPr="00E22C9B">
        <w:rPr>
          <w:rFonts w:ascii="Times New Roman" w:eastAsia="Times New Roman" w:hAnsi="Times New Roman" w:cs="Times New Roman"/>
          <w:bCs/>
          <w:sz w:val="28"/>
          <w:szCs w:val="28"/>
          <w:lang w:eastAsia="ru-RU"/>
        </w:rPr>
        <w:t>представител</w:t>
      </w:r>
      <w:r w:rsidRPr="00E22C9B">
        <w:rPr>
          <w:rFonts w:ascii="Times New Roman" w:eastAsia="Times New Roman" w:hAnsi="Times New Roman" w:cs="Times New Roman"/>
          <w:bCs/>
          <w:sz w:val="28"/>
          <w:szCs w:val="28"/>
          <w:lang w:eastAsia="ru-RU"/>
        </w:rPr>
        <w:t>ь</w:t>
      </w:r>
      <w:r w:rsidR="00DE117D" w:rsidRPr="00E22C9B">
        <w:rPr>
          <w:rFonts w:ascii="Times New Roman" w:eastAsia="Times New Roman" w:hAnsi="Times New Roman" w:cs="Times New Roman"/>
          <w:bCs/>
          <w:sz w:val="28"/>
          <w:szCs w:val="28"/>
          <w:lang w:eastAsia="ru-RU"/>
        </w:rPr>
        <w:t xml:space="preserve"> бизнеса) </w:t>
      </w:r>
      <w:r w:rsidR="00CD04E9" w:rsidRPr="00E22C9B">
        <w:rPr>
          <w:rFonts w:ascii="Times New Roman" w:eastAsia="Times New Roman" w:hAnsi="Times New Roman" w:cs="Times New Roman"/>
          <w:bCs/>
          <w:sz w:val="28"/>
          <w:szCs w:val="28"/>
          <w:lang w:eastAsia="ru-RU"/>
        </w:rPr>
        <w:t>удовлетворены</w:t>
      </w:r>
      <w:r w:rsidR="00DE117D" w:rsidRPr="00E22C9B">
        <w:rPr>
          <w:rFonts w:ascii="Times New Roman" w:eastAsia="Times New Roman" w:hAnsi="Times New Roman" w:cs="Times New Roman"/>
          <w:bCs/>
          <w:sz w:val="28"/>
          <w:szCs w:val="28"/>
          <w:lang w:eastAsia="ru-RU"/>
        </w:rPr>
        <w:t>;</w:t>
      </w:r>
    </w:p>
    <w:p w:rsidR="00DE117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43,7</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554 </w:t>
      </w:r>
      <w:r w:rsidR="00DE117D" w:rsidRPr="00E22C9B">
        <w:rPr>
          <w:rFonts w:ascii="Times New Roman" w:eastAsia="Times New Roman" w:hAnsi="Times New Roman" w:cs="Times New Roman"/>
          <w:bCs/>
          <w:sz w:val="28"/>
          <w:szCs w:val="28"/>
          <w:lang w:eastAsia="ru-RU"/>
        </w:rPr>
        <w:t xml:space="preserve">представителя бизнеса) </w:t>
      </w:r>
      <w:r w:rsidR="00CD04E9" w:rsidRPr="00E22C9B">
        <w:rPr>
          <w:rFonts w:ascii="Times New Roman" w:eastAsia="Times New Roman" w:hAnsi="Times New Roman" w:cs="Times New Roman"/>
          <w:bCs/>
          <w:sz w:val="28"/>
          <w:szCs w:val="28"/>
          <w:lang w:eastAsia="ru-RU"/>
        </w:rPr>
        <w:t>скорее удовлетворены</w:t>
      </w:r>
      <w:r w:rsidR="00DE117D" w:rsidRPr="00E22C9B">
        <w:rPr>
          <w:rFonts w:ascii="Times New Roman" w:eastAsia="Times New Roman" w:hAnsi="Times New Roman" w:cs="Times New Roman"/>
          <w:bCs/>
          <w:sz w:val="28"/>
          <w:szCs w:val="28"/>
          <w:lang w:eastAsia="ru-RU"/>
        </w:rPr>
        <w:t>;</w:t>
      </w:r>
    </w:p>
    <w:p w:rsidR="00DE117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6,6</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84 </w:t>
      </w:r>
      <w:r w:rsidR="00DE117D"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я</w:t>
      </w:r>
      <w:r w:rsidR="00DE117D" w:rsidRPr="00E22C9B">
        <w:rPr>
          <w:rFonts w:ascii="Times New Roman" w:eastAsia="Times New Roman" w:hAnsi="Times New Roman" w:cs="Times New Roman"/>
          <w:bCs/>
          <w:sz w:val="28"/>
          <w:szCs w:val="28"/>
          <w:lang w:eastAsia="ru-RU"/>
        </w:rPr>
        <w:t xml:space="preserve">) </w:t>
      </w:r>
      <w:r w:rsidR="00CD04E9" w:rsidRPr="00E22C9B">
        <w:rPr>
          <w:rFonts w:ascii="Times New Roman" w:eastAsia="Times New Roman" w:hAnsi="Times New Roman" w:cs="Times New Roman"/>
          <w:bCs/>
          <w:sz w:val="28"/>
          <w:szCs w:val="28"/>
          <w:lang w:eastAsia="ru-RU"/>
        </w:rPr>
        <w:t>скорее не удовлетворены</w:t>
      </w:r>
      <w:r w:rsidR="00DE117D" w:rsidRPr="00E22C9B">
        <w:rPr>
          <w:rFonts w:ascii="Times New Roman" w:eastAsia="Times New Roman" w:hAnsi="Times New Roman" w:cs="Times New Roman"/>
          <w:bCs/>
          <w:sz w:val="28"/>
          <w:szCs w:val="28"/>
          <w:lang w:eastAsia="ru-RU"/>
        </w:rPr>
        <w:t>;</w:t>
      </w:r>
    </w:p>
    <w:p w:rsidR="00DE117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2,4</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31 </w:t>
      </w:r>
      <w:r w:rsidR="00DE117D" w:rsidRPr="00E22C9B">
        <w:rPr>
          <w:rFonts w:ascii="Times New Roman" w:eastAsia="Times New Roman" w:hAnsi="Times New Roman" w:cs="Times New Roman"/>
          <w:bCs/>
          <w:sz w:val="28"/>
          <w:szCs w:val="28"/>
          <w:lang w:eastAsia="ru-RU"/>
        </w:rPr>
        <w:t>предпринимател</w:t>
      </w:r>
      <w:r w:rsidRPr="00E22C9B">
        <w:rPr>
          <w:rFonts w:ascii="Times New Roman" w:eastAsia="Times New Roman" w:hAnsi="Times New Roman" w:cs="Times New Roman"/>
          <w:bCs/>
          <w:sz w:val="28"/>
          <w:szCs w:val="28"/>
          <w:lang w:eastAsia="ru-RU"/>
        </w:rPr>
        <w:t>ь</w:t>
      </w:r>
      <w:r w:rsidR="00DE117D" w:rsidRPr="00E22C9B">
        <w:rPr>
          <w:rFonts w:ascii="Times New Roman" w:eastAsia="Times New Roman" w:hAnsi="Times New Roman" w:cs="Times New Roman"/>
          <w:bCs/>
          <w:sz w:val="28"/>
          <w:szCs w:val="28"/>
          <w:lang w:eastAsia="ru-RU"/>
        </w:rPr>
        <w:t xml:space="preserve">) </w:t>
      </w:r>
      <w:r w:rsidR="00CD04E9" w:rsidRPr="00E22C9B">
        <w:rPr>
          <w:rFonts w:ascii="Times New Roman" w:eastAsia="Times New Roman" w:hAnsi="Times New Roman" w:cs="Times New Roman"/>
          <w:bCs/>
          <w:sz w:val="28"/>
          <w:szCs w:val="28"/>
          <w:lang w:eastAsia="ru-RU"/>
        </w:rPr>
        <w:t>не удовлетворены</w:t>
      </w:r>
      <w:r w:rsidR="00DE117D" w:rsidRPr="00E22C9B">
        <w:rPr>
          <w:rFonts w:ascii="Times New Roman" w:eastAsia="Times New Roman" w:hAnsi="Times New Roman" w:cs="Times New Roman"/>
          <w:bCs/>
          <w:sz w:val="28"/>
          <w:szCs w:val="28"/>
          <w:lang w:eastAsia="ru-RU"/>
        </w:rPr>
        <w:t>;</w:t>
      </w:r>
    </w:p>
    <w:p w:rsidR="00DE117D" w:rsidRPr="00E22C9B" w:rsidRDefault="00DF441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4,7</w:t>
      </w:r>
      <w:r w:rsidR="00DE117D"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(59 </w:t>
      </w:r>
      <w:r w:rsidR="00DE117D" w:rsidRPr="00E22C9B">
        <w:rPr>
          <w:rFonts w:ascii="Times New Roman" w:eastAsia="Times New Roman" w:hAnsi="Times New Roman" w:cs="Times New Roman"/>
          <w:bCs/>
          <w:sz w:val="28"/>
          <w:szCs w:val="28"/>
          <w:lang w:eastAsia="ru-RU"/>
        </w:rPr>
        <w:t xml:space="preserve">представителей бизнеса) </w:t>
      </w:r>
      <w:r w:rsidR="00CD04E9" w:rsidRPr="00E22C9B">
        <w:rPr>
          <w:rFonts w:ascii="Times New Roman" w:eastAsia="Times New Roman" w:hAnsi="Times New Roman" w:cs="Times New Roman"/>
          <w:bCs/>
          <w:sz w:val="28"/>
          <w:szCs w:val="28"/>
          <w:lang w:eastAsia="ru-RU"/>
        </w:rPr>
        <w:t>затрудняются с ответом</w:t>
      </w:r>
      <w:r w:rsidR="00DE117D" w:rsidRPr="00E22C9B">
        <w:rPr>
          <w:rFonts w:ascii="Times New Roman" w:eastAsia="Times New Roman" w:hAnsi="Times New Roman" w:cs="Times New Roman"/>
          <w:bCs/>
          <w:sz w:val="28"/>
          <w:szCs w:val="28"/>
          <w:lang w:eastAsia="ru-RU"/>
        </w:rPr>
        <w:t xml:space="preserve">. </w:t>
      </w:r>
    </w:p>
    <w:p w:rsidR="00DE117D" w:rsidRPr="00E22C9B" w:rsidRDefault="00DE117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мы видим, что:</w:t>
      </w:r>
    </w:p>
    <w:p w:rsidR="00DE117D" w:rsidRPr="00E22C9B" w:rsidRDefault="00DE117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CD04E9" w:rsidRPr="00E22C9B">
        <w:rPr>
          <w:rFonts w:ascii="Times New Roman" w:hAnsi="Times New Roman" w:cs="Times New Roman"/>
          <w:b/>
          <w:sz w:val="28"/>
          <w:szCs w:val="28"/>
        </w:rPr>
        <w:t>24,8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CD04E9" w:rsidRPr="00E22C9B">
        <w:rPr>
          <w:rFonts w:ascii="Times New Roman" w:hAnsi="Times New Roman" w:cs="Times New Roman"/>
          <w:sz w:val="28"/>
          <w:szCs w:val="28"/>
        </w:rPr>
        <w:t>31</w:t>
      </w:r>
      <w:r w:rsidRPr="00E22C9B">
        <w:rPr>
          <w:rFonts w:ascii="Times New Roman" w:hAnsi="Times New Roman" w:cs="Times New Roman"/>
          <w:sz w:val="28"/>
          <w:szCs w:val="28"/>
        </w:rPr>
        <w:t>4 предпринимател</w:t>
      </w:r>
      <w:r w:rsidR="00CD04E9"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DE117D" w:rsidRPr="00E22C9B" w:rsidRDefault="00DE117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CD04E9" w:rsidRPr="00E22C9B">
        <w:rPr>
          <w:rFonts w:ascii="Times New Roman" w:hAnsi="Times New Roman" w:cs="Times New Roman"/>
          <w:b/>
          <w:sz w:val="28"/>
          <w:szCs w:val="28"/>
        </w:rPr>
        <w:t>10,5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D04E9" w:rsidRPr="00E22C9B">
        <w:rPr>
          <w:rFonts w:ascii="Times New Roman" w:hAnsi="Times New Roman" w:cs="Times New Roman"/>
          <w:sz w:val="28"/>
          <w:szCs w:val="28"/>
        </w:rPr>
        <w:t>133</w:t>
      </w:r>
      <w:r w:rsidRPr="00E22C9B">
        <w:rPr>
          <w:rFonts w:ascii="Times New Roman" w:hAnsi="Times New Roman" w:cs="Times New Roman"/>
          <w:sz w:val="28"/>
          <w:szCs w:val="28"/>
        </w:rPr>
        <w:t xml:space="preserve"> предпринимател</w:t>
      </w:r>
      <w:r w:rsidR="00CD04E9" w:rsidRPr="00E22C9B">
        <w:rPr>
          <w:rFonts w:ascii="Times New Roman" w:hAnsi="Times New Roman" w:cs="Times New Roman"/>
          <w:sz w:val="28"/>
          <w:szCs w:val="28"/>
        </w:rPr>
        <w:t>я</w:t>
      </w:r>
      <w:r w:rsidRPr="00E22C9B">
        <w:rPr>
          <w:rFonts w:ascii="Times New Roman" w:hAnsi="Times New Roman" w:cs="Times New Roman"/>
          <w:sz w:val="28"/>
          <w:szCs w:val="28"/>
        </w:rPr>
        <w:t>);</w:t>
      </w:r>
    </w:p>
    <w:p w:rsidR="00DE117D" w:rsidRPr="00E22C9B" w:rsidRDefault="00DE117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00CD04E9" w:rsidRPr="00E22C9B">
        <w:rPr>
          <w:rFonts w:ascii="Times New Roman" w:hAnsi="Times New Roman" w:cs="Times New Roman"/>
          <w:b/>
          <w:sz w:val="28"/>
          <w:szCs w:val="28"/>
        </w:rPr>
        <w:t>9,9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D04E9" w:rsidRPr="00E22C9B">
        <w:rPr>
          <w:rFonts w:ascii="Times New Roman" w:hAnsi="Times New Roman" w:cs="Times New Roman"/>
          <w:sz w:val="28"/>
          <w:szCs w:val="28"/>
        </w:rPr>
        <w:t>125</w:t>
      </w:r>
      <w:r w:rsidRPr="00E22C9B">
        <w:rPr>
          <w:rFonts w:ascii="Times New Roman" w:hAnsi="Times New Roman" w:cs="Times New Roman"/>
          <w:sz w:val="28"/>
          <w:szCs w:val="28"/>
        </w:rPr>
        <w:t xml:space="preserve"> предпринимател</w:t>
      </w:r>
      <w:r w:rsidR="00CD04E9" w:rsidRPr="00E22C9B">
        <w:rPr>
          <w:rFonts w:ascii="Times New Roman" w:hAnsi="Times New Roman" w:cs="Times New Roman"/>
          <w:sz w:val="28"/>
          <w:szCs w:val="28"/>
        </w:rPr>
        <w:t>ей</w:t>
      </w:r>
      <w:r w:rsidRPr="00E22C9B">
        <w:rPr>
          <w:rFonts w:ascii="Times New Roman" w:hAnsi="Times New Roman" w:cs="Times New Roman"/>
          <w:sz w:val="28"/>
          <w:szCs w:val="28"/>
        </w:rPr>
        <w:t>);</w:t>
      </w:r>
    </w:p>
    <w:p w:rsidR="00DE117D" w:rsidRPr="00E22C9B" w:rsidRDefault="00DE117D"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CD04E9" w:rsidRPr="00E22C9B">
        <w:rPr>
          <w:rFonts w:ascii="Times New Roman" w:hAnsi="Times New Roman" w:cs="Times New Roman"/>
          <w:b/>
          <w:sz w:val="28"/>
          <w:szCs w:val="28"/>
        </w:rPr>
        <w:t>13,9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CD04E9" w:rsidRPr="00E22C9B">
        <w:rPr>
          <w:rFonts w:ascii="Times New Roman" w:hAnsi="Times New Roman" w:cs="Times New Roman"/>
          <w:sz w:val="28"/>
          <w:szCs w:val="28"/>
        </w:rPr>
        <w:t>177</w:t>
      </w:r>
      <w:r w:rsidRPr="00E22C9B">
        <w:rPr>
          <w:rFonts w:ascii="Times New Roman" w:hAnsi="Times New Roman" w:cs="Times New Roman"/>
          <w:sz w:val="28"/>
          <w:szCs w:val="28"/>
        </w:rPr>
        <w:t xml:space="preserve"> предпринимателей).</w:t>
      </w:r>
    </w:p>
    <w:p w:rsidR="00DE117D" w:rsidRPr="00E22C9B" w:rsidRDefault="00DE117D"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6A1BFA4C" wp14:editId="4E5E3177">
            <wp:extent cx="5934710" cy="321232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9"/>
              </a:graphicData>
            </a:graphic>
          </wp:inline>
        </w:drawing>
      </w:r>
    </w:p>
    <w:p w:rsidR="000818C0" w:rsidRPr="00E22C9B" w:rsidRDefault="000818C0" w:rsidP="00063EB7">
      <w:pPr>
        <w:tabs>
          <w:tab w:val="left" w:pos="992"/>
        </w:tabs>
        <w:spacing w:after="0" w:line="240" w:lineRule="auto"/>
        <w:ind w:firstLine="709"/>
        <w:jc w:val="both"/>
        <w:rPr>
          <w:rFonts w:ascii="Times New Roman" w:hAnsi="Times New Roman" w:cs="Times New Roman"/>
          <w:sz w:val="28"/>
          <w:szCs w:val="28"/>
        </w:rPr>
      </w:pPr>
    </w:p>
    <w:p w:rsidR="00DE117D" w:rsidRPr="00E22C9B" w:rsidRDefault="00DE117D"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A37BE6"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аренда зданий и помещений – </w:t>
      </w:r>
      <w:r w:rsidRPr="00E22C9B">
        <w:rPr>
          <w:rFonts w:ascii="Times New Roman" w:hAnsi="Times New Roman" w:cs="Times New Roman"/>
          <w:b/>
          <w:sz w:val="28"/>
          <w:szCs w:val="28"/>
        </w:rPr>
        <w:t xml:space="preserve">23,0% </w:t>
      </w:r>
      <w:r w:rsidR="000818C0" w:rsidRPr="00E22C9B">
        <w:rPr>
          <w:rFonts w:ascii="Times New Roman" w:hAnsi="Times New Roman" w:cs="Times New Roman"/>
          <w:sz w:val="28"/>
          <w:szCs w:val="28"/>
        </w:rPr>
        <w:t xml:space="preserve"> опрошенных (292 хозсубъекта);</w:t>
      </w:r>
      <w:r w:rsidRPr="00E22C9B">
        <w:rPr>
          <w:rFonts w:ascii="Times New Roman" w:hAnsi="Times New Roman" w:cs="Times New Roman"/>
          <w:sz w:val="28"/>
          <w:szCs w:val="28"/>
        </w:rPr>
        <w:t xml:space="preserve"> </w:t>
      </w:r>
    </w:p>
    <w:p w:rsidR="00A37BE6"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регистрации субъектов малого и среднего предпринимательства – </w:t>
      </w:r>
      <w:r w:rsidRPr="00E22C9B">
        <w:rPr>
          <w:rFonts w:ascii="Times New Roman" w:hAnsi="Times New Roman" w:cs="Times New Roman"/>
          <w:b/>
          <w:sz w:val="28"/>
          <w:szCs w:val="28"/>
        </w:rPr>
        <w:t xml:space="preserve">18,9%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(239 хозсубъектов);</w:t>
      </w:r>
    </w:p>
    <w:p w:rsidR="00A37BE6"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государственной поддержки – </w:t>
      </w:r>
      <w:r w:rsidRPr="00E22C9B">
        <w:rPr>
          <w:rFonts w:ascii="Times New Roman" w:hAnsi="Times New Roman" w:cs="Times New Roman"/>
          <w:b/>
          <w:sz w:val="28"/>
          <w:szCs w:val="28"/>
        </w:rPr>
        <w:t>18,2%</w:t>
      </w:r>
      <w:r w:rsidRPr="00E22C9B">
        <w:rPr>
          <w:rFonts w:ascii="Times New Roman" w:hAnsi="Times New Roman" w:cs="Times New Roman"/>
          <w:sz w:val="28"/>
          <w:szCs w:val="28"/>
        </w:rPr>
        <w:t xml:space="preserve"> опрошенных (231 хозсубъект);</w:t>
      </w:r>
    </w:p>
    <w:p w:rsidR="00A37BE6"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приобретение зданий и помещений – </w:t>
      </w:r>
      <w:r w:rsidRPr="00E22C9B">
        <w:rPr>
          <w:rFonts w:ascii="Times New Roman" w:hAnsi="Times New Roman" w:cs="Times New Roman"/>
          <w:b/>
          <w:sz w:val="28"/>
          <w:szCs w:val="28"/>
        </w:rPr>
        <w:t>15,6%</w:t>
      </w:r>
      <w:r w:rsidR="000818C0" w:rsidRPr="00E22C9B">
        <w:rPr>
          <w:rFonts w:ascii="Times New Roman" w:hAnsi="Times New Roman" w:cs="Times New Roman"/>
          <w:sz w:val="28"/>
          <w:szCs w:val="28"/>
        </w:rPr>
        <w:t xml:space="preserve"> опрошенных (198 хозсубъектов);</w:t>
      </w:r>
    </w:p>
    <w:p w:rsidR="00A37BE6"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разрешения на строительство – </w:t>
      </w:r>
      <w:r w:rsidRPr="00E22C9B">
        <w:rPr>
          <w:rFonts w:ascii="Times New Roman" w:hAnsi="Times New Roman" w:cs="Times New Roman"/>
          <w:b/>
          <w:sz w:val="28"/>
          <w:szCs w:val="28"/>
        </w:rPr>
        <w:t>13,0%</w:t>
      </w:r>
      <w:r w:rsidRPr="00E22C9B">
        <w:rPr>
          <w:rFonts w:ascii="Times New Roman" w:hAnsi="Times New Roman" w:cs="Times New Roman"/>
          <w:sz w:val="28"/>
          <w:szCs w:val="28"/>
        </w:rPr>
        <w:t xml:space="preserve"> опрошенных (165 хозсубъектов);</w:t>
      </w:r>
    </w:p>
    <w:p w:rsidR="00DE117D" w:rsidRPr="00E22C9B" w:rsidRDefault="00A37BE6"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технологическое присоединение к объектам электросетевого хозяйства </w:t>
      </w:r>
      <w:r w:rsidR="00DE117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8,8</w:t>
      </w:r>
      <w:r w:rsidR="00DE117D" w:rsidRPr="00E22C9B">
        <w:rPr>
          <w:rFonts w:ascii="Times New Roman" w:hAnsi="Times New Roman" w:cs="Times New Roman"/>
          <w:b/>
          <w:sz w:val="28"/>
          <w:szCs w:val="28"/>
        </w:rPr>
        <w:t>%</w:t>
      </w:r>
      <w:r w:rsidR="00DE117D" w:rsidRPr="00E22C9B">
        <w:rPr>
          <w:rFonts w:ascii="Times New Roman" w:hAnsi="Times New Roman" w:cs="Times New Roman"/>
          <w:sz w:val="28"/>
          <w:szCs w:val="28"/>
        </w:rPr>
        <w:t xml:space="preserve"> опрошенных (</w:t>
      </w:r>
      <w:r w:rsidRPr="00E22C9B">
        <w:rPr>
          <w:rFonts w:ascii="Times New Roman" w:hAnsi="Times New Roman" w:cs="Times New Roman"/>
          <w:sz w:val="28"/>
          <w:szCs w:val="28"/>
        </w:rPr>
        <w:t>112</w:t>
      </w:r>
      <w:r w:rsidR="000818C0" w:rsidRPr="00E22C9B">
        <w:rPr>
          <w:rFonts w:ascii="Times New Roman" w:hAnsi="Times New Roman" w:cs="Times New Roman"/>
          <w:sz w:val="28"/>
          <w:szCs w:val="28"/>
        </w:rPr>
        <w:t xml:space="preserve"> хозсубъектов).</w:t>
      </w:r>
    </w:p>
    <w:p w:rsidR="00DE117D" w:rsidRPr="00E22C9B" w:rsidRDefault="00DE117D"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пищевой продукции не </w:t>
      </w:r>
      <w:r w:rsidR="00A37BE6" w:rsidRPr="00E22C9B">
        <w:rPr>
          <w:rFonts w:ascii="Times New Roman" w:hAnsi="Times New Roman" w:cs="Times New Roman"/>
          <w:sz w:val="28"/>
          <w:szCs w:val="28"/>
        </w:rPr>
        <w:t>не планируют</w:t>
      </w:r>
      <w:r w:rsidR="009E458F" w:rsidRPr="00E22C9B">
        <w:rPr>
          <w:rFonts w:ascii="Times New Roman" w:hAnsi="Times New Roman" w:cs="Times New Roman"/>
          <w:sz w:val="28"/>
          <w:szCs w:val="28"/>
        </w:rPr>
        <w:t xml:space="preserve"> осуществлять какие-либо меры для</w:t>
      </w:r>
      <w:r w:rsidRPr="00E22C9B">
        <w:rPr>
          <w:rFonts w:ascii="Times New Roman" w:hAnsi="Times New Roman" w:cs="Times New Roman"/>
          <w:sz w:val="28"/>
          <w:szCs w:val="28"/>
        </w:rPr>
        <w:t xml:space="preserve"> развития бизнеса на ближайшие 3 года – </w:t>
      </w:r>
      <w:r w:rsidR="00A37BE6" w:rsidRPr="00E22C9B">
        <w:rPr>
          <w:rFonts w:ascii="Times New Roman" w:hAnsi="Times New Roman" w:cs="Times New Roman"/>
          <w:b/>
          <w:sz w:val="28"/>
          <w:szCs w:val="28"/>
        </w:rPr>
        <w:t>35,8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(4</w:t>
      </w:r>
      <w:r w:rsidR="00A37BE6" w:rsidRPr="00E22C9B">
        <w:rPr>
          <w:rFonts w:ascii="Times New Roman" w:hAnsi="Times New Roman" w:cs="Times New Roman"/>
          <w:sz w:val="28"/>
          <w:szCs w:val="28"/>
        </w:rPr>
        <w:t>55</w:t>
      </w:r>
      <w:r w:rsidRPr="00E22C9B">
        <w:rPr>
          <w:rFonts w:ascii="Times New Roman" w:hAnsi="Times New Roman" w:cs="Times New Roman"/>
          <w:sz w:val="28"/>
          <w:szCs w:val="28"/>
        </w:rPr>
        <w:t xml:space="preserve"> респондент</w:t>
      </w:r>
      <w:r w:rsidR="00A37BE6"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В тоже время, </w:t>
      </w:r>
      <w:r w:rsidR="009E458F" w:rsidRPr="00E22C9B">
        <w:rPr>
          <w:rFonts w:ascii="Times New Roman" w:hAnsi="Times New Roman" w:cs="Times New Roman"/>
          <w:b/>
          <w:sz w:val="28"/>
          <w:szCs w:val="28"/>
        </w:rPr>
        <w:t>30,7</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458F" w:rsidRPr="00E22C9B">
        <w:rPr>
          <w:rFonts w:ascii="Times New Roman" w:hAnsi="Times New Roman" w:cs="Times New Roman"/>
          <w:sz w:val="28"/>
          <w:szCs w:val="28"/>
        </w:rPr>
        <w:t>390</w:t>
      </w:r>
      <w:r w:rsidRPr="00E22C9B">
        <w:rPr>
          <w:rFonts w:ascii="Times New Roman" w:hAnsi="Times New Roman" w:cs="Times New Roman"/>
          <w:sz w:val="28"/>
          <w:szCs w:val="28"/>
        </w:rPr>
        <w:t xml:space="preserve"> респондент</w:t>
      </w:r>
      <w:r w:rsidR="009E458F"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009E458F" w:rsidRPr="00E22C9B">
        <w:rPr>
          <w:rFonts w:ascii="Times New Roman" w:hAnsi="Times New Roman" w:cs="Times New Roman"/>
          <w:sz w:val="28"/>
          <w:szCs w:val="28"/>
        </w:rPr>
        <w:t>затрудняются с ответом</w:t>
      </w:r>
      <w:r w:rsidRPr="00E22C9B">
        <w:rPr>
          <w:rFonts w:ascii="Times New Roman" w:hAnsi="Times New Roman" w:cs="Times New Roman"/>
          <w:sz w:val="28"/>
          <w:szCs w:val="28"/>
        </w:rPr>
        <w:t xml:space="preserve">. </w:t>
      </w:r>
    </w:p>
    <w:p w:rsidR="00DE117D" w:rsidRPr="00E22C9B" w:rsidRDefault="00DE117D"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Порядка </w:t>
      </w:r>
      <w:r w:rsidR="009E458F" w:rsidRPr="00E22C9B">
        <w:rPr>
          <w:rFonts w:ascii="Times New Roman" w:hAnsi="Times New Roman" w:cs="Times New Roman"/>
          <w:b/>
          <w:sz w:val="28"/>
          <w:szCs w:val="28"/>
        </w:rPr>
        <w:t>18,4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предпринимателей</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458F" w:rsidRPr="00E22C9B">
        <w:rPr>
          <w:rFonts w:ascii="Times New Roman" w:hAnsi="Times New Roman" w:cs="Times New Roman"/>
          <w:sz w:val="28"/>
          <w:szCs w:val="28"/>
        </w:rPr>
        <w:t>233</w:t>
      </w:r>
      <w:r w:rsidRPr="00E22C9B">
        <w:rPr>
          <w:rFonts w:ascii="Times New Roman" w:hAnsi="Times New Roman" w:cs="Times New Roman"/>
          <w:sz w:val="28"/>
          <w:szCs w:val="28"/>
        </w:rPr>
        <w:t xml:space="preserve"> респондент</w:t>
      </w:r>
      <w:r w:rsidR="009E458F" w:rsidRPr="00E22C9B">
        <w:rPr>
          <w:rFonts w:ascii="Times New Roman" w:hAnsi="Times New Roman" w:cs="Times New Roman"/>
          <w:sz w:val="28"/>
          <w:szCs w:val="28"/>
        </w:rPr>
        <w:t>а</w:t>
      </w:r>
      <w:r w:rsidRPr="00E22C9B">
        <w:rPr>
          <w:rFonts w:ascii="Times New Roman" w:hAnsi="Times New Roman" w:cs="Times New Roman"/>
          <w:sz w:val="28"/>
          <w:szCs w:val="28"/>
        </w:rPr>
        <w:t xml:space="preserve">) планирует выход на новые продуктовые рынки, а </w:t>
      </w:r>
      <w:r w:rsidR="009E458F" w:rsidRPr="00E22C9B">
        <w:rPr>
          <w:rFonts w:ascii="Times New Roman" w:hAnsi="Times New Roman" w:cs="Times New Roman"/>
          <w:b/>
          <w:sz w:val="28"/>
          <w:szCs w:val="28"/>
        </w:rPr>
        <w:t>15,1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9E458F" w:rsidRPr="00E22C9B">
        <w:rPr>
          <w:rFonts w:ascii="Times New Roman" w:hAnsi="Times New Roman" w:cs="Times New Roman"/>
          <w:sz w:val="28"/>
          <w:szCs w:val="28"/>
        </w:rPr>
        <w:t>191</w:t>
      </w:r>
      <w:r w:rsidRPr="00E22C9B">
        <w:rPr>
          <w:rFonts w:ascii="Times New Roman" w:hAnsi="Times New Roman" w:cs="Times New Roman"/>
          <w:sz w:val="28"/>
          <w:szCs w:val="28"/>
        </w:rPr>
        <w:t xml:space="preserve"> респондент) планирует выход на новые географические рынки. </w:t>
      </w:r>
    </w:p>
    <w:p w:rsidR="00DE117D" w:rsidRPr="00E22C9B" w:rsidRDefault="00DE117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являются: </w:t>
      </w:r>
    </w:p>
    <w:p w:rsidR="00DE117D" w:rsidRPr="00E22C9B" w:rsidRDefault="00DE117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нехватка финансовых средств – так высказалось </w:t>
      </w:r>
      <w:r w:rsidR="009E458F" w:rsidRPr="00E22C9B">
        <w:rPr>
          <w:rFonts w:ascii="Times New Roman" w:eastAsia="Times New Roman" w:hAnsi="Times New Roman" w:cs="Times New Roman"/>
          <w:b/>
          <w:sz w:val="28"/>
          <w:szCs w:val="28"/>
          <w:lang w:eastAsia="ru-RU"/>
        </w:rPr>
        <w:t>17,5</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респондентов</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w:t>
      </w:r>
      <w:r w:rsidR="009E458F" w:rsidRPr="00E22C9B">
        <w:rPr>
          <w:rFonts w:ascii="Times New Roman" w:eastAsia="Times New Roman" w:hAnsi="Times New Roman" w:cs="Times New Roman"/>
          <w:sz w:val="28"/>
          <w:szCs w:val="28"/>
          <w:lang w:eastAsia="ru-RU"/>
        </w:rPr>
        <w:t>222</w:t>
      </w:r>
      <w:r w:rsidRPr="00E22C9B">
        <w:rPr>
          <w:rFonts w:ascii="Times New Roman" w:eastAsia="Times New Roman" w:hAnsi="Times New Roman" w:cs="Times New Roman"/>
          <w:sz w:val="28"/>
          <w:szCs w:val="28"/>
          <w:lang w:eastAsia="ru-RU"/>
        </w:rPr>
        <w:t xml:space="preserve"> хозсубъект</w:t>
      </w:r>
      <w:r w:rsidR="009E458F" w:rsidRPr="00E22C9B">
        <w:rPr>
          <w:rFonts w:ascii="Times New Roman" w:eastAsia="Times New Roman" w:hAnsi="Times New Roman" w:cs="Times New Roman"/>
          <w:sz w:val="28"/>
          <w:szCs w:val="28"/>
          <w:lang w:eastAsia="ru-RU"/>
        </w:rPr>
        <w:t>а</w:t>
      </w:r>
      <w:r w:rsidRPr="00E22C9B">
        <w:rPr>
          <w:rFonts w:ascii="Times New Roman" w:eastAsia="Times New Roman" w:hAnsi="Times New Roman" w:cs="Times New Roman"/>
          <w:sz w:val="28"/>
          <w:szCs w:val="28"/>
          <w:lang w:eastAsia="ru-RU"/>
        </w:rPr>
        <w:t>);</w:t>
      </w:r>
    </w:p>
    <w:p w:rsidR="00DE117D" w:rsidRPr="00E22C9B" w:rsidRDefault="00DE117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высокие транспортные издержки – </w:t>
      </w:r>
      <w:r w:rsidR="009E458F" w:rsidRPr="00E22C9B">
        <w:rPr>
          <w:rFonts w:ascii="Times New Roman" w:eastAsia="Times New Roman" w:hAnsi="Times New Roman" w:cs="Times New Roman"/>
          <w:b/>
          <w:sz w:val="28"/>
          <w:szCs w:val="28"/>
          <w:lang w:eastAsia="ru-RU"/>
        </w:rPr>
        <w:t>10,7</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9E458F" w:rsidRPr="00E22C9B">
        <w:rPr>
          <w:rFonts w:ascii="Times New Roman" w:eastAsia="Times New Roman" w:hAnsi="Times New Roman" w:cs="Times New Roman"/>
          <w:sz w:val="28"/>
          <w:szCs w:val="28"/>
          <w:lang w:eastAsia="ru-RU"/>
        </w:rPr>
        <w:t>135</w:t>
      </w:r>
      <w:r w:rsidRPr="00E22C9B">
        <w:rPr>
          <w:rFonts w:ascii="Times New Roman" w:eastAsia="Times New Roman" w:hAnsi="Times New Roman" w:cs="Times New Roman"/>
          <w:sz w:val="28"/>
          <w:szCs w:val="28"/>
          <w:lang w:eastAsia="ru-RU"/>
        </w:rPr>
        <w:t xml:space="preserve"> респондентов);</w:t>
      </w:r>
    </w:p>
    <w:p w:rsidR="00DE117D" w:rsidRPr="00E22C9B" w:rsidRDefault="00DE117D"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высокие начальные издержки – </w:t>
      </w:r>
      <w:r w:rsidR="009E458F" w:rsidRPr="00E22C9B">
        <w:rPr>
          <w:rFonts w:ascii="Times New Roman" w:eastAsia="Times New Roman" w:hAnsi="Times New Roman" w:cs="Times New Roman"/>
          <w:b/>
          <w:sz w:val="28"/>
          <w:szCs w:val="28"/>
          <w:lang w:eastAsia="ru-RU"/>
        </w:rPr>
        <w:t>37,5</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9E458F" w:rsidRPr="00E22C9B">
        <w:rPr>
          <w:rFonts w:ascii="Times New Roman" w:eastAsia="Times New Roman" w:hAnsi="Times New Roman" w:cs="Times New Roman"/>
          <w:sz w:val="28"/>
          <w:szCs w:val="28"/>
          <w:lang w:eastAsia="ru-RU"/>
        </w:rPr>
        <w:t>476</w:t>
      </w:r>
      <w:r w:rsidRPr="00E22C9B">
        <w:rPr>
          <w:rFonts w:ascii="Times New Roman" w:eastAsia="Times New Roman" w:hAnsi="Times New Roman" w:cs="Times New Roman"/>
          <w:sz w:val="28"/>
          <w:szCs w:val="28"/>
          <w:lang w:eastAsia="ru-RU"/>
        </w:rPr>
        <w:t xml:space="preserve"> предпринимателей);</w:t>
      </w:r>
    </w:p>
    <w:p w:rsidR="00DE117D" w:rsidRPr="00E22C9B" w:rsidRDefault="009E458F"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hAnsi="Times New Roman" w:cs="Times New Roman"/>
          <w:sz w:val="28"/>
          <w:szCs w:val="28"/>
        </w:rPr>
        <w:t>преимущества конкурентов вследствие обладания уникальными источниками сырья, патентами, лицензиями, ноу-хау, технологическими образцами и т.д.</w:t>
      </w:r>
      <w:r w:rsidR="00DE117D" w:rsidRPr="00E22C9B">
        <w:rPr>
          <w:rFonts w:ascii="Times New Roman" w:hAnsi="Times New Roman" w:cs="Times New Roman"/>
          <w:sz w:val="28"/>
          <w:szCs w:val="28"/>
        </w:rPr>
        <w:t xml:space="preserve">– </w:t>
      </w:r>
      <w:r w:rsidRPr="00E22C9B">
        <w:rPr>
          <w:rFonts w:ascii="Times New Roman" w:hAnsi="Times New Roman" w:cs="Times New Roman"/>
          <w:b/>
          <w:sz w:val="28"/>
          <w:szCs w:val="28"/>
        </w:rPr>
        <w:t>11,0</w:t>
      </w:r>
      <w:r w:rsidR="00DE117D" w:rsidRPr="00E22C9B">
        <w:rPr>
          <w:rFonts w:ascii="Times New Roman" w:eastAsia="Times New Roman" w:hAnsi="Times New Roman" w:cs="Times New Roman"/>
          <w:b/>
          <w:sz w:val="28"/>
          <w:szCs w:val="28"/>
          <w:lang w:eastAsia="ru-RU"/>
        </w:rPr>
        <w:t>%</w:t>
      </w:r>
      <w:r w:rsidR="00DE117D" w:rsidRPr="00E22C9B">
        <w:rPr>
          <w:rFonts w:ascii="Times New Roman" w:eastAsia="Times New Roman" w:hAnsi="Times New Roman" w:cs="Times New Roman"/>
          <w:sz w:val="28"/>
          <w:szCs w:val="28"/>
          <w:lang w:eastAsia="ru-RU"/>
        </w:rPr>
        <w:t xml:space="preserve"> респондентов</w:t>
      </w:r>
      <w:r w:rsidR="00DE117D" w:rsidRPr="00E22C9B">
        <w:rPr>
          <w:rFonts w:ascii="Times New Roman" w:eastAsia="Times New Roman" w:hAnsi="Times New Roman" w:cs="Times New Roman"/>
          <w:b/>
          <w:sz w:val="28"/>
          <w:szCs w:val="28"/>
          <w:lang w:eastAsia="ru-RU"/>
        </w:rPr>
        <w:t xml:space="preserve"> </w:t>
      </w:r>
      <w:r w:rsidR="00DE117D"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140</w:t>
      </w:r>
      <w:r w:rsidR="00DE117D" w:rsidRPr="00E22C9B">
        <w:rPr>
          <w:rFonts w:ascii="Times New Roman" w:eastAsia="Times New Roman" w:hAnsi="Times New Roman" w:cs="Times New Roman"/>
          <w:sz w:val="28"/>
          <w:szCs w:val="28"/>
          <w:lang w:eastAsia="ru-RU"/>
        </w:rPr>
        <w:t xml:space="preserve"> хозсубъектов).</w:t>
      </w:r>
    </w:p>
    <w:p w:rsidR="00DE117D" w:rsidRPr="00E22C9B" w:rsidRDefault="00DE117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 свою очередь, потребители охарактеризовали рынок пищевой продукции следующим образом: </w:t>
      </w:r>
      <w:r w:rsidR="00B079CE" w:rsidRPr="00E22C9B">
        <w:rPr>
          <w:rFonts w:ascii="Times New Roman" w:hAnsi="Times New Roman" w:cs="Times New Roman"/>
          <w:b/>
          <w:sz w:val="28"/>
          <w:szCs w:val="28"/>
        </w:rPr>
        <w:t>15,0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B079CE" w:rsidRPr="00E22C9B">
        <w:rPr>
          <w:rFonts w:ascii="Times New Roman" w:hAnsi="Times New Roman" w:cs="Times New Roman"/>
          <w:sz w:val="28"/>
          <w:szCs w:val="28"/>
        </w:rPr>
        <w:t>16 599</w:t>
      </w:r>
      <w:r w:rsidRPr="00E22C9B">
        <w:rPr>
          <w:rFonts w:ascii="Times New Roman" w:hAnsi="Times New Roman" w:cs="Times New Roman"/>
          <w:sz w:val="28"/>
          <w:szCs w:val="28"/>
        </w:rPr>
        <w:t xml:space="preserve"> граждан) говорят об избыточности организаций на товарном рынке, </w:t>
      </w:r>
      <w:r w:rsidR="00266EC0" w:rsidRPr="00E22C9B">
        <w:rPr>
          <w:rFonts w:ascii="Times New Roman" w:hAnsi="Times New Roman" w:cs="Times New Roman"/>
          <w:b/>
          <w:sz w:val="28"/>
          <w:szCs w:val="28"/>
        </w:rPr>
        <w:t>78,4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266EC0" w:rsidRPr="00E22C9B">
        <w:rPr>
          <w:rFonts w:ascii="Times New Roman" w:hAnsi="Times New Roman" w:cs="Times New Roman"/>
          <w:sz w:val="28"/>
          <w:szCs w:val="28"/>
        </w:rPr>
        <w:t>87 053</w:t>
      </w:r>
      <w:r w:rsidRPr="00E22C9B">
        <w:rPr>
          <w:rFonts w:ascii="Times New Roman" w:hAnsi="Times New Roman" w:cs="Times New Roman"/>
          <w:sz w:val="28"/>
          <w:szCs w:val="28"/>
        </w:rPr>
        <w:t xml:space="preserve"> жителя) считают, что количество хозсубъектов на данном рынке достаточно. При этом </w:t>
      </w:r>
      <w:r w:rsidR="00266EC0" w:rsidRPr="00E22C9B">
        <w:rPr>
          <w:rFonts w:ascii="Times New Roman" w:hAnsi="Times New Roman" w:cs="Times New Roman"/>
          <w:b/>
          <w:sz w:val="28"/>
          <w:szCs w:val="28"/>
        </w:rPr>
        <w:t>2,3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266EC0" w:rsidRPr="00E22C9B">
        <w:rPr>
          <w:rFonts w:ascii="Times New Roman" w:hAnsi="Times New Roman" w:cs="Times New Roman"/>
          <w:sz w:val="28"/>
          <w:szCs w:val="28"/>
        </w:rPr>
        <w:t>2 563</w:t>
      </w:r>
      <w:r w:rsidRPr="00E22C9B">
        <w:rPr>
          <w:rFonts w:ascii="Times New Roman" w:hAnsi="Times New Roman" w:cs="Times New Roman"/>
          <w:sz w:val="28"/>
          <w:szCs w:val="28"/>
        </w:rPr>
        <w:t xml:space="preserve"> человек</w:t>
      </w:r>
      <w:r w:rsidR="00266EC0" w:rsidRPr="00E22C9B">
        <w:rPr>
          <w:rFonts w:ascii="Times New Roman" w:hAnsi="Times New Roman" w:cs="Times New Roman"/>
          <w:sz w:val="28"/>
          <w:szCs w:val="28"/>
        </w:rPr>
        <w:t>а</w:t>
      </w:r>
      <w:r w:rsidRPr="00E22C9B">
        <w:rPr>
          <w:rFonts w:ascii="Times New Roman" w:hAnsi="Times New Roman" w:cs="Times New Roman"/>
          <w:sz w:val="28"/>
          <w:szCs w:val="28"/>
        </w:rPr>
        <w:t>) считают, что на рынке пищевой продукции мало предпринимат</w:t>
      </w:r>
      <w:r w:rsidR="00A14F31" w:rsidRPr="00E22C9B">
        <w:rPr>
          <w:rFonts w:ascii="Times New Roman" w:hAnsi="Times New Roman" w:cs="Times New Roman"/>
          <w:sz w:val="28"/>
          <w:szCs w:val="28"/>
        </w:rPr>
        <w:t xml:space="preserve">елей, а </w:t>
      </w:r>
      <w:r w:rsidR="00266EC0" w:rsidRPr="00E22C9B">
        <w:rPr>
          <w:rFonts w:ascii="Times New Roman" w:hAnsi="Times New Roman" w:cs="Times New Roman"/>
          <w:b/>
          <w:sz w:val="28"/>
          <w:szCs w:val="28"/>
        </w:rPr>
        <w:t>1,3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участников опроса (</w:t>
      </w:r>
      <w:r w:rsidR="00266EC0" w:rsidRPr="00E22C9B">
        <w:rPr>
          <w:rFonts w:ascii="Times New Roman" w:hAnsi="Times New Roman" w:cs="Times New Roman"/>
          <w:sz w:val="28"/>
          <w:szCs w:val="28"/>
        </w:rPr>
        <w:t>1 492</w:t>
      </w:r>
      <w:r w:rsidRPr="00E22C9B">
        <w:rPr>
          <w:rFonts w:ascii="Times New Roman" w:hAnsi="Times New Roman" w:cs="Times New Roman"/>
          <w:sz w:val="28"/>
          <w:szCs w:val="28"/>
        </w:rPr>
        <w:t xml:space="preserve"> человек</w:t>
      </w:r>
      <w:r w:rsidR="00266EC0" w:rsidRPr="00E22C9B">
        <w:rPr>
          <w:rFonts w:ascii="Times New Roman" w:hAnsi="Times New Roman" w:cs="Times New Roman"/>
          <w:sz w:val="28"/>
          <w:szCs w:val="28"/>
        </w:rPr>
        <w:t>а</w:t>
      </w:r>
      <w:r w:rsidRPr="00E22C9B">
        <w:rPr>
          <w:rFonts w:ascii="Times New Roman" w:hAnsi="Times New Roman" w:cs="Times New Roman"/>
          <w:sz w:val="28"/>
          <w:szCs w:val="28"/>
        </w:rPr>
        <w:t>) заявили об отсутствии бизеса на товарном рынке.</w:t>
      </w:r>
    </w:p>
    <w:p w:rsidR="00E56E5D" w:rsidRPr="00E22C9B" w:rsidRDefault="00E56E5D" w:rsidP="00063EB7">
      <w:pPr>
        <w:spacing w:after="0" w:line="240" w:lineRule="auto"/>
        <w:ind w:firstLine="709"/>
        <w:contextualSpacing/>
        <w:jc w:val="both"/>
        <w:rPr>
          <w:rFonts w:ascii="Times New Roman" w:hAnsi="Times New Roman" w:cs="Times New Roman"/>
          <w:b/>
          <w:sz w:val="28"/>
          <w:szCs w:val="28"/>
        </w:rPr>
      </w:pPr>
    </w:p>
    <w:p w:rsidR="00DE117D" w:rsidRPr="00E22C9B" w:rsidRDefault="00DE117D" w:rsidP="00063EB7">
      <w:pPr>
        <w:spacing w:after="0" w:line="240" w:lineRule="auto"/>
        <w:contextualSpacing/>
        <w:jc w:val="center"/>
        <w:rPr>
          <w:rFonts w:ascii="Times New Roman" w:hAnsi="Times New Roman" w:cs="Times New Roman"/>
          <w:b/>
          <w:sz w:val="28"/>
          <w:szCs w:val="28"/>
        </w:rPr>
      </w:pPr>
      <w:r w:rsidRPr="00E22C9B">
        <w:rPr>
          <w:rFonts w:ascii="Times New Roman" w:hAnsi="Times New Roman" w:cs="Times New Roman"/>
          <w:b/>
          <w:noProof/>
          <w:sz w:val="28"/>
          <w:szCs w:val="28"/>
          <w:lang w:eastAsia="ru-RU"/>
        </w:rPr>
        <w:drawing>
          <wp:inline distT="0" distB="0" distL="0" distR="0" wp14:anchorId="0E9C85BD" wp14:editId="25C35F88">
            <wp:extent cx="5534025" cy="1881963"/>
            <wp:effectExtent l="0" t="0" r="0" b="444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0"/>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услуг на рынке </w:t>
      </w:r>
      <w:r w:rsidRPr="00E22C9B">
        <w:rPr>
          <w:rFonts w:ascii="Times New Roman" w:hAnsi="Times New Roman" w:cs="Times New Roman"/>
          <w:spacing w:val="-6"/>
          <w:kern w:val="16"/>
          <w:sz w:val="28"/>
          <w:szCs w:val="28"/>
        </w:rPr>
        <w:t xml:space="preserve">пищевой продукции </w:t>
      </w:r>
      <w:r w:rsidRPr="00E22C9B">
        <w:rPr>
          <w:rFonts w:ascii="Times New Roman" w:eastAsia="Times New Roman" w:hAnsi="Times New Roman" w:cs="Times New Roman"/>
          <w:bCs/>
          <w:sz w:val="28"/>
          <w:szCs w:val="28"/>
          <w:lang w:eastAsia="ru-RU"/>
        </w:rPr>
        <w:t xml:space="preserve">достаточно высокая: «удовлетворены» </w:t>
      </w:r>
      <w:r w:rsidR="00266EC0" w:rsidRPr="00E22C9B">
        <w:rPr>
          <w:rFonts w:ascii="Times New Roman" w:eastAsia="Times New Roman" w:hAnsi="Times New Roman" w:cs="Times New Roman"/>
          <w:b/>
          <w:bCs/>
          <w:sz w:val="28"/>
          <w:szCs w:val="28"/>
          <w:lang w:eastAsia="ru-RU"/>
        </w:rPr>
        <w:t>49,0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участников анкетирования (</w:t>
      </w:r>
      <w:r w:rsidR="00266EC0" w:rsidRPr="00E22C9B">
        <w:rPr>
          <w:rFonts w:ascii="Times New Roman" w:eastAsia="Times New Roman" w:hAnsi="Times New Roman" w:cs="Times New Roman"/>
          <w:bCs/>
          <w:sz w:val="28"/>
          <w:szCs w:val="28"/>
          <w:lang w:eastAsia="ru-RU"/>
        </w:rPr>
        <w:t>54 428</w:t>
      </w:r>
      <w:r w:rsidRPr="00E22C9B">
        <w:rPr>
          <w:rFonts w:ascii="Times New Roman" w:eastAsia="Times New Roman" w:hAnsi="Times New Roman" w:cs="Times New Roman"/>
          <w:bCs/>
          <w:sz w:val="28"/>
          <w:szCs w:val="28"/>
          <w:lang w:eastAsia="ru-RU"/>
        </w:rPr>
        <w:t xml:space="preserve"> человек) и «скорее удовлетворены» – </w:t>
      </w:r>
      <w:r w:rsidR="00B87D43" w:rsidRPr="00E22C9B">
        <w:rPr>
          <w:rFonts w:ascii="Times New Roman" w:eastAsia="Times New Roman" w:hAnsi="Times New Roman" w:cs="Times New Roman"/>
          <w:b/>
          <w:bCs/>
          <w:sz w:val="28"/>
          <w:szCs w:val="28"/>
          <w:lang w:eastAsia="ru-RU"/>
        </w:rPr>
        <w:t>47,2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B87D43" w:rsidRPr="00E22C9B">
        <w:rPr>
          <w:rFonts w:ascii="Times New Roman" w:eastAsia="Times New Roman" w:hAnsi="Times New Roman" w:cs="Times New Roman"/>
          <w:bCs/>
          <w:sz w:val="28"/>
          <w:szCs w:val="28"/>
          <w:lang w:eastAsia="ru-RU"/>
        </w:rPr>
        <w:t>52 356</w:t>
      </w:r>
      <w:r w:rsidRPr="00E22C9B">
        <w:rPr>
          <w:rFonts w:ascii="Times New Roman" w:eastAsia="Times New Roman" w:hAnsi="Times New Roman" w:cs="Times New Roman"/>
          <w:bCs/>
          <w:sz w:val="28"/>
          <w:szCs w:val="28"/>
          <w:lang w:eastAsia="ru-RU"/>
        </w:rPr>
        <w:t xml:space="preserve"> человек). Однако, </w:t>
      </w:r>
      <w:r w:rsidR="00B87D43" w:rsidRPr="00E22C9B">
        <w:rPr>
          <w:rFonts w:ascii="Times New Roman" w:eastAsia="Times New Roman" w:hAnsi="Times New Roman" w:cs="Times New Roman"/>
          <w:b/>
          <w:bCs/>
          <w:sz w:val="28"/>
          <w:szCs w:val="28"/>
          <w:lang w:eastAsia="ru-RU"/>
        </w:rPr>
        <w:t>2,0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опрошенных (</w:t>
      </w:r>
      <w:r w:rsidR="00B87D43" w:rsidRPr="00E22C9B">
        <w:rPr>
          <w:rFonts w:ascii="Times New Roman" w:eastAsia="Times New Roman" w:hAnsi="Times New Roman" w:cs="Times New Roman"/>
          <w:bCs/>
          <w:sz w:val="28"/>
          <w:szCs w:val="28"/>
          <w:lang w:eastAsia="ru-RU"/>
        </w:rPr>
        <w:t>2 192</w:t>
      </w:r>
      <w:r w:rsidRPr="00E22C9B">
        <w:rPr>
          <w:rFonts w:ascii="Times New Roman" w:eastAsia="Times New Roman" w:hAnsi="Times New Roman" w:cs="Times New Roman"/>
          <w:bCs/>
          <w:sz w:val="28"/>
          <w:szCs w:val="28"/>
          <w:lang w:eastAsia="ru-RU"/>
        </w:rPr>
        <w:t xml:space="preserve"> граждан) говорят, что они «скорее не удовлетворены» продукцией, и </w:t>
      </w:r>
      <w:r w:rsidR="00B87D43" w:rsidRPr="00E22C9B">
        <w:rPr>
          <w:rFonts w:ascii="Times New Roman" w:eastAsia="Times New Roman" w:hAnsi="Times New Roman" w:cs="Times New Roman"/>
          <w:b/>
          <w:bCs/>
          <w:sz w:val="28"/>
          <w:szCs w:val="28"/>
          <w:lang w:eastAsia="ru-RU"/>
        </w:rPr>
        <w:t>0,8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w:t>
      </w:r>
      <w:r w:rsidR="00B87D43" w:rsidRPr="00E22C9B">
        <w:rPr>
          <w:rFonts w:ascii="Times New Roman" w:eastAsia="Times New Roman" w:hAnsi="Times New Roman" w:cs="Times New Roman"/>
          <w:bCs/>
          <w:sz w:val="28"/>
          <w:szCs w:val="28"/>
          <w:lang w:eastAsia="ru-RU"/>
        </w:rPr>
        <w:t>885</w:t>
      </w:r>
      <w:r w:rsidRPr="00E22C9B">
        <w:rPr>
          <w:rFonts w:ascii="Times New Roman" w:eastAsia="Times New Roman" w:hAnsi="Times New Roman" w:cs="Times New Roman"/>
          <w:bCs/>
          <w:sz w:val="28"/>
          <w:szCs w:val="28"/>
          <w:lang w:eastAsia="ru-RU"/>
        </w:rPr>
        <w:t xml:space="preserve"> человека) «не удовлетворены».</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pacing w:after="0" w:line="240" w:lineRule="auto"/>
        <w:contextualSpacing/>
        <w:jc w:val="center"/>
        <w:rPr>
          <w:rFonts w:ascii="Times New Roman" w:hAnsi="Times New Roman" w:cs="Times New Roman"/>
          <w:b/>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53349CE7" wp14:editId="2474221C">
            <wp:extent cx="5486400" cy="2254103"/>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66EC0" w:rsidRPr="00E22C9B" w:rsidRDefault="00266EC0"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00B87D43" w:rsidRPr="00E22C9B">
        <w:rPr>
          <w:rFonts w:ascii="Times New Roman" w:hAnsi="Times New Roman" w:cs="Times New Roman"/>
          <w:spacing w:val="-6"/>
          <w:kern w:val="16"/>
          <w:sz w:val="28"/>
          <w:szCs w:val="28"/>
        </w:rPr>
        <w:t>пищевой продукции</w:t>
      </w:r>
      <w:r w:rsidRPr="00E22C9B">
        <w:rPr>
          <w:rFonts w:ascii="Times New Roman" w:hAnsi="Times New Roman" w:cs="Times New Roman"/>
          <w:sz w:val="28"/>
          <w:szCs w:val="28"/>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00B87D43" w:rsidRPr="00E22C9B">
        <w:rPr>
          <w:rFonts w:ascii="Times New Roman" w:eastAsia="Calibri" w:hAnsi="Times New Roman" w:cs="Times New Roman"/>
          <w:b/>
          <w:color w:val="1A1A1A"/>
          <w:spacing w:val="-6"/>
          <w:kern w:val="16"/>
          <w:sz w:val="28"/>
          <w:szCs w:val="24"/>
        </w:rPr>
        <w:t>40,6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87D43" w:rsidRPr="00E22C9B">
        <w:rPr>
          <w:rFonts w:ascii="Times New Roman" w:eastAsia="Calibri" w:hAnsi="Times New Roman" w:cs="Times New Roman"/>
          <w:color w:val="1A1A1A"/>
          <w:spacing w:val="-6"/>
          <w:kern w:val="16"/>
          <w:sz w:val="28"/>
          <w:szCs w:val="24"/>
        </w:rPr>
        <w:t>45 031</w:t>
      </w:r>
      <w:r w:rsidRPr="00E22C9B">
        <w:rPr>
          <w:rFonts w:ascii="Times New Roman" w:eastAsia="Calibri" w:hAnsi="Times New Roman" w:cs="Times New Roman"/>
          <w:color w:val="1A1A1A"/>
          <w:spacing w:val="-6"/>
          <w:kern w:val="16"/>
          <w:sz w:val="28"/>
          <w:szCs w:val="24"/>
        </w:rPr>
        <w:t xml:space="preserve">) и скорее удовлетворены </w:t>
      </w:r>
      <w:r w:rsidR="00B87D43" w:rsidRPr="00E22C9B">
        <w:rPr>
          <w:rFonts w:ascii="Times New Roman" w:eastAsia="Calibri" w:hAnsi="Times New Roman" w:cs="Times New Roman"/>
          <w:b/>
          <w:color w:val="1A1A1A"/>
          <w:spacing w:val="-6"/>
          <w:kern w:val="16"/>
          <w:sz w:val="28"/>
          <w:szCs w:val="24"/>
        </w:rPr>
        <w:t>46,4</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87D43" w:rsidRPr="00E22C9B">
        <w:rPr>
          <w:rFonts w:ascii="Times New Roman" w:eastAsia="Calibri" w:hAnsi="Times New Roman" w:cs="Times New Roman"/>
          <w:color w:val="1A1A1A"/>
          <w:spacing w:val="-6"/>
          <w:kern w:val="16"/>
          <w:sz w:val="28"/>
          <w:szCs w:val="24"/>
        </w:rPr>
        <w:t>51 453</w:t>
      </w:r>
      <w:r w:rsidRPr="00E22C9B">
        <w:rPr>
          <w:rFonts w:ascii="Times New Roman" w:eastAsia="Calibri" w:hAnsi="Times New Roman" w:cs="Times New Roman"/>
          <w:color w:val="1A1A1A"/>
          <w:spacing w:val="-6"/>
          <w:kern w:val="16"/>
          <w:sz w:val="28"/>
          <w:szCs w:val="24"/>
        </w:rPr>
        <w:t xml:space="preserve">) респондентов. Однако, </w:t>
      </w:r>
      <w:r w:rsidR="00B87D43" w:rsidRPr="00E22C9B">
        <w:rPr>
          <w:rFonts w:ascii="Times New Roman" w:eastAsia="Calibri" w:hAnsi="Times New Roman" w:cs="Times New Roman"/>
          <w:b/>
          <w:color w:val="1A1A1A"/>
          <w:spacing w:val="-6"/>
          <w:kern w:val="16"/>
          <w:sz w:val="28"/>
          <w:szCs w:val="24"/>
        </w:rPr>
        <w:t>7,2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87D43" w:rsidRPr="00E22C9B">
        <w:rPr>
          <w:rFonts w:ascii="Times New Roman" w:eastAsia="Calibri" w:hAnsi="Times New Roman" w:cs="Times New Roman"/>
          <w:color w:val="1A1A1A"/>
          <w:spacing w:val="-6"/>
          <w:kern w:val="16"/>
          <w:sz w:val="28"/>
          <w:szCs w:val="24"/>
        </w:rPr>
        <w:t>7 931</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B87D43" w:rsidRPr="00E22C9B">
        <w:rPr>
          <w:rFonts w:ascii="Times New Roman" w:eastAsia="Calibri" w:hAnsi="Times New Roman" w:cs="Times New Roman"/>
          <w:b/>
          <w:color w:val="1A1A1A"/>
          <w:spacing w:val="-6"/>
          <w:kern w:val="16"/>
          <w:sz w:val="28"/>
          <w:szCs w:val="24"/>
        </w:rPr>
        <w:t>3,6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B87D43" w:rsidRPr="00E22C9B">
        <w:rPr>
          <w:rFonts w:ascii="Times New Roman" w:eastAsia="Calibri" w:hAnsi="Times New Roman" w:cs="Times New Roman"/>
          <w:color w:val="1A1A1A"/>
          <w:spacing w:val="-6"/>
          <w:kern w:val="16"/>
          <w:sz w:val="28"/>
          <w:szCs w:val="24"/>
        </w:rPr>
        <w:t>3 985</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B87D43" w:rsidRPr="00E22C9B">
        <w:rPr>
          <w:rFonts w:ascii="Times New Roman" w:eastAsia="Calibri" w:hAnsi="Times New Roman" w:cs="Times New Roman"/>
          <w:b/>
          <w:color w:val="1A1A1A"/>
          <w:spacing w:val="-6"/>
          <w:kern w:val="16"/>
          <w:sz w:val="28"/>
          <w:szCs w:val="24"/>
        </w:rPr>
        <w:t>2,3</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B87D43" w:rsidRPr="00E22C9B">
        <w:rPr>
          <w:rFonts w:ascii="Times New Roman" w:eastAsia="Calibri" w:hAnsi="Times New Roman" w:cs="Times New Roman"/>
          <w:color w:val="1A1A1A"/>
          <w:spacing w:val="-6"/>
          <w:kern w:val="16"/>
          <w:sz w:val="28"/>
          <w:szCs w:val="24"/>
        </w:rPr>
        <w:t>2 585</w:t>
      </w:r>
      <w:r w:rsidRPr="00E22C9B">
        <w:rPr>
          <w:rFonts w:ascii="Times New Roman" w:eastAsia="Calibri" w:hAnsi="Times New Roman" w:cs="Times New Roman"/>
          <w:color w:val="1A1A1A"/>
          <w:spacing w:val="-6"/>
          <w:kern w:val="16"/>
          <w:sz w:val="28"/>
          <w:szCs w:val="24"/>
        </w:rPr>
        <w:t>) затрудняются с ответом.</w:t>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266EC0" w:rsidRPr="00E22C9B" w:rsidRDefault="00266EC0"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3F2094CA" wp14:editId="5FF8E9BD">
            <wp:extent cx="5486400" cy="1725433"/>
            <wp:effectExtent l="0" t="0" r="0" b="0"/>
            <wp:docPr id="493" name="Диаграмма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inline>
        </w:drawing>
      </w:r>
    </w:p>
    <w:p w:rsidR="00DE117D" w:rsidRPr="00E22C9B" w:rsidRDefault="00DE117D" w:rsidP="00063EB7">
      <w:pPr>
        <w:spacing w:after="0" w:line="240" w:lineRule="auto"/>
        <w:ind w:firstLine="709"/>
        <w:contextualSpacing/>
        <w:jc w:val="both"/>
        <w:rPr>
          <w:rFonts w:ascii="Times New Roman" w:eastAsia="Times New Roman" w:hAnsi="Times New Roman" w:cs="Times New Roman"/>
          <w:b/>
          <w:sz w:val="28"/>
          <w:szCs w:val="28"/>
          <w:lang w:eastAsia="ru-RU"/>
        </w:rPr>
      </w:pPr>
    </w:p>
    <w:p w:rsidR="00272C80" w:rsidRPr="00E22C9B" w:rsidRDefault="00272C80"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64" w:name="_Toc31970309"/>
      <w:r w:rsidRPr="00E22C9B">
        <w:rPr>
          <w:rFonts w:ascii="Times New Roman" w:eastAsia="Times New Roman" w:hAnsi="Times New Roman" w:cs="Times New Roman"/>
          <w:b/>
          <w:color w:val="auto"/>
          <w:sz w:val="28"/>
          <w:szCs w:val="28"/>
          <w:lang w:eastAsia="ru-RU"/>
        </w:rPr>
        <w:t>3.44. Рынок композитных материалов</w:t>
      </w:r>
      <w:bookmarkEnd w:id="64"/>
    </w:p>
    <w:p w:rsidR="00B87D43" w:rsidRPr="00E22C9B" w:rsidRDefault="00B87D43" w:rsidP="00063EB7">
      <w:pPr>
        <w:spacing w:after="0" w:line="240" w:lineRule="auto"/>
        <w:rPr>
          <w:rFonts w:ascii="Times New Roman" w:hAnsi="Times New Roman" w:cs="Times New Roman"/>
          <w:sz w:val="28"/>
          <w:szCs w:val="28"/>
          <w:lang w:eastAsia="ru-RU"/>
        </w:rPr>
      </w:pPr>
    </w:p>
    <w:p w:rsidR="00272C80" w:rsidRPr="00E22C9B"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Из </w:t>
      </w:r>
      <w:r w:rsidRPr="00E22C9B">
        <w:rPr>
          <w:rFonts w:ascii="Times New Roman" w:eastAsia="Times New Roman" w:hAnsi="Times New Roman" w:cs="Times New Roman"/>
          <w:b/>
          <w:bCs/>
          <w:sz w:val="28"/>
          <w:szCs w:val="28"/>
          <w:lang w:eastAsia="ru-RU"/>
        </w:rPr>
        <w:t>292</w:t>
      </w:r>
      <w:r w:rsidRPr="00E22C9B">
        <w:rPr>
          <w:rFonts w:ascii="Times New Roman" w:eastAsia="Times New Roman" w:hAnsi="Times New Roman" w:cs="Times New Roman"/>
          <w:bCs/>
          <w:sz w:val="28"/>
          <w:szCs w:val="28"/>
          <w:lang w:eastAsia="ru-RU"/>
        </w:rPr>
        <w:t xml:space="preserve"> опрошенных респондентов в сфере композитных материалов у </w:t>
      </w:r>
      <w:r w:rsidRPr="00E22C9B">
        <w:rPr>
          <w:rFonts w:ascii="Times New Roman" w:eastAsia="Times New Roman" w:hAnsi="Times New Roman" w:cs="Times New Roman"/>
          <w:b/>
          <w:bCs/>
          <w:sz w:val="28"/>
          <w:szCs w:val="28"/>
          <w:lang w:eastAsia="ru-RU"/>
        </w:rPr>
        <w:t>42,1%</w:t>
      </w:r>
      <w:r w:rsidRPr="00E22C9B">
        <w:rPr>
          <w:rFonts w:ascii="Times New Roman" w:eastAsia="Times New Roman" w:hAnsi="Times New Roman" w:cs="Times New Roman"/>
          <w:bCs/>
          <w:sz w:val="28"/>
          <w:szCs w:val="28"/>
          <w:lang w:eastAsia="ru-RU"/>
        </w:rPr>
        <w:t xml:space="preserve"> (123) основным географическим рынком является рынок Краснодарского края</w:t>
      </w:r>
      <w:r w:rsidRPr="00E22C9B">
        <w:rPr>
          <w:rFonts w:ascii="Times New Roman" w:hAnsi="Times New Roman" w:cs="Times New Roman"/>
          <w:sz w:val="28"/>
          <w:szCs w:val="28"/>
        </w:rPr>
        <w:t>,</w:t>
      </w:r>
      <w:r w:rsidRPr="00E22C9B">
        <w:rPr>
          <w:rFonts w:ascii="Times New Roman" w:eastAsia="Times New Roman" w:hAnsi="Times New Roman" w:cs="Times New Roman"/>
          <w:bCs/>
          <w:sz w:val="28"/>
          <w:szCs w:val="28"/>
          <w:lang w:eastAsia="ru-RU"/>
        </w:rPr>
        <w:t xml:space="preserve"> </w:t>
      </w:r>
      <w:r w:rsidRPr="00E22C9B">
        <w:rPr>
          <w:rFonts w:ascii="Times New Roman" w:hAnsi="Times New Roman" w:cs="Times New Roman"/>
          <w:sz w:val="28"/>
          <w:szCs w:val="28"/>
        </w:rPr>
        <w:t xml:space="preserve">рынки нескольких субъектов Российской Федерации – </w:t>
      </w:r>
      <w:r w:rsidRPr="00E22C9B">
        <w:rPr>
          <w:rFonts w:ascii="Times New Roman" w:hAnsi="Times New Roman" w:cs="Times New Roman"/>
          <w:b/>
          <w:sz w:val="28"/>
          <w:szCs w:val="28"/>
        </w:rPr>
        <w:t>23,7%</w:t>
      </w:r>
      <w:r w:rsidRPr="00E22C9B">
        <w:rPr>
          <w:rFonts w:ascii="Times New Roman" w:hAnsi="Times New Roman" w:cs="Times New Roman"/>
          <w:sz w:val="28"/>
          <w:szCs w:val="28"/>
        </w:rPr>
        <w:t xml:space="preserve"> (69). </w:t>
      </w:r>
      <w:r w:rsidRPr="00E22C9B">
        <w:rPr>
          <w:rFonts w:ascii="Times New Roman" w:hAnsi="Times New Roman" w:cs="Times New Roman"/>
          <w:b/>
          <w:sz w:val="28"/>
          <w:szCs w:val="28"/>
        </w:rPr>
        <w:t>18,4%</w:t>
      </w:r>
      <w:r w:rsidRPr="00E22C9B">
        <w:rPr>
          <w:rFonts w:ascii="Times New Roman" w:hAnsi="Times New Roman" w:cs="Times New Roman"/>
          <w:sz w:val="28"/>
          <w:szCs w:val="28"/>
        </w:rPr>
        <w:t xml:space="preserve"> (54) </w:t>
      </w:r>
      <w:r w:rsidRPr="00E22C9B">
        <w:rPr>
          <w:rFonts w:ascii="Times New Roman" w:eastAsia="Times New Roman" w:hAnsi="Times New Roman" w:cs="Times New Roman"/>
          <w:bCs/>
          <w:sz w:val="28"/>
          <w:szCs w:val="28"/>
          <w:lang w:eastAsia="ru-RU"/>
        </w:rPr>
        <w:t>выделяют</w:t>
      </w:r>
      <w:r w:rsidRPr="00E22C9B">
        <w:rPr>
          <w:rFonts w:ascii="Times New Roman" w:hAnsi="Times New Roman" w:cs="Times New Roman"/>
          <w:sz w:val="28"/>
          <w:szCs w:val="28"/>
        </w:rPr>
        <w:t xml:space="preserve"> локальный рынок (отдельное муниципальное образование)</w:t>
      </w:r>
      <w:r w:rsidRPr="00E22C9B">
        <w:rPr>
          <w:rFonts w:ascii="Times New Roman" w:eastAsia="Times New Roman" w:hAnsi="Times New Roman" w:cs="Times New Roman"/>
          <w:bCs/>
          <w:sz w:val="28"/>
          <w:szCs w:val="28"/>
          <w:lang w:eastAsia="ru-RU"/>
        </w:rPr>
        <w:t xml:space="preserve">, меньшую популярность имеет рынок </w:t>
      </w:r>
      <w:r w:rsidRPr="00E22C9B">
        <w:rPr>
          <w:rFonts w:ascii="Times New Roman" w:hAnsi="Times New Roman" w:cs="Times New Roman"/>
          <w:sz w:val="28"/>
          <w:szCs w:val="28"/>
        </w:rPr>
        <w:t>Российской Федерации</w:t>
      </w:r>
      <w:r w:rsidRPr="00E22C9B">
        <w:rPr>
          <w:rFonts w:ascii="Times New Roman" w:eastAsia="Times New Roman" w:hAnsi="Times New Roman" w:cs="Times New Roman"/>
          <w:bCs/>
          <w:sz w:val="28"/>
          <w:szCs w:val="28"/>
          <w:lang w:eastAsia="ru-RU"/>
        </w:rPr>
        <w:t xml:space="preserve">, на котором предлагают свои услуги </w:t>
      </w:r>
      <w:r w:rsidRPr="00E22C9B">
        <w:rPr>
          <w:rFonts w:ascii="Times New Roman" w:eastAsia="Times New Roman" w:hAnsi="Times New Roman" w:cs="Times New Roman"/>
          <w:b/>
          <w:bCs/>
          <w:sz w:val="28"/>
          <w:szCs w:val="28"/>
          <w:lang w:eastAsia="ru-RU"/>
        </w:rPr>
        <w:t>10,5%</w:t>
      </w:r>
      <w:r w:rsidRPr="00E22C9B">
        <w:rPr>
          <w:rFonts w:ascii="Times New Roman" w:eastAsia="Times New Roman" w:hAnsi="Times New Roman" w:cs="Times New Roman"/>
          <w:bCs/>
          <w:sz w:val="28"/>
          <w:szCs w:val="28"/>
          <w:lang w:eastAsia="ru-RU"/>
        </w:rPr>
        <w:t xml:space="preserve"> (31 респондент) </w:t>
      </w:r>
      <w:r w:rsidRPr="00E22C9B">
        <w:rPr>
          <w:rFonts w:ascii="Times New Roman" w:hAnsi="Times New Roman" w:cs="Times New Roman"/>
          <w:sz w:val="28"/>
          <w:szCs w:val="28"/>
        </w:rPr>
        <w:t xml:space="preserve">и рынки стран СНГ – </w:t>
      </w:r>
      <w:r w:rsidRPr="00E22C9B">
        <w:rPr>
          <w:rFonts w:ascii="Times New Roman" w:hAnsi="Times New Roman" w:cs="Times New Roman"/>
          <w:b/>
          <w:sz w:val="28"/>
          <w:szCs w:val="28"/>
        </w:rPr>
        <w:t>2,6%</w:t>
      </w:r>
      <w:r w:rsidRPr="00E22C9B">
        <w:rPr>
          <w:rFonts w:ascii="Times New Roman" w:hAnsi="Times New Roman" w:cs="Times New Roman"/>
          <w:sz w:val="28"/>
          <w:szCs w:val="28"/>
        </w:rPr>
        <w:t xml:space="preserve"> (8)</w:t>
      </w:r>
      <w:r w:rsidRPr="00E22C9B">
        <w:rPr>
          <w:rFonts w:ascii="Times New Roman" w:eastAsia="Times New Roman" w:hAnsi="Times New Roman" w:cs="Times New Roman"/>
          <w:bCs/>
          <w:sz w:val="28"/>
          <w:szCs w:val="28"/>
          <w:lang w:eastAsia="ru-RU"/>
        </w:rPr>
        <w:t>.</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E22C9B" w:rsidRDefault="00272C80"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813DB8B" wp14:editId="3CDA3F95">
            <wp:extent cx="6146303" cy="2202180"/>
            <wp:effectExtent l="0" t="0" r="0" b="0"/>
            <wp:docPr id="72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3"/>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E22C9B"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w:t>
      </w:r>
      <w:r w:rsidRPr="00E22C9B">
        <w:rPr>
          <w:rFonts w:ascii="Times New Roman" w:eastAsia="Times New Roman" w:hAnsi="Times New Roman" w:cs="Times New Roman"/>
          <w:b/>
          <w:bCs/>
          <w:sz w:val="28"/>
          <w:szCs w:val="28"/>
          <w:lang w:eastAsia="ru-RU"/>
        </w:rPr>
        <w:t>, 14,5%</w:t>
      </w:r>
      <w:r w:rsidRPr="00E22C9B">
        <w:rPr>
          <w:rFonts w:ascii="Times New Roman" w:eastAsia="Times New Roman" w:hAnsi="Times New Roman" w:cs="Times New Roman"/>
          <w:bCs/>
          <w:sz w:val="28"/>
          <w:szCs w:val="28"/>
          <w:lang w:eastAsia="ru-RU"/>
        </w:rPr>
        <w:t xml:space="preserve"> (42 респондента) считают, что объемы продаж снизятся менее чем на 15%. Также </w:t>
      </w:r>
      <w:r w:rsidRPr="00E22C9B">
        <w:rPr>
          <w:rFonts w:ascii="Times New Roman" w:eastAsia="Times New Roman" w:hAnsi="Times New Roman" w:cs="Times New Roman"/>
          <w:b/>
          <w:bCs/>
          <w:sz w:val="28"/>
          <w:szCs w:val="28"/>
          <w:lang w:eastAsia="ru-RU"/>
        </w:rPr>
        <w:t>19,</w:t>
      </w:r>
      <w:r w:rsidR="00C2396C" w:rsidRPr="00E22C9B">
        <w:rPr>
          <w:rFonts w:ascii="Times New Roman" w:eastAsia="Times New Roman" w:hAnsi="Times New Roman" w:cs="Times New Roman"/>
          <w:b/>
          <w:bCs/>
          <w:sz w:val="28"/>
          <w:szCs w:val="28"/>
          <w:lang w:eastAsia="ru-RU"/>
        </w:rPr>
        <w:t>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(58 респондентов) считают, что объемы продаж снизятся примерно на 15%, </w:t>
      </w:r>
      <w:r w:rsidRPr="00E22C9B">
        <w:rPr>
          <w:rFonts w:ascii="Times New Roman" w:eastAsia="Times New Roman" w:hAnsi="Times New Roman" w:cs="Times New Roman"/>
          <w:b/>
          <w:bCs/>
          <w:sz w:val="28"/>
          <w:szCs w:val="28"/>
          <w:lang w:eastAsia="ru-RU"/>
        </w:rPr>
        <w:t>18,</w:t>
      </w:r>
      <w:r w:rsidR="00C2396C" w:rsidRPr="00E22C9B">
        <w:rPr>
          <w:rFonts w:ascii="Times New Roman" w:eastAsia="Times New Roman" w:hAnsi="Times New Roman" w:cs="Times New Roman"/>
          <w:b/>
          <w:bCs/>
          <w:sz w:val="28"/>
          <w:szCs w:val="28"/>
          <w:lang w:eastAsia="ru-RU"/>
        </w:rPr>
        <w:t>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(54 респондента)</w:t>
      </w:r>
      <w:r w:rsidRPr="00E22C9B">
        <w:rPr>
          <w:rFonts w:ascii="Times New Roman" w:hAnsi="Times New Roman" w:cs="Times New Roman"/>
          <w:sz w:val="28"/>
          <w:szCs w:val="28"/>
        </w:rPr>
        <w:t xml:space="preserve"> – </w:t>
      </w:r>
      <w:r w:rsidRPr="00E22C9B">
        <w:rPr>
          <w:rFonts w:ascii="Times New Roman" w:eastAsia="Times New Roman" w:hAnsi="Times New Roman" w:cs="Times New Roman"/>
          <w:bCs/>
          <w:sz w:val="28"/>
          <w:szCs w:val="28"/>
          <w:lang w:eastAsia="ru-RU"/>
        </w:rPr>
        <w:t xml:space="preserve">объемы продаж снизятся более чем на 15%, </w:t>
      </w:r>
      <w:r w:rsidRPr="00E22C9B">
        <w:rPr>
          <w:rFonts w:ascii="Times New Roman" w:eastAsia="Times New Roman" w:hAnsi="Times New Roman" w:cs="Times New Roman"/>
          <w:b/>
          <w:bCs/>
          <w:sz w:val="28"/>
          <w:szCs w:val="28"/>
          <w:lang w:eastAsia="ru-RU"/>
        </w:rPr>
        <w:t>21,</w:t>
      </w:r>
      <w:r w:rsidR="00C2396C" w:rsidRPr="00E22C9B">
        <w:rPr>
          <w:rFonts w:ascii="Times New Roman" w:eastAsia="Times New Roman" w:hAnsi="Times New Roman" w:cs="Times New Roman"/>
          <w:b/>
          <w:bCs/>
          <w:sz w:val="28"/>
          <w:szCs w:val="28"/>
          <w:lang w:eastAsia="ru-RU"/>
        </w:rPr>
        <w:t>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(61 респондент)</w:t>
      </w:r>
      <w:r w:rsidRPr="00E22C9B">
        <w:rPr>
          <w:rFonts w:ascii="Times New Roman" w:hAnsi="Times New Roman" w:cs="Times New Roman"/>
          <w:sz w:val="28"/>
          <w:szCs w:val="28"/>
        </w:rPr>
        <w:t xml:space="preserve"> – объемы продаж не изменятся</w:t>
      </w:r>
      <w:r w:rsidRPr="00E22C9B">
        <w:rPr>
          <w:rFonts w:ascii="Times New Roman" w:eastAsia="Times New Roman" w:hAnsi="Times New Roman" w:cs="Times New Roman"/>
          <w:bCs/>
          <w:sz w:val="28"/>
          <w:szCs w:val="28"/>
          <w:lang w:eastAsia="ru-RU"/>
        </w:rPr>
        <w:t xml:space="preserve">. В ходе опроса </w:t>
      </w:r>
      <w:r w:rsidRPr="00E22C9B">
        <w:rPr>
          <w:rFonts w:ascii="Times New Roman" w:eastAsia="Times New Roman" w:hAnsi="Times New Roman" w:cs="Times New Roman"/>
          <w:b/>
          <w:bCs/>
          <w:sz w:val="28"/>
          <w:szCs w:val="28"/>
          <w:lang w:eastAsia="ru-RU"/>
        </w:rPr>
        <w:t>5,</w:t>
      </w:r>
      <w:r w:rsidR="00C2396C" w:rsidRPr="00E22C9B">
        <w:rPr>
          <w:rFonts w:ascii="Times New Roman" w:eastAsia="Times New Roman" w:hAnsi="Times New Roman" w:cs="Times New Roman"/>
          <w:b/>
          <w:bCs/>
          <w:sz w:val="28"/>
          <w:szCs w:val="28"/>
          <w:lang w:eastAsia="ru-RU"/>
        </w:rPr>
        <w:t>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(15 респондентов) оценили снижение объемов продаж почти на 100%, а также затруднились с ответом </w:t>
      </w:r>
      <w:r w:rsidRPr="00E22C9B">
        <w:rPr>
          <w:rFonts w:ascii="Times New Roman" w:eastAsia="Times New Roman" w:hAnsi="Times New Roman" w:cs="Times New Roman"/>
          <w:b/>
          <w:bCs/>
          <w:sz w:val="28"/>
          <w:szCs w:val="28"/>
          <w:lang w:eastAsia="ru-RU"/>
        </w:rPr>
        <w:t>21,</w:t>
      </w:r>
      <w:r w:rsidR="00C2396C" w:rsidRPr="00E22C9B">
        <w:rPr>
          <w:rFonts w:ascii="Times New Roman" w:eastAsia="Times New Roman" w:hAnsi="Times New Roman" w:cs="Times New Roman"/>
          <w:b/>
          <w:bCs/>
          <w:sz w:val="28"/>
          <w:szCs w:val="28"/>
          <w:lang w:eastAsia="ru-RU"/>
        </w:rPr>
        <w:t>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респондентов (61). </w:t>
      </w:r>
    </w:p>
    <w:p w:rsidR="00272C80" w:rsidRPr="00E22C9B" w:rsidRDefault="00272C80" w:rsidP="00063EB7">
      <w:pPr>
        <w:shd w:val="clear" w:color="auto" w:fill="FFFFFF"/>
        <w:spacing w:after="0" w:line="240" w:lineRule="auto"/>
        <w:ind w:firstLine="142"/>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BC61A09" wp14:editId="19E19C1F">
            <wp:extent cx="5701030" cy="2297927"/>
            <wp:effectExtent l="0" t="0" r="0" b="0"/>
            <wp:docPr id="726"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4"/>
              </a:graphicData>
            </a:graphic>
          </wp:inline>
        </w:drawing>
      </w:r>
    </w:p>
    <w:p w:rsidR="00272C80" w:rsidRPr="00E22C9B"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Pr="00E22C9B">
        <w:rPr>
          <w:rFonts w:ascii="Times New Roman" w:eastAsia="Times New Roman" w:hAnsi="Times New Roman" w:cs="Times New Roman"/>
          <w:b/>
          <w:bCs/>
          <w:sz w:val="28"/>
          <w:szCs w:val="28"/>
          <w:lang w:eastAsia="ru-RU"/>
        </w:rPr>
        <w:t>26,1%</w:t>
      </w:r>
      <w:r w:rsidRPr="00E22C9B">
        <w:rPr>
          <w:rFonts w:ascii="Times New Roman" w:eastAsia="Times New Roman" w:hAnsi="Times New Roman" w:cs="Times New Roman"/>
          <w:bCs/>
          <w:sz w:val="28"/>
          <w:szCs w:val="28"/>
          <w:lang w:eastAsia="ru-RU"/>
        </w:rPr>
        <w:t xml:space="preserve"> (76 респондентов) отметили, что наиболее важную роль на рынке композитных материалов играют </w:t>
      </w:r>
      <w:r w:rsidRPr="00E22C9B">
        <w:rPr>
          <w:rFonts w:ascii="Times New Roman" w:hAnsi="Times New Roman" w:cs="Times New Roman"/>
          <w:sz w:val="28"/>
          <w:szCs w:val="28"/>
        </w:rPr>
        <w:t>доверительные отношения с поставщиками</w:t>
      </w:r>
      <w:r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
          <w:bCs/>
          <w:sz w:val="28"/>
          <w:szCs w:val="28"/>
          <w:lang w:eastAsia="ru-RU"/>
        </w:rPr>
        <w:t>16,8%</w:t>
      </w:r>
      <w:r w:rsidRPr="00E22C9B">
        <w:rPr>
          <w:rFonts w:ascii="Times New Roman" w:eastAsia="Times New Roman" w:hAnsi="Times New Roman" w:cs="Times New Roman"/>
          <w:bCs/>
          <w:sz w:val="28"/>
          <w:szCs w:val="28"/>
          <w:lang w:eastAsia="ru-RU"/>
        </w:rPr>
        <w:t xml:space="preserve"> (49 респондентов) считают залогом успеха доверительные отношенияс клинтами, а </w:t>
      </w:r>
      <w:r w:rsidRPr="00E22C9B">
        <w:rPr>
          <w:rFonts w:ascii="Times New Roman" w:eastAsia="Times New Roman" w:hAnsi="Times New Roman" w:cs="Times New Roman"/>
          <w:b/>
          <w:bCs/>
          <w:sz w:val="28"/>
          <w:szCs w:val="28"/>
          <w:lang w:eastAsia="ru-RU"/>
        </w:rPr>
        <w:t>13,5%</w:t>
      </w:r>
      <w:r w:rsidRPr="00E22C9B">
        <w:rPr>
          <w:rFonts w:ascii="Times New Roman" w:eastAsia="Times New Roman" w:hAnsi="Times New Roman" w:cs="Times New Roman"/>
          <w:bCs/>
          <w:sz w:val="28"/>
          <w:szCs w:val="28"/>
          <w:lang w:eastAsia="ru-RU"/>
        </w:rPr>
        <w:t xml:space="preserve"> (39 респондента) ставят на первое место высокое качество.</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E22C9B"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7F2F045C" wp14:editId="49C738FA">
            <wp:extent cx="5420360" cy="2695493"/>
            <wp:effectExtent l="0" t="0" r="0" b="0"/>
            <wp:docPr id="725"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5"/>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hAnsi="Times New Roman" w:cs="Times New Roman"/>
          <w:sz w:val="28"/>
          <w:szCs w:val="28"/>
        </w:rPr>
        <w:t xml:space="preserve">С целью сохранения рыночной позиции бизнеса на рынке композитных материалов, а также повешения </w:t>
      </w:r>
      <w:r w:rsidRPr="00E22C9B">
        <w:rPr>
          <w:rFonts w:ascii="Times New Roman" w:eastAsia="Times New Roman" w:hAnsi="Times New Roman" w:cs="Times New Roman"/>
          <w:sz w:val="28"/>
          <w:szCs w:val="28"/>
          <w:lang w:eastAsia="ru-RU"/>
        </w:rPr>
        <w:t xml:space="preserve">конкурентоспособности продукции/работ/услуг, </w:t>
      </w:r>
      <w:r w:rsidR="00C2396C" w:rsidRPr="00E22C9B">
        <w:rPr>
          <w:rFonts w:ascii="Times New Roman" w:eastAsia="Times New Roman" w:hAnsi="Times New Roman" w:cs="Times New Roman"/>
          <w:b/>
          <w:sz w:val="28"/>
          <w:szCs w:val="28"/>
          <w:lang w:eastAsia="ru-RU"/>
        </w:rPr>
        <w:t>26,9</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C2396C" w:rsidRPr="00E22C9B">
        <w:rPr>
          <w:rFonts w:ascii="Times New Roman" w:eastAsia="Times New Roman" w:hAnsi="Times New Roman" w:cs="Times New Roman"/>
          <w:sz w:val="28"/>
          <w:szCs w:val="28"/>
          <w:lang w:eastAsia="ru-RU"/>
        </w:rPr>
        <w:t>79</w:t>
      </w:r>
      <w:r w:rsidRPr="00E22C9B">
        <w:rPr>
          <w:rFonts w:ascii="Times New Roman" w:eastAsia="Times New Roman" w:hAnsi="Times New Roman" w:cs="Times New Roman"/>
          <w:sz w:val="28"/>
          <w:szCs w:val="28"/>
          <w:lang w:eastAsia="ru-RU"/>
        </w:rPr>
        <w:t xml:space="preserve"> респондентов) отметили, что именно </w:t>
      </w:r>
      <w:r w:rsidR="00C2396C" w:rsidRPr="00E22C9B">
        <w:rPr>
          <w:rFonts w:ascii="Times New Roman" w:eastAsia="Times New Roman" w:hAnsi="Times New Roman" w:cs="Times New Roman"/>
          <w:sz w:val="28"/>
          <w:szCs w:val="28"/>
          <w:lang w:eastAsia="ru-RU"/>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eastAsia="Times New Roman" w:hAnsi="Times New Roman" w:cs="Times New Roman"/>
          <w:sz w:val="28"/>
          <w:szCs w:val="28"/>
          <w:lang w:eastAsia="ru-RU"/>
        </w:rPr>
        <w:t xml:space="preserve"> позволило им увеличить свои производственные показатели, а также </w:t>
      </w:r>
      <w:r w:rsidR="00C2396C" w:rsidRPr="00E22C9B">
        <w:rPr>
          <w:rFonts w:ascii="Times New Roman" w:eastAsia="Times New Roman" w:hAnsi="Times New Roman" w:cs="Times New Roman"/>
          <w:b/>
          <w:sz w:val="28"/>
          <w:szCs w:val="28"/>
          <w:lang w:eastAsia="ru-RU"/>
        </w:rPr>
        <w:t>10,4</w:t>
      </w:r>
      <w:r w:rsidRPr="00E22C9B">
        <w:rPr>
          <w:rFonts w:ascii="Times New Roman" w:eastAsia="Times New Roman" w:hAnsi="Times New Roman" w:cs="Times New Roman"/>
          <w:b/>
          <w:sz w:val="28"/>
          <w:szCs w:val="28"/>
          <w:lang w:eastAsia="ru-RU"/>
        </w:rPr>
        <w:t>%</w:t>
      </w:r>
      <w:r w:rsidR="00C2396C" w:rsidRPr="00E22C9B">
        <w:rPr>
          <w:rFonts w:ascii="Times New Roman" w:eastAsia="Times New Roman" w:hAnsi="Times New Roman" w:cs="Times New Roman"/>
          <w:sz w:val="28"/>
          <w:szCs w:val="28"/>
          <w:lang w:eastAsia="ru-RU"/>
        </w:rPr>
        <w:t xml:space="preserve"> (30</w:t>
      </w:r>
      <w:r w:rsidRPr="00E22C9B">
        <w:rPr>
          <w:rFonts w:ascii="Times New Roman" w:eastAsia="Times New Roman" w:hAnsi="Times New Roman" w:cs="Times New Roman"/>
          <w:sz w:val="28"/>
          <w:szCs w:val="28"/>
          <w:lang w:eastAsia="ru-RU"/>
        </w:rPr>
        <w:t xml:space="preserve"> респондентов) указали </w:t>
      </w:r>
      <w:r w:rsidR="00C2396C" w:rsidRPr="00E22C9B">
        <w:rPr>
          <w:rFonts w:ascii="Times New Roman" w:eastAsia="Times New Roman" w:hAnsi="Times New Roman" w:cs="Times New Roman"/>
          <w:sz w:val="28"/>
          <w:szCs w:val="28"/>
          <w:lang w:eastAsia="ru-RU"/>
        </w:rPr>
        <w:t>выход на новые продуктовые рынки (реализация полностью нового для бизнеса товара/ работы/ услуги)</w:t>
      </w:r>
      <w:r w:rsidRPr="00E22C9B">
        <w:rPr>
          <w:rFonts w:ascii="Times New Roman" w:eastAsia="Times New Roman" w:hAnsi="Times New Roman" w:cs="Times New Roman"/>
          <w:sz w:val="28"/>
          <w:szCs w:val="28"/>
          <w:lang w:eastAsia="ru-RU"/>
        </w:rPr>
        <w:t xml:space="preserve">. В тоже время </w:t>
      </w:r>
      <w:r w:rsidR="00C2396C" w:rsidRPr="00E22C9B">
        <w:rPr>
          <w:rFonts w:ascii="Times New Roman" w:eastAsia="Times New Roman" w:hAnsi="Times New Roman" w:cs="Times New Roman"/>
          <w:b/>
          <w:sz w:val="28"/>
          <w:szCs w:val="28"/>
          <w:lang w:eastAsia="ru-RU"/>
        </w:rPr>
        <w:t>10,2</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C2396C" w:rsidRPr="00E22C9B">
        <w:rPr>
          <w:rFonts w:ascii="Times New Roman" w:eastAsia="Times New Roman" w:hAnsi="Times New Roman" w:cs="Times New Roman"/>
          <w:sz w:val="28"/>
          <w:szCs w:val="28"/>
          <w:lang w:eastAsia="ru-RU"/>
        </w:rPr>
        <w:t>29</w:t>
      </w:r>
      <w:r w:rsidRPr="00E22C9B">
        <w:rPr>
          <w:rFonts w:ascii="Times New Roman" w:eastAsia="Times New Roman" w:hAnsi="Times New Roman" w:cs="Times New Roman"/>
          <w:sz w:val="28"/>
          <w:szCs w:val="28"/>
          <w:lang w:eastAsia="ru-RU"/>
        </w:rPr>
        <w:t xml:space="preserve"> респондент) </w:t>
      </w:r>
      <w:r w:rsidR="00C2396C" w:rsidRPr="00E22C9B">
        <w:rPr>
          <w:rFonts w:ascii="Times New Roman" w:eastAsia="Times New Roman" w:hAnsi="Times New Roman" w:cs="Times New Roman"/>
          <w:sz w:val="28"/>
          <w:szCs w:val="28"/>
          <w:lang w:eastAsia="ru-RU"/>
        </w:rPr>
        <w:t>применяли</w:t>
      </w:r>
      <w:r w:rsidRPr="00E22C9B">
        <w:rPr>
          <w:rFonts w:ascii="Times New Roman" w:eastAsia="Times New Roman" w:hAnsi="Times New Roman" w:cs="Times New Roman"/>
          <w:sz w:val="28"/>
          <w:szCs w:val="28"/>
          <w:lang w:eastAsia="ru-RU"/>
        </w:rPr>
        <w:t xml:space="preserve"> </w:t>
      </w:r>
      <w:r w:rsidR="00C2396C" w:rsidRPr="00E22C9B">
        <w:rPr>
          <w:rFonts w:ascii="Times New Roman" w:eastAsia="Times New Roman" w:hAnsi="Times New Roman" w:cs="Times New Roman"/>
          <w:sz w:val="28"/>
          <w:szCs w:val="28"/>
          <w:lang w:eastAsia="ru-RU"/>
        </w:rPr>
        <w:t>новые способы продвижения продукции (маркетинговые стратегии)</w:t>
      </w:r>
      <w:r w:rsidRPr="00E22C9B">
        <w:rPr>
          <w:rFonts w:ascii="Times New Roman" w:eastAsia="Times New Roman" w:hAnsi="Times New Roman" w:cs="Times New Roman"/>
          <w:sz w:val="28"/>
          <w:szCs w:val="28"/>
          <w:lang w:eastAsia="ru-RU"/>
        </w:rPr>
        <w:t xml:space="preserve">, </w:t>
      </w:r>
      <w:r w:rsidR="005921E0" w:rsidRPr="00E22C9B">
        <w:rPr>
          <w:rFonts w:ascii="Times New Roman" w:eastAsia="Times New Roman" w:hAnsi="Times New Roman" w:cs="Times New Roman"/>
          <w:b/>
          <w:sz w:val="28"/>
          <w:szCs w:val="28"/>
          <w:lang w:eastAsia="ru-RU"/>
        </w:rPr>
        <w:t>9,5</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5921E0" w:rsidRPr="00E22C9B">
        <w:rPr>
          <w:rFonts w:ascii="Times New Roman" w:eastAsia="Times New Roman" w:hAnsi="Times New Roman" w:cs="Times New Roman"/>
          <w:sz w:val="28"/>
          <w:szCs w:val="28"/>
          <w:lang w:eastAsia="ru-RU"/>
        </w:rPr>
        <w:t>28 респондентов</w:t>
      </w:r>
      <w:r w:rsidRPr="00E22C9B">
        <w:rPr>
          <w:rFonts w:ascii="Times New Roman" w:eastAsia="Times New Roman" w:hAnsi="Times New Roman" w:cs="Times New Roman"/>
          <w:sz w:val="28"/>
          <w:szCs w:val="28"/>
          <w:lang w:eastAsia="ru-RU"/>
        </w:rPr>
        <w:t xml:space="preserve">) </w:t>
      </w:r>
      <w:r w:rsidR="005921E0" w:rsidRPr="00E22C9B">
        <w:rPr>
          <w:rFonts w:ascii="Times New Roman" w:eastAsia="Times New Roman" w:hAnsi="Times New Roman" w:cs="Times New Roman"/>
          <w:sz w:val="28"/>
          <w:szCs w:val="28"/>
          <w:lang w:eastAsia="ru-RU"/>
        </w:rPr>
        <w:t>использовали</w:t>
      </w:r>
      <w:r w:rsidRPr="00E22C9B">
        <w:rPr>
          <w:rFonts w:ascii="Times New Roman" w:eastAsia="Times New Roman" w:hAnsi="Times New Roman" w:cs="Times New Roman"/>
          <w:sz w:val="28"/>
          <w:szCs w:val="28"/>
          <w:lang w:eastAsia="ru-RU"/>
        </w:rPr>
        <w:t xml:space="preserve"> </w:t>
      </w:r>
      <w:r w:rsidR="005921E0" w:rsidRPr="00E22C9B">
        <w:rPr>
          <w:rFonts w:ascii="Times New Roman" w:eastAsia="Times New Roman" w:hAnsi="Times New Roman" w:cs="Times New Roman"/>
          <w:sz w:val="28"/>
          <w:szCs w:val="28"/>
          <w:lang w:eastAsia="ru-RU"/>
        </w:rPr>
        <w:t>разработку новых модификаций и форм производимой продукции, расширения ассортимента</w:t>
      </w:r>
      <w:r w:rsidRPr="00E22C9B">
        <w:rPr>
          <w:rFonts w:ascii="Times New Roman" w:eastAsia="Times New Roman" w:hAnsi="Times New Roman" w:cs="Times New Roman"/>
          <w:sz w:val="28"/>
          <w:szCs w:val="28"/>
          <w:lang w:eastAsia="ru-RU"/>
        </w:rPr>
        <w:t>.</w:t>
      </w:r>
    </w:p>
    <w:p w:rsidR="00272C80" w:rsidRPr="00E22C9B" w:rsidRDefault="00272C80"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7AE1BCE3" wp14:editId="41184A26">
            <wp:extent cx="5917565" cy="4365266"/>
            <wp:effectExtent l="0" t="0" r="6985" b="0"/>
            <wp:docPr id="727"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Условия ведения своего бизнеса по уровню конкуренции в занимаемом секторе характеризуется предпринимателями следующим образом:</w:t>
      </w:r>
    </w:p>
    <w:p w:rsidR="00272C80" w:rsidRPr="00E22C9B" w:rsidRDefault="00272C8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48,</w:t>
      </w:r>
      <w:r w:rsidR="00304BBF" w:rsidRPr="00E22C9B">
        <w:rPr>
          <w:rFonts w:ascii="Times New Roman" w:hAnsi="Times New Roman" w:cs="Times New Roman"/>
          <w:b/>
          <w:sz w:val="28"/>
          <w:szCs w:val="28"/>
        </w:rPr>
        <w:t>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(142 участника опроса) считает, что на рынке композитных материалов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304BBF" w:rsidRPr="00E22C9B" w:rsidRDefault="00304BB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25,0%</w:t>
      </w:r>
      <w:r w:rsidRPr="00E22C9B">
        <w:rPr>
          <w:rFonts w:ascii="Times New Roman" w:hAnsi="Times New Roman" w:cs="Times New Roman"/>
          <w:sz w:val="28"/>
          <w:szCs w:val="28"/>
        </w:rPr>
        <w:t xml:space="preserve"> (73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272C80" w:rsidRPr="00E22C9B" w:rsidRDefault="00272C80"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14,</w:t>
      </w:r>
      <w:r w:rsidR="00304BBF" w:rsidRPr="00E22C9B">
        <w:rPr>
          <w:rFonts w:ascii="Times New Roman" w:hAnsi="Times New Roman" w:cs="Times New Roman"/>
          <w:b/>
          <w:sz w:val="28"/>
          <w:szCs w:val="28"/>
        </w:rPr>
        <w:t>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(42 респондента) отметили слабый уровень конкуренции на рынке композитных материалов.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304BBF" w:rsidRPr="00E22C9B" w:rsidRDefault="00304BBF"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b/>
          <w:sz w:val="28"/>
          <w:szCs w:val="28"/>
        </w:rPr>
        <w:t>7,9%</w:t>
      </w:r>
      <w:r w:rsidRPr="00E22C9B">
        <w:rPr>
          <w:rFonts w:ascii="Times New Roman" w:hAnsi="Times New Roman" w:cs="Times New Roman"/>
          <w:sz w:val="28"/>
          <w:szCs w:val="28"/>
        </w:rPr>
        <w:t xml:space="preserve"> (23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4,</w:t>
      </w:r>
      <w:r w:rsidR="00304BBF"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(12 респондентов) указали на отсутствие конкуренции на рынке композитных материалов, соответственно, по их мнению, </w:t>
      </w:r>
      <w:r w:rsidRPr="00E22C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E22C9B">
        <w:rPr>
          <w:rFonts w:ascii="Times New Roman" w:hAnsi="Times New Roman" w:cs="Times New Roman"/>
          <w:sz w:val="28"/>
          <w:szCs w:val="28"/>
        </w:rPr>
        <w:t>.</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E56E5D">
      <w:pPr>
        <w:spacing w:after="0" w:line="240" w:lineRule="auto"/>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BE16D0B" wp14:editId="722125A5">
            <wp:extent cx="5838825" cy="1987826"/>
            <wp:effectExtent l="0" t="0" r="0" b="0"/>
            <wp:docPr id="72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Анализ результатов опроса о количестве конкурентов в занимаемом секторе композитных материалов показал, что большинство опрошенных – </w:t>
      </w:r>
      <w:r w:rsidRPr="00E22C9B">
        <w:rPr>
          <w:rFonts w:ascii="Times New Roman" w:hAnsi="Times New Roman" w:cs="Times New Roman"/>
          <w:b/>
          <w:sz w:val="28"/>
          <w:szCs w:val="28"/>
        </w:rPr>
        <w:t xml:space="preserve">23,7% </w:t>
      </w:r>
      <w:r w:rsidRPr="00E22C9B">
        <w:rPr>
          <w:rFonts w:ascii="Times New Roman" w:hAnsi="Times New Roman" w:cs="Times New Roman"/>
          <w:sz w:val="28"/>
          <w:szCs w:val="28"/>
        </w:rPr>
        <w:t xml:space="preserve">(69 респондентов) оценивают примерное количество конкурентов для своего бизнеса в «4 и более конкурентов. Мнение «Сложно подсчитать (большое число конкурентов)» сложилось у </w:t>
      </w:r>
      <w:r w:rsidRPr="00E22C9B">
        <w:rPr>
          <w:rFonts w:ascii="Times New Roman" w:hAnsi="Times New Roman" w:cs="Times New Roman"/>
          <w:b/>
          <w:sz w:val="28"/>
          <w:szCs w:val="28"/>
        </w:rPr>
        <w:t xml:space="preserve">23,7% </w:t>
      </w:r>
      <w:r w:rsidRPr="00E22C9B">
        <w:rPr>
          <w:rFonts w:ascii="Times New Roman" w:hAnsi="Times New Roman" w:cs="Times New Roman"/>
          <w:sz w:val="28"/>
          <w:szCs w:val="28"/>
        </w:rPr>
        <w:t xml:space="preserve">(69 респондентов). Отметку в графе «Затрудняюсь ответить» поставили </w:t>
      </w:r>
      <w:r w:rsidRPr="00E22C9B">
        <w:rPr>
          <w:rFonts w:ascii="Times New Roman" w:hAnsi="Times New Roman" w:cs="Times New Roman"/>
          <w:b/>
          <w:sz w:val="28"/>
          <w:szCs w:val="28"/>
        </w:rPr>
        <w:t xml:space="preserve">25,0% </w:t>
      </w:r>
      <w:r w:rsidRPr="00E22C9B">
        <w:rPr>
          <w:rFonts w:ascii="Times New Roman" w:hAnsi="Times New Roman" w:cs="Times New Roman"/>
          <w:sz w:val="28"/>
          <w:szCs w:val="28"/>
        </w:rPr>
        <w:t xml:space="preserve">(73 респондента), а </w:t>
      </w:r>
      <w:r w:rsidRPr="00E22C9B">
        <w:rPr>
          <w:rFonts w:ascii="Times New Roman" w:hAnsi="Times New Roman" w:cs="Times New Roman"/>
          <w:b/>
          <w:sz w:val="28"/>
          <w:szCs w:val="28"/>
        </w:rPr>
        <w:t xml:space="preserve">23,7% </w:t>
      </w:r>
      <w:r w:rsidRPr="00E22C9B">
        <w:rPr>
          <w:rFonts w:ascii="Times New Roman" w:hAnsi="Times New Roman" w:cs="Times New Roman"/>
          <w:sz w:val="28"/>
          <w:szCs w:val="28"/>
        </w:rPr>
        <w:t xml:space="preserve">(69 респондентов) указали «От 1 до 3 конкурентов». При этом </w:t>
      </w:r>
      <w:r w:rsidRPr="00E22C9B">
        <w:rPr>
          <w:rFonts w:ascii="Times New Roman" w:hAnsi="Times New Roman" w:cs="Times New Roman"/>
          <w:b/>
          <w:sz w:val="28"/>
          <w:szCs w:val="28"/>
        </w:rPr>
        <w:t>4,</w:t>
      </w:r>
      <w:r w:rsidR="00304BBF" w:rsidRPr="00E22C9B">
        <w:rPr>
          <w:rFonts w:ascii="Times New Roman" w:hAnsi="Times New Roman" w:cs="Times New Roman"/>
          <w:b/>
          <w:sz w:val="28"/>
          <w:szCs w:val="28"/>
        </w:rPr>
        <w:t>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(11 респондентов) участников мониторинга заявили об отсутствии конкурентов на рынке композитных материалов. </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E56E5D">
      <w:pPr>
        <w:spacing w:after="0" w:line="240" w:lineRule="auto"/>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7CAE254C" wp14:editId="3FD9C647">
            <wp:extent cx="5895975" cy="1685676"/>
            <wp:effectExtent l="0" t="0" r="0" b="0"/>
            <wp:docPr id="729"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8"/>
              </a:graphicData>
            </a:graphic>
          </wp:inline>
        </w:drawing>
      </w:r>
    </w:p>
    <w:p w:rsidR="00E56E5D" w:rsidRPr="00E22C9B" w:rsidRDefault="00E56E5D" w:rsidP="00063EB7">
      <w:pPr>
        <w:spacing w:after="0" w:line="240" w:lineRule="auto"/>
        <w:ind w:firstLine="709"/>
        <w:jc w:val="both"/>
        <w:rPr>
          <w:rFonts w:ascii="Times New Roman" w:eastAsia="Times New Roman" w:hAnsi="Times New Roman" w:cs="Times New Roman"/>
          <w:sz w:val="28"/>
          <w:szCs w:val="28"/>
          <w:lang w:eastAsia="ru-RU"/>
        </w:rPr>
      </w:pP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По вопросу изменения числа конкурентов </w:t>
      </w:r>
      <w:r w:rsidRPr="00E22C9B">
        <w:rPr>
          <w:rFonts w:ascii="Times New Roman" w:eastAsia="Times New Roman" w:hAnsi="Times New Roman" w:cs="Times New Roman"/>
          <w:b/>
          <w:sz w:val="28"/>
          <w:szCs w:val="28"/>
          <w:lang w:eastAsia="ru-RU"/>
        </w:rPr>
        <w:t>7,</w:t>
      </w:r>
      <w:r w:rsidR="00304BBF" w:rsidRPr="00E22C9B">
        <w:rPr>
          <w:rFonts w:ascii="Times New Roman" w:eastAsia="Times New Roman" w:hAnsi="Times New Roman" w:cs="Times New Roman"/>
          <w:b/>
          <w:sz w:val="28"/>
          <w:szCs w:val="28"/>
          <w:lang w:eastAsia="ru-RU"/>
        </w:rPr>
        <w:t>8</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(23 респондента) отметили, что число конкурентов сократилось, </w:t>
      </w:r>
      <w:r w:rsidRPr="00E22C9B">
        <w:rPr>
          <w:rFonts w:ascii="Times New Roman" w:eastAsia="Times New Roman" w:hAnsi="Times New Roman" w:cs="Times New Roman"/>
          <w:b/>
          <w:sz w:val="28"/>
          <w:szCs w:val="28"/>
          <w:lang w:eastAsia="ru-RU"/>
        </w:rPr>
        <w:t>26,3%</w:t>
      </w:r>
      <w:r w:rsidRPr="00E22C9B">
        <w:rPr>
          <w:rFonts w:ascii="Times New Roman" w:eastAsia="Times New Roman" w:hAnsi="Times New Roman" w:cs="Times New Roman"/>
          <w:sz w:val="28"/>
          <w:szCs w:val="28"/>
          <w:lang w:eastAsia="ru-RU"/>
        </w:rPr>
        <w:t xml:space="preserve"> (77 респондентов) считают, что число конкурентов не изменилось, </w:t>
      </w:r>
      <w:r w:rsidRPr="00E22C9B">
        <w:rPr>
          <w:rFonts w:ascii="Times New Roman" w:eastAsia="Times New Roman" w:hAnsi="Times New Roman" w:cs="Times New Roman"/>
          <w:b/>
          <w:sz w:val="28"/>
          <w:szCs w:val="28"/>
          <w:lang w:eastAsia="ru-RU"/>
        </w:rPr>
        <w:t>36,</w:t>
      </w:r>
      <w:r w:rsidR="00304BBF" w:rsidRPr="00E22C9B">
        <w:rPr>
          <w:rFonts w:ascii="Times New Roman" w:eastAsia="Times New Roman" w:hAnsi="Times New Roman" w:cs="Times New Roman"/>
          <w:b/>
          <w:sz w:val="28"/>
          <w:szCs w:val="28"/>
          <w:lang w:eastAsia="ru-RU"/>
        </w:rPr>
        <w:t>9</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(108 респондентов) </w:t>
      </w:r>
      <w:r w:rsidRPr="00E22C9B">
        <w:rPr>
          <w:rFonts w:ascii="Times New Roman" w:hAnsi="Times New Roman" w:cs="Times New Roman"/>
          <w:sz w:val="28"/>
          <w:szCs w:val="28"/>
        </w:rPr>
        <w:t>испытывали затруднения при ответе на этот вопрос</w:t>
      </w:r>
      <w:r w:rsidRPr="00E22C9B">
        <w:rPr>
          <w:rFonts w:ascii="Times New Roman" w:eastAsia="Times New Roman" w:hAnsi="Times New Roman" w:cs="Times New Roman"/>
          <w:sz w:val="28"/>
          <w:szCs w:val="28"/>
          <w:lang w:eastAsia="ru-RU"/>
        </w:rPr>
        <w:t>. Также</w:t>
      </w:r>
      <w:r w:rsidRPr="00E22C9B">
        <w:rPr>
          <w:rFonts w:ascii="Times New Roman" w:eastAsia="Times New Roman" w:hAnsi="Times New Roman" w:cs="Times New Roman"/>
          <w:b/>
          <w:sz w:val="28"/>
          <w:szCs w:val="28"/>
          <w:lang w:eastAsia="ru-RU"/>
        </w:rPr>
        <w:t xml:space="preserve"> 29,0%</w:t>
      </w:r>
      <w:r w:rsidRPr="00E22C9B">
        <w:rPr>
          <w:rFonts w:ascii="Times New Roman" w:eastAsia="Times New Roman" w:hAnsi="Times New Roman" w:cs="Times New Roman"/>
          <w:sz w:val="28"/>
          <w:szCs w:val="28"/>
          <w:lang w:eastAsia="ru-RU"/>
        </w:rPr>
        <w:t xml:space="preserve"> (85 респондентов) </w:t>
      </w:r>
      <w:r w:rsidRPr="00E22C9B">
        <w:rPr>
          <w:rFonts w:ascii="Times New Roman" w:hAnsi="Times New Roman" w:cs="Times New Roman"/>
          <w:sz w:val="28"/>
          <w:szCs w:val="28"/>
        </w:rPr>
        <w:t>указали, что число конкурентов увеличилось.</w:t>
      </w:r>
    </w:p>
    <w:p w:rsidR="00272C80" w:rsidRPr="00E22C9B" w:rsidRDefault="00272C80"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20985A67" wp14:editId="0FD0D546">
            <wp:extent cx="5981700" cy="1900362"/>
            <wp:effectExtent l="0" t="0" r="0" b="0"/>
            <wp:docPr id="730"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9"/>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композитных материалов, для участников мониторинга оказался непростым. Свыше половины респондентов – </w:t>
      </w:r>
      <w:r w:rsidRPr="00E22C9B">
        <w:rPr>
          <w:rFonts w:ascii="Times New Roman" w:hAnsi="Times New Roman" w:cs="Times New Roman"/>
          <w:b/>
          <w:sz w:val="28"/>
          <w:szCs w:val="28"/>
        </w:rPr>
        <w:t>47,8%</w:t>
      </w:r>
      <w:r w:rsidRPr="00E22C9B">
        <w:rPr>
          <w:rFonts w:ascii="Times New Roman" w:hAnsi="Times New Roman" w:cs="Times New Roman"/>
          <w:sz w:val="28"/>
          <w:szCs w:val="28"/>
        </w:rPr>
        <w:t xml:space="preserve"> (140 участников) отметили появление новых российских конкурентов, при этом </w:t>
      </w:r>
      <w:r w:rsidRPr="00E22C9B">
        <w:rPr>
          <w:rFonts w:ascii="Times New Roman" w:hAnsi="Times New Roman" w:cs="Times New Roman"/>
          <w:b/>
          <w:sz w:val="28"/>
          <w:szCs w:val="28"/>
        </w:rPr>
        <w:t>15,2%</w:t>
      </w:r>
      <w:r w:rsidRPr="00E22C9B">
        <w:rPr>
          <w:rFonts w:ascii="Times New Roman" w:hAnsi="Times New Roman" w:cs="Times New Roman"/>
          <w:sz w:val="28"/>
          <w:szCs w:val="28"/>
        </w:rPr>
        <w:t xml:space="preserve"> (44 респондента) указали появление новых иностранных конкурентов.  По анализу полученных ответов наиболее сильное влияние на увеличение числа конкурентов на рынке композитных материалов, по мнению </w:t>
      </w:r>
      <w:r w:rsidRPr="00E22C9B">
        <w:rPr>
          <w:rFonts w:ascii="Times New Roman" w:hAnsi="Times New Roman" w:cs="Times New Roman"/>
          <w:b/>
          <w:sz w:val="28"/>
          <w:szCs w:val="28"/>
        </w:rPr>
        <w:t>37,0%</w:t>
      </w:r>
      <w:r w:rsidRPr="00E22C9B">
        <w:rPr>
          <w:rFonts w:ascii="Times New Roman" w:hAnsi="Times New Roman" w:cs="Times New Roman"/>
          <w:sz w:val="28"/>
          <w:szCs w:val="28"/>
        </w:rPr>
        <w:t xml:space="preserve"> (108 респондентов) оказало изменение нормативно-правовой базы, регулирующей деятельность предпринимателей.</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9928637" wp14:editId="6533D720">
            <wp:extent cx="5866765" cy="2449002"/>
            <wp:effectExtent l="0" t="0" r="0" b="0"/>
            <wp:docPr id="731"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272C80" w:rsidRPr="00E22C9B" w:rsidRDefault="00272C80"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вопросе о причинах сокращения числа конкурентов на рынке композитных материалов, свыше половины опрошенных ответили, что антиконкурентные действия органов власти / давление со стороны органов власти оказали наибольшее влияние </w:t>
      </w:r>
      <w:r w:rsidRPr="00E22C9B">
        <w:rPr>
          <w:rFonts w:ascii="Times New Roman" w:hAnsi="Times New Roman" w:cs="Times New Roman"/>
          <w:b/>
          <w:sz w:val="28"/>
          <w:szCs w:val="28"/>
        </w:rPr>
        <w:t>14,6%</w:t>
      </w:r>
      <w:r w:rsidRPr="00E22C9B">
        <w:rPr>
          <w:rFonts w:ascii="Times New Roman" w:hAnsi="Times New Roman" w:cs="Times New Roman"/>
          <w:sz w:val="28"/>
          <w:szCs w:val="28"/>
        </w:rPr>
        <w:t xml:space="preserve"> (43 респондента). В свою очередь среди опрошенных считающих, что число конкурентов снизилось, основной причиной </w:t>
      </w:r>
      <w:r w:rsidRPr="00E22C9B">
        <w:rPr>
          <w:rFonts w:ascii="Times New Roman" w:hAnsi="Times New Roman" w:cs="Times New Roman"/>
          <w:b/>
          <w:sz w:val="28"/>
          <w:szCs w:val="28"/>
        </w:rPr>
        <w:t>22,0%</w:t>
      </w:r>
      <w:r w:rsidRPr="00E22C9B">
        <w:rPr>
          <w:rFonts w:ascii="Times New Roman" w:hAnsi="Times New Roman" w:cs="Times New Roman"/>
          <w:sz w:val="28"/>
          <w:szCs w:val="28"/>
        </w:rPr>
        <w:t xml:space="preserve"> (64 респондента) выделяют сделки слияния и поглощения. Также </w:t>
      </w:r>
      <w:r w:rsidRPr="00E22C9B">
        <w:rPr>
          <w:rFonts w:ascii="Times New Roman" w:hAnsi="Times New Roman" w:cs="Times New Roman"/>
          <w:b/>
          <w:sz w:val="28"/>
          <w:szCs w:val="28"/>
        </w:rPr>
        <w:t>12,2%</w:t>
      </w:r>
      <w:r w:rsidRPr="00E22C9B">
        <w:rPr>
          <w:rFonts w:ascii="Times New Roman" w:hAnsi="Times New Roman" w:cs="Times New Roman"/>
          <w:sz w:val="28"/>
          <w:szCs w:val="28"/>
        </w:rPr>
        <w:t xml:space="preserve"> (36 респондентов) отметили, что уход российских конкурентов с рынка повлиял на снижение числа конкурентов, а </w:t>
      </w:r>
      <w:r w:rsidRPr="00E22C9B">
        <w:rPr>
          <w:rFonts w:ascii="Times New Roman" w:hAnsi="Times New Roman" w:cs="Times New Roman"/>
          <w:b/>
          <w:sz w:val="28"/>
          <w:szCs w:val="28"/>
        </w:rPr>
        <w:t>9,8%</w:t>
      </w:r>
      <w:r w:rsidRPr="00E22C9B">
        <w:rPr>
          <w:rFonts w:ascii="Times New Roman" w:hAnsi="Times New Roman" w:cs="Times New Roman"/>
          <w:sz w:val="28"/>
          <w:szCs w:val="28"/>
        </w:rPr>
        <w:t xml:space="preserve"> (28 респондентов) выразили мнение об уходе иностранных конкурентов с рынка. Изменение нормативно-правовой базы, регулирующей деятельности предпринимателей выбрали </w:t>
      </w:r>
      <w:r w:rsidRPr="00E22C9B">
        <w:rPr>
          <w:rFonts w:ascii="Times New Roman" w:hAnsi="Times New Roman" w:cs="Times New Roman"/>
          <w:b/>
          <w:sz w:val="28"/>
          <w:szCs w:val="28"/>
        </w:rPr>
        <w:t>41,5%</w:t>
      </w:r>
      <w:r w:rsidRPr="00E22C9B">
        <w:rPr>
          <w:rFonts w:ascii="Times New Roman" w:hAnsi="Times New Roman" w:cs="Times New Roman"/>
          <w:sz w:val="28"/>
          <w:szCs w:val="28"/>
        </w:rPr>
        <w:t xml:space="preserve"> (121) опрошенных.</w:t>
      </w:r>
    </w:p>
    <w:p w:rsidR="00DE117D" w:rsidRPr="00E22C9B" w:rsidRDefault="00DE117D" w:rsidP="00063EB7">
      <w:pPr>
        <w:spacing w:after="0" w:line="240" w:lineRule="auto"/>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77FBA39E" wp14:editId="0BC0E68D">
            <wp:extent cx="5866790" cy="3043123"/>
            <wp:effectExtent l="0" t="0" r="0" b="0"/>
            <wp:docPr id="732" name="Диаграмма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1"/>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существенным административным барьером для ведения текущей деятельности или открытия нового бизнеса на рынке композитных материалов, по мнению </w:t>
      </w:r>
      <w:r w:rsidR="005145D3" w:rsidRPr="00E22C9B">
        <w:rPr>
          <w:rFonts w:ascii="Times New Roman" w:hAnsi="Times New Roman" w:cs="Times New Roman"/>
          <w:b/>
          <w:sz w:val="28"/>
          <w:szCs w:val="28"/>
        </w:rPr>
        <w:t>22,3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145D3" w:rsidRPr="00E22C9B">
        <w:rPr>
          <w:rFonts w:ascii="Times New Roman" w:hAnsi="Times New Roman" w:cs="Times New Roman"/>
          <w:sz w:val="28"/>
          <w:szCs w:val="28"/>
        </w:rPr>
        <w:t>65</w:t>
      </w:r>
      <w:r w:rsidRPr="00E22C9B">
        <w:rPr>
          <w:rFonts w:ascii="Times New Roman" w:hAnsi="Times New Roman" w:cs="Times New Roman"/>
          <w:sz w:val="28"/>
          <w:szCs w:val="28"/>
        </w:rPr>
        <w:t xml:space="preserve"> респондентов) является </w:t>
      </w:r>
      <w:r w:rsidR="005145D3" w:rsidRPr="00E22C9B">
        <w:rPr>
          <w:rFonts w:ascii="Times New Roman" w:hAnsi="Times New Roman" w:cs="Times New Roman"/>
          <w:sz w:val="28"/>
          <w:szCs w:val="28"/>
        </w:rPr>
        <w:t>недостаток квалифицированных кадров, высокие налоги</w:t>
      </w:r>
      <w:r w:rsidRPr="00E22C9B">
        <w:rPr>
          <w:rFonts w:ascii="Times New Roman" w:hAnsi="Times New Roman" w:cs="Times New Roman"/>
          <w:sz w:val="28"/>
          <w:szCs w:val="28"/>
        </w:rPr>
        <w:t xml:space="preserve"> – </w:t>
      </w:r>
      <w:r w:rsidR="005145D3" w:rsidRPr="00E22C9B">
        <w:rPr>
          <w:rFonts w:ascii="Times New Roman" w:hAnsi="Times New Roman" w:cs="Times New Roman"/>
          <w:b/>
          <w:sz w:val="28"/>
          <w:szCs w:val="28"/>
        </w:rPr>
        <w:t>5,2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w:t>
      </w:r>
      <w:r w:rsidR="005145D3" w:rsidRPr="00E22C9B">
        <w:rPr>
          <w:rFonts w:ascii="Times New Roman" w:hAnsi="Times New Roman" w:cs="Times New Roman"/>
          <w:sz w:val="28"/>
          <w:szCs w:val="28"/>
        </w:rPr>
        <w:t>5</w:t>
      </w:r>
      <w:r w:rsidRPr="00E22C9B">
        <w:rPr>
          <w:rFonts w:ascii="Times New Roman" w:hAnsi="Times New Roman" w:cs="Times New Roman"/>
          <w:sz w:val="28"/>
          <w:szCs w:val="28"/>
        </w:rPr>
        <w:t xml:space="preserve"> респондент</w:t>
      </w:r>
      <w:r w:rsidR="005145D3" w:rsidRPr="00E22C9B">
        <w:rPr>
          <w:rFonts w:ascii="Times New Roman" w:hAnsi="Times New Roman" w:cs="Times New Roman"/>
          <w:sz w:val="28"/>
          <w:szCs w:val="28"/>
        </w:rPr>
        <w:t>ов</w:t>
      </w:r>
      <w:r w:rsidRPr="00E22C9B">
        <w:rPr>
          <w:rFonts w:ascii="Times New Roman" w:hAnsi="Times New Roman" w:cs="Times New Roman"/>
          <w:sz w:val="28"/>
          <w:szCs w:val="28"/>
        </w:rPr>
        <w:t>)</w:t>
      </w:r>
      <w:r w:rsidR="005145D3" w:rsidRPr="00E22C9B">
        <w:rPr>
          <w:rFonts w:ascii="Times New Roman" w:hAnsi="Times New Roman" w:cs="Times New Roman"/>
          <w:sz w:val="28"/>
          <w:szCs w:val="28"/>
        </w:rPr>
        <w:t xml:space="preserve">. По </w:t>
      </w:r>
      <w:r w:rsidR="005145D3" w:rsidRPr="00E22C9B">
        <w:rPr>
          <w:rFonts w:ascii="Times New Roman" w:hAnsi="Times New Roman" w:cs="Times New Roman"/>
          <w:b/>
          <w:sz w:val="28"/>
          <w:szCs w:val="28"/>
        </w:rPr>
        <w:t>4,7%</w:t>
      </w:r>
      <w:r w:rsidR="005145D3" w:rsidRPr="00E22C9B">
        <w:rPr>
          <w:rFonts w:ascii="Times New Roman" w:hAnsi="Times New Roman" w:cs="Times New Roman"/>
          <w:sz w:val="28"/>
          <w:szCs w:val="28"/>
        </w:rPr>
        <w:t xml:space="preserve"> (по 14 респондентов) отметили ограничение / сложность доступа к закупкам компаний с госучастием и субъектов естественных монополий</w:t>
      </w:r>
      <w:r w:rsidRPr="00E22C9B">
        <w:rPr>
          <w:rFonts w:ascii="Times New Roman" w:hAnsi="Times New Roman" w:cs="Times New Roman"/>
          <w:sz w:val="28"/>
          <w:szCs w:val="28"/>
        </w:rPr>
        <w:t xml:space="preserve"> и </w:t>
      </w:r>
      <w:r w:rsidR="005145D3" w:rsidRPr="00E22C9B">
        <w:rPr>
          <w:rFonts w:ascii="Times New Roman" w:hAnsi="Times New Roman" w:cs="Times New Roman"/>
          <w:sz w:val="28"/>
          <w:szCs w:val="28"/>
        </w:rPr>
        <w:t>сложность получения доступа к земельным участкам. Высокие таможенные издержки (при осуществлении поставок продукции на экспорт) выбрали 4,5% (13 респондентов).</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2597655" wp14:editId="3D1D5CD1">
            <wp:extent cx="5793105" cy="3774558"/>
            <wp:effectExtent l="0" t="0" r="0" b="0"/>
            <wp:docPr id="733"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inline>
        </w:drawing>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DE117D" w:rsidRPr="00E22C9B"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DE117D" w:rsidRPr="00E22C9B">
        <w:rPr>
          <w:rFonts w:ascii="Times New Roman" w:eastAsia="Times New Roman" w:hAnsi="Times New Roman" w:cs="Times New Roman"/>
          <w:bCs/>
          <w:sz w:val="28"/>
          <w:szCs w:val="28"/>
          <w:lang w:eastAsia="ru-RU"/>
        </w:rPr>
        <w:t xml:space="preserve"> – </w:t>
      </w:r>
      <w:r w:rsidR="00DF4415" w:rsidRPr="00E22C9B">
        <w:rPr>
          <w:rFonts w:ascii="Times New Roman" w:eastAsia="Times New Roman" w:hAnsi="Times New Roman" w:cs="Times New Roman"/>
          <w:b/>
          <w:bCs/>
          <w:sz w:val="28"/>
          <w:szCs w:val="28"/>
          <w:lang w:eastAsia="ru-RU"/>
        </w:rPr>
        <w:t>40,8</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Cs/>
          <w:sz w:val="28"/>
          <w:szCs w:val="28"/>
          <w:lang w:eastAsia="ru-RU"/>
        </w:rPr>
        <w:t>119</w:t>
      </w:r>
      <w:r w:rsidR="00DE117D" w:rsidRPr="00E22C9B">
        <w:rPr>
          <w:rFonts w:ascii="Times New Roman" w:eastAsia="Times New Roman" w:hAnsi="Times New Roman" w:cs="Times New Roman"/>
          <w:bCs/>
          <w:sz w:val="28"/>
          <w:szCs w:val="28"/>
          <w:lang w:eastAsia="ru-RU"/>
        </w:rPr>
        <w:t>);</w:t>
      </w:r>
    </w:p>
    <w:p w:rsidR="00DE117D" w:rsidRPr="00E22C9B"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удовлетворен</w:t>
      </w:r>
      <w:r w:rsidR="00DE117D" w:rsidRPr="00E22C9B">
        <w:rPr>
          <w:rFonts w:ascii="Times New Roman" w:eastAsia="Times New Roman" w:hAnsi="Times New Roman" w:cs="Times New Roman"/>
          <w:bCs/>
          <w:sz w:val="28"/>
          <w:szCs w:val="28"/>
          <w:lang w:eastAsia="ru-RU"/>
        </w:rPr>
        <w:t xml:space="preserve"> – </w:t>
      </w:r>
      <w:r w:rsidR="00DF4415" w:rsidRPr="00E22C9B">
        <w:rPr>
          <w:rFonts w:ascii="Times New Roman" w:eastAsia="Times New Roman" w:hAnsi="Times New Roman" w:cs="Times New Roman"/>
          <w:b/>
          <w:bCs/>
          <w:sz w:val="28"/>
          <w:szCs w:val="28"/>
          <w:lang w:eastAsia="ru-RU"/>
        </w:rPr>
        <w:t>23,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Cs/>
          <w:sz w:val="28"/>
          <w:szCs w:val="28"/>
          <w:lang w:eastAsia="ru-RU"/>
        </w:rPr>
        <w:t>67</w:t>
      </w:r>
      <w:r w:rsidR="00DE117D" w:rsidRPr="00E22C9B">
        <w:rPr>
          <w:rFonts w:ascii="Times New Roman" w:eastAsia="Times New Roman" w:hAnsi="Times New Roman" w:cs="Times New Roman"/>
          <w:bCs/>
          <w:sz w:val="28"/>
          <w:szCs w:val="28"/>
          <w:lang w:eastAsia="ru-RU"/>
        </w:rPr>
        <w:t>);</w:t>
      </w:r>
    </w:p>
    <w:p w:rsidR="00DE117D" w:rsidRPr="00E22C9B"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
          <w:bCs/>
          <w:sz w:val="28"/>
          <w:szCs w:val="28"/>
          <w:lang w:eastAsia="ru-RU"/>
        </w:rPr>
        <w:t>13,0</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Cs/>
          <w:sz w:val="28"/>
          <w:szCs w:val="28"/>
          <w:lang w:eastAsia="ru-RU"/>
        </w:rPr>
        <w:t>38</w:t>
      </w:r>
      <w:r w:rsidR="00DE117D" w:rsidRPr="00E22C9B">
        <w:rPr>
          <w:rFonts w:ascii="Times New Roman" w:eastAsia="Times New Roman" w:hAnsi="Times New Roman" w:cs="Times New Roman"/>
          <w:bCs/>
          <w:sz w:val="28"/>
          <w:szCs w:val="28"/>
          <w:lang w:eastAsia="ru-RU"/>
        </w:rPr>
        <w:t>);</w:t>
      </w:r>
    </w:p>
    <w:p w:rsidR="00DE117D" w:rsidRPr="00E22C9B"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
          <w:bCs/>
          <w:sz w:val="28"/>
          <w:szCs w:val="28"/>
          <w:lang w:eastAsia="ru-RU"/>
        </w:rPr>
        <w:t>12,3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Cs/>
          <w:sz w:val="28"/>
          <w:szCs w:val="28"/>
          <w:lang w:eastAsia="ru-RU"/>
        </w:rPr>
        <w:t>36</w:t>
      </w:r>
      <w:r w:rsidR="00DE117D" w:rsidRPr="00E22C9B">
        <w:rPr>
          <w:rFonts w:ascii="Times New Roman" w:eastAsia="Times New Roman" w:hAnsi="Times New Roman" w:cs="Times New Roman"/>
          <w:bCs/>
          <w:sz w:val="28"/>
          <w:szCs w:val="28"/>
          <w:lang w:eastAsia="ru-RU"/>
        </w:rPr>
        <w:t>);</w:t>
      </w:r>
    </w:p>
    <w:p w:rsidR="00DE117D" w:rsidRPr="00E22C9B" w:rsidRDefault="00F304F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
          <w:bCs/>
          <w:sz w:val="28"/>
          <w:szCs w:val="28"/>
          <w:lang w:eastAsia="ru-RU"/>
        </w:rPr>
        <w:t>11,0</w:t>
      </w:r>
      <w:r w:rsidR="00DE117D"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F4415" w:rsidRPr="00E22C9B">
        <w:rPr>
          <w:rFonts w:ascii="Times New Roman" w:eastAsia="Times New Roman" w:hAnsi="Times New Roman" w:cs="Times New Roman"/>
          <w:bCs/>
          <w:sz w:val="28"/>
          <w:szCs w:val="28"/>
          <w:lang w:eastAsia="ru-RU"/>
        </w:rPr>
        <w:t>32</w:t>
      </w:r>
      <w:r w:rsidR="00DE117D" w:rsidRPr="00E22C9B">
        <w:rPr>
          <w:rFonts w:ascii="Times New Roman" w:eastAsia="Times New Roman" w:hAnsi="Times New Roman" w:cs="Times New Roman"/>
          <w:bCs/>
          <w:sz w:val="28"/>
          <w:szCs w:val="28"/>
          <w:lang w:eastAsia="ru-RU"/>
        </w:rPr>
        <w:t>).</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2A7E91C6" wp14:editId="54AB2D39">
            <wp:extent cx="5676265" cy="2449002"/>
            <wp:effectExtent l="0" t="0" r="0" b="0"/>
            <wp:docPr id="2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rsidR="00E56E5D" w:rsidRPr="00E22C9B" w:rsidRDefault="00E56E5D" w:rsidP="00E56E5D">
      <w:pPr>
        <w:spacing w:after="0" w:line="240" w:lineRule="auto"/>
        <w:ind w:firstLine="709"/>
        <w:jc w:val="both"/>
        <w:rPr>
          <w:rFonts w:ascii="Times New Roman" w:hAnsi="Times New Roman" w:cs="Times New Roman"/>
          <w:sz w:val="28"/>
          <w:szCs w:val="28"/>
        </w:rPr>
      </w:pPr>
    </w:p>
    <w:p w:rsidR="00DE117D" w:rsidRPr="00E22C9B" w:rsidRDefault="00DE117D" w:rsidP="00E56E5D">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за последние 3 года по мнению </w:t>
      </w:r>
      <w:r w:rsidR="00F304F8" w:rsidRPr="00E22C9B">
        <w:rPr>
          <w:rFonts w:ascii="Times New Roman" w:hAnsi="Times New Roman" w:cs="Times New Roman"/>
          <w:b/>
          <w:sz w:val="28"/>
          <w:szCs w:val="28"/>
        </w:rPr>
        <w:t>28,</w:t>
      </w:r>
      <w:r w:rsidR="003F5AFE" w:rsidRPr="00E22C9B">
        <w:rPr>
          <w:rFonts w:ascii="Times New Roman" w:hAnsi="Times New Roman" w:cs="Times New Roman"/>
          <w:b/>
          <w:sz w:val="28"/>
          <w:szCs w:val="28"/>
        </w:rPr>
        <w:t>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304F8" w:rsidRPr="00E22C9B">
        <w:rPr>
          <w:rFonts w:ascii="Times New Roman" w:hAnsi="Times New Roman" w:cs="Times New Roman"/>
          <w:sz w:val="28"/>
          <w:szCs w:val="28"/>
        </w:rPr>
        <w:t>84</w:t>
      </w:r>
      <w:r w:rsidRPr="00E22C9B">
        <w:rPr>
          <w:rFonts w:ascii="Times New Roman" w:hAnsi="Times New Roman" w:cs="Times New Roman"/>
          <w:sz w:val="28"/>
          <w:szCs w:val="28"/>
        </w:rPr>
        <w:t xml:space="preserve"> респондент</w:t>
      </w:r>
      <w:r w:rsidR="00F304F8" w:rsidRPr="00E22C9B">
        <w:rPr>
          <w:rFonts w:ascii="Times New Roman" w:hAnsi="Times New Roman" w:cs="Times New Roman"/>
          <w:sz w:val="28"/>
          <w:szCs w:val="28"/>
        </w:rPr>
        <w:t>а</w:t>
      </w:r>
      <w:r w:rsidRPr="00E22C9B">
        <w:rPr>
          <w:rFonts w:ascii="Times New Roman" w:hAnsi="Times New Roman" w:cs="Times New Roman"/>
          <w:sz w:val="28"/>
          <w:szCs w:val="28"/>
        </w:rPr>
        <w:t xml:space="preserve">) были полностью устранены, а </w:t>
      </w:r>
      <w:r w:rsidR="00595C4A" w:rsidRPr="00E22C9B">
        <w:rPr>
          <w:rFonts w:ascii="Times New Roman" w:hAnsi="Times New Roman" w:cs="Times New Roman"/>
          <w:b/>
          <w:sz w:val="28"/>
          <w:szCs w:val="28"/>
        </w:rPr>
        <w:t>13,0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304F8" w:rsidRPr="00E22C9B">
        <w:rPr>
          <w:rFonts w:ascii="Times New Roman" w:hAnsi="Times New Roman" w:cs="Times New Roman"/>
          <w:sz w:val="28"/>
          <w:szCs w:val="28"/>
        </w:rPr>
        <w:t>38</w:t>
      </w:r>
      <w:r w:rsidRPr="00E22C9B">
        <w:rPr>
          <w:rFonts w:ascii="Times New Roman" w:hAnsi="Times New Roman" w:cs="Times New Roman"/>
          <w:sz w:val="28"/>
          <w:szCs w:val="28"/>
        </w:rPr>
        <w:t xml:space="preserve"> респондент</w:t>
      </w:r>
      <w:r w:rsidR="00F304F8" w:rsidRPr="00E22C9B">
        <w:rPr>
          <w:rFonts w:ascii="Times New Roman" w:hAnsi="Times New Roman" w:cs="Times New Roman"/>
          <w:sz w:val="28"/>
          <w:szCs w:val="28"/>
        </w:rPr>
        <w:t>ов</w:t>
      </w:r>
      <w:r w:rsidRPr="00E22C9B">
        <w:rPr>
          <w:rFonts w:ascii="Times New Roman" w:hAnsi="Times New Roman" w:cs="Times New Roman"/>
          <w:sz w:val="28"/>
          <w:szCs w:val="28"/>
        </w:rPr>
        <w:t>) считают, что их стало п</w:t>
      </w:r>
      <w:r w:rsidR="00F304F8" w:rsidRPr="00E22C9B">
        <w:rPr>
          <w:rFonts w:ascii="Times New Roman" w:hAnsi="Times New Roman" w:cs="Times New Roman"/>
          <w:sz w:val="28"/>
          <w:szCs w:val="28"/>
        </w:rPr>
        <w:t xml:space="preserve">роще преодолевать, чем раньше. </w:t>
      </w:r>
      <w:r w:rsidRPr="00E22C9B">
        <w:rPr>
          <w:rFonts w:ascii="Times New Roman" w:hAnsi="Times New Roman" w:cs="Times New Roman"/>
          <w:sz w:val="28"/>
          <w:szCs w:val="28"/>
        </w:rPr>
        <w:t xml:space="preserve">Также </w:t>
      </w:r>
      <w:r w:rsidR="00F304F8" w:rsidRPr="00E22C9B">
        <w:rPr>
          <w:rFonts w:ascii="Times New Roman" w:hAnsi="Times New Roman" w:cs="Times New Roman"/>
          <w:b/>
          <w:sz w:val="28"/>
          <w:szCs w:val="28"/>
        </w:rPr>
        <w:t>11,</w:t>
      </w:r>
      <w:r w:rsidR="003F5AFE" w:rsidRPr="00E22C9B">
        <w:rPr>
          <w:rFonts w:ascii="Times New Roman" w:hAnsi="Times New Roman" w:cs="Times New Roman"/>
          <w:b/>
          <w:sz w:val="28"/>
          <w:szCs w:val="28"/>
        </w:rPr>
        <w:t>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F304F8" w:rsidRPr="00E22C9B">
        <w:rPr>
          <w:rFonts w:ascii="Times New Roman" w:hAnsi="Times New Roman" w:cs="Times New Roman"/>
          <w:sz w:val="28"/>
          <w:szCs w:val="28"/>
        </w:rPr>
        <w:t>33</w:t>
      </w:r>
      <w:r w:rsidRPr="00E22C9B">
        <w:rPr>
          <w:rFonts w:ascii="Times New Roman" w:hAnsi="Times New Roman" w:cs="Times New Roman"/>
          <w:sz w:val="28"/>
          <w:szCs w:val="28"/>
        </w:rPr>
        <w:t xml:space="preserve"> респондент</w:t>
      </w:r>
      <w:r w:rsidR="00F304F8" w:rsidRPr="00E22C9B">
        <w:rPr>
          <w:rFonts w:ascii="Times New Roman" w:hAnsi="Times New Roman" w:cs="Times New Roman"/>
          <w:sz w:val="28"/>
          <w:szCs w:val="28"/>
        </w:rPr>
        <w:t>а</w:t>
      </w:r>
      <w:r w:rsidRPr="00E22C9B">
        <w:rPr>
          <w:rFonts w:ascii="Times New Roman" w:hAnsi="Times New Roman" w:cs="Times New Roman"/>
          <w:sz w:val="28"/>
          <w:szCs w:val="28"/>
        </w:rPr>
        <w:t xml:space="preserve">) считают, что ситуация не изменилась, а </w:t>
      </w:r>
      <w:r w:rsidR="00F304F8" w:rsidRPr="00E22C9B">
        <w:rPr>
          <w:rFonts w:ascii="Times New Roman" w:hAnsi="Times New Roman" w:cs="Times New Roman"/>
          <w:b/>
          <w:sz w:val="28"/>
          <w:szCs w:val="28"/>
        </w:rPr>
        <w:t>9,</w:t>
      </w:r>
      <w:r w:rsidR="00595C4A" w:rsidRPr="00E22C9B">
        <w:rPr>
          <w:rFonts w:ascii="Times New Roman" w:hAnsi="Times New Roman" w:cs="Times New Roman"/>
          <w:b/>
          <w:sz w:val="28"/>
          <w:szCs w:val="28"/>
        </w:rPr>
        <w:t>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w:t>
      </w:r>
      <w:r w:rsidR="00F304F8" w:rsidRPr="00E22C9B">
        <w:rPr>
          <w:rFonts w:ascii="Times New Roman" w:hAnsi="Times New Roman" w:cs="Times New Roman"/>
          <w:sz w:val="28"/>
          <w:szCs w:val="28"/>
        </w:rPr>
        <w:t>9 респондентов</w:t>
      </w:r>
      <w:r w:rsidRPr="00E22C9B">
        <w:rPr>
          <w:rFonts w:ascii="Times New Roman" w:hAnsi="Times New Roman" w:cs="Times New Roman"/>
          <w:sz w:val="28"/>
          <w:szCs w:val="28"/>
        </w:rPr>
        <w:t xml:space="preserve">) отмечают, что ранее административные барьеры отсутствовали, однако сейчас появились. В свою очередь </w:t>
      </w:r>
      <w:r w:rsidR="00F304F8" w:rsidRPr="00E22C9B">
        <w:rPr>
          <w:rFonts w:ascii="Times New Roman" w:hAnsi="Times New Roman" w:cs="Times New Roman"/>
          <w:b/>
          <w:sz w:val="28"/>
          <w:szCs w:val="28"/>
        </w:rPr>
        <w:t>13,</w:t>
      </w:r>
      <w:r w:rsidR="003F5AFE" w:rsidRPr="00E22C9B">
        <w:rPr>
          <w:rFonts w:ascii="Times New Roman" w:hAnsi="Times New Roman" w:cs="Times New Roman"/>
          <w:b/>
          <w:sz w:val="28"/>
          <w:szCs w:val="28"/>
        </w:rPr>
        <w:t>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(3</w:t>
      </w:r>
      <w:r w:rsidR="00F304F8" w:rsidRPr="00E22C9B">
        <w:rPr>
          <w:rFonts w:ascii="Times New Roman" w:hAnsi="Times New Roman" w:cs="Times New Roman"/>
          <w:sz w:val="28"/>
          <w:szCs w:val="28"/>
        </w:rPr>
        <w:t>8</w:t>
      </w:r>
      <w:r w:rsidRPr="00E22C9B">
        <w:rPr>
          <w:rFonts w:ascii="Times New Roman" w:hAnsi="Times New Roman" w:cs="Times New Roman"/>
          <w:sz w:val="28"/>
          <w:szCs w:val="28"/>
        </w:rPr>
        <w:t xml:space="preserve"> респондент</w:t>
      </w:r>
      <w:r w:rsidR="00F304F8" w:rsidRPr="00E22C9B">
        <w:rPr>
          <w:rFonts w:ascii="Times New Roman" w:hAnsi="Times New Roman" w:cs="Times New Roman"/>
          <w:sz w:val="28"/>
          <w:szCs w:val="28"/>
        </w:rPr>
        <w:t>ов</w:t>
      </w:r>
      <w:r w:rsidRPr="00E22C9B">
        <w:rPr>
          <w:rFonts w:ascii="Times New Roman" w:hAnsi="Times New Roman" w:cs="Times New Roman"/>
          <w:sz w:val="28"/>
          <w:szCs w:val="28"/>
        </w:rPr>
        <w:t>) заявили об отс</w:t>
      </w:r>
      <w:r w:rsidR="003F5AFE" w:rsidRPr="00E22C9B">
        <w:rPr>
          <w:rFonts w:ascii="Times New Roman" w:hAnsi="Times New Roman" w:cs="Times New Roman"/>
          <w:sz w:val="28"/>
          <w:szCs w:val="28"/>
        </w:rPr>
        <w:t>утствии барьеров, как и ранее, а то что</w:t>
      </w:r>
      <w:r w:rsidRPr="00E22C9B">
        <w:rPr>
          <w:rFonts w:ascii="Times New Roman" w:hAnsi="Times New Roman" w:cs="Times New Roman"/>
          <w:sz w:val="28"/>
          <w:szCs w:val="28"/>
        </w:rPr>
        <w:t xml:space="preserve"> бизнесу стало сложнее преодолевать административные барьеры, чем раньше</w:t>
      </w:r>
      <w:r w:rsidR="003F5AFE" w:rsidRPr="00E22C9B">
        <w:rPr>
          <w:rFonts w:ascii="Times New Roman" w:hAnsi="Times New Roman" w:cs="Times New Roman"/>
          <w:sz w:val="28"/>
          <w:szCs w:val="28"/>
        </w:rPr>
        <w:t xml:space="preserve"> – </w:t>
      </w:r>
      <w:r w:rsidR="003F5AFE" w:rsidRPr="00E22C9B">
        <w:rPr>
          <w:rFonts w:ascii="Times New Roman" w:hAnsi="Times New Roman" w:cs="Times New Roman"/>
          <w:b/>
          <w:sz w:val="28"/>
          <w:szCs w:val="28"/>
        </w:rPr>
        <w:t>11,0%</w:t>
      </w:r>
      <w:r w:rsidR="003F5AFE" w:rsidRPr="00E22C9B">
        <w:rPr>
          <w:rFonts w:ascii="Times New Roman" w:hAnsi="Times New Roman" w:cs="Times New Roman"/>
          <w:sz w:val="28"/>
          <w:szCs w:val="28"/>
        </w:rPr>
        <w:t xml:space="preserve"> (32 респондента)</w:t>
      </w:r>
      <w:r w:rsidRPr="00E22C9B">
        <w:rPr>
          <w:rFonts w:ascii="Times New Roman" w:hAnsi="Times New Roman" w:cs="Times New Roman"/>
          <w:sz w:val="28"/>
          <w:szCs w:val="28"/>
        </w:rPr>
        <w:t xml:space="preserve">, а порядка </w:t>
      </w:r>
      <w:r w:rsidR="003F5AFE" w:rsidRPr="00E22C9B">
        <w:rPr>
          <w:rFonts w:ascii="Times New Roman" w:hAnsi="Times New Roman" w:cs="Times New Roman"/>
          <w:b/>
          <w:sz w:val="28"/>
          <w:szCs w:val="28"/>
        </w:rPr>
        <w:t>13,0%</w:t>
      </w:r>
      <w:r w:rsidR="003F5AFE" w:rsidRPr="00E22C9B">
        <w:rPr>
          <w:rFonts w:ascii="Times New Roman" w:hAnsi="Times New Roman" w:cs="Times New Roman"/>
          <w:sz w:val="28"/>
          <w:szCs w:val="28"/>
        </w:rPr>
        <w:t xml:space="preserve"> (38</w:t>
      </w:r>
      <w:r w:rsidRPr="00E22C9B">
        <w:rPr>
          <w:rFonts w:ascii="Times New Roman" w:hAnsi="Times New Roman" w:cs="Times New Roman"/>
          <w:sz w:val="28"/>
          <w:szCs w:val="28"/>
        </w:rPr>
        <w:t xml:space="preserve"> респондентов) </w:t>
      </w:r>
      <w:r w:rsidR="003F5AFE" w:rsidRPr="00E22C9B">
        <w:rPr>
          <w:rFonts w:ascii="Times New Roman" w:hAnsi="Times New Roman" w:cs="Times New Roman"/>
          <w:sz w:val="28"/>
          <w:szCs w:val="28"/>
        </w:rPr>
        <w:t>затруднились с ответом</w:t>
      </w:r>
      <w:r w:rsidRPr="00E22C9B">
        <w:rPr>
          <w:rFonts w:ascii="Times New Roman" w:hAnsi="Times New Roman" w:cs="Times New Roman"/>
          <w:sz w:val="28"/>
          <w:szCs w:val="28"/>
        </w:rPr>
        <w:t xml:space="preserve"> на вопрос.</w:t>
      </w:r>
    </w:p>
    <w:p w:rsidR="00DE117D" w:rsidRPr="00E22C9B" w:rsidRDefault="00DE117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45F2CACF" wp14:editId="0E5B3EA5">
            <wp:extent cx="5876925" cy="4039262"/>
            <wp:effectExtent l="0" t="0" r="0" b="0"/>
            <wp:docPr id="734"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часто приходится сталкиваться с административными барьерами, по мнению </w:t>
      </w:r>
      <w:r w:rsidR="00595C4A" w:rsidRPr="00E22C9B">
        <w:rPr>
          <w:rFonts w:ascii="Times New Roman" w:hAnsi="Times New Roman" w:cs="Times New Roman"/>
          <w:b/>
          <w:sz w:val="28"/>
          <w:szCs w:val="28"/>
        </w:rPr>
        <w:t>26,5%</w:t>
      </w:r>
      <w:r w:rsidR="00595C4A" w:rsidRPr="00E22C9B">
        <w:rPr>
          <w:rFonts w:ascii="Times New Roman" w:hAnsi="Times New Roman" w:cs="Times New Roman"/>
          <w:sz w:val="28"/>
          <w:szCs w:val="28"/>
        </w:rPr>
        <w:t xml:space="preserve"> (77</w:t>
      </w:r>
      <w:r w:rsidRPr="00E22C9B">
        <w:rPr>
          <w:rFonts w:ascii="Times New Roman" w:hAnsi="Times New Roman" w:cs="Times New Roman"/>
          <w:sz w:val="28"/>
          <w:szCs w:val="28"/>
        </w:rPr>
        <w:t xml:space="preserve"> респондентов), при </w:t>
      </w:r>
      <w:r w:rsidR="00595C4A" w:rsidRPr="00E22C9B">
        <w:rPr>
          <w:rFonts w:ascii="Times New Roman" w:hAnsi="Times New Roman" w:cs="Times New Roman"/>
          <w:sz w:val="28"/>
          <w:szCs w:val="28"/>
        </w:rPr>
        <w:t>контроле и надзоре за текущей предпринимательской деятельностью</w:t>
      </w:r>
      <w:r w:rsidRPr="00E22C9B">
        <w:rPr>
          <w:rFonts w:ascii="Times New Roman" w:hAnsi="Times New Roman" w:cs="Times New Roman"/>
          <w:sz w:val="28"/>
          <w:szCs w:val="28"/>
        </w:rPr>
        <w:t xml:space="preserve">. При получении разрешения на строительство сталкивались </w:t>
      </w:r>
      <w:r w:rsidR="00595C4A" w:rsidRPr="00E22C9B">
        <w:rPr>
          <w:rFonts w:ascii="Times New Roman" w:hAnsi="Times New Roman" w:cs="Times New Roman"/>
          <w:b/>
          <w:sz w:val="28"/>
          <w:szCs w:val="28"/>
        </w:rPr>
        <w:t>9,5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95C4A" w:rsidRPr="00E22C9B">
        <w:rPr>
          <w:rFonts w:ascii="Times New Roman" w:hAnsi="Times New Roman" w:cs="Times New Roman"/>
          <w:sz w:val="28"/>
          <w:szCs w:val="28"/>
        </w:rPr>
        <w:t>28</w:t>
      </w:r>
      <w:r w:rsidRPr="00E22C9B">
        <w:rPr>
          <w:rFonts w:ascii="Times New Roman" w:hAnsi="Times New Roman" w:cs="Times New Roman"/>
          <w:sz w:val="28"/>
          <w:szCs w:val="28"/>
        </w:rPr>
        <w:t xml:space="preserve"> респондент</w:t>
      </w:r>
      <w:r w:rsidR="00595C4A"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а </w:t>
      </w:r>
      <w:r w:rsidR="00595C4A" w:rsidRPr="00E22C9B">
        <w:rPr>
          <w:rFonts w:ascii="Times New Roman" w:hAnsi="Times New Roman" w:cs="Times New Roman"/>
          <w:b/>
          <w:sz w:val="28"/>
          <w:szCs w:val="28"/>
        </w:rPr>
        <w:t>9,0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595C4A" w:rsidRPr="00E22C9B">
        <w:rPr>
          <w:rFonts w:ascii="Times New Roman" w:hAnsi="Times New Roman" w:cs="Times New Roman"/>
          <w:sz w:val="28"/>
          <w:szCs w:val="28"/>
        </w:rPr>
        <w:t>26</w:t>
      </w:r>
      <w:r w:rsidRPr="00E22C9B">
        <w:rPr>
          <w:rFonts w:ascii="Times New Roman" w:hAnsi="Times New Roman" w:cs="Times New Roman"/>
          <w:sz w:val="28"/>
          <w:szCs w:val="28"/>
        </w:rPr>
        <w:t xml:space="preserve"> респондентов) при </w:t>
      </w:r>
      <w:r w:rsidR="00595C4A" w:rsidRPr="00E22C9B">
        <w:rPr>
          <w:rFonts w:ascii="Times New Roman" w:hAnsi="Times New Roman" w:cs="Times New Roman"/>
          <w:sz w:val="28"/>
          <w:szCs w:val="28"/>
        </w:rPr>
        <w:t>получении государственной поддержки</w:t>
      </w:r>
      <w:r w:rsidRPr="00E22C9B">
        <w:rPr>
          <w:rFonts w:ascii="Times New Roman" w:hAnsi="Times New Roman" w:cs="Times New Roman"/>
          <w:sz w:val="28"/>
          <w:szCs w:val="28"/>
        </w:rPr>
        <w:t xml:space="preserve">. </w:t>
      </w:r>
      <w:r w:rsidR="00335480" w:rsidRPr="00E22C9B">
        <w:rPr>
          <w:rFonts w:ascii="Times New Roman" w:hAnsi="Times New Roman" w:cs="Times New Roman"/>
          <w:sz w:val="28"/>
          <w:szCs w:val="28"/>
        </w:rPr>
        <w:t>При лицензировании отдельных видов деятельности и при сертификации и стандартизации продукции, работ и услуг</w:t>
      </w:r>
      <w:r w:rsidRPr="00E22C9B">
        <w:rPr>
          <w:rFonts w:ascii="Times New Roman" w:hAnsi="Times New Roman" w:cs="Times New Roman"/>
          <w:sz w:val="28"/>
          <w:szCs w:val="28"/>
        </w:rPr>
        <w:t xml:space="preserve"> столкнулись </w:t>
      </w:r>
      <w:r w:rsidR="00335480" w:rsidRPr="00E22C9B">
        <w:rPr>
          <w:rFonts w:ascii="Times New Roman" w:hAnsi="Times New Roman" w:cs="Times New Roman"/>
          <w:sz w:val="28"/>
          <w:szCs w:val="28"/>
        </w:rPr>
        <w:t xml:space="preserve">по </w:t>
      </w:r>
      <w:r w:rsidR="00335480" w:rsidRPr="00E22C9B">
        <w:rPr>
          <w:rFonts w:ascii="Times New Roman" w:hAnsi="Times New Roman" w:cs="Times New Roman"/>
          <w:b/>
          <w:sz w:val="28"/>
          <w:szCs w:val="28"/>
        </w:rPr>
        <w:t>7,8</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335480" w:rsidRPr="00E22C9B">
        <w:rPr>
          <w:rFonts w:ascii="Times New Roman" w:hAnsi="Times New Roman" w:cs="Times New Roman"/>
          <w:sz w:val="28"/>
          <w:szCs w:val="28"/>
        </w:rPr>
        <w:t>по 23</w:t>
      </w:r>
      <w:r w:rsidRPr="00E22C9B">
        <w:rPr>
          <w:rFonts w:ascii="Times New Roman" w:hAnsi="Times New Roman" w:cs="Times New Roman"/>
          <w:sz w:val="28"/>
          <w:szCs w:val="28"/>
        </w:rPr>
        <w:t xml:space="preserve"> респондент</w:t>
      </w:r>
      <w:r w:rsidR="00335480" w:rsidRPr="00E22C9B">
        <w:rPr>
          <w:rFonts w:ascii="Times New Roman" w:hAnsi="Times New Roman" w:cs="Times New Roman"/>
          <w:sz w:val="28"/>
          <w:szCs w:val="28"/>
        </w:rPr>
        <w:t>а</w:t>
      </w:r>
      <w:r w:rsidRPr="00E22C9B">
        <w:rPr>
          <w:rFonts w:ascii="Times New Roman" w:hAnsi="Times New Roman" w:cs="Times New Roman"/>
          <w:sz w:val="28"/>
          <w:szCs w:val="28"/>
        </w:rPr>
        <w:t>).</w:t>
      </w:r>
    </w:p>
    <w:p w:rsidR="00DE117D" w:rsidRPr="00E22C9B" w:rsidRDefault="00DE117D" w:rsidP="00063EB7">
      <w:pPr>
        <w:spacing w:after="0" w:line="240" w:lineRule="auto"/>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D7EF271" wp14:editId="6A27C339">
            <wp:extent cx="5788660" cy="5001371"/>
            <wp:effectExtent l="0" t="0" r="0" b="0"/>
            <wp:docPr id="735"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 планах на ближайшие 3 года по расширению бизнеса, мероприятия по выходу на новые географические рынки готовы осуществить </w:t>
      </w:r>
      <w:r w:rsidR="00335480" w:rsidRPr="00E22C9B">
        <w:rPr>
          <w:rFonts w:ascii="Times New Roman" w:hAnsi="Times New Roman" w:cs="Times New Roman"/>
          <w:b/>
          <w:sz w:val="28"/>
          <w:szCs w:val="28"/>
        </w:rPr>
        <w:t>21,</w:t>
      </w:r>
      <w:r w:rsidR="007D275D" w:rsidRPr="00E22C9B">
        <w:rPr>
          <w:rFonts w:ascii="Times New Roman" w:hAnsi="Times New Roman" w:cs="Times New Roman"/>
          <w:b/>
          <w:sz w:val="28"/>
          <w:szCs w:val="28"/>
        </w:rPr>
        <w:t>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35480" w:rsidRPr="00E22C9B">
        <w:rPr>
          <w:rFonts w:ascii="Times New Roman" w:hAnsi="Times New Roman" w:cs="Times New Roman"/>
          <w:sz w:val="28"/>
          <w:szCs w:val="28"/>
        </w:rPr>
        <w:t>62</w:t>
      </w:r>
      <w:r w:rsidRPr="00E22C9B">
        <w:rPr>
          <w:rFonts w:ascii="Times New Roman" w:hAnsi="Times New Roman" w:cs="Times New Roman"/>
          <w:sz w:val="28"/>
          <w:szCs w:val="28"/>
        </w:rPr>
        <w:t xml:space="preserve"> респондент</w:t>
      </w:r>
      <w:r w:rsidR="00335480" w:rsidRPr="00E22C9B">
        <w:rPr>
          <w:rFonts w:ascii="Times New Roman" w:hAnsi="Times New Roman" w:cs="Times New Roman"/>
          <w:sz w:val="28"/>
          <w:szCs w:val="28"/>
        </w:rPr>
        <w:t>а</w:t>
      </w:r>
      <w:r w:rsidRPr="00E22C9B">
        <w:rPr>
          <w:rFonts w:ascii="Times New Roman" w:hAnsi="Times New Roman" w:cs="Times New Roman"/>
          <w:sz w:val="28"/>
          <w:szCs w:val="28"/>
        </w:rPr>
        <w:t xml:space="preserve">), а на новые продуктовые рынки – </w:t>
      </w:r>
      <w:r w:rsidR="00335480" w:rsidRPr="00E22C9B">
        <w:rPr>
          <w:rFonts w:ascii="Times New Roman" w:hAnsi="Times New Roman" w:cs="Times New Roman"/>
          <w:b/>
          <w:sz w:val="28"/>
          <w:szCs w:val="28"/>
        </w:rPr>
        <w:t>18,</w:t>
      </w:r>
      <w:r w:rsidR="007D275D" w:rsidRPr="00E22C9B">
        <w:rPr>
          <w:rFonts w:ascii="Times New Roman" w:hAnsi="Times New Roman" w:cs="Times New Roman"/>
          <w:b/>
          <w:sz w:val="28"/>
          <w:szCs w:val="28"/>
        </w:rPr>
        <w:t>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335480" w:rsidRPr="00E22C9B">
        <w:rPr>
          <w:rFonts w:ascii="Times New Roman" w:hAnsi="Times New Roman" w:cs="Times New Roman"/>
          <w:sz w:val="28"/>
          <w:szCs w:val="28"/>
        </w:rPr>
        <w:t>53</w:t>
      </w:r>
      <w:r w:rsidRPr="00E22C9B">
        <w:rPr>
          <w:rFonts w:ascii="Times New Roman" w:hAnsi="Times New Roman" w:cs="Times New Roman"/>
          <w:sz w:val="28"/>
          <w:szCs w:val="28"/>
        </w:rPr>
        <w:t xml:space="preserve"> респондент</w:t>
      </w:r>
      <w:r w:rsidR="00335480" w:rsidRPr="00E22C9B">
        <w:rPr>
          <w:rFonts w:ascii="Times New Roman" w:hAnsi="Times New Roman" w:cs="Times New Roman"/>
          <w:sz w:val="28"/>
          <w:szCs w:val="28"/>
        </w:rPr>
        <w:t>а</w:t>
      </w:r>
      <w:r w:rsidRPr="00E22C9B">
        <w:rPr>
          <w:rFonts w:ascii="Times New Roman" w:hAnsi="Times New Roman" w:cs="Times New Roman"/>
          <w:sz w:val="28"/>
          <w:szCs w:val="28"/>
        </w:rPr>
        <w:t xml:space="preserve">). Вместе с тем, </w:t>
      </w:r>
      <w:r w:rsidR="00335480" w:rsidRPr="00E22C9B">
        <w:rPr>
          <w:rFonts w:ascii="Times New Roman" w:hAnsi="Times New Roman" w:cs="Times New Roman"/>
          <w:b/>
          <w:sz w:val="28"/>
          <w:szCs w:val="28"/>
        </w:rPr>
        <w:t>4</w:t>
      </w:r>
      <w:r w:rsidR="007D275D" w:rsidRPr="00E22C9B">
        <w:rPr>
          <w:rFonts w:ascii="Times New Roman" w:hAnsi="Times New Roman" w:cs="Times New Roman"/>
          <w:b/>
          <w:sz w:val="28"/>
          <w:szCs w:val="28"/>
        </w:rPr>
        <w:t>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(12</w:t>
      </w:r>
      <w:r w:rsidR="00335480" w:rsidRPr="00E22C9B">
        <w:rPr>
          <w:rFonts w:ascii="Times New Roman" w:hAnsi="Times New Roman" w:cs="Times New Roman"/>
          <w:sz w:val="28"/>
          <w:szCs w:val="28"/>
        </w:rPr>
        <w:t>1</w:t>
      </w:r>
      <w:r w:rsidRPr="00E22C9B">
        <w:rPr>
          <w:rFonts w:ascii="Times New Roman" w:hAnsi="Times New Roman" w:cs="Times New Roman"/>
          <w:sz w:val="28"/>
          <w:szCs w:val="28"/>
        </w:rPr>
        <w:t xml:space="preserve"> респондент) не планируют никакие мероприятия, а </w:t>
      </w:r>
      <w:r w:rsidR="007D275D" w:rsidRPr="00E22C9B">
        <w:rPr>
          <w:rFonts w:ascii="Times New Roman" w:hAnsi="Times New Roman" w:cs="Times New Roman"/>
          <w:b/>
          <w:sz w:val="28"/>
          <w:szCs w:val="28"/>
        </w:rPr>
        <w:t>18,0</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D275D" w:rsidRPr="00E22C9B">
        <w:rPr>
          <w:rFonts w:ascii="Times New Roman" w:hAnsi="Times New Roman" w:cs="Times New Roman"/>
          <w:sz w:val="28"/>
          <w:szCs w:val="28"/>
        </w:rPr>
        <w:t>55</w:t>
      </w:r>
      <w:r w:rsidRPr="00E22C9B">
        <w:rPr>
          <w:rFonts w:ascii="Times New Roman" w:hAnsi="Times New Roman" w:cs="Times New Roman"/>
          <w:sz w:val="28"/>
          <w:szCs w:val="28"/>
        </w:rPr>
        <w:t xml:space="preserve"> респондентов) испытывают затруднения при ответе на данный вопрос. </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2794A4F" wp14:editId="5224820E">
            <wp:extent cx="5793105" cy="1614115"/>
            <wp:effectExtent l="0" t="0" r="0" b="0"/>
            <wp:docPr id="736"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Существенным препятствием для расширения действующего бизнеса в части реализации принципиально нового для него товара, </w:t>
      </w:r>
      <w:r w:rsidR="007D275D" w:rsidRPr="00E22C9B">
        <w:rPr>
          <w:rFonts w:ascii="Times New Roman" w:hAnsi="Times New Roman" w:cs="Times New Roman"/>
          <w:b/>
          <w:sz w:val="28"/>
          <w:szCs w:val="28"/>
        </w:rPr>
        <w:t>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D275D" w:rsidRPr="00E22C9B">
        <w:rPr>
          <w:rFonts w:ascii="Times New Roman" w:hAnsi="Times New Roman" w:cs="Times New Roman"/>
          <w:sz w:val="28"/>
          <w:szCs w:val="28"/>
        </w:rPr>
        <w:t>22</w:t>
      </w:r>
      <w:r w:rsidRPr="00E22C9B">
        <w:rPr>
          <w:rFonts w:ascii="Times New Roman" w:hAnsi="Times New Roman" w:cs="Times New Roman"/>
          <w:sz w:val="28"/>
          <w:szCs w:val="28"/>
        </w:rPr>
        <w:t xml:space="preserve"> респондента) выделяют </w:t>
      </w:r>
      <w:r w:rsidR="007D275D" w:rsidRPr="00E22C9B">
        <w:rPr>
          <w:rFonts w:ascii="Times New Roman" w:hAnsi="Times New Roman" w:cs="Times New Roman"/>
          <w:sz w:val="28"/>
          <w:szCs w:val="28"/>
        </w:rPr>
        <w:t>отсутствие информации о конкурентной ситуации на рынках</w:t>
      </w:r>
      <w:r w:rsidRPr="00E22C9B">
        <w:rPr>
          <w:rFonts w:ascii="Times New Roman" w:hAnsi="Times New Roman" w:cs="Times New Roman"/>
          <w:sz w:val="28"/>
          <w:szCs w:val="28"/>
        </w:rPr>
        <w:t xml:space="preserve">. Далее по мнению </w:t>
      </w:r>
      <w:r w:rsidR="007D275D" w:rsidRPr="00E22C9B">
        <w:rPr>
          <w:rFonts w:ascii="Times New Roman" w:hAnsi="Times New Roman" w:cs="Times New Roman"/>
          <w:b/>
          <w:sz w:val="28"/>
          <w:szCs w:val="28"/>
        </w:rPr>
        <w:t>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D275D" w:rsidRPr="00E22C9B">
        <w:rPr>
          <w:rFonts w:ascii="Times New Roman" w:hAnsi="Times New Roman" w:cs="Times New Roman"/>
          <w:sz w:val="28"/>
          <w:szCs w:val="28"/>
        </w:rPr>
        <w:t>по 21</w:t>
      </w:r>
      <w:r w:rsidRPr="00E22C9B">
        <w:rPr>
          <w:rFonts w:ascii="Times New Roman" w:hAnsi="Times New Roman" w:cs="Times New Roman"/>
          <w:sz w:val="28"/>
          <w:szCs w:val="28"/>
        </w:rPr>
        <w:t xml:space="preserve"> респондент</w:t>
      </w:r>
      <w:r w:rsidR="007D275D" w:rsidRPr="00E22C9B">
        <w:rPr>
          <w:rFonts w:ascii="Times New Roman" w:hAnsi="Times New Roman" w:cs="Times New Roman"/>
          <w:sz w:val="28"/>
          <w:szCs w:val="28"/>
        </w:rPr>
        <w:t>у</w:t>
      </w:r>
      <w:r w:rsidRPr="00E22C9B">
        <w:rPr>
          <w:rFonts w:ascii="Times New Roman" w:hAnsi="Times New Roman" w:cs="Times New Roman"/>
          <w:sz w:val="28"/>
          <w:szCs w:val="28"/>
        </w:rPr>
        <w:t>) явля</w:t>
      </w:r>
      <w:r w:rsidR="007D275D" w:rsidRPr="00E22C9B">
        <w:rPr>
          <w:rFonts w:ascii="Times New Roman" w:hAnsi="Times New Roman" w:cs="Times New Roman"/>
          <w:sz w:val="28"/>
          <w:szCs w:val="28"/>
        </w:rPr>
        <w:t>ю</w:t>
      </w:r>
      <w:r w:rsidRPr="00E22C9B">
        <w:rPr>
          <w:rFonts w:ascii="Times New Roman" w:hAnsi="Times New Roman" w:cs="Times New Roman"/>
          <w:sz w:val="28"/>
          <w:szCs w:val="28"/>
        </w:rPr>
        <w:t xml:space="preserve">тся </w:t>
      </w:r>
      <w:r w:rsidR="007D275D" w:rsidRPr="00E22C9B">
        <w:rPr>
          <w:rFonts w:ascii="Times New Roman" w:hAnsi="Times New Roman" w:cs="Times New Roman"/>
          <w:sz w:val="28"/>
          <w:szCs w:val="28"/>
        </w:rPr>
        <w:t>высокие транспортные издержки и жесткое противодействие традиционных участников рынка (производителей и поставщиков товаров и услуг)</w:t>
      </w:r>
      <w:r w:rsidRPr="00E22C9B">
        <w:rPr>
          <w:rFonts w:ascii="Times New Roman" w:hAnsi="Times New Roman" w:cs="Times New Roman"/>
          <w:sz w:val="28"/>
          <w:szCs w:val="28"/>
        </w:rPr>
        <w:t xml:space="preserve">, затем </w:t>
      </w:r>
      <w:r w:rsidR="007D275D" w:rsidRPr="00E22C9B">
        <w:rPr>
          <w:rFonts w:ascii="Times New Roman" w:hAnsi="Times New Roman" w:cs="Times New Roman"/>
          <w:b/>
          <w:sz w:val="28"/>
          <w:szCs w:val="28"/>
        </w:rPr>
        <w:t>6,9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(20 респондентов) отмечают </w:t>
      </w:r>
      <w:r w:rsidR="007D275D" w:rsidRPr="00E22C9B">
        <w:rPr>
          <w:rFonts w:ascii="Times New Roman" w:hAnsi="Times New Roman" w:cs="Times New Roman"/>
          <w:sz w:val="28"/>
          <w:szCs w:val="28"/>
        </w:rPr>
        <w:t xml:space="preserve">поддержку местными властями традиционных участников рынка (производителей и поставщиков товаров и услуг) </w:t>
      </w:r>
      <w:r w:rsidRPr="00E22C9B">
        <w:rPr>
          <w:rFonts w:ascii="Times New Roman" w:hAnsi="Times New Roman" w:cs="Times New Roman"/>
          <w:sz w:val="28"/>
          <w:szCs w:val="28"/>
        </w:rPr>
        <w:t xml:space="preserve">и </w:t>
      </w:r>
      <w:r w:rsidR="007D275D" w:rsidRPr="00E22C9B">
        <w:rPr>
          <w:rFonts w:ascii="Times New Roman" w:hAnsi="Times New Roman" w:cs="Times New Roman"/>
          <w:b/>
          <w:sz w:val="28"/>
          <w:szCs w:val="28"/>
        </w:rPr>
        <w:t>6,7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(19 респондентов) считают существенным препятствием для расширения бизнеса </w:t>
      </w:r>
      <w:r w:rsidR="007D275D" w:rsidRPr="00E22C9B">
        <w:rPr>
          <w:rFonts w:ascii="Times New Roman" w:hAnsi="Times New Roman" w:cs="Times New Roman"/>
          <w:sz w:val="28"/>
          <w:szCs w:val="28"/>
        </w:rPr>
        <w:t>нехватку финансовых средств</w:t>
      </w:r>
      <w:r w:rsidRPr="00E22C9B">
        <w:rPr>
          <w:rFonts w:ascii="Times New Roman" w:hAnsi="Times New Roman" w:cs="Times New Roman"/>
          <w:sz w:val="28"/>
          <w:szCs w:val="28"/>
        </w:rPr>
        <w:t>.</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DE117D" w:rsidRPr="00E22C9B" w:rsidRDefault="00DE117D" w:rsidP="00063EB7">
      <w:pPr>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5D9E2641" wp14:editId="172E7D48">
            <wp:extent cx="5793105" cy="4683319"/>
            <wp:effectExtent l="0" t="0" r="0" b="0"/>
            <wp:docPr id="737"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rsidR="00E56E5D" w:rsidRPr="00E22C9B" w:rsidRDefault="00E56E5D" w:rsidP="00063EB7">
      <w:pPr>
        <w:spacing w:after="0" w:line="240" w:lineRule="auto"/>
        <w:ind w:firstLine="709"/>
        <w:contextualSpacing/>
        <w:jc w:val="both"/>
        <w:rPr>
          <w:rFonts w:ascii="Times New Roman" w:hAnsi="Times New Roman" w:cs="Times New Roman"/>
          <w:sz w:val="28"/>
          <w:szCs w:val="28"/>
        </w:rPr>
      </w:pPr>
    </w:p>
    <w:p w:rsidR="00DE117D" w:rsidRPr="00E22C9B" w:rsidRDefault="00DE117D"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Потребители охарактеризовали </w:t>
      </w:r>
      <w:r w:rsidRPr="00E22C9B">
        <w:rPr>
          <w:rFonts w:ascii="Times New Roman" w:eastAsia="Times New Roman" w:hAnsi="Times New Roman" w:cs="Times New Roman"/>
          <w:sz w:val="28"/>
          <w:szCs w:val="28"/>
          <w:lang w:eastAsia="ru-RU"/>
        </w:rPr>
        <w:t xml:space="preserve">рынок </w:t>
      </w:r>
      <w:r w:rsidRPr="00E22C9B">
        <w:rPr>
          <w:rFonts w:ascii="Times New Roman" w:hAnsi="Times New Roman" w:cs="Times New Roman"/>
          <w:sz w:val="28"/>
          <w:szCs w:val="28"/>
        </w:rPr>
        <w:t xml:space="preserve">композитных материалов следующим образом: </w:t>
      </w:r>
      <w:r w:rsidR="00B94EEE" w:rsidRPr="00E22C9B">
        <w:rPr>
          <w:rFonts w:ascii="Times New Roman" w:hAnsi="Times New Roman" w:cs="Times New Roman"/>
          <w:b/>
          <w:sz w:val="28"/>
          <w:szCs w:val="28"/>
        </w:rPr>
        <w:t>13,4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94EEE" w:rsidRPr="00E22C9B">
        <w:rPr>
          <w:rFonts w:ascii="Times New Roman" w:hAnsi="Times New Roman" w:cs="Times New Roman"/>
          <w:sz w:val="28"/>
          <w:szCs w:val="28"/>
        </w:rPr>
        <w:t>14 871</w:t>
      </w:r>
      <w:r w:rsidRPr="00E22C9B">
        <w:rPr>
          <w:rFonts w:ascii="Times New Roman" w:hAnsi="Times New Roman" w:cs="Times New Roman"/>
          <w:sz w:val="28"/>
          <w:szCs w:val="28"/>
        </w:rPr>
        <w:t xml:space="preserve">) опрошенных граждан считают, что количество услуг на данном рынке избыточно (много), </w:t>
      </w:r>
      <w:r w:rsidR="00B94EEE" w:rsidRPr="00E22C9B">
        <w:rPr>
          <w:rFonts w:ascii="Times New Roman" w:hAnsi="Times New Roman" w:cs="Times New Roman"/>
          <w:b/>
          <w:sz w:val="28"/>
          <w:szCs w:val="28"/>
        </w:rPr>
        <w:t>65,2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94EEE" w:rsidRPr="00E22C9B">
        <w:rPr>
          <w:rFonts w:ascii="Times New Roman" w:hAnsi="Times New Roman" w:cs="Times New Roman"/>
          <w:sz w:val="28"/>
          <w:szCs w:val="28"/>
        </w:rPr>
        <w:t>72 387</w:t>
      </w:r>
      <w:r w:rsidRPr="00E22C9B">
        <w:rPr>
          <w:rFonts w:ascii="Times New Roman" w:hAnsi="Times New Roman" w:cs="Times New Roman"/>
          <w:sz w:val="28"/>
          <w:szCs w:val="28"/>
        </w:rPr>
        <w:t xml:space="preserve">) говорят о достаточности, </w:t>
      </w:r>
      <w:r w:rsidR="00B94EEE" w:rsidRPr="00E22C9B">
        <w:rPr>
          <w:rFonts w:ascii="Times New Roman" w:hAnsi="Times New Roman" w:cs="Times New Roman"/>
          <w:b/>
          <w:sz w:val="28"/>
          <w:szCs w:val="28"/>
        </w:rPr>
        <w:t>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B94EEE" w:rsidRPr="00E22C9B">
        <w:rPr>
          <w:rFonts w:ascii="Times New Roman" w:hAnsi="Times New Roman" w:cs="Times New Roman"/>
          <w:sz w:val="28"/>
          <w:szCs w:val="28"/>
        </w:rPr>
        <w:t>10 136</w:t>
      </w:r>
      <w:r w:rsidRPr="00E22C9B">
        <w:rPr>
          <w:rFonts w:ascii="Times New Roman" w:hAnsi="Times New Roman" w:cs="Times New Roman"/>
          <w:sz w:val="28"/>
          <w:szCs w:val="28"/>
        </w:rPr>
        <w:t xml:space="preserve">) опрошенных считают, что предложения услуг мало. </w:t>
      </w:r>
    </w:p>
    <w:p w:rsidR="00E56E5D" w:rsidRPr="00E22C9B" w:rsidRDefault="00E56E5D" w:rsidP="00063EB7">
      <w:pPr>
        <w:spacing w:after="0" w:line="240" w:lineRule="auto"/>
        <w:ind w:firstLine="709"/>
        <w:contextualSpacing/>
        <w:jc w:val="both"/>
        <w:rPr>
          <w:rFonts w:ascii="Times New Roman" w:hAnsi="Times New Roman" w:cs="Times New Roman"/>
          <w:sz w:val="28"/>
          <w:szCs w:val="28"/>
        </w:rPr>
      </w:pPr>
    </w:p>
    <w:p w:rsidR="00DE117D" w:rsidRPr="00E22C9B" w:rsidRDefault="00DE117D" w:rsidP="00063EB7">
      <w:pPr>
        <w:spacing w:after="0" w:line="240" w:lineRule="auto"/>
        <w:contextualSpacing/>
        <w:jc w:val="center"/>
        <w:rPr>
          <w:rFonts w:ascii="Times New Roman" w:hAnsi="Times New Roman" w:cs="Times New Roman"/>
          <w:b/>
          <w:sz w:val="28"/>
          <w:szCs w:val="28"/>
        </w:rPr>
      </w:pPr>
      <w:r w:rsidRPr="00E22C9B">
        <w:rPr>
          <w:rFonts w:ascii="Times New Roman" w:hAnsi="Times New Roman" w:cs="Times New Roman"/>
          <w:b/>
          <w:noProof/>
          <w:sz w:val="28"/>
          <w:szCs w:val="28"/>
          <w:lang w:eastAsia="ru-RU"/>
        </w:rPr>
        <w:drawing>
          <wp:inline distT="0" distB="0" distL="0" distR="0" wp14:anchorId="6D88FBAF" wp14:editId="3B2C622F">
            <wp:extent cx="5537200" cy="1494845"/>
            <wp:effectExtent l="0" t="0" r="0" b="0"/>
            <wp:docPr id="738"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rsidR="00DE117D" w:rsidRPr="00E22C9B" w:rsidRDefault="00DE117D" w:rsidP="00063EB7">
      <w:pPr>
        <w:spacing w:after="0" w:line="240" w:lineRule="auto"/>
        <w:ind w:firstLine="709"/>
        <w:contextualSpacing/>
        <w:jc w:val="both"/>
        <w:rPr>
          <w:rFonts w:ascii="Times New Roman" w:hAnsi="Times New Roman" w:cs="Times New Roman"/>
          <w:spacing w:val="-6"/>
          <w:kern w:val="16"/>
          <w:sz w:val="28"/>
          <w:szCs w:val="28"/>
        </w:rPr>
      </w:pPr>
      <w:r w:rsidRPr="00E22C9B">
        <w:rPr>
          <w:rFonts w:ascii="Times New Roman" w:hAnsi="Times New Roman" w:cs="Times New Roman"/>
          <w:spacing w:val="-6"/>
          <w:kern w:val="16"/>
          <w:sz w:val="28"/>
          <w:szCs w:val="28"/>
        </w:rPr>
        <w:t xml:space="preserve">Удовлетворенность качеством услуг на рынке </w:t>
      </w:r>
      <w:r w:rsidRPr="00E22C9B">
        <w:rPr>
          <w:rFonts w:ascii="Times New Roman" w:hAnsi="Times New Roman" w:cs="Times New Roman"/>
          <w:sz w:val="28"/>
          <w:szCs w:val="28"/>
        </w:rPr>
        <w:t xml:space="preserve">композитных материалов </w:t>
      </w:r>
      <w:r w:rsidRPr="00E22C9B">
        <w:rPr>
          <w:rFonts w:ascii="Times New Roman" w:hAnsi="Times New Roman" w:cs="Times New Roman"/>
          <w:spacing w:val="-6"/>
          <w:kern w:val="16"/>
          <w:sz w:val="28"/>
          <w:szCs w:val="28"/>
        </w:rPr>
        <w:t xml:space="preserve">относительно высокая, «удовлетворены» </w:t>
      </w:r>
      <w:r w:rsidR="00B94EEE" w:rsidRPr="00E22C9B">
        <w:rPr>
          <w:rFonts w:ascii="Times New Roman" w:hAnsi="Times New Roman" w:cs="Times New Roman"/>
          <w:b/>
          <w:spacing w:val="-6"/>
          <w:kern w:val="16"/>
          <w:sz w:val="28"/>
          <w:szCs w:val="28"/>
        </w:rPr>
        <w:t>47,4</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B94EEE" w:rsidRPr="00E22C9B">
        <w:rPr>
          <w:rFonts w:ascii="Times New Roman" w:hAnsi="Times New Roman" w:cs="Times New Roman"/>
          <w:spacing w:val="-6"/>
          <w:kern w:val="16"/>
          <w:sz w:val="28"/>
          <w:szCs w:val="28"/>
        </w:rPr>
        <w:t>52 567</w:t>
      </w:r>
      <w:r w:rsidRPr="00E22C9B">
        <w:rPr>
          <w:rFonts w:ascii="Times New Roman" w:hAnsi="Times New Roman" w:cs="Times New Roman"/>
          <w:spacing w:val="-6"/>
          <w:kern w:val="16"/>
          <w:sz w:val="28"/>
          <w:szCs w:val="28"/>
        </w:rPr>
        <w:t xml:space="preserve">) и «скорее удовлетворены» </w:t>
      </w:r>
      <w:r w:rsidR="00B94EEE" w:rsidRPr="00E22C9B">
        <w:rPr>
          <w:rFonts w:ascii="Times New Roman" w:hAnsi="Times New Roman" w:cs="Times New Roman"/>
          <w:b/>
          <w:spacing w:val="-6"/>
          <w:kern w:val="16"/>
          <w:sz w:val="28"/>
          <w:szCs w:val="28"/>
        </w:rPr>
        <w:t>46,3</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B94EEE" w:rsidRPr="00E22C9B">
        <w:rPr>
          <w:rFonts w:ascii="Times New Roman" w:hAnsi="Times New Roman" w:cs="Times New Roman"/>
          <w:spacing w:val="-6"/>
          <w:kern w:val="16"/>
          <w:sz w:val="28"/>
          <w:szCs w:val="28"/>
        </w:rPr>
        <w:t>51 410</w:t>
      </w:r>
      <w:r w:rsidRPr="00E22C9B">
        <w:rPr>
          <w:rFonts w:ascii="Times New Roman" w:hAnsi="Times New Roman" w:cs="Times New Roman"/>
          <w:spacing w:val="-6"/>
          <w:kern w:val="16"/>
          <w:sz w:val="28"/>
          <w:szCs w:val="28"/>
        </w:rPr>
        <w:t xml:space="preserve">) респондентов. Однако, </w:t>
      </w:r>
      <w:r w:rsidR="00B94EEE" w:rsidRPr="00E22C9B">
        <w:rPr>
          <w:rFonts w:ascii="Times New Roman" w:hAnsi="Times New Roman" w:cs="Times New Roman"/>
          <w:b/>
          <w:spacing w:val="-6"/>
          <w:kern w:val="16"/>
          <w:sz w:val="28"/>
          <w:szCs w:val="28"/>
        </w:rPr>
        <w:t>3,3</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B94EEE" w:rsidRPr="00E22C9B">
        <w:rPr>
          <w:rFonts w:ascii="Times New Roman" w:hAnsi="Times New Roman" w:cs="Times New Roman"/>
          <w:spacing w:val="-6"/>
          <w:kern w:val="16"/>
          <w:sz w:val="28"/>
          <w:szCs w:val="28"/>
        </w:rPr>
        <w:t>3 602</w:t>
      </w:r>
      <w:r w:rsidRPr="00E22C9B">
        <w:rPr>
          <w:rFonts w:ascii="Times New Roman" w:hAnsi="Times New Roman" w:cs="Times New Roman"/>
          <w:spacing w:val="-6"/>
          <w:kern w:val="16"/>
          <w:sz w:val="28"/>
          <w:szCs w:val="28"/>
        </w:rPr>
        <w:t xml:space="preserve">) опрошенных граждан говорят, что они «скорее не удовлетворены» услугами, и </w:t>
      </w:r>
      <w:r w:rsidR="00B94EEE" w:rsidRPr="00E22C9B">
        <w:rPr>
          <w:rFonts w:ascii="Times New Roman" w:hAnsi="Times New Roman" w:cs="Times New Roman"/>
          <w:b/>
          <w:spacing w:val="-6"/>
          <w:kern w:val="16"/>
          <w:sz w:val="28"/>
          <w:szCs w:val="28"/>
        </w:rPr>
        <w:t>1,4</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w:t>
      </w:r>
      <w:r w:rsidR="00B94EEE" w:rsidRPr="00E22C9B">
        <w:rPr>
          <w:rFonts w:ascii="Times New Roman" w:hAnsi="Times New Roman" w:cs="Times New Roman"/>
          <w:spacing w:val="-6"/>
          <w:kern w:val="16"/>
          <w:sz w:val="28"/>
          <w:szCs w:val="28"/>
        </w:rPr>
        <w:t>1 589</w:t>
      </w:r>
      <w:r w:rsidRPr="00E22C9B">
        <w:rPr>
          <w:rFonts w:ascii="Times New Roman" w:hAnsi="Times New Roman" w:cs="Times New Roman"/>
          <w:spacing w:val="-6"/>
          <w:kern w:val="16"/>
          <w:sz w:val="28"/>
          <w:szCs w:val="28"/>
        </w:rPr>
        <w:t>) респондентов вообще «не удовлетворены».</w:t>
      </w:r>
    </w:p>
    <w:p w:rsidR="00E56E5D" w:rsidRPr="00E22C9B" w:rsidRDefault="00E56E5D" w:rsidP="00063EB7">
      <w:pPr>
        <w:spacing w:after="0" w:line="240" w:lineRule="auto"/>
        <w:ind w:firstLine="709"/>
        <w:contextualSpacing/>
        <w:jc w:val="both"/>
        <w:rPr>
          <w:rFonts w:ascii="Times New Roman" w:hAnsi="Times New Roman" w:cs="Times New Roman"/>
          <w:spacing w:val="-6"/>
          <w:kern w:val="16"/>
          <w:sz w:val="28"/>
          <w:szCs w:val="28"/>
        </w:rPr>
      </w:pPr>
    </w:p>
    <w:p w:rsidR="00DE117D" w:rsidRPr="00E22C9B" w:rsidRDefault="00DE117D" w:rsidP="00063EB7">
      <w:pPr>
        <w:spacing w:after="0" w:line="240" w:lineRule="auto"/>
        <w:contextualSpacing/>
        <w:jc w:val="center"/>
        <w:rPr>
          <w:rFonts w:ascii="Times New Roman" w:hAnsi="Times New Roman" w:cs="Times New Roman"/>
          <w:b/>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30BF776C" wp14:editId="3C55359D">
            <wp:extent cx="5486400" cy="1455089"/>
            <wp:effectExtent l="0" t="0" r="0" b="0"/>
            <wp:docPr id="739"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9"/>
              </a:graphicData>
            </a:graphic>
          </wp:inline>
        </w:drawing>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87D43" w:rsidRPr="00E22C9B" w:rsidRDefault="00B87D4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00B94EEE" w:rsidRPr="00E22C9B">
        <w:rPr>
          <w:rFonts w:ascii="Times New Roman" w:hAnsi="Times New Roman" w:cs="Times New Roman"/>
          <w:spacing w:val="-6"/>
          <w:kern w:val="16"/>
          <w:sz w:val="28"/>
          <w:szCs w:val="28"/>
        </w:rPr>
        <w:t>композитных материалов</w:t>
      </w:r>
      <w:r w:rsidRPr="00E22C9B">
        <w:rPr>
          <w:rFonts w:ascii="Times New Roman" w:hAnsi="Times New Roman" w:cs="Times New Roman"/>
          <w:sz w:val="28"/>
          <w:szCs w:val="28"/>
        </w:rPr>
        <w:t xml:space="preserve"> </w:t>
      </w:r>
      <w:r w:rsidR="00DB6698" w:rsidRPr="00E22C9B">
        <w:rPr>
          <w:rFonts w:ascii="Times New Roman" w:eastAsia="Calibri" w:hAnsi="Times New Roman" w:cs="Times New Roman"/>
          <w:color w:val="1A1A1A"/>
          <w:spacing w:val="-6"/>
          <w:kern w:val="16"/>
          <w:sz w:val="28"/>
          <w:szCs w:val="24"/>
        </w:rPr>
        <w:t>удовлетворен</w:t>
      </w:r>
      <w:r w:rsidRPr="00E22C9B">
        <w:rPr>
          <w:rFonts w:ascii="Times New Roman" w:eastAsia="Calibri" w:hAnsi="Times New Roman" w:cs="Times New Roman"/>
          <w:color w:val="1A1A1A"/>
          <w:spacing w:val="-6"/>
          <w:kern w:val="16"/>
          <w:sz w:val="28"/>
          <w:szCs w:val="24"/>
        </w:rPr>
        <w:t xml:space="preserve">ы </w:t>
      </w:r>
      <w:r w:rsidR="00D543FF" w:rsidRPr="00E22C9B">
        <w:rPr>
          <w:rFonts w:ascii="Times New Roman" w:eastAsia="Calibri" w:hAnsi="Times New Roman" w:cs="Times New Roman"/>
          <w:b/>
          <w:color w:val="1A1A1A"/>
          <w:spacing w:val="-6"/>
          <w:kern w:val="16"/>
          <w:sz w:val="28"/>
          <w:szCs w:val="24"/>
        </w:rPr>
        <w:t>40,8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543FF" w:rsidRPr="00E22C9B">
        <w:rPr>
          <w:rFonts w:ascii="Times New Roman" w:eastAsia="Calibri" w:hAnsi="Times New Roman" w:cs="Times New Roman"/>
          <w:color w:val="1A1A1A"/>
          <w:spacing w:val="-6"/>
          <w:kern w:val="16"/>
          <w:sz w:val="28"/>
          <w:szCs w:val="24"/>
        </w:rPr>
        <w:t>45 236</w:t>
      </w:r>
      <w:r w:rsidRPr="00E22C9B">
        <w:rPr>
          <w:rFonts w:ascii="Times New Roman" w:eastAsia="Calibri" w:hAnsi="Times New Roman" w:cs="Times New Roman"/>
          <w:color w:val="1A1A1A"/>
          <w:spacing w:val="-6"/>
          <w:kern w:val="16"/>
          <w:sz w:val="28"/>
          <w:szCs w:val="24"/>
        </w:rPr>
        <w:t xml:space="preserve">) и скорее удовлетворены </w:t>
      </w:r>
      <w:r w:rsidR="00D543FF" w:rsidRPr="00E22C9B">
        <w:rPr>
          <w:rFonts w:ascii="Times New Roman" w:eastAsia="Calibri" w:hAnsi="Times New Roman" w:cs="Times New Roman"/>
          <w:b/>
          <w:color w:val="1A1A1A"/>
          <w:spacing w:val="-6"/>
          <w:kern w:val="16"/>
          <w:sz w:val="28"/>
          <w:szCs w:val="24"/>
        </w:rPr>
        <w:t>42,7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543FF" w:rsidRPr="00E22C9B">
        <w:rPr>
          <w:rFonts w:ascii="Times New Roman" w:eastAsia="Calibri" w:hAnsi="Times New Roman" w:cs="Times New Roman"/>
          <w:color w:val="1A1A1A"/>
          <w:spacing w:val="-6"/>
          <w:kern w:val="16"/>
          <w:sz w:val="28"/>
          <w:szCs w:val="24"/>
        </w:rPr>
        <w:t>47 386</w:t>
      </w:r>
      <w:r w:rsidRPr="00E22C9B">
        <w:rPr>
          <w:rFonts w:ascii="Times New Roman" w:eastAsia="Calibri" w:hAnsi="Times New Roman" w:cs="Times New Roman"/>
          <w:color w:val="1A1A1A"/>
          <w:spacing w:val="-6"/>
          <w:kern w:val="16"/>
          <w:sz w:val="28"/>
          <w:szCs w:val="24"/>
        </w:rPr>
        <w:t xml:space="preserve">) респондентов. Однако, </w:t>
      </w:r>
      <w:r w:rsidR="00D543FF" w:rsidRPr="00E22C9B">
        <w:rPr>
          <w:rFonts w:ascii="Times New Roman" w:eastAsia="Calibri" w:hAnsi="Times New Roman" w:cs="Times New Roman"/>
          <w:b/>
          <w:color w:val="1A1A1A"/>
          <w:spacing w:val="-6"/>
          <w:kern w:val="16"/>
          <w:sz w:val="28"/>
          <w:szCs w:val="24"/>
        </w:rPr>
        <w:t>8,8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543FF" w:rsidRPr="00E22C9B">
        <w:rPr>
          <w:rFonts w:ascii="Times New Roman" w:eastAsia="Calibri" w:hAnsi="Times New Roman" w:cs="Times New Roman"/>
          <w:color w:val="1A1A1A"/>
          <w:spacing w:val="-6"/>
          <w:kern w:val="16"/>
          <w:sz w:val="28"/>
          <w:szCs w:val="24"/>
        </w:rPr>
        <w:t>9 715</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543FF" w:rsidRPr="00E22C9B">
        <w:rPr>
          <w:rFonts w:ascii="Times New Roman" w:eastAsia="Calibri" w:hAnsi="Times New Roman" w:cs="Times New Roman"/>
          <w:b/>
          <w:color w:val="1A1A1A"/>
          <w:spacing w:val="-6"/>
          <w:kern w:val="16"/>
          <w:sz w:val="28"/>
          <w:szCs w:val="24"/>
        </w:rPr>
        <w:t>4,9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D543FF" w:rsidRPr="00E22C9B">
        <w:rPr>
          <w:rFonts w:ascii="Times New Roman" w:eastAsia="Calibri" w:hAnsi="Times New Roman" w:cs="Times New Roman"/>
          <w:color w:val="1A1A1A"/>
          <w:spacing w:val="-6"/>
          <w:kern w:val="16"/>
          <w:sz w:val="28"/>
          <w:szCs w:val="24"/>
        </w:rPr>
        <w:t>5 430</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543FF" w:rsidRPr="00E22C9B">
        <w:rPr>
          <w:rFonts w:ascii="Times New Roman" w:eastAsia="Calibri" w:hAnsi="Times New Roman" w:cs="Times New Roman"/>
          <w:b/>
          <w:color w:val="1A1A1A"/>
          <w:spacing w:val="-6"/>
          <w:kern w:val="16"/>
          <w:sz w:val="28"/>
          <w:szCs w:val="24"/>
        </w:rPr>
        <w:t>2,9</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D543FF" w:rsidRPr="00E22C9B">
        <w:rPr>
          <w:rFonts w:ascii="Times New Roman" w:eastAsia="Calibri" w:hAnsi="Times New Roman" w:cs="Times New Roman"/>
          <w:color w:val="1A1A1A"/>
          <w:spacing w:val="-6"/>
          <w:kern w:val="16"/>
          <w:sz w:val="28"/>
          <w:szCs w:val="24"/>
        </w:rPr>
        <w:t>3 218</w:t>
      </w:r>
      <w:r w:rsidRPr="00E22C9B">
        <w:rPr>
          <w:rFonts w:ascii="Times New Roman" w:eastAsia="Calibri" w:hAnsi="Times New Roman" w:cs="Times New Roman"/>
          <w:color w:val="1A1A1A"/>
          <w:spacing w:val="-6"/>
          <w:kern w:val="16"/>
          <w:sz w:val="28"/>
          <w:szCs w:val="24"/>
        </w:rPr>
        <w:t>) затрудняются с ответом.</w:t>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B87D43" w:rsidRPr="00E22C9B" w:rsidRDefault="00B87D43"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C876F45" wp14:editId="52C485DA">
            <wp:extent cx="5486400" cy="1725433"/>
            <wp:effectExtent l="0" t="0" r="0" b="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inline>
        </w:drawing>
      </w:r>
    </w:p>
    <w:p w:rsidR="00E56E5D" w:rsidRPr="00E22C9B" w:rsidRDefault="00E56E5D"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DE117D" w:rsidRPr="00E22C9B" w:rsidRDefault="00DE117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целом, на рынке </w:t>
      </w:r>
      <w:r w:rsidRPr="00E22C9B">
        <w:rPr>
          <w:rFonts w:ascii="Times New Roman" w:hAnsi="Times New Roman" w:cs="Times New Roman"/>
          <w:sz w:val="28"/>
          <w:szCs w:val="28"/>
        </w:rPr>
        <w:t>композитных материалов</w:t>
      </w:r>
      <w:r w:rsidRPr="00E22C9B">
        <w:rPr>
          <w:rFonts w:ascii="Times New Roman" w:eastAsia="Times New Roman" w:hAnsi="Times New Roman" w:cs="Times New Roman"/>
          <w:sz w:val="28"/>
          <w:szCs w:val="28"/>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DE117D" w:rsidRPr="00E22C9B" w:rsidRDefault="00DE117D" w:rsidP="00063EB7">
      <w:pPr>
        <w:spacing w:after="0" w:line="240" w:lineRule="auto"/>
        <w:rPr>
          <w:rFonts w:ascii="Times New Roman" w:eastAsia="Times New Roman" w:hAnsi="Times New Roman" w:cs="Times New Roman"/>
          <w:b/>
          <w:bCs/>
          <w:sz w:val="28"/>
          <w:szCs w:val="28"/>
          <w:lang w:eastAsia="ru-RU"/>
        </w:rPr>
      </w:pPr>
    </w:p>
    <w:p w:rsidR="00DE117D" w:rsidRPr="00E22C9B" w:rsidRDefault="00611685" w:rsidP="00063EB7">
      <w:pPr>
        <w:pStyle w:val="2"/>
        <w:spacing w:before="0" w:line="240" w:lineRule="auto"/>
        <w:jc w:val="center"/>
        <w:rPr>
          <w:rFonts w:ascii="Times New Roman" w:eastAsia="Times New Roman" w:hAnsi="Times New Roman" w:cs="Times New Roman"/>
          <w:b/>
          <w:bCs/>
          <w:color w:val="auto"/>
          <w:sz w:val="28"/>
          <w:szCs w:val="28"/>
          <w:lang w:eastAsia="ru-RU"/>
        </w:rPr>
      </w:pPr>
      <w:bookmarkStart w:id="65" w:name="_Toc31970310"/>
      <w:r w:rsidRPr="00E22C9B">
        <w:rPr>
          <w:rFonts w:ascii="Times New Roman" w:eastAsia="Times New Roman" w:hAnsi="Times New Roman" w:cs="Times New Roman"/>
          <w:b/>
          <w:bCs/>
          <w:color w:val="auto"/>
          <w:sz w:val="28"/>
          <w:szCs w:val="28"/>
          <w:lang w:eastAsia="ru-RU"/>
        </w:rPr>
        <w:t>3.</w:t>
      </w:r>
      <w:r w:rsidR="00DE117D" w:rsidRPr="00E22C9B">
        <w:rPr>
          <w:rFonts w:ascii="Times New Roman" w:eastAsia="Times New Roman" w:hAnsi="Times New Roman" w:cs="Times New Roman"/>
          <w:b/>
          <w:bCs/>
          <w:color w:val="auto"/>
          <w:sz w:val="28"/>
          <w:szCs w:val="28"/>
          <w:lang w:eastAsia="ru-RU"/>
        </w:rPr>
        <w:t xml:space="preserve">45. Рынок продукции </w:t>
      </w:r>
      <w:r w:rsidR="00826FB4" w:rsidRPr="00E22C9B">
        <w:rPr>
          <w:rFonts w:ascii="Times New Roman" w:eastAsia="Times New Roman" w:hAnsi="Times New Roman" w:cs="Times New Roman"/>
          <w:b/>
          <w:bCs/>
          <w:color w:val="auto"/>
          <w:sz w:val="28"/>
          <w:szCs w:val="28"/>
          <w:lang w:eastAsia="ru-RU"/>
        </w:rPr>
        <w:t>машино</w:t>
      </w:r>
      <w:r w:rsidR="00DE117D" w:rsidRPr="00E22C9B">
        <w:rPr>
          <w:rFonts w:ascii="Times New Roman" w:eastAsia="Times New Roman" w:hAnsi="Times New Roman" w:cs="Times New Roman"/>
          <w:b/>
          <w:bCs/>
          <w:color w:val="auto"/>
          <w:sz w:val="28"/>
          <w:szCs w:val="28"/>
          <w:lang w:eastAsia="ru-RU"/>
        </w:rPr>
        <w:t>строения</w:t>
      </w:r>
      <w:bookmarkEnd w:id="65"/>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Из общего количества хозяйствующих субъектов и их представителей, участвующих в мониторинге, </w:t>
      </w:r>
      <w:r w:rsidR="00D03E87" w:rsidRPr="00E22C9B">
        <w:rPr>
          <w:rFonts w:ascii="Times New Roman" w:eastAsia="Times New Roman" w:hAnsi="Times New Roman" w:cs="Times New Roman"/>
          <w:b/>
          <w:bCs/>
          <w:sz w:val="28"/>
          <w:szCs w:val="28"/>
          <w:lang w:eastAsia="ru-RU"/>
        </w:rPr>
        <w:t>326</w:t>
      </w:r>
      <w:r w:rsidRPr="00E22C9B">
        <w:rPr>
          <w:rFonts w:ascii="Times New Roman" w:eastAsia="Times New Roman" w:hAnsi="Times New Roman" w:cs="Times New Roman"/>
          <w:bCs/>
          <w:sz w:val="28"/>
          <w:szCs w:val="28"/>
          <w:lang w:eastAsia="ru-RU"/>
        </w:rPr>
        <w:t xml:space="preserve"> относят свою деятельность к рынку машиностроения. </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Исходя из проведенного анализа анкет основными географическими рынками сбыта машиностроения выделяют рынок нескольких субъектов Российской Федерации и рынок </w:t>
      </w:r>
      <w:r w:rsidRPr="00E22C9B">
        <w:rPr>
          <w:rFonts w:ascii="Times New Roman" w:hAnsi="Times New Roman" w:cs="Times New Roman"/>
          <w:sz w:val="28"/>
          <w:szCs w:val="28"/>
        </w:rPr>
        <w:t xml:space="preserve">Краснодарского края, </w:t>
      </w:r>
      <w:r w:rsidR="00D03E87" w:rsidRPr="00E22C9B">
        <w:rPr>
          <w:rFonts w:ascii="Times New Roman" w:eastAsia="Times New Roman" w:hAnsi="Times New Roman" w:cs="Times New Roman"/>
          <w:b/>
          <w:bCs/>
          <w:sz w:val="28"/>
          <w:szCs w:val="28"/>
          <w:lang w:eastAsia="ru-RU"/>
        </w:rPr>
        <w:t>25,5%</w:t>
      </w:r>
      <w:r w:rsidR="00D03E87" w:rsidRPr="00E22C9B">
        <w:rPr>
          <w:rFonts w:ascii="Times New Roman" w:eastAsia="Times New Roman" w:hAnsi="Times New Roman" w:cs="Times New Roman"/>
          <w:bCs/>
          <w:sz w:val="28"/>
          <w:szCs w:val="28"/>
          <w:lang w:eastAsia="ru-RU"/>
        </w:rPr>
        <w:t xml:space="preserve"> (83 респондента) и </w:t>
      </w:r>
      <w:r w:rsidR="00D03E87" w:rsidRPr="00E22C9B">
        <w:rPr>
          <w:rFonts w:ascii="Times New Roman" w:hAnsi="Times New Roman" w:cs="Times New Roman"/>
          <w:b/>
          <w:sz w:val="28"/>
          <w:szCs w:val="28"/>
        </w:rPr>
        <w:t>39,1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03E87" w:rsidRPr="00E22C9B">
        <w:rPr>
          <w:rFonts w:ascii="Times New Roman" w:hAnsi="Times New Roman" w:cs="Times New Roman"/>
          <w:sz w:val="28"/>
          <w:szCs w:val="28"/>
        </w:rPr>
        <w:t>127</w:t>
      </w:r>
      <w:r w:rsidRPr="00E22C9B">
        <w:rPr>
          <w:rFonts w:ascii="Times New Roman" w:hAnsi="Times New Roman" w:cs="Times New Roman"/>
          <w:sz w:val="28"/>
          <w:szCs w:val="28"/>
        </w:rPr>
        <w:t xml:space="preserve"> респондент</w:t>
      </w:r>
      <w:r w:rsidR="00D03E87" w:rsidRPr="00E22C9B">
        <w:rPr>
          <w:rFonts w:ascii="Times New Roman" w:hAnsi="Times New Roman" w:cs="Times New Roman"/>
          <w:sz w:val="28"/>
          <w:szCs w:val="28"/>
        </w:rPr>
        <w:t>ов</w:t>
      </w:r>
      <w:r w:rsidRPr="00E22C9B">
        <w:rPr>
          <w:rFonts w:ascii="Times New Roman" w:hAnsi="Times New Roman" w:cs="Times New Roman"/>
          <w:sz w:val="28"/>
          <w:szCs w:val="28"/>
        </w:rPr>
        <w:t xml:space="preserve">) </w:t>
      </w:r>
      <w:r w:rsidRPr="00E22C9B">
        <w:rPr>
          <w:rFonts w:ascii="Times New Roman" w:eastAsia="Times New Roman" w:hAnsi="Times New Roman" w:cs="Times New Roman"/>
          <w:bCs/>
          <w:sz w:val="28"/>
          <w:szCs w:val="28"/>
          <w:lang w:eastAsia="ru-RU"/>
        </w:rPr>
        <w:t xml:space="preserve">соответственно, чуть меньше – </w:t>
      </w:r>
      <w:r w:rsidR="00D03E87" w:rsidRPr="00E22C9B">
        <w:rPr>
          <w:rFonts w:ascii="Times New Roman" w:eastAsia="Times New Roman" w:hAnsi="Times New Roman" w:cs="Times New Roman"/>
          <w:b/>
          <w:bCs/>
          <w:sz w:val="28"/>
          <w:szCs w:val="28"/>
          <w:lang w:eastAsia="ru-RU"/>
        </w:rPr>
        <w:t>14,6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47</w:t>
      </w:r>
      <w:r w:rsidRPr="00E22C9B">
        <w:rPr>
          <w:rFonts w:ascii="Times New Roman" w:eastAsia="Times New Roman" w:hAnsi="Times New Roman" w:cs="Times New Roman"/>
          <w:bCs/>
          <w:sz w:val="28"/>
          <w:szCs w:val="28"/>
          <w:lang w:eastAsia="ru-RU"/>
        </w:rPr>
        <w:t xml:space="preserve"> респондентов) основным для бизнеса определили </w:t>
      </w:r>
      <w:r w:rsidRPr="00E22C9B">
        <w:rPr>
          <w:rFonts w:ascii="Times New Roman" w:hAnsi="Times New Roman" w:cs="Times New Roman"/>
          <w:sz w:val="28"/>
          <w:szCs w:val="28"/>
        </w:rPr>
        <w:t>локальный рынок (отдельное муниципальное образование)</w:t>
      </w:r>
      <w:r w:rsidRPr="00E22C9B">
        <w:rPr>
          <w:rFonts w:ascii="Times New Roman" w:eastAsia="Times New Roman" w:hAnsi="Times New Roman" w:cs="Times New Roman"/>
          <w:bCs/>
          <w:sz w:val="28"/>
          <w:szCs w:val="28"/>
          <w:lang w:eastAsia="ru-RU"/>
        </w:rPr>
        <w:t xml:space="preserve">. К более масштабным рынкам сбыта, к примеру, рынок Российской Федерации и рынок стран СНГ свою деятельность относят </w:t>
      </w:r>
      <w:r w:rsidR="00D03E87" w:rsidRPr="00E22C9B">
        <w:rPr>
          <w:rFonts w:ascii="Times New Roman" w:hAnsi="Times New Roman" w:cs="Times New Roman"/>
          <w:b/>
          <w:sz w:val="28"/>
          <w:szCs w:val="28"/>
        </w:rPr>
        <w:t>12,7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D03E87" w:rsidRPr="00E22C9B">
        <w:rPr>
          <w:rFonts w:ascii="Times New Roman" w:hAnsi="Times New Roman" w:cs="Times New Roman"/>
          <w:sz w:val="28"/>
          <w:szCs w:val="28"/>
        </w:rPr>
        <w:t>4</w:t>
      </w:r>
      <w:r w:rsidRPr="00E22C9B">
        <w:rPr>
          <w:rFonts w:ascii="Times New Roman" w:hAnsi="Times New Roman" w:cs="Times New Roman"/>
          <w:sz w:val="28"/>
          <w:szCs w:val="28"/>
        </w:rPr>
        <w:t>1</w:t>
      </w:r>
      <w:r w:rsidR="00D03E87"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 xml:space="preserve">) и </w:t>
      </w:r>
      <w:r w:rsidR="00D03E87" w:rsidRPr="00E22C9B">
        <w:rPr>
          <w:rFonts w:ascii="Times New Roman" w:eastAsia="Times New Roman" w:hAnsi="Times New Roman" w:cs="Times New Roman"/>
          <w:b/>
          <w:bCs/>
          <w:sz w:val="28"/>
          <w:szCs w:val="28"/>
          <w:lang w:eastAsia="ru-RU"/>
        </w:rPr>
        <w:t>8,2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27</w:t>
      </w:r>
      <w:r w:rsidRPr="00E22C9B">
        <w:rPr>
          <w:rFonts w:ascii="Times New Roman" w:eastAsia="Times New Roman" w:hAnsi="Times New Roman" w:cs="Times New Roman"/>
          <w:bCs/>
          <w:sz w:val="28"/>
          <w:szCs w:val="28"/>
          <w:lang w:eastAsia="ru-RU"/>
        </w:rPr>
        <w:t xml:space="preserve"> респондент</w:t>
      </w:r>
      <w:r w:rsidR="00D03E87"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соответственно.</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оценкам предпринимателей, на сколько снизятся объемы реализации продукции (работ, услуг), которую они представляют, на рынке продукции машиностроения при увеличении цены данной продукции (работ, услуг) на 15</w:t>
      </w:r>
      <w:r w:rsidR="0047647E" w:rsidRPr="00E22C9B">
        <w:rPr>
          <w:rFonts w:ascii="Times New Roman" w:eastAsia="Times New Roman" w:hAnsi="Times New Roman" w:cs="Times New Roman"/>
          <w:bCs/>
          <w:sz w:val="28"/>
          <w:szCs w:val="28"/>
          <w:lang w:eastAsia="ru-RU"/>
        </w:rPr>
        <w:t>,0</w:t>
      </w:r>
      <w:r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при условии, что цены конкурентов останутся неизменными, из </w:t>
      </w:r>
      <w:r w:rsidR="00D03E87" w:rsidRPr="00E22C9B">
        <w:rPr>
          <w:rFonts w:ascii="Times New Roman" w:eastAsia="Times New Roman" w:hAnsi="Times New Roman" w:cs="Times New Roman"/>
          <w:bCs/>
          <w:sz w:val="28"/>
          <w:szCs w:val="28"/>
          <w:lang w:eastAsia="ru-RU"/>
        </w:rPr>
        <w:t>326</w:t>
      </w:r>
      <w:r w:rsidRPr="00E22C9B">
        <w:rPr>
          <w:rFonts w:ascii="Times New Roman" w:eastAsia="Times New Roman" w:hAnsi="Times New Roman" w:cs="Times New Roman"/>
          <w:bCs/>
          <w:sz w:val="28"/>
          <w:szCs w:val="28"/>
          <w:lang w:eastAsia="ru-RU"/>
        </w:rPr>
        <w:t xml:space="preserve"> опрошенных предпринимателей </w:t>
      </w:r>
      <w:r w:rsidR="00D03E87" w:rsidRPr="00E22C9B">
        <w:rPr>
          <w:rFonts w:ascii="Times New Roman" w:eastAsia="Times New Roman" w:hAnsi="Times New Roman" w:cs="Times New Roman"/>
          <w:b/>
          <w:bCs/>
          <w:sz w:val="28"/>
          <w:szCs w:val="28"/>
          <w:lang w:eastAsia="ru-RU"/>
        </w:rPr>
        <w:t>25,5</w:t>
      </w:r>
      <w:r w:rsidRPr="00E22C9B">
        <w:rPr>
          <w:rFonts w:ascii="Times New Roman" w:eastAsia="Times New Roman" w:hAnsi="Times New Roman" w:cs="Times New Roman"/>
          <w:b/>
          <w:bCs/>
          <w:sz w:val="28"/>
          <w:szCs w:val="28"/>
          <w:lang w:eastAsia="ru-RU"/>
        </w:rPr>
        <w:t>%</w:t>
      </w:r>
      <w:r w:rsidR="00D03E87" w:rsidRPr="00E22C9B">
        <w:rPr>
          <w:rFonts w:ascii="Times New Roman" w:eastAsia="Times New Roman" w:hAnsi="Times New Roman" w:cs="Times New Roman"/>
          <w:bCs/>
          <w:sz w:val="28"/>
          <w:szCs w:val="28"/>
          <w:lang w:eastAsia="ru-RU"/>
        </w:rPr>
        <w:t xml:space="preserve"> (83</w:t>
      </w:r>
      <w:r w:rsidRPr="00E22C9B">
        <w:rPr>
          <w:rFonts w:ascii="Times New Roman" w:eastAsia="Times New Roman" w:hAnsi="Times New Roman" w:cs="Times New Roman"/>
          <w:bCs/>
          <w:sz w:val="28"/>
          <w:szCs w:val="28"/>
          <w:lang w:eastAsia="ru-RU"/>
        </w:rPr>
        <w:t xml:space="preserve">) ответили, что </w:t>
      </w:r>
      <w:r w:rsidRPr="00E22C9B">
        <w:rPr>
          <w:rFonts w:ascii="Times New Roman" w:hAnsi="Times New Roman" w:cs="Times New Roman"/>
          <w:sz w:val="28"/>
          <w:szCs w:val="28"/>
        </w:rPr>
        <w:t>снизятся примерно на 15 %</w:t>
      </w:r>
      <w:r w:rsidRPr="00E22C9B">
        <w:rPr>
          <w:rFonts w:ascii="Times New Roman" w:eastAsia="Times New Roman" w:hAnsi="Times New Roman" w:cs="Times New Roman"/>
          <w:bCs/>
          <w:sz w:val="28"/>
          <w:szCs w:val="28"/>
          <w:lang w:eastAsia="ru-RU"/>
        </w:rPr>
        <w:t xml:space="preserve">, и </w:t>
      </w:r>
      <w:r w:rsidR="00D03E87" w:rsidRPr="00E22C9B">
        <w:rPr>
          <w:rFonts w:ascii="Times New Roman" w:eastAsia="Times New Roman" w:hAnsi="Times New Roman" w:cs="Times New Roman"/>
          <w:b/>
          <w:bCs/>
          <w:sz w:val="28"/>
          <w:szCs w:val="28"/>
          <w:lang w:eastAsia="ru-RU"/>
        </w:rPr>
        <w:t>12,7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41</w:t>
      </w:r>
      <w:r w:rsidRPr="00E22C9B">
        <w:rPr>
          <w:rFonts w:ascii="Times New Roman" w:eastAsia="Times New Roman" w:hAnsi="Times New Roman" w:cs="Times New Roman"/>
          <w:bCs/>
          <w:sz w:val="28"/>
          <w:szCs w:val="28"/>
          <w:lang w:eastAsia="ru-RU"/>
        </w:rPr>
        <w:t xml:space="preserve">) – </w:t>
      </w:r>
      <w:r w:rsidR="00D03E87" w:rsidRPr="00E22C9B">
        <w:rPr>
          <w:rFonts w:ascii="Times New Roman" w:hAnsi="Times New Roman" w:cs="Times New Roman"/>
          <w:sz w:val="28"/>
          <w:szCs w:val="28"/>
        </w:rPr>
        <w:t>снизятся менее чем на 15</w:t>
      </w:r>
      <w:r w:rsidRPr="00E22C9B">
        <w:rPr>
          <w:rFonts w:ascii="Times New Roman" w:hAnsi="Times New Roman" w:cs="Times New Roman"/>
          <w:sz w:val="28"/>
          <w:szCs w:val="28"/>
        </w:rPr>
        <w:t>%</w:t>
      </w:r>
      <w:r w:rsidRPr="00E22C9B">
        <w:rPr>
          <w:rFonts w:ascii="Times New Roman" w:eastAsia="Times New Roman" w:hAnsi="Times New Roman" w:cs="Times New Roman"/>
          <w:bCs/>
          <w:sz w:val="28"/>
          <w:szCs w:val="28"/>
          <w:lang w:eastAsia="ru-RU"/>
        </w:rPr>
        <w:t xml:space="preserve">, также </w:t>
      </w:r>
      <w:r w:rsidR="00D03E87" w:rsidRPr="00E22C9B">
        <w:rPr>
          <w:rFonts w:ascii="Times New Roman" w:eastAsia="Times New Roman" w:hAnsi="Times New Roman" w:cs="Times New Roman"/>
          <w:b/>
          <w:bCs/>
          <w:sz w:val="28"/>
          <w:szCs w:val="28"/>
          <w:lang w:eastAsia="ru-RU"/>
        </w:rPr>
        <w:t>8,2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27</w:t>
      </w:r>
      <w:r w:rsidRPr="00E22C9B">
        <w:rPr>
          <w:rFonts w:ascii="Times New Roman" w:eastAsia="Times New Roman" w:hAnsi="Times New Roman" w:cs="Times New Roman"/>
          <w:bCs/>
          <w:sz w:val="28"/>
          <w:szCs w:val="28"/>
          <w:lang w:eastAsia="ru-RU"/>
        </w:rPr>
        <w:t xml:space="preserve"> респондентов) указали, что объемы продаж </w:t>
      </w:r>
      <w:r w:rsidRPr="00E22C9B">
        <w:rPr>
          <w:rFonts w:ascii="Times New Roman" w:hAnsi="Times New Roman" w:cs="Times New Roman"/>
          <w:sz w:val="28"/>
          <w:szCs w:val="28"/>
        </w:rPr>
        <w:t>не изменятся</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
          <w:bCs/>
          <w:sz w:val="28"/>
          <w:szCs w:val="28"/>
          <w:lang w:eastAsia="ru-RU"/>
        </w:rPr>
        <w:t>22,7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74</w:t>
      </w:r>
      <w:r w:rsidRPr="00E22C9B">
        <w:rPr>
          <w:rFonts w:ascii="Times New Roman" w:eastAsia="Times New Roman" w:hAnsi="Times New Roman" w:cs="Times New Roman"/>
          <w:bCs/>
          <w:sz w:val="28"/>
          <w:szCs w:val="28"/>
          <w:lang w:eastAsia="ru-RU"/>
        </w:rPr>
        <w:t xml:space="preserve">) опрошенных ответили, что объемы продаж снизятся более чем на 15%, </w:t>
      </w:r>
      <w:r w:rsidR="00D03E87" w:rsidRPr="00E22C9B">
        <w:rPr>
          <w:rFonts w:ascii="Times New Roman" w:eastAsia="Times New Roman" w:hAnsi="Times New Roman" w:cs="Times New Roman"/>
          <w:b/>
          <w:bCs/>
          <w:sz w:val="28"/>
          <w:szCs w:val="28"/>
          <w:lang w:eastAsia="ru-RU"/>
        </w:rPr>
        <w:t>5,5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(18) респондентов высказали позицию, что объемы продаж снизятся почти на 100%, и </w:t>
      </w:r>
      <w:r w:rsidR="00D03E87" w:rsidRPr="00E22C9B">
        <w:rPr>
          <w:rFonts w:ascii="Times New Roman" w:eastAsia="Times New Roman" w:hAnsi="Times New Roman" w:cs="Times New Roman"/>
          <w:b/>
          <w:bCs/>
          <w:sz w:val="28"/>
          <w:szCs w:val="28"/>
          <w:lang w:eastAsia="ru-RU"/>
        </w:rPr>
        <w:t>25,5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03E87" w:rsidRPr="00E22C9B">
        <w:rPr>
          <w:rFonts w:ascii="Times New Roman" w:eastAsia="Times New Roman" w:hAnsi="Times New Roman" w:cs="Times New Roman"/>
          <w:bCs/>
          <w:sz w:val="28"/>
          <w:szCs w:val="28"/>
          <w:lang w:eastAsia="ru-RU"/>
        </w:rPr>
        <w:t>83</w:t>
      </w:r>
      <w:r w:rsidRPr="00E22C9B">
        <w:rPr>
          <w:rFonts w:ascii="Times New Roman" w:eastAsia="Times New Roman" w:hAnsi="Times New Roman" w:cs="Times New Roman"/>
          <w:bCs/>
          <w:sz w:val="28"/>
          <w:szCs w:val="28"/>
          <w:lang w:eastAsia="ru-RU"/>
        </w:rPr>
        <w:t>) затруднились ответить.</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center"/>
        <w:rPr>
          <w:rFonts w:ascii="Times New Roman" w:eastAsia="Times New Roman" w:hAnsi="Times New Roman" w:cs="Times New Roman"/>
          <w:b/>
          <w:bCs/>
          <w:sz w:val="32"/>
          <w:szCs w:val="28"/>
          <w:lang w:eastAsia="ru-RU"/>
        </w:rPr>
      </w:pPr>
      <w:r w:rsidRPr="00E22C9B">
        <w:rPr>
          <w:rFonts w:ascii="Times New Roman" w:eastAsia="Times New Roman" w:hAnsi="Times New Roman" w:cs="Times New Roman"/>
          <w:b/>
          <w:bCs/>
          <w:sz w:val="32"/>
          <w:szCs w:val="28"/>
          <w:lang w:eastAsia="ru-RU"/>
        </w:rPr>
        <w:t>Изменения объема реализации продукции</w:t>
      </w:r>
    </w:p>
    <w:p w:rsidR="00DE117D" w:rsidRPr="00E22C9B" w:rsidRDefault="00DE117D" w:rsidP="00063EB7">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(количество организаций)</w:t>
      </w:r>
    </w:p>
    <w:p w:rsidR="00DE117D" w:rsidRPr="00E22C9B" w:rsidRDefault="00DE117D" w:rsidP="00063EB7">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46BFC63F" wp14:editId="462534D4">
            <wp:extent cx="5829935" cy="1455089"/>
            <wp:effectExtent l="0" t="0" r="0" b="0"/>
            <wp:docPr id="757"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1"/>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0047647E" w:rsidRPr="00E22C9B">
        <w:rPr>
          <w:rFonts w:ascii="Times New Roman" w:eastAsia="Times New Roman" w:hAnsi="Times New Roman" w:cs="Times New Roman"/>
          <w:b/>
          <w:bCs/>
          <w:sz w:val="28"/>
          <w:szCs w:val="28"/>
          <w:lang w:eastAsia="ru-RU"/>
        </w:rPr>
        <w:t>17,7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47647E" w:rsidRPr="00E22C9B">
        <w:rPr>
          <w:rFonts w:ascii="Times New Roman" w:eastAsia="Times New Roman" w:hAnsi="Times New Roman" w:cs="Times New Roman"/>
          <w:bCs/>
          <w:sz w:val="28"/>
          <w:szCs w:val="28"/>
          <w:lang w:eastAsia="ru-RU"/>
        </w:rPr>
        <w:t>58</w:t>
      </w:r>
      <w:r w:rsidRPr="00E22C9B">
        <w:rPr>
          <w:rFonts w:ascii="Times New Roman" w:eastAsia="Times New Roman" w:hAnsi="Times New Roman" w:cs="Times New Roman"/>
          <w:bCs/>
          <w:sz w:val="28"/>
          <w:szCs w:val="28"/>
          <w:lang w:eastAsia="ru-RU"/>
        </w:rPr>
        <w:t xml:space="preserve">) опрошенных отметили, что наиболее важную роль на рынке машиностроения играет </w:t>
      </w:r>
      <w:r w:rsidR="0047647E" w:rsidRPr="00E22C9B">
        <w:rPr>
          <w:rFonts w:ascii="Times New Roman" w:eastAsia="Times New Roman" w:hAnsi="Times New Roman" w:cs="Times New Roman"/>
          <w:bCs/>
          <w:sz w:val="28"/>
          <w:szCs w:val="28"/>
          <w:lang w:eastAsia="ru-RU"/>
        </w:rPr>
        <w:t>уникальность продукции</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
          <w:bCs/>
          <w:sz w:val="28"/>
          <w:szCs w:val="28"/>
          <w:lang w:eastAsia="ru-RU"/>
        </w:rPr>
        <w:t>16,7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Cs/>
          <w:sz w:val="28"/>
          <w:szCs w:val="28"/>
          <w:lang w:eastAsia="ru-RU"/>
        </w:rPr>
        <w:t>54</w:t>
      </w:r>
      <w:r w:rsidRPr="00E22C9B">
        <w:rPr>
          <w:rFonts w:ascii="Times New Roman" w:eastAsia="Times New Roman" w:hAnsi="Times New Roman" w:cs="Times New Roman"/>
          <w:bCs/>
          <w:sz w:val="28"/>
          <w:szCs w:val="28"/>
          <w:lang w:eastAsia="ru-RU"/>
        </w:rPr>
        <w:t xml:space="preserve">) – </w:t>
      </w:r>
      <w:r w:rsidR="0047647E" w:rsidRPr="00E22C9B">
        <w:rPr>
          <w:rFonts w:ascii="Times New Roman" w:hAnsi="Times New Roman" w:cs="Times New Roman"/>
          <w:sz w:val="28"/>
          <w:szCs w:val="28"/>
        </w:rPr>
        <w:t>высокое качество</w:t>
      </w:r>
      <w:r w:rsidRPr="00E22C9B">
        <w:rPr>
          <w:rFonts w:ascii="Times New Roman" w:eastAsia="Times New Roman" w:hAnsi="Times New Roman" w:cs="Times New Roman"/>
          <w:bCs/>
          <w:sz w:val="28"/>
          <w:szCs w:val="28"/>
          <w:lang w:eastAsia="ru-RU"/>
        </w:rPr>
        <w:t xml:space="preserve">, </w:t>
      </w:r>
      <w:r w:rsidR="009E551A" w:rsidRPr="00E22C9B">
        <w:rPr>
          <w:rFonts w:ascii="Times New Roman" w:eastAsia="Times New Roman" w:hAnsi="Times New Roman" w:cs="Times New Roman"/>
          <w:b/>
          <w:bCs/>
          <w:sz w:val="28"/>
          <w:szCs w:val="28"/>
          <w:lang w:eastAsia="ru-RU"/>
        </w:rPr>
        <w:t>14,5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E551A" w:rsidRPr="00E22C9B">
        <w:rPr>
          <w:rFonts w:ascii="Times New Roman" w:eastAsia="Times New Roman" w:hAnsi="Times New Roman" w:cs="Times New Roman"/>
          <w:bCs/>
          <w:sz w:val="28"/>
          <w:szCs w:val="28"/>
          <w:lang w:eastAsia="ru-RU"/>
        </w:rPr>
        <w:t>47</w:t>
      </w:r>
      <w:r w:rsidRPr="00E22C9B">
        <w:rPr>
          <w:rFonts w:ascii="Times New Roman" w:eastAsia="Times New Roman" w:hAnsi="Times New Roman" w:cs="Times New Roman"/>
          <w:bCs/>
          <w:sz w:val="28"/>
          <w:szCs w:val="28"/>
          <w:lang w:eastAsia="ru-RU"/>
        </w:rPr>
        <w:t xml:space="preserve">) респондентов считают залогом успеха – </w:t>
      </w:r>
      <w:r w:rsidR="009E551A" w:rsidRPr="00E22C9B">
        <w:rPr>
          <w:rFonts w:ascii="Times New Roman" w:eastAsia="Times New Roman" w:hAnsi="Times New Roman" w:cs="Times New Roman"/>
          <w:bCs/>
          <w:sz w:val="28"/>
          <w:szCs w:val="28"/>
          <w:lang w:eastAsia="ru-RU"/>
        </w:rPr>
        <w:t>доверительные отношения с поставщиками</w:t>
      </w:r>
      <w:r w:rsidRPr="00E22C9B">
        <w:rPr>
          <w:rFonts w:ascii="Times New Roman" w:eastAsia="Times New Roman" w:hAnsi="Times New Roman" w:cs="Times New Roman"/>
          <w:bCs/>
          <w:sz w:val="28"/>
          <w:szCs w:val="28"/>
          <w:lang w:eastAsia="ru-RU"/>
        </w:rPr>
        <w:t xml:space="preserve">, а </w:t>
      </w:r>
      <w:r w:rsidR="009E551A" w:rsidRPr="00E22C9B">
        <w:rPr>
          <w:rFonts w:ascii="Times New Roman" w:eastAsia="Times New Roman" w:hAnsi="Times New Roman" w:cs="Times New Roman"/>
          <w:b/>
          <w:bCs/>
          <w:sz w:val="28"/>
          <w:szCs w:val="28"/>
          <w:lang w:eastAsia="ru-RU"/>
        </w:rPr>
        <w:t>14,2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9E551A" w:rsidRPr="00E22C9B">
        <w:rPr>
          <w:rFonts w:ascii="Times New Roman" w:eastAsia="Times New Roman" w:hAnsi="Times New Roman" w:cs="Times New Roman"/>
          <w:bCs/>
          <w:sz w:val="28"/>
          <w:szCs w:val="28"/>
          <w:lang w:eastAsia="ru-RU"/>
        </w:rPr>
        <w:t>46</w:t>
      </w:r>
      <w:r w:rsidRPr="00E22C9B">
        <w:rPr>
          <w:rFonts w:ascii="Times New Roman" w:eastAsia="Times New Roman" w:hAnsi="Times New Roman" w:cs="Times New Roman"/>
          <w:bCs/>
          <w:sz w:val="28"/>
          <w:szCs w:val="28"/>
          <w:lang w:eastAsia="ru-RU"/>
        </w:rPr>
        <w:t xml:space="preserve">) респондентов ставят на первое место </w:t>
      </w:r>
      <w:r w:rsidR="009E551A" w:rsidRPr="00E22C9B">
        <w:rPr>
          <w:rFonts w:ascii="Times New Roman" w:eastAsia="Times New Roman" w:hAnsi="Times New Roman" w:cs="Times New Roman"/>
          <w:bCs/>
          <w:sz w:val="28"/>
          <w:szCs w:val="28"/>
          <w:lang w:eastAsia="ru-RU"/>
        </w:rPr>
        <w:t>низкую цену</w:t>
      </w:r>
      <w:r w:rsidRPr="00E22C9B">
        <w:rPr>
          <w:rFonts w:ascii="Times New Roman" w:eastAsia="Times New Roman" w:hAnsi="Times New Roman" w:cs="Times New Roman"/>
          <w:bCs/>
          <w:sz w:val="28"/>
          <w:szCs w:val="28"/>
          <w:lang w:eastAsia="ru-RU"/>
        </w:rPr>
        <w:t xml:space="preserve">. </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284"/>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C688FF8" wp14:editId="7267E698">
            <wp:extent cx="5800725" cy="2838893"/>
            <wp:effectExtent l="0" t="0" r="0" b="0"/>
            <wp:docPr id="758"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inline>
        </w:drawing>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С целью сохранения высоких позиций бизнеса на рынке машиностроения, а также повышения конкурентоспособности продукции/работ/услуг, </w:t>
      </w:r>
      <w:r w:rsidR="006D33C6" w:rsidRPr="00E22C9B">
        <w:rPr>
          <w:rFonts w:ascii="Times New Roman" w:eastAsia="Times New Roman" w:hAnsi="Times New Roman" w:cs="Times New Roman"/>
          <w:b/>
          <w:bCs/>
          <w:sz w:val="28"/>
          <w:szCs w:val="28"/>
          <w:lang w:eastAsia="ru-RU"/>
        </w:rPr>
        <w:t>16,8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Cs/>
          <w:sz w:val="28"/>
          <w:szCs w:val="28"/>
          <w:lang w:eastAsia="ru-RU"/>
        </w:rPr>
        <w:t>55</w:t>
      </w:r>
      <w:r w:rsidRPr="00E22C9B">
        <w:rPr>
          <w:rFonts w:ascii="Times New Roman" w:eastAsia="Times New Roman" w:hAnsi="Times New Roman" w:cs="Times New Roman"/>
          <w:bCs/>
          <w:sz w:val="28"/>
          <w:szCs w:val="28"/>
          <w:lang w:eastAsia="ru-RU"/>
        </w:rPr>
        <w:t xml:space="preserve"> респондент</w:t>
      </w:r>
      <w:r w:rsidR="006D33C6"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Cs/>
          <w:sz w:val="28"/>
          <w:szCs w:val="28"/>
          <w:lang w:eastAsia="ru-RU"/>
        </w:rPr>
        <w:t>проводили обучение и переподготовку персонала</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
          <w:bCs/>
          <w:sz w:val="28"/>
          <w:szCs w:val="28"/>
          <w:lang w:eastAsia="ru-RU"/>
        </w:rPr>
        <w:t>10,0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D33C6" w:rsidRPr="00E22C9B">
        <w:rPr>
          <w:rFonts w:ascii="Times New Roman" w:eastAsia="Times New Roman" w:hAnsi="Times New Roman" w:cs="Times New Roman"/>
          <w:bCs/>
          <w:sz w:val="28"/>
          <w:szCs w:val="28"/>
          <w:lang w:eastAsia="ru-RU"/>
        </w:rPr>
        <w:t>32</w:t>
      </w:r>
      <w:r w:rsidRPr="00E22C9B">
        <w:rPr>
          <w:rFonts w:ascii="Times New Roman" w:eastAsia="Times New Roman" w:hAnsi="Times New Roman" w:cs="Times New Roman"/>
          <w:bCs/>
          <w:sz w:val="28"/>
          <w:szCs w:val="28"/>
          <w:lang w:eastAsia="ru-RU"/>
        </w:rPr>
        <w:t xml:space="preserve"> респондент</w:t>
      </w:r>
      <w:r w:rsidR="006D33C6"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отметили, </w:t>
      </w:r>
      <w:r w:rsidR="006D33C6" w:rsidRPr="00E22C9B">
        <w:rPr>
          <w:rFonts w:ascii="Times New Roman" w:eastAsia="Times New Roman" w:hAnsi="Times New Roman" w:cs="Times New Roman"/>
          <w:bCs/>
          <w:sz w:val="28"/>
          <w:szCs w:val="28"/>
          <w:lang w:eastAsia="ru-RU"/>
        </w:rPr>
        <w:t>разработку новых модификаций и форм производимой продукции, расширени</w:t>
      </w:r>
      <w:r w:rsidR="00650438" w:rsidRPr="00E22C9B">
        <w:rPr>
          <w:rFonts w:ascii="Times New Roman" w:eastAsia="Times New Roman" w:hAnsi="Times New Roman" w:cs="Times New Roman"/>
          <w:bCs/>
          <w:sz w:val="28"/>
          <w:szCs w:val="28"/>
          <w:lang w:eastAsia="ru-RU"/>
        </w:rPr>
        <w:t>е</w:t>
      </w:r>
      <w:r w:rsidR="006D33C6" w:rsidRPr="00E22C9B">
        <w:rPr>
          <w:rFonts w:ascii="Times New Roman" w:eastAsia="Times New Roman" w:hAnsi="Times New Roman" w:cs="Times New Roman"/>
          <w:bCs/>
          <w:sz w:val="28"/>
          <w:szCs w:val="28"/>
          <w:lang w:eastAsia="ru-RU"/>
        </w:rPr>
        <w:t xml:space="preserve"> ассортимента</w:t>
      </w:r>
      <w:r w:rsidRPr="00E22C9B">
        <w:rPr>
          <w:rFonts w:ascii="Times New Roman" w:eastAsia="Times New Roman" w:hAnsi="Times New Roman" w:cs="Times New Roman"/>
          <w:bCs/>
          <w:sz w:val="28"/>
          <w:szCs w:val="28"/>
          <w:lang w:eastAsia="ru-RU"/>
        </w:rPr>
        <w:t xml:space="preserve">. В тоже время </w:t>
      </w:r>
      <w:r w:rsidR="00650438" w:rsidRPr="00E22C9B">
        <w:rPr>
          <w:rFonts w:ascii="Times New Roman" w:eastAsia="Times New Roman" w:hAnsi="Times New Roman" w:cs="Times New Roman"/>
          <w:b/>
          <w:bCs/>
          <w:sz w:val="28"/>
          <w:szCs w:val="28"/>
          <w:lang w:eastAsia="ru-RU"/>
        </w:rPr>
        <w:t>9,8</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50438" w:rsidRPr="00E22C9B">
        <w:rPr>
          <w:rFonts w:ascii="Times New Roman" w:eastAsia="Times New Roman" w:hAnsi="Times New Roman" w:cs="Times New Roman"/>
          <w:bCs/>
          <w:sz w:val="28"/>
          <w:szCs w:val="28"/>
          <w:lang w:eastAsia="ru-RU"/>
        </w:rPr>
        <w:t>31</w:t>
      </w:r>
      <w:r w:rsidRPr="00E22C9B">
        <w:rPr>
          <w:rFonts w:ascii="Times New Roman" w:eastAsia="Times New Roman" w:hAnsi="Times New Roman" w:cs="Times New Roman"/>
          <w:bCs/>
          <w:sz w:val="28"/>
          <w:szCs w:val="28"/>
          <w:lang w:eastAsia="ru-RU"/>
        </w:rPr>
        <w:t xml:space="preserve"> респондент) делают ставку на </w:t>
      </w:r>
      <w:r w:rsidR="00650438" w:rsidRPr="00E22C9B">
        <w:rPr>
          <w:rFonts w:ascii="Times New Roman" w:eastAsia="Times New Roman" w:hAnsi="Times New Roman" w:cs="Times New Roman"/>
          <w:bCs/>
          <w:sz w:val="28"/>
          <w:szCs w:val="28"/>
          <w:lang w:eastAsia="ru-RU"/>
        </w:rPr>
        <w:t>новые способы продвижения продукции (маркетинговые стратегии)</w:t>
      </w:r>
      <w:r w:rsidRPr="00E22C9B">
        <w:rPr>
          <w:rFonts w:ascii="Times New Roman" w:eastAsia="Times New Roman" w:hAnsi="Times New Roman" w:cs="Times New Roman"/>
          <w:bCs/>
          <w:sz w:val="28"/>
          <w:szCs w:val="28"/>
          <w:lang w:eastAsia="ru-RU"/>
        </w:rPr>
        <w:t xml:space="preserve">, а </w:t>
      </w:r>
      <w:r w:rsidR="00650438" w:rsidRPr="00E22C9B">
        <w:rPr>
          <w:rFonts w:ascii="Times New Roman" w:eastAsia="Times New Roman" w:hAnsi="Times New Roman" w:cs="Times New Roman"/>
          <w:b/>
          <w:bCs/>
          <w:sz w:val="28"/>
          <w:szCs w:val="28"/>
          <w:lang w:eastAsia="ru-RU"/>
        </w:rPr>
        <w:t>8,7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650438" w:rsidRPr="00E22C9B">
        <w:rPr>
          <w:rFonts w:ascii="Times New Roman" w:eastAsia="Times New Roman" w:hAnsi="Times New Roman" w:cs="Times New Roman"/>
          <w:bCs/>
          <w:sz w:val="28"/>
          <w:szCs w:val="28"/>
          <w:lang w:eastAsia="ru-RU"/>
        </w:rPr>
        <w:t>28</w:t>
      </w:r>
      <w:r w:rsidRPr="00E22C9B">
        <w:rPr>
          <w:rFonts w:ascii="Times New Roman" w:eastAsia="Times New Roman" w:hAnsi="Times New Roman" w:cs="Times New Roman"/>
          <w:bCs/>
          <w:sz w:val="28"/>
          <w:szCs w:val="28"/>
          <w:lang w:eastAsia="ru-RU"/>
        </w:rPr>
        <w:t xml:space="preserve"> респондентов) отметили </w:t>
      </w:r>
      <w:r w:rsidR="00650438" w:rsidRPr="00E22C9B">
        <w:rPr>
          <w:rFonts w:ascii="Times New Roman" w:eastAsia="Times New Roman" w:hAnsi="Times New Roman" w:cs="Times New Roman"/>
          <w:bCs/>
          <w:sz w:val="28"/>
          <w:szCs w:val="28"/>
          <w:lang w:eastAsia="ru-RU"/>
        </w:rPr>
        <w:t>самостоятельное проведение НИОКР (Научно-исследовательские и опытно-конструкторские работы)</w:t>
      </w:r>
      <w:r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DE117D" w:rsidRPr="00E22C9B" w:rsidRDefault="006504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37,3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122</w:t>
      </w:r>
      <w:r w:rsidR="00DE117D" w:rsidRPr="00E22C9B">
        <w:rPr>
          <w:rFonts w:ascii="Times New Roman" w:eastAsia="Times New Roman" w:hAnsi="Times New Roman" w:cs="Times New Roman"/>
          <w:bCs/>
          <w:sz w:val="28"/>
          <w:szCs w:val="28"/>
          <w:lang w:eastAsia="ru-RU"/>
        </w:rPr>
        <w:t xml:space="preserve"> респондент</w:t>
      </w:r>
      <w:r w:rsidRPr="00E22C9B">
        <w:rPr>
          <w:rFonts w:ascii="Times New Roman" w:eastAsia="Times New Roman" w:hAnsi="Times New Roman" w:cs="Times New Roman"/>
          <w:bCs/>
          <w:sz w:val="28"/>
          <w:szCs w:val="28"/>
          <w:lang w:eastAsia="ru-RU"/>
        </w:rPr>
        <w:t>а</w:t>
      </w:r>
      <w:r w:rsidR="00DE117D" w:rsidRPr="00E22C9B">
        <w:rPr>
          <w:rFonts w:ascii="Times New Roman" w:eastAsia="Times New Roman" w:hAnsi="Times New Roman" w:cs="Times New Roman"/>
          <w:bCs/>
          <w:sz w:val="28"/>
          <w:szCs w:val="28"/>
          <w:lang w:eastAsia="ru-RU"/>
        </w:rPr>
        <w:t>) считает, что на рынке продукции машиностроения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DE117D" w:rsidRPr="00E22C9B" w:rsidRDefault="006504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26,</w:t>
      </w:r>
      <w:r w:rsidR="0054234F" w:rsidRPr="00E22C9B">
        <w:rPr>
          <w:rFonts w:ascii="Times New Roman" w:eastAsia="Times New Roman" w:hAnsi="Times New Roman" w:cs="Times New Roman"/>
          <w:b/>
          <w:bCs/>
          <w:sz w:val="28"/>
          <w:szCs w:val="28"/>
          <w:lang w:eastAsia="ru-RU"/>
        </w:rPr>
        <w:t>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86</w:t>
      </w:r>
      <w:r w:rsidR="00DE117D" w:rsidRPr="00E22C9B">
        <w:rPr>
          <w:rFonts w:ascii="Times New Roman" w:eastAsia="Times New Roman" w:hAnsi="Times New Roman" w:cs="Times New Roman"/>
          <w:bCs/>
          <w:sz w:val="28"/>
          <w:szCs w:val="28"/>
          <w:lang w:eastAsia="ru-RU"/>
        </w:rPr>
        <w:t xml:space="preserve"> респондентов) отметили слабый уровень конкуренции на рынке продукции машиностроения.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DE117D" w:rsidRPr="00E22C9B" w:rsidRDefault="0065043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22,</w:t>
      </w:r>
      <w:r w:rsidR="0054234F" w:rsidRPr="00E22C9B">
        <w:rPr>
          <w:rFonts w:ascii="Times New Roman" w:eastAsia="Times New Roman" w:hAnsi="Times New Roman" w:cs="Times New Roman"/>
          <w:b/>
          <w:bCs/>
          <w:sz w:val="28"/>
          <w:szCs w:val="28"/>
          <w:lang w:eastAsia="ru-RU"/>
        </w:rPr>
        <w:t>6</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7</w:t>
      </w:r>
      <w:r w:rsidR="00DE117D" w:rsidRPr="00E22C9B">
        <w:rPr>
          <w:rFonts w:ascii="Times New Roman" w:eastAsia="Times New Roman" w:hAnsi="Times New Roman" w:cs="Times New Roman"/>
          <w:bCs/>
          <w:sz w:val="28"/>
          <w:szCs w:val="28"/>
          <w:lang w:eastAsia="ru-RU"/>
        </w:rPr>
        <w:t>4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54234F" w:rsidRPr="00E22C9B" w:rsidRDefault="0054234F"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10,1%</w:t>
      </w:r>
      <w:r w:rsidRPr="00E22C9B">
        <w:rPr>
          <w:rFonts w:ascii="Times New Roman" w:eastAsia="Times New Roman" w:hAnsi="Times New Roman" w:cs="Times New Roman"/>
          <w:bCs/>
          <w:sz w:val="28"/>
          <w:szCs w:val="28"/>
          <w:lang w:eastAsia="ru-RU"/>
        </w:rPr>
        <w:t xml:space="preserve"> (33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w:t>
      </w:r>
      <w:r w:rsidR="00E56E5D" w:rsidRPr="00E22C9B">
        <w:rPr>
          <w:rFonts w:ascii="Times New Roman" w:eastAsia="Times New Roman" w:hAnsi="Times New Roman" w:cs="Times New Roman"/>
          <w:bCs/>
          <w:sz w:val="28"/>
          <w:szCs w:val="28"/>
          <w:lang w:eastAsia="ru-RU"/>
        </w:rPr>
        <w:t>не используемых компанией ранее;</w:t>
      </w:r>
    </w:p>
    <w:p w:rsidR="00DE117D" w:rsidRPr="00E22C9B" w:rsidRDefault="00650438" w:rsidP="00063EB7">
      <w:pPr>
        <w:shd w:val="clear" w:color="auto" w:fill="FFFFFF"/>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b/>
          <w:bCs/>
          <w:sz w:val="28"/>
          <w:szCs w:val="28"/>
          <w:lang w:eastAsia="ru-RU"/>
        </w:rPr>
        <w:t>3,</w:t>
      </w:r>
      <w:r w:rsidR="0054234F" w:rsidRPr="00E22C9B">
        <w:rPr>
          <w:rFonts w:ascii="Times New Roman" w:eastAsia="Times New Roman" w:hAnsi="Times New Roman" w:cs="Times New Roman"/>
          <w:b/>
          <w:bCs/>
          <w:sz w:val="28"/>
          <w:szCs w:val="28"/>
          <w:lang w:eastAsia="ru-RU"/>
        </w:rPr>
        <w:t>7</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12</w:t>
      </w:r>
      <w:r w:rsidR="00DE117D" w:rsidRPr="00E22C9B">
        <w:rPr>
          <w:rFonts w:ascii="Times New Roman" w:eastAsia="Times New Roman" w:hAnsi="Times New Roman" w:cs="Times New Roman"/>
          <w:bCs/>
          <w:sz w:val="28"/>
          <w:szCs w:val="28"/>
          <w:lang w:eastAsia="ru-RU"/>
        </w:rPr>
        <w:t xml:space="preserve"> респондент</w:t>
      </w:r>
      <w:r w:rsidRPr="00E22C9B">
        <w:rPr>
          <w:rFonts w:ascii="Times New Roman" w:eastAsia="Times New Roman" w:hAnsi="Times New Roman" w:cs="Times New Roman"/>
          <w:bCs/>
          <w:sz w:val="28"/>
          <w:szCs w:val="28"/>
          <w:lang w:eastAsia="ru-RU"/>
        </w:rPr>
        <w:t>ов</w:t>
      </w:r>
      <w:r w:rsidR="00DE117D" w:rsidRPr="00E22C9B">
        <w:rPr>
          <w:rFonts w:ascii="Times New Roman" w:eastAsia="Times New Roman" w:hAnsi="Times New Roman" w:cs="Times New Roman"/>
          <w:bCs/>
          <w:sz w:val="28"/>
          <w:szCs w:val="28"/>
          <w:lang w:eastAsia="ru-RU"/>
        </w:rPr>
        <w:t xml:space="preserve">) считают, что </w:t>
      </w:r>
      <w:r w:rsidR="00DE117D" w:rsidRPr="00E22C9B">
        <w:rPr>
          <w:rFonts w:ascii="Times New Roman" w:hAnsi="Times New Roman" w:cs="Times New Roman"/>
          <w:sz w:val="28"/>
          <w:szCs w:val="28"/>
        </w:rPr>
        <w:t>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DE117D" w:rsidRPr="00E22C9B"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7065CB1" wp14:editId="6A1EB55C">
            <wp:extent cx="5790565" cy="1732915"/>
            <wp:effectExtent l="0" t="0" r="635" b="635"/>
            <wp:docPr id="759"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Анализ результатов опроса о количестве конкурентов в занимаемом секторе производства машиностроения показал, что мнения предпринимателей разделилось следующим образом: </w:t>
      </w:r>
      <w:r w:rsidR="0054234F" w:rsidRPr="00E22C9B">
        <w:rPr>
          <w:rFonts w:ascii="Times New Roman" w:eastAsia="Times New Roman" w:hAnsi="Times New Roman" w:cs="Times New Roman"/>
          <w:b/>
          <w:bCs/>
          <w:sz w:val="28"/>
          <w:szCs w:val="28"/>
          <w:lang w:eastAsia="ru-RU"/>
        </w:rPr>
        <w:t>12,</w:t>
      </w:r>
      <w:r w:rsidR="002351B0" w:rsidRPr="00E22C9B">
        <w:rPr>
          <w:rFonts w:ascii="Times New Roman" w:eastAsia="Times New Roman" w:hAnsi="Times New Roman" w:cs="Times New Roman"/>
          <w:b/>
          <w:bCs/>
          <w:sz w:val="28"/>
          <w:szCs w:val="28"/>
          <w:lang w:eastAsia="ru-RU"/>
        </w:rPr>
        <w:t>6</w:t>
      </w:r>
      <w:r w:rsidRPr="00E22C9B">
        <w:rPr>
          <w:rFonts w:ascii="Times New Roman" w:eastAsia="Times New Roman" w:hAnsi="Times New Roman" w:cs="Times New Roman"/>
          <w:b/>
          <w:bCs/>
          <w:sz w:val="28"/>
          <w:szCs w:val="28"/>
          <w:lang w:eastAsia="ru-RU"/>
        </w:rPr>
        <w:t xml:space="preserve">% </w:t>
      </w:r>
      <w:r w:rsidR="0054234F" w:rsidRPr="00E22C9B">
        <w:rPr>
          <w:rFonts w:ascii="Times New Roman" w:eastAsia="Times New Roman" w:hAnsi="Times New Roman" w:cs="Times New Roman"/>
          <w:bCs/>
          <w:sz w:val="28"/>
          <w:szCs w:val="28"/>
          <w:lang w:eastAsia="ru-RU"/>
        </w:rPr>
        <w:t>(41</w:t>
      </w:r>
      <w:r w:rsidRPr="00E22C9B">
        <w:rPr>
          <w:rFonts w:ascii="Times New Roman" w:eastAsia="Times New Roman" w:hAnsi="Times New Roman" w:cs="Times New Roman"/>
          <w:bCs/>
          <w:sz w:val="28"/>
          <w:szCs w:val="28"/>
          <w:lang w:eastAsia="ru-RU"/>
        </w:rPr>
        <w:t xml:space="preserve"> </w:t>
      </w:r>
      <w:r w:rsidR="0054234F" w:rsidRPr="00E22C9B">
        <w:rPr>
          <w:rFonts w:ascii="Times New Roman" w:eastAsia="Times New Roman" w:hAnsi="Times New Roman" w:cs="Times New Roman"/>
          <w:bCs/>
          <w:sz w:val="28"/>
          <w:szCs w:val="28"/>
          <w:lang w:eastAsia="ru-RU"/>
        </w:rPr>
        <w:t>респондент</w:t>
      </w:r>
      <w:r w:rsidRPr="00E22C9B">
        <w:rPr>
          <w:rFonts w:ascii="Times New Roman" w:eastAsia="Times New Roman" w:hAnsi="Times New Roman" w:cs="Times New Roman"/>
          <w:bCs/>
          <w:sz w:val="28"/>
          <w:szCs w:val="28"/>
          <w:lang w:eastAsia="ru-RU"/>
        </w:rPr>
        <w:t>) отметили наличие «</w:t>
      </w:r>
      <w:r w:rsidRPr="00E22C9B">
        <w:rPr>
          <w:rFonts w:ascii="Times New Roman" w:hAnsi="Times New Roman" w:cs="Times New Roman"/>
          <w:sz w:val="28"/>
          <w:szCs w:val="28"/>
        </w:rPr>
        <w:t>4 и более конкурентов</w:t>
      </w:r>
      <w:r w:rsidRPr="00E22C9B">
        <w:rPr>
          <w:rFonts w:ascii="Times New Roman" w:eastAsia="Times New Roman" w:hAnsi="Times New Roman" w:cs="Times New Roman"/>
          <w:bCs/>
          <w:sz w:val="28"/>
          <w:szCs w:val="28"/>
          <w:lang w:eastAsia="ru-RU"/>
        </w:rPr>
        <w:t xml:space="preserve">», </w:t>
      </w:r>
      <w:r w:rsidR="0054234F" w:rsidRPr="00E22C9B">
        <w:rPr>
          <w:rFonts w:ascii="Times New Roman" w:eastAsia="Times New Roman" w:hAnsi="Times New Roman" w:cs="Times New Roman"/>
          <w:b/>
          <w:bCs/>
          <w:sz w:val="28"/>
          <w:szCs w:val="28"/>
          <w:lang w:eastAsia="ru-RU"/>
        </w:rPr>
        <w:t>20,9</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(6</w:t>
      </w:r>
      <w:r w:rsidR="0054234F" w:rsidRPr="00E22C9B">
        <w:rPr>
          <w:rFonts w:ascii="Times New Roman" w:eastAsia="Times New Roman" w:hAnsi="Times New Roman" w:cs="Times New Roman"/>
          <w:bCs/>
          <w:sz w:val="28"/>
          <w:szCs w:val="28"/>
          <w:lang w:eastAsia="ru-RU"/>
        </w:rPr>
        <w:t>8</w:t>
      </w:r>
      <w:r w:rsidRPr="00E22C9B">
        <w:rPr>
          <w:rFonts w:ascii="Times New Roman" w:eastAsia="Times New Roman" w:hAnsi="Times New Roman" w:cs="Times New Roman"/>
          <w:bCs/>
          <w:sz w:val="28"/>
          <w:szCs w:val="28"/>
          <w:lang w:eastAsia="ru-RU"/>
        </w:rPr>
        <w:t xml:space="preserve"> опрошенных)</w:t>
      </w:r>
      <w:r w:rsidRPr="00E22C9B">
        <w:rPr>
          <w:rFonts w:ascii="Times New Roman" w:hAnsi="Times New Roman" w:cs="Times New Roman"/>
          <w:sz w:val="28"/>
          <w:szCs w:val="28"/>
        </w:rPr>
        <w:t xml:space="preserve"> – </w:t>
      </w:r>
      <w:r w:rsidRPr="00E22C9B">
        <w:rPr>
          <w:rFonts w:ascii="Times New Roman" w:eastAsia="Times New Roman" w:hAnsi="Times New Roman" w:cs="Times New Roman"/>
          <w:bCs/>
          <w:sz w:val="28"/>
          <w:szCs w:val="28"/>
          <w:lang w:eastAsia="ru-RU"/>
        </w:rPr>
        <w:t xml:space="preserve">«Сложно подсчитать (большое число конкурентов)», </w:t>
      </w:r>
      <w:r w:rsidR="0054234F" w:rsidRPr="00E22C9B">
        <w:rPr>
          <w:rFonts w:ascii="Times New Roman" w:eastAsia="Times New Roman" w:hAnsi="Times New Roman" w:cs="Times New Roman"/>
          <w:b/>
          <w:bCs/>
          <w:sz w:val="28"/>
          <w:szCs w:val="28"/>
          <w:lang w:eastAsia="ru-RU"/>
        </w:rPr>
        <w:t>31,</w:t>
      </w:r>
      <w:r w:rsidR="002351B0" w:rsidRPr="00E22C9B">
        <w:rPr>
          <w:rFonts w:ascii="Times New Roman" w:eastAsia="Times New Roman" w:hAnsi="Times New Roman" w:cs="Times New Roman"/>
          <w:b/>
          <w:bCs/>
          <w:sz w:val="28"/>
          <w:szCs w:val="28"/>
          <w:lang w:eastAsia="ru-RU"/>
        </w:rPr>
        <w:t>9</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w:t>
      </w:r>
      <w:r w:rsidR="0054234F" w:rsidRPr="00E22C9B">
        <w:rPr>
          <w:rFonts w:ascii="Times New Roman" w:eastAsia="Times New Roman" w:hAnsi="Times New Roman" w:cs="Times New Roman"/>
          <w:bCs/>
          <w:sz w:val="28"/>
          <w:szCs w:val="28"/>
          <w:lang w:eastAsia="ru-RU"/>
        </w:rPr>
        <w:t>104</w:t>
      </w:r>
      <w:r w:rsidRPr="00E22C9B">
        <w:rPr>
          <w:rFonts w:ascii="Times New Roman" w:eastAsia="Times New Roman" w:hAnsi="Times New Roman" w:cs="Times New Roman"/>
          <w:bCs/>
          <w:sz w:val="28"/>
          <w:szCs w:val="28"/>
          <w:lang w:eastAsia="ru-RU"/>
        </w:rPr>
        <w:t xml:space="preserve">) </w:t>
      </w:r>
      <w:r w:rsidRPr="00E22C9B">
        <w:rPr>
          <w:rFonts w:ascii="Times New Roman" w:hAnsi="Times New Roman" w:cs="Times New Roman"/>
          <w:sz w:val="28"/>
          <w:szCs w:val="28"/>
        </w:rPr>
        <w:t xml:space="preserve">– </w:t>
      </w:r>
      <w:r w:rsidRPr="00E22C9B">
        <w:rPr>
          <w:rFonts w:ascii="Times New Roman" w:eastAsia="Times New Roman" w:hAnsi="Times New Roman" w:cs="Times New Roman"/>
          <w:bCs/>
          <w:sz w:val="28"/>
          <w:szCs w:val="28"/>
          <w:lang w:eastAsia="ru-RU"/>
        </w:rPr>
        <w:t>«</w:t>
      </w:r>
      <w:r w:rsidRPr="00E22C9B">
        <w:rPr>
          <w:rFonts w:ascii="Times New Roman" w:hAnsi="Times New Roman" w:cs="Times New Roman"/>
          <w:sz w:val="28"/>
          <w:szCs w:val="28"/>
        </w:rPr>
        <w:t>От 1 до 3 конкурентов</w:t>
      </w:r>
      <w:r w:rsidRPr="00E22C9B">
        <w:rPr>
          <w:rFonts w:ascii="Times New Roman" w:eastAsia="Times New Roman" w:hAnsi="Times New Roman" w:cs="Times New Roman"/>
          <w:bCs/>
          <w:sz w:val="28"/>
          <w:szCs w:val="28"/>
          <w:lang w:eastAsia="ru-RU"/>
        </w:rPr>
        <w:t xml:space="preserve">». Также из числа опрошенных </w:t>
      </w:r>
      <w:r w:rsidR="0054234F" w:rsidRPr="00E22C9B">
        <w:rPr>
          <w:rFonts w:ascii="Times New Roman" w:eastAsia="Times New Roman" w:hAnsi="Times New Roman" w:cs="Times New Roman"/>
          <w:b/>
          <w:bCs/>
          <w:sz w:val="28"/>
          <w:szCs w:val="28"/>
          <w:lang w:eastAsia="ru-RU"/>
        </w:rPr>
        <w:t>3</w:t>
      </w:r>
      <w:r w:rsidR="002351B0" w:rsidRPr="00E22C9B">
        <w:rPr>
          <w:rFonts w:ascii="Times New Roman" w:eastAsia="Times New Roman" w:hAnsi="Times New Roman" w:cs="Times New Roman"/>
          <w:b/>
          <w:bCs/>
          <w:sz w:val="28"/>
          <w:szCs w:val="28"/>
          <w:lang w:eastAsia="ru-RU"/>
        </w:rPr>
        <w:t>1,0</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w:t>
      </w:r>
      <w:r w:rsidR="0054234F" w:rsidRPr="00E22C9B">
        <w:rPr>
          <w:rFonts w:ascii="Times New Roman" w:eastAsia="Times New Roman" w:hAnsi="Times New Roman" w:cs="Times New Roman"/>
          <w:bCs/>
          <w:sz w:val="28"/>
          <w:szCs w:val="28"/>
          <w:lang w:eastAsia="ru-RU"/>
        </w:rPr>
        <w:t>101</w:t>
      </w:r>
      <w:r w:rsidRPr="00E22C9B">
        <w:rPr>
          <w:rFonts w:ascii="Times New Roman" w:eastAsia="Times New Roman" w:hAnsi="Times New Roman" w:cs="Times New Roman"/>
          <w:bCs/>
          <w:sz w:val="28"/>
          <w:szCs w:val="28"/>
          <w:lang w:eastAsia="ru-RU"/>
        </w:rPr>
        <w:t xml:space="preserve"> респондент) испытывали затруднения при ответе на этот вопрос. Мнение об отсутствии конкурентов сложилось у </w:t>
      </w:r>
      <w:r w:rsidR="002351B0" w:rsidRPr="00E22C9B">
        <w:rPr>
          <w:rFonts w:ascii="Times New Roman" w:eastAsia="Times New Roman" w:hAnsi="Times New Roman" w:cs="Times New Roman"/>
          <w:b/>
          <w:bCs/>
          <w:sz w:val="28"/>
          <w:szCs w:val="28"/>
          <w:lang w:eastAsia="ru-RU"/>
        </w:rPr>
        <w:t>3,7</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(1</w:t>
      </w:r>
      <w:r w:rsidR="0054234F" w:rsidRPr="00E22C9B">
        <w:rPr>
          <w:rFonts w:ascii="Times New Roman" w:eastAsia="Times New Roman" w:hAnsi="Times New Roman" w:cs="Times New Roman"/>
          <w:bCs/>
          <w:sz w:val="28"/>
          <w:szCs w:val="28"/>
          <w:lang w:eastAsia="ru-RU"/>
        </w:rPr>
        <w:t>2</w:t>
      </w:r>
      <w:r w:rsidRPr="00E22C9B">
        <w:rPr>
          <w:rFonts w:ascii="Times New Roman" w:eastAsia="Times New Roman" w:hAnsi="Times New Roman" w:cs="Times New Roman"/>
          <w:bCs/>
          <w:sz w:val="28"/>
          <w:szCs w:val="28"/>
          <w:lang w:eastAsia="ru-RU"/>
        </w:rPr>
        <w:t xml:space="preserve"> респондентов) участников мониторинга. </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7207A11" wp14:editId="73F7AA60">
            <wp:extent cx="5266055" cy="2105025"/>
            <wp:effectExtent l="0" t="0" r="0" b="0"/>
            <wp:docPr id="760"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вопросу изменения числа конкурентов </w:t>
      </w:r>
      <w:r w:rsidR="002351B0" w:rsidRPr="00E22C9B">
        <w:rPr>
          <w:rFonts w:ascii="Times New Roman" w:eastAsia="Times New Roman" w:hAnsi="Times New Roman" w:cs="Times New Roman"/>
          <w:b/>
          <w:bCs/>
          <w:sz w:val="28"/>
          <w:szCs w:val="28"/>
          <w:lang w:eastAsia="ru-RU"/>
        </w:rPr>
        <w:t>40,9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351B0" w:rsidRPr="00E22C9B">
        <w:rPr>
          <w:rFonts w:ascii="Times New Roman" w:eastAsia="Times New Roman" w:hAnsi="Times New Roman" w:cs="Times New Roman"/>
          <w:bCs/>
          <w:sz w:val="28"/>
          <w:szCs w:val="28"/>
          <w:lang w:eastAsia="ru-RU"/>
        </w:rPr>
        <w:t>133</w:t>
      </w:r>
      <w:r w:rsidRPr="00E22C9B">
        <w:rPr>
          <w:rFonts w:ascii="Times New Roman" w:eastAsia="Times New Roman" w:hAnsi="Times New Roman" w:cs="Times New Roman"/>
          <w:bCs/>
          <w:sz w:val="28"/>
          <w:szCs w:val="28"/>
          <w:lang w:eastAsia="ru-RU"/>
        </w:rPr>
        <w:t xml:space="preserve"> респондент</w:t>
      </w:r>
      <w:r w:rsidR="002351B0" w:rsidRPr="00E22C9B">
        <w:rPr>
          <w:rFonts w:ascii="Times New Roman" w:eastAsia="Times New Roman" w:hAnsi="Times New Roman" w:cs="Times New Roman"/>
          <w:bCs/>
          <w:sz w:val="28"/>
          <w:szCs w:val="28"/>
          <w:lang w:eastAsia="ru-RU"/>
        </w:rPr>
        <w:t>а</w:t>
      </w:r>
      <w:r w:rsidRPr="00E22C9B">
        <w:rPr>
          <w:rFonts w:ascii="Times New Roman" w:eastAsia="Times New Roman" w:hAnsi="Times New Roman" w:cs="Times New Roman"/>
          <w:bCs/>
          <w:sz w:val="28"/>
          <w:szCs w:val="28"/>
          <w:lang w:eastAsia="ru-RU"/>
        </w:rPr>
        <w:t xml:space="preserve">) испытывали затруднения при ответе на этот вопрос, </w:t>
      </w:r>
      <w:r w:rsidR="002351B0" w:rsidRPr="00E22C9B">
        <w:rPr>
          <w:rFonts w:ascii="Times New Roman" w:eastAsia="Times New Roman" w:hAnsi="Times New Roman" w:cs="Times New Roman"/>
          <w:b/>
          <w:bCs/>
          <w:sz w:val="28"/>
          <w:szCs w:val="28"/>
          <w:lang w:eastAsia="ru-RU"/>
        </w:rPr>
        <w:t>20,0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351B0" w:rsidRPr="00E22C9B">
        <w:rPr>
          <w:rFonts w:ascii="Times New Roman" w:eastAsia="Times New Roman" w:hAnsi="Times New Roman" w:cs="Times New Roman"/>
          <w:bCs/>
          <w:sz w:val="28"/>
          <w:szCs w:val="28"/>
          <w:lang w:eastAsia="ru-RU"/>
        </w:rPr>
        <w:t>65</w:t>
      </w:r>
      <w:r w:rsidRPr="00E22C9B">
        <w:rPr>
          <w:rFonts w:ascii="Times New Roman" w:eastAsia="Times New Roman" w:hAnsi="Times New Roman" w:cs="Times New Roman"/>
          <w:bCs/>
          <w:sz w:val="28"/>
          <w:szCs w:val="28"/>
          <w:lang w:eastAsia="ru-RU"/>
        </w:rPr>
        <w:t xml:space="preserve"> респондентов) считают, что число конкурентов не изменилось, </w:t>
      </w:r>
      <w:r w:rsidR="002351B0" w:rsidRPr="00E22C9B">
        <w:rPr>
          <w:rFonts w:ascii="Times New Roman" w:eastAsia="Times New Roman" w:hAnsi="Times New Roman" w:cs="Times New Roman"/>
          <w:b/>
          <w:bCs/>
          <w:sz w:val="28"/>
          <w:szCs w:val="28"/>
          <w:lang w:eastAsia="ru-RU"/>
        </w:rPr>
        <w:t>26,5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351B0" w:rsidRPr="00E22C9B">
        <w:rPr>
          <w:rFonts w:ascii="Times New Roman" w:eastAsia="Times New Roman" w:hAnsi="Times New Roman" w:cs="Times New Roman"/>
          <w:bCs/>
          <w:sz w:val="28"/>
          <w:szCs w:val="28"/>
          <w:lang w:eastAsia="ru-RU"/>
        </w:rPr>
        <w:t>86</w:t>
      </w:r>
      <w:r w:rsidRPr="00E22C9B">
        <w:rPr>
          <w:rFonts w:ascii="Times New Roman" w:eastAsia="Times New Roman" w:hAnsi="Times New Roman" w:cs="Times New Roman"/>
          <w:bCs/>
          <w:sz w:val="28"/>
          <w:szCs w:val="28"/>
          <w:lang w:eastAsia="ru-RU"/>
        </w:rPr>
        <w:t xml:space="preserve"> респондентов) отметили увеличение числа конкурентов. Снижение числа конкурентов отметили </w:t>
      </w:r>
      <w:r w:rsidR="002351B0" w:rsidRPr="00E22C9B">
        <w:rPr>
          <w:rFonts w:ascii="Times New Roman" w:eastAsia="Times New Roman" w:hAnsi="Times New Roman" w:cs="Times New Roman"/>
          <w:b/>
          <w:bCs/>
          <w:sz w:val="28"/>
          <w:szCs w:val="28"/>
          <w:lang w:eastAsia="ru-RU"/>
        </w:rPr>
        <w:t>12,6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предпринимателей (</w:t>
      </w:r>
      <w:r w:rsidR="002351B0" w:rsidRPr="00E22C9B">
        <w:rPr>
          <w:rFonts w:ascii="Times New Roman" w:eastAsia="Times New Roman" w:hAnsi="Times New Roman" w:cs="Times New Roman"/>
          <w:bCs/>
          <w:sz w:val="28"/>
          <w:szCs w:val="28"/>
          <w:lang w:eastAsia="ru-RU"/>
        </w:rPr>
        <w:t>41</w:t>
      </w:r>
      <w:r w:rsidRPr="00E22C9B">
        <w:rPr>
          <w:rFonts w:ascii="Times New Roman" w:eastAsia="Times New Roman" w:hAnsi="Times New Roman" w:cs="Times New Roman"/>
          <w:bCs/>
          <w:sz w:val="28"/>
          <w:szCs w:val="28"/>
          <w:lang w:eastAsia="ru-RU"/>
        </w:rPr>
        <w:t xml:space="preserve"> респондент).</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284"/>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7F501AA9" wp14:editId="3F1BB3EA">
            <wp:extent cx="5796280" cy="1590675"/>
            <wp:effectExtent l="0" t="0" r="0" b="0"/>
            <wp:docPr id="761"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2351B0" w:rsidRPr="00E22C9B">
        <w:rPr>
          <w:rFonts w:ascii="Times New Roman" w:eastAsia="Times New Roman" w:hAnsi="Times New Roman" w:cs="Times New Roman"/>
          <w:b/>
          <w:bCs/>
          <w:sz w:val="28"/>
          <w:szCs w:val="28"/>
          <w:lang w:eastAsia="ru-RU"/>
        </w:rPr>
        <w:t>62,3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351B0" w:rsidRPr="00E22C9B">
        <w:rPr>
          <w:rFonts w:ascii="Times New Roman" w:eastAsia="Times New Roman" w:hAnsi="Times New Roman" w:cs="Times New Roman"/>
          <w:bCs/>
          <w:sz w:val="28"/>
          <w:szCs w:val="28"/>
          <w:lang w:eastAsia="ru-RU"/>
        </w:rPr>
        <w:t>20</w:t>
      </w:r>
      <w:r w:rsidRPr="00E22C9B">
        <w:rPr>
          <w:rFonts w:ascii="Times New Roman" w:eastAsia="Times New Roman" w:hAnsi="Times New Roman" w:cs="Times New Roman"/>
          <w:bCs/>
          <w:sz w:val="28"/>
          <w:szCs w:val="28"/>
          <w:lang w:eastAsia="ru-RU"/>
        </w:rPr>
        <w:t xml:space="preserve">3) говорят о появлении новых российских конкурентов на рынках, которые они представляют, </w:t>
      </w:r>
      <w:r w:rsidR="002351B0" w:rsidRPr="00E22C9B">
        <w:rPr>
          <w:rFonts w:ascii="Times New Roman" w:eastAsia="Times New Roman" w:hAnsi="Times New Roman" w:cs="Times New Roman"/>
          <w:b/>
          <w:bCs/>
          <w:sz w:val="28"/>
          <w:szCs w:val="28"/>
          <w:lang w:eastAsia="ru-RU"/>
        </w:rPr>
        <w:t>14,5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351B0" w:rsidRPr="00E22C9B">
        <w:rPr>
          <w:rFonts w:ascii="Times New Roman" w:eastAsia="Times New Roman" w:hAnsi="Times New Roman" w:cs="Times New Roman"/>
          <w:bCs/>
          <w:sz w:val="28"/>
          <w:szCs w:val="28"/>
          <w:lang w:eastAsia="ru-RU"/>
        </w:rPr>
        <w:t>47</w:t>
      </w:r>
      <w:r w:rsidRPr="00E22C9B">
        <w:rPr>
          <w:rFonts w:ascii="Times New Roman" w:eastAsia="Times New Roman" w:hAnsi="Times New Roman" w:cs="Times New Roman"/>
          <w:bCs/>
          <w:sz w:val="28"/>
          <w:szCs w:val="28"/>
          <w:lang w:eastAsia="ru-RU"/>
        </w:rPr>
        <w:t xml:space="preserve">) считают </w:t>
      </w:r>
      <w:r w:rsidRPr="00E22C9B">
        <w:rPr>
          <w:rFonts w:ascii="Times New Roman" w:hAnsi="Times New Roman" w:cs="Times New Roman"/>
          <w:sz w:val="28"/>
          <w:szCs w:val="28"/>
        </w:rPr>
        <w:t>появление новых иностранных конкурентов</w:t>
      </w:r>
      <w:r w:rsidR="002351B0"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Cs/>
          <w:sz w:val="28"/>
          <w:szCs w:val="28"/>
          <w:lang w:eastAsia="ru-RU"/>
        </w:rPr>
        <w:t xml:space="preserve"> Также </w:t>
      </w:r>
      <w:r w:rsidR="002351B0" w:rsidRPr="00E22C9B">
        <w:rPr>
          <w:rFonts w:ascii="Times New Roman" w:eastAsia="Times New Roman" w:hAnsi="Times New Roman" w:cs="Times New Roman"/>
          <w:b/>
          <w:bCs/>
          <w:sz w:val="28"/>
          <w:szCs w:val="28"/>
          <w:lang w:eastAsia="ru-RU"/>
        </w:rPr>
        <w:t>23,2</w:t>
      </w:r>
      <w:r w:rsidRPr="00E22C9B">
        <w:rPr>
          <w:rFonts w:ascii="Times New Roman" w:eastAsia="Times New Roman" w:hAnsi="Times New Roman" w:cs="Times New Roman"/>
          <w:b/>
          <w:bCs/>
          <w:sz w:val="28"/>
          <w:szCs w:val="28"/>
          <w:lang w:eastAsia="ru-RU"/>
        </w:rPr>
        <w:t>%</w:t>
      </w:r>
      <w:r w:rsidR="002351B0" w:rsidRPr="00E22C9B">
        <w:rPr>
          <w:rFonts w:ascii="Times New Roman" w:eastAsia="Times New Roman" w:hAnsi="Times New Roman" w:cs="Times New Roman"/>
          <w:bCs/>
          <w:sz w:val="28"/>
          <w:szCs w:val="28"/>
          <w:lang w:eastAsia="ru-RU"/>
        </w:rPr>
        <w:t xml:space="preserve"> (76</w:t>
      </w:r>
      <w:r w:rsidRPr="00E22C9B">
        <w:rPr>
          <w:rFonts w:ascii="Times New Roman" w:eastAsia="Times New Roman" w:hAnsi="Times New Roman" w:cs="Times New Roman"/>
          <w:bCs/>
          <w:sz w:val="28"/>
          <w:szCs w:val="28"/>
          <w:lang w:eastAsia="ru-RU"/>
        </w:rPr>
        <w:t xml:space="preserve">) указали </w:t>
      </w:r>
      <w:r w:rsidRPr="00E22C9B">
        <w:rPr>
          <w:rFonts w:ascii="Times New Roman" w:hAnsi="Times New Roman" w:cs="Times New Roman"/>
          <w:sz w:val="28"/>
          <w:szCs w:val="28"/>
        </w:rPr>
        <w:t>изменение нормативно-правовой базы, регулирующей деятельность предпринимателей</w:t>
      </w:r>
      <w:r w:rsidRPr="00E22C9B">
        <w:rPr>
          <w:rFonts w:ascii="Times New Roman" w:eastAsia="Times New Roman" w:hAnsi="Times New Roman" w:cs="Times New Roman"/>
          <w:bCs/>
          <w:sz w:val="28"/>
          <w:szCs w:val="28"/>
          <w:lang w:eastAsia="ru-RU"/>
        </w:rPr>
        <w:t xml:space="preserve">. </w:t>
      </w:r>
    </w:p>
    <w:p w:rsidR="00DE117D" w:rsidRPr="00E22C9B" w:rsidRDefault="00DE117D" w:rsidP="00E56E5D">
      <w:pPr>
        <w:shd w:val="clear" w:color="auto" w:fill="FFFFFF"/>
        <w:spacing w:after="0" w:line="240" w:lineRule="auto"/>
        <w:jc w:val="center"/>
        <w:rPr>
          <w:rFonts w:ascii="Times New Roman" w:eastAsia="Times New Roman" w:hAnsi="Times New Roman" w:cs="Times New Roman"/>
          <w:bCs/>
          <w:sz w:val="28"/>
          <w:szCs w:val="28"/>
          <w:lang w:val="en-US" w:eastAsia="ru-RU"/>
        </w:rPr>
      </w:pPr>
      <w:r w:rsidRPr="00E22C9B">
        <w:rPr>
          <w:rFonts w:ascii="Times New Roman" w:eastAsia="Times New Roman" w:hAnsi="Times New Roman" w:cs="Times New Roman"/>
          <w:bCs/>
          <w:noProof/>
          <w:sz w:val="28"/>
          <w:szCs w:val="28"/>
          <w:lang w:eastAsia="ru-RU"/>
        </w:rPr>
        <w:drawing>
          <wp:inline distT="0" distB="0" distL="0" distR="0" wp14:anchorId="24D1EEDA" wp14:editId="24C4E8AE">
            <wp:extent cx="5624830" cy="2456953"/>
            <wp:effectExtent l="0" t="0" r="0" b="0"/>
            <wp:docPr id="762"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По мнению опрошенных представителей хозяйствующих субъектов края, наиболее сильное влияние на сокращение числа конкурентов на рынке, основном для бизнеса, представителями, которыми они являются, </w:t>
      </w:r>
      <w:r w:rsidR="00223845" w:rsidRPr="00E22C9B">
        <w:rPr>
          <w:rFonts w:ascii="Times New Roman" w:eastAsia="Times New Roman" w:hAnsi="Times New Roman" w:cs="Times New Roman"/>
          <w:b/>
          <w:bCs/>
          <w:sz w:val="28"/>
          <w:szCs w:val="28"/>
          <w:lang w:eastAsia="ru-RU"/>
        </w:rPr>
        <w:t>15,1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23845" w:rsidRPr="00E22C9B">
        <w:rPr>
          <w:rFonts w:ascii="Times New Roman" w:eastAsia="Times New Roman" w:hAnsi="Times New Roman" w:cs="Times New Roman"/>
          <w:bCs/>
          <w:sz w:val="28"/>
          <w:szCs w:val="28"/>
          <w:lang w:eastAsia="ru-RU"/>
        </w:rPr>
        <w:t>49</w:t>
      </w:r>
      <w:r w:rsidRPr="00E22C9B">
        <w:rPr>
          <w:rFonts w:ascii="Times New Roman" w:eastAsia="Times New Roman" w:hAnsi="Times New Roman" w:cs="Times New Roman"/>
          <w:bCs/>
          <w:sz w:val="28"/>
          <w:szCs w:val="28"/>
          <w:lang w:eastAsia="ru-RU"/>
        </w:rPr>
        <w:t xml:space="preserve"> респондент</w:t>
      </w:r>
      <w:r w:rsidR="00223845" w:rsidRPr="00E22C9B">
        <w:rPr>
          <w:rFonts w:ascii="Times New Roman" w:eastAsia="Times New Roman" w:hAnsi="Times New Roman" w:cs="Times New Roman"/>
          <w:bCs/>
          <w:sz w:val="28"/>
          <w:szCs w:val="28"/>
          <w:lang w:eastAsia="ru-RU"/>
        </w:rPr>
        <w:t>ов</w:t>
      </w:r>
      <w:r w:rsidRPr="00E22C9B">
        <w:rPr>
          <w:rFonts w:ascii="Times New Roman" w:eastAsia="Times New Roman" w:hAnsi="Times New Roman" w:cs="Times New Roman"/>
          <w:bCs/>
          <w:sz w:val="28"/>
          <w:szCs w:val="28"/>
          <w:lang w:eastAsia="ru-RU"/>
        </w:rPr>
        <w:t xml:space="preserve">) отметили </w:t>
      </w:r>
      <w:r w:rsidRPr="00E22C9B">
        <w:rPr>
          <w:rFonts w:ascii="Times New Roman" w:hAnsi="Times New Roman" w:cs="Times New Roman"/>
          <w:sz w:val="28"/>
          <w:szCs w:val="28"/>
        </w:rPr>
        <w:t>уход российских конкурентов с рынка</w:t>
      </w:r>
      <w:r w:rsidRPr="00E22C9B">
        <w:rPr>
          <w:rFonts w:ascii="Times New Roman" w:eastAsia="Times New Roman" w:hAnsi="Times New Roman" w:cs="Times New Roman"/>
          <w:bCs/>
          <w:sz w:val="28"/>
          <w:szCs w:val="28"/>
          <w:lang w:eastAsia="ru-RU"/>
        </w:rPr>
        <w:t xml:space="preserve">, </w:t>
      </w:r>
      <w:r w:rsidR="00223845" w:rsidRPr="00E22C9B">
        <w:rPr>
          <w:rFonts w:ascii="Times New Roman" w:eastAsia="Times New Roman" w:hAnsi="Times New Roman" w:cs="Times New Roman"/>
          <w:b/>
          <w:bCs/>
          <w:sz w:val="28"/>
          <w:szCs w:val="28"/>
          <w:lang w:eastAsia="ru-RU"/>
        </w:rPr>
        <w:t>1,9</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23845" w:rsidRPr="00E22C9B">
        <w:rPr>
          <w:rFonts w:ascii="Times New Roman" w:eastAsia="Times New Roman" w:hAnsi="Times New Roman" w:cs="Times New Roman"/>
          <w:bCs/>
          <w:sz w:val="28"/>
          <w:szCs w:val="28"/>
          <w:lang w:eastAsia="ru-RU"/>
        </w:rPr>
        <w:t>6</w:t>
      </w:r>
      <w:r w:rsidRPr="00E22C9B">
        <w:rPr>
          <w:rFonts w:ascii="Times New Roman" w:eastAsia="Times New Roman" w:hAnsi="Times New Roman" w:cs="Times New Roman"/>
          <w:bCs/>
          <w:sz w:val="28"/>
          <w:szCs w:val="28"/>
          <w:lang w:eastAsia="ru-RU"/>
        </w:rPr>
        <w:t xml:space="preserve"> респондентов) указало на уход как иностранных конкурентов с рынка</w:t>
      </w:r>
      <w:r w:rsidRPr="00E22C9B">
        <w:rPr>
          <w:rFonts w:ascii="Times New Roman" w:eastAsia="Times New Roman" w:hAnsi="Times New Roman" w:cs="Times New Roman"/>
          <w:b/>
          <w:bCs/>
          <w:sz w:val="28"/>
          <w:szCs w:val="28"/>
          <w:lang w:eastAsia="ru-RU"/>
        </w:rPr>
        <w:t xml:space="preserve">, </w:t>
      </w:r>
      <w:r w:rsidR="00223845" w:rsidRPr="00E22C9B">
        <w:rPr>
          <w:rFonts w:ascii="Times New Roman" w:eastAsia="Times New Roman" w:hAnsi="Times New Roman" w:cs="Times New Roman"/>
          <w:b/>
          <w:bCs/>
          <w:sz w:val="28"/>
          <w:szCs w:val="28"/>
          <w:lang w:eastAsia="ru-RU"/>
        </w:rPr>
        <w:t>17,0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223845" w:rsidRPr="00E22C9B">
        <w:rPr>
          <w:rFonts w:ascii="Times New Roman" w:eastAsia="Times New Roman" w:hAnsi="Times New Roman" w:cs="Times New Roman"/>
          <w:bCs/>
          <w:sz w:val="28"/>
          <w:szCs w:val="28"/>
          <w:lang w:eastAsia="ru-RU"/>
        </w:rPr>
        <w:t>55</w:t>
      </w:r>
      <w:r w:rsidRPr="00E22C9B">
        <w:rPr>
          <w:rFonts w:ascii="Times New Roman" w:eastAsia="Times New Roman" w:hAnsi="Times New Roman" w:cs="Times New Roman"/>
          <w:bCs/>
          <w:sz w:val="28"/>
          <w:szCs w:val="28"/>
          <w:lang w:eastAsia="ru-RU"/>
        </w:rPr>
        <w:t xml:space="preserve"> респондентов) </w:t>
      </w:r>
      <w:r w:rsidRPr="00E22C9B">
        <w:rPr>
          <w:rFonts w:ascii="Times New Roman" w:hAnsi="Times New Roman" w:cs="Times New Roman"/>
          <w:sz w:val="28"/>
          <w:szCs w:val="28"/>
        </w:rPr>
        <w:t xml:space="preserve">– </w:t>
      </w:r>
      <w:r w:rsidRPr="00E22C9B">
        <w:rPr>
          <w:rFonts w:ascii="Times New Roman" w:eastAsia="Times New Roman" w:hAnsi="Times New Roman" w:cs="Times New Roman"/>
          <w:bCs/>
          <w:sz w:val="28"/>
          <w:szCs w:val="28"/>
          <w:lang w:eastAsia="ru-RU"/>
        </w:rPr>
        <w:t xml:space="preserve">сделки слияния и поглощения. Также </w:t>
      </w:r>
      <w:r w:rsidR="00223845" w:rsidRPr="00E22C9B">
        <w:rPr>
          <w:rFonts w:ascii="Times New Roman" w:eastAsia="Times New Roman" w:hAnsi="Times New Roman" w:cs="Times New Roman"/>
          <w:b/>
          <w:bCs/>
          <w:sz w:val="28"/>
          <w:szCs w:val="28"/>
          <w:lang w:eastAsia="ru-RU"/>
        </w:rPr>
        <w:t>37,7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(123) </w:t>
      </w:r>
      <w:r w:rsidR="00223845" w:rsidRPr="00E22C9B">
        <w:rPr>
          <w:rFonts w:ascii="Times New Roman" w:eastAsia="Times New Roman" w:hAnsi="Times New Roman" w:cs="Times New Roman"/>
          <w:bCs/>
          <w:sz w:val="28"/>
          <w:szCs w:val="28"/>
          <w:lang w:eastAsia="ru-RU"/>
        </w:rPr>
        <w:t xml:space="preserve">отметили изменение нормативно-правовой базы, регулирующей деятельности предпринимателей, а </w:t>
      </w:r>
      <w:r w:rsidR="00223845" w:rsidRPr="00E22C9B">
        <w:rPr>
          <w:rFonts w:ascii="Times New Roman" w:eastAsia="Times New Roman" w:hAnsi="Times New Roman" w:cs="Times New Roman"/>
          <w:b/>
          <w:bCs/>
          <w:sz w:val="28"/>
          <w:szCs w:val="28"/>
          <w:lang w:eastAsia="ru-RU"/>
        </w:rPr>
        <w:t>28,3%</w:t>
      </w:r>
      <w:r w:rsidR="00223845" w:rsidRPr="00E22C9B">
        <w:rPr>
          <w:rFonts w:ascii="Times New Roman" w:eastAsia="Times New Roman" w:hAnsi="Times New Roman" w:cs="Times New Roman"/>
          <w:bCs/>
          <w:sz w:val="28"/>
          <w:szCs w:val="28"/>
          <w:lang w:eastAsia="ru-RU"/>
        </w:rPr>
        <w:t xml:space="preserve"> (92) антиконкурентные действия органов власти / давление со стороны органов власти.</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jc w:val="center"/>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311F19A1" wp14:editId="1126F4BB">
            <wp:extent cx="5467350" cy="2913321"/>
            <wp:effectExtent l="0" t="0" r="0" b="0"/>
            <wp:docPr id="763"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7"/>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Наиболее серьезными административными барьерами для ведения текущей деятельности или открытия нового бизнеса предприниматели назвали:</w:t>
      </w:r>
    </w:p>
    <w:p w:rsidR="00223845" w:rsidRPr="00E22C9B" w:rsidRDefault="0022384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нестабильность российского законодательства в отношении регулирования деятельности предприятий конкурентов – </w:t>
      </w:r>
      <w:r w:rsidRPr="00E22C9B">
        <w:rPr>
          <w:rFonts w:ascii="Times New Roman" w:eastAsia="Times New Roman" w:hAnsi="Times New Roman" w:cs="Times New Roman"/>
          <w:b/>
          <w:bCs/>
          <w:sz w:val="28"/>
          <w:szCs w:val="28"/>
          <w:lang w:eastAsia="ru-RU"/>
        </w:rPr>
        <w:t>23,0%</w:t>
      </w:r>
      <w:r w:rsidRPr="00E22C9B">
        <w:rPr>
          <w:rFonts w:ascii="Times New Roman" w:eastAsia="Times New Roman" w:hAnsi="Times New Roman" w:cs="Times New Roman"/>
          <w:bCs/>
          <w:sz w:val="28"/>
          <w:szCs w:val="28"/>
          <w:lang w:eastAsia="ru-RU"/>
        </w:rPr>
        <w:t xml:space="preserve"> (75);</w:t>
      </w:r>
    </w:p>
    <w:p w:rsidR="00223845" w:rsidRPr="00E22C9B" w:rsidRDefault="0022384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E22C9B">
        <w:rPr>
          <w:rFonts w:ascii="Times New Roman" w:eastAsia="Times New Roman" w:hAnsi="Times New Roman" w:cs="Times New Roman"/>
          <w:b/>
          <w:bCs/>
          <w:sz w:val="28"/>
          <w:szCs w:val="28"/>
          <w:lang w:eastAsia="ru-RU"/>
        </w:rPr>
        <w:t>12,0%</w:t>
      </w:r>
      <w:r w:rsidRPr="00E22C9B">
        <w:rPr>
          <w:rFonts w:ascii="Times New Roman" w:eastAsia="Times New Roman" w:hAnsi="Times New Roman" w:cs="Times New Roman"/>
          <w:bCs/>
          <w:sz w:val="28"/>
          <w:szCs w:val="28"/>
          <w:lang w:eastAsia="ru-RU"/>
        </w:rPr>
        <w:t xml:space="preserve"> (39);</w:t>
      </w:r>
    </w:p>
    <w:p w:rsidR="00EB7875"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давление со стороны конкурентов – </w:t>
      </w:r>
      <w:r w:rsidRPr="00E22C9B">
        <w:rPr>
          <w:rFonts w:ascii="Times New Roman" w:eastAsia="Times New Roman" w:hAnsi="Times New Roman" w:cs="Times New Roman"/>
          <w:b/>
          <w:bCs/>
          <w:sz w:val="28"/>
          <w:szCs w:val="28"/>
          <w:lang w:eastAsia="ru-RU"/>
        </w:rPr>
        <w:t>11,7%</w:t>
      </w:r>
      <w:r w:rsidRPr="00E22C9B">
        <w:rPr>
          <w:rFonts w:ascii="Times New Roman" w:eastAsia="Times New Roman" w:hAnsi="Times New Roman" w:cs="Times New Roman"/>
          <w:bCs/>
          <w:sz w:val="28"/>
          <w:szCs w:val="28"/>
          <w:lang w:eastAsia="ru-RU"/>
        </w:rPr>
        <w:t xml:space="preserve"> (38);</w:t>
      </w:r>
    </w:p>
    <w:p w:rsidR="00EB7875"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давление со стороны поставщиков – </w:t>
      </w:r>
      <w:r w:rsidRPr="00E22C9B">
        <w:rPr>
          <w:rFonts w:ascii="Times New Roman" w:eastAsia="Times New Roman" w:hAnsi="Times New Roman" w:cs="Times New Roman"/>
          <w:b/>
          <w:bCs/>
          <w:sz w:val="28"/>
          <w:szCs w:val="28"/>
          <w:lang w:eastAsia="ru-RU"/>
        </w:rPr>
        <w:t>11,7%</w:t>
      </w:r>
      <w:r w:rsidRPr="00E22C9B">
        <w:rPr>
          <w:rFonts w:ascii="Times New Roman" w:eastAsia="Times New Roman" w:hAnsi="Times New Roman" w:cs="Times New Roman"/>
          <w:bCs/>
          <w:sz w:val="28"/>
          <w:szCs w:val="28"/>
          <w:lang w:eastAsia="ru-RU"/>
        </w:rPr>
        <w:t xml:space="preserve"> (38 респондентов);</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высокий уровень налогов и платежей – </w:t>
      </w:r>
      <w:r w:rsidR="00EB7875" w:rsidRPr="00E22C9B">
        <w:rPr>
          <w:rFonts w:ascii="Times New Roman" w:eastAsia="Times New Roman" w:hAnsi="Times New Roman" w:cs="Times New Roman"/>
          <w:b/>
          <w:bCs/>
          <w:sz w:val="28"/>
          <w:szCs w:val="28"/>
          <w:lang w:eastAsia="ru-RU"/>
        </w:rPr>
        <w:t>4,7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EB7875" w:rsidRPr="00E22C9B">
        <w:rPr>
          <w:rFonts w:ascii="Times New Roman" w:eastAsia="Times New Roman" w:hAnsi="Times New Roman" w:cs="Times New Roman"/>
          <w:bCs/>
          <w:sz w:val="28"/>
          <w:szCs w:val="28"/>
          <w:lang w:eastAsia="ru-RU"/>
        </w:rPr>
        <w:t>15</w:t>
      </w:r>
      <w:r w:rsidRPr="00E22C9B">
        <w:rPr>
          <w:rFonts w:ascii="Times New Roman" w:eastAsia="Times New Roman" w:hAnsi="Times New Roman" w:cs="Times New Roman"/>
          <w:bCs/>
          <w:sz w:val="28"/>
          <w:szCs w:val="28"/>
          <w:lang w:eastAsia="ru-RU"/>
        </w:rPr>
        <w:t xml:space="preserve"> респондента);</w:t>
      </w:r>
    </w:p>
    <w:p w:rsidR="00EB7875"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коррупция со стороны органов власти (например, взятки) – </w:t>
      </w:r>
      <w:r w:rsidRPr="00E22C9B">
        <w:rPr>
          <w:rFonts w:ascii="Times New Roman" w:eastAsia="Times New Roman" w:hAnsi="Times New Roman" w:cs="Times New Roman"/>
          <w:b/>
          <w:bCs/>
          <w:sz w:val="28"/>
          <w:szCs w:val="28"/>
          <w:lang w:eastAsia="ru-RU"/>
        </w:rPr>
        <w:t>4,7%</w:t>
      </w:r>
      <w:r w:rsidRPr="00E22C9B">
        <w:rPr>
          <w:rFonts w:ascii="Times New Roman" w:eastAsia="Times New Roman" w:hAnsi="Times New Roman" w:cs="Times New Roman"/>
          <w:bCs/>
          <w:sz w:val="28"/>
          <w:szCs w:val="28"/>
          <w:lang w:eastAsia="ru-RU"/>
        </w:rPr>
        <w:t xml:space="preserve"> (15).</w:t>
      </w:r>
    </w:p>
    <w:p w:rsidR="00DE117D" w:rsidRPr="00E22C9B"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1E87691A" wp14:editId="4BD7C2A4">
            <wp:extent cx="5676265" cy="3774558"/>
            <wp:effectExtent l="0" t="0" r="0" b="0"/>
            <wp:docPr id="76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8"/>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DE117D"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удовлетворен</w:t>
      </w:r>
      <w:r w:rsidR="00DE117D" w:rsidRPr="00E22C9B">
        <w:rPr>
          <w:rFonts w:ascii="Times New Roman" w:eastAsia="Times New Roman" w:hAnsi="Times New Roman" w:cs="Times New Roman"/>
          <w:bCs/>
          <w:sz w:val="28"/>
          <w:szCs w:val="28"/>
          <w:lang w:eastAsia="ru-RU"/>
        </w:rPr>
        <w:t xml:space="preserve"> – </w:t>
      </w:r>
      <w:r w:rsidR="00D90780" w:rsidRPr="00E22C9B">
        <w:rPr>
          <w:rFonts w:ascii="Times New Roman" w:eastAsia="Times New Roman" w:hAnsi="Times New Roman" w:cs="Times New Roman"/>
          <w:b/>
          <w:bCs/>
          <w:sz w:val="28"/>
          <w:szCs w:val="28"/>
          <w:lang w:eastAsia="ru-RU"/>
        </w:rPr>
        <w:t>39,3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Cs/>
          <w:sz w:val="28"/>
          <w:szCs w:val="28"/>
          <w:lang w:eastAsia="ru-RU"/>
        </w:rPr>
        <w:t>128</w:t>
      </w:r>
      <w:r w:rsidR="00DE117D" w:rsidRPr="00E22C9B">
        <w:rPr>
          <w:rFonts w:ascii="Times New Roman" w:eastAsia="Times New Roman" w:hAnsi="Times New Roman" w:cs="Times New Roman"/>
          <w:bCs/>
          <w:sz w:val="28"/>
          <w:szCs w:val="28"/>
          <w:lang w:eastAsia="ru-RU"/>
        </w:rPr>
        <w:t>);</w:t>
      </w:r>
    </w:p>
    <w:p w:rsidR="00DE117D"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скорее удовлетворен </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
          <w:bCs/>
          <w:sz w:val="28"/>
          <w:szCs w:val="28"/>
          <w:lang w:eastAsia="ru-RU"/>
        </w:rPr>
        <w:t>30,4</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Cs/>
          <w:sz w:val="28"/>
          <w:szCs w:val="28"/>
          <w:lang w:eastAsia="ru-RU"/>
        </w:rPr>
        <w:t>99</w:t>
      </w:r>
      <w:r w:rsidR="00DE117D" w:rsidRPr="00E22C9B">
        <w:rPr>
          <w:rFonts w:ascii="Times New Roman" w:eastAsia="Times New Roman" w:hAnsi="Times New Roman" w:cs="Times New Roman"/>
          <w:bCs/>
          <w:sz w:val="28"/>
          <w:szCs w:val="28"/>
          <w:lang w:eastAsia="ru-RU"/>
        </w:rPr>
        <w:t>);</w:t>
      </w:r>
    </w:p>
    <w:p w:rsidR="00DE117D"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скорее не удовлетворен</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
          <w:bCs/>
          <w:sz w:val="28"/>
          <w:szCs w:val="28"/>
          <w:lang w:eastAsia="ru-RU"/>
        </w:rPr>
        <w:t>12,3</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Cs/>
          <w:sz w:val="28"/>
          <w:szCs w:val="28"/>
          <w:lang w:eastAsia="ru-RU"/>
        </w:rPr>
        <w:t>40</w:t>
      </w:r>
      <w:r w:rsidR="00DE117D" w:rsidRPr="00E22C9B">
        <w:rPr>
          <w:rFonts w:ascii="Times New Roman" w:eastAsia="Times New Roman" w:hAnsi="Times New Roman" w:cs="Times New Roman"/>
          <w:bCs/>
          <w:sz w:val="28"/>
          <w:szCs w:val="28"/>
          <w:lang w:eastAsia="ru-RU"/>
        </w:rPr>
        <w:t>);</w:t>
      </w:r>
    </w:p>
    <w:p w:rsidR="00DE117D"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не удовлетворен</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
          <w:bCs/>
          <w:sz w:val="28"/>
          <w:szCs w:val="28"/>
          <w:lang w:eastAsia="ru-RU"/>
        </w:rPr>
        <w:t>5,2</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Cs/>
          <w:sz w:val="28"/>
          <w:szCs w:val="28"/>
          <w:lang w:eastAsia="ru-RU"/>
        </w:rPr>
        <w:t>17</w:t>
      </w:r>
      <w:r w:rsidR="00DE117D" w:rsidRPr="00E22C9B">
        <w:rPr>
          <w:rFonts w:ascii="Times New Roman" w:eastAsia="Times New Roman" w:hAnsi="Times New Roman" w:cs="Times New Roman"/>
          <w:bCs/>
          <w:sz w:val="28"/>
          <w:szCs w:val="28"/>
          <w:lang w:eastAsia="ru-RU"/>
        </w:rPr>
        <w:t>);</w:t>
      </w:r>
    </w:p>
    <w:p w:rsidR="00DE117D" w:rsidRPr="00E22C9B"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затрудняюсь ответить</w:t>
      </w:r>
      <w:r w:rsidR="00DE117D" w:rsidRPr="00E22C9B">
        <w:rPr>
          <w:rFonts w:ascii="Times New Roman" w:hAnsi="Times New Roman" w:cs="Times New Roman"/>
          <w:sz w:val="28"/>
          <w:szCs w:val="28"/>
        </w:rPr>
        <w:t xml:space="preserve"> </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
          <w:bCs/>
          <w:sz w:val="28"/>
          <w:szCs w:val="28"/>
          <w:lang w:eastAsia="ru-RU"/>
        </w:rPr>
        <w:t>12,9</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00D90780" w:rsidRPr="00E22C9B">
        <w:rPr>
          <w:rFonts w:ascii="Times New Roman" w:eastAsia="Times New Roman" w:hAnsi="Times New Roman" w:cs="Times New Roman"/>
          <w:bCs/>
          <w:sz w:val="28"/>
          <w:szCs w:val="28"/>
          <w:lang w:eastAsia="ru-RU"/>
        </w:rPr>
        <w:t>42</w:t>
      </w:r>
      <w:r w:rsidR="00DE117D"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2F52F043" wp14:editId="1BD7F649">
            <wp:extent cx="5676265" cy="2243470"/>
            <wp:effectExtent l="0" t="0" r="0" b="0"/>
            <wp:docPr id="21"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inline>
        </w:drawing>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оценке изменения уровня административных барьеров, мы видим, что:</w:t>
      </w:r>
    </w:p>
    <w:p w:rsidR="008F342E" w:rsidRPr="00E22C9B"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бизнесу стало сложнее преодолевать административные барьеры, чем раньше – </w:t>
      </w:r>
      <w:r w:rsidRPr="00E22C9B">
        <w:rPr>
          <w:rFonts w:ascii="Times New Roman" w:eastAsia="Times New Roman" w:hAnsi="Times New Roman" w:cs="Times New Roman"/>
          <w:b/>
          <w:bCs/>
          <w:sz w:val="28"/>
          <w:szCs w:val="28"/>
          <w:lang w:eastAsia="ru-RU"/>
        </w:rPr>
        <w:t xml:space="preserve">21,5% </w:t>
      </w:r>
      <w:r w:rsidRPr="00E22C9B">
        <w:rPr>
          <w:rFonts w:ascii="Times New Roman" w:eastAsia="Times New Roman" w:hAnsi="Times New Roman" w:cs="Times New Roman"/>
          <w:bCs/>
          <w:sz w:val="28"/>
          <w:szCs w:val="28"/>
          <w:lang w:eastAsia="ru-RU"/>
        </w:rPr>
        <w:t>(70);</w:t>
      </w:r>
    </w:p>
    <w:p w:rsidR="008F342E" w:rsidRPr="00E22C9B"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w:t>
      </w:r>
      <w:r w:rsidRPr="00E22C9B">
        <w:rPr>
          <w:rFonts w:ascii="Times New Roman" w:eastAsia="Times New Roman" w:hAnsi="Times New Roman" w:cs="Times New Roman"/>
          <w:bCs/>
          <w:sz w:val="28"/>
          <w:szCs w:val="28"/>
          <w:lang w:eastAsia="ru-RU"/>
        </w:rPr>
        <w:t>–</w:t>
      </w:r>
      <w:r w:rsidRPr="00E22C9B">
        <w:rPr>
          <w:rFonts w:ascii="Times New Roman" w:eastAsia="Times New Roman" w:hAnsi="Times New Roman" w:cs="Times New Roman"/>
          <w:b/>
          <w:bCs/>
          <w:sz w:val="28"/>
          <w:szCs w:val="28"/>
          <w:lang w:eastAsia="ru-RU"/>
        </w:rPr>
        <w:t xml:space="preserve"> 18,7% </w:t>
      </w:r>
      <w:r w:rsidRPr="00E22C9B">
        <w:rPr>
          <w:rFonts w:ascii="Times New Roman" w:eastAsia="Times New Roman" w:hAnsi="Times New Roman" w:cs="Times New Roman"/>
          <w:bCs/>
          <w:sz w:val="28"/>
          <w:szCs w:val="28"/>
          <w:lang w:eastAsia="ru-RU"/>
        </w:rPr>
        <w:t>(61);</w:t>
      </w:r>
    </w:p>
    <w:p w:rsidR="008F342E" w:rsidRPr="00E22C9B"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уровень и количество административных барьеров не изменились</w:t>
      </w:r>
      <w:r w:rsidRPr="00E22C9B">
        <w:rPr>
          <w:rFonts w:ascii="Times New Roman" w:eastAsia="Times New Roman" w:hAnsi="Times New Roman" w:cs="Times New Roman"/>
          <w:bCs/>
          <w:sz w:val="28"/>
          <w:szCs w:val="28"/>
          <w:lang w:eastAsia="ru-RU"/>
        </w:rPr>
        <w:t xml:space="preserve"> – </w:t>
      </w:r>
      <w:r w:rsidRPr="00E22C9B">
        <w:rPr>
          <w:rFonts w:ascii="Times New Roman" w:eastAsia="Times New Roman" w:hAnsi="Times New Roman" w:cs="Times New Roman"/>
          <w:b/>
          <w:bCs/>
          <w:sz w:val="28"/>
          <w:szCs w:val="28"/>
          <w:lang w:eastAsia="ru-RU"/>
        </w:rPr>
        <w:t xml:space="preserve">13,5% </w:t>
      </w:r>
      <w:r w:rsidRPr="00E22C9B">
        <w:rPr>
          <w:rFonts w:ascii="Times New Roman" w:eastAsia="Times New Roman" w:hAnsi="Times New Roman" w:cs="Times New Roman"/>
          <w:bCs/>
          <w:sz w:val="28"/>
          <w:szCs w:val="28"/>
          <w:lang w:eastAsia="ru-RU"/>
        </w:rPr>
        <w:t>(44);</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административные барьеры отсутствуют, как и ранее</w:t>
      </w:r>
      <w:r w:rsidRPr="00E22C9B">
        <w:rPr>
          <w:rFonts w:ascii="Times New Roman" w:eastAsia="Times New Roman" w:hAnsi="Times New Roman" w:cs="Times New Roman"/>
          <w:bCs/>
          <w:sz w:val="28"/>
          <w:szCs w:val="28"/>
          <w:lang w:eastAsia="ru-RU"/>
        </w:rPr>
        <w:t xml:space="preserve"> – </w:t>
      </w:r>
      <w:r w:rsidR="008F342E" w:rsidRPr="00E22C9B">
        <w:rPr>
          <w:rFonts w:ascii="Times New Roman" w:eastAsia="Times New Roman" w:hAnsi="Times New Roman" w:cs="Times New Roman"/>
          <w:b/>
          <w:bCs/>
          <w:sz w:val="28"/>
          <w:szCs w:val="28"/>
          <w:lang w:eastAsia="ru-RU"/>
        </w:rPr>
        <w:t>11,0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8F342E" w:rsidRPr="00E22C9B">
        <w:rPr>
          <w:rFonts w:ascii="Times New Roman" w:eastAsia="Times New Roman" w:hAnsi="Times New Roman" w:cs="Times New Roman"/>
          <w:bCs/>
          <w:sz w:val="28"/>
          <w:szCs w:val="28"/>
          <w:lang w:eastAsia="ru-RU"/>
        </w:rPr>
        <w:t>36</w:t>
      </w:r>
      <w:r w:rsidRPr="00E22C9B">
        <w:rPr>
          <w:rFonts w:ascii="Times New Roman" w:eastAsia="Times New Roman" w:hAnsi="Times New Roman" w:cs="Times New Roman"/>
          <w:bCs/>
          <w:sz w:val="28"/>
          <w:szCs w:val="28"/>
          <w:lang w:eastAsia="ru-RU"/>
        </w:rPr>
        <w:t>);</w:t>
      </w:r>
    </w:p>
    <w:p w:rsidR="008F342E" w:rsidRPr="00E22C9B"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бизнесу стало проще преодолевать административные барьеры, чем раньше</w:t>
      </w:r>
      <w:r w:rsidRPr="00E22C9B">
        <w:rPr>
          <w:rFonts w:ascii="Times New Roman" w:eastAsia="Times New Roman" w:hAnsi="Times New Roman" w:cs="Times New Roman"/>
          <w:bCs/>
          <w:sz w:val="28"/>
          <w:szCs w:val="28"/>
          <w:lang w:eastAsia="ru-RU"/>
        </w:rPr>
        <w:t xml:space="preserve"> – </w:t>
      </w:r>
      <w:r w:rsidRPr="00E22C9B">
        <w:rPr>
          <w:rFonts w:ascii="Times New Roman" w:eastAsia="Times New Roman" w:hAnsi="Times New Roman" w:cs="Times New Roman"/>
          <w:b/>
          <w:bCs/>
          <w:sz w:val="28"/>
          <w:szCs w:val="28"/>
          <w:lang w:eastAsia="ru-RU"/>
        </w:rPr>
        <w:t xml:space="preserve">12,3% </w:t>
      </w:r>
      <w:r w:rsidRPr="00E22C9B">
        <w:rPr>
          <w:rFonts w:ascii="Times New Roman" w:eastAsia="Times New Roman" w:hAnsi="Times New Roman" w:cs="Times New Roman"/>
          <w:bCs/>
          <w:sz w:val="28"/>
          <w:szCs w:val="28"/>
          <w:lang w:eastAsia="ru-RU"/>
        </w:rPr>
        <w:t>(40);</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hAnsi="Times New Roman" w:cs="Times New Roman"/>
          <w:sz w:val="28"/>
          <w:szCs w:val="28"/>
        </w:rPr>
        <w:t>административные барьеры были полностью устранены</w:t>
      </w:r>
      <w:r w:rsidRPr="00E22C9B">
        <w:rPr>
          <w:rFonts w:ascii="Times New Roman" w:eastAsia="Times New Roman" w:hAnsi="Times New Roman" w:cs="Times New Roman"/>
          <w:bCs/>
          <w:sz w:val="28"/>
          <w:szCs w:val="28"/>
          <w:lang w:eastAsia="ru-RU"/>
        </w:rPr>
        <w:t xml:space="preserve"> – </w:t>
      </w:r>
      <w:r w:rsidR="008F342E" w:rsidRPr="00E22C9B">
        <w:rPr>
          <w:rFonts w:ascii="Times New Roman" w:eastAsia="Times New Roman" w:hAnsi="Times New Roman" w:cs="Times New Roman"/>
          <w:b/>
          <w:bCs/>
          <w:sz w:val="28"/>
          <w:szCs w:val="28"/>
          <w:lang w:eastAsia="ru-RU"/>
        </w:rPr>
        <w:t>9,5</w:t>
      </w:r>
      <w:r w:rsidRPr="00E22C9B">
        <w:rPr>
          <w:rFonts w:ascii="Times New Roman" w:eastAsia="Times New Roman" w:hAnsi="Times New Roman" w:cs="Times New Roman"/>
          <w:b/>
          <w:bCs/>
          <w:sz w:val="28"/>
          <w:szCs w:val="28"/>
          <w:lang w:eastAsia="ru-RU"/>
        </w:rPr>
        <w:t xml:space="preserve">% </w:t>
      </w:r>
      <w:r w:rsidRPr="00E22C9B">
        <w:rPr>
          <w:rFonts w:ascii="Times New Roman" w:eastAsia="Times New Roman" w:hAnsi="Times New Roman" w:cs="Times New Roman"/>
          <w:bCs/>
          <w:sz w:val="28"/>
          <w:szCs w:val="28"/>
          <w:lang w:eastAsia="ru-RU"/>
        </w:rPr>
        <w:t>(</w:t>
      </w:r>
      <w:r w:rsidR="008F342E" w:rsidRPr="00E22C9B">
        <w:rPr>
          <w:rFonts w:ascii="Times New Roman" w:eastAsia="Times New Roman" w:hAnsi="Times New Roman" w:cs="Times New Roman"/>
          <w:bCs/>
          <w:sz w:val="28"/>
          <w:szCs w:val="28"/>
          <w:lang w:eastAsia="ru-RU"/>
        </w:rPr>
        <w:t>31</w:t>
      </w:r>
      <w:r w:rsidRPr="00E22C9B">
        <w:rPr>
          <w:rFonts w:ascii="Times New Roman" w:eastAsia="Times New Roman" w:hAnsi="Times New Roman" w:cs="Times New Roman"/>
          <w:bCs/>
          <w:sz w:val="28"/>
          <w:szCs w:val="28"/>
          <w:lang w:eastAsia="ru-RU"/>
        </w:rPr>
        <w:t>);</w:t>
      </w:r>
    </w:p>
    <w:p w:rsidR="00DE117D" w:rsidRPr="00E22C9B"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затрудняюсь ответить</w:t>
      </w:r>
      <w:r w:rsidR="00DE117D" w:rsidRPr="00E22C9B">
        <w:rPr>
          <w:rFonts w:ascii="Times New Roman" w:eastAsia="Times New Roman" w:hAnsi="Times New Roman" w:cs="Times New Roman"/>
          <w:bCs/>
          <w:sz w:val="28"/>
          <w:szCs w:val="28"/>
          <w:lang w:eastAsia="ru-RU"/>
        </w:rPr>
        <w:t xml:space="preserve"> – </w:t>
      </w:r>
      <w:r w:rsidRPr="00E22C9B">
        <w:rPr>
          <w:rFonts w:ascii="Times New Roman" w:eastAsia="Times New Roman" w:hAnsi="Times New Roman" w:cs="Times New Roman"/>
          <w:b/>
          <w:bCs/>
          <w:sz w:val="28"/>
          <w:szCs w:val="28"/>
          <w:lang w:eastAsia="ru-RU"/>
        </w:rPr>
        <w:t>13,5</w:t>
      </w:r>
      <w:r w:rsidR="00DE117D" w:rsidRPr="00E22C9B">
        <w:rPr>
          <w:rFonts w:ascii="Times New Roman" w:eastAsia="Times New Roman" w:hAnsi="Times New Roman" w:cs="Times New Roman"/>
          <w:b/>
          <w:bCs/>
          <w:sz w:val="28"/>
          <w:szCs w:val="28"/>
          <w:lang w:eastAsia="ru-RU"/>
        </w:rPr>
        <w:t>%</w:t>
      </w:r>
      <w:r w:rsidR="00DE117D" w:rsidRPr="00E22C9B">
        <w:rPr>
          <w:rFonts w:ascii="Times New Roman" w:eastAsia="Times New Roman" w:hAnsi="Times New Roman" w:cs="Times New Roman"/>
          <w:bCs/>
          <w:sz w:val="28"/>
          <w:szCs w:val="28"/>
          <w:lang w:eastAsia="ru-RU"/>
        </w:rPr>
        <w:t xml:space="preserve"> (</w:t>
      </w:r>
      <w:r w:rsidRPr="00E22C9B">
        <w:rPr>
          <w:rFonts w:ascii="Times New Roman" w:eastAsia="Times New Roman" w:hAnsi="Times New Roman" w:cs="Times New Roman"/>
          <w:bCs/>
          <w:sz w:val="28"/>
          <w:szCs w:val="28"/>
          <w:lang w:eastAsia="ru-RU"/>
        </w:rPr>
        <w:t>44</w:t>
      </w:r>
      <w:r w:rsidR="00DE117D" w:rsidRPr="00E22C9B">
        <w:rPr>
          <w:rFonts w:ascii="Times New Roman" w:eastAsia="Times New Roman" w:hAnsi="Times New Roman" w:cs="Times New Roman"/>
          <w:bCs/>
          <w:sz w:val="28"/>
          <w:szCs w:val="28"/>
          <w:lang w:eastAsia="ru-RU"/>
        </w:rPr>
        <w:t>).</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142"/>
        <w:jc w:val="both"/>
        <w:rPr>
          <w:rFonts w:ascii="Times New Roman" w:eastAsia="Times New Roman" w:hAnsi="Times New Roman" w:cs="Times New Roman"/>
          <w:bCs/>
          <w:sz w:val="28"/>
          <w:szCs w:val="28"/>
          <w:lang w:val="en-US" w:eastAsia="ru-RU"/>
        </w:rPr>
      </w:pPr>
      <w:r w:rsidRPr="00E22C9B">
        <w:rPr>
          <w:rFonts w:ascii="Times New Roman" w:eastAsia="Times New Roman" w:hAnsi="Times New Roman" w:cs="Times New Roman"/>
          <w:bCs/>
          <w:noProof/>
          <w:sz w:val="28"/>
          <w:szCs w:val="28"/>
          <w:lang w:eastAsia="ru-RU"/>
        </w:rPr>
        <w:drawing>
          <wp:inline distT="0" distB="0" distL="0" distR="0" wp14:anchorId="47100DFC" wp14:editId="4DF5509E">
            <wp:extent cx="5886450" cy="3236181"/>
            <wp:effectExtent l="0" t="0" r="0" b="2540"/>
            <wp:docPr id="765" name="Диаграмма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0"/>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По оценке респондентов, наиболее проблематичные области, в которых они сталкивались с административными барьерами, являются:</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сертификации и стандартизации продукции, работ и услуг – </w:t>
      </w:r>
      <w:r w:rsidR="00C04C3E" w:rsidRPr="00E22C9B">
        <w:rPr>
          <w:rFonts w:ascii="Times New Roman" w:eastAsia="Times New Roman" w:hAnsi="Times New Roman" w:cs="Times New Roman"/>
          <w:b/>
          <w:bCs/>
          <w:sz w:val="28"/>
          <w:szCs w:val="28"/>
          <w:lang w:eastAsia="ru-RU"/>
        </w:rPr>
        <w:t>17,2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(5</w:t>
      </w:r>
      <w:r w:rsidR="00C04C3E" w:rsidRPr="00E22C9B">
        <w:rPr>
          <w:rFonts w:ascii="Times New Roman" w:eastAsia="Times New Roman" w:hAnsi="Times New Roman" w:cs="Times New Roman"/>
          <w:bCs/>
          <w:sz w:val="28"/>
          <w:szCs w:val="28"/>
          <w:lang w:eastAsia="ru-RU"/>
        </w:rPr>
        <w:t>6</w:t>
      </w:r>
      <w:r w:rsidRPr="00E22C9B">
        <w:rPr>
          <w:rFonts w:ascii="Times New Roman" w:eastAsia="Times New Roman" w:hAnsi="Times New Roman" w:cs="Times New Roman"/>
          <w:bCs/>
          <w:sz w:val="28"/>
          <w:szCs w:val="28"/>
          <w:lang w:eastAsia="ru-RU"/>
        </w:rPr>
        <w:t>) респондента;</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лицензировании отдельных видов деятельности – </w:t>
      </w:r>
      <w:r w:rsidR="00C04C3E" w:rsidRPr="00E22C9B">
        <w:rPr>
          <w:rFonts w:ascii="Times New Roman" w:eastAsia="Times New Roman" w:hAnsi="Times New Roman" w:cs="Times New Roman"/>
          <w:b/>
          <w:bCs/>
          <w:sz w:val="28"/>
          <w:szCs w:val="28"/>
          <w:lang w:eastAsia="ru-RU"/>
        </w:rPr>
        <w:t>14,4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(4</w:t>
      </w:r>
      <w:r w:rsidR="00C04C3E" w:rsidRPr="00E22C9B">
        <w:rPr>
          <w:rFonts w:ascii="Times New Roman" w:eastAsia="Times New Roman" w:hAnsi="Times New Roman" w:cs="Times New Roman"/>
          <w:bCs/>
          <w:sz w:val="28"/>
          <w:szCs w:val="28"/>
          <w:lang w:eastAsia="ru-RU"/>
        </w:rPr>
        <w:t>7</w:t>
      </w:r>
      <w:r w:rsidRPr="00E22C9B">
        <w:rPr>
          <w:rFonts w:ascii="Times New Roman" w:eastAsia="Times New Roman" w:hAnsi="Times New Roman" w:cs="Times New Roman"/>
          <w:bCs/>
          <w:sz w:val="28"/>
          <w:szCs w:val="28"/>
          <w:lang w:eastAsia="ru-RU"/>
        </w:rPr>
        <w:t>);</w:t>
      </w:r>
    </w:p>
    <w:p w:rsidR="00C04C3E" w:rsidRPr="00E22C9B" w:rsidRDefault="00C04C3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регистрации субъектов малого и среднего предпринимательства – </w:t>
      </w:r>
      <w:r w:rsidRPr="00E22C9B">
        <w:rPr>
          <w:rFonts w:ascii="Times New Roman" w:eastAsia="Times New Roman" w:hAnsi="Times New Roman" w:cs="Times New Roman"/>
          <w:b/>
          <w:bCs/>
          <w:sz w:val="28"/>
          <w:szCs w:val="28"/>
          <w:lang w:eastAsia="ru-RU"/>
        </w:rPr>
        <w:t>14,0%</w:t>
      </w:r>
      <w:r w:rsidRPr="00E22C9B">
        <w:rPr>
          <w:rFonts w:ascii="Times New Roman" w:eastAsia="Times New Roman" w:hAnsi="Times New Roman" w:cs="Times New Roman"/>
          <w:bCs/>
          <w:sz w:val="28"/>
          <w:szCs w:val="28"/>
          <w:lang w:eastAsia="ru-RU"/>
        </w:rPr>
        <w:t xml:space="preserve"> (46);</w:t>
      </w:r>
    </w:p>
    <w:p w:rsidR="00C04C3E" w:rsidRPr="00E22C9B" w:rsidRDefault="00C04C3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контроле и надзоре за текущей предпринимательской </w:t>
      </w:r>
      <w:r w:rsidRPr="00E22C9B">
        <w:rPr>
          <w:rFonts w:ascii="Times New Roman" w:eastAsia="Times New Roman" w:hAnsi="Times New Roman" w:cs="Times New Roman"/>
          <w:bCs/>
          <w:sz w:val="28"/>
          <w:szCs w:val="28"/>
          <w:lang w:eastAsia="ru-RU"/>
        </w:rPr>
        <w:br/>
        <w:t xml:space="preserve">деятельностью – </w:t>
      </w:r>
      <w:r w:rsidRPr="00E22C9B">
        <w:rPr>
          <w:rFonts w:ascii="Times New Roman" w:eastAsia="Times New Roman" w:hAnsi="Times New Roman" w:cs="Times New Roman"/>
          <w:b/>
          <w:bCs/>
          <w:sz w:val="28"/>
          <w:szCs w:val="28"/>
          <w:lang w:eastAsia="ru-RU"/>
        </w:rPr>
        <w:t>8,9%</w:t>
      </w:r>
      <w:r w:rsidRPr="00E22C9B">
        <w:rPr>
          <w:rFonts w:ascii="Times New Roman" w:eastAsia="Times New Roman" w:hAnsi="Times New Roman" w:cs="Times New Roman"/>
          <w:bCs/>
          <w:sz w:val="28"/>
          <w:szCs w:val="28"/>
          <w:lang w:eastAsia="ru-RU"/>
        </w:rPr>
        <w:t xml:space="preserve"> (29);</w:t>
      </w:r>
    </w:p>
    <w:p w:rsidR="00C04C3E" w:rsidRPr="00E22C9B" w:rsidRDefault="00C04C3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размещении заказов для государственных и муниципальных нужд – </w:t>
      </w:r>
      <w:r w:rsidRPr="00E22C9B">
        <w:rPr>
          <w:rFonts w:ascii="Times New Roman" w:eastAsia="Times New Roman" w:hAnsi="Times New Roman" w:cs="Times New Roman"/>
          <w:b/>
          <w:bCs/>
          <w:sz w:val="28"/>
          <w:szCs w:val="28"/>
          <w:lang w:eastAsia="ru-RU"/>
        </w:rPr>
        <w:t>8,7%</w:t>
      </w:r>
      <w:r w:rsidRPr="00E22C9B">
        <w:rPr>
          <w:rFonts w:ascii="Times New Roman" w:eastAsia="Times New Roman" w:hAnsi="Times New Roman" w:cs="Times New Roman"/>
          <w:bCs/>
          <w:sz w:val="28"/>
          <w:szCs w:val="28"/>
          <w:lang w:eastAsia="ru-RU"/>
        </w:rPr>
        <w:t xml:space="preserve"> (28);</w:t>
      </w:r>
    </w:p>
    <w:p w:rsidR="00C04C3E" w:rsidRPr="00E22C9B" w:rsidRDefault="00C04C3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приобретении зданий, помещений – </w:t>
      </w:r>
      <w:r w:rsidRPr="00E22C9B">
        <w:rPr>
          <w:rFonts w:ascii="Times New Roman" w:eastAsia="Times New Roman" w:hAnsi="Times New Roman" w:cs="Times New Roman"/>
          <w:b/>
          <w:bCs/>
          <w:sz w:val="28"/>
          <w:szCs w:val="28"/>
          <w:lang w:eastAsia="ru-RU"/>
        </w:rPr>
        <w:t>8,0%</w:t>
      </w:r>
      <w:r w:rsidRPr="00E22C9B">
        <w:rPr>
          <w:rFonts w:ascii="Times New Roman" w:eastAsia="Times New Roman" w:hAnsi="Times New Roman" w:cs="Times New Roman"/>
          <w:bCs/>
          <w:sz w:val="28"/>
          <w:szCs w:val="28"/>
          <w:lang w:eastAsia="ru-RU"/>
        </w:rPr>
        <w:t xml:space="preserve"> (26);</w:t>
      </w:r>
    </w:p>
    <w:p w:rsidR="00C04C3E" w:rsidRPr="00E22C9B" w:rsidRDefault="00C04C3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регистрации прав на недвижимое имущество и сделок с ним – </w:t>
      </w:r>
      <w:r w:rsidRPr="00E22C9B">
        <w:rPr>
          <w:rFonts w:ascii="Times New Roman" w:eastAsia="Times New Roman" w:hAnsi="Times New Roman" w:cs="Times New Roman"/>
          <w:b/>
          <w:bCs/>
          <w:sz w:val="28"/>
          <w:szCs w:val="28"/>
          <w:lang w:eastAsia="ru-RU"/>
        </w:rPr>
        <w:t>8,0%</w:t>
      </w:r>
      <w:r w:rsidRPr="00E22C9B">
        <w:rPr>
          <w:rFonts w:ascii="Times New Roman" w:eastAsia="Times New Roman" w:hAnsi="Times New Roman" w:cs="Times New Roman"/>
          <w:bCs/>
          <w:sz w:val="28"/>
          <w:szCs w:val="28"/>
          <w:lang w:eastAsia="ru-RU"/>
        </w:rPr>
        <w:t xml:space="preserve"> (26);</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при технологическом присоединении к объектам электросетевого хозяйства – </w:t>
      </w:r>
      <w:r w:rsidR="00C04C3E" w:rsidRPr="00E22C9B">
        <w:rPr>
          <w:rFonts w:ascii="Times New Roman" w:eastAsia="Times New Roman" w:hAnsi="Times New Roman" w:cs="Times New Roman"/>
          <w:b/>
          <w:bCs/>
          <w:sz w:val="28"/>
          <w:szCs w:val="28"/>
          <w:lang w:eastAsia="ru-RU"/>
        </w:rPr>
        <w:t>7,1</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04C3E" w:rsidRPr="00E22C9B">
        <w:rPr>
          <w:rFonts w:ascii="Times New Roman" w:eastAsia="Times New Roman" w:hAnsi="Times New Roman" w:cs="Times New Roman"/>
          <w:bCs/>
          <w:sz w:val="28"/>
          <w:szCs w:val="28"/>
          <w:lang w:eastAsia="ru-RU"/>
        </w:rPr>
        <w:t>23</w:t>
      </w:r>
      <w:r w:rsidRPr="00E22C9B">
        <w:rPr>
          <w:rFonts w:ascii="Times New Roman" w:eastAsia="Times New Roman" w:hAnsi="Times New Roman" w:cs="Times New Roman"/>
          <w:bCs/>
          <w:sz w:val="28"/>
          <w:szCs w:val="28"/>
          <w:lang w:eastAsia="ru-RU"/>
        </w:rPr>
        <w:t>)</w:t>
      </w:r>
      <w:r w:rsidR="00C04C3E"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В целях расширения бизнеса в ближайшие 3 года предприниматели планируют следующие мероприятия:</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выход на новые географические рынки – </w:t>
      </w:r>
      <w:r w:rsidR="00C04C3E" w:rsidRPr="00E22C9B">
        <w:rPr>
          <w:rFonts w:ascii="Times New Roman" w:eastAsia="Times New Roman" w:hAnsi="Times New Roman" w:cs="Times New Roman"/>
          <w:b/>
          <w:bCs/>
          <w:sz w:val="28"/>
          <w:szCs w:val="28"/>
          <w:lang w:eastAsia="ru-RU"/>
        </w:rPr>
        <w:t>19,5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(6</w:t>
      </w:r>
      <w:r w:rsidR="00C04C3E" w:rsidRPr="00E22C9B">
        <w:rPr>
          <w:rFonts w:ascii="Times New Roman" w:eastAsia="Times New Roman" w:hAnsi="Times New Roman" w:cs="Times New Roman"/>
          <w:bCs/>
          <w:sz w:val="28"/>
          <w:szCs w:val="28"/>
          <w:lang w:eastAsia="ru-RU"/>
        </w:rPr>
        <w:t>4</w:t>
      </w:r>
      <w:r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выход на новые продуктовые рынки (реализация полностью нового для бизнеса товара/ работы/ услуги) – </w:t>
      </w:r>
      <w:r w:rsidR="00C04C3E" w:rsidRPr="00E22C9B">
        <w:rPr>
          <w:rFonts w:ascii="Times New Roman" w:eastAsia="Times New Roman" w:hAnsi="Times New Roman" w:cs="Times New Roman"/>
          <w:b/>
          <w:bCs/>
          <w:sz w:val="28"/>
          <w:szCs w:val="28"/>
          <w:lang w:eastAsia="ru-RU"/>
        </w:rPr>
        <w:t>29,7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04C3E" w:rsidRPr="00E22C9B">
        <w:rPr>
          <w:rFonts w:ascii="Times New Roman" w:eastAsia="Times New Roman" w:hAnsi="Times New Roman" w:cs="Times New Roman"/>
          <w:bCs/>
          <w:sz w:val="28"/>
          <w:szCs w:val="28"/>
          <w:lang w:eastAsia="ru-RU"/>
        </w:rPr>
        <w:t>97</w:t>
      </w:r>
      <w:r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ничего из перечисленного не планируется – </w:t>
      </w:r>
      <w:r w:rsidR="00C04C3E" w:rsidRPr="00E22C9B">
        <w:rPr>
          <w:rFonts w:ascii="Times New Roman" w:eastAsia="Times New Roman" w:hAnsi="Times New Roman" w:cs="Times New Roman"/>
          <w:b/>
          <w:bCs/>
          <w:sz w:val="28"/>
          <w:szCs w:val="28"/>
          <w:lang w:eastAsia="ru-RU"/>
        </w:rPr>
        <w:t>30,5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04C3E" w:rsidRPr="00E22C9B">
        <w:rPr>
          <w:rFonts w:ascii="Times New Roman" w:eastAsia="Times New Roman" w:hAnsi="Times New Roman" w:cs="Times New Roman"/>
          <w:bCs/>
          <w:sz w:val="28"/>
          <w:szCs w:val="28"/>
          <w:lang w:eastAsia="ru-RU"/>
        </w:rPr>
        <w:t>99</w:t>
      </w:r>
      <w:r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затруднились с ответом – </w:t>
      </w:r>
      <w:r w:rsidR="00C04C3E" w:rsidRPr="00E22C9B">
        <w:rPr>
          <w:rFonts w:ascii="Times New Roman" w:eastAsia="Times New Roman" w:hAnsi="Times New Roman" w:cs="Times New Roman"/>
          <w:b/>
          <w:bCs/>
          <w:sz w:val="28"/>
          <w:szCs w:val="28"/>
          <w:lang w:eastAsia="ru-RU"/>
        </w:rPr>
        <w:t>20,3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C04C3E" w:rsidRPr="00E22C9B">
        <w:rPr>
          <w:rFonts w:ascii="Times New Roman" w:eastAsia="Times New Roman" w:hAnsi="Times New Roman" w:cs="Times New Roman"/>
          <w:bCs/>
          <w:sz w:val="28"/>
          <w:szCs w:val="28"/>
          <w:lang w:eastAsia="ru-RU"/>
        </w:rPr>
        <w:t>66</w:t>
      </w:r>
      <w:r w:rsidRPr="00E22C9B">
        <w:rPr>
          <w:rFonts w:ascii="Times New Roman" w:eastAsia="Times New Roman" w:hAnsi="Times New Roman" w:cs="Times New Roman"/>
          <w:bCs/>
          <w:sz w:val="28"/>
          <w:szCs w:val="28"/>
          <w:lang w:eastAsia="ru-RU"/>
        </w:rPr>
        <w:t>).</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Наиболее существенными препятствиями для расширения действующего бизнеса в части реализации принципиально нового для него товара/работы/услуги, по мнению предпринимателей, служ</w:t>
      </w:r>
      <w:r w:rsidR="00C04C3E" w:rsidRPr="00E22C9B">
        <w:rPr>
          <w:rFonts w:ascii="Times New Roman" w:eastAsia="Times New Roman" w:hAnsi="Times New Roman" w:cs="Times New Roman"/>
          <w:bCs/>
          <w:sz w:val="28"/>
          <w:szCs w:val="28"/>
          <w:lang w:eastAsia="ru-RU"/>
        </w:rPr>
        <w:t>и</w:t>
      </w:r>
      <w:r w:rsidRPr="00E22C9B">
        <w:rPr>
          <w:rFonts w:ascii="Times New Roman" w:eastAsia="Times New Roman" w:hAnsi="Times New Roman" w:cs="Times New Roman"/>
          <w:bCs/>
          <w:sz w:val="28"/>
          <w:szCs w:val="28"/>
          <w:lang w:eastAsia="ru-RU"/>
        </w:rPr>
        <w:t xml:space="preserve">т </w:t>
      </w:r>
      <w:r w:rsidR="00C04C3E" w:rsidRPr="00E22C9B">
        <w:rPr>
          <w:rFonts w:ascii="Times New Roman" w:eastAsia="Times New Roman" w:hAnsi="Times New Roman" w:cs="Times New Roman"/>
          <w:bCs/>
          <w:sz w:val="28"/>
          <w:szCs w:val="28"/>
          <w:lang w:eastAsia="ru-RU"/>
        </w:rPr>
        <w:t>отсутствие информации о конкурентной ситуации на рынках</w:t>
      </w:r>
      <w:r w:rsidRPr="00E22C9B">
        <w:rPr>
          <w:rFonts w:ascii="Times New Roman" w:eastAsia="Times New Roman" w:hAnsi="Times New Roman" w:cs="Times New Roman"/>
          <w:bCs/>
          <w:sz w:val="28"/>
          <w:szCs w:val="28"/>
          <w:lang w:eastAsia="ru-RU"/>
        </w:rPr>
        <w:t xml:space="preserve"> - так ответили </w:t>
      </w:r>
      <w:r w:rsidR="00F32A75" w:rsidRPr="00E22C9B">
        <w:rPr>
          <w:rFonts w:ascii="Times New Roman" w:eastAsia="Times New Roman" w:hAnsi="Times New Roman" w:cs="Times New Roman"/>
          <w:b/>
          <w:bCs/>
          <w:sz w:val="28"/>
          <w:szCs w:val="28"/>
          <w:lang w:eastAsia="ru-RU"/>
        </w:rPr>
        <w:t>24,7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32A75" w:rsidRPr="00E22C9B">
        <w:rPr>
          <w:rFonts w:ascii="Times New Roman" w:eastAsia="Times New Roman" w:hAnsi="Times New Roman" w:cs="Times New Roman"/>
          <w:bCs/>
          <w:sz w:val="28"/>
          <w:szCs w:val="28"/>
          <w:lang w:eastAsia="ru-RU"/>
        </w:rPr>
        <w:t>81</w:t>
      </w:r>
      <w:r w:rsidRPr="00E22C9B">
        <w:rPr>
          <w:rFonts w:ascii="Times New Roman" w:eastAsia="Times New Roman" w:hAnsi="Times New Roman" w:cs="Times New Roman"/>
          <w:bCs/>
          <w:sz w:val="28"/>
          <w:szCs w:val="28"/>
          <w:lang w:eastAsia="ru-RU"/>
        </w:rPr>
        <w:t xml:space="preserve"> респондент), </w:t>
      </w:r>
      <w:r w:rsidR="00F32A75" w:rsidRPr="00E22C9B">
        <w:rPr>
          <w:rFonts w:ascii="Times New Roman" w:eastAsia="Times New Roman" w:hAnsi="Times New Roman" w:cs="Times New Roman"/>
          <w:bCs/>
          <w:sz w:val="28"/>
          <w:szCs w:val="28"/>
          <w:lang w:eastAsia="ru-RU"/>
        </w:rPr>
        <w:t xml:space="preserve">высокие начальные издержки – </w:t>
      </w:r>
      <w:r w:rsidR="00F32A75" w:rsidRPr="00E22C9B">
        <w:rPr>
          <w:rFonts w:ascii="Times New Roman" w:eastAsia="Times New Roman" w:hAnsi="Times New Roman" w:cs="Times New Roman"/>
          <w:b/>
          <w:bCs/>
          <w:sz w:val="28"/>
          <w:szCs w:val="28"/>
          <w:lang w:eastAsia="ru-RU"/>
        </w:rPr>
        <w:t>14,7%</w:t>
      </w:r>
      <w:r w:rsidR="00F32A75" w:rsidRPr="00E22C9B">
        <w:rPr>
          <w:rFonts w:ascii="Times New Roman" w:eastAsia="Times New Roman" w:hAnsi="Times New Roman" w:cs="Times New Roman"/>
          <w:bCs/>
          <w:sz w:val="28"/>
          <w:szCs w:val="28"/>
          <w:lang w:eastAsia="ru-RU"/>
        </w:rPr>
        <w:t xml:space="preserve"> (48 респондентов), насыщенность рынков сбыта </w:t>
      </w:r>
      <w:r w:rsidR="005D3817" w:rsidRPr="00E22C9B">
        <w:rPr>
          <w:rFonts w:ascii="Times New Roman" w:eastAsia="Times New Roman" w:hAnsi="Times New Roman" w:cs="Times New Roman"/>
          <w:bCs/>
          <w:sz w:val="28"/>
          <w:szCs w:val="28"/>
          <w:lang w:eastAsia="ru-RU"/>
        </w:rPr>
        <w:t xml:space="preserve">– высказались </w:t>
      </w:r>
      <w:r w:rsidR="00F32A75" w:rsidRPr="00E22C9B">
        <w:rPr>
          <w:rFonts w:ascii="Times New Roman" w:eastAsia="Times New Roman" w:hAnsi="Times New Roman" w:cs="Times New Roman"/>
          <w:b/>
          <w:bCs/>
          <w:sz w:val="28"/>
          <w:szCs w:val="28"/>
          <w:lang w:eastAsia="ru-RU"/>
        </w:rPr>
        <w:t>14,5</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(4</w:t>
      </w:r>
      <w:r w:rsidR="00F32A75" w:rsidRPr="00E22C9B">
        <w:rPr>
          <w:rFonts w:ascii="Times New Roman" w:eastAsia="Times New Roman" w:hAnsi="Times New Roman" w:cs="Times New Roman"/>
          <w:bCs/>
          <w:sz w:val="28"/>
          <w:szCs w:val="28"/>
          <w:lang w:eastAsia="ru-RU"/>
        </w:rPr>
        <w:t>7</w:t>
      </w:r>
      <w:r w:rsidRPr="00E22C9B">
        <w:rPr>
          <w:rFonts w:ascii="Times New Roman" w:eastAsia="Times New Roman" w:hAnsi="Times New Roman" w:cs="Times New Roman"/>
          <w:bCs/>
          <w:sz w:val="28"/>
          <w:szCs w:val="28"/>
          <w:lang w:eastAsia="ru-RU"/>
        </w:rPr>
        <w:t xml:space="preserve"> респондентов), нех</w:t>
      </w:r>
      <w:r w:rsidR="005D3817" w:rsidRPr="00E22C9B">
        <w:rPr>
          <w:rFonts w:ascii="Times New Roman" w:eastAsia="Times New Roman" w:hAnsi="Times New Roman" w:cs="Times New Roman"/>
          <w:bCs/>
          <w:sz w:val="28"/>
          <w:szCs w:val="28"/>
          <w:lang w:eastAsia="ru-RU"/>
        </w:rPr>
        <w:t xml:space="preserve">ватка финансовых средств – </w:t>
      </w:r>
      <w:r w:rsidR="00F32A75" w:rsidRPr="00E22C9B">
        <w:rPr>
          <w:rFonts w:ascii="Times New Roman" w:eastAsia="Times New Roman" w:hAnsi="Times New Roman" w:cs="Times New Roman"/>
          <w:b/>
          <w:bCs/>
          <w:sz w:val="28"/>
          <w:szCs w:val="28"/>
          <w:lang w:eastAsia="ru-RU"/>
        </w:rPr>
        <w:t>8,6</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F32A75" w:rsidRPr="00E22C9B">
        <w:rPr>
          <w:rFonts w:ascii="Times New Roman" w:eastAsia="Times New Roman" w:hAnsi="Times New Roman" w:cs="Times New Roman"/>
          <w:bCs/>
          <w:sz w:val="28"/>
          <w:szCs w:val="28"/>
          <w:lang w:eastAsia="ru-RU"/>
        </w:rPr>
        <w:t>28</w:t>
      </w:r>
      <w:r w:rsidRPr="00E22C9B">
        <w:rPr>
          <w:rFonts w:ascii="Times New Roman" w:eastAsia="Times New Roman" w:hAnsi="Times New Roman" w:cs="Times New Roman"/>
          <w:bCs/>
          <w:sz w:val="28"/>
          <w:szCs w:val="28"/>
          <w:lang w:eastAsia="ru-RU"/>
        </w:rPr>
        <w:t xml:space="preserve"> респондентов). По </w:t>
      </w:r>
      <w:r w:rsidR="00F32A75" w:rsidRPr="00E22C9B">
        <w:rPr>
          <w:rFonts w:ascii="Times New Roman" w:eastAsia="Times New Roman" w:hAnsi="Times New Roman" w:cs="Times New Roman"/>
          <w:b/>
          <w:bCs/>
          <w:sz w:val="28"/>
          <w:szCs w:val="28"/>
          <w:lang w:eastAsia="ru-RU"/>
        </w:rPr>
        <w:t>7,3</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(по </w:t>
      </w:r>
      <w:r w:rsidR="00F32A75" w:rsidRPr="00E22C9B">
        <w:rPr>
          <w:rFonts w:ascii="Times New Roman" w:eastAsia="Times New Roman" w:hAnsi="Times New Roman" w:cs="Times New Roman"/>
          <w:bCs/>
          <w:sz w:val="28"/>
          <w:szCs w:val="28"/>
          <w:lang w:eastAsia="ru-RU"/>
        </w:rPr>
        <w:t>24 респондента</w:t>
      </w:r>
      <w:r w:rsidRPr="00E22C9B">
        <w:rPr>
          <w:rFonts w:ascii="Times New Roman" w:eastAsia="Times New Roman" w:hAnsi="Times New Roman" w:cs="Times New Roman"/>
          <w:bCs/>
          <w:sz w:val="28"/>
          <w:szCs w:val="28"/>
          <w:lang w:eastAsia="ru-RU"/>
        </w:rPr>
        <w:t xml:space="preserve">) предпринимателей отметили жесткое противодействие традиционных участников рынка (производителей и поставщиков товаров и услуг) и </w:t>
      </w:r>
      <w:r w:rsidR="00F32A75" w:rsidRPr="00E22C9B">
        <w:rPr>
          <w:rFonts w:ascii="Times New Roman" w:eastAsia="Times New Roman" w:hAnsi="Times New Roman" w:cs="Times New Roman"/>
          <w:bCs/>
          <w:sz w:val="28"/>
          <w:szCs w:val="28"/>
          <w:lang w:eastAsia="ru-RU"/>
        </w:rPr>
        <w:t>неразвитость инновационной инфраструктуры (количество научно-исследовательских, инновационно-технологических и иных аналогичных центров)</w:t>
      </w:r>
      <w:r w:rsidRPr="00E22C9B">
        <w:rPr>
          <w:rFonts w:ascii="Times New Roman" w:eastAsia="Times New Roman" w:hAnsi="Times New Roman" w:cs="Times New Roman"/>
          <w:bCs/>
          <w:sz w:val="28"/>
          <w:szCs w:val="28"/>
          <w:lang w:eastAsia="ru-RU"/>
        </w:rPr>
        <w:t xml:space="preserve">. </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В свою очередь, потребители охарактеризовали рынок машиностроения следующим образом: </w:t>
      </w:r>
      <w:r w:rsidR="004B4B37" w:rsidRPr="00E22C9B">
        <w:rPr>
          <w:rFonts w:ascii="Times New Roman" w:eastAsia="Times New Roman" w:hAnsi="Times New Roman" w:cs="Times New Roman"/>
          <w:b/>
          <w:bCs/>
          <w:sz w:val="28"/>
          <w:szCs w:val="28"/>
          <w:lang w:eastAsia="ru-RU"/>
        </w:rPr>
        <w:t>13,2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4B4B37" w:rsidRPr="00E22C9B">
        <w:rPr>
          <w:rFonts w:ascii="Times New Roman" w:eastAsia="Times New Roman" w:hAnsi="Times New Roman" w:cs="Times New Roman"/>
          <w:bCs/>
          <w:sz w:val="28"/>
          <w:szCs w:val="28"/>
          <w:lang w:eastAsia="ru-RU"/>
        </w:rPr>
        <w:t>14 695</w:t>
      </w:r>
      <w:r w:rsidRPr="00E22C9B">
        <w:rPr>
          <w:rFonts w:ascii="Times New Roman" w:eastAsia="Times New Roman" w:hAnsi="Times New Roman" w:cs="Times New Roman"/>
          <w:bCs/>
          <w:sz w:val="28"/>
          <w:szCs w:val="28"/>
          <w:lang w:eastAsia="ru-RU"/>
        </w:rPr>
        <w:t xml:space="preserve">) опрошенных граждан считают, что количество услуг на данном рынке избыточно, </w:t>
      </w:r>
      <w:r w:rsidR="00D543FF" w:rsidRPr="00E22C9B">
        <w:rPr>
          <w:rFonts w:ascii="Times New Roman" w:eastAsia="Times New Roman" w:hAnsi="Times New Roman" w:cs="Times New Roman"/>
          <w:b/>
          <w:bCs/>
          <w:sz w:val="28"/>
          <w:szCs w:val="28"/>
          <w:lang w:eastAsia="ru-RU"/>
        </w:rPr>
        <w:t>63,2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543FF" w:rsidRPr="00E22C9B">
        <w:rPr>
          <w:rFonts w:ascii="Times New Roman" w:eastAsia="Times New Roman" w:hAnsi="Times New Roman" w:cs="Times New Roman"/>
          <w:bCs/>
          <w:sz w:val="28"/>
          <w:szCs w:val="28"/>
          <w:lang w:eastAsia="ru-RU"/>
        </w:rPr>
        <w:t>70 101</w:t>
      </w:r>
      <w:r w:rsidRPr="00E22C9B">
        <w:rPr>
          <w:rFonts w:ascii="Times New Roman" w:eastAsia="Times New Roman" w:hAnsi="Times New Roman" w:cs="Times New Roman"/>
          <w:bCs/>
          <w:sz w:val="28"/>
          <w:szCs w:val="28"/>
          <w:lang w:eastAsia="ru-RU"/>
        </w:rPr>
        <w:t xml:space="preserve">) говорят о достаточности услуг, </w:t>
      </w:r>
      <w:r w:rsidR="00D543FF" w:rsidRPr="00E22C9B">
        <w:rPr>
          <w:rFonts w:ascii="Times New Roman" w:eastAsia="Times New Roman" w:hAnsi="Times New Roman" w:cs="Times New Roman"/>
          <w:b/>
          <w:bCs/>
          <w:sz w:val="28"/>
          <w:szCs w:val="28"/>
          <w:lang w:eastAsia="ru-RU"/>
        </w:rPr>
        <w:t>6,4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D543FF" w:rsidRPr="00E22C9B">
        <w:rPr>
          <w:rFonts w:ascii="Times New Roman" w:eastAsia="Times New Roman" w:hAnsi="Times New Roman" w:cs="Times New Roman"/>
          <w:bCs/>
          <w:sz w:val="28"/>
          <w:szCs w:val="28"/>
          <w:lang w:eastAsia="ru-RU"/>
        </w:rPr>
        <w:t>7 122</w:t>
      </w:r>
      <w:r w:rsidRPr="00E22C9B">
        <w:rPr>
          <w:rFonts w:ascii="Times New Roman" w:eastAsia="Times New Roman" w:hAnsi="Times New Roman" w:cs="Times New Roman"/>
          <w:bCs/>
          <w:sz w:val="28"/>
          <w:szCs w:val="28"/>
          <w:lang w:eastAsia="ru-RU"/>
        </w:rPr>
        <w:t xml:space="preserve">) опрошенных считают, что предложения услуг </w:t>
      </w:r>
      <w:r w:rsidR="004B4B37" w:rsidRPr="00E22C9B">
        <w:rPr>
          <w:rFonts w:ascii="Times New Roman" w:eastAsia="Times New Roman" w:hAnsi="Times New Roman" w:cs="Times New Roman"/>
          <w:bCs/>
          <w:sz w:val="28"/>
          <w:szCs w:val="28"/>
          <w:lang w:eastAsia="ru-RU"/>
        </w:rPr>
        <w:t>мало</w:t>
      </w:r>
      <w:r w:rsidRPr="00E22C9B">
        <w:rPr>
          <w:rFonts w:ascii="Times New Roman" w:eastAsia="Times New Roman" w:hAnsi="Times New Roman" w:cs="Times New Roman"/>
          <w:bCs/>
          <w:sz w:val="28"/>
          <w:szCs w:val="28"/>
          <w:lang w:eastAsia="ru-RU"/>
        </w:rPr>
        <w:t>.</w:t>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57228F98" wp14:editId="63EB9E05">
            <wp:extent cx="5537606" cy="1748332"/>
            <wp:effectExtent l="0" t="0" r="0" b="0"/>
            <wp:docPr id="766"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Удовлетворенность качеством услуг на рынке машиностроения достаточно высокая, «удовлетворены» </w:t>
      </w:r>
      <w:r w:rsidR="00726409" w:rsidRPr="00E22C9B">
        <w:rPr>
          <w:rFonts w:ascii="Times New Roman" w:eastAsia="Times New Roman" w:hAnsi="Times New Roman" w:cs="Times New Roman"/>
          <w:b/>
          <w:bCs/>
          <w:sz w:val="28"/>
          <w:szCs w:val="28"/>
          <w:lang w:eastAsia="ru-RU"/>
        </w:rPr>
        <w:t>48,0</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726409" w:rsidRPr="00E22C9B">
        <w:rPr>
          <w:rFonts w:ascii="Times New Roman" w:eastAsia="Times New Roman" w:hAnsi="Times New Roman" w:cs="Times New Roman"/>
          <w:bCs/>
          <w:sz w:val="28"/>
          <w:szCs w:val="28"/>
          <w:lang w:eastAsia="ru-RU"/>
        </w:rPr>
        <w:t>53 258</w:t>
      </w:r>
      <w:r w:rsidRPr="00E22C9B">
        <w:rPr>
          <w:rFonts w:ascii="Times New Roman" w:eastAsia="Times New Roman" w:hAnsi="Times New Roman" w:cs="Times New Roman"/>
          <w:bCs/>
          <w:sz w:val="28"/>
          <w:szCs w:val="28"/>
          <w:lang w:eastAsia="ru-RU"/>
        </w:rPr>
        <w:t xml:space="preserve">) и «скорее удовлетворены» </w:t>
      </w:r>
      <w:r w:rsidR="00726409" w:rsidRPr="00E22C9B">
        <w:rPr>
          <w:rFonts w:ascii="Times New Roman" w:eastAsia="Times New Roman" w:hAnsi="Times New Roman" w:cs="Times New Roman"/>
          <w:b/>
          <w:bCs/>
          <w:sz w:val="28"/>
          <w:szCs w:val="28"/>
          <w:lang w:eastAsia="ru-RU"/>
        </w:rPr>
        <w:t>45,7</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726409" w:rsidRPr="00E22C9B">
        <w:rPr>
          <w:rFonts w:ascii="Times New Roman" w:eastAsia="Times New Roman" w:hAnsi="Times New Roman" w:cs="Times New Roman"/>
          <w:bCs/>
          <w:sz w:val="28"/>
          <w:szCs w:val="28"/>
          <w:lang w:eastAsia="ru-RU"/>
        </w:rPr>
        <w:t>50 720</w:t>
      </w:r>
      <w:r w:rsidRPr="00E22C9B">
        <w:rPr>
          <w:rFonts w:ascii="Times New Roman" w:eastAsia="Times New Roman" w:hAnsi="Times New Roman" w:cs="Times New Roman"/>
          <w:bCs/>
          <w:sz w:val="28"/>
          <w:szCs w:val="28"/>
          <w:lang w:eastAsia="ru-RU"/>
        </w:rPr>
        <w:t xml:space="preserve">) респондентов. Однако </w:t>
      </w:r>
      <w:r w:rsidR="00726409" w:rsidRPr="00E22C9B">
        <w:rPr>
          <w:rFonts w:ascii="Times New Roman" w:eastAsia="Times New Roman" w:hAnsi="Times New Roman" w:cs="Times New Roman"/>
          <w:b/>
          <w:bCs/>
          <w:sz w:val="28"/>
          <w:szCs w:val="28"/>
          <w:lang w:eastAsia="ru-RU"/>
        </w:rPr>
        <w:t>3,2</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726409" w:rsidRPr="00E22C9B">
        <w:rPr>
          <w:rFonts w:ascii="Times New Roman" w:eastAsia="Times New Roman" w:hAnsi="Times New Roman" w:cs="Times New Roman"/>
          <w:bCs/>
          <w:sz w:val="28"/>
          <w:szCs w:val="28"/>
          <w:lang w:eastAsia="ru-RU"/>
        </w:rPr>
        <w:t>3 522</w:t>
      </w:r>
      <w:r w:rsidRPr="00E22C9B">
        <w:rPr>
          <w:rFonts w:ascii="Times New Roman" w:eastAsia="Times New Roman" w:hAnsi="Times New Roman" w:cs="Times New Roman"/>
          <w:bCs/>
          <w:sz w:val="28"/>
          <w:szCs w:val="28"/>
          <w:lang w:eastAsia="ru-RU"/>
        </w:rPr>
        <w:t xml:space="preserve">) опрошенных граждан говорят, что они вообще «не удовлетворены» услугами, и </w:t>
      </w:r>
      <w:r w:rsidR="00726409" w:rsidRPr="00E22C9B">
        <w:rPr>
          <w:rFonts w:ascii="Times New Roman" w:eastAsia="Times New Roman" w:hAnsi="Times New Roman" w:cs="Times New Roman"/>
          <w:b/>
          <w:bCs/>
          <w:sz w:val="28"/>
          <w:szCs w:val="28"/>
          <w:lang w:eastAsia="ru-RU"/>
        </w:rPr>
        <w:t>1,4</w:t>
      </w:r>
      <w:r w:rsidRPr="00E22C9B">
        <w:rPr>
          <w:rFonts w:ascii="Times New Roman" w:eastAsia="Times New Roman" w:hAnsi="Times New Roman" w:cs="Times New Roman"/>
          <w:b/>
          <w:bCs/>
          <w:sz w:val="28"/>
          <w:szCs w:val="28"/>
          <w:lang w:eastAsia="ru-RU"/>
        </w:rPr>
        <w:t>%</w:t>
      </w:r>
      <w:r w:rsidRPr="00E22C9B">
        <w:rPr>
          <w:rFonts w:ascii="Times New Roman" w:eastAsia="Times New Roman" w:hAnsi="Times New Roman" w:cs="Times New Roman"/>
          <w:bCs/>
          <w:sz w:val="28"/>
          <w:szCs w:val="28"/>
          <w:lang w:eastAsia="ru-RU"/>
        </w:rPr>
        <w:t xml:space="preserve"> (</w:t>
      </w:r>
      <w:r w:rsidR="00726409" w:rsidRPr="00E22C9B">
        <w:rPr>
          <w:rFonts w:ascii="Times New Roman" w:eastAsia="Times New Roman" w:hAnsi="Times New Roman" w:cs="Times New Roman"/>
          <w:bCs/>
          <w:sz w:val="28"/>
          <w:szCs w:val="28"/>
          <w:lang w:eastAsia="ru-RU"/>
        </w:rPr>
        <w:t>1 591</w:t>
      </w:r>
      <w:r w:rsidRPr="00E22C9B">
        <w:rPr>
          <w:rFonts w:ascii="Times New Roman" w:eastAsia="Times New Roman" w:hAnsi="Times New Roman" w:cs="Times New Roman"/>
          <w:bCs/>
          <w:sz w:val="28"/>
          <w:szCs w:val="28"/>
          <w:lang w:eastAsia="ru-RU"/>
        </w:rPr>
        <w:t>) респондентов «скорее не удовлетворены».</w:t>
      </w:r>
    </w:p>
    <w:p w:rsidR="00DE117D"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611A23EB" wp14:editId="42E0E31C">
            <wp:extent cx="5486400" cy="1757239"/>
            <wp:effectExtent l="0" t="0" r="0" b="0"/>
            <wp:docPr id="767"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543FF" w:rsidRPr="00E22C9B" w:rsidRDefault="00D543F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00726409" w:rsidRPr="00E22C9B">
        <w:rPr>
          <w:rFonts w:ascii="Times New Roman" w:eastAsia="Times New Roman" w:hAnsi="Times New Roman" w:cs="Times New Roman"/>
          <w:bCs/>
          <w:sz w:val="28"/>
          <w:szCs w:val="28"/>
          <w:lang w:eastAsia="ru-RU"/>
        </w:rPr>
        <w:t xml:space="preserve">машиностроения </w:t>
      </w:r>
      <w:r w:rsidRPr="00E22C9B">
        <w:rPr>
          <w:rFonts w:ascii="Times New Roman" w:eastAsia="Calibri" w:hAnsi="Times New Roman" w:cs="Times New Roman"/>
          <w:color w:val="1A1A1A"/>
          <w:spacing w:val="-6"/>
          <w:kern w:val="16"/>
          <w:sz w:val="28"/>
          <w:szCs w:val="24"/>
        </w:rPr>
        <w:t xml:space="preserve">удовлетворенны </w:t>
      </w:r>
      <w:r w:rsidRPr="00E22C9B">
        <w:rPr>
          <w:rFonts w:ascii="Times New Roman" w:eastAsia="Calibri" w:hAnsi="Times New Roman" w:cs="Times New Roman"/>
          <w:b/>
          <w:color w:val="1A1A1A"/>
          <w:spacing w:val="-6"/>
          <w:kern w:val="16"/>
          <w:sz w:val="28"/>
          <w:szCs w:val="24"/>
        </w:rPr>
        <w:t xml:space="preserve">40,8% </w:t>
      </w:r>
      <w:r w:rsidRPr="00E22C9B">
        <w:rPr>
          <w:rFonts w:ascii="Times New Roman" w:eastAsia="Calibri" w:hAnsi="Times New Roman" w:cs="Times New Roman"/>
          <w:color w:val="1A1A1A"/>
          <w:spacing w:val="-6"/>
          <w:kern w:val="16"/>
          <w:sz w:val="28"/>
          <w:szCs w:val="24"/>
        </w:rPr>
        <w:t>(45 23</w:t>
      </w:r>
      <w:r w:rsidR="00726409" w:rsidRPr="00E22C9B">
        <w:rPr>
          <w:rFonts w:ascii="Times New Roman" w:eastAsia="Calibri" w:hAnsi="Times New Roman" w:cs="Times New Roman"/>
          <w:color w:val="1A1A1A"/>
          <w:spacing w:val="-6"/>
          <w:kern w:val="16"/>
          <w:sz w:val="28"/>
          <w:szCs w:val="24"/>
        </w:rPr>
        <w:t>2</w:t>
      </w:r>
      <w:r w:rsidRPr="00E22C9B">
        <w:rPr>
          <w:rFonts w:ascii="Times New Roman" w:eastAsia="Calibri" w:hAnsi="Times New Roman" w:cs="Times New Roman"/>
          <w:color w:val="1A1A1A"/>
          <w:spacing w:val="-6"/>
          <w:kern w:val="16"/>
          <w:sz w:val="28"/>
          <w:szCs w:val="24"/>
        </w:rPr>
        <w:t xml:space="preserve">) и скорее удовлетворены </w:t>
      </w:r>
      <w:r w:rsidRPr="00E22C9B">
        <w:rPr>
          <w:rFonts w:ascii="Times New Roman" w:eastAsia="Calibri" w:hAnsi="Times New Roman" w:cs="Times New Roman"/>
          <w:b/>
          <w:color w:val="1A1A1A"/>
          <w:spacing w:val="-6"/>
          <w:kern w:val="16"/>
          <w:sz w:val="28"/>
          <w:szCs w:val="24"/>
        </w:rPr>
        <w:t>4</w:t>
      </w:r>
      <w:r w:rsidR="00726409" w:rsidRPr="00E22C9B">
        <w:rPr>
          <w:rFonts w:ascii="Times New Roman" w:eastAsia="Calibri" w:hAnsi="Times New Roman" w:cs="Times New Roman"/>
          <w:b/>
          <w:color w:val="1A1A1A"/>
          <w:spacing w:val="-6"/>
          <w:kern w:val="16"/>
          <w:sz w:val="28"/>
          <w:szCs w:val="24"/>
        </w:rPr>
        <w:t>5,9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26409" w:rsidRPr="00E22C9B">
        <w:rPr>
          <w:rFonts w:ascii="Times New Roman" w:eastAsia="Calibri" w:hAnsi="Times New Roman" w:cs="Times New Roman"/>
          <w:color w:val="1A1A1A"/>
          <w:spacing w:val="-6"/>
          <w:kern w:val="16"/>
          <w:sz w:val="28"/>
          <w:szCs w:val="24"/>
        </w:rPr>
        <w:t>53 527</w:t>
      </w:r>
      <w:r w:rsidRPr="00E22C9B">
        <w:rPr>
          <w:rFonts w:ascii="Times New Roman" w:eastAsia="Calibri" w:hAnsi="Times New Roman" w:cs="Times New Roman"/>
          <w:color w:val="1A1A1A"/>
          <w:spacing w:val="-6"/>
          <w:kern w:val="16"/>
          <w:sz w:val="28"/>
          <w:szCs w:val="24"/>
        </w:rPr>
        <w:t xml:space="preserve">) респондентов. Однако, </w:t>
      </w:r>
      <w:r w:rsidR="00726409" w:rsidRPr="00E22C9B">
        <w:rPr>
          <w:rFonts w:ascii="Times New Roman" w:eastAsia="Calibri" w:hAnsi="Times New Roman" w:cs="Times New Roman"/>
          <w:b/>
          <w:color w:val="1A1A1A"/>
          <w:spacing w:val="-6"/>
          <w:kern w:val="16"/>
          <w:sz w:val="28"/>
          <w:szCs w:val="24"/>
        </w:rPr>
        <w:t>5,6</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26409" w:rsidRPr="00E22C9B">
        <w:rPr>
          <w:rFonts w:ascii="Times New Roman" w:eastAsia="Calibri" w:hAnsi="Times New Roman" w:cs="Times New Roman"/>
          <w:color w:val="1A1A1A"/>
          <w:spacing w:val="-6"/>
          <w:kern w:val="16"/>
          <w:sz w:val="28"/>
          <w:szCs w:val="24"/>
        </w:rPr>
        <w:t>5 209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26409" w:rsidRPr="00E22C9B">
        <w:rPr>
          <w:rFonts w:ascii="Times New Roman" w:eastAsia="Calibri" w:hAnsi="Times New Roman" w:cs="Times New Roman"/>
          <w:b/>
          <w:color w:val="1A1A1A"/>
          <w:spacing w:val="-6"/>
          <w:kern w:val="16"/>
          <w:sz w:val="28"/>
          <w:szCs w:val="24"/>
        </w:rPr>
        <w:t>3,9</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726409" w:rsidRPr="00E22C9B">
        <w:rPr>
          <w:rFonts w:ascii="Times New Roman" w:eastAsia="Calibri" w:hAnsi="Times New Roman" w:cs="Times New Roman"/>
          <w:color w:val="1A1A1A"/>
          <w:spacing w:val="-6"/>
          <w:kern w:val="16"/>
          <w:sz w:val="28"/>
          <w:szCs w:val="24"/>
        </w:rPr>
        <w:t>4 293</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26409" w:rsidRPr="00E22C9B">
        <w:rPr>
          <w:rFonts w:ascii="Times New Roman" w:eastAsia="Calibri" w:hAnsi="Times New Roman" w:cs="Times New Roman"/>
          <w:b/>
          <w:color w:val="1A1A1A"/>
          <w:spacing w:val="-6"/>
          <w:kern w:val="16"/>
          <w:sz w:val="28"/>
          <w:szCs w:val="24"/>
        </w:rPr>
        <w:t>3,9</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726409" w:rsidRPr="00E22C9B">
        <w:rPr>
          <w:rFonts w:ascii="Times New Roman" w:eastAsia="Calibri" w:hAnsi="Times New Roman" w:cs="Times New Roman"/>
          <w:color w:val="1A1A1A"/>
          <w:spacing w:val="-6"/>
          <w:kern w:val="16"/>
          <w:sz w:val="28"/>
          <w:szCs w:val="24"/>
        </w:rPr>
        <w:t>4 363</w:t>
      </w:r>
      <w:r w:rsidRPr="00E22C9B">
        <w:rPr>
          <w:rFonts w:ascii="Times New Roman" w:eastAsia="Calibri" w:hAnsi="Times New Roman" w:cs="Times New Roman"/>
          <w:color w:val="1A1A1A"/>
          <w:spacing w:val="-6"/>
          <w:kern w:val="16"/>
          <w:sz w:val="28"/>
          <w:szCs w:val="24"/>
        </w:rPr>
        <w:t>) затрудняются с ответом.</w:t>
      </w:r>
    </w:p>
    <w:p w:rsidR="00E56E5D" w:rsidRPr="00E22C9B"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543FF" w:rsidRPr="00E22C9B" w:rsidRDefault="00D543FF"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575B8069" wp14:editId="6C5A1EBF">
            <wp:extent cx="5486400" cy="1725433"/>
            <wp:effectExtent l="0" t="0" r="0" b="0"/>
            <wp:docPr id="495" name="Диаграмма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rsidR="00E56E5D" w:rsidRPr="00E22C9B"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D3817"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В целом, на рынке машиностроения в Краснодарском крае по оценкам респондентов наблюдается достаточное количество предоставляемых усл</w:t>
      </w:r>
      <w:r w:rsidR="00105DBD" w:rsidRPr="00E22C9B">
        <w:rPr>
          <w:rFonts w:ascii="Times New Roman" w:eastAsia="Times New Roman" w:hAnsi="Times New Roman" w:cs="Times New Roman"/>
          <w:bCs/>
          <w:sz w:val="28"/>
          <w:szCs w:val="28"/>
          <w:lang w:eastAsia="ru-RU"/>
        </w:rPr>
        <w:t xml:space="preserve">уг надлежащего качества. </w:t>
      </w:r>
    </w:p>
    <w:p w:rsidR="00105DBD" w:rsidRPr="00E22C9B" w:rsidRDefault="00105DB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452D1" w:rsidRPr="00E22C9B" w:rsidRDefault="00611685" w:rsidP="00063EB7">
      <w:pPr>
        <w:pStyle w:val="2"/>
        <w:spacing w:before="0" w:line="240" w:lineRule="auto"/>
        <w:jc w:val="center"/>
        <w:rPr>
          <w:rFonts w:ascii="Times New Roman" w:hAnsi="Times New Roman" w:cs="Times New Roman"/>
          <w:b/>
          <w:color w:val="auto"/>
          <w:sz w:val="28"/>
          <w:szCs w:val="28"/>
        </w:rPr>
      </w:pPr>
      <w:bookmarkStart w:id="66" w:name="_Toc31970311"/>
      <w:r w:rsidRPr="00E22C9B">
        <w:rPr>
          <w:rFonts w:ascii="Times New Roman" w:hAnsi="Times New Roman" w:cs="Times New Roman"/>
          <w:b/>
          <w:color w:val="auto"/>
          <w:sz w:val="28"/>
          <w:szCs w:val="28"/>
        </w:rPr>
        <w:t>3.</w:t>
      </w:r>
      <w:r w:rsidR="007452D1" w:rsidRPr="00E22C9B">
        <w:rPr>
          <w:rFonts w:ascii="Times New Roman" w:hAnsi="Times New Roman" w:cs="Times New Roman"/>
          <w:b/>
          <w:color w:val="auto"/>
          <w:sz w:val="28"/>
          <w:szCs w:val="28"/>
        </w:rPr>
        <w:t>46. Рынок финансовых услуг</w:t>
      </w:r>
      <w:bookmarkEnd w:id="66"/>
    </w:p>
    <w:p w:rsidR="007452D1" w:rsidRPr="00E22C9B" w:rsidRDefault="007452D1" w:rsidP="00063EB7">
      <w:pPr>
        <w:spacing w:after="0" w:line="240" w:lineRule="auto"/>
        <w:jc w:val="both"/>
        <w:rPr>
          <w:rFonts w:ascii="Times New Roman" w:hAnsi="Times New Roman" w:cs="Times New Roman"/>
          <w:sz w:val="28"/>
          <w:szCs w:val="28"/>
        </w:rPr>
      </w:pP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 связи с этим, данному виду деятельности необходимо уделять большое внимание. Для этого в рамках мониторинга было опрошено </w:t>
      </w:r>
      <w:r w:rsidR="0000634D" w:rsidRPr="00E22C9B">
        <w:rPr>
          <w:rFonts w:ascii="Times New Roman" w:hAnsi="Times New Roman" w:cs="Times New Roman"/>
          <w:b/>
          <w:sz w:val="28"/>
          <w:szCs w:val="28"/>
        </w:rPr>
        <w:t>893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респондента. </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w:t>
      </w:r>
      <w:r w:rsidR="0000634D" w:rsidRPr="00E22C9B">
        <w:rPr>
          <w:rFonts w:ascii="Times New Roman" w:hAnsi="Times New Roman" w:cs="Times New Roman"/>
          <w:sz w:val="28"/>
          <w:szCs w:val="28"/>
        </w:rPr>
        <w:t xml:space="preserve">рынке Краснодарского края – </w:t>
      </w:r>
      <w:r w:rsidR="0000634D" w:rsidRPr="00E22C9B">
        <w:rPr>
          <w:rFonts w:ascii="Times New Roman" w:hAnsi="Times New Roman" w:cs="Times New Roman"/>
          <w:b/>
          <w:sz w:val="28"/>
          <w:szCs w:val="28"/>
        </w:rPr>
        <w:t>290</w:t>
      </w:r>
      <w:r w:rsidR="0000634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часть товаров и услуг предприниматели оказывают </w:t>
      </w:r>
      <w:r w:rsidR="0000634D" w:rsidRPr="00E22C9B">
        <w:rPr>
          <w:rFonts w:ascii="Times New Roman" w:hAnsi="Times New Roman" w:cs="Times New Roman"/>
          <w:sz w:val="28"/>
          <w:szCs w:val="28"/>
        </w:rPr>
        <w:t xml:space="preserve">на рынках нескольких субъектов Российской Федерации – </w:t>
      </w:r>
      <w:r w:rsidR="0000634D" w:rsidRPr="00E22C9B">
        <w:rPr>
          <w:rFonts w:ascii="Times New Roman" w:hAnsi="Times New Roman" w:cs="Times New Roman"/>
          <w:b/>
          <w:sz w:val="28"/>
          <w:szCs w:val="28"/>
        </w:rPr>
        <w:t xml:space="preserve">268, </w:t>
      </w:r>
      <w:r w:rsidRPr="00E22C9B">
        <w:rPr>
          <w:rFonts w:ascii="Times New Roman" w:hAnsi="Times New Roman" w:cs="Times New Roman"/>
          <w:sz w:val="28"/>
          <w:szCs w:val="28"/>
        </w:rPr>
        <w:t xml:space="preserve">на </w:t>
      </w:r>
      <w:r w:rsidR="0000634D" w:rsidRPr="00E22C9B">
        <w:rPr>
          <w:rFonts w:ascii="Times New Roman" w:hAnsi="Times New Roman" w:cs="Times New Roman"/>
          <w:sz w:val="28"/>
          <w:szCs w:val="28"/>
        </w:rPr>
        <w:t xml:space="preserve">локальном рынке (отдельном муниципальном образовании) – </w:t>
      </w:r>
      <w:r w:rsidR="0000634D" w:rsidRPr="00E22C9B">
        <w:rPr>
          <w:rFonts w:ascii="Times New Roman" w:hAnsi="Times New Roman" w:cs="Times New Roman"/>
          <w:b/>
          <w:sz w:val="28"/>
          <w:szCs w:val="28"/>
        </w:rPr>
        <w:t>192</w:t>
      </w:r>
      <w:r w:rsidR="0000634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на рынке Российской Федерации – </w:t>
      </w:r>
      <w:r w:rsidR="0000634D" w:rsidRPr="00E22C9B">
        <w:rPr>
          <w:rFonts w:ascii="Times New Roman" w:hAnsi="Times New Roman" w:cs="Times New Roman"/>
          <w:b/>
          <w:sz w:val="28"/>
          <w:szCs w:val="28"/>
        </w:rPr>
        <w:t>106</w:t>
      </w:r>
      <w:r w:rsidRPr="00E22C9B">
        <w:rPr>
          <w:rFonts w:ascii="Times New Roman" w:hAnsi="Times New Roman" w:cs="Times New Roman"/>
          <w:sz w:val="28"/>
          <w:szCs w:val="28"/>
        </w:rPr>
        <w:t xml:space="preserve">, на рынках стран дальнего зарубежья – </w:t>
      </w:r>
      <w:r w:rsidR="0000634D" w:rsidRPr="00E22C9B">
        <w:rPr>
          <w:rFonts w:ascii="Times New Roman" w:hAnsi="Times New Roman" w:cs="Times New Roman"/>
          <w:b/>
          <w:sz w:val="28"/>
          <w:szCs w:val="28"/>
        </w:rPr>
        <w:t>3</w:t>
      </w:r>
      <w:r w:rsidR="0000634D"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на рынках стран СНГ – </w:t>
      </w:r>
      <w:r w:rsidR="0000634D" w:rsidRPr="00E22C9B">
        <w:rPr>
          <w:rFonts w:ascii="Times New Roman" w:hAnsi="Times New Roman" w:cs="Times New Roman"/>
          <w:b/>
          <w:sz w:val="28"/>
          <w:szCs w:val="28"/>
        </w:rPr>
        <w:t>13</w:t>
      </w:r>
      <w:r w:rsidRPr="00E22C9B">
        <w:rPr>
          <w:rFonts w:ascii="Times New Roman" w:hAnsi="Times New Roman" w:cs="Times New Roman"/>
          <w:sz w:val="28"/>
          <w:szCs w:val="28"/>
        </w:rPr>
        <w:t>.</w:t>
      </w:r>
      <w:r w:rsidRPr="00E22C9B">
        <w:rPr>
          <w:rFonts w:ascii="Times New Roman" w:hAnsi="Times New Roman" w:cs="Times New Roman"/>
          <w:sz w:val="28"/>
          <w:szCs w:val="28"/>
        </w:rPr>
        <w:tab/>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финансовых услуг при увеличении цены данной продукции (работ, услуг) на 15%, при условии, что цены конкурентов останутся неизменными, из </w:t>
      </w:r>
      <w:r w:rsidR="0000634D" w:rsidRPr="00E22C9B">
        <w:rPr>
          <w:rFonts w:ascii="Times New Roman" w:hAnsi="Times New Roman" w:cs="Times New Roman"/>
          <w:b/>
          <w:sz w:val="28"/>
          <w:szCs w:val="28"/>
        </w:rPr>
        <w:t>893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00634D" w:rsidRPr="00E22C9B">
        <w:rPr>
          <w:rFonts w:ascii="Times New Roman" w:hAnsi="Times New Roman" w:cs="Times New Roman"/>
          <w:b/>
          <w:sz w:val="28"/>
          <w:szCs w:val="28"/>
        </w:rPr>
        <w:t>12,1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34D" w:rsidRPr="00E22C9B">
        <w:rPr>
          <w:rFonts w:ascii="Times New Roman" w:hAnsi="Times New Roman" w:cs="Times New Roman"/>
          <w:sz w:val="28"/>
          <w:szCs w:val="28"/>
        </w:rPr>
        <w:t>108</w:t>
      </w:r>
      <w:r w:rsidRPr="00E22C9B">
        <w:rPr>
          <w:rFonts w:ascii="Times New Roman" w:hAnsi="Times New Roman" w:cs="Times New Roman"/>
          <w:sz w:val="28"/>
          <w:szCs w:val="28"/>
        </w:rPr>
        <w:t xml:space="preserve">) ответили, объемы продаж снизятся менее чем на 15 %, </w:t>
      </w:r>
      <w:r w:rsidR="0000634D" w:rsidRPr="00E22C9B">
        <w:rPr>
          <w:rFonts w:ascii="Times New Roman" w:hAnsi="Times New Roman" w:cs="Times New Roman"/>
          <w:b/>
          <w:sz w:val="28"/>
          <w:szCs w:val="28"/>
        </w:rPr>
        <w:t>24,2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34D" w:rsidRPr="00E22C9B">
        <w:rPr>
          <w:rFonts w:ascii="Times New Roman" w:hAnsi="Times New Roman" w:cs="Times New Roman"/>
          <w:sz w:val="28"/>
          <w:szCs w:val="28"/>
        </w:rPr>
        <w:t>216</w:t>
      </w:r>
      <w:r w:rsidRPr="00E22C9B">
        <w:rPr>
          <w:rFonts w:ascii="Times New Roman" w:hAnsi="Times New Roman" w:cs="Times New Roman"/>
          <w:sz w:val="28"/>
          <w:szCs w:val="28"/>
        </w:rPr>
        <w:t xml:space="preserve">) затруднились с ответом, </w:t>
      </w:r>
      <w:r w:rsidR="0000634D" w:rsidRPr="00E22C9B">
        <w:rPr>
          <w:rFonts w:ascii="Times New Roman" w:hAnsi="Times New Roman" w:cs="Times New Roman"/>
          <w:b/>
          <w:sz w:val="28"/>
          <w:szCs w:val="28"/>
        </w:rPr>
        <w:t>30,7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634D" w:rsidRPr="00E22C9B">
        <w:rPr>
          <w:rFonts w:ascii="Times New Roman" w:hAnsi="Times New Roman" w:cs="Times New Roman"/>
          <w:sz w:val="28"/>
          <w:szCs w:val="28"/>
        </w:rPr>
        <w:t>27</w:t>
      </w:r>
      <w:r w:rsidRPr="00E22C9B">
        <w:rPr>
          <w:rFonts w:ascii="Times New Roman" w:hAnsi="Times New Roman" w:cs="Times New Roman"/>
          <w:sz w:val="28"/>
          <w:szCs w:val="28"/>
        </w:rPr>
        <w:t xml:space="preserve">4) опрошенных ответили, что объемы продаж не изменятся, </w:t>
      </w:r>
      <w:r w:rsidR="0000634D" w:rsidRPr="00E22C9B">
        <w:rPr>
          <w:rFonts w:ascii="Times New Roman" w:hAnsi="Times New Roman" w:cs="Times New Roman"/>
          <w:b/>
          <w:sz w:val="28"/>
          <w:szCs w:val="28"/>
        </w:rPr>
        <w:t>11,7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634D" w:rsidRPr="00E22C9B">
        <w:rPr>
          <w:rFonts w:ascii="Times New Roman" w:hAnsi="Times New Roman" w:cs="Times New Roman"/>
          <w:sz w:val="28"/>
          <w:szCs w:val="28"/>
        </w:rPr>
        <w:t>105</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респондентов указали, что объемы продаж снизятся примерно на 15 %, </w:t>
      </w:r>
      <w:r w:rsidR="0000634D" w:rsidRPr="00E22C9B">
        <w:rPr>
          <w:rFonts w:ascii="Times New Roman" w:hAnsi="Times New Roman" w:cs="Times New Roman"/>
          <w:b/>
          <w:sz w:val="28"/>
          <w:szCs w:val="28"/>
        </w:rPr>
        <w:t>17,2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634D" w:rsidRPr="00E22C9B">
        <w:rPr>
          <w:rFonts w:ascii="Times New Roman" w:hAnsi="Times New Roman" w:cs="Times New Roman"/>
          <w:sz w:val="28"/>
          <w:szCs w:val="28"/>
        </w:rPr>
        <w:t>153</w:t>
      </w:r>
      <w:r w:rsidRPr="00E22C9B">
        <w:rPr>
          <w:rFonts w:ascii="Times New Roman" w:hAnsi="Times New Roman" w:cs="Times New Roman"/>
          <w:sz w:val="28"/>
          <w:szCs w:val="28"/>
        </w:rPr>
        <w:t xml:space="preserve">) респондентов высказали позицию, что объемы продаж снизятся более чем на 15 %, и лишь </w:t>
      </w:r>
      <w:r w:rsidR="005E6FF4" w:rsidRPr="00E22C9B">
        <w:rPr>
          <w:rFonts w:ascii="Times New Roman" w:hAnsi="Times New Roman" w:cs="Times New Roman"/>
          <w:b/>
          <w:sz w:val="28"/>
          <w:szCs w:val="28"/>
        </w:rPr>
        <w:t>4,2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5E6FF4" w:rsidRPr="00E22C9B">
        <w:rPr>
          <w:rFonts w:ascii="Times New Roman" w:hAnsi="Times New Roman" w:cs="Times New Roman"/>
          <w:sz w:val="28"/>
          <w:szCs w:val="28"/>
        </w:rPr>
        <w:t>37</w:t>
      </w:r>
      <w:r w:rsidRPr="00E22C9B">
        <w:rPr>
          <w:rFonts w:ascii="Times New Roman" w:hAnsi="Times New Roman" w:cs="Times New Roman"/>
          <w:sz w:val="28"/>
          <w:szCs w:val="28"/>
        </w:rPr>
        <w:t>) респондентов ответили, что объемы продаж снизятся почти на 100%.</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Наиболее важным фактором конкурентоспособности на рынке</w:t>
      </w:r>
      <w:r w:rsidRPr="00E22C9B">
        <w:rPr>
          <w:rFonts w:ascii="Times New Roman" w:hAnsi="Times New Roman" w:cs="Times New Roman"/>
          <w:sz w:val="28"/>
          <w:szCs w:val="28"/>
        </w:rPr>
        <w:br/>
        <w:t xml:space="preserve">финансовых услуг, по мнению 723 представителей хозяйствующих субъектов, является: </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высокое качество</w:t>
      </w:r>
      <w:r w:rsidRPr="00E22C9B">
        <w:rPr>
          <w:rFonts w:ascii="Times New Roman" w:hAnsi="Times New Roman" w:cs="Times New Roman"/>
          <w:sz w:val="28"/>
          <w:szCs w:val="28"/>
        </w:rPr>
        <w:tab/>
        <w:t xml:space="preserve">– </w:t>
      </w:r>
      <w:r w:rsidR="005E6FF4" w:rsidRPr="00E22C9B">
        <w:rPr>
          <w:rFonts w:ascii="Times New Roman" w:hAnsi="Times New Roman" w:cs="Times New Roman"/>
          <w:b/>
          <w:sz w:val="28"/>
          <w:szCs w:val="28"/>
        </w:rPr>
        <w:t>247</w:t>
      </w:r>
      <w:r w:rsidRPr="00E22C9B">
        <w:rPr>
          <w:rFonts w:ascii="Times New Roman" w:hAnsi="Times New Roman" w:cs="Times New Roman"/>
          <w:sz w:val="28"/>
          <w:szCs w:val="28"/>
        </w:rPr>
        <w:t xml:space="preserve"> респондентов;</w:t>
      </w:r>
    </w:p>
    <w:p w:rsidR="007452D1" w:rsidRPr="00E22C9B" w:rsidRDefault="007452D1" w:rsidP="00063EB7">
      <w:pPr>
        <w:tabs>
          <w:tab w:val="left" w:pos="708"/>
          <w:tab w:val="left" w:pos="1416"/>
          <w:tab w:val="left" w:pos="2124"/>
          <w:tab w:val="left" w:pos="2832"/>
          <w:tab w:val="left" w:pos="3540"/>
          <w:tab w:val="left" w:pos="4248"/>
          <w:tab w:val="right" w:pos="9355"/>
        </w:tabs>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низкая цена – </w:t>
      </w:r>
      <w:r w:rsidR="005E6FF4" w:rsidRPr="00E22C9B">
        <w:rPr>
          <w:rFonts w:ascii="Times New Roman" w:hAnsi="Times New Roman" w:cs="Times New Roman"/>
          <w:b/>
          <w:sz w:val="28"/>
          <w:szCs w:val="28"/>
        </w:rPr>
        <w:t>90</w:t>
      </w:r>
      <w:r w:rsidRPr="00E22C9B">
        <w:rPr>
          <w:rFonts w:ascii="Times New Roman" w:hAnsi="Times New Roman" w:cs="Times New Roman"/>
          <w:sz w:val="28"/>
          <w:szCs w:val="28"/>
        </w:rPr>
        <w:t xml:space="preserve"> респондент</w:t>
      </w:r>
      <w:r w:rsidR="005E6FF4" w:rsidRPr="00E22C9B">
        <w:rPr>
          <w:rFonts w:ascii="Times New Roman" w:hAnsi="Times New Roman" w:cs="Times New Roman"/>
          <w:sz w:val="28"/>
          <w:szCs w:val="28"/>
        </w:rPr>
        <w:t>ов</w:t>
      </w:r>
      <w:r w:rsidR="00765969" w:rsidRPr="00E22C9B">
        <w:rPr>
          <w:rFonts w:ascii="Times New Roman" w:hAnsi="Times New Roman" w:cs="Times New Roman"/>
          <w:sz w:val="28"/>
          <w:szCs w:val="28"/>
        </w:rPr>
        <w:t>;</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уникальность продукции – </w:t>
      </w:r>
      <w:r w:rsidR="005E6FF4" w:rsidRPr="00E22C9B">
        <w:rPr>
          <w:rFonts w:ascii="Times New Roman" w:hAnsi="Times New Roman" w:cs="Times New Roman"/>
          <w:b/>
          <w:sz w:val="28"/>
          <w:szCs w:val="28"/>
        </w:rPr>
        <w:t>156</w:t>
      </w:r>
      <w:r w:rsidR="00765969" w:rsidRPr="00E22C9B">
        <w:rPr>
          <w:rFonts w:ascii="Times New Roman" w:hAnsi="Times New Roman" w:cs="Times New Roman"/>
          <w:sz w:val="28"/>
          <w:szCs w:val="28"/>
        </w:rPr>
        <w:t xml:space="preserve"> респондентов;</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доверительные отношения с клиентами</w:t>
      </w:r>
      <w:r w:rsidR="005E6FF4" w:rsidRPr="00E22C9B">
        <w:rPr>
          <w:rFonts w:ascii="Times New Roman" w:hAnsi="Times New Roman" w:cs="Times New Roman"/>
          <w:sz w:val="28"/>
          <w:szCs w:val="28"/>
        </w:rPr>
        <w:t xml:space="preserve"> </w:t>
      </w:r>
      <w:r w:rsidRPr="00E22C9B">
        <w:rPr>
          <w:rFonts w:ascii="Times New Roman" w:hAnsi="Times New Roman" w:cs="Times New Roman"/>
          <w:sz w:val="28"/>
          <w:szCs w:val="28"/>
        </w:rPr>
        <w:t xml:space="preserve">– </w:t>
      </w:r>
      <w:r w:rsidR="005E6FF4" w:rsidRPr="00E22C9B">
        <w:rPr>
          <w:rFonts w:ascii="Times New Roman" w:hAnsi="Times New Roman" w:cs="Times New Roman"/>
          <w:b/>
          <w:sz w:val="28"/>
          <w:szCs w:val="28"/>
        </w:rPr>
        <w:t>22</w:t>
      </w:r>
      <w:r w:rsidRPr="00E22C9B">
        <w:rPr>
          <w:rFonts w:ascii="Times New Roman" w:hAnsi="Times New Roman" w:cs="Times New Roman"/>
          <w:b/>
          <w:sz w:val="28"/>
          <w:szCs w:val="28"/>
        </w:rPr>
        <w:t>4</w:t>
      </w:r>
      <w:r w:rsidRPr="00E22C9B">
        <w:rPr>
          <w:rFonts w:ascii="Times New Roman" w:hAnsi="Times New Roman" w:cs="Times New Roman"/>
          <w:sz w:val="28"/>
          <w:szCs w:val="28"/>
        </w:rPr>
        <w:t xml:space="preserve"> респондент</w:t>
      </w:r>
      <w:r w:rsidR="005E6FF4" w:rsidRPr="00E22C9B">
        <w:rPr>
          <w:rFonts w:ascii="Times New Roman" w:hAnsi="Times New Roman" w:cs="Times New Roman"/>
          <w:sz w:val="28"/>
          <w:szCs w:val="28"/>
        </w:rPr>
        <w:t>а</w:t>
      </w:r>
      <w:r w:rsidRPr="00E22C9B">
        <w:rPr>
          <w:rFonts w:ascii="Times New Roman" w:hAnsi="Times New Roman" w:cs="Times New Roman"/>
          <w:sz w:val="28"/>
          <w:szCs w:val="28"/>
        </w:rPr>
        <w:t>;</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предложение сопутствующих услуг, товаров, сервисов (гарантий, ремонта и т.д.) – </w:t>
      </w:r>
      <w:r w:rsidR="00765969" w:rsidRPr="00E22C9B">
        <w:rPr>
          <w:rFonts w:ascii="Times New Roman" w:hAnsi="Times New Roman" w:cs="Times New Roman"/>
          <w:b/>
          <w:sz w:val="28"/>
          <w:szCs w:val="28"/>
        </w:rPr>
        <w:t>46</w:t>
      </w:r>
      <w:r w:rsidRPr="00E22C9B">
        <w:rPr>
          <w:rFonts w:ascii="Times New Roman" w:hAnsi="Times New Roman" w:cs="Times New Roman"/>
          <w:sz w:val="28"/>
          <w:szCs w:val="28"/>
        </w:rPr>
        <w:t xml:space="preserve"> респондентов;</w:t>
      </w:r>
    </w:p>
    <w:p w:rsidR="007452D1" w:rsidRPr="00E22C9B" w:rsidRDefault="00765969"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затрудняюсь ответить</w:t>
      </w:r>
      <w:r w:rsidR="007452D1"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72</w:t>
      </w:r>
      <w:r w:rsidR="007452D1" w:rsidRPr="00E22C9B">
        <w:rPr>
          <w:rFonts w:ascii="Times New Roman" w:hAnsi="Times New Roman" w:cs="Times New Roman"/>
          <w:sz w:val="28"/>
          <w:szCs w:val="28"/>
        </w:rPr>
        <w:t xml:space="preserve"> респондент</w:t>
      </w:r>
      <w:r w:rsidRPr="00E22C9B">
        <w:rPr>
          <w:rFonts w:ascii="Times New Roman" w:hAnsi="Times New Roman" w:cs="Times New Roman"/>
          <w:sz w:val="28"/>
          <w:szCs w:val="28"/>
        </w:rPr>
        <w:t>а;</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доверительные отношения с поставщиками – </w:t>
      </w:r>
      <w:r w:rsidR="00765969" w:rsidRPr="00E22C9B">
        <w:rPr>
          <w:rFonts w:ascii="Times New Roman" w:hAnsi="Times New Roman" w:cs="Times New Roman"/>
          <w:b/>
          <w:sz w:val="28"/>
          <w:szCs w:val="28"/>
        </w:rPr>
        <w:t>59</w:t>
      </w:r>
      <w:r w:rsidRPr="00E22C9B">
        <w:rPr>
          <w:rFonts w:ascii="Times New Roman" w:hAnsi="Times New Roman" w:cs="Times New Roman"/>
          <w:sz w:val="28"/>
          <w:szCs w:val="28"/>
        </w:rPr>
        <w:t xml:space="preserve"> респондент.</w:t>
      </w:r>
    </w:p>
    <w:p w:rsidR="00E56E5D" w:rsidRPr="00E22C9B" w:rsidRDefault="00E56E5D"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ind w:firstLine="284"/>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4920BCE8" wp14:editId="07FBF7FC">
            <wp:extent cx="5943600" cy="300559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rsidR="00E56E5D" w:rsidRPr="00E22C9B" w:rsidRDefault="00E56E5D"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финансовых услуг являются обучение персонала </w:t>
      </w:r>
      <w:r w:rsidR="00765969" w:rsidRPr="00E22C9B">
        <w:rPr>
          <w:rFonts w:ascii="Times New Roman" w:hAnsi="Times New Roman" w:cs="Times New Roman"/>
          <w:b/>
          <w:sz w:val="28"/>
          <w:szCs w:val="28"/>
        </w:rPr>
        <w:t>20,3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или </w:t>
      </w:r>
      <w:r w:rsidR="00765969" w:rsidRPr="00E22C9B">
        <w:rPr>
          <w:rFonts w:ascii="Times New Roman" w:hAnsi="Times New Roman" w:cs="Times New Roman"/>
          <w:sz w:val="28"/>
          <w:szCs w:val="28"/>
        </w:rPr>
        <w:t>181</w:t>
      </w:r>
      <w:r w:rsidRPr="00E22C9B">
        <w:rPr>
          <w:rFonts w:ascii="Times New Roman" w:hAnsi="Times New Roman" w:cs="Times New Roman"/>
          <w:sz w:val="28"/>
          <w:szCs w:val="28"/>
        </w:rPr>
        <w:t xml:space="preserve"> </w:t>
      </w:r>
      <w:r w:rsidR="00765969" w:rsidRPr="00E22C9B">
        <w:rPr>
          <w:rFonts w:ascii="Times New Roman" w:hAnsi="Times New Roman" w:cs="Times New Roman"/>
          <w:sz w:val="28"/>
          <w:szCs w:val="28"/>
        </w:rPr>
        <w:t>респондент</w:t>
      </w:r>
      <w:r w:rsidRPr="00E22C9B">
        <w:rPr>
          <w:rFonts w:ascii="Times New Roman" w:hAnsi="Times New Roman" w:cs="Times New Roman"/>
          <w:sz w:val="28"/>
          <w:szCs w:val="28"/>
        </w:rPr>
        <w:t xml:space="preserve">, развитие и расширение системы представительств – </w:t>
      </w:r>
      <w:r w:rsidR="00765969" w:rsidRPr="00E22C9B">
        <w:rPr>
          <w:rFonts w:ascii="Times New Roman" w:hAnsi="Times New Roman" w:cs="Times New Roman"/>
          <w:b/>
          <w:sz w:val="28"/>
          <w:szCs w:val="28"/>
        </w:rPr>
        <w:t>18,1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или 1</w:t>
      </w:r>
      <w:r w:rsidR="00765969" w:rsidRPr="00E22C9B">
        <w:rPr>
          <w:rFonts w:ascii="Times New Roman" w:hAnsi="Times New Roman" w:cs="Times New Roman"/>
          <w:sz w:val="28"/>
          <w:szCs w:val="28"/>
        </w:rPr>
        <w:t>62</w:t>
      </w:r>
      <w:r w:rsidRPr="00E22C9B">
        <w:rPr>
          <w:rFonts w:ascii="Times New Roman" w:hAnsi="Times New Roman" w:cs="Times New Roman"/>
          <w:sz w:val="28"/>
          <w:szCs w:val="28"/>
        </w:rPr>
        <w:t xml:space="preserve"> респондент</w:t>
      </w:r>
      <w:r w:rsidR="00765969" w:rsidRPr="00E22C9B">
        <w:rPr>
          <w:rFonts w:ascii="Times New Roman" w:hAnsi="Times New Roman" w:cs="Times New Roman"/>
          <w:sz w:val="28"/>
          <w:szCs w:val="28"/>
        </w:rPr>
        <w:t>а</w:t>
      </w:r>
      <w:r w:rsidRPr="00E22C9B">
        <w:rPr>
          <w:rFonts w:ascii="Times New Roman" w:hAnsi="Times New Roman" w:cs="Times New Roman"/>
          <w:sz w:val="28"/>
          <w:szCs w:val="28"/>
        </w:rPr>
        <w:t xml:space="preserve">, </w:t>
      </w:r>
      <w:r w:rsidR="00765969" w:rsidRPr="00E22C9B">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E22C9B">
        <w:rPr>
          <w:rFonts w:ascii="Times New Roman" w:hAnsi="Times New Roman" w:cs="Times New Roman"/>
          <w:sz w:val="28"/>
          <w:szCs w:val="28"/>
        </w:rPr>
        <w:t xml:space="preserve"> – </w:t>
      </w:r>
      <w:r w:rsidR="00765969" w:rsidRPr="00E22C9B">
        <w:rPr>
          <w:rFonts w:ascii="Times New Roman" w:hAnsi="Times New Roman" w:cs="Times New Roman"/>
          <w:b/>
          <w:sz w:val="28"/>
          <w:szCs w:val="28"/>
        </w:rPr>
        <w:t>7,6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или </w:t>
      </w:r>
      <w:r w:rsidR="00765969" w:rsidRPr="00E22C9B">
        <w:rPr>
          <w:rFonts w:ascii="Times New Roman" w:hAnsi="Times New Roman" w:cs="Times New Roman"/>
          <w:sz w:val="28"/>
          <w:szCs w:val="28"/>
        </w:rPr>
        <w:t>68</w:t>
      </w:r>
      <w:r w:rsidRPr="00E22C9B">
        <w:rPr>
          <w:rFonts w:ascii="Times New Roman" w:hAnsi="Times New Roman" w:cs="Times New Roman"/>
          <w:sz w:val="28"/>
          <w:szCs w:val="28"/>
        </w:rPr>
        <w:t xml:space="preserve"> респондентов.</w:t>
      </w:r>
    </w:p>
    <w:p w:rsidR="007452D1" w:rsidRPr="00E22C9B" w:rsidRDefault="007452D1"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00441CD3" w:rsidRPr="00E22C9B">
        <w:rPr>
          <w:rFonts w:ascii="Times New Roman" w:eastAsia="Times New Roman" w:hAnsi="Times New Roman" w:cs="Times New Roman"/>
          <w:b/>
          <w:sz w:val="28"/>
          <w:szCs w:val="28"/>
          <w:lang w:eastAsia="ru-RU"/>
        </w:rPr>
        <w:t>54,0</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41CD3" w:rsidRPr="00E22C9B">
        <w:rPr>
          <w:rFonts w:ascii="Times New Roman" w:eastAsia="Times New Roman" w:hAnsi="Times New Roman" w:cs="Times New Roman"/>
          <w:sz w:val="28"/>
          <w:szCs w:val="28"/>
          <w:lang w:eastAsia="ru-RU"/>
        </w:rPr>
        <w:t>482</w:t>
      </w:r>
      <w:r w:rsidRPr="00E22C9B">
        <w:rPr>
          <w:rFonts w:ascii="Times New Roman" w:eastAsia="Times New Roman" w:hAnsi="Times New Roman" w:cs="Times New Roman"/>
          <w:sz w:val="28"/>
          <w:szCs w:val="28"/>
          <w:lang w:eastAsia="ru-RU"/>
        </w:rPr>
        <w:t xml:space="preserve">) представителей бизнеса. В то же время </w:t>
      </w:r>
      <w:r w:rsidR="00441CD3" w:rsidRPr="00E22C9B">
        <w:rPr>
          <w:rFonts w:ascii="Times New Roman" w:eastAsia="Times New Roman" w:hAnsi="Times New Roman" w:cs="Times New Roman"/>
          <w:b/>
          <w:sz w:val="28"/>
          <w:szCs w:val="28"/>
          <w:lang w:eastAsia="ru-RU"/>
        </w:rPr>
        <w:t>3,4</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41CD3" w:rsidRPr="00E22C9B">
        <w:rPr>
          <w:rFonts w:ascii="Times New Roman" w:eastAsia="Times New Roman" w:hAnsi="Times New Roman" w:cs="Times New Roman"/>
          <w:sz w:val="28"/>
          <w:szCs w:val="28"/>
          <w:lang w:eastAsia="ru-RU"/>
        </w:rPr>
        <w:t>31</w:t>
      </w:r>
      <w:r w:rsidRPr="00E22C9B">
        <w:rPr>
          <w:rFonts w:ascii="Times New Roman" w:eastAsia="Times New Roman" w:hAnsi="Times New Roman" w:cs="Times New Roman"/>
          <w:sz w:val="28"/>
          <w:szCs w:val="28"/>
          <w:lang w:eastAsia="ru-RU"/>
        </w:rPr>
        <w:t xml:space="preserve">) считают, что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 </w:t>
      </w:r>
      <w:r w:rsidR="00441CD3" w:rsidRPr="00E22C9B">
        <w:rPr>
          <w:rFonts w:ascii="Times New Roman" w:eastAsia="Times New Roman" w:hAnsi="Times New Roman" w:cs="Times New Roman"/>
          <w:b/>
          <w:sz w:val="28"/>
          <w:szCs w:val="28"/>
          <w:lang w:eastAsia="ru-RU"/>
        </w:rPr>
        <w:t>28,9</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41CD3" w:rsidRPr="00E22C9B">
        <w:rPr>
          <w:rFonts w:ascii="Times New Roman" w:eastAsia="Times New Roman" w:hAnsi="Times New Roman" w:cs="Times New Roman"/>
          <w:sz w:val="28"/>
          <w:szCs w:val="28"/>
          <w:lang w:eastAsia="ru-RU"/>
        </w:rPr>
        <w:t>258</w:t>
      </w:r>
      <w:r w:rsidRPr="00E22C9B">
        <w:rPr>
          <w:rFonts w:ascii="Times New Roman" w:eastAsia="Times New Roman" w:hAnsi="Times New Roman" w:cs="Times New Roman"/>
          <w:sz w:val="28"/>
          <w:szCs w:val="28"/>
          <w:lang w:eastAsia="ru-RU"/>
        </w:rPr>
        <w:t xml:space="preserve">) считают, что, для сохранения рыночной позиции их бизнеса необходимо регулярно (раз в год или чаще) </w:t>
      </w:r>
      <w:r w:rsidRPr="00E22C9B">
        <w:rPr>
          <w:rFonts w:ascii="Times New Roman" w:hAnsi="Times New Roman" w:cs="Times New Roman"/>
          <w:sz w:val="28"/>
          <w:szCs w:val="28"/>
        </w:rPr>
        <w:t>предпринимать меры по повышению конкурентоспособности продукции/ работ/ услуг/, а также время от времени (раз в 2-3 года) применять новые способы ее повышения, неиспользуемые компанией ранее.</w:t>
      </w:r>
    </w:p>
    <w:p w:rsidR="007452D1" w:rsidRPr="00E22C9B"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оценке количества конкурентов, по мнению респондентов, у </w:t>
      </w:r>
      <w:r w:rsidR="00441CD3" w:rsidRPr="00E22C9B">
        <w:rPr>
          <w:rFonts w:ascii="Times New Roman" w:eastAsia="Times New Roman" w:hAnsi="Times New Roman" w:cs="Times New Roman"/>
          <w:b/>
          <w:sz w:val="28"/>
          <w:szCs w:val="28"/>
          <w:lang w:eastAsia="ru-RU"/>
        </w:rPr>
        <w:t>38,6</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(3</w:t>
      </w:r>
      <w:r w:rsidR="00441CD3" w:rsidRPr="00E22C9B">
        <w:rPr>
          <w:rFonts w:ascii="Times New Roman" w:eastAsia="Times New Roman" w:hAnsi="Times New Roman" w:cs="Times New Roman"/>
          <w:sz w:val="28"/>
          <w:szCs w:val="28"/>
          <w:lang w:eastAsia="ru-RU"/>
        </w:rPr>
        <w:t>45</w:t>
      </w:r>
      <w:r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 xml:space="preserve">есть 4 и более конкурентов, </w:t>
      </w:r>
      <w:r w:rsidR="00441CD3" w:rsidRPr="00E22C9B">
        <w:rPr>
          <w:rFonts w:ascii="Times New Roman" w:hAnsi="Times New Roman" w:cs="Times New Roman"/>
          <w:b/>
          <w:sz w:val="28"/>
          <w:szCs w:val="28"/>
        </w:rPr>
        <w:t>19,0</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(1</w:t>
      </w:r>
      <w:r w:rsidR="00441CD3" w:rsidRPr="00E22C9B">
        <w:rPr>
          <w:rFonts w:ascii="Times New Roman" w:eastAsia="Times New Roman" w:hAnsi="Times New Roman" w:cs="Times New Roman"/>
          <w:sz w:val="28"/>
          <w:szCs w:val="28"/>
          <w:lang w:eastAsia="ru-RU"/>
        </w:rPr>
        <w:t>69)</w:t>
      </w:r>
      <w:r w:rsidRPr="00E22C9B">
        <w:rPr>
          <w:rFonts w:ascii="Times New Roman" w:eastAsia="Times New Roman" w:hAnsi="Times New Roman" w:cs="Times New Roman"/>
          <w:sz w:val="28"/>
          <w:szCs w:val="28"/>
          <w:lang w:eastAsia="ru-RU"/>
        </w:rPr>
        <w:t xml:space="preserve"> вовсе затруднились с оценкой примерного количества конкурентов, </w:t>
      </w:r>
      <w:r w:rsidR="00441CD3" w:rsidRPr="00E22C9B">
        <w:rPr>
          <w:rFonts w:ascii="Times New Roman" w:eastAsia="Times New Roman" w:hAnsi="Times New Roman" w:cs="Times New Roman"/>
          <w:b/>
          <w:sz w:val="28"/>
          <w:szCs w:val="28"/>
          <w:lang w:eastAsia="ru-RU"/>
        </w:rPr>
        <w:t>11,9</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41CD3" w:rsidRPr="00E22C9B">
        <w:rPr>
          <w:rFonts w:ascii="Times New Roman" w:eastAsia="Times New Roman" w:hAnsi="Times New Roman" w:cs="Times New Roman"/>
          <w:sz w:val="28"/>
          <w:szCs w:val="28"/>
          <w:lang w:eastAsia="ru-RU"/>
        </w:rPr>
        <w:t>106</w:t>
      </w:r>
      <w:r w:rsidRPr="00E22C9B">
        <w:rPr>
          <w:rFonts w:ascii="Times New Roman" w:eastAsia="Times New Roman" w:hAnsi="Times New Roman" w:cs="Times New Roman"/>
          <w:sz w:val="28"/>
          <w:szCs w:val="28"/>
          <w:lang w:eastAsia="ru-RU"/>
        </w:rPr>
        <w:t xml:space="preserve">) имеет незначительное число конкурентов, а именно от 1 до 3, </w:t>
      </w:r>
      <w:r w:rsidR="00441CD3" w:rsidRPr="00E22C9B">
        <w:rPr>
          <w:rFonts w:ascii="Times New Roman" w:eastAsia="Times New Roman" w:hAnsi="Times New Roman" w:cs="Times New Roman"/>
          <w:b/>
          <w:sz w:val="28"/>
          <w:szCs w:val="28"/>
          <w:lang w:eastAsia="ru-RU"/>
        </w:rPr>
        <w:t>27,1</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41CD3" w:rsidRPr="00E22C9B">
        <w:rPr>
          <w:rFonts w:ascii="Times New Roman" w:eastAsia="Times New Roman" w:hAnsi="Times New Roman" w:cs="Times New Roman"/>
          <w:sz w:val="28"/>
          <w:szCs w:val="28"/>
          <w:lang w:eastAsia="ru-RU"/>
        </w:rPr>
        <w:t>242</w:t>
      </w:r>
      <w:r w:rsidRPr="00E22C9B">
        <w:rPr>
          <w:rFonts w:ascii="Times New Roman" w:eastAsia="Times New Roman" w:hAnsi="Times New Roman" w:cs="Times New Roman"/>
          <w:sz w:val="28"/>
          <w:szCs w:val="28"/>
          <w:lang w:eastAsia="ru-RU"/>
        </w:rPr>
        <w:t>) затруднились подсчитать.</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представители рынка финансовых услуг, </w:t>
      </w:r>
      <w:r w:rsidR="00441CD3" w:rsidRPr="00E22C9B">
        <w:rPr>
          <w:rFonts w:ascii="Times New Roman" w:hAnsi="Times New Roman" w:cs="Times New Roman"/>
          <w:b/>
          <w:sz w:val="28"/>
          <w:szCs w:val="28"/>
        </w:rPr>
        <w:t>30,3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(2</w:t>
      </w:r>
      <w:r w:rsidR="00441CD3" w:rsidRPr="00E22C9B">
        <w:rPr>
          <w:rFonts w:ascii="Times New Roman" w:hAnsi="Times New Roman" w:cs="Times New Roman"/>
          <w:sz w:val="28"/>
          <w:szCs w:val="28"/>
        </w:rPr>
        <w:t>71</w:t>
      </w:r>
      <w:r w:rsidRPr="00E22C9B">
        <w:rPr>
          <w:rFonts w:ascii="Times New Roman" w:hAnsi="Times New Roman" w:cs="Times New Roman"/>
          <w:sz w:val="28"/>
          <w:szCs w:val="28"/>
        </w:rPr>
        <w:t>) затруднились ответить на вопрос</w:t>
      </w:r>
      <w:r w:rsidR="00441CD3" w:rsidRPr="00E22C9B">
        <w:rPr>
          <w:rFonts w:ascii="Times New Roman" w:hAnsi="Times New Roman" w:cs="Times New Roman"/>
          <w:sz w:val="28"/>
          <w:szCs w:val="28"/>
        </w:rPr>
        <w:t xml:space="preserve"> об изменении количества конкурентов</w:t>
      </w:r>
      <w:r w:rsidRPr="00E22C9B">
        <w:rPr>
          <w:rFonts w:ascii="Times New Roman" w:hAnsi="Times New Roman" w:cs="Times New Roman"/>
          <w:sz w:val="28"/>
          <w:szCs w:val="28"/>
        </w:rPr>
        <w:t xml:space="preserve">, </w:t>
      </w:r>
      <w:r w:rsidR="00441CD3" w:rsidRPr="00E22C9B">
        <w:rPr>
          <w:rFonts w:ascii="Times New Roman" w:hAnsi="Times New Roman" w:cs="Times New Roman"/>
          <w:b/>
          <w:sz w:val="28"/>
          <w:szCs w:val="28"/>
        </w:rPr>
        <w:t>27,3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1CD3" w:rsidRPr="00E22C9B">
        <w:rPr>
          <w:rFonts w:ascii="Times New Roman" w:hAnsi="Times New Roman" w:cs="Times New Roman"/>
          <w:sz w:val="28"/>
          <w:szCs w:val="28"/>
        </w:rPr>
        <w:t>243</w:t>
      </w:r>
      <w:r w:rsidRPr="00E22C9B">
        <w:rPr>
          <w:rFonts w:ascii="Times New Roman" w:hAnsi="Times New Roman" w:cs="Times New Roman"/>
          <w:sz w:val="28"/>
          <w:szCs w:val="28"/>
        </w:rPr>
        <w:t xml:space="preserve">) отметили, число конкурентов увеличилось, </w:t>
      </w:r>
      <w:r w:rsidR="00441CD3" w:rsidRPr="00E22C9B">
        <w:rPr>
          <w:rFonts w:ascii="Times New Roman" w:hAnsi="Times New Roman" w:cs="Times New Roman"/>
          <w:b/>
          <w:sz w:val="28"/>
          <w:szCs w:val="28"/>
        </w:rPr>
        <w:t>37,4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1CD3" w:rsidRPr="00E22C9B">
        <w:rPr>
          <w:rFonts w:ascii="Times New Roman" w:hAnsi="Times New Roman" w:cs="Times New Roman"/>
          <w:sz w:val="28"/>
          <w:szCs w:val="28"/>
        </w:rPr>
        <w:t>334</w:t>
      </w:r>
      <w:r w:rsidRPr="00E22C9B">
        <w:rPr>
          <w:rFonts w:ascii="Times New Roman" w:hAnsi="Times New Roman" w:cs="Times New Roman"/>
          <w:sz w:val="28"/>
          <w:szCs w:val="28"/>
        </w:rPr>
        <w:t xml:space="preserve">) говорят, что число конкурентов не изменилось, </w:t>
      </w:r>
      <w:r w:rsidR="00441CD3" w:rsidRPr="00E22C9B">
        <w:rPr>
          <w:rFonts w:ascii="Times New Roman" w:hAnsi="Times New Roman" w:cs="Times New Roman"/>
          <w:b/>
          <w:sz w:val="28"/>
          <w:szCs w:val="28"/>
        </w:rPr>
        <w:t>5,1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1CD3" w:rsidRPr="00E22C9B">
        <w:rPr>
          <w:rFonts w:ascii="Times New Roman" w:hAnsi="Times New Roman" w:cs="Times New Roman"/>
          <w:sz w:val="28"/>
          <w:szCs w:val="28"/>
        </w:rPr>
        <w:t>45</w:t>
      </w:r>
      <w:r w:rsidRPr="00E22C9B">
        <w:rPr>
          <w:rFonts w:ascii="Times New Roman" w:hAnsi="Times New Roman" w:cs="Times New Roman"/>
          <w:sz w:val="28"/>
          <w:szCs w:val="28"/>
        </w:rPr>
        <w:t>) заметили сокращение конкурентов на рынке.</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По мнению </w:t>
      </w:r>
      <w:r w:rsidR="00441CD3" w:rsidRPr="00E22C9B">
        <w:rPr>
          <w:rFonts w:ascii="Times New Roman" w:eastAsia="Times New Roman" w:hAnsi="Times New Roman" w:cs="Times New Roman"/>
          <w:sz w:val="28"/>
          <w:szCs w:val="28"/>
          <w:lang w:eastAsia="ru-RU"/>
        </w:rPr>
        <w:t>893</w:t>
      </w:r>
      <w:r w:rsidRPr="00E22C9B">
        <w:rPr>
          <w:rFonts w:ascii="Times New Roman" w:eastAsia="Times New Roman" w:hAnsi="Times New Roman" w:cs="Times New Roman"/>
          <w:sz w:val="28"/>
          <w:szCs w:val="28"/>
          <w:lang w:eastAsia="ru-RU"/>
        </w:rPr>
        <w:t xml:space="preserve"> респондентов наиболее сильное влияние на увеличение числа конкурентов оказало </w:t>
      </w:r>
      <w:r w:rsidRPr="00E22C9B">
        <w:rPr>
          <w:rFonts w:ascii="Times New Roman" w:hAnsi="Times New Roman" w:cs="Times New Roman"/>
          <w:sz w:val="28"/>
          <w:szCs w:val="28"/>
        </w:rPr>
        <w:t xml:space="preserve">появление новых </w:t>
      </w:r>
      <w:r w:rsidR="00441CD3" w:rsidRPr="00E22C9B">
        <w:rPr>
          <w:rFonts w:ascii="Times New Roman" w:hAnsi="Times New Roman" w:cs="Times New Roman"/>
          <w:sz w:val="28"/>
          <w:szCs w:val="28"/>
        </w:rPr>
        <w:t>рроссийских</w:t>
      </w:r>
      <w:r w:rsidRPr="00E22C9B">
        <w:rPr>
          <w:rFonts w:ascii="Times New Roman" w:hAnsi="Times New Roman" w:cs="Times New Roman"/>
          <w:sz w:val="28"/>
          <w:szCs w:val="28"/>
        </w:rPr>
        <w:t xml:space="preserve"> конкурентов, так высказались </w:t>
      </w:r>
      <w:r w:rsidR="00441CD3" w:rsidRPr="00E22C9B">
        <w:rPr>
          <w:rFonts w:ascii="Times New Roman" w:hAnsi="Times New Roman" w:cs="Times New Roman"/>
          <w:b/>
          <w:sz w:val="28"/>
          <w:szCs w:val="28"/>
        </w:rPr>
        <w:t>51,1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1CD3" w:rsidRPr="00E22C9B">
        <w:rPr>
          <w:rFonts w:ascii="Times New Roman" w:hAnsi="Times New Roman" w:cs="Times New Roman"/>
          <w:sz w:val="28"/>
          <w:szCs w:val="28"/>
        </w:rPr>
        <w:t>456</w:t>
      </w:r>
      <w:r w:rsidRPr="00E22C9B">
        <w:rPr>
          <w:rFonts w:ascii="Times New Roman" w:hAnsi="Times New Roman" w:cs="Times New Roman"/>
          <w:sz w:val="28"/>
          <w:szCs w:val="28"/>
        </w:rPr>
        <w:t xml:space="preserve"> респондентов), </w:t>
      </w:r>
      <w:r w:rsidR="00441CD3" w:rsidRPr="00E22C9B">
        <w:rPr>
          <w:rFonts w:ascii="Times New Roman" w:hAnsi="Times New Roman" w:cs="Times New Roman"/>
          <w:b/>
          <w:sz w:val="28"/>
          <w:szCs w:val="28"/>
        </w:rPr>
        <w:t>9,4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441CD3" w:rsidRPr="00E22C9B">
        <w:rPr>
          <w:rFonts w:ascii="Times New Roman" w:hAnsi="Times New Roman" w:cs="Times New Roman"/>
          <w:sz w:val="28"/>
          <w:szCs w:val="28"/>
        </w:rPr>
        <w:t>84</w:t>
      </w:r>
      <w:r w:rsidRPr="00E22C9B">
        <w:rPr>
          <w:rFonts w:ascii="Times New Roman" w:hAnsi="Times New Roman" w:cs="Times New Roman"/>
          <w:sz w:val="28"/>
          <w:szCs w:val="28"/>
        </w:rPr>
        <w:t xml:space="preserve">) поставили отметки в графе «появление новых </w:t>
      </w:r>
      <w:r w:rsidR="00441CD3" w:rsidRPr="00E22C9B">
        <w:rPr>
          <w:rFonts w:ascii="Times New Roman" w:hAnsi="Times New Roman" w:cs="Times New Roman"/>
          <w:sz w:val="28"/>
          <w:szCs w:val="28"/>
        </w:rPr>
        <w:t>иностранных</w:t>
      </w:r>
      <w:r w:rsidRPr="00E22C9B">
        <w:rPr>
          <w:rFonts w:ascii="Times New Roman" w:hAnsi="Times New Roman" w:cs="Times New Roman"/>
          <w:sz w:val="28"/>
          <w:szCs w:val="28"/>
        </w:rPr>
        <w:t xml:space="preserve"> конкурентов», </w:t>
      </w:r>
      <w:r w:rsidR="008374A4" w:rsidRPr="00E22C9B">
        <w:rPr>
          <w:rFonts w:ascii="Times New Roman" w:hAnsi="Times New Roman" w:cs="Times New Roman"/>
          <w:b/>
          <w:sz w:val="28"/>
          <w:szCs w:val="28"/>
        </w:rPr>
        <w:t>37,5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8374A4" w:rsidRPr="00E22C9B">
        <w:rPr>
          <w:rFonts w:ascii="Times New Roman" w:hAnsi="Times New Roman" w:cs="Times New Roman"/>
          <w:sz w:val="28"/>
          <w:szCs w:val="28"/>
        </w:rPr>
        <w:t>334</w:t>
      </w:r>
      <w:r w:rsidRPr="00E22C9B">
        <w:rPr>
          <w:rFonts w:ascii="Times New Roman" w:hAnsi="Times New Roman" w:cs="Times New Roman"/>
          <w:sz w:val="28"/>
          <w:szCs w:val="28"/>
        </w:rPr>
        <w:t>) утверждают об изменении нормативно-правовой базы, регулирующей деятельность предпринимателей.</w:t>
      </w:r>
    </w:p>
    <w:p w:rsidR="00E56E5D" w:rsidRPr="00E22C9B" w:rsidRDefault="00E56E5D" w:rsidP="00063EB7">
      <w:pPr>
        <w:spacing w:after="0" w:line="240" w:lineRule="auto"/>
        <w:ind w:firstLine="709"/>
        <w:jc w:val="both"/>
        <w:rPr>
          <w:rFonts w:ascii="Times New Roman" w:hAnsi="Times New Roman" w:cs="Times New Roman"/>
          <w:sz w:val="28"/>
          <w:szCs w:val="28"/>
        </w:rPr>
      </w:pPr>
    </w:p>
    <w:p w:rsidR="007452D1" w:rsidRPr="00E22C9B" w:rsidRDefault="007452D1" w:rsidP="00063EB7">
      <w:pPr>
        <w:spacing w:after="0" w:line="240" w:lineRule="auto"/>
        <w:ind w:firstLine="426"/>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AB3FBB8" wp14:editId="05CC8E46">
            <wp:extent cx="5882640" cy="263188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rsidR="007452D1" w:rsidRPr="00E22C9B" w:rsidRDefault="007452D1" w:rsidP="00063EB7">
      <w:pPr>
        <w:spacing w:after="0" w:line="240" w:lineRule="auto"/>
        <w:rPr>
          <w:rFonts w:ascii="Times New Roman" w:hAnsi="Times New Roman" w:cs="Times New Roman"/>
          <w:sz w:val="28"/>
          <w:szCs w:val="28"/>
        </w:rPr>
      </w:pPr>
    </w:p>
    <w:p w:rsidR="007452D1" w:rsidRPr="00E22C9B" w:rsidRDefault="007452D1" w:rsidP="00063EB7">
      <w:pPr>
        <w:spacing w:after="0" w:line="240" w:lineRule="auto"/>
        <w:jc w:val="both"/>
        <w:rPr>
          <w:rFonts w:ascii="Times New Roman" w:eastAsia="Times New Roman" w:hAnsi="Times New Roman" w:cs="Times New Roman"/>
          <w:sz w:val="28"/>
          <w:szCs w:val="28"/>
          <w:lang w:eastAsia="ru-RU"/>
        </w:rPr>
      </w:pPr>
      <w:r w:rsidRPr="00E22C9B">
        <w:rPr>
          <w:rFonts w:ascii="Times New Roman" w:hAnsi="Times New Roman" w:cs="Times New Roman"/>
          <w:sz w:val="28"/>
          <w:szCs w:val="28"/>
        </w:rPr>
        <w:tab/>
      </w:r>
      <w:r w:rsidRPr="00E22C9B">
        <w:rPr>
          <w:rFonts w:ascii="Times New Roman" w:eastAsia="Times New Roman" w:hAnsi="Times New Roman" w:cs="Times New Roman"/>
          <w:sz w:val="28"/>
          <w:szCs w:val="28"/>
          <w:lang w:eastAsia="ru-RU"/>
        </w:rPr>
        <w:t>В свою очередь, наиболее существенн</w:t>
      </w:r>
      <w:r w:rsidR="008374A4" w:rsidRPr="00E22C9B">
        <w:rPr>
          <w:rFonts w:ascii="Times New Roman" w:eastAsia="Times New Roman" w:hAnsi="Times New Roman" w:cs="Times New Roman"/>
          <w:sz w:val="28"/>
          <w:szCs w:val="28"/>
          <w:lang w:eastAsia="ru-RU"/>
        </w:rPr>
        <w:t>ое влияние на сокращение числа конкуретов</w:t>
      </w:r>
      <w:r w:rsidRPr="00E22C9B">
        <w:rPr>
          <w:rFonts w:ascii="Times New Roman" w:eastAsia="Times New Roman" w:hAnsi="Times New Roman" w:cs="Times New Roman"/>
          <w:sz w:val="28"/>
          <w:szCs w:val="28"/>
          <w:lang w:eastAsia="ru-RU"/>
        </w:rPr>
        <w:t xml:space="preserve">, по мнению </w:t>
      </w:r>
      <w:r w:rsidR="008374A4" w:rsidRPr="00E22C9B">
        <w:rPr>
          <w:rFonts w:ascii="Times New Roman" w:eastAsia="Times New Roman" w:hAnsi="Times New Roman" w:cs="Times New Roman"/>
          <w:sz w:val="28"/>
          <w:szCs w:val="28"/>
          <w:lang w:eastAsia="ru-RU"/>
        </w:rPr>
        <w:t>893</w:t>
      </w:r>
      <w:r w:rsidRPr="00E22C9B">
        <w:rPr>
          <w:rFonts w:ascii="Times New Roman" w:eastAsia="Times New Roman" w:hAnsi="Times New Roman" w:cs="Times New Roman"/>
          <w:sz w:val="28"/>
          <w:szCs w:val="28"/>
          <w:lang w:eastAsia="ru-RU"/>
        </w:rPr>
        <w:t xml:space="preserve"> предпринимателей </w:t>
      </w:r>
      <w:r w:rsidR="008374A4" w:rsidRPr="00E22C9B">
        <w:rPr>
          <w:rFonts w:ascii="Times New Roman" w:eastAsia="Times New Roman" w:hAnsi="Times New Roman" w:cs="Times New Roman"/>
          <w:sz w:val="28"/>
          <w:szCs w:val="28"/>
          <w:lang w:eastAsia="ru-RU"/>
        </w:rPr>
        <w:t>оказало</w:t>
      </w:r>
      <w:r w:rsidRPr="00E22C9B">
        <w:rPr>
          <w:rFonts w:ascii="Times New Roman" w:eastAsia="Times New Roman" w:hAnsi="Times New Roman" w:cs="Times New Roman"/>
          <w:sz w:val="28"/>
          <w:szCs w:val="28"/>
          <w:lang w:eastAsia="ru-RU"/>
        </w:rPr>
        <w:t xml:space="preserve">: </w:t>
      </w:r>
    </w:p>
    <w:p w:rsidR="008374A4" w:rsidRPr="00E22C9B" w:rsidRDefault="008374A4"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b/>
          <w:sz w:val="28"/>
          <w:szCs w:val="28"/>
          <w:lang w:eastAsia="ru-RU"/>
        </w:rPr>
        <w:t>47,8%</w:t>
      </w:r>
      <w:r w:rsidRPr="00E22C9B">
        <w:rPr>
          <w:rFonts w:ascii="Times New Roman" w:eastAsia="Times New Roman" w:hAnsi="Times New Roman" w:cs="Times New Roman"/>
          <w:sz w:val="28"/>
          <w:szCs w:val="28"/>
          <w:lang w:eastAsia="ru-RU"/>
        </w:rPr>
        <w:t xml:space="preserve"> (427) ссылаются на </w:t>
      </w:r>
      <w:r w:rsidRPr="00E22C9B">
        <w:rPr>
          <w:rFonts w:ascii="Times New Roman" w:hAnsi="Times New Roman" w:cs="Times New Roman"/>
          <w:sz w:val="28"/>
          <w:szCs w:val="28"/>
        </w:rPr>
        <w:t>изменение нормативно-правовой базы, регулирующей деятельности предпринимателей;</w:t>
      </w:r>
    </w:p>
    <w:p w:rsidR="008374A4" w:rsidRPr="00E22C9B" w:rsidRDefault="008374A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23,9%</w:t>
      </w:r>
      <w:r w:rsidRPr="00E22C9B">
        <w:rPr>
          <w:rFonts w:ascii="Times New Roman" w:hAnsi="Times New Roman" w:cs="Times New Roman"/>
          <w:sz w:val="28"/>
          <w:szCs w:val="28"/>
        </w:rPr>
        <w:t xml:space="preserve"> (213) на сделки слияния и поглощения;</w:t>
      </w:r>
    </w:p>
    <w:p w:rsidR="008374A4" w:rsidRPr="00E22C9B" w:rsidRDefault="008374A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13,9%</w:t>
      </w:r>
      <w:r w:rsidRPr="00E22C9B">
        <w:rPr>
          <w:rFonts w:ascii="Times New Roman" w:hAnsi="Times New Roman" w:cs="Times New Roman"/>
          <w:sz w:val="28"/>
          <w:szCs w:val="28"/>
        </w:rPr>
        <w:t xml:space="preserve"> (124) на уход российских конкурентов с рынка;</w:t>
      </w:r>
    </w:p>
    <w:p w:rsidR="008374A4" w:rsidRPr="00E22C9B" w:rsidRDefault="008374A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8,0%</w:t>
      </w:r>
      <w:r w:rsidRPr="00E22C9B">
        <w:rPr>
          <w:rFonts w:ascii="Times New Roman" w:hAnsi="Times New Roman" w:cs="Times New Roman"/>
          <w:sz w:val="28"/>
          <w:szCs w:val="28"/>
        </w:rPr>
        <w:t xml:space="preserve"> (71) на антиконкурентные действия органов власти / давление со стороны органов власти;</w:t>
      </w:r>
    </w:p>
    <w:p w:rsidR="008374A4" w:rsidRPr="00E22C9B" w:rsidRDefault="008374A4"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b/>
          <w:sz w:val="28"/>
          <w:szCs w:val="28"/>
        </w:rPr>
        <w:t>5,0%</w:t>
      </w:r>
      <w:r w:rsidRPr="00E22C9B">
        <w:rPr>
          <w:rFonts w:ascii="Times New Roman" w:hAnsi="Times New Roman" w:cs="Times New Roman"/>
          <w:sz w:val="28"/>
          <w:szCs w:val="28"/>
        </w:rPr>
        <w:t xml:space="preserve"> (44) на уход иностранны</w:t>
      </w:r>
      <w:r w:rsidR="00E56E5D" w:rsidRPr="00E22C9B">
        <w:rPr>
          <w:rFonts w:ascii="Times New Roman" w:hAnsi="Times New Roman" w:cs="Times New Roman"/>
          <w:sz w:val="28"/>
          <w:szCs w:val="28"/>
        </w:rPr>
        <w:t>х конкурентов с рынка;</w:t>
      </w:r>
    </w:p>
    <w:p w:rsidR="007452D1" w:rsidRPr="00E22C9B" w:rsidRDefault="00CC32F1"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1,5</w:t>
      </w:r>
      <w:r w:rsidR="007452D1" w:rsidRPr="00E22C9B">
        <w:rPr>
          <w:rFonts w:ascii="Times New Roman" w:eastAsia="Times New Roman" w:hAnsi="Times New Roman" w:cs="Times New Roman"/>
          <w:b/>
          <w:sz w:val="28"/>
          <w:szCs w:val="28"/>
          <w:lang w:eastAsia="ru-RU"/>
        </w:rPr>
        <w:t>%</w:t>
      </w:r>
      <w:r w:rsidR="007452D1" w:rsidRPr="00E22C9B">
        <w:rPr>
          <w:rFonts w:ascii="Times New Roman" w:eastAsia="Times New Roman" w:hAnsi="Times New Roman" w:cs="Times New Roman"/>
          <w:sz w:val="28"/>
          <w:szCs w:val="28"/>
          <w:lang w:eastAsia="ru-RU"/>
        </w:rPr>
        <w:t xml:space="preserve"> (1</w:t>
      </w:r>
      <w:r w:rsidRPr="00E22C9B">
        <w:rPr>
          <w:rFonts w:ascii="Times New Roman" w:eastAsia="Times New Roman" w:hAnsi="Times New Roman" w:cs="Times New Roman"/>
          <w:sz w:val="28"/>
          <w:szCs w:val="28"/>
          <w:lang w:eastAsia="ru-RU"/>
        </w:rPr>
        <w:t>3</w:t>
      </w:r>
      <w:r w:rsidR="007452D1" w:rsidRPr="00E22C9B">
        <w:rPr>
          <w:rFonts w:ascii="Times New Roman" w:eastAsia="Times New Roman" w:hAnsi="Times New Roman" w:cs="Times New Roman"/>
          <w:sz w:val="28"/>
          <w:szCs w:val="28"/>
          <w:lang w:eastAsia="ru-RU"/>
        </w:rPr>
        <w:t>) счита</w:t>
      </w:r>
      <w:r w:rsidRPr="00E22C9B">
        <w:rPr>
          <w:rFonts w:ascii="Times New Roman" w:eastAsia="Times New Roman" w:hAnsi="Times New Roman" w:cs="Times New Roman"/>
          <w:sz w:val="28"/>
          <w:szCs w:val="28"/>
          <w:lang w:eastAsia="ru-RU"/>
        </w:rPr>
        <w:t>ют</w:t>
      </w:r>
      <w:r w:rsidR="007452D1" w:rsidRPr="00E22C9B">
        <w:rPr>
          <w:rFonts w:ascii="Times New Roman" w:eastAsia="Times New Roman" w:hAnsi="Times New Roman" w:cs="Times New Roman"/>
          <w:sz w:val="28"/>
          <w:szCs w:val="28"/>
          <w:lang w:eastAsia="ru-RU"/>
        </w:rPr>
        <w:t>, что</w:t>
      </w:r>
      <w:r w:rsidR="00E56E5D" w:rsidRPr="00E22C9B">
        <w:rPr>
          <w:rFonts w:ascii="Times New Roman" w:eastAsia="Times New Roman" w:hAnsi="Times New Roman" w:cs="Times New Roman"/>
          <w:sz w:val="28"/>
          <w:szCs w:val="28"/>
          <w:lang w:eastAsia="ru-RU"/>
        </w:rPr>
        <w:t xml:space="preserve"> влияние оказывают иные факторы.</w:t>
      </w:r>
    </w:p>
    <w:p w:rsidR="00E56E5D" w:rsidRPr="00E22C9B" w:rsidRDefault="00E56E5D" w:rsidP="00063EB7">
      <w:pPr>
        <w:spacing w:after="0" w:line="240" w:lineRule="auto"/>
        <w:ind w:firstLine="709"/>
        <w:jc w:val="both"/>
        <w:rPr>
          <w:rFonts w:ascii="Times New Roman" w:eastAsia="Times New Roman" w:hAnsi="Times New Roman" w:cs="Times New Roman"/>
          <w:sz w:val="28"/>
          <w:szCs w:val="28"/>
          <w:lang w:eastAsia="ru-RU"/>
        </w:rPr>
      </w:pPr>
    </w:p>
    <w:p w:rsidR="007452D1" w:rsidRPr="00E22C9B" w:rsidRDefault="007452D1" w:rsidP="00063EB7">
      <w:pPr>
        <w:tabs>
          <w:tab w:val="left" w:pos="203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37AD166" wp14:editId="69BFF1D8">
            <wp:extent cx="5934075" cy="340315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6"/>
              </a:graphicData>
            </a:graphic>
          </wp:inline>
        </w:drawing>
      </w:r>
    </w:p>
    <w:p w:rsidR="007452D1" w:rsidRPr="00E22C9B" w:rsidRDefault="007452D1" w:rsidP="00063EB7">
      <w:pPr>
        <w:spacing w:after="0" w:line="240" w:lineRule="auto"/>
        <w:contextualSpacing/>
        <w:jc w:val="center"/>
        <w:rPr>
          <w:rFonts w:ascii="Times New Roman" w:hAnsi="Times New Roman" w:cs="Times New Roman"/>
          <w:b/>
          <w:sz w:val="28"/>
          <w:szCs w:val="28"/>
        </w:rPr>
      </w:pPr>
      <w:r w:rsidRPr="00E22C9B">
        <w:rPr>
          <w:rFonts w:ascii="Times New Roman" w:hAnsi="Times New Roman" w:cs="Times New Roman"/>
          <w:sz w:val="28"/>
          <w:szCs w:val="28"/>
        </w:rPr>
        <w:tab/>
      </w:r>
    </w:p>
    <w:p w:rsidR="007452D1" w:rsidRPr="00E22C9B" w:rsidRDefault="007452D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7452D1" w:rsidRPr="00E22C9B" w:rsidRDefault="007452D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высокий уровень налогов – </w:t>
      </w:r>
      <w:r w:rsidR="00CC32F1" w:rsidRPr="00E22C9B">
        <w:rPr>
          <w:rFonts w:ascii="Times New Roman" w:hAnsi="Times New Roman" w:cs="Times New Roman"/>
          <w:b/>
          <w:sz w:val="28"/>
          <w:szCs w:val="28"/>
        </w:rPr>
        <w:t>24,6</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CC32F1" w:rsidRPr="00E22C9B">
        <w:rPr>
          <w:rFonts w:ascii="Times New Roman" w:hAnsi="Times New Roman" w:cs="Times New Roman"/>
          <w:sz w:val="28"/>
          <w:szCs w:val="28"/>
        </w:rPr>
        <w:t>219</w:t>
      </w:r>
      <w:r w:rsidRPr="00E22C9B">
        <w:rPr>
          <w:rFonts w:ascii="Times New Roman" w:hAnsi="Times New Roman" w:cs="Times New Roman"/>
          <w:sz w:val="28"/>
          <w:szCs w:val="28"/>
        </w:rPr>
        <w:t>) предпринимателей;</w:t>
      </w:r>
    </w:p>
    <w:p w:rsidR="00CC32F1" w:rsidRPr="00E22C9B" w:rsidRDefault="00CC32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затянутость процедуры получения разрешений/ лицензий – </w:t>
      </w:r>
      <w:r w:rsidRPr="00E22C9B">
        <w:rPr>
          <w:rFonts w:ascii="Times New Roman" w:hAnsi="Times New Roman" w:cs="Times New Roman"/>
          <w:b/>
          <w:sz w:val="28"/>
          <w:szCs w:val="28"/>
        </w:rPr>
        <w:t>21,2%</w:t>
      </w:r>
      <w:r w:rsidRPr="00E22C9B">
        <w:rPr>
          <w:rFonts w:ascii="Times New Roman" w:hAnsi="Times New Roman" w:cs="Times New Roman"/>
          <w:sz w:val="28"/>
          <w:szCs w:val="28"/>
        </w:rPr>
        <w:t xml:space="preserve"> (189);</w:t>
      </w:r>
    </w:p>
    <w:p w:rsidR="007452D1" w:rsidRPr="00E22C9B" w:rsidRDefault="00CC32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коррупция со стороны органов власти (например, взятки) </w:t>
      </w:r>
      <w:r w:rsidR="007452D1" w:rsidRPr="00E22C9B">
        <w:rPr>
          <w:rFonts w:ascii="Times New Roman" w:hAnsi="Times New Roman" w:cs="Times New Roman"/>
          <w:sz w:val="28"/>
          <w:szCs w:val="28"/>
        </w:rPr>
        <w:t xml:space="preserve">– </w:t>
      </w:r>
      <w:r w:rsidRPr="00E22C9B">
        <w:rPr>
          <w:rFonts w:ascii="Times New Roman" w:hAnsi="Times New Roman" w:cs="Times New Roman"/>
          <w:b/>
          <w:sz w:val="28"/>
          <w:szCs w:val="28"/>
        </w:rPr>
        <w:t>8,1</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w:t>
      </w:r>
      <w:r w:rsidRPr="00E22C9B">
        <w:rPr>
          <w:rFonts w:ascii="Times New Roman" w:hAnsi="Times New Roman" w:cs="Times New Roman"/>
          <w:sz w:val="28"/>
          <w:szCs w:val="28"/>
        </w:rPr>
        <w:t>73</w:t>
      </w:r>
      <w:r w:rsidR="007452D1" w:rsidRPr="00E22C9B">
        <w:rPr>
          <w:rFonts w:ascii="Times New Roman" w:hAnsi="Times New Roman" w:cs="Times New Roman"/>
          <w:sz w:val="28"/>
          <w:szCs w:val="28"/>
        </w:rPr>
        <w:t>);</w:t>
      </w:r>
    </w:p>
    <w:p w:rsidR="007452D1" w:rsidRPr="00E22C9B" w:rsidRDefault="00CC32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получение разрешения на строительство</w:t>
      </w:r>
      <w:r w:rsidR="007452D1"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6,5</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w:t>
      </w:r>
      <w:r w:rsidRPr="00E22C9B">
        <w:rPr>
          <w:rFonts w:ascii="Times New Roman" w:hAnsi="Times New Roman" w:cs="Times New Roman"/>
          <w:sz w:val="28"/>
          <w:szCs w:val="28"/>
        </w:rPr>
        <w:t>58</w:t>
      </w:r>
      <w:r w:rsidR="007452D1" w:rsidRPr="00E22C9B">
        <w:rPr>
          <w:rFonts w:ascii="Times New Roman" w:hAnsi="Times New Roman" w:cs="Times New Roman"/>
          <w:sz w:val="28"/>
          <w:szCs w:val="28"/>
        </w:rPr>
        <w:t>);</w:t>
      </w:r>
    </w:p>
    <w:p w:rsidR="007452D1" w:rsidRPr="00E22C9B" w:rsidRDefault="00CC32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w:t>
      </w:r>
      <w:r w:rsidR="007452D1" w:rsidRPr="00E22C9B">
        <w:rPr>
          <w:rFonts w:ascii="Times New Roman" w:hAnsi="Times New Roman" w:cs="Times New Roman"/>
          <w:sz w:val="28"/>
          <w:szCs w:val="28"/>
        </w:rPr>
        <w:t xml:space="preserve">– </w:t>
      </w:r>
      <w:r w:rsidRPr="00E22C9B">
        <w:rPr>
          <w:rFonts w:ascii="Times New Roman" w:hAnsi="Times New Roman" w:cs="Times New Roman"/>
          <w:b/>
          <w:sz w:val="28"/>
          <w:szCs w:val="28"/>
        </w:rPr>
        <w:t>6,1</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(5</w:t>
      </w:r>
      <w:r w:rsidRPr="00E22C9B">
        <w:rPr>
          <w:rFonts w:ascii="Times New Roman" w:hAnsi="Times New Roman" w:cs="Times New Roman"/>
          <w:sz w:val="28"/>
          <w:szCs w:val="28"/>
        </w:rPr>
        <w:t>5</w:t>
      </w:r>
      <w:r w:rsidR="007452D1" w:rsidRPr="00E22C9B">
        <w:rPr>
          <w:rFonts w:ascii="Times New Roman" w:hAnsi="Times New Roman" w:cs="Times New Roman"/>
          <w:sz w:val="28"/>
          <w:szCs w:val="28"/>
        </w:rPr>
        <w:t>);</w:t>
      </w:r>
    </w:p>
    <w:p w:rsidR="007452D1" w:rsidRPr="00E22C9B" w:rsidRDefault="00CC32F1"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w:t>
      </w:r>
      <w:r w:rsidR="007452D1" w:rsidRPr="00E22C9B">
        <w:rPr>
          <w:rFonts w:ascii="Times New Roman" w:hAnsi="Times New Roman" w:cs="Times New Roman"/>
          <w:sz w:val="28"/>
          <w:szCs w:val="28"/>
        </w:rPr>
        <w:t xml:space="preserve">– </w:t>
      </w:r>
      <w:r w:rsidRPr="00E22C9B">
        <w:rPr>
          <w:rFonts w:ascii="Times New Roman" w:hAnsi="Times New Roman" w:cs="Times New Roman"/>
          <w:b/>
          <w:sz w:val="28"/>
          <w:szCs w:val="28"/>
        </w:rPr>
        <w:t>5,2</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w:t>
      </w:r>
      <w:r w:rsidRPr="00E22C9B">
        <w:rPr>
          <w:rFonts w:ascii="Times New Roman" w:hAnsi="Times New Roman" w:cs="Times New Roman"/>
          <w:sz w:val="28"/>
          <w:szCs w:val="28"/>
        </w:rPr>
        <w:t>47).</w:t>
      </w:r>
    </w:p>
    <w:p w:rsidR="007452D1" w:rsidRPr="00E22C9B" w:rsidRDefault="007452D1" w:rsidP="00063EB7">
      <w:pPr>
        <w:tabs>
          <w:tab w:val="left" w:pos="1358"/>
        </w:tabs>
        <w:spacing w:after="0" w:line="240" w:lineRule="auto"/>
        <w:jc w:val="center"/>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3ADE9BA" wp14:editId="41EC3A85">
            <wp:extent cx="5946775" cy="3164620"/>
            <wp:effectExtent l="0" t="0" r="0" b="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rsidR="00E56E5D" w:rsidRPr="00E22C9B" w:rsidRDefault="00E56E5D" w:rsidP="00063EB7">
      <w:pPr>
        <w:spacing w:after="0" w:line="240" w:lineRule="auto"/>
        <w:ind w:firstLine="709"/>
        <w:contextualSpacing/>
        <w:jc w:val="both"/>
        <w:rPr>
          <w:rFonts w:ascii="Times New Roman" w:hAnsi="Times New Roman" w:cs="Times New Roman"/>
          <w:sz w:val="28"/>
          <w:szCs w:val="28"/>
        </w:rPr>
      </w:pP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Что касается оценки представителями бизнес-сообщества деятельности органов власти на товарном рынке, то мнение </w:t>
      </w:r>
      <w:r w:rsidR="00D90780" w:rsidRPr="00E22C9B">
        <w:rPr>
          <w:rFonts w:ascii="Times New Roman" w:hAnsi="Times New Roman" w:cs="Times New Roman"/>
          <w:sz w:val="28"/>
          <w:szCs w:val="28"/>
        </w:rPr>
        <w:t>893</w:t>
      </w:r>
      <w:r w:rsidRPr="00E22C9B">
        <w:rPr>
          <w:rFonts w:ascii="Times New Roman" w:hAnsi="Times New Roman" w:cs="Times New Roman"/>
          <w:sz w:val="28"/>
          <w:szCs w:val="28"/>
        </w:rPr>
        <w:t xml:space="preserve"> респондентов распределилось следующим образом: </w:t>
      </w:r>
    </w:p>
    <w:p w:rsidR="007452D1" w:rsidRPr="00E22C9B" w:rsidRDefault="00D9078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395</w:t>
      </w:r>
      <w:r w:rsidR="007452D1" w:rsidRPr="00E22C9B">
        <w:rPr>
          <w:rFonts w:ascii="Times New Roman" w:hAnsi="Times New Roman" w:cs="Times New Roman"/>
          <w:sz w:val="28"/>
          <w:szCs w:val="28"/>
        </w:rPr>
        <w:t xml:space="preserve"> опрошенных </w:t>
      </w:r>
      <w:r w:rsidR="00897BD4" w:rsidRPr="00E22C9B">
        <w:rPr>
          <w:rFonts w:ascii="Times New Roman" w:hAnsi="Times New Roman" w:cs="Times New Roman"/>
          <w:sz w:val="28"/>
          <w:szCs w:val="28"/>
        </w:rPr>
        <w:t>удовлетворены</w:t>
      </w:r>
      <w:r w:rsidR="007452D1" w:rsidRPr="00E22C9B">
        <w:rPr>
          <w:rFonts w:ascii="Times New Roman" w:hAnsi="Times New Roman" w:cs="Times New Roman"/>
          <w:sz w:val="28"/>
          <w:szCs w:val="28"/>
        </w:rPr>
        <w:t>;</w:t>
      </w:r>
    </w:p>
    <w:p w:rsidR="007452D1" w:rsidRPr="00E22C9B" w:rsidRDefault="00D9078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332</w:t>
      </w:r>
      <w:r w:rsidR="007452D1" w:rsidRPr="00E22C9B">
        <w:rPr>
          <w:rFonts w:ascii="Times New Roman" w:hAnsi="Times New Roman" w:cs="Times New Roman"/>
          <w:sz w:val="28"/>
          <w:szCs w:val="28"/>
        </w:rPr>
        <w:t xml:space="preserve"> опрошенных </w:t>
      </w:r>
      <w:r w:rsidR="00897BD4" w:rsidRPr="00E22C9B">
        <w:rPr>
          <w:rFonts w:ascii="Times New Roman" w:hAnsi="Times New Roman" w:cs="Times New Roman"/>
          <w:sz w:val="28"/>
          <w:szCs w:val="28"/>
        </w:rPr>
        <w:t>скорее удовлетворены</w:t>
      </w:r>
      <w:r w:rsidR="007452D1" w:rsidRPr="00E22C9B">
        <w:rPr>
          <w:rFonts w:ascii="Times New Roman" w:hAnsi="Times New Roman" w:cs="Times New Roman"/>
          <w:sz w:val="28"/>
          <w:szCs w:val="28"/>
        </w:rPr>
        <w:t>;</w:t>
      </w:r>
    </w:p>
    <w:p w:rsidR="007452D1" w:rsidRPr="00E22C9B" w:rsidRDefault="00D9078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81</w:t>
      </w:r>
      <w:r w:rsidR="007452D1" w:rsidRPr="00E22C9B">
        <w:rPr>
          <w:rFonts w:ascii="Times New Roman" w:hAnsi="Times New Roman" w:cs="Times New Roman"/>
          <w:sz w:val="28"/>
          <w:szCs w:val="28"/>
        </w:rPr>
        <w:t xml:space="preserve"> опрошенны</w:t>
      </w:r>
      <w:r w:rsidR="00897BD4" w:rsidRPr="00E22C9B">
        <w:rPr>
          <w:rFonts w:ascii="Times New Roman" w:hAnsi="Times New Roman" w:cs="Times New Roman"/>
          <w:sz w:val="28"/>
          <w:szCs w:val="28"/>
        </w:rPr>
        <w:t>й</w:t>
      </w:r>
      <w:r w:rsidR="007452D1" w:rsidRPr="00E22C9B">
        <w:rPr>
          <w:rFonts w:ascii="Times New Roman" w:hAnsi="Times New Roman" w:cs="Times New Roman"/>
          <w:sz w:val="28"/>
          <w:szCs w:val="28"/>
        </w:rPr>
        <w:t xml:space="preserve"> </w:t>
      </w:r>
      <w:r w:rsidR="00897BD4" w:rsidRPr="00E22C9B">
        <w:rPr>
          <w:rFonts w:ascii="Times New Roman" w:hAnsi="Times New Roman" w:cs="Times New Roman"/>
          <w:sz w:val="28"/>
          <w:szCs w:val="28"/>
        </w:rPr>
        <w:t>скорее не удовлетворены</w:t>
      </w:r>
      <w:r w:rsidR="007452D1" w:rsidRPr="00E22C9B">
        <w:rPr>
          <w:rFonts w:ascii="Times New Roman" w:hAnsi="Times New Roman" w:cs="Times New Roman"/>
          <w:sz w:val="28"/>
          <w:szCs w:val="28"/>
        </w:rPr>
        <w:t>;</w:t>
      </w:r>
    </w:p>
    <w:p w:rsidR="007452D1" w:rsidRPr="00E22C9B" w:rsidRDefault="00D9078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32</w:t>
      </w:r>
      <w:r w:rsidR="007452D1" w:rsidRPr="00E22C9B">
        <w:rPr>
          <w:rFonts w:ascii="Times New Roman" w:hAnsi="Times New Roman" w:cs="Times New Roman"/>
          <w:sz w:val="28"/>
          <w:szCs w:val="28"/>
        </w:rPr>
        <w:t xml:space="preserve"> опрошенных </w:t>
      </w:r>
      <w:r w:rsidR="00897BD4" w:rsidRPr="00E22C9B">
        <w:rPr>
          <w:rFonts w:ascii="Times New Roman" w:hAnsi="Times New Roman" w:cs="Times New Roman"/>
          <w:sz w:val="28"/>
          <w:szCs w:val="28"/>
        </w:rPr>
        <w:t>не удовлетворены</w:t>
      </w:r>
      <w:r w:rsidR="007452D1" w:rsidRPr="00E22C9B">
        <w:rPr>
          <w:rFonts w:ascii="Times New Roman" w:hAnsi="Times New Roman" w:cs="Times New Roman"/>
          <w:sz w:val="28"/>
          <w:szCs w:val="28"/>
        </w:rPr>
        <w:t>;</w:t>
      </w:r>
    </w:p>
    <w:p w:rsidR="007452D1" w:rsidRPr="00E22C9B" w:rsidRDefault="00D90780"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53</w:t>
      </w:r>
      <w:r w:rsidR="007452D1" w:rsidRPr="00E22C9B">
        <w:rPr>
          <w:rFonts w:ascii="Times New Roman" w:hAnsi="Times New Roman" w:cs="Times New Roman"/>
          <w:sz w:val="28"/>
          <w:szCs w:val="28"/>
        </w:rPr>
        <w:t xml:space="preserve"> опрошенных </w:t>
      </w:r>
      <w:r w:rsidR="00897BD4" w:rsidRPr="00E22C9B">
        <w:rPr>
          <w:rFonts w:ascii="Times New Roman" w:hAnsi="Times New Roman" w:cs="Times New Roman"/>
          <w:sz w:val="28"/>
          <w:szCs w:val="28"/>
        </w:rPr>
        <w:t>затрудняются с ответом</w:t>
      </w:r>
      <w:r w:rsidR="007452D1" w:rsidRPr="00E22C9B">
        <w:rPr>
          <w:rFonts w:ascii="Times New Roman" w:hAnsi="Times New Roman" w:cs="Times New Roman"/>
          <w:sz w:val="28"/>
          <w:szCs w:val="28"/>
        </w:rPr>
        <w:t>.</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оценке </w:t>
      </w:r>
      <w:r w:rsidR="00897BD4" w:rsidRPr="00E22C9B">
        <w:rPr>
          <w:rFonts w:ascii="Times New Roman" w:hAnsi="Times New Roman" w:cs="Times New Roman"/>
          <w:sz w:val="28"/>
          <w:szCs w:val="28"/>
        </w:rPr>
        <w:t>893</w:t>
      </w:r>
      <w:r w:rsidR="000D6A4E" w:rsidRPr="00E22C9B">
        <w:rPr>
          <w:rFonts w:ascii="Times New Roman" w:hAnsi="Times New Roman" w:cs="Times New Roman"/>
          <w:sz w:val="28"/>
          <w:szCs w:val="28"/>
        </w:rPr>
        <w:t xml:space="preserve"> респондент</w:t>
      </w:r>
      <w:r w:rsidR="00897BD4" w:rsidRPr="00E22C9B">
        <w:rPr>
          <w:rFonts w:ascii="Times New Roman" w:hAnsi="Times New Roman" w:cs="Times New Roman"/>
          <w:sz w:val="28"/>
          <w:szCs w:val="28"/>
        </w:rPr>
        <w:t>ов</w:t>
      </w:r>
      <w:r w:rsidR="000D6A4E" w:rsidRPr="00E22C9B">
        <w:rPr>
          <w:rFonts w:ascii="Times New Roman" w:hAnsi="Times New Roman" w:cs="Times New Roman"/>
          <w:sz w:val="28"/>
          <w:szCs w:val="28"/>
        </w:rPr>
        <w:t xml:space="preserve"> </w:t>
      </w:r>
      <w:r w:rsidRPr="00E22C9B">
        <w:rPr>
          <w:rFonts w:ascii="Times New Roman" w:hAnsi="Times New Roman" w:cs="Times New Roman"/>
          <w:sz w:val="28"/>
          <w:szCs w:val="28"/>
        </w:rPr>
        <w:t>изменения уровня административных барьеров мы видим, что:</w:t>
      </w:r>
    </w:p>
    <w:p w:rsidR="00897BD4" w:rsidRPr="00E22C9B" w:rsidRDefault="00897BD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Pr="00E22C9B">
        <w:rPr>
          <w:rFonts w:ascii="Times New Roman" w:hAnsi="Times New Roman" w:cs="Times New Roman"/>
          <w:b/>
          <w:sz w:val="28"/>
          <w:szCs w:val="28"/>
        </w:rPr>
        <w:t>158</w:t>
      </w:r>
      <w:r w:rsidRPr="00E22C9B">
        <w:rPr>
          <w:rFonts w:ascii="Times New Roman" w:hAnsi="Times New Roman" w:cs="Times New Roman"/>
          <w:sz w:val="28"/>
          <w:szCs w:val="28"/>
        </w:rPr>
        <w:t>;</w:t>
      </w:r>
    </w:p>
    <w:p w:rsidR="000D6A4E" w:rsidRPr="00E22C9B" w:rsidRDefault="000D6A4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897BD4" w:rsidRPr="00E22C9B">
        <w:rPr>
          <w:rFonts w:ascii="Times New Roman" w:hAnsi="Times New Roman" w:cs="Times New Roman"/>
          <w:b/>
          <w:sz w:val="28"/>
          <w:szCs w:val="28"/>
        </w:rPr>
        <w:t>146</w:t>
      </w:r>
      <w:r w:rsidRPr="00E22C9B">
        <w:rPr>
          <w:rFonts w:ascii="Times New Roman" w:hAnsi="Times New Roman" w:cs="Times New Roman"/>
          <w:sz w:val="28"/>
          <w:szCs w:val="28"/>
        </w:rPr>
        <w:t xml:space="preserve"> респондентов;</w:t>
      </w:r>
    </w:p>
    <w:p w:rsidR="00897BD4" w:rsidRPr="00E22C9B" w:rsidRDefault="00897BD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ранее административные барьеры отсутствовали, однако сейчас появились – </w:t>
      </w:r>
      <w:r w:rsidRPr="00E22C9B">
        <w:rPr>
          <w:rFonts w:ascii="Times New Roman" w:hAnsi="Times New Roman" w:cs="Times New Roman"/>
          <w:b/>
          <w:sz w:val="28"/>
          <w:szCs w:val="28"/>
        </w:rPr>
        <w:t>135</w:t>
      </w:r>
      <w:r w:rsidRPr="00E22C9B">
        <w:rPr>
          <w:rFonts w:ascii="Times New Roman" w:hAnsi="Times New Roman" w:cs="Times New Roman"/>
          <w:sz w:val="28"/>
          <w:szCs w:val="28"/>
        </w:rPr>
        <w:t>;</w:t>
      </w:r>
    </w:p>
    <w:p w:rsidR="000D6A4E" w:rsidRPr="00E22C9B" w:rsidRDefault="000D6A4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отсутствуют, как и ранее – </w:t>
      </w:r>
      <w:r w:rsidR="00897BD4" w:rsidRPr="00E22C9B">
        <w:rPr>
          <w:rFonts w:ascii="Times New Roman" w:hAnsi="Times New Roman" w:cs="Times New Roman"/>
          <w:b/>
          <w:sz w:val="28"/>
          <w:szCs w:val="28"/>
        </w:rPr>
        <w:t>94</w:t>
      </w:r>
      <w:r w:rsidRPr="00E22C9B">
        <w:rPr>
          <w:rFonts w:ascii="Times New Roman" w:hAnsi="Times New Roman" w:cs="Times New Roman"/>
          <w:sz w:val="28"/>
          <w:szCs w:val="28"/>
        </w:rPr>
        <w:t>;</w:t>
      </w:r>
    </w:p>
    <w:p w:rsidR="00897BD4" w:rsidRPr="00E22C9B" w:rsidRDefault="00897BD4"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59</w:t>
      </w:r>
      <w:r w:rsidRPr="00E22C9B">
        <w:rPr>
          <w:rFonts w:ascii="Times New Roman" w:hAnsi="Times New Roman" w:cs="Times New Roman"/>
          <w:sz w:val="28"/>
          <w:szCs w:val="28"/>
        </w:rPr>
        <w:t>;</w:t>
      </w:r>
    </w:p>
    <w:p w:rsidR="000D6A4E" w:rsidRPr="00E22C9B" w:rsidRDefault="000D6A4E"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сложнее преодолевать административные барьеры, чем раньше – </w:t>
      </w:r>
      <w:r w:rsidR="00897BD4" w:rsidRPr="00E22C9B">
        <w:rPr>
          <w:rFonts w:ascii="Times New Roman" w:hAnsi="Times New Roman" w:cs="Times New Roman"/>
          <w:b/>
          <w:sz w:val="28"/>
          <w:szCs w:val="28"/>
        </w:rPr>
        <w:t>55</w:t>
      </w:r>
      <w:r w:rsidR="00897BD4" w:rsidRPr="00E22C9B">
        <w:rPr>
          <w:rFonts w:ascii="Times New Roman" w:hAnsi="Times New Roman" w:cs="Times New Roman"/>
          <w:sz w:val="28"/>
          <w:szCs w:val="28"/>
        </w:rPr>
        <w:t>.</w:t>
      </w:r>
    </w:p>
    <w:p w:rsidR="007452D1" w:rsidRPr="00E22C9B" w:rsidRDefault="007452D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8D5FF3"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разрешения на строительство – </w:t>
      </w:r>
      <w:r w:rsidRPr="00E22C9B">
        <w:rPr>
          <w:rFonts w:ascii="Times New Roman" w:hAnsi="Times New Roman" w:cs="Times New Roman"/>
          <w:b/>
          <w:sz w:val="28"/>
          <w:szCs w:val="28"/>
        </w:rPr>
        <w:t>19,4%</w:t>
      </w:r>
      <w:r w:rsidRPr="00E22C9B">
        <w:rPr>
          <w:rFonts w:ascii="Times New Roman" w:hAnsi="Times New Roman" w:cs="Times New Roman"/>
          <w:sz w:val="28"/>
          <w:szCs w:val="28"/>
        </w:rPr>
        <w:t xml:space="preserve"> (174);</w:t>
      </w:r>
    </w:p>
    <w:p w:rsidR="008D5FF3"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контроль и надзор за текущей предпринимательской деятельностью – </w:t>
      </w:r>
      <w:r w:rsidRPr="00E22C9B">
        <w:rPr>
          <w:rFonts w:ascii="Times New Roman" w:hAnsi="Times New Roman" w:cs="Times New Roman"/>
          <w:b/>
          <w:sz w:val="28"/>
          <w:szCs w:val="28"/>
        </w:rPr>
        <w:t xml:space="preserve">16,7% </w:t>
      </w:r>
      <w:r w:rsidRPr="00E22C9B">
        <w:rPr>
          <w:rFonts w:ascii="Times New Roman" w:hAnsi="Times New Roman" w:cs="Times New Roman"/>
          <w:sz w:val="28"/>
          <w:szCs w:val="28"/>
        </w:rPr>
        <w:t>(149);</w:t>
      </w:r>
    </w:p>
    <w:p w:rsidR="008D5FF3"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получении государственной поддержки – </w:t>
      </w:r>
      <w:r w:rsidRPr="00E22C9B">
        <w:rPr>
          <w:rFonts w:ascii="Times New Roman" w:hAnsi="Times New Roman" w:cs="Times New Roman"/>
          <w:b/>
          <w:sz w:val="28"/>
          <w:szCs w:val="28"/>
        </w:rPr>
        <w:t xml:space="preserve">16,7% </w:t>
      </w:r>
      <w:r w:rsidRPr="00E22C9B">
        <w:rPr>
          <w:rFonts w:ascii="Times New Roman" w:hAnsi="Times New Roman" w:cs="Times New Roman"/>
          <w:sz w:val="28"/>
          <w:szCs w:val="28"/>
        </w:rPr>
        <w:t>(149);</w:t>
      </w:r>
    </w:p>
    <w:p w:rsidR="005675C0"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сертификации и стандартизации продукции, работ и услуг </w:t>
      </w:r>
      <w:r w:rsidR="005675C0" w:rsidRPr="00E22C9B">
        <w:rPr>
          <w:rFonts w:ascii="Times New Roman" w:hAnsi="Times New Roman" w:cs="Times New Roman"/>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9,9%</w:t>
      </w:r>
      <w:r w:rsidRPr="00E22C9B">
        <w:rPr>
          <w:rFonts w:ascii="Times New Roman" w:hAnsi="Times New Roman" w:cs="Times New Roman"/>
          <w:sz w:val="28"/>
          <w:szCs w:val="28"/>
        </w:rPr>
        <w:t xml:space="preserve"> (</w:t>
      </w:r>
      <w:r w:rsidR="005675C0" w:rsidRPr="00E22C9B">
        <w:rPr>
          <w:rFonts w:ascii="Times New Roman" w:hAnsi="Times New Roman" w:cs="Times New Roman"/>
          <w:sz w:val="28"/>
          <w:szCs w:val="28"/>
        </w:rPr>
        <w:t>8</w:t>
      </w:r>
      <w:r w:rsidRPr="00E22C9B">
        <w:rPr>
          <w:rFonts w:ascii="Times New Roman" w:hAnsi="Times New Roman" w:cs="Times New Roman"/>
          <w:sz w:val="28"/>
          <w:szCs w:val="28"/>
        </w:rPr>
        <w:t>2)</w:t>
      </w:r>
      <w:r w:rsidR="005675C0" w:rsidRPr="00E22C9B">
        <w:rPr>
          <w:rFonts w:ascii="Times New Roman" w:hAnsi="Times New Roman" w:cs="Times New Roman"/>
          <w:sz w:val="28"/>
          <w:szCs w:val="28"/>
        </w:rPr>
        <w:t>;</w:t>
      </w:r>
    </w:p>
    <w:p w:rsidR="005675C0"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размещении заказов для государственных и муниципальных нужд </w:t>
      </w:r>
      <w:r w:rsidR="005675C0" w:rsidRPr="00E22C9B">
        <w:rPr>
          <w:rFonts w:ascii="Times New Roman" w:hAnsi="Times New Roman" w:cs="Times New Roman"/>
          <w:sz w:val="28"/>
          <w:szCs w:val="28"/>
        </w:rPr>
        <w:t xml:space="preserve">– </w:t>
      </w:r>
      <w:r w:rsidRPr="00E22C9B">
        <w:rPr>
          <w:rFonts w:ascii="Times New Roman" w:hAnsi="Times New Roman" w:cs="Times New Roman"/>
          <w:b/>
          <w:sz w:val="28"/>
          <w:szCs w:val="28"/>
        </w:rPr>
        <w:t>9,4</w:t>
      </w:r>
      <w:r w:rsidR="005675C0" w:rsidRPr="00E22C9B">
        <w:rPr>
          <w:rFonts w:ascii="Times New Roman" w:hAnsi="Times New Roman" w:cs="Times New Roman"/>
          <w:b/>
          <w:sz w:val="28"/>
          <w:szCs w:val="28"/>
        </w:rPr>
        <w:t>%</w:t>
      </w:r>
      <w:r w:rsidR="005675C0" w:rsidRPr="00E22C9B">
        <w:rPr>
          <w:rFonts w:ascii="Times New Roman" w:hAnsi="Times New Roman" w:cs="Times New Roman"/>
          <w:sz w:val="28"/>
          <w:szCs w:val="28"/>
        </w:rPr>
        <w:t xml:space="preserve"> (</w:t>
      </w:r>
      <w:r w:rsidRPr="00E22C9B">
        <w:rPr>
          <w:rFonts w:ascii="Times New Roman" w:hAnsi="Times New Roman" w:cs="Times New Roman"/>
          <w:sz w:val="28"/>
          <w:szCs w:val="28"/>
        </w:rPr>
        <w:t>84</w:t>
      </w:r>
      <w:r w:rsidR="005675C0" w:rsidRPr="00E22C9B">
        <w:rPr>
          <w:rFonts w:ascii="Times New Roman" w:hAnsi="Times New Roman" w:cs="Times New Roman"/>
          <w:sz w:val="28"/>
          <w:szCs w:val="28"/>
        </w:rPr>
        <w:t>);</w:t>
      </w:r>
    </w:p>
    <w:p w:rsidR="008D5FF3" w:rsidRPr="00E22C9B" w:rsidRDefault="008D5FF3"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E22C9B">
        <w:rPr>
          <w:rFonts w:ascii="Times New Roman" w:hAnsi="Times New Roman" w:cs="Times New Roman"/>
          <w:b/>
          <w:sz w:val="28"/>
          <w:szCs w:val="28"/>
        </w:rPr>
        <w:t>9,4%</w:t>
      </w:r>
      <w:r w:rsidR="00E122E9" w:rsidRPr="00E22C9B">
        <w:rPr>
          <w:rFonts w:ascii="Times New Roman" w:hAnsi="Times New Roman" w:cs="Times New Roman"/>
          <w:sz w:val="28"/>
          <w:szCs w:val="28"/>
        </w:rPr>
        <w:t xml:space="preserve"> (84).</w:t>
      </w:r>
    </w:p>
    <w:p w:rsidR="000D6A4E" w:rsidRPr="00E22C9B" w:rsidRDefault="007452D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финансовых услуг </w:t>
      </w:r>
      <w:r w:rsidR="008D5FF3" w:rsidRPr="00E22C9B">
        <w:rPr>
          <w:rFonts w:ascii="Times New Roman" w:hAnsi="Times New Roman" w:cs="Times New Roman"/>
          <w:b/>
          <w:sz w:val="28"/>
          <w:szCs w:val="28"/>
        </w:rPr>
        <w:t>27,4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8D5FF3" w:rsidRPr="00E22C9B">
        <w:rPr>
          <w:rFonts w:ascii="Times New Roman" w:hAnsi="Times New Roman" w:cs="Times New Roman"/>
          <w:sz w:val="28"/>
          <w:szCs w:val="28"/>
        </w:rPr>
        <w:t>244</w:t>
      </w:r>
      <w:r w:rsidRPr="00E22C9B">
        <w:rPr>
          <w:rFonts w:ascii="Times New Roman" w:hAnsi="Times New Roman" w:cs="Times New Roman"/>
          <w:sz w:val="28"/>
          <w:szCs w:val="28"/>
        </w:rPr>
        <w:t xml:space="preserve">) не планируют мероприятия </w:t>
      </w:r>
      <w:r w:rsidR="008D5FF3" w:rsidRPr="00E22C9B">
        <w:rPr>
          <w:rFonts w:ascii="Times New Roman" w:hAnsi="Times New Roman" w:cs="Times New Roman"/>
          <w:sz w:val="28"/>
          <w:szCs w:val="28"/>
        </w:rPr>
        <w:t>по</w:t>
      </w:r>
      <w:r w:rsidRPr="00E22C9B">
        <w:rPr>
          <w:rFonts w:ascii="Times New Roman" w:hAnsi="Times New Roman" w:cs="Times New Roman"/>
          <w:sz w:val="28"/>
          <w:szCs w:val="28"/>
        </w:rPr>
        <w:t xml:space="preserve"> расширени</w:t>
      </w:r>
      <w:r w:rsidR="008D5FF3" w:rsidRPr="00E22C9B">
        <w:rPr>
          <w:rFonts w:ascii="Times New Roman" w:hAnsi="Times New Roman" w:cs="Times New Roman"/>
          <w:sz w:val="28"/>
          <w:szCs w:val="28"/>
        </w:rPr>
        <w:t>ю</w:t>
      </w:r>
      <w:r w:rsidRPr="00E22C9B">
        <w:rPr>
          <w:rFonts w:ascii="Times New Roman" w:hAnsi="Times New Roman" w:cs="Times New Roman"/>
          <w:sz w:val="28"/>
          <w:szCs w:val="28"/>
        </w:rPr>
        <w:t xml:space="preserve"> бизнеса в ближайшие 3 года, </w:t>
      </w:r>
      <w:r w:rsidR="0076742C" w:rsidRPr="00E22C9B">
        <w:rPr>
          <w:rFonts w:ascii="Times New Roman" w:hAnsi="Times New Roman" w:cs="Times New Roman"/>
          <w:b/>
          <w:sz w:val="28"/>
          <w:szCs w:val="28"/>
        </w:rPr>
        <w:t>25,8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76742C" w:rsidRPr="00E22C9B">
        <w:rPr>
          <w:rFonts w:ascii="Times New Roman" w:hAnsi="Times New Roman" w:cs="Times New Roman"/>
          <w:sz w:val="28"/>
          <w:szCs w:val="28"/>
        </w:rPr>
        <w:t>231</w:t>
      </w:r>
      <w:r w:rsidRPr="00E22C9B">
        <w:rPr>
          <w:rFonts w:ascii="Times New Roman" w:hAnsi="Times New Roman" w:cs="Times New Roman"/>
          <w:sz w:val="28"/>
          <w:szCs w:val="28"/>
        </w:rPr>
        <w:t xml:space="preserve">) респондентов планируют выход на новые </w:t>
      </w:r>
      <w:r w:rsidR="0076742C" w:rsidRPr="00E22C9B">
        <w:rPr>
          <w:rFonts w:ascii="Times New Roman" w:hAnsi="Times New Roman" w:cs="Times New Roman"/>
          <w:sz w:val="28"/>
          <w:szCs w:val="28"/>
        </w:rPr>
        <w:t xml:space="preserve">географические </w:t>
      </w:r>
      <w:r w:rsidRPr="00E22C9B">
        <w:rPr>
          <w:rFonts w:ascii="Times New Roman" w:hAnsi="Times New Roman" w:cs="Times New Roman"/>
          <w:sz w:val="28"/>
          <w:szCs w:val="28"/>
        </w:rPr>
        <w:t>рынки</w:t>
      </w:r>
      <w:r w:rsidR="0076742C" w:rsidRPr="00E22C9B">
        <w:rPr>
          <w:rFonts w:ascii="Times New Roman" w:hAnsi="Times New Roman" w:cs="Times New Roman"/>
          <w:sz w:val="28"/>
          <w:szCs w:val="28"/>
        </w:rPr>
        <w:t xml:space="preserve"> и </w:t>
      </w:r>
      <w:r w:rsidR="0076742C" w:rsidRPr="00E22C9B">
        <w:rPr>
          <w:rFonts w:ascii="Times New Roman" w:hAnsi="Times New Roman" w:cs="Times New Roman"/>
          <w:b/>
          <w:sz w:val="28"/>
          <w:szCs w:val="28"/>
        </w:rPr>
        <w:t>15,2%</w:t>
      </w:r>
      <w:r w:rsidR="0076742C" w:rsidRPr="00E22C9B">
        <w:rPr>
          <w:rFonts w:ascii="Times New Roman" w:hAnsi="Times New Roman" w:cs="Times New Roman"/>
          <w:sz w:val="28"/>
          <w:szCs w:val="28"/>
        </w:rPr>
        <w:t xml:space="preserve"> (135) выход на новые продуктовые рынки</w:t>
      </w:r>
      <w:r w:rsidRPr="00E22C9B">
        <w:rPr>
          <w:rFonts w:ascii="Times New Roman" w:hAnsi="Times New Roman" w:cs="Times New Roman"/>
          <w:sz w:val="28"/>
          <w:szCs w:val="28"/>
        </w:rPr>
        <w:t xml:space="preserve">, а </w:t>
      </w:r>
      <w:r w:rsidR="0076742C" w:rsidRPr="00E22C9B">
        <w:rPr>
          <w:rFonts w:ascii="Times New Roman" w:hAnsi="Times New Roman" w:cs="Times New Roman"/>
          <w:b/>
          <w:sz w:val="28"/>
          <w:szCs w:val="28"/>
        </w:rPr>
        <w:t>31,7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76742C" w:rsidRPr="00E22C9B">
        <w:rPr>
          <w:rFonts w:ascii="Times New Roman" w:hAnsi="Times New Roman" w:cs="Times New Roman"/>
          <w:sz w:val="28"/>
          <w:szCs w:val="28"/>
        </w:rPr>
        <w:t>283</w:t>
      </w:r>
      <w:r w:rsidRPr="00E22C9B">
        <w:rPr>
          <w:rFonts w:ascii="Times New Roman" w:hAnsi="Times New Roman" w:cs="Times New Roman"/>
          <w:sz w:val="28"/>
          <w:szCs w:val="28"/>
        </w:rPr>
        <w:t>) опрошенных затруднились ответить.</w:t>
      </w:r>
    </w:p>
    <w:p w:rsidR="007452D1" w:rsidRPr="00E22C9B" w:rsidRDefault="007452D1"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является высокие </w:t>
      </w:r>
      <w:r w:rsidR="0076742C" w:rsidRPr="00E22C9B">
        <w:rPr>
          <w:rFonts w:ascii="Times New Roman" w:eastAsia="Times New Roman" w:hAnsi="Times New Roman" w:cs="Times New Roman"/>
          <w:sz w:val="28"/>
          <w:szCs w:val="28"/>
          <w:lang w:eastAsia="ru-RU"/>
        </w:rPr>
        <w:t>транспортные</w:t>
      </w:r>
      <w:r w:rsidRPr="00E22C9B">
        <w:rPr>
          <w:rFonts w:ascii="Times New Roman" w:eastAsia="Times New Roman" w:hAnsi="Times New Roman" w:cs="Times New Roman"/>
          <w:sz w:val="28"/>
          <w:szCs w:val="28"/>
          <w:lang w:eastAsia="ru-RU"/>
        </w:rPr>
        <w:t xml:space="preserve"> издержки (так высказалось </w:t>
      </w:r>
      <w:r w:rsidR="0076742C" w:rsidRPr="00E22C9B">
        <w:rPr>
          <w:rFonts w:ascii="Times New Roman" w:eastAsia="Times New Roman" w:hAnsi="Times New Roman" w:cs="Times New Roman"/>
          <w:b/>
          <w:sz w:val="28"/>
          <w:szCs w:val="28"/>
          <w:lang w:eastAsia="ru-RU"/>
        </w:rPr>
        <w:t>250</w:t>
      </w:r>
      <w:r w:rsidR="00DF79EA" w:rsidRPr="00E22C9B">
        <w:rPr>
          <w:rFonts w:ascii="Times New Roman" w:eastAsia="Times New Roman" w:hAnsi="Times New Roman" w:cs="Times New Roman"/>
          <w:sz w:val="28"/>
          <w:szCs w:val="28"/>
          <w:lang w:eastAsia="ru-RU"/>
        </w:rPr>
        <w:t xml:space="preserve"> респондентов</w:t>
      </w:r>
      <w:r w:rsidRPr="00E22C9B">
        <w:rPr>
          <w:rFonts w:ascii="Times New Roman" w:eastAsia="Times New Roman" w:hAnsi="Times New Roman" w:cs="Times New Roman"/>
          <w:sz w:val="28"/>
          <w:szCs w:val="28"/>
          <w:lang w:eastAsia="ru-RU"/>
        </w:rPr>
        <w:t>). Следующее препятствие – нехватка финансовых средств (</w:t>
      </w:r>
      <w:r w:rsidR="0076742C" w:rsidRPr="00E22C9B">
        <w:rPr>
          <w:rFonts w:ascii="Times New Roman" w:eastAsia="Times New Roman" w:hAnsi="Times New Roman" w:cs="Times New Roman"/>
          <w:b/>
          <w:sz w:val="28"/>
          <w:szCs w:val="28"/>
          <w:lang w:eastAsia="ru-RU"/>
        </w:rPr>
        <w:t>247</w:t>
      </w:r>
      <w:r w:rsidR="00DF79EA" w:rsidRPr="00E22C9B">
        <w:rPr>
          <w:rFonts w:ascii="Times New Roman" w:eastAsia="Times New Roman" w:hAnsi="Times New Roman" w:cs="Times New Roman"/>
          <w:sz w:val="28"/>
          <w:szCs w:val="28"/>
          <w:lang w:eastAsia="ru-RU"/>
        </w:rPr>
        <w:t xml:space="preserve"> опрошенных</w:t>
      </w:r>
      <w:r w:rsidRPr="00E22C9B">
        <w:rPr>
          <w:rFonts w:ascii="Times New Roman" w:eastAsia="Times New Roman" w:hAnsi="Times New Roman" w:cs="Times New Roman"/>
          <w:sz w:val="28"/>
          <w:szCs w:val="28"/>
          <w:lang w:eastAsia="ru-RU"/>
        </w:rPr>
        <w:t xml:space="preserve">), а </w:t>
      </w:r>
      <w:r w:rsidR="0076742C" w:rsidRPr="00E22C9B">
        <w:rPr>
          <w:rFonts w:ascii="Times New Roman" w:eastAsia="Times New Roman" w:hAnsi="Times New Roman" w:cs="Times New Roman"/>
          <w:b/>
          <w:sz w:val="28"/>
          <w:szCs w:val="28"/>
          <w:lang w:eastAsia="ru-RU"/>
        </w:rPr>
        <w:t>93</w:t>
      </w:r>
      <w:r w:rsidRPr="00E22C9B">
        <w:rPr>
          <w:rFonts w:ascii="Times New Roman" w:eastAsia="Times New Roman" w:hAnsi="Times New Roman" w:cs="Times New Roman"/>
          <w:sz w:val="28"/>
          <w:szCs w:val="28"/>
          <w:lang w:eastAsia="ru-RU"/>
        </w:rPr>
        <w:t xml:space="preserve"> респондента поставили отметку в графе «</w:t>
      </w:r>
      <w:r w:rsidR="0076742C" w:rsidRPr="00E22C9B">
        <w:rPr>
          <w:rFonts w:ascii="Times New Roman" w:hAnsi="Times New Roman" w:cs="Times New Roman"/>
          <w:sz w:val="28"/>
          <w:szCs w:val="28"/>
        </w:rPr>
        <w:t>Поддержка местными властями традиционных участников рынка (производителей и поставщиков товаров и услуг)</w:t>
      </w:r>
      <w:r w:rsidRPr="00E22C9B">
        <w:rPr>
          <w:rFonts w:ascii="Times New Roman" w:eastAsia="Times New Roman" w:hAnsi="Times New Roman" w:cs="Times New Roman"/>
          <w:sz w:val="28"/>
          <w:szCs w:val="28"/>
          <w:lang w:eastAsia="ru-RU"/>
        </w:rPr>
        <w:t>».</w:t>
      </w:r>
    </w:p>
    <w:p w:rsidR="003B1A1A" w:rsidRPr="00E22C9B" w:rsidRDefault="003B1A1A"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свою очередь, потребители охарактеризовали рынок финансовых услуг следующим образом: </w:t>
      </w:r>
      <w:r w:rsidR="00570397" w:rsidRPr="00E22C9B">
        <w:rPr>
          <w:rFonts w:ascii="Times New Roman" w:eastAsia="Times New Roman" w:hAnsi="Times New Roman" w:cs="Times New Roman"/>
          <w:b/>
          <w:sz w:val="28"/>
          <w:szCs w:val="28"/>
          <w:lang w:eastAsia="ru-RU"/>
        </w:rPr>
        <w:t>14,8</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570397" w:rsidRPr="00E22C9B">
        <w:rPr>
          <w:rFonts w:ascii="Times New Roman" w:eastAsia="Times New Roman" w:hAnsi="Times New Roman" w:cs="Times New Roman"/>
          <w:sz w:val="28"/>
          <w:szCs w:val="28"/>
          <w:lang w:eastAsia="ru-RU"/>
        </w:rPr>
        <w:t>16 420</w:t>
      </w:r>
      <w:r w:rsidRPr="00E22C9B">
        <w:rPr>
          <w:rFonts w:ascii="Times New Roman" w:eastAsia="Times New Roman" w:hAnsi="Times New Roman" w:cs="Times New Roman"/>
          <w:sz w:val="28"/>
          <w:szCs w:val="28"/>
          <w:lang w:eastAsia="ru-RU"/>
        </w:rPr>
        <w:t xml:space="preserve">) опрошенных считают, что количество услуг на данном рынке избыточно (много), </w:t>
      </w:r>
      <w:r w:rsidR="00726409" w:rsidRPr="00E22C9B">
        <w:rPr>
          <w:rFonts w:ascii="Times New Roman" w:eastAsia="Times New Roman" w:hAnsi="Times New Roman" w:cs="Times New Roman"/>
          <w:b/>
          <w:sz w:val="28"/>
          <w:szCs w:val="28"/>
          <w:lang w:eastAsia="ru-RU"/>
        </w:rPr>
        <w:t>77,3</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726409" w:rsidRPr="00E22C9B">
        <w:rPr>
          <w:rFonts w:ascii="Times New Roman" w:eastAsia="Times New Roman" w:hAnsi="Times New Roman" w:cs="Times New Roman"/>
          <w:sz w:val="28"/>
          <w:szCs w:val="28"/>
          <w:lang w:eastAsia="ru-RU"/>
        </w:rPr>
        <w:t>85 832</w:t>
      </w:r>
      <w:r w:rsidRPr="00E22C9B">
        <w:rPr>
          <w:rFonts w:ascii="Times New Roman" w:eastAsia="Times New Roman" w:hAnsi="Times New Roman" w:cs="Times New Roman"/>
          <w:sz w:val="28"/>
          <w:szCs w:val="28"/>
          <w:lang w:eastAsia="ru-RU"/>
        </w:rPr>
        <w:t xml:space="preserve">) говорят, что достаточно, </w:t>
      </w:r>
      <w:r w:rsidR="00726409" w:rsidRPr="00E22C9B">
        <w:rPr>
          <w:rFonts w:ascii="Times New Roman" w:eastAsia="Times New Roman" w:hAnsi="Times New Roman" w:cs="Times New Roman"/>
          <w:b/>
          <w:sz w:val="28"/>
          <w:szCs w:val="28"/>
          <w:lang w:eastAsia="ru-RU"/>
        </w:rPr>
        <w:t>2,7</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726409" w:rsidRPr="00E22C9B">
        <w:rPr>
          <w:rFonts w:ascii="Times New Roman" w:eastAsia="Times New Roman" w:hAnsi="Times New Roman" w:cs="Times New Roman"/>
          <w:sz w:val="28"/>
          <w:szCs w:val="28"/>
          <w:lang w:eastAsia="ru-RU"/>
        </w:rPr>
        <w:t>2 998</w:t>
      </w:r>
      <w:r w:rsidRPr="00E22C9B">
        <w:rPr>
          <w:rFonts w:ascii="Times New Roman" w:eastAsia="Times New Roman" w:hAnsi="Times New Roman" w:cs="Times New Roman"/>
          <w:sz w:val="28"/>
          <w:szCs w:val="28"/>
          <w:lang w:eastAsia="ru-RU"/>
        </w:rPr>
        <w:t xml:space="preserve">) опрошенных считают, что услуг на рынке финансовых услуг мало, а </w:t>
      </w:r>
      <w:r w:rsidR="00726409" w:rsidRPr="00E22C9B">
        <w:rPr>
          <w:rFonts w:ascii="Times New Roman" w:eastAsia="Times New Roman" w:hAnsi="Times New Roman" w:cs="Times New Roman"/>
          <w:b/>
          <w:sz w:val="28"/>
          <w:szCs w:val="28"/>
          <w:lang w:eastAsia="ru-RU"/>
        </w:rPr>
        <w:t>2,2</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726409" w:rsidRPr="00E22C9B">
        <w:rPr>
          <w:rFonts w:ascii="Times New Roman" w:eastAsia="Times New Roman" w:hAnsi="Times New Roman" w:cs="Times New Roman"/>
          <w:sz w:val="28"/>
          <w:szCs w:val="28"/>
          <w:lang w:eastAsia="ru-RU"/>
        </w:rPr>
        <w:t>2 478</w:t>
      </w:r>
      <w:r w:rsidRPr="00E22C9B">
        <w:rPr>
          <w:rFonts w:ascii="Times New Roman" w:eastAsia="Times New Roman" w:hAnsi="Times New Roman" w:cs="Times New Roman"/>
          <w:sz w:val="28"/>
          <w:szCs w:val="28"/>
          <w:lang w:eastAsia="ru-RU"/>
        </w:rPr>
        <w:t>) считают, что нет совсем.</w:t>
      </w:r>
    </w:p>
    <w:p w:rsidR="00E122E9" w:rsidRPr="00E22C9B" w:rsidRDefault="00E122E9" w:rsidP="00063EB7">
      <w:pPr>
        <w:spacing w:after="0" w:line="240" w:lineRule="auto"/>
        <w:ind w:firstLine="709"/>
        <w:jc w:val="both"/>
        <w:rPr>
          <w:rFonts w:ascii="Times New Roman" w:eastAsia="Times New Roman" w:hAnsi="Times New Roman" w:cs="Times New Roman"/>
          <w:sz w:val="28"/>
          <w:szCs w:val="28"/>
          <w:lang w:eastAsia="ru-RU"/>
        </w:rPr>
      </w:pPr>
    </w:p>
    <w:p w:rsidR="00C86D05" w:rsidRPr="00E22C9B" w:rsidRDefault="00C86D05"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218FC68F" wp14:editId="23C130B2">
            <wp:extent cx="5537606" cy="1748332"/>
            <wp:effectExtent l="0" t="0" r="0" b="4445"/>
            <wp:docPr id="2"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8"/>
              </a:graphicData>
            </a:graphic>
          </wp:inline>
        </w:drawing>
      </w:r>
    </w:p>
    <w:p w:rsidR="00E122E9" w:rsidRPr="00E22C9B"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3B1A1A" w:rsidRPr="00E22C9B" w:rsidRDefault="003B1A1A"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По Краснодарскому краю удовлетворенность финансовыми услугами высокая и относительно высокая </w:t>
      </w:r>
      <w:r w:rsidR="00405F44" w:rsidRPr="00E22C9B">
        <w:rPr>
          <w:rFonts w:ascii="Times New Roman" w:eastAsia="Times New Roman" w:hAnsi="Times New Roman" w:cs="Times New Roman"/>
          <w:b/>
          <w:sz w:val="28"/>
          <w:szCs w:val="28"/>
          <w:lang w:eastAsia="ru-RU"/>
        </w:rPr>
        <w:t>48,5</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05F44" w:rsidRPr="00E22C9B">
        <w:rPr>
          <w:rFonts w:ascii="Times New Roman" w:eastAsia="Times New Roman" w:hAnsi="Times New Roman" w:cs="Times New Roman"/>
          <w:sz w:val="28"/>
          <w:szCs w:val="28"/>
          <w:lang w:eastAsia="ru-RU"/>
        </w:rPr>
        <w:t>53 864</w:t>
      </w:r>
      <w:r w:rsidRPr="00E22C9B">
        <w:rPr>
          <w:rFonts w:ascii="Times New Roman" w:eastAsia="Times New Roman" w:hAnsi="Times New Roman" w:cs="Times New Roman"/>
          <w:sz w:val="28"/>
          <w:szCs w:val="28"/>
          <w:lang w:eastAsia="ru-RU"/>
        </w:rPr>
        <w:t xml:space="preserve">) и </w:t>
      </w:r>
      <w:r w:rsidR="00405F44" w:rsidRPr="00E22C9B">
        <w:rPr>
          <w:rFonts w:ascii="Times New Roman" w:eastAsia="Times New Roman" w:hAnsi="Times New Roman" w:cs="Times New Roman"/>
          <w:b/>
          <w:sz w:val="28"/>
          <w:szCs w:val="28"/>
          <w:lang w:eastAsia="ru-RU"/>
        </w:rPr>
        <w:t>47,0</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05F44" w:rsidRPr="00E22C9B">
        <w:rPr>
          <w:rFonts w:ascii="Times New Roman" w:eastAsia="Times New Roman" w:hAnsi="Times New Roman" w:cs="Times New Roman"/>
          <w:sz w:val="28"/>
          <w:szCs w:val="28"/>
          <w:lang w:eastAsia="ru-RU"/>
        </w:rPr>
        <w:t>42 212</w:t>
      </w:r>
      <w:r w:rsidRPr="00E22C9B">
        <w:rPr>
          <w:rFonts w:ascii="Times New Roman" w:eastAsia="Times New Roman" w:hAnsi="Times New Roman" w:cs="Times New Roman"/>
          <w:sz w:val="28"/>
          <w:szCs w:val="28"/>
          <w:lang w:eastAsia="ru-RU"/>
        </w:rPr>
        <w:t>) респондентов ответили соответственно. Однако</w:t>
      </w:r>
      <w:r w:rsidR="00C86D05" w:rsidRPr="00E22C9B">
        <w:rPr>
          <w:rFonts w:ascii="Times New Roman" w:eastAsia="Times New Roman" w:hAnsi="Times New Roman" w:cs="Times New Roman"/>
          <w:sz w:val="28"/>
          <w:szCs w:val="28"/>
          <w:lang w:eastAsia="ru-RU"/>
        </w:rPr>
        <w:t xml:space="preserve"> </w:t>
      </w:r>
      <w:r w:rsidR="00405F44" w:rsidRPr="00E22C9B">
        <w:rPr>
          <w:rFonts w:ascii="Times New Roman" w:eastAsia="Times New Roman" w:hAnsi="Times New Roman" w:cs="Times New Roman"/>
          <w:sz w:val="28"/>
          <w:szCs w:val="28"/>
          <w:lang w:eastAsia="ru-RU"/>
        </w:rPr>
        <w:t>1</w:t>
      </w:r>
      <w:r w:rsidR="00405F44" w:rsidRPr="00E22C9B">
        <w:rPr>
          <w:rFonts w:ascii="Times New Roman" w:eastAsia="Times New Roman" w:hAnsi="Times New Roman" w:cs="Times New Roman"/>
          <w:b/>
          <w:sz w:val="28"/>
          <w:szCs w:val="28"/>
          <w:lang w:eastAsia="ru-RU"/>
        </w:rPr>
        <w:t>,7</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05F44" w:rsidRPr="00E22C9B">
        <w:rPr>
          <w:rFonts w:ascii="Times New Roman" w:eastAsia="Times New Roman" w:hAnsi="Times New Roman" w:cs="Times New Roman"/>
          <w:sz w:val="28"/>
          <w:szCs w:val="28"/>
          <w:lang w:eastAsia="ru-RU"/>
        </w:rPr>
        <w:t>1 900</w:t>
      </w:r>
      <w:r w:rsidRPr="00E22C9B">
        <w:rPr>
          <w:rFonts w:ascii="Times New Roman" w:eastAsia="Times New Roman" w:hAnsi="Times New Roman" w:cs="Times New Roman"/>
          <w:sz w:val="28"/>
          <w:szCs w:val="28"/>
          <w:lang w:eastAsia="ru-RU"/>
        </w:rPr>
        <w:t xml:space="preserve">) опрошенных граждан говорят, что они скорее не удовлетворены услугами, а </w:t>
      </w:r>
      <w:r w:rsidR="00405F44" w:rsidRPr="00E22C9B">
        <w:rPr>
          <w:rFonts w:ascii="Times New Roman" w:eastAsia="Times New Roman" w:hAnsi="Times New Roman" w:cs="Times New Roman"/>
          <w:b/>
          <w:sz w:val="28"/>
          <w:szCs w:val="28"/>
          <w:lang w:eastAsia="ru-RU"/>
        </w:rPr>
        <w:t>1,4</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405F44" w:rsidRPr="00E22C9B">
        <w:rPr>
          <w:rFonts w:ascii="Times New Roman" w:eastAsia="Times New Roman" w:hAnsi="Times New Roman" w:cs="Times New Roman"/>
          <w:sz w:val="28"/>
          <w:szCs w:val="28"/>
          <w:lang w:eastAsia="ru-RU"/>
        </w:rPr>
        <w:t>1 518</w:t>
      </w:r>
      <w:r w:rsidRPr="00E22C9B">
        <w:rPr>
          <w:rFonts w:ascii="Times New Roman" w:eastAsia="Times New Roman" w:hAnsi="Times New Roman" w:cs="Times New Roman"/>
          <w:sz w:val="28"/>
          <w:szCs w:val="28"/>
          <w:lang w:eastAsia="ru-RU"/>
        </w:rPr>
        <w:t>) респондентов вообще не удовлетворены.</w:t>
      </w:r>
    </w:p>
    <w:p w:rsidR="00E122E9" w:rsidRPr="00E22C9B"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C86D05" w:rsidRPr="00E22C9B" w:rsidRDefault="00C86D0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Cs/>
          <w:noProof/>
          <w:sz w:val="28"/>
          <w:szCs w:val="28"/>
          <w:lang w:eastAsia="ru-RU"/>
        </w:rPr>
        <w:drawing>
          <wp:inline distT="0" distB="0" distL="0" distR="0" wp14:anchorId="58EB2826" wp14:editId="50702720">
            <wp:extent cx="5486400" cy="1757239"/>
            <wp:effectExtent l="0" t="0" r="0" b="0"/>
            <wp:docPr id="940"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9"/>
              </a:graphicData>
            </a:graphic>
          </wp:inline>
        </w:drawing>
      </w:r>
    </w:p>
    <w:p w:rsidR="00726409" w:rsidRPr="00E22C9B" w:rsidRDefault="00726409"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00405F44" w:rsidRPr="00E22C9B">
        <w:rPr>
          <w:rFonts w:ascii="Times New Roman" w:eastAsia="Times New Roman" w:hAnsi="Times New Roman" w:cs="Times New Roman"/>
          <w:bCs/>
          <w:sz w:val="28"/>
          <w:szCs w:val="28"/>
          <w:lang w:eastAsia="ru-RU"/>
        </w:rPr>
        <w:t>финансовых услуг</w:t>
      </w:r>
      <w:r w:rsidRPr="00E22C9B">
        <w:rPr>
          <w:rFonts w:ascii="Times New Roman" w:eastAsia="Times New Roman" w:hAnsi="Times New Roman" w:cs="Times New Roman"/>
          <w:bCs/>
          <w:sz w:val="28"/>
          <w:szCs w:val="28"/>
          <w:lang w:eastAsia="ru-RU"/>
        </w:rPr>
        <w:t xml:space="preserve"> </w:t>
      </w:r>
      <w:r w:rsidRPr="00E22C9B">
        <w:rPr>
          <w:rFonts w:ascii="Times New Roman" w:eastAsia="Calibri" w:hAnsi="Times New Roman" w:cs="Times New Roman"/>
          <w:color w:val="1A1A1A"/>
          <w:spacing w:val="-6"/>
          <w:kern w:val="16"/>
          <w:sz w:val="28"/>
          <w:szCs w:val="24"/>
        </w:rPr>
        <w:t xml:space="preserve">удовлетворены </w:t>
      </w:r>
      <w:r w:rsidR="00405F44" w:rsidRPr="00E22C9B">
        <w:rPr>
          <w:rFonts w:ascii="Times New Roman" w:eastAsia="Calibri" w:hAnsi="Times New Roman" w:cs="Times New Roman"/>
          <w:b/>
          <w:color w:val="1A1A1A"/>
          <w:spacing w:val="-6"/>
          <w:kern w:val="16"/>
          <w:sz w:val="28"/>
          <w:szCs w:val="24"/>
        </w:rPr>
        <w:t>43,5</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05F44" w:rsidRPr="00E22C9B">
        <w:rPr>
          <w:rFonts w:ascii="Times New Roman" w:eastAsia="Calibri" w:hAnsi="Times New Roman" w:cs="Times New Roman"/>
          <w:color w:val="1A1A1A"/>
          <w:spacing w:val="-6"/>
          <w:kern w:val="16"/>
          <w:sz w:val="28"/>
          <w:szCs w:val="24"/>
        </w:rPr>
        <w:t>48 226</w:t>
      </w:r>
      <w:r w:rsidRPr="00E22C9B">
        <w:rPr>
          <w:rFonts w:ascii="Times New Roman" w:eastAsia="Calibri" w:hAnsi="Times New Roman" w:cs="Times New Roman"/>
          <w:color w:val="1A1A1A"/>
          <w:spacing w:val="-6"/>
          <w:kern w:val="16"/>
          <w:sz w:val="28"/>
          <w:szCs w:val="24"/>
        </w:rPr>
        <w:t xml:space="preserve">) и скорее удовлетворены </w:t>
      </w:r>
      <w:r w:rsidR="00405F44" w:rsidRPr="00E22C9B">
        <w:rPr>
          <w:rFonts w:ascii="Times New Roman" w:eastAsia="Calibri" w:hAnsi="Times New Roman" w:cs="Times New Roman"/>
          <w:b/>
          <w:color w:val="1A1A1A"/>
          <w:spacing w:val="-6"/>
          <w:kern w:val="16"/>
          <w:sz w:val="28"/>
          <w:szCs w:val="24"/>
        </w:rPr>
        <w:t>48,2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05F44" w:rsidRPr="00E22C9B">
        <w:rPr>
          <w:rFonts w:ascii="Times New Roman" w:eastAsia="Calibri" w:hAnsi="Times New Roman" w:cs="Times New Roman"/>
          <w:color w:val="1A1A1A"/>
          <w:spacing w:val="-6"/>
          <w:kern w:val="16"/>
          <w:sz w:val="28"/>
          <w:szCs w:val="24"/>
        </w:rPr>
        <w:t>53 527</w:t>
      </w:r>
      <w:r w:rsidRPr="00E22C9B">
        <w:rPr>
          <w:rFonts w:ascii="Times New Roman" w:eastAsia="Calibri" w:hAnsi="Times New Roman" w:cs="Times New Roman"/>
          <w:color w:val="1A1A1A"/>
          <w:spacing w:val="-6"/>
          <w:kern w:val="16"/>
          <w:sz w:val="28"/>
          <w:szCs w:val="24"/>
        </w:rPr>
        <w:t xml:space="preserve">) респондентов. Однако, </w:t>
      </w:r>
      <w:r w:rsidR="00405F44" w:rsidRPr="00E22C9B">
        <w:rPr>
          <w:rFonts w:ascii="Times New Roman" w:eastAsia="Calibri" w:hAnsi="Times New Roman" w:cs="Times New Roman"/>
          <w:b/>
          <w:color w:val="1A1A1A"/>
          <w:spacing w:val="-6"/>
          <w:kern w:val="16"/>
          <w:sz w:val="28"/>
          <w:szCs w:val="24"/>
        </w:rPr>
        <w:t>4,8</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05F44" w:rsidRPr="00E22C9B">
        <w:rPr>
          <w:rFonts w:ascii="Times New Roman" w:eastAsia="Calibri" w:hAnsi="Times New Roman" w:cs="Times New Roman"/>
          <w:color w:val="1A1A1A"/>
          <w:spacing w:val="-6"/>
          <w:kern w:val="16"/>
          <w:sz w:val="28"/>
          <w:szCs w:val="24"/>
        </w:rPr>
        <w:t>5 369</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05F44" w:rsidRPr="00E22C9B">
        <w:rPr>
          <w:rFonts w:ascii="Times New Roman" w:eastAsia="Calibri" w:hAnsi="Times New Roman" w:cs="Times New Roman"/>
          <w:b/>
          <w:color w:val="1A1A1A"/>
          <w:spacing w:val="-6"/>
          <w:kern w:val="16"/>
          <w:sz w:val="28"/>
          <w:szCs w:val="24"/>
        </w:rPr>
        <w:t>2,2</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405F44" w:rsidRPr="00E22C9B">
        <w:rPr>
          <w:rFonts w:ascii="Times New Roman" w:eastAsia="Calibri" w:hAnsi="Times New Roman" w:cs="Times New Roman"/>
          <w:color w:val="1A1A1A"/>
          <w:spacing w:val="-6"/>
          <w:kern w:val="16"/>
          <w:sz w:val="28"/>
          <w:szCs w:val="24"/>
        </w:rPr>
        <w:t>2 403</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405F44" w:rsidRPr="00E22C9B">
        <w:rPr>
          <w:rFonts w:ascii="Times New Roman" w:eastAsia="Calibri" w:hAnsi="Times New Roman" w:cs="Times New Roman"/>
          <w:b/>
          <w:color w:val="1A1A1A"/>
          <w:spacing w:val="-6"/>
          <w:kern w:val="16"/>
          <w:sz w:val="28"/>
          <w:szCs w:val="24"/>
        </w:rPr>
        <w:t>1,3</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405F44" w:rsidRPr="00E22C9B">
        <w:rPr>
          <w:rFonts w:ascii="Times New Roman" w:eastAsia="Calibri" w:hAnsi="Times New Roman" w:cs="Times New Roman"/>
          <w:color w:val="1A1A1A"/>
          <w:spacing w:val="-6"/>
          <w:kern w:val="16"/>
          <w:sz w:val="28"/>
          <w:szCs w:val="24"/>
        </w:rPr>
        <w:t>1 460</w:t>
      </w:r>
      <w:r w:rsidRPr="00E22C9B">
        <w:rPr>
          <w:rFonts w:ascii="Times New Roman" w:eastAsia="Calibri" w:hAnsi="Times New Roman" w:cs="Times New Roman"/>
          <w:color w:val="1A1A1A"/>
          <w:spacing w:val="-6"/>
          <w:kern w:val="16"/>
          <w:sz w:val="28"/>
          <w:szCs w:val="24"/>
        </w:rPr>
        <w:t>) затрудняются с ответом.</w:t>
      </w:r>
    </w:p>
    <w:p w:rsidR="00E122E9" w:rsidRPr="00E22C9B" w:rsidRDefault="00E122E9"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26409" w:rsidRPr="00E22C9B" w:rsidRDefault="00726409"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28356BD6" wp14:editId="2476C9AF">
            <wp:extent cx="5486400" cy="1725433"/>
            <wp:effectExtent l="0" t="0" r="0" b="0"/>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0"/>
              </a:graphicData>
            </a:graphic>
          </wp:inline>
        </w:drawing>
      </w:r>
    </w:p>
    <w:p w:rsidR="00E122E9" w:rsidRPr="00E22C9B"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452D1" w:rsidRPr="00E22C9B"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В целом, на рынке финансовых услуг по оценкам респондентов наблюдается достаточное количество предоставляемых услуг надлежащего качества. </w:t>
      </w:r>
    </w:p>
    <w:p w:rsidR="00C86D05" w:rsidRPr="00E22C9B" w:rsidRDefault="00C86D05"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452D1" w:rsidRPr="00E22C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67" w:name="_Toc31970312"/>
      <w:r w:rsidRPr="00E22C9B">
        <w:rPr>
          <w:rFonts w:ascii="Times New Roman" w:eastAsia="Times New Roman" w:hAnsi="Times New Roman" w:cs="Times New Roman"/>
          <w:b/>
          <w:color w:val="auto"/>
          <w:sz w:val="28"/>
          <w:szCs w:val="28"/>
          <w:lang w:eastAsia="ru-RU"/>
        </w:rPr>
        <w:t>3.</w:t>
      </w:r>
      <w:r w:rsidR="007452D1" w:rsidRPr="00E22C9B">
        <w:rPr>
          <w:rFonts w:ascii="Times New Roman" w:eastAsia="Times New Roman" w:hAnsi="Times New Roman" w:cs="Times New Roman"/>
          <w:b/>
          <w:color w:val="auto"/>
          <w:sz w:val="28"/>
          <w:szCs w:val="28"/>
          <w:lang w:eastAsia="ru-RU"/>
        </w:rPr>
        <w:t>47 Рынок водоснабжения и водоотведения</w:t>
      </w:r>
      <w:bookmarkEnd w:id="67"/>
    </w:p>
    <w:p w:rsidR="007452D1" w:rsidRPr="00E22C9B" w:rsidRDefault="007452D1" w:rsidP="00063EB7">
      <w:pPr>
        <w:spacing w:after="0" w:line="240" w:lineRule="auto"/>
        <w:ind w:firstLine="708"/>
        <w:contextualSpacing/>
        <w:jc w:val="both"/>
        <w:rPr>
          <w:rFonts w:ascii="Times New Roman" w:hAnsi="Times New Roman" w:cs="Times New Roman"/>
          <w:sz w:val="28"/>
          <w:szCs w:val="28"/>
        </w:rPr>
      </w:pP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Услугами централизованного хозяйственно-питьевого водоснабжения в крае пользуются более 4,5 млн человек, а в летний период эта цифра превышает 6 млн человек (с учетом курортного сезона).</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За последние 5 лет протяженность водопроводных сетей в крае увеличилась более чем на 2 тыс. км. Отремонтировано около 4-х тысяч км водопроводных сетей и 500 километров сетей канализации. Мощность коммунальных водопроводов увеличилась на 10 %.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В сферах водоснабжения и водоотведения в настоящее время осуществляют деятельность 165 специализированных государственных </w:t>
      </w:r>
      <w:r w:rsidRPr="00E22C9B">
        <w:rPr>
          <w:rFonts w:ascii="Times New Roman" w:hAnsi="Times New Roman" w:cs="Times New Roman"/>
          <w:sz w:val="28"/>
          <w:szCs w:val="28"/>
          <w:lang w:eastAsia="ru-RU" w:bidi="ru-RU"/>
        </w:rPr>
        <w:br/>
        <w:t xml:space="preserve">и муниципальных унитарных предприятий.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Основная масса объектов водоснабжения имеет высокую степень износа. Среднекраевой показатель физического износа сетей водоснабжения </w:t>
      </w:r>
      <w:r w:rsidRPr="00E22C9B">
        <w:rPr>
          <w:rFonts w:ascii="Times New Roman" w:hAnsi="Times New Roman" w:cs="Times New Roman"/>
          <w:sz w:val="28"/>
          <w:szCs w:val="28"/>
          <w:lang w:eastAsia="ru-RU" w:bidi="ru-RU"/>
        </w:rPr>
        <w:br/>
        <w:t xml:space="preserve">и водоотведения составляет 69 %, уровень потерь воды в водопроводных сетях составляют в среднем 36,8 %. </w:t>
      </w:r>
    </w:p>
    <w:p w:rsidR="00826FB4" w:rsidRPr="00E22C9B" w:rsidRDefault="00826FB4" w:rsidP="00063EB7">
      <w:pPr>
        <w:tabs>
          <w:tab w:val="left" w:pos="5746"/>
        </w:tabs>
        <w:spacing w:after="0" w:line="240" w:lineRule="auto"/>
        <w:ind w:firstLine="709"/>
        <w:jc w:val="both"/>
        <w:rPr>
          <w:rFonts w:ascii="Times New Roman" w:hAnsi="Times New Roman" w:cs="Times New Roman"/>
          <w:sz w:val="28"/>
          <w:szCs w:val="28"/>
          <w:lang w:eastAsia="ru-RU" w:bidi="ru-RU"/>
        </w:rPr>
      </w:pPr>
      <w:r w:rsidRPr="00E22C9B">
        <w:rPr>
          <w:rFonts w:ascii="Times New Roman" w:hAnsi="Times New Roman" w:cs="Times New Roman"/>
          <w:sz w:val="28"/>
          <w:szCs w:val="28"/>
          <w:lang w:eastAsia="ru-RU" w:bidi="ru-RU"/>
        </w:rPr>
        <w:t xml:space="preserve">В настоящее время в крае стоит задача модернизации объектов водоснабжения и эффективного управления их развитием за счет привлечения инвестиций. Мероприятия планируются в рамках государственной программы Краснодарского края «Развитие жилищно-коммунального хозяйства» и регионального проекта «Качество питьевой воды». </w:t>
      </w:r>
    </w:p>
    <w:p w:rsidR="007452D1" w:rsidRPr="00E22C9B" w:rsidRDefault="007452D1"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sz w:val="28"/>
          <w:szCs w:val="28"/>
        </w:rPr>
        <w:t xml:space="preserve">По данным опроса предпринимателей к рынку водоснабжения и водоотведения относят свою деятельность </w:t>
      </w:r>
      <w:r w:rsidR="00423ECB" w:rsidRPr="00E22C9B">
        <w:rPr>
          <w:rFonts w:ascii="Times New Roman" w:hAnsi="Times New Roman" w:cs="Times New Roman"/>
          <w:b/>
          <w:sz w:val="28"/>
          <w:szCs w:val="28"/>
        </w:rPr>
        <w:t>513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респондентов.</w:t>
      </w:r>
      <w:r w:rsidRPr="00E22C9B">
        <w:rPr>
          <w:rFonts w:ascii="Times New Roman" w:hAnsi="Times New Roman" w:cs="Times New Roman"/>
          <w:b/>
          <w:sz w:val="28"/>
          <w:szCs w:val="28"/>
        </w:rPr>
        <w:t xml:space="preserve"> </w:t>
      </w:r>
    </w:p>
    <w:p w:rsidR="007452D1" w:rsidRPr="00E22C9B" w:rsidRDefault="007452D1" w:rsidP="00063EB7">
      <w:pPr>
        <w:spacing w:after="0" w:line="240" w:lineRule="auto"/>
        <w:ind w:firstLine="708"/>
        <w:contextualSpacing/>
        <w:jc w:val="both"/>
        <w:rPr>
          <w:rFonts w:ascii="Times New Roman" w:hAnsi="Times New Roman" w:cs="Times New Roman"/>
          <w:sz w:val="28"/>
          <w:szCs w:val="28"/>
        </w:rPr>
      </w:pPr>
      <w:r w:rsidRPr="00E22C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423ECB" w:rsidRPr="00E22C9B">
        <w:rPr>
          <w:rFonts w:ascii="Times New Roman" w:hAnsi="Times New Roman" w:cs="Times New Roman"/>
          <w:b/>
          <w:sz w:val="28"/>
          <w:szCs w:val="28"/>
        </w:rPr>
        <w:t>393</w:t>
      </w:r>
      <w:r w:rsidRPr="00E22C9B">
        <w:rPr>
          <w:rFonts w:ascii="Times New Roman" w:hAnsi="Times New Roman" w:cs="Times New Roman"/>
          <w:sz w:val="28"/>
          <w:szCs w:val="28"/>
        </w:rPr>
        <w:t xml:space="preserve">, часть услуг предприниматели оказывают на рынке Краснодарского края – </w:t>
      </w:r>
      <w:r w:rsidR="00423ECB" w:rsidRPr="00E22C9B">
        <w:rPr>
          <w:rFonts w:ascii="Times New Roman" w:hAnsi="Times New Roman" w:cs="Times New Roman"/>
          <w:b/>
          <w:sz w:val="28"/>
          <w:szCs w:val="28"/>
        </w:rPr>
        <w:t>76</w:t>
      </w:r>
      <w:r w:rsidRPr="00E22C9B">
        <w:rPr>
          <w:rFonts w:ascii="Times New Roman" w:hAnsi="Times New Roman" w:cs="Times New Roman"/>
          <w:sz w:val="28"/>
          <w:szCs w:val="28"/>
        </w:rPr>
        <w:t>.</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оценкам предпринимателей, на сколько снизятся объемы работ и услуг на рынке водоснабжения и водоотведения при увеличении цены на 15%, при условии, что цены конкурентов останутся неизменными, из </w:t>
      </w:r>
      <w:r w:rsidR="0000652A" w:rsidRPr="00E22C9B">
        <w:rPr>
          <w:rFonts w:ascii="Times New Roman" w:hAnsi="Times New Roman" w:cs="Times New Roman"/>
          <w:b/>
          <w:sz w:val="28"/>
          <w:szCs w:val="28"/>
        </w:rPr>
        <w:t>513</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опрошенных предпринимателей </w:t>
      </w:r>
      <w:r w:rsidR="0000652A" w:rsidRPr="00E22C9B">
        <w:rPr>
          <w:rFonts w:ascii="Times New Roman" w:hAnsi="Times New Roman" w:cs="Times New Roman"/>
          <w:b/>
          <w:sz w:val="28"/>
          <w:szCs w:val="28"/>
        </w:rPr>
        <w:t>42,6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52A" w:rsidRPr="00E22C9B">
        <w:rPr>
          <w:rFonts w:ascii="Times New Roman" w:hAnsi="Times New Roman" w:cs="Times New Roman"/>
          <w:sz w:val="28"/>
          <w:szCs w:val="28"/>
        </w:rPr>
        <w:t>219</w:t>
      </w:r>
      <w:r w:rsidRPr="00E22C9B">
        <w:rPr>
          <w:rFonts w:ascii="Times New Roman" w:hAnsi="Times New Roman" w:cs="Times New Roman"/>
          <w:sz w:val="28"/>
          <w:szCs w:val="28"/>
        </w:rPr>
        <w:t xml:space="preserve">) ответили, что не изменятся, </w:t>
      </w:r>
      <w:r w:rsidR="0000652A" w:rsidRPr="00E22C9B">
        <w:rPr>
          <w:rFonts w:ascii="Times New Roman" w:hAnsi="Times New Roman" w:cs="Times New Roman"/>
          <w:b/>
          <w:sz w:val="28"/>
          <w:szCs w:val="28"/>
        </w:rPr>
        <w:t>17,6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(9</w:t>
      </w:r>
      <w:r w:rsidR="0000652A" w:rsidRPr="00E22C9B">
        <w:rPr>
          <w:rFonts w:ascii="Times New Roman" w:hAnsi="Times New Roman" w:cs="Times New Roman"/>
          <w:sz w:val="28"/>
          <w:szCs w:val="28"/>
        </w:rPr>
        <w:t>0</w:t>
      </w:r>
      <w:r w:rsidRPr="00E22C9B">
        <w:rPr>
          <w:rFonts w:ascii="Times New Roman" w:hAnsi="Times New Roman" w:cs="Times New Roman"/>
          <w:sz w:val="28"/>
          <w:szCs w:val="28"/>
        </w:rPr>
        <w:t xml:space="preserve">) высказывались, что объемы продаж снизятся менее чем на 15%. Далее </w:t>
      </w:r>
      <w:r w:rsidR="0000652A" w:rsidRPr="00E22C9B">
        <w:rPr>
          <w:rFonts w:ascii="Times New Roman" w:hAnsi="Times New Roman" w:cs="Times New Roman"/>
          <w:b/>
          <w:sz w:val="28"/>
          <w:szCs w:val="28"/>
        </w:rPr>
        <w:t>9,7</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652A" w:rsidRPr="00E22C9B">
        <w:rPr>
          <w:rFonts w:ascii="Times New Roman" w:hAnsi="Times New Roman" w:cs="Times New Roman"/>
          <w:sz w:val="28"/>
          <w:szCs w:val="28"/>
        </w:rPr>
        <w:t>50</w:t>
      </w:r>
      <w:r w:rsidRPr="00E22C9B">
        <w:rPr>
          <w:rFonts w:ascii="Times New Roman" w:hAnsi="Times New Roman" w:cs="Times New Roman"/>
          <w:sz w:val="28"/>
          <w:szCs w:val="28"/>
        </w:rPr>
        <w:t xml:space="preserve">) респондентов высказались о том, что объемы продаж снизятся более чем на 15 %, </w:t>
      </w:r>
      <w:r w:rsidR="0000652A" w:rsidRPr="00E22C9B">
        <w:rPr>
          <w:rFonts w:ascii="Times New Roman" w:hAnsi="Times New Roman" w:cs="Times New Roman"/>
          <w:b/>
          <w:sz w:val="28"/>
          <w:szCs w:val="28"/>
        </w:rPr>
        <w:t>22,2</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0000652A" w:rsidRPr="00E22C9B">
        <w:rPr>
          <w:rFonts w:ascii="Times New Roman" w:hAnsi="Times New Roman" w:cs="Times New Roman"/>
          <w:sz w:val="28"/>
          <w:szCs w:val="28"/>
        </w:rPr>
        <w:t>114</w:t>
      </w:r>
      <w:r w:rsidRPr="00E22C9B">
        <w:rPr>
          <w:rFonts w:ascii="Times New Roman" w:hAnsi="Times New Roman" w:cs="Times New Roman"/>
          <w:sz w:val="28"/>
          <w:szCs w:val="28"/>
        </w:rPr>
        <w:t>)</w:t>
      </w:r>
      <w:r w:rsidRPr="00E22C9B">
        <w:rPr>
          <w:rFonts w:ascii="Times New Roman" w:hAnsi="Times New Roman" w:cs="Times New Roman"/>
          <w:b/>
          <w:sz w:val="28"/>
          <w:szCs w:val="28"/>
        </w:rPr>
        <w:t xml:space="preserve"> – </w:t>
      </w:r>
      <w:r w:rsidRPr="00E22C9B">
        <w:rPr>
          <w:rFonts w:ascii="Times New Roman" w:hAnsi="Times New Roman" w:cs="Times New Roman"/>
          <w:sz w:val="28"/>
          <w:szCs w:val="28"/>
        </w:rPr>
        <w:t xml:space="preserve">затруднились с ответом, </w:t>
      </w:r>
      <w:r w:rsidR="0000652A" w:rsidRPr="00E22C9B">
        <w:rPr>
          <w:rFonts w:ascii="Times New Roman" w:hAnsi="Times New Roman" w:cs="Times New Roman"/>
          <w:b/>
          <w:sz w:val="28"/>
          <w:szCs w:val="28"/>
        </w:rPr>
        <w:t>7,4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52A" w:rsidRPr="00E22C9B">
        <w:rPr>
          <w:rFonts w:ascii="Times New Roman" w:hAnsi="Times New Roman" w:cs="Times New Roman"/>
          <w:sz w:val="28"/>
          <w:szCs w:val="28"/>
        </w:rPr>
        <w:t>38</w:t>
      </w:r>
      <w:r w:rsidRPr="00E22C9B">
        <w:rPr>
          <w:rFonts w:ascii="Times New Roman" w:hAnsi="Times New Roman" w:cs="Times New Roman"/>
          <w:sz w:val="28"/>
          <w:szCs w:val="28"/>
        </w:rPr>
        <w:t>) респондентов высказали позицию, что объемы продаж снизятся примерно на 15%.</w:t>
      </w:r>
    </w:p>
    <w:p w:rsidR="00E122E9" w:rsidRPr="00E22C9B" w:rsidRDefault="00E122E9"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jc w:val="both"/>
        <w:rPr>
          <w:rFonts w:ascii="Times New Roman" w:hAnsi="Times New Roman" w:cs="Times New Roman"/>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09496D69" wp14:editId="60F70D6A">
            <wp:extent cx="6035040" cy="2035534"/>
            <wp:effectExtent l="0" t="0" r="381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1"/>
              </a:graphicData>
            </a:graphic>
          </wp:inline>
        </w:drawing>
      </w:r>
    </w:p>
    <w:p w:rsidR="00E122E9" w:rsidRPr="00E22C9B" w:rsidRDefault="00E122E9"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Наиболее важным фактором конкурентоспособности работ и услуг на рынке водоснабжения и водоотведения, по мнению представителей хозяйствующих субъектов, является </w:t>
      </w:r>
      <w:r w:rsidR="0000652A" w:rsidRPr="00E22C9B">
        <w:rPr>
          <w:rFonts w:ascii="Times New Roman" w:hAnsi="Times New Roman" w:cs="Times New Roman"/>
          <w:sz w:val="28"/>
          <w:szCs w:val="28"/>
        </w:rPr>
        <w:t>низкая цена</w:t>
      </w:r>
      <w:r w:rsidRPr="00E22C9B">
        <w:rPr>
          <w:rFonts w:ascii="Times New Roman" w:hAnsi="Times New Roman" w:cs="Times New Roman"/>
          <w:sz w:val="28"/>
          <w:szCs w:val="28"/>
        </w:rPr>
        <w:t xml:space="preserve"> – так ответило </w:t>
      </w:r>
      <w:r w:rsidR="0000652A" w:rsidRPr="00E22C9B">
        <w:rPr>
          <w:rFonts w:ascii="Times New Roman" w:hAnsi="Times New Roman" w:cs="Times New Roman"/>
          <w:b/>
          <w:sz w:val="28"/>
          <w:szCs w:val="28"/>
        </w:rPr>
        <w:t>49,2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52A" w:rsidRPr="00E22C9B">
        <w:rPr>
          <w:rFonts w:ascii="Times New Roman" w:hAnsi="Times New Roman" w:cs="Times New Roman"/>
          <w:sz w:val="28"/>
          <w:szCs w:val="28"/>
        </w:rPr>
        <w:t>292</w:t>
      </w:r>
      <w:r w:rsidRPr="00E22C9B">
        <w:rPr>
          <w:rFonts w:ascii="Times New Roman" w:hAnsi="Times New Roman" w:cs="Times New Roman"/>
          <w:sz w:val="28"/>
          <w:szCs w:val="28"/>
        </w:rPr>
        <w:t xml:space="preserve">) респондентов. Значительная роль отводится высокому качеству работ и услуг на товарном рынке – об этом заявило </w:t>
      </w:r>
      <w:r w:rsidR="0000652A" w:rsidRPr="00E22C9B">
        <w:rPr>
          <w:rFonts w:ascii="Times New Roman" w:hAnsi="Times New Roman" w:cs="Times New Roman"/>
          <w:b/>
          <w:sz w:val="28"/>
          <w:szCs w:val="28"/>
        </w:rPr>
        <w:t>13,1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00652A" w:rsidRPr="00E22C9B">
        <w:rPr>
          <w:rFonts w:ascii="Times New Roman" w:hAnsi="Times New Roman" w:cs="Times New Roman"/>
          <w:sz w:val="28"/>
          <w:szCs w:val="28"/>
        </w:rPr>
        <w:t>78</w:t>
      </w:r>
      <w:r w:rsidRPr="00E22C9B">
        <w:rPr>
          <w:rFonts w:ascii="Times New Roman" w:hAnsi="Times New Roman" w:cs="Times New Roman"/>
          <w:sz w:val="28"/>
          <w:szCs w:val="28"/>
        </w:rPr>
        <w:t xml:space="preserve">) респондентов.  </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Далее ответы распределились следующим образом: </w:t>
      </w:r>
    </w:p>
    <w:p w:rsidR="007452D1" w:rsidRPr="00E22C9B" w:rsidRDefault="00CE6C9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предложение сопутствующих услуг, товаров, сервисов (гарантий, ремонта и т.д.) </w:t>
      </w:r>
      <w:r w:rsidR="007452D1" w:rsidRPr="00E22C9B">
        <w:rPr>
          <w:rFonts w:ascii="Times New Roman" w:hAnsi="Times New Roman" w:cs="Times New Roman"/>
          <w:sz w:val="28"/>
          <w:szCs w:val="28"/>
        </w:rPr>
        <w:t>– отмечают</w:t>
      </w:r>
      <w:r w:rsidR="00316EA2" w:rsidRPr="00E22C9B">
        <w:rPr>
          <w:rFonts w:ascii="Times New Roman" w:hAnsi="Times New Roman" w:cs="Times New Roman"/>
          <w:b/>
          <w:sz w:val="28"/>
          <w:szCs w:val="28"/>
        </w:rPr>
        <w:t xml:space="preserve"> </w:t>
      </w:r>
      <w:r w:rsidRPr="00E22C9B">
        <w:rPr>
          <w:rFonts w:ascii="Times New Roman" w:hAnsi="Times New Roman" w:cs="Times New Roman"/>
          <w:b/>
          <w:sz w:val="28"/>
          <w:szCs w:val="28"/>
        </w:rPr>
        <w:t>7,9</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w:t>
      </w:r>
      <w:r w:rsidRPr="00E22C9B">
        <w:rPr>
          <w:rFonts w:ascii="Times New Roman" w:hAnsi="Times New Roman" w:cs="Times New Roman"/>
          <w:sz w:val="28"/>
          <w:szCs w:val="28"/>
        </w:rPr>
        <w:t>47</w:t>
      </w:r>
      <w:r w:rsidR="007452D1" w:rsidRPr="00E22C9B">
        <w:rPr>
          <w:rFonts w:ascii="Times New Roman" w:hAnsi="Times New Roman" w:cs="Times New Roman"/>
          <w:sz w:val="28"/>
          <w:szCs w:val="28"/>
        </w:rPr>
        <w:t>) респондентов;</w:t>
      </w:r>
    </w:p>
    <w:p w:rsidR="00CE6C9F" w:rsidRPr="00E22C9B" w:rsidRDefault="00CE6C9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доверительные отношения с клиентами – </w:t>
      </w:r>
      <w:r w:rsidRPr="00E22C9B">
        <w:rPr>
          <w:rFonts w:ascii="Times New Roman" w:hAnsi="Times New Roman" w:cs="Times New Roman"/>
          <w:b/>
          <w:sz w:val="28"/>
          <w:szCs w:val="28"/>
        </w:rPr>
        <w:t>5,6%</w:t>
      </w:r>
      <w:r w:rsidRPr="00E22C9B">
        <w:rPr>
          <w:rFonts w:ascii="Times New Roman" w:hAnsi="Times New Roman" w:cs="Times New Roman"/>
          <w:sz w:val="28"/>
          <w:szCs w:val="28"/>
        </w:rPr>
        <w:t xml:space="preserve"> (33) респондентов;</w:t>
      </w:r>
    </w:p>
    <w:p w:rsidR="00CE6C9F" w:rsidRPr="00E22C9B" w:rsidRDefault="00CE6C9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доверительные отношения с поставщиками –</w:t>
      </w:r>
      <w:r w:rsidRPr="00E22C9B">
        <w:rPr>
          <w:rFonts w:ascii="Times New Roman" w:hAnsi="Times New Roman" w:cs="Times New Roman"/>
          <w:b/>
          <w:sz w:val="28"/>
          <w:szCs w:val="28"/>
        </w:rPr>
        <w:t>4,8%</w:t>
      </w:r>
      <w:r w:rsidRPr="00E22C9B">
        <w:rPr>
          <w:rFonts w:ascii="Times New Roman" w:hAnsi="Times New Roman" w:cs="Times New Roman"/>
          <w:sz w:val="28"/>
          <w:szCs w:val="28"/>
        </w:rPr>
        <w:t xml:space="preserve"> (29) респондентов;</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уникальность продукции – </w:t>
      </w:r>
      <w:r w:rsidR="00CE6C9F" w:rsidRPr="00E22C9B">
        <w:rPr>
          <w:rFonts w:ascii="Times New Roman" w:hAnsi="Times New Roman" w:cs="Times New Roman"/>
          <w:b/>
          <w:sz w:val="28"/>
          <w:szCs w:val="28"/>
        </w:rPr>
        <w:t>6,4</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(3</w:t>
      </w:r>
      <w:r w:rsidR="00CE6C9F" w:rsidRPr="00E22C9B">
        <w:rPr>
          <w:rFonts w:ascii="Times New Roman" w:hAnsi="Times New Roman" w:cs="Times New Roman"/>
          <w:sz w:val="28"/>
          <w:szCs w:val="28"/>
        </w:rPr>
        <w:t>8) респондентов;</w:t>
      </w:r>
    </w:p>
    <w:p w:rsidR="00CE6C9F" w:rsidRPr="00E22C9B" w:rsidRDefault="00CE6C9F"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затрудняюсь с ответом – </w:t>
      </w:r>
      <w:r w:rsidRPr="00E22C9B">
        <w:rPr>
          <w:rFonts w:ascii="Times New Roman" w:hAnsi="Times New Roman" w:cs="Times New Roman"/>
          <w:b/>
          <w:sz w:val="28"/>
          <w:szCs w:val="28"/>
        </w:rPr>
        <w:t>12,9%</w:t>
      </w:r>
      <w:r w:rsidRPr="00E22C9B">
        <w:rPr>
          <w:rFonts w:ascii="Times New Roman" w:hAnsi="Times New Roman" w:cs="Times New Roman"/>
          <w:sz w:val="28"/>
          <w:szCs w:val="28"/>
        </w:rPr>
        <w:t xml:space="preserve"> (76).</w:t>
      </w:r>
    </w:p>
    <w:p w:rsidR="007452D1" w:rsidRPr="00E22C9B" w:rsidRDefault="007452D1"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00CA8529" wp14:editId="74632DB7">
            <wp:extent cx="5943600" cy="3164619"/>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2"/>
              </a:graphicData>
            </a:graphic>
          </wp:inline>
        </w:drawing>
      </w:r>
    </w:p>
    <w:p w:rsidR="00E122E9" w:rsidRPr="00E22C9B" w:rsidRDefault="00E122E9"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водоснабжения и водоотведения, которые предпринимались бизнесом за последние 3 года являются: сокращение затрат на производство – отметили </w:t>
      </w:r>
      <w:r w:rsidR="0015591E" w:rsidRPr="00E22C9B">
        <w:rPr>
          <w:rFonts w:ascii="Times New Roman" w:hAnsi="Times New Roman" w:cs="Times New Roman"/>
          <w:b/>
          <w:sz w:val="28"/>
          <w:szCs w:val="28"/>
        </w:rPr>
        <w:t>31,0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15591E" w:rsidRPr="00E22C9B">
        <w:rPr>
          <w:rFonts w:ascii="Times New Roman" w:hAnsi="Times New Roman" w:cs="Times New Roman"/>
          <w:sz w:val="28"/>
          <w:szCs w:val="28"/>
        </w:rPr>
        <w:t>159</w:t>
      </w:r>
      <w:r w:rsidRPr="00E22C9B">
        <w:rPr>
          <w:rFonts w:ascii="Times New Roman" w:hAnsi="Times New Roman" w:cs="Times New Roman"/>
          <w:sz w:val="28"/>
          <w:szCs w:val="28"/>
        </w:rPr>
        <w:t xml:space="preserve">), </w:t>
      </w:r>
      <w:r w:rsidR="0015591E" w:rsidRPr="00E22C9B">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w:t>
      </w:r>
      <w:r w:rsidR="0015591E" w:rsidRPr="00E22C9B">
        <w:rPr>
          <w:rFonts w:ascii="Times New Roman" w:hAnsi="Times New Roman" w:cs="Times New Roman"/>
          <w:b/>
          <w:sz w:val="28"/>
          <w:szCs w:val="28"/>
        </w:rPr>
        <w:t>12,9</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(проводили в </w:t>
      </w:r>
      <w:r w:rsidR="0015591E" w:rsidRPr="00E22C9B">
        <w:rPr>
          <w:rFonts w:ascii="Times New Roman" w:hAnsi="Times New Roman" w:cs="Times New Roman"/>
          <w:sz w:val="28"/>
          <w:szCs w:val="28"/>
        </w:rPr>
        <w:t>66</w:t>
      </w:r>
      <w:r w:rsidRPr="00E22C9B">
        <w:rPr>
          <w:rFonts w:ascii="Times New Roman" w:hAnsi="Times New Roman" w:cs="Times New Roman"/>
          <w:sz w:val="28"/>
          <w:szCs w:val="28"/>
        </w:rPr>
        <w:t xml:space="preserve"> организациях).</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Довольно большое количество респондентов считают необходимым:</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развитие и расширение системы представительств (торговой сети, сети филиалов и др.) – так отметило </w:t>
      </w:r>
      <w:r w:rsidR="003E3908" w:rsidRPr="00E22C9B">
        <w:rPr>
          <w:rFonts w:ascii="Times New Roman" w:hAnsi="Times New Roman" w:cs="Times New Roman"/>
          <w:b/>
          <w:sz w:val="28"/>
          <w:szCs w:val="28"/>
        </w:rPr>
        <w:t>11,3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(в 5</w:t>
      </w:r>
      <w:r w:rsidR="003E3908" w:rsidRPr="00E22C9B">
        <w:rPr>
          <w:rFonts w:ascii="Times New Roman" w:hAnsi="Times New Roman" w:cs="Times New Roman"/>
          <w:sz w:val="28"/>
          <w:szCs w:val="28"/>
        </w:rPr>
        <w:t>8</w:t>
      </w:r>
      <w:r w:rsidRPr="00E22C9B">
        <w:rPr>
          <w:rFonts w:ascii="Times New Roman" w:hAnsi="Times New Roman" w:cs="Times New Roman"/>
          <w:sz w:val="28"/>
          <w:szCs w:val="28"/>
        </w:rPr>
        <w:t xml:space="preserve"> организациях).</w:t>
      </w:r>
    </w:p>
    <w:p w:rsidR="007452D1" w:rsidRPr="00E22C9B" w:rsidRDefault="003E390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разработка новых модификаций и форм производимой продукции, расширения ассортимента</w:t>
      </w:r>
      <w:r w:rsidR="007452D1" w:rsidRPr="00E22C9B">
        <w:rPr>
          <w:rFonts w:ascii="Times New Roman" w:hAnsi="Times New Roman" w:cs="Times New Roman"/>
          <w:sz w:val="28"/>
          <w:szCs w:val="28"/>
        </w:rPr>
        <w:t xml:space="preserve"> – </w:t>
      </w:r>
      <w:r w:rsidRPr="00E22C9B">
        <w:rPr>
          <w:rFonts w:ascii="Times New Roman" w:hAnsi="Times New Roman" w:cs="Times New Roman"/>
          <w:b/>
          <w:sz w:val="28"/>
          <w:szCs w:val="28"/>
        </w:rPr>
        <w:t>12,2</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w:t>
      </w:r>
      <w:r w:rsidRPr="00E22C9B">
        <w:rPr>
          <w:rFonts w:ascii="Times New Roman" w:hAnsi="Times New Roman" w:cs="Times New Roman"/>
          <w:sz w:val="28"/>
          <w:szCs w:val="28"/>
        </w:rPr>
        <w:t>62 представителя бизнеса);</w:t>
      </w:r>
    </w:p>
    <w:p w:rsidR="003E3908" w:rsidRPr="00E22C9B" w:rsidRDefault="003E3908"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затрудняются с ответом – </w:t>
      </w:r>
      <w:r w:rsidRPr="00E22C9B">
        <w:rPr>
          <w:rFonts w:ascii="Times New Roman" w:hAnsi="Times New Roman" w:cs="Times New Roman"/>
          <w:b/>
          <w:sz w:val="28"/>
          <w:szCs w:val="28"/>
        </w:rPr>
        <w:t>28,4%</w:t>
      </w:r>
      <w:r w:rsidRPr="00E22C9B">
        <w:rPr>
          <w:rFonts w:ascii="Times New Roman" w:hAnsi="Times New Roman" w:cs="Times New Roman"/>
          <w:sz w:val="28"/>
          <w:szCs w:val="28"/>
        </w:rPr>
        <w:t xml:space="preserve"> (146 представителей бизнеса);</w:t>
      </w:r>
    </w:p>
    <w:p w:rsidR="007452D1" w:rsidRPr="00E22C9B" w:rsidRDefault="007452D1"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003E3908" w:rsidRPr="00E22C9B">
        <w:rPr>
          <w:rFonts w:ascii="Times New Roman" w:eastAsia="Times New Roman" w:hAnsi="Times New Roman" w:cs="Times New Roman"/>
          <w:b/>
          <w:sz w:val="28"/>
          <w:szCs w:val="28"/>
          <w:lang w:eastAsia="ru-RU"/>
        </w:rPr>
        <w:t>27,3</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w:t>
      </w:r>
      <w:r w:rsidR="003E3908" w:rsidRPr="00E22C9B">
        <w:rPr>
          <w:rFonts w:ascii="Times New Roman" w:eastAsia="Times New Roman" w:hAnsi="Times New Roman" w:cs="Times New Roman"/>
          <w:sz w:val="28"/>
          <w:szCs w:val="28"/>
          <w:lang w:eastAsia="ru-RU"/>
        </w:rPr>
        <w:t>140</w:t>
      </w:r>
      <w:r w:rsidRPr="00E22C9B">
        <w:rPr>
          <w:rFonts w:ascii="Times New Roman" w:eastAsia="Times New Roman" w:hAnsi="Times New Roman" w:cs="Times New Roman"/>
          <w:sz w:val="28"/>
          <w:szCs w:val="28"/>
          <w:lang w:eastAsia="ru-RU"/>
        </w:rPr>
        <w:t xml:space="preserve">) представителей бизнеса. </w:t>
      </w:r>
    </w:p>
    <w:p w:rsidR="007452D1" w:rsidRPr="00E22C9B" w:rsidRDefault="007452D1" w:rsidP="00063EB7">
      <w:pPr>
        <w:tabs>
          <w:tab w:val="left" w:pos="9355"/>
        </w:tabs>
        <w:spacing w:after="0" w:line="240" w:lineRule="auto"/>
        <w:ind w:right="-1" w:firstLine="709"/>
        <w:contextualSpacing/>
        <w:jc w:val="both"/>
        <w:rPr>
          <w:rFonts w:ascii="Times New Roman" w:eastAsia="Times New Roman" w:hAnsi="Times New Roman" w:cs="Times New Roman"/>
          <w:b/>
          <w:sz w:val="28"/>
          <w:szCs w:val="28"/>
          <w:lang w:eastAsia="ru-RU"/>
        </w:rPr>
      </w:pPr>
      <w:r w:rsidRPr="00E22C9B">
        <w:rPr>
          <w:rFonts w:ascii="Times New Roman" w:eastAsia="Times New Roman" w:hAnsi="Times New Roman" w:cs="Times New Roman"/>
          <w:sz w:val="28"/>
          <w:szCs w:val="28"/>
          <w:lang w:eastAsia="ru-RU"/>
        </w:rPr>
        <w:t xml:space="preserve">Так же </w:t>
      </w:r>
      <w:r w:rsidR="003E3908" w:rsidRPr="00E22C9B">
        <w:rPr>
          <w:rFonts w:ascii="Times New Roman" w:eastAsia="Times New Roman" w:hAnsi="Times New Roman" w:cs="Times New Roman"/>
          <w:b/>
          <w:sz w:val="28"/>
          <w:szCs w:val="28"/>
          <w:lang w:eastAsia="ru-RU"/>
        </w:rPr>
        <w:t>25,6</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w:t>
      </w:r>
      <w:r w:rsidR="003E3908" w:rsidRPr="00E22C9B">
        <w:rPr>
          <w:rFonts w:ascii="Times New Roman" w:eastAsia="Times New Roman" w:hAnsi="Times New Roman" w:cs="Times New Roman"/>
          <w:sz w:val="28"/>
          <w:szCs w:val="28"/>
          <w:lang w:eastAsia="ru-RU"/>
        </w:rPr>
        <w:t>131)</w:t>
      </w:r>
      <w:r w:rsidRPr="00E22C9B">
        <w:rPr>
          <w:rFonts w:ascii="Times New Roman" w:eastAsia="Times New Roman" w:hAnsi="Times New Roman" w:cs="Times New Roman"/>
          <w:sz w:val="28"/>
          <w:szCs w:val="28"/>
          <w:lang w:eastAsia="ru-RU"/>
        </w:rPr>
        <w:t xml:space="preserve">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w:t>
      </w:r>
      <w:r w:rsidRPr="00E22C9B">
        <w:rPr>
          <w:rFonts w:ascii="Times New Roman" w:eastAsia="Times New Roman" w:hAnsi="Times New Roman" w:cs="Times New Roman"/>
          <w:b/>
          <w:sz w:val="28"/>
          <w:szCs w:val="28"/>
          <w:lang w:eastAsia="ru-RU"/>
        </w:rPr>
        <w:t xml:space="preserve"> </w:t>
      </w:r>
    </w:p>
    <w:p w:rsidR="007452D1" w:rsidRPr="00E22C9B" w:rsidRDefault="003E3908"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31,3</w:t>
      </w:r>
      <w:r w:rsidR="007452D1" w:rsidRPr="00E22C9B">
        <w:rPr>
          <w:rFonts w:ascii="Times New Roman" w:eastAsia="Times New Roman" w:hAnsi="Times New Roman" w:cs="Times New Roman"/>
          <w:b/>
          <w:sz w:val="28"/>
          <w:szCs w:val="28"/>
          <w:lang w:eastAsia="ru-RU"/>
        </w:rPr>
        <w:t xml:space="preserve">% </w:t>
      </w:r>
      <w:r w:rsidR="007452D1" w:rsidRPr="00E22C9B">
        <w:rPr>
          <w:rFonts w:ascii="Times New Roman" w:eastAsia="Times New Roman" w:hAnsi="Times New Roman" w:cs="Times New Roman"/>
          <w:sz w:val="28"/>
          <w:szCs w:val="28"/>
          <w:lang w:eastAsia="ru-RU"/>
        </w:rPr>
        <w:t>(</w:t>
      </w:r>
      <w:r w:rsidRPr="00E22C9B">
        <w:rPr>
          <w:rFonts w:ascii="Times New Roman" w:eastAsia="Times New Roman" w:hAnsi="Times New Roman" w:cs="Times New Roman"/>
          <w:sz w:val="28"/>
          <w:szCs w:val="28"/>
          <w:lang w:eastAsia="ru-RU"/>
        </w:rPr>
        <w:t>160</w:t>
      </w:r>
      <w:r w:rsidR="007452D1" w:rsidRPr="00E22C9B">
        <w:rPr>
          <w:rFonts w:ascii="Times New Roman" w:eastAsia="Times New Roman" w:hAnsi="Times New Roman" w:cs="Times New Roman"/>
          <w:sz w:val="28"/>
          <w:szCs w:val="28"/>
          <w:lang w:eastAsia="ru-RU"/>
        </w:rPr>
        <w:t>) респондентов считают, что, для сохранения рыночной позиции их бизнеса нет необходимости реализовывать какие-либо меры по повышению конкурентоспособности продукции.</w:t>
      </w:r>
    </w:p>
    <w:p w:rsidR="007452D1" w:rsidRPr="00E22C9B" w:rsidRDefault="007452D1"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Около </w:t>
      </w:r>
      <w:r w:rsidR="0024087C" w:rsidRPr="00E22C9B">
        <w:rPr>
          <w:rFonts w:ascii="Times New Roman" w:eastAsia="Times New Roman" w:hAnsi="Times New Roman" w:cs="Times New Roman"/>
          <w:b/>
          <w:sz w:val="28"/>
          <w:szCs w:val="28"/>
          <w:lang w:eastAsia="ru-RU"/>
        </w:rPr>
        <w:t>11,4</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w:t>
      </w:r>
      <w:r w:rsidR="0024087C" w:rsidRPr="00E22C9B">
        <w:rPr>
          <w:rFonts w:ascii="Times New Roman" w:eastAsia="Times New Roman" w:hAnsi="Times New Roman" w:cs="Times New Roman"/>
          <w:sz w:val="28"/>
          <w:szCs w:val="28"/>
          <w:lang w:eastAsia="ru-RU"/>
        </w:rPr>
        <w:t>58</w:t>
      </w:r>
      <w:r w:rsidRPr="00E22C9B">
        <w:rPr>
          <w:rFonts w:ascii="Times New Roman" w:eastAsia="Times New Roman" w:hAnsi="Times New Roman" w:cs="Times New Roman"/>
          <w:sz w:val="28"/>
          <w:szCs w:val="28"/>
          <w:lang w:eastAsia="ru-RU"/>
        </w:rPr>
        <w:t xml:space="preserve">) опрошенных выразили мнение, что время от времени (раз в 2 – 3 года) необходимо </w:t>
      </w:r>
      <w:r w:rsidRPr="00E22C9B">
        <w:rPr>
          <w:rFonts w:ascii="Times New Roman" w:hAnsi="Times New Roman" w:cs="Times New Roman"/>
          <w:sz w:val="28"/>
          <w:szCs w:val="28"/>
        </w:rPr>
        <w:t xml:space="preserve">применять новые способы ее повышения, неиспользуемые компанией ранее, меры по повышению </w:t>
      </w:r>
      <w:r w:rsidRPr="00E22C9B">
        <w:rPr>
          <w:rFonts w:ascii="Times New Roman" w:eastAsia="Times New Roman" w:hAnsi="Times New Roman" w:cs="Times New Roman"/>
          <w:sz w:val="28"/>
          <w:szCs w:val="28"/>
          <w:lang w:eastAsia="ru-RU"/>
        </w:rPr>
        <w:t>конкурентоспособности продукции.</w:t>
      </w:r>
    </w:p>
    <w:p w:rsidR="007452D1" w:rsidRPr="00E22C9B"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В ходе оценки количества конкурентов ответы респондентов распределились следующим образом:</w:t>
      </w:r>
    </w:p>
    <w:p w:rsidR="007452D1" w:rsidRPr="00E22C9B" w:rsidRDefault="0024087C" w:rsidP="00063EB7">
      <w:pPr>
        <w:spacing w:after="0" w:line="240" w:lineRule="auto"/>
        <w:ind w:firstLine="708"/>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17,1</w:t>
      </w:r>
      <w:r w:rsidR="007452D1" w:rsidRPr="00E22C9B">
        <w:rPr>
          <w:rFonts w:ascii="Times New Roman" w:eastAsia="Times New Roman" w:hAnsi="Times New Roman" w:cs="Times New Roman"/>
          <w:b/>
          <w:sz w:val="28"/>
          <w:szCs w:val="28"/>
          <w:lang w:eastAsia="ru-RU"/>
        </w:rPr>
        <w:t xml:space="preserve">% </w:t>
      </w:r>
      <w:r w:rsidR="007452D1" w:rsidRPr="00E22C9B">
        <w:rPr>
          <w:rFonts w:ascii="Times New Roman" w:eastAsia="Times New Roman" w:hAnsi="Times New Roman" w:cs="Times New Roman"/>
          <w:sz w:val="28"/>
          <w:szCs w:val="28"/>
          <w:lang w:eastAsia="ru-RU"/>
        </w:rPr>
        <w:t>(87 хозсубъектов</w:t>
      </w:r>
      <w:r w:rsidR="007452D1" w:rsidRPr="00E22C9B">
        <w:rPr>
          <w:rFonts w:ascii="Times New Roman" w:hAnsi="Times New Roman" w:cs="Times New Roman"/>
          <w:sz w:val="28"/>
          <w:szCs w:val="28"/>
        </w:rPr>
        <w:t xml:space="preserve">) </w:t>
      </w:r>
      <w:r w:rsidR="007452D1" w:rsidRPr="00E22C9B">
        <w:rPr>
          <w:rFonts w:ascii="Times New Roman" w:eastAsia="Times New Roman" w:hAnsi="Times New Roman" w:cs="Times New Roman"/>
          <w:sz w:val="28"/>
          <w:szCs w:val="28"/>
          <w:lang w:eastAsia="ru-RU"/>
        </w:rPr>
        <w:t>имеют 4 и более конкурентов;</w:t>
      </w:r>
    </w:p>
    <w:p w:rsidR="007452D1" w:rsidRPr="00E22C9B" w:rsidRDefault="0024087C" w:rsidP="00063EB7">
      <w:pPr>
        <w:spacing w:after="0" w:line="240" w:lineRule="auto"/>
        <w:ind w:firstLine="708"/>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16,5</w:t>
      </w:r>
      <w:r w:rsidR="007452D1" w:rsidRPr="00E22C9B">
        <w:rPr>
          <w:rFonts w:ascii="Times New Roman" w:eastAsia="Times New Roman" w:hAnsi="Times New Roman" w:cs="Times New Roman"/>
          <w:b/>
          <w:sz w:val="28"/>
          <w:szCs w:val="28"/>
          <w:lang w:eastAsia="ru-RU"/>
        </w:rPr>
        <w:t>%</w:t>
      </w:r>
      <w:r w:rsidR="007452D1"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85</w:t>
      </w:r>
      <w:r w:rsidR="007452D1" w:rsidRPr="00E22C9B">
        <w:rPr>
          <w:rFonts w:ascii="Times New Roman" w:eastAsia="Times New Roman" w:hAnsi="Times New Roman" w:cs="Times New Roman"/>
          <w:sz w:val="28"/>
          <w:szCs w:val="28"/>
          <w:lang w:eastAsia="ru-RU"/>
        </w:rPr>
        <w:t xml:space="preserve"> представителей бизнеса) заявили о наличии от 1 до 3 конкурентов;</w:t>
      </w:r>
    </w:p>
    <w:p w:rsidR="007452D1" w:rsidRPr="00E22C9B" w:rsidRDefault="0024087C" w:rsidP="00063EB7">
      <w:pPr>
        <w:spacing w:after="0" w:line="240" w:lineRule="auto"/>
        <w:ind w:firstLine="708"/>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b/>
          <w:sz w:val="28"/>
          <w:szCs w:val="28"/>
          <w:lang w:eastAsia="ru-RU"/>
        </w:rPr>
        <w:t>33,0</w:t>
      </w:r>
      <w:r w:rsidR="007452D1" w:rsidRPr="00E22C9B">
        <w:rPr>
          <w:rFonts w:ascii="Times New Roman" w:eastAsia="Times New Roman" w:hAnsi="Times New Roman" w:cs="Times New Roman"/>
          <w:b/>
          <w:sz w:val="28"/>
          <w:szCs w:val="28"/>
          <w:lang w:eastAsia="ru-RU"/>
        </w:rPr>
        <w:t>%</w:t>
      </w:r>
      <w:r w:rsidR="007452D1"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169</w:t>
      </w:r>
      <w:r w:rsidR="007452D1" w:rsidRPr="00E22C9B">
        <w:rPr>
          <w:rFonts w:ascii="Times New Roman" w:eastAsia="Times New Roman" w:hAnsi="Times New Roman" w:cs="Times New Roman"/>
          <w:sz w:val="28"/>
          <w:szCs w:val="28"/>
          <w:lang w:eastAsia="ru-RU"/>
        </w:rPr>
        <w:t xml:space="preserve"> опрошенных) отметили полное отсутствие конкурентов;</w:t>
      </w:r>
    </w:p>
    <w:p w:rsidR="007452D1" w:rsidRPr="00E22C9B" w:rsidRDefault="0024087C" w:rsidP="00063EB7">
      <w:pPr>
        <w:spacing w:after="0" w:line="240" w:lineRule="auto"/>
        <w:ind w:firstLine="708"/>
        <w:jc w:val="both"/>
        <w:rPr>
          <w:rFonts w:ascii="Times New Roman" w:eastAsia="Times New Roman" w:hAnsi="Times New Roman" w:cs="Times New Roman"/>
          <w:b/>
          <w:sz w:val="28"/>
          <w:szCs w:val="28"/>
          <w:lang w:eastAsia="ru-RU"/>
        </w:rPr>
      </w:pPr>
      <w:r w:rsidRPr="00E22C9B">
        <w:rPr>
          <w:rFonts w:ascii="Times New Roman" w:eastAsia="Times New Roman" w:hAnsi="Times New Roman" w:cs="Times New Roman"/>
          <w:b/>
          <w:sz w:val="28"/>
          <w:szCs w:val="28"/>
          <w:lang w:eastAsia="ru-RU"/>
        </w:rPr>
        <w:t>9,1</w:t>
      </w:r>
      <w:r w:rsidR="007452D1" w:rsidRPr="00E22C9B">
        <w:rPr>
          <w:rFonts w:ascii="Times New Roman" w:eastAsia="Times New Roman" w:hAnsi="Times New Roman" w:cs="Times New Roman"/>
          <w:b/>
          <w:sz w:val="28"/>
          <w:szCs w:val="28"/>
          <w:lang w:eastAsia="ru-RU"/>
        </w:rPr>
        <w:t>%</w:t>
      </w:r>
      <w:r w:rsidR="007452D1" w:rsidRPr="00E22C9B">
        <w:rPr>
          <w:rFonts w:ascii="Times New Roman" w:eastAsia="Times New Roman" w:hAnsi="Times New Roman" w:cs="Times New Roman"/>
          <w:sz w:val="28"/>
          <w:szCs w:val="28"/>
          <w:lang w:eastAsia="ru-RU"/>
        </w:rPr>
        <w:t xml:space="preserve"> (</w:t>
      </w:r>
      <w:r w:rsidRPr="00E22C9B">
        <w:rPr>
          <w:rFonts w:ascii="Times New Roman" w:eastAsia="Times New Roman" w:hAnsi="Times New Roman" w:cs="Times New Roman"/>
          <w:sz w:val="28"/>
          <w:szCs w:val="28"/>
          <w:lang w:eastAsia="ru-RU"/>
        </w:rPr>
        <w:t>47</w:t>
      </w:r>
      <w:r w:rsidR="007452D1" w:rsidRPr="00E22C9B">
        <w:rPr>
          <w:rFonts w:ascii="Times New Roman" w:eastAsia="Times New Roman" w:hAnsi="Times New Roman" w:cs="Times New Roman"/>
          <w:sz w:val="28"/>
          <w:szCs w:val="28"/>
          <w:lang w:eastAsia="ru-RU"/>
        </w:rPr>
        <w:t xml:space="preserve"> представитель бизнеса) и вовсе затруднились с оценкой примерного количества конкурентов.</w:t>
      </w:r>
    </w:p>
    <w:p w:rsidR="007452D1" w:rsidRPr="00E22C9B" w:rsidRDefault="007452D1" w:rsidP="00063EB7">
      <w:pPr>
        <w:spacing w:after="0" w:line="240" w:lineRule="auto"/>
        <w:ind w:firstLine="708"/>
        <w:jc w:val="both"/>
        <w:rPr>
          <w:rFonts w:ascii="Times New Roman" w:hAnsi="Times New Roman" w:cs="Times New Roman"/>
          <w:sz w:val="28"/>
          <w:szCs w:val="28"/>
        </w:rPr>
      </w:pPr>
      <w:r w:rsidRPr="00E22C9B">
        <w:rPr>
          <w:rFonts w:ascii="Times New Roman" w:hAnsi="Times New Roman" w:cs="Times New Roman"/>
          <w:sz w:val="28"/>
          <w:szCs w:val="28"/>
        </w:rPr>
        <w:t xml:space="preserve">За последние 3 года представители рынка водоснабжения и водоотведения отметили, что число конкурентов не изменилось – так считает </w:t>
      </w:r>
      <w:r w:rsidR="004D46A0" w:rsidRPr="00E22C9B">
        <w:rPr>
          <w:rFonts w:ascii="Times New Roman" w:hAnsi="Times New Roman" w:cs="Times New Roman"/>
          <w:b/>
          <w:sz w:val="28"/>
          <w:szCs w:val="28"/>
        </w:rPr>
        <w:t>49,4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 xml:space="preserve">или </w:t>
      </w:r>
      <w:r w:rsidR="004D46A0" w:rsidRPr="00E22C9B">
        <w:rPr>
          <w:rFonts w:ascii="Times New Roman" w:hAnsi="Times New Roman" w:cs="Times New Roman"/>
          <w:sz w:val="28"/>
          <w:szCs w:val="28"/>
        </w:rPr>
        <w:t>254</w:t>
      </w:r>
      <w:r w:rsidRPr="00E22C9B">
        <w:rPr>
          <w:rFonts w:ascii="Times New Roman" w:hAnsi="Times New Roman" w:cs="Times New Roman"/>
          <w:sz w:val="28"/>
          <w:szCs w:val="28"/>
        </w:rPr>
        <w:t xml:space="preserve"> опрошенных, при этом </w:t>
      </w:r>
      <w:r w:rsidR="004D46A0" w:rsidRPr="00E22C9B">
        <w:rPr>
          <w:rFonts w:ascii="Times New Roman" w:hAnsi="Times New Roman" w:cs="Times New Roman"/>
          <w:b/>
          <w:sz w:val="28"/>
          <w:szCs w:val="28"/>
        </w:rPr>
        <w:t>33,0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4D46A0" w:rsidRPr="00E22C9B">
        <w:rPr>
          <w:rFonts w:ascii="Times New Roman" w:hAnsi="Times New Roman" w:cs="Times New Roman"/>
          <w:sz w:val="28"/>
          <w:szCs w:val="28"/>
        </w:rPr>
        <w:t>169</w:t>
      </w:r>
      <w:r w:rsidRPr="00E22C9B">
        <w:rPr>
          <w:rFonts w:ascii="Times New Roman" w:hAnsi="Times New Roman" w:cs="Times New Roman"/>
          <w:sz w:val="28"/>
          <w:szCs w:val="28"/>
        </w:rPr>
        <w:t xml:space="preserve"> хозсубъетов) затруднились ответить на данный вопрос. </w:t>
      </w:r>
      <w:r w:rsidR="004D46A0" w:rsidRPr="00E22C9B">
        <w:rPr>
          <w:rFonts w:ascii="Times New Roman" w:hAnsi="Times New Roman" w:cs="Times New Roman"/>
          <w:b/>
          <w:sz w:val="28"/>
          <w:szCs w:val="28"/>
        </w:rPr>
        <w:t>13,6%</w:t>
      </w:r>
      <w:r w:rsidR="004D46A0" w:rsidRPr="00E22C9B">
        <w:rPr>
          <w:rFonts w:ascii="Times New Roman" w:hAnsi="Times New Roman" w:cs="Times New Roman"/>
          <w:sz w:val="28"/>
          <w:szCs w:val="28"/>
        </w:rPr>
        <w:t xml:space="preserve"> (70 опрошенных) считают число конкурентов увеличилось, а также </w:t>
      </w:r>
      <w:r w:rsidR="004D46A0" w:rsidRPr="00E22C9B">
        <w:rPr>
          <w:rFonts w:ascii="Times New Roman" w:hAnsi="Times New Roman" w:cs="Times New Roman"/>
          <w:b/>
          <w:sz w:val="28"/>
          <w:szCs w:val="28"/>
        </w:rPr>
        <w:t>4,0%</w:t>
      </w:r>
      <w:r w:rsidR="004D46A0" w:rsidRPr="00E22C9B">
        <w:rPr>
          <w:rFonts w:ascii="Times New Roman" w:hAnsi="Times New Roman" w:cs="Times New Roman"/>
          <w:sz w:val="28"/>
          <w:szCs w:val="28"/>
        </w:rPr>
        <w:t xml:space="preserve"> (20 респондентов) говорят о сокращении числа конкурентов.</w:t>
      </w:r>
    </w:p>
    <w:p w:rsidR="00E122E9" w:rsidRPr="00E22C9B" w:rsidRDefault="00E122E9" w:rsidP="00063EB7">
      <w:pPr>
        <w:spacing w:after="0" w:line="240" w:lineRule="auto"/>
        <w:ind w:firstLine="708"/>
        <w:jc w:val="both"/>
        <w:rPr>
          <w:rFonts w:ascii="Times New Roman" w:hAnsi="Times New Roman" w:cs="Times New Roman"/>
          <w:sz w:val="28"/>
          <w:szCs w:val="28"/>
        </w:rPr>
      </w:pPr>
    </w:p>
    <w:p w:rsidR="007452D1" w:rsidRPr="00E22C9B" w:rsidRDefault="007452D1" w:rsidP="00063EB7">
      <w:pPr>
        <w:spacing w:after="0" w:line="240" w:lineRule="auto"/>
        <w:ind w:firstLine="426"/>
        <w:jc w:val="both"/>
        <w:rPr>
          <w:rFonts w:ascii="Times New Roman" w:hAnsi="Times New Roman" w:cs="Times New Roman"/>
          <w:sz w:val="28"/>
          <w:szCs w:val="28"/>
        </w:rPr>
      </w:pPr>
      <w:r w:rsidRPr="00E22C9B">
        <w:rPr>
          <w:rFonts w:ascii="Times New Roman" w:hAnsi="Times New Roman" w:cs="Times New Roman"/>
          <w:b/>
          <w:noProof/>
          <w:sz w:val="28"/>
          <w:szCs w:val="28"/>
          <w:lang w:eastAsia="ru-RU"/>
        </w:rPr>
        <w:drawing>
          <wp:inline distT="0" distB="0" distL="0" distR="0" wp14:anchorId="1BDDABB0" wp14:editId="221034AA">
            <wp:extent cx="5685155" cy="2003729"/>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inline>
        </w:drawing>
      </w:r>
    </w:p>
    <w:p w:rsidR="00E122E9" w:rsidRPr="00E22C9B" w:rsidRDefault="00E122E9" w:rsidP="00063EB7">
      <w:pPr>
        <w:spacing w:after="0" w:line="240" w:lineRule="auto"/>
        <w:ind w:firstLine="709"/>
        <w:jc w:val="both"/>
        <w:rPr>
          <w:rFonts w:ascii="Times New Roman" w:eastAsia="Times New Roman" w:hAnsi="Times New Roman" w:cs="Times New Roman"/>
          <w:sz w:val="28"/>
          <w:szCs w:val="28"/>
          <w:lang w:eastAsia="ru-RU"/>
        </w:rPr>
      </w:pPr>
    </w:p>
    <w:p w:rsidR="007452D1" w:rsidRPr="00E22C9B" w:rsidRDefault="007452D1" w:rsidP="00063EB7">
      <w:pPr>
        <w:spacing w:after="0" w:line="240" w:lineRule="auto"/>
        <w:ind w:firstLine="709"/>
        <w:jc w:val="both"/>
        <w:rPr>
          <w:rFonts w:ascii="Times New Roman" w:hAnsi="Times New Roman" w:cs="Times New Roman"/>
          <w:b/>
          <w:sz w:val="28"/>
          <w:szCs w:val="28"/>
        </w:rPr>
      </w:pPr>
      <w:r w:rsidRPr="00E22C9B">
        <w:rPr>
          <w:rFonts w:ascii="Times New Roman" w:eastAsia="Times New Roman" w:hAnsi="Times New Roman" w:cs="Times New Roman"/>
          <w:sz w:val="28"/>
          <w:szCs w:val="28"/>
          <w:lang w:eastAsia="ru-RU"/>
        </w:rPr>
        <w:t xml:space="preserve">Наиболее сильное влияние на увеличение числа конкурентов на товарном рынке, по оценке </w:t>
      </w:r>
      <w:r w:rsidR="00ED38E7" w:rsidRPr="00E22C9B">
        <w:rPr>
          <w:rFonts w:ascii="Times New Roman" w:hAnsi="Times New Roman" w:cs="Times New Roman"/>
          <w:b/>
          <w:sz w:val="28"/>
          <w:szCs w:val="28"/>
        </w:rPr>
        <w:t>50,9</w:t>
      </w:r>
      <w:r w:rsidRPr="00E22C9B">
        <w:rPr>
          <w:rFonts w:ascii="Times New Roman" w:hAnsi="Times New Roman" w:cs="Times New Roman"/>
          <w:b/>
          <w:sz w:val="28"/>
          <w:szCs w:val="28"/>
        </w:rPr>
        <w:t>% (</w:t>
      </w:r>
      <w:r w:rsidR="00ED38E7" w:rsidRPr="00E22C9B">
        <w:rPr>
          <w:rFonts w:ascii="Times New Roman" w:hAnsi="Times New Roman" w:cs="Times New Roman"/>
          <w:b/>
          <w:sz w:val="28"/>
          <w:szCs w:val="28"/>
        </w:rPr>
        <w:t>260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хозяйствующи</w:t>
      </w:r>
      <w:r w:rsidR="00ED38E7" w:rsidRPr="00E22C9B">
        <w:rPr>
          <w:rFonts w:ascii="Times New Roman" w:hAnsi="Times New Roman" w:cs="Times New Roman"/>
          <w:sz w:val="28"/>
          <w:szCs w:val="28"/>
        </w:rPr>
        <w:t>х</w:t>
      </w:r>
      <w:r w:rsidRPr="00E22C9B">
        <w:rPr>
          <w:rFonts w:ascii="Times New Roman" w:hAnsi="Times New Roman" w:cs="Times New Roman"/>
          <w:sz w:val="28"/>
          <w:szCs w:val="28"/>
        </w:rPr>
        <w:t xml:space="preserve"> субъект</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eastAsia="Times New Roman" w:hAnsi="Times New Roman" w:cs="Times New Roman"/>
          <w:sz w:val="28"/>
          <w:szCs w:val="28"/>
          <w:lang w:eastAsia="ru-RU"/>
        </w:rPr>
        <w:t xml:space="preserve">оказало </w:t>
      </w:r>
      <w:r w:rsidR="00ED38E7" w:rsidRPr="00E22C9B">
        <w:rPr>
          <w:rFonts w:ascii="Times New Roman" w:hAnsi="Times New Roman" w:cs="Times New Roman"/>
          <w:sz w:val="28"/>
          <w:szCs w:val="28"/>
        </w:rPr>
        <w:t>изменение нормативно-правовой базы, регулирующей деятельность предпринимателей</w:t>
      </w:r>
      <w:r w:rsidRPr="00E22C9B">
        <w:rPr>
          <w:rFonts w:ascii="Times New Roman" w:hAnsi="Times New Roman" w:cs="Times New Roman"/>
          <w:sz w:val="28"/>
          <w:szCs w:val="28"/>
        </w:rPr>
        <w:t xml:space="preserve">. На втором месте по важности </w:t>
      </w:r>
      <w:r w:rsidR="00ED38E7" w:rsidRPr="00E22C9B">
        <w:rPr>
          <w:rFonts w:ascii="Times New Roman" w:hAnsi="Times New Roman" w:cs="Times New Roman"/>
          <w:b/>
          <w:sz w:val="28"/>
          <w:szCs w:val="28"/>
        </w:rPr>
        <w:t>32,3</w:t>
      </w:r>
      <w:r w:rsidRPr="00E22C9B">
        <w:rPr>
          <w:rFonts w:ascii="Times New Roman" w:hAnsi="Times New Roman" w:cs="Times New Roman"/>
          <w:b/>
          <w:sz w:val="28"/>
          <w:szCs w:val="28"/>
        </w:rPr>
        <w:t>% (</w:t>
      </w:r>
      <w:r w:rsidR="00ED38E7" w:rsidRPr="00E22C9B">
        <w:rPr>
          <w:rFonts w:ascii="Times New Roman" w:hAnsi="Times New Roman" w:cs="Times New Roman"/>
          <w:b/>
          <w:sz w:val="28"/>
          <w:szCs w:val="28"/>
        </w:rPr>
        <w:t>166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отметили «появление новых </w:t>
      </w:r>
      <w:r w:rsidR="00ED38E7" w:rsidRPr="00E22C9B">
        <w:rPr>
          <w:rFonts w:ascii="Times New Roman" w:hAnsi="Times New Roman" w:cs="Times New Roman"/>
          <w:sz w:val="28"/>
          <w:szCs w:val="28"/>
        </w:rPr>
        <w:t>российских</w:t>
      </w:r>
      <w:r w:rsidRPr="00E22C9B">
        <w:rPr>
          <w:rFonts w:ascii="Times New Roman" w:hAnsi="Times New Roman" w:cs="Times New Roman"/>
          <w:sz w:val="28"/>
          <w:szCs w:val="28"/>
        </w:rPr>
        <w:t xml:space="preserve"> конкурентов».</w:t>
      </w:r>
      <w:r w:rsidRPr="00E22C9B">
        <w:rPr>
          <w:rFonts w:ascii="Times New Roman" w:hAnsi="Times New Roman" w:cs="Times New Roman"/>
          <w:b/>
          <w:sz w:val="28"/>
          <w:szCs w:val="28"/>
        </w:rPr>
        <w:t xml:space="preserve"> </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Порядка </w:t>
      </w:r>
      <w:r w:rsidR="00ED38E7" w:rsidRPr="00E22C9B">
        <w:rPr>
          <w:rFonts w:ascii="Times New Roman" w:hAnsi="Times New Roman" w:cs="Times New Roman"/>
          <w:b/>
          <w:sz w:val="28"/>
          <w:szCs w:val="28"/>
        </w:rPr>
        <w:t>3,1</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hAnsi="Times New Roman" w:cs="Times New Roman"/>
          <w:b/>
          <w:sz w:val="28"/>
          <w:szCs w:val="28"/>
        </w:rPr>
        <w:t>(</w:t>
      </w:r>
      <w:r w:rsidR="00ED38E7" w:rsidRPr="00E22C9B">
        <w:rPr>
          <w:rFonts w:ascii="Times New Roman" w:hAnsi="Times New Roman" w:cs="Times New Roman"/>
          <w:b/>
          <w:sz w:val="28"/>
          <w:szCs w:val="28"/>
        </w:rPr>
        <w:t>16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представителей бизнеса</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w:t>
      </w:r>
      <w:r w:rsidRPr="00E22C9B">
        <w:rPr>
          <w:rFonts w:ascii="Times New Roman" w:eastAsia="Times New Roman" w:hAnsi="Times New Roman" w:cs="Times New Roman"/>
          <w:sz w:val="28"/>
          <w:szCs w:val="28"/>
          <w:lang w:eastAsia="ru-RU"/>
        </w:rPr>
        <w:t>связывают увеличение числа конкурентов с</w:t>
      </w:r>
      <w:r w:rsidRPr="00E22C9B">
        <w:rPr>
          <w:rFonts w:ascii="Times New Roman" w:hAnsi="Times New Roman" w:cs="Times New Roman"/>
          <w:sz w:val="28"/>
          <w:szCs w:val="28"/>
        </w:rPr>
        <w:t xml:space="preserve"> влиянием других факторов. Только </w:t>
      </w:r>
      <w:r w:rsidR="00ED38E7" w:rsidRPr="00E22C9B">
        <w:rPr>
          <w:rFonts w:ascii="Times New Roman" w:hAnsi="Times New Roman" w:cs="Times New Roman"/>
          <w:b/>
          <w:sz w:val="28"/>
          <w:szCs w:val="28"/>
        </w:rPr>
        <w:t>13,9</w:t>
      </w:r>
      <w:r w:rsidRPr="00E22C9B">
        <w:rPr>
          <w:rFonts w:ascii="Times New Roman" w:hAnsi="Times New Roman" w:cs="Times New Roman"/>
          <w:b/>
          <w:sz w:val="28"/>
          <w:szCs w:val="28"/>
        </w:rPr>
        <w:t>% (</w:t>
      </w:r>
      <w:r w:rsidR="00ED38E7" w:rsidRPr="00E22C9B">
        <w:rPr>
          <w:rFonts w:ascii="Times New Roman" w:hAnsi="Times New Roman" w:cs="Times New Roman"/>
          <w:b/>
          <w:sz w:val="28"/>
          <w:szCs w:val="28"/>
        </w:rPr>
        <w:t>7</w:t>
      </w:r>
      <w:r w:rsidRPr="00E22C9B">
        <w:rPr>
          <w:rFonts w:ascii="Times New Roman" w:hAnsi="Times New Roman" w:cs="Times New Roman"/>
          <w:b/>
          <w:sz w:val="28"/>
          <w:szCs w:val="28"/>
        </w:rPr>
        <w:t xml:space="preserve">1 </w:t>
      </w:r>
      <w:r w:rsidRPr="00E22C9B">
        <w:rPr>
          <w:rFonts w:ascii="Times New Roman" w:hAnsi="Times New Roman" w:cs="Times New Roman"/>
          <w:sz w:val="28"/>
          <w:szCs w:val="28"/>
        </w:rPr>
        <w:t>хозсубъект</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поставили отметки в графе «</w:t>
      </w:r>
      <w:r w:rsidR="00ED38E7" w:rsidRPr="00E22C9B">
        <w:rPr>
          <w:rFonts w:ascii="Times New Roman" w:hAnsi="Times New Roman" w:cs="Times New Roman"/>
          <w:sz w:val="28"/>
          <w:szCs w:val="28"/>
        </w:rPr>
        <w:t>появление новых иностранных конкурентов».</w:t>
      </w:r>
    </w:p>
    <w:p w:rsidR="007452D1" w:rsidRPr="00E22C9B" w:rsidRDefault="007452D1" w:rsidP="00063EB7">
      <w:pPr>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62C11A4C" wp14:editId="251ACCD2">
            <wp:extent cx="5962650" cy="292608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4"/>
              </a:graphicData>
            </a:graphic>
          </wp:inline>
        </w:drawing>
      </w:r>
    </w:p>
    <w:p w:rsidR="00E122E9" w:rsidRPr="00E22C9B" w:rsidRDefault="00E122E9" w:rsidP="00063EB7">
      <w:pPr>
        <w:spacing w:after="0" w:line="240" w:lineRule="auto"/>
        <w:ind w:firstLine="709"/>
        <w:jc w:val="both"/>
        <w:rPr>
          <w:rFonts w:ascii="Times New Roman" w:hAnsi="Times New Roman" w:cs="Times New Roman"/>
          <w:sz w:val="28"/>
          <w:szCs w:val="28"/>
        </w:rPr>
      </w:pPr>
    </w:p>
    <w:p w:rsidR="00ED38E7" w:rsidRPr="00E22C9B" w:rsidRDefault="00ED38E7"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w:t>
      </w:r>
      <w:r w:rsidRPr="00E22C9B">
        <w:rPr>
          <w:rFonts w:ascii="Times New Roman" w:eastAsia="Times New Roman" w:hAnsi="Times New Roman" w:cs="Times New Roman"/>
          <w:sz w:val="28"/>
          <w:szCs w:val="28"/>
          <w:lang w:eastAsia="ru-RU"/>
        </w:rPr>
        <w:t xml:space="preserve">о мнению </w:t>
      </w:r>
      <w:r w:rsidR="00C831A9" w:rsidRPr="00E22C9B">
        <w:rPr>
          <w:rFonts w:ascii="Times New Roman" w:eastAsia="Times New Roman" w:hAnsi="Times New Roman" w:cs="Times New Roman"/>
          <w:b/>
          <w:sz w:val="28"/>
          <w:szCs w:val="28"/>
          <w:lang w:eastAsia="ru-RU"/>
        </w:rPr>
        <w:t>43,1</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предпринимателей (</w:t>
      </w:r>
      <w:r w:rsidR="00C831A9" w:rsidRPr="00E22C9B">
        <w:rPr>
          <w:rFonts w:ascii="Times New Roman" w:eastAsia="Times New Roman" w:hAnsi="Times New Roman" w:cs="Times New Roman"/>
          <w:sz w:val="28"/>
          <w:szCs w:val="28"/>
          <w:lang w:eastAsia="ru-RU"/>
        </w:rPr>
        <w:t>221</w:t>
      </w:r>
      <w:r w:rsidRPr="00E22C9B">
        <w:rPr>
          <w:rFonts w:ascii="Times New Roman" w:eastAsia="Times New Roman" w:hAnsi="Times New Roman" w:cs="Times New Roman"/>
          <w:sz w:val="28"/>
          <w:szCs w:val="28"/>
          <w:lang w:eastAsia="ru-RU"/>
        </w:rPr>
        <w:t xml:space="preserve"> хозсубъект), существенными препятствиями для расширения действующего бизнеса, является</w:t>
      </w:r>
      <w:r w:rsidRPr="00E22C9B">
        <w:rPr>
          <w:rFonts w:ascii="Times New Roman" w:hAnsi="Times New Roman" w:cs="Times New Roman"/>
          <w:sz w:val="28"/>
          <w:szCs w:val="28"/>
        </w:rPr>
        <w:t xml:space="preserve"> </w:t>
      </w:r>
      <w:r w:rsidR="00C831A9" w:rsidRPr="00E22C9B">
        <w:rPr>
          <w:rFonts w:ascii="Times New Roman" w:hAnsi="Times New Roman" w:cs="Times New Roman"/>
          <w:sz w:val="28"/>
          <w:szCs w:val="28"/>
        </w:rPr>
        <w:t>изменение нормативно-правовой базы, регулирующей деятельности предпринимателей</w:t>
      </w:r>
      <w:r w:rsidRPr="00E22C9B">
        <w:rPr>
          <w:rFonts w:ascii="Times New Roman" w:hAnsi="Times New Roman" w:cs="Times New Roman"/>
          <w:sz w:val="28"/>
          <w:szCs w:val="28"/>
        </w:rPr>
        <w:t>.</w:t>
      </w:r>
    </w:p>
    <w:p w:rsidR="007452D1" w:rsidRPr="00E22C9B" w:rsidRDefault="00ED38E7" w:rsidP="00063EB7">
      <w:pPr>
        <w:spacing w:after="0" w:line="240" w:lineRule="auto"/>
        <w:ind w:firstLine="709"/>
        <w:jc w:val="both"/>
        <w:rPr>
          <w:rFonts w:ascii="Times New Roman" w:eastAsia="Times New Roman" w:hAnsi="Times New Roman" w:cs="Times New Roman"/>
          <w:sz w:val="28"/>
          <w:szCs w:val="28"/>
          <w:lang w:eastAsia="ru-RU"/>
        </w:rPr>
      </w:pPr>
      <w:r w:rsidRPr="00E22C9B">
        <w:rPr>
          <w:rFonts w:ascii="Times New Roman" w:hAnsi="Times New Roman" w:cs="Times New Roman"/>
          <w:b/>
          <w:sz w:val="28"/>
          <w:szCs w:val="28"/>
        </w:rPr>
        <w:t>13,8</w:t>
      </w:r>
      <w:r w:rsidR="007452D1" w:rsidRPr="00E22C9B">
        <w:rPr>
          <w:rFonts w:ascii="Times New Roman" w:hAnsi="Times New Roman" w:cs="Times New Roman"/>
          <w:b/>
          <w:sz w:val="28"/>
          <w:szCs w:val="28"/>
        </w:rPr>
        <w:t>% (</w:t>
      </w:r>
      <w:r w:rsidRPr="00E22C9B">
        <w:rPr>
          <w:rFonts w:ascii="Times New Roman" w:hAnsi="Times New Roman" w:cs="Times New Roman"/>
          <w:b/>
          <w:sz w:val="28"/>
          <w:szCs w:val="28"/>
        </w:rPr>
        <w:t>71</w:t>
      </w:r>
      <w:r w:rsidR="007452D1" w:rsidRPr="00E22C9B">
        <w:rPr>
          <w:rFonts w:ascii="Times New Roman" w:hAnsi="Times New Roman" w:cs="Times New Roman"/>
          <w:b/>
          <w:sz w:val="28"/>
          <w:szCs w:val="28"/>
        </w:rPr>
        <w:t xml:space="preserve"> </w:t>
      </w:r>
      <w:r w:rsidR="007452D1" w:rsidRPr="00E22C9B">
        <w:rPr>
          <w:rFonts w:ascii="Times New Roman" w:hAnsi="Times New Roman" w:cs="Times New Roman"/>
          <w:sz w:val="28"/>
          <w:szCs w:val="28"/>
        </w:rPr>
        <w:t>представител</w:t>
      </w:r>
      <w:r w:rsidRPr="00E22C9B">
        <w:rPr>
          <w:rFonts w:ascii="Times New Roman" w:hAnsi="Times New Roman" w:cs="Times New Roman"/>
          <w:sz w:val="28"/>
          <w:szCs w:val="28"/>
        </w:rPr>
        <w:t>ь</w:t>
      </w:r>
      <w:r w:rsidR="007452D1" w:rsidRPr="00E22C9B">
        <w:rPr>
          <w:rFonts w:ascii="Times New Roman" w:hAnsi="Times New Roman" w:cs="Times New Roman"/>
          <w:sz w:val="28"/>
          <w:szCs w:val="28"/>
        </w:rPr>
        <w:t xml:space="preserve"> бизнеса</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высказались о антиконкурентных действиях органов власти и существующем давлении со стороны органов власти, что оказывает </w:t>
      </w:r>
      <w:r w:rsidR="007452D1" w:rsidRPr="00E22C9B">
        <w:rPr>
          <w:rFonts w:ascii="Times New Roman" w:eastAsia="Times New Roman" w:hAnsi="Times New Roman" w:cs="Times New Roman"/>
          <w:sz w:val="28"/>
          <w:szCs w:val="28"/>
          <w:lang w:eastAsia="ru-RU"/>
        </w:rPr>
        <w:t>сильное влияние на сокращение числа конкурентов на товарном рынке.</w:t>
      </w:r>
    </w:p>
    <w:p w:rsidR="00C831A9" w:rsidRPr="00E22C9B" w:rsidRDefault="00C831A9" w:rsidP="00063EB7">
      <w:pPr>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О присутствии на товарном рынке сделок по слиянию и поглощению предприятий высказались </w:t>
      </w:r>
      <w:r w:rsidRPr="00E22C9B">
        <w:rPr>
          <w:rFonts w:ascii="Times New Roman" w:hAnsi="Times New Roman" w:cs="Times New Roman"/>
          <w:b/>
          <w:sz w:val="28"/>
          <w:szCs w:val="28"/>
        </w:rPr>
        <w:t xml:space="preserve">19,0% (97 </w:t>
      </w:r>
      <w:r w:rsidRPr="00E22C9B">
        <w:rPr>
          <w:rFonts w:ascii="Times New Roman" w:hAnsi="Times New Roman" w:cs="Times New Roman"/>
          <w:sz w:val="28"/>
          <w:szCs w:val="28"/>
        </w:rPr>
        <w:t>представителей бизнеса</w:t>
      </w:r>
      <w:r w:rsidRPr="00E22C9B">
        <w:rPr>
          <w:rFonts w:ascii="Times New Roman" w:hAnsi="Times New Roman" w:cs="Times New Roman"/>
          <w:b/>
          <w:sz w:val="28"/>
          <w:szCs w:val="28"/>
        </w:rPr>
        <w:t>).</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sz w:val="28"/>
          <w:szCs w:val="28"/>
          <w:lang w:eastAsia="ru-RU"/>
        </w:rPr>
        <w:t xml:space="preserve">По </w:t>
      </w:r>
      <w:r w:rsidR="00C831A9" w:rsidRPr="00E22C9B">
        <w:rPr>
          <w:rFonts w:ascii="Times New Roman" w:eastAsia="Times New Roman" w:hAnsi="Times New Roman" w:cs="Times New Roman"/>
          <w:b/>
          <w:sz w:val="28"/>
          <w:szCs w:val="28"/>
          <w:lang w:eastAsia="ru-RU"/>
        </w:rPr>
        <w:t>1</w:t>
      </w:r>
      <w:r w:rsidR="001121CB" w:rsidRPr="00E22C9B">
        <w:rPr>
          <w:rFonts w:ascii="Times New Roman" w:eastAsia="Times New Roman" w:hAnsi="Times New Roman" w:cs="Times New Roman"/>
          <w:b/>
          <w:sz w:val="28"/>
          <w:szCs w:val="28"/>
          <w:lang w:eastAsia="ru-RU"/>
        </w:rPr>
        <w:t>0,</w:t>
      </w:r>
      <w:r w:rsidR="00C831A9" w:rsidRPr="00E22C9B">
        <w:rPr>
          <w:rFonts w:ascii="Times New Roman" w:eastAsia="Times New Roman" w:hAnsi="Times New Roman" w:cs="Times New Roman"/>
          <w:b/>
          <w:sz w:val="28"/>
          <w:szCs w:val="28"/>
          <w:lang w:eastAsia="ru-RU"/>
        </w:rPr>
        <w:t>3</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респондентов (</w:t>
      </w:r>
      <w:r w:rsidR="00C831A9" w:rsidRPr="00E22C9B">
        <w:rPr>
          <w:rFonts w:ascii="Times New Roman" w:eastAsia="Times New Roman" w:hAnsi="Times New Roman" w:cs="Times New Roman"/>
          <w:sz w:val="28"/>
          <w:szCs w:val="28"/>
          <w:lang w:eastAsia="ru-RU"/>
        </w:rPr>
        <w:t>по 53</w:t>
      </w:r>
      <w:r w:rsidRPr="00E22C9B">
        <w:rPr>
          <w:rFonts w:ascii="Times New Roman" w:eastAsia="Times New Roman" w:hAnsi="Times New Roman" w:cs="Times New Roman"/>
          <w:sz w:val="28"/>
          <w:szCs w:val="28"/>
          <w:lang w:eastAsia="ru-RU"/>
        </w:rPr>
        <w:t xml:space="preserve"> хозсубъект</w:t>
      </w:r>
      <w:r w:rsidR="00C831A9" w:rsidRPr="00E22C9B">
        <w:rPr>
          <w:rFonts w:ascii="Times New Roman" w:eastAsia="Times New Roman" w:hAnsi="Times New Roman" w:cs="Times New Roman"/>
          <w:sz w:val="28"/>
          <w:szCs w:val="28"/>
          <w:lang w:eastAsia="ru-RU"/>
        </w:rPr>
        <w:t>а</w:t>
      </w:r>
      <w:r w:rsidRPr="00E22C9B">
        <w:rPr>
          <w:rFonts w:ascii="Times New Roman" w:eastAsia="Times New Roman" w:hAnsi="Times New Roman" w:cs="Times New Roman"/>
          <w:sz w:val="28"/>
          <w:szCs w:val="28"/>
          <w:lang w:eastAsia="ru-RU"/>
        </w:rPr>
        <w:t>) –</w:t>
      </w:r>
      <w:r w:rsidR="00C831A9" w:rsidRPr="00E22C9B">
        <w:rPr>
          <w:rFonts w:ascii="Times New Roman" w:eastAsia="Times New Roman" w:hAnsi="Times New Roman" w:cs="Times New Roman"/>
          <w:sz w:val="28"/>
          <w:szCs w:val="28"/>
          <w:lang w:eastAsia="ru-RU"/>
        </w:rPr>
        <w:t xml:space="preserve"> уход иностранных конкурентов с рынка и уход российских конкурентов с рынка</w:t>
      </w:r>
      <w:r w:rsidRPr="00E22C9B">
        <w:rPr>
          <w:rFonts w:ascii="Times New Roman" w:hAnsi="Times New Roman" w:cs="Times New Roman"/>
          <w:sz w:val="28"/>
          <w:szCs w:val="28"/>
        </w:rPr>
        <w:t>.</w:t>
      </w:r>
    </w:p>
    <w:p w:rsidR="007452D1" w:rsidRPr="00E22C9B" w:rsidRDefault="007452D1" w:rsidP="00063EB7">
      <w:pPr>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Порядка </w:t>
      </w:r>
      <w:r w:rsidR="001121CB" w:rsidRPr="00E22C9B">
        <w:rPr>
          <w:rFonts w:ascii="Times New Roman" w:hAnsi="Times New Roman" w:cs="Times New Roman"/>
          <w:b/>
          <w:sz w:val="28"/>
          <w:szCs w:val="28"/>
        </w:rPr>
        <w:t>3,5</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респондентов (</w:t>
      </w:r>
      <w:r w:rsidR="00C831A9" w:rsidRPr="00E22C9B">
        <w:rPr>
          <w:rFonts w:ascii="Times New Roman" w:hAnsi="Times New Roman" w:cs="Times New Roman"/>
          <w:b/>
          <w:sz w:val="28"/>
          <w:szCs w:val="28"/>
        </w:rPr>
        <w:t>18</w:t>
      </w:r>
      <w:r w:rsidRPr="00E22C9B">
        <w:rPr>
          <w:rFonts w:ascii="Times New Roman" w:hAnsi="Times New Roman" w:cs="Times New Roman"/>
          <w:sz w:val="28"/>
          <w:szCs w:val="28"/>
        </w:rPr>
        <w:t xml:space="preserve"> хозсубъект</w:t>
      </w:r>
      <w:r w:rsidR="00C831A9" w:rsidRPr="00E22C9B">
        <w:rPr>
          <w:rFonts w:ascii="Times New Roman" w:hAnsi="Times New Roman" w:cs="Times New Roman"/>
          <w:sz w:val="28"/>
          <w:szCs w:val="28"/>
        </w:rPr>
        <w:t>ов</w:t>
      </w:r>
      <w:r w:rsidRPr="00E22C9B">
        <w:rPr>
          <w:rFonts w:ascii="Times New Roman" w:hAnsi="Times New Roman" w:cs="Times New Roman"/>
          <w:sz w:val="28"/>
          <w:szCs w:val="28"/>
        </w:rPr>
        <w:t>) указали на другие факторы сокращения числа конкурентов на рынке.</w:t>
      </w:r>
    </w:p>
    <w:p w:rsidR="00E122E9" w:rsidRPr="00E22C9B" w:rsidRDefault="00E122E9" w:rsidP="00063EB7">
      <w:pPr>
        <w:spacing w:after="0" w:line="240" w:lineRule="auto"/>
        <w:ind w:firstLine="709"/>
        <w:jc w:val="both"/>
        <w:rPr>
          <w:rFonts w:ascii="Times New Roman" w:hAnsi="Times New Roman" w:cs="Times New Roman"/>
          <w:sz w:val="28"/>
          <w:szCs w:val="28"/>
        </w:rPr>
      </w:pPr>
    </w:p>
    <w:p w:rsidR="007452D1" w:rsidRPr="00E22C9B" w:rsidRDefault="007452D1" w:rsidP="00063EB7">
      <w:pPr>
        <w:spacing w:after="0" w:line="240" w:lineRule="auto"/>
        <w:jc w:val="both"/>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0306DC2" wp14:editId="2CEF5A4F">
            <wp:extent cx="5934075" cy="303739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5"/>
              </a:graphicData>
            </a:graphic>
          </wp:inline>
        </w:drawing>
      </w:r>
    </w:p>
    <w:p w:rsidR="007452D1" w:rsidRPr="00E22C9B" w:rsidRDefault="007452D1" w:rsidP="00063EB7">
      <w:pPr>
        <w:spacing w:after="0" w:line="240" w:lineRule="auto"/>
        <w:contextualSpacing/>
        <w:jc w:val="both"/>
        <w:rPr>
          <w:rFonts w:ascii="Times New Roman" w:hAnsi="Times New Roman" w:cs="Times New Roman"/>
          <w:sz w:val="28"/>
          <w:szCs w:val="28"/>
        </w:rPr>
      </w:pPr>
      <w:r w:rsidRPr="00E22C9B">
        <w:rPr>
          <w:rFonts w:ascii="Times New Roman" w:hAnsi="Times New Roman" w:cs="Times New Roman"/>
          <w:sz w:val="28"/>
          <w:szCs w:val="28"/>
        </w:rPr>
        <w:tab/>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C831A9" w:rsidRPr="00E22C9B" w:rsidRDefault="00C831A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E22C9B">
        <w:rPr>
          <w:rFonts w:ascii="Times New Roman" w:hAnsi="Times New Roman" w:cs="Times New Roman"/>
          <w:b/>
          <w:sz w:val="28"/>
          <w:szCs w:val="28"/>
        </w:rPr>
        <w:t xml:space="preserve">14,2% (73 </w:t>
      </w:r>
      <w:r w:rsidRPr="00E22C9B">
        <w:rPr>
          <w:rFonts w:ascii="Times New Roman" w:hAnsi="Times New Roman" w:cs="Times New Roman"/>
          <w:sz w:val="28"/>
          <w:szCs w:val="28"/>
        </w:rPr>
        <w:t>представителя бизнеса);</w:t>
      </w:r>
    </w:p>
    <w:p w:rsidR="00D90129" w:rsidRPr="00E22C9B" w:rsidRDefault="00D9012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недостаток квалифицированных кадров – </w:t>
      </w:r>
      <w:r w:rsidRPr="00E22C9B">
        <w:rPr>
          <w:rFonts w:ascii="Times New Roman" w:hAnsi="Times New Roman" w:cs="Times New Roman"/>
          <w:b/>
          <w:sz w:val="28"/>
          <w:szCs w:val="28"/>
        </w:rPr>
        <w:t xml:space="preserve">13,6% (70 </w:t>
      </w:r>
      <w:r w:rsidRPr="00E22C9B">
        <w:rPr>
          <w:rFonts w:ascii="Times New Roman" w:hAnsi="Times New Roman" w:cs="Times New Roman"/>
          <w:sz w:val="28"/>
          <w:szCs w:val="28"/>
        </w:rPr>
        <w:t>хозсубъектов</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D90129" w:rsidRPr="00E22C9B" w:rsidRDefault="00D90129"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клиентов – </w:t>
      </w:r>
      <w:r w:rsidRPr="00E22C9B">
        <w:rPr>
          <w:rFonts w:ascii="Times New Roman" w:hAnsi="Times New Roman" w:cs="Times New Roman"/>
          <w:b/>
          <w:sz w:val="28"/>
          <w:szCs w:val="28"/>
        </w:rPr>
        <w:t xml:space="preserve">10,5% (54 </w:t>
      </w:r>
      <w:r w:rsidRPr="00E22C9B">
        <w:rPr>
          <w:rFonts w:ascii="Times New Roman" w:hAnsi="Times New Roman" w:cs="Times New Roman"/>
          <w:sz w:val="28"/>
          <w:szCs w:val="28"/>
        </w:rPr>
        <w:t>хозсубъекта</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2657FB" w:rsidRPr="00E22C9B" w:rsidRDefault="002657F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сложность получения доступа к земельным участкам – </w:t>
      </w:r>
      <w:r w:rsidRPr="00E22C9B">
        <w:rPr>
          <w:rFonts w:ascii="Times New Roman" w:hAnsi="Times New Roman" w:cs="Times New Roman"/>
          <w:b/>
          <w:sz w:val="28"/>
          <w:szCs w:val="28"/>
        </w:rPr>
        <w:t>10,0%</w:t>
      </w:r>
      <w:r w:rsidRPr="00E22C9B">
        <w:rPr>
          <w:rFonts w:ascii="Times New Roman" w:hAnsi="Times New Roman" w:cs="Times New Roman"/>
          <w:sz w:val="28"/>
          <w:szCs w:val="28"/>
        </w:rPr>
        <w:t xml:space="preserve"> опрошенных (51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предприниматель);</w:t>
      </w:r>
    </w:p>
    <w:p w:rsidR="002657FB" w:rsidRPr="00E22C9B" w:rsidRDefault="002657F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давление со стороны конкурентов – </w:t>
      </w:r>
      <w:r w:rsidRPr="00E22C9B">
        <w:rPr>
          <w:rFonts w:ascii="Times New Roman" w:hAnsi="Times New Roman" w:cs="Times New Roman"/>
          <w:b/>
          <w:sz w:val="28"/>
          <w:szCs w:val="28"/>
        </w:rPr>
        <w:t xml:space="preserve">9,1% (47 </w:t>
      </w:r>
      <w:r w:rsidRPr="00E22C9B">
        <w:rPr>
          <w:rFonts w:ascii="Times New Roman" w:hAnsi="Times New Roman" w:cs="Times New Roman"/>
          <w:sz w:val="28"/>
          <w:szCs w:val="28"/>
        </w:rPr>
        <w:t>хозсубъектов</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2657FB" w:rsidRPr="00E22C9B" w:rsidRDefault="002657FB" w:rsidP="00063EB7">
      <w:pPr>
        <w:tabs>
          <w:tab w:val="left" w:pos="993"/>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коррупция со стороны органов власти (например, взятки) – </w:t>
      </w:r>
      <w:r w:rsidRPr="00E22C9B">
        <w:rPr>
          <w:rFonts w:ascii="Times New Roman" w:hAnsi="Times New Roman" w:cs="Times New Roman"/>
          <w:b/>
          <w:sz w:val="28"/>
          <w:szCs w:val="28"/>
        </w:rPr>
        <w:t xml:space="preserve">8,8% (45 </w:t>
      </w:r>
      <w:r w:rsidRPr="00E22C9B">
        <w:rPr>
          <w:rFonts w:ascii="Times New Roman" w:hAnsi="Times New Roman" w:cs="Times New Roman"/>
          <w:sz w:val="28"/>
          <w:szCs w:val="28"/>
        </w:rPr>
        <w:t>хозсубъектов</w:t>
      </w:r>
      <w:r w:rsidRPr="00E22C9B">
        <w:rPr>
          <w:rFonts w:ascii="Times New Roman" w:hAnsi="Times New Roman" w:cs="Times New Roman"/>
          <w:b/>
          <w:sz w:val="28"/>
          <w:szCs w:val="28"/>
        </w:rPr>
        <w:t>)</w:t>
      </w:r>
      <w:r w:rsidR="00E122E9" w:rsidRPr="00E22C9B">
        <w:rPr>
          <w:rFonts w:ascii="Times New Roman" w:hAnsi="Times New Roman" w:cs="Times New Roman"/>
          <w:sz w:val="28"/>
          <w:szCs w:val="28"/>
        </w:rPr>
        <w:t>.</w:t>
      </w:r>
    </w:p>
    <w:p w:rsidR="00E122E9" w:rsidRPr="00E22C9B" w:rsidRDefault="00E122E9" w:rsidP="00063EB7">
      <w:pPr>
        <w:tabs>
          <w:tab w:val="left" w:pos="993"/>
        </w:tabs>
        <w:spacing w:after="0" w:line="240" w:lineRule="auto"/>
        <w:ind w:firstLine="709"/>
        <w:jc w:val="both"/>
        <w:rPr>
          <w:rFonts w:ascii="Times New Roman" w:hAnsi="Times New Roman" w:cs="Times New Roman"/>
          <w:sz w:val="28"/>
          <w:szCs w:val="28"/>
        </w:rPr>
      </w:pPr>
    </w:p>
    <w:p w:rsidR="007452D1" w:rsidRPr="00E22C9B" w:rsidRDefault="007452D1" w:rsidP="00063EB7">
      <w:pPr>
        <w:tabs>
          <w:tab w:val="left" w:pos="1358"/>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75685054" wp14:editId="3DDE993B">
            <wp:extent cx="5934075" cy="3880237"/>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p>
    <w:p w:rsidR="007452D1" w:rsidRPr="00E22C9B" w:rsidRDefault="007452D1"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7452D1" w:rsidRPr="00E22C9B" w:rsidRDefault="00D907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49,9</w:t>
      </w:r>
      <w:r w:rsidR="007452D1" w:rsidRPr="00E22C9B">
        <w:rPr>
          <w:rFonts w:ascii="Times New Roman" w:eastAsia="Times New Roman" w:hAnsi="Times New Roman" w:cs="Times New Roman"/>
          <w:b/>
          <w:bCs/>
          <w:sz w:val="28"/>
          <w:szCs w:val="28"/>
          <w:lang w:eastAsia="ru-RU"/>
        </w:rPr>
        <w:t>%</w:t>
      </w:r>
      <w:r w:rsidR="007452D1"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256 </w:t>
      </w:r>
      <w:r w:rsidR="007452D1" w:rsidRPr="00E22C9B">
        <w:rPr>
          <w:rFonts w:ascii="Times New Roman" w:eastAsia="Times New Roman" w:hAnsi="Times New Roman" w:cs="Times New Roman"/>
          <w:bCs/>
          <w:sz w:val="28"/>
          <w:szCs w:val="28"/>
          <w:lang w:eastAsia="ru-RU"/>
        </w:rPr>
        <w:t>хозсубъект</w:t>
      </w:r>
      <w:r w:rsidRPr="00E22C9B">
        <w:rPr>
          <w:rFonts w:ascii="Times New Roman" w:eastAsia="Times New Roman" w:hAnsi="Times New Roman" w:cs="Times New Roman"/>
          <w:bCs/>
          <w:sz w:val="28"/>
          <w:szCs w:val="28"/>
          <w:lang w:eastAsia="ru-RU"/>
        </w:rPr>
        <w:t>ов</w:t>
      </w:r>
      <w:r w:rsidR="007452D1" w:rsidRPr="00E22C9B">
        <w:rPr>
          <w:rFonts w:ascii="Times New Roman" w:eastAsia="Times New Roman" w:hAnsi="Times New Roman" w:cs="Times New Roman"/>
          <w:bCs/>
          <w:sz w:val="28"/>
          <w:szCs w:val="28"/>
          <w:lang w:eastAsia="ru-RU"/>
        </w:rPr>
        <w:t xml:space="preserve">) </w:t>
      </w:r>
      <w:r w:rsidR="002657FB" w:rsidRPr="00E22C9B">
        <w:rPr>
          <w:rFonts w:ascii="Times New Roman" w:eastAsia="Times New Roman" w:hAnsi="Times New Roman" w:cs="Times New Roman"/>
          <w:bCs/>
          <w:sz w:val="28"/>
          <w:szCs w:val="28"/>
          <w:lang w:eastAsia="ru-RU"/>
        </w:rPr>
        <w:t>удовлетворены</w:t>
      </w:r>
      <w:r w:rsidR="007452D1" w:rsidRPr="00E22C9B">
        <w:rPr>
          <w:rFonts w:ascii="Times New Roman" w:eastAsia="Times New Roman" w:hAnsi="Times New Roman" w:cs="Times New Roman"/>
          <w:bCs/>
          <w:sz w:val="28"/>
          <w:szCs w:val="28"/>
          <w:lang w:eastAsia="ru-RU"/>
        </w:rPr>
        <w:t>;</w:t>
      </w:r>
    </w:p>
    <w:p w:rsidR="007452D1" w:rsidRPr="00E22C9B" w:rsidRDefault="00D907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28,5</w:t>
      </w:r>
      <w:r w:rsidR="007452D1" w:rsidRPr="00E22C9B">
        <w:rPr>
          <w:rFonts w:ascii="Times New Roman" w:eastAsia="Times New Roman" w:hAnsi="Times New Roman" w:cs="Times New Roman"/>
          <w:b/>
          <w:bCs/>
          <w:sz w:val="28"/>
          <w:szCs w:val="28"/>
          <w:lang w:eastAsia="ru-RU"/>
        </w:rPr>
        <w:t>%</w:t>
      </w:r>
      <w:r w:rsidR="007452D1"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146 </w:t>
      </w:r>
      <w:r w:rsidR="007452D1" w:rsidRPr="00E22C9B">
        <w:rPr>
          <w:rFonts w:ascii="Times New Roman" w:eastAsia="Times New Roman" w:hAnsi="Times New Roman" w:cs="Times New Roman"/>
          <w:bCs/>
          <w:sz w:val="28"/>
          <w:szCs w:val="28"/>
          <w:lang w:eastAsia="ru-RU"/>
        </w:rPr>
        <w:t>представител</w:t>
      </w:r>
      <w:r w:rsidRPr="00E22C9B">
        <w:rPr>
          <w:rFonts w:ascii="Times New Roman" w:eastAsia="Times New Roman" w:hAnsi="Times New Roman" w:cs="Times New Roman"/>
          <w:bCs/>
          <w:sz w:val="28"/>
          <w:szCs w:val="28"/>
          <w:lang w:eastAsia="ru-RU"/>
        </w:rPr>
        <w:t>ей</w:t>
      </w:r>
      <w:r w:rsidR="002657FB" w:rsidRPr="00E22C9B">
        <w:rPr>
          <w:rFonts w:ascii="Times New Roman" w:eastAsia="Times New Roman" w:hAnsi="Times New Roman" w:cs="Times New Roman"/>
          <w:bCs/>
          <w:sz w:val="28"/>
          <w:szCs w:val="28"/>
          <w:lang w:eastAsia="ru-RU"/>
        </w:rPr>
        <w:t xml:space="preserve"> </w:t>
      </w:r>
      <w:r w:rsidR="007452D1" w:rsidRPr="00E22C9B">
        <w:rPr>
          <w:rFonts w:ascii="Times New Roman" w:eastAsia="Times New Roman" w:hAnsi="Times New Roman" w:cs="Times New Roman"/>
          <w:bCs/>
          <w:sz w:val="28"/>
          <w:szCs w:val="28"/>
          <w:lang w:eastAsia="ru-RU"/>
        </w:rPr>
        <w:t xml:space="preserve">бизнеса) </w:t>
      </w:r>
      <w:r w:rsidR="002657FB" w:rsidRPr="00E22C9B">
        <w:rPr>
          <w:rFonts w:ascii="Times New Roman" w:eastAsia="Times New Roman" w:hAnsi="Times New Roman" w:cs="Times New Roman"/>
          <w:bCs/>
          <w:sz w:val="28"/>
          <w:szCs w:val="28"/>
          <w:lang w:eastAsia="ru-RU"/>
        </w:rPr>
        <w:t>скорее удовлетворены</w:t>
      </w:r>
      <w:r w:rsidR="007452D1" w:rsidRPr="00E22C9B">
        <w:rPr>
          <w:rFonts w:ascii="Times New Roman" w:eastAsia="Times New Roman" w:hAnsi="Times New Roman" w:cs="Times New Roman"/>
          <w:bCs/>
          <w:sz w:val="28"/>
          <w:szCs w:val="28"/>
          <w:lang w:eastAsia="ru-RU"/>
        </w:rPr>
        <w:t>;</w:t>
      </w:r>
    </w:p>
    <w:p w:rsidR="007452D1" w:rsidRPr="00E22C9B" w:rsidRDefault="00D907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11,7</w:t>
      </w:r>
      <w:r w:rsidR="007452D1" w:rsidRPr="00E22C9B">
        <w:rPr>
          <w:rFonts w:ascii="Times New Roman" w:eastAsia="Times New Roman" w:hAnsi="Times New Roman" w:cs="Times New Roman"/>
          <w:b/>
          <w:bCs/>
          <w:sz w:val="28"/>
          <w:szCs w:val="28"/>
          <w:lang w:eastAsia="ru-RU"/>
        </w:rPr>
        <w:t>%</w:t>
      </w:r>
      <w:r w:rsidR="007452D1"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60 </w:t>
      </w:r>
      <w:r w:rsidR="002657FB" w:rsidRPr="00E22C9B">
        <w:rPr>
          <w:rFonts w:ascii="Times New Roman" w:eastAsia="Times New Roman" w:hAnsi="Times New Roman" w:cs="Times New Roman"/>
          <w:bCs/>
          <w:sz w:val="28"/>
          <w:szCs w:val="28"/>
          <w:lang w:eastAsia="ru-RU"/>
        </w:rPr>
        <w:t>предпринимателей</w:t>
      </w:r>
      <w:r w:rsidR="007452D1" w:rsidRPr="00E22C9B">
        <w:rPr>
          <w:rFonts w:ascii="Times New Roman" w:eastAsia="Times New Roman" w:hAnsi="Times New Roman" w:cs="Times New Roman"/>
          <w:bCs/>
          <w:sz w:val="28"/>
          <w:szCs w:val="28"/>
          <w:lang w:eastAsia="ru-RU"/>
        </w:rPr>
        <w:t xml:space="preserve">) </w:t>
      </w:r>
      <w:r w:rsidR="002657FB" w:rsidRPr="00E22C9B">
        <w:rPr>
          <w:rFonts w:ascii="Times New Roman" w:eastAsia="Times New Roman" w:hAnsi="Times New Roman" w:cs="Times New Roman"/>
          <w:bCs/>
          <w:sz w:val="28"/>
          <w:szCs w:val="28"/>
          <w:lang w:eastAsia="ru-RU"/>
        </w:rPr>
        <w:t>скорее не удовлетворены</w:t>
      </w:r>
      <w:r w:rsidR="007452D1" w:rsidRPr="00E22C9B">
        <w:rPr>
          <w:rFonts w:ascii="Times New Roman" w:eastAsia="Times New Roman" w:hAnsi="Times New Roman" w:cs="Times New Roman"/>
          <w:bCs/>
          <w:sz w:val="28"/>
          <w:szCs w:val="28"/>
          <w:lang w:eastAsia="ru-RU"/>
        </w:rPr>
        <w:t>;</w:t>
      </w:r>
    </w:p>
    <w:p w:rsidR="007452D1" w:rsidRPr="00E22C9B" w:rsidRDefault="00D907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22C9B">
        <w:rPr>
          <w:rFonts w:ascii="Times New Roman" w:eastAsia="Times New Roman" w:hAnsi="Times New Roman" w:cs="Times New Roman"/>
          <w:b/>
          <w:bCs/>
          <w:sz w:val="28"/>
          <w:szCs w:val="28"/>
          <w:lang w:eastAsia="ru-RU"/>
        </w:rPr>
        <w:t>3,7</w:t>
      </w:r>
      <w:r w:rsidR="007452D1" w:rsidRPr="00E22C9B">
        <w:rPr>
          <w:rFonts w:ascii="Times New Roman" w:eastAsia="Times New Roman" w:hAnsi="Times New Roman" w:cs="Times New Roman"/>
          <w:b/>
          <w:bCs/>
          <w:sz w:val="28"/>
          <w:szCs w:val="28"/>
          <w:lang w:eastAsia="ru-RU"/>
        </w:rPr>
        <w:t>%</w:t>
      </w:r>
      <w:r w:rsidR="007452D1"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19 </w:t>
      </w:r>
      <w:r w:rsidR="007452D1" w:rsidRPr="00E22C9B">
        <w:rPr>
          <w:rFonts w:ascii="Times New Roman" w:eastAsia="Times New Roman" w:hAnsi="Times New Roman" w:cs="Times New Roman"/>
          <w:bCs/>
          <w:sz w:val="28"/>
          <w:szCs w:val="28"/>
          <w:lang w:eastAsia="ru-RU"/>
        </w:rPr>
        <w:t>представител</w:t>
      </w:r>
      <w:r w:rsidR="002657FB" w:rsidRPr="00E22C9B">
        <w:rPr>
          <w:rFonts w:ascii="Times New Roman" w:eastAsia="Times New Roman" w:hAnsi="Times New Roman" w:cs="Times New Roman"/>
          <w:bCs/>
          <w:sz w:val="28"/>
          <w:szCs w:val="28"/>
          <w:lang w:eastAsia="ru-RU"/>
        </w:rPr>
        <w:t>ей</w:t>
      </w:r>
      <w:r w:rsidR="007452D1" w:rsidRPr="00E22C9B">
        <w:rPr>
          <w:rFonts w:ascii="Times New Roman" w:eastAsia="Times New Roman" w:hAnsi="Times New Roman" w:cs="Times New Roman"/>
          <w:bCs/>
          <w:sz w:val="28"/>
          <w:szCs w:val="28"/>
          <w:lang w:eastAsia="ru-RU"/>
        </w:rPr>
        <w:t xml:space="preserve"> бизнеса) </w:t>
      </w:r>
      <w:r w:rsidR="002657FB" w:rsidRPr="00E22C9B">
        <w:rPr>
          <w:rFonts w:ascii="Times New Roman" w:eastAsia="Times New Roman" w:hAnsi="Times New Roman" w:cs="Times New Roman"/>
          <w:bCs/>
          <w:sz w:val="28"/>
          <w:szCs w:val="28"/>
          <w:lang w:eastAsia="ru-RU"/>
        </w:rPr>
        <w:t>не удовлетворены</w:t>
      </w:r>
      <w:r w:rsidR="007452D1" w:rsidRPr="00E22C9B">
        <w:rPr>
          <w:rFonts w:ascii="Times New Roman" w:eastAsia="Times New Roman" w:hAnsi="Times New Roman" w:cs="Times New Roman"/>
          <w:bCs/>
          <w:sz w:val="28"/>
          <w:szCs w:val="28"/>
          <w:lang w:eastAsia="ru-RU"/>
        </w:rPr>
        <w:t>;</w:t>
      </w:r>
    </w:p>
    <w:p w:rsidR="007452D1" w:rsidRPr="00E22C9B" w:rsidRDefault="00D90780" w:rsidP="00063EB7">
      <w:pPr>
        <w:shd w:val="clear" w:color="auto" w:fill="FFFFFF"/>
        <w:spacing w:after="0" w:line="240" w:lineRule="auto"/>
        <w:ind w:firstLine="709"/>
        <w:jc w:val="both"/>
        <w:rPr>
          <w:rFonts w:ascii="Times New Roman" w:hAnsi="Times New Roman" w:cs="Times New Roman"/>
          <w:sz w:val="28"/>
          <w:szCs w:val="28"/>
        </w:rPr>
      </w:pPr>
      <w:r w:rsidRPr="00E22C9B">
        <w:rPr>
          <w:rFonts w:ascii="Times New Roman" w:eastAsia="Times New Roman" w:hAnsi="Times New Roman" w:cs="Times New Roman"/>
          <w:b/>
          <w:bCs/>
          <w:sz w:val="28"/>
          <w:szCs w:val="28"/>
          <w:lang w:eastAsia="ru-RU"/>
        </w:rPr>
        <w:t>6,2</w:t>
      </w:r>
      <w:r w:rsidR="007452D1" w:rsidRPr="00E22C9B">
        <w:rPr>
          <w:rFonts w:ascii="Times New Roman" w:eastAsia="Times New Roman" w:hAnsi="Times New Roman" w:cs="Times New Roman"/>
          <w:b/>
          <w:bCs/>
          <w:sz w:val="28"/>
          <w:szCs w:val="28"/>
          <w:lang w:eastAsia="ru-RU"/>
        </w:rPr>
        <w:t>%</w:t>
      </w:r>
      <w:r w:rsidR="007452D1" w:rsidRPr="00E22C9B">
        <w:rPr>
          <w:rFonts w:ascii="Times New Roman" w:eastAsia="Times New Roman" w:hAnsi="Times New Roman" w:cs="Times New Roman"/>
          <w:bCs/>
          <w:sz w:val="28"/>
          <w:szCs w:val="28"/>
          <w:lang w:eastAsia="ru-RU"/>
        </w:rPr>
        <w:t xml:space="preserve"> опрошенных (</w:t>
      </w:r>
      <w:r w:rsidRPr="00E22C9B">
        <w:rPr>
          <w:rFonts w:ascii="Times New Roman" w:eastAsia="Times New Roman" w:hAnsi="Times New Roman" w:cs="Times New Roman"/>
          <w:bCs/>
          <w:sz w:val="28"/>
          <w:szCs w:val="28"/>
          <w:lang w:eastAsia="ru-RU"/>
        </w:rPr>
        <w:t xml:space="preserve">32 </w:t>
      </w:r>
      <w:r w:rsidR="007452D1" w:rsidRPr="00E22C9B">
        <w:rPr>
          <w:rFonts w:ascii="Times New Roman" w:eastAsia="Times New Roman" w:hAnsi="Times New Roman" w:cs="Times New Roman"/>
          <w:bCs/>
          <w:sz w:val="28"/>
          <w:szCs w:val="28"/>
          <w:lang w:eastAsia="ru-RU"/>
        </w:rPr>
        <w:t>предпринимател</w:t>
      </w:r>
      <w:r w:rsidR="002657FB" w:rsidRPr="00E22C9B">
        <w:rPr>
          <w:rFonts w:ascii="Times New Roman" w:eastAsia="Times New Roman" w:hAnsi="Times New Roman" w:cs="Times New Roman"/>
          <w:bCs/>
          <w:sz w:val="28"/>
          <w:szCs w:val="28"/>
          <w:lang w:eastAsia="ru-RU"/>
        </w:rPr>
        <w:t>я</w:t>
      </w:r>
      <w:r w:rsidR="007452D1" w:rsidRPr="00E22C9B">
        <w:rPr>
          <w:rFonts w:ascii="Times New Roman" w:eastAsia="Times New Roman" w:hAnsi="Times New Roman" w:cs="Times New Roman"/>
          <w:bCs/>
          <w:sz w:val="28"/>
          <w:szCs w:val="28"/>
          <w:lang w:eastAsia="ru-RU"/>
        </w:rPr>
        <w:t xml:space="preserve">) </w:t>
      </w:r>
      <w:r w:rsidR="002657FB" w:rsidRPr="00E22C9B">
        <w:rPr>
          <w:rFonts w:ascii="Times New Roman" w:eastAsia="Times New Roman" w:hAnsi="Times New Roman" w:cs="Times New Roman"/>
          <w:bCs/>
          <w:sz w:val="28"/>
          <w:szCs w:val="28"/>
          <w:lang w:eastAsia="ru-RU"/>
        </w:rPr>
        <w:t>затрудняются с ответом</w:t>
      </w:r>
      <w:r w:rsidR="007452D1" w:rsidRPr="00E22C9B">
        <w:rPr>
          <w:rFonts w:ascii="Times New Roman" w:eastAsia="Times New Roman" w:hAnsi="Times New Roman" w:cs="Times New Roman"/>
          <w:bCs/>
          <w:sz w:val="28"/>
          <w:szCs w:val="28"/>
          <w:lang w:eastAsia="ru-RU"/>
        </w:rPr>
        <w:t>.</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По оценке изменения уровня административных барьеров, ответы респондентов свидетельствуют о следующем:</w:t>
      </w:r>
    </w:p>
    <w:p w:rsidR="007452D1" w:rsidRPr="00E22C9B" w:rsidRDefault="007452D1"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административные барьеры были полностью устранены – </w:t>
      </w:r>
      <w:r w:rsidRPr="00E22C9B">
        <w:rPr>
          <w:rFonts w:ascii="Times New Roman" w:hAnsi="Times New Roman" w:cs="Times New Roman"/>
          <w:b/>
          <w:sz w:val="28"/>
          <w:szCs w:val="28"/>
        </w:rPr>
        <w:t>31,</w:t>
      </w:r>
      <w:r w:rsidR="00542E2A" w:rsidRPr="00E22C9B">
        <w:rPr>
          <w:rFonts w:ascii="Times New Roman" w:hAnsi="Times New Roman" w:cs="Times New Roman"/>
          <w:b/>
          <w:sz w:val="28"/>
          <w:szCs w:val="28"/>
        </w:rPr>
        <w:t>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542E2A" w:rsidRPr="00E22C9B">
        <w:rPr>
          <w:rFonts w:ascii="Times New Roman" w:hAnsi="Times New Roman" w:cs="Times New Roman"/>
          <w:sz w:val="28"/>
          <w:szCs w:val="28"/>
        </w:rPr>
        <w:t>159</w:t>
      </w:r>
      <w:r w:rsidRPr="00E22C9B">
        <w:rPr>
          <w:rFonts w:ascii="Times New Roman" w:hAnsi="Times New Roman" w:cs="Times New Roman"/>
          <w:sz w:val="28"/>
          <w:szCs w:val="28"/>
        </w:rPr>
        <w:t xml:space="preserve"> предпринимателей);</w:t>
      </w:r>
    </w:p>
    <w:p w:rsidR="007452D1" w:rsidRPr="00E22C9B" w:rsidRDefault="007452D1"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бизнесу стало проще преодолевать административные барьеры, чем раньше – </w:t>
      </w:r>
      <w:r w:rsidR="00542E2A" w:rsidRPr="00E22C9B">
        <w:rPr>
          <w:rFonts w:ascii="Times New Roman" w:hAnsi="Times New Roman" w:cs="Times New Roman"/>
          <w:b/>
          <w:sz w:val="28"/>
          <w:szCs w:val="28"/>
        </w:rPr>
        <w:t>6,3</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опрошенных (</w:t>
      </w:r>
      <w:r w:rsidR="00542E2A" w:rsidRPr="00E22C9B">
        <w:rPr>
          <w:rFonts w:ascii="Times New Roman" w:hAnsi="Times New Roman" w:cs="Times New Roman"/>
          <w:sz w:val="28"/>
          <w:szCs w:val="28"/>
        </w:rPr>
        <w:t>32</w:t>
      </w:r>
      <w:r w:rsidRPr="00E22C9B">
        <w:rPr>
          <w:rFonts w:ascii="Times New Roman" w:hAnsi="Times New Roman" w:cs="Times New Roman"/>
          <w:sz w:val="28"/>
          <w:szCs w:val="28"/>
        </w:rPr>
        <w:t xml:space="preserve"> представител</w:t>
      </w:r>
      <w:r w:rsidR="00542E2A" w:rsidRPr="00E22C9B">
        <w:rPr>
          <w:rFonts w:ascii="Times New Roman" w:hAnsi="Times New Roman" w:cs="Times New Roman"/>
          <w:sz w:val="28"/>
          <w:szCs w:val="28"/>
        </w:rPr>
        <w:t>я</w:t>
      </w:r>
      <w:r w:rsidRPr="00E22C9B">
        <w:rPr>
          <w:rFonts w:ascii="Times New Roman" w:hAnsi="Times New Roman" w:cs="Times New Roman"/>
          <w:sz w:val="28"/>
          <w:szCs w:val="28"/>
        </w:rPr>
        <w:t xml:space="preserve"> бизнеса); </w:t>
      </w:r>
    </w:p>
    <w:p w:rsidR="007452D1" w:rsidRPr="00E22C9B" w:rsidRDefault="007452D1"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уровень и количество административных барьеров не изменились – </w:t>
      </w:r>
      <w:r w:rsidR="00542E2A" w:rsidRPr="00E22C9B">
        <w:rPr>
          <w:rFonts w:ascii="Times New Roman" w:hAnsi="Times New Roman" w:cs="Times New Roman"/>
          <w:b/>
          <w:sz w:val="28"/>
          <w:szCs w:val="28"/>
        </w:rPr>
        <w:t>13,4</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542E2A" w:rsidRPr="00E22C9B">
        <w:rPr>
          <w:rFonts w:ascii="Times New Roman" w:hAnsi="Times New Roman" w:cs="Times New Roman"/>
          <w:sz w:val="28"/>
          <w:szCs w:val="28"/>
        </w:rPr>
        <w:t>69</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хозсубъект</w:t>
      </w:r>
      <w:r w:rsidR="00542E2A" w:rsidRPr="00E22C9B">
        <w:rPr>
          <w:rFonts w:ascii="Times New Roman" w:hAnsi="Times New Roman" w:cs="Times New Roman"/>
          <w:sz w:val="28"/>
          <w:szCs w:val="28"/>
        </w:rPr>
        <w:t>ов</w:t>
      </w:r>
      <w:r w:rsidRPr="00E22C9B">
        <w:rPr>
          <w:rFonts w:ascii="Times New Roman" w:hAnsi="Times New Roman" w:cs="Times New Roman"/>
          <w:sz w:val="28"/>
          <w:szCs w:val="28"/>
        </w:rPr>
        <w:t>);</w:t>
      </w:r>
    </w:p>
    <w:p w:rsidR="007452D1" w:rsidRPr="00E22C9B" w:rsidRDefault="007452D1" w:rsidP="00063EB7">
      <w:pPr>
        <w:tabs>
          <w:tab w:val="left" w:pos="1134"/>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административные барьеры отсутствуют полностью, как и ранее, –</w:t>
      </w:r>
      <w:r w:rsidR="00542E2A" w:rsidRPr="00E22C9B">
        <w:rPr>
          <w:rFonts w:ascii="Times New Roman" w:hAnsi="Times New Roman" w:cs="Times New Roman"/>
          <w:b/>
          <w:sz w:val="28"/>
          <w:szCs w:val="28"/>
        </w:rPr>
        <w:t xml:space="preserve"> 7,8</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 (</w:t>
      </w:r>
      <w:r w:rsidR="00542E2A" w:rsidRPr="00E22C9B">
        <w:rPr>
          <w:rFonts w:ascii="Times New Roman" w:hAnsi="Times New Roman" w:cs="Times New Roman"/>
          <w:sz w:val="28"/>
          <w:szCs w:val="28"/>
        </w:rPr>
        <w:t>4</w:t>
      </w:r>
      <w:r w:rsidRPr="00E22C9B">
        <w:rPr>
          <w:rFonts w:ascii="Times New Roman" w:hAnsi="Times New Roman" w:cs="Times New Roman"/>
          <w:b/>
          <w:sz w:val="28"/>
          <w:szCs w:val="28"/>
        </w:rPr>
        <w:t>0</w:t>
      </w:r>
      <w:r w:rsidRPr="00E22C9B">
        <w:rPr>
          <w:rFonts w:ascii="Times New Roman" w:hAnsi="Times New Roman" w:cs="Times New Roman"/>
          <w:sz w:val="28"/>
          <w:szCs w:val="28"/>
        </w:rPr>
        <w:t xml:space="preserve"> предпринимателей)</w:t>
      </w:r>
      <w:r w:rsidR="00E122E9" w:rsidRPr="00E22C9B">
        <w:rPr>
          <w:rFonts w:ascii="Times New Roman" w:hAnsi="Times New Roman" w:cs="Times New Roman"/>
          <w:sz w:val="28"/>
          <w:szCs w:val="28"/>
        </w:rPr>
        <w:t>.</w:t>
      </w:r>
    </w:p>
    <w:p w:rsidR="00E122E9" w:rsidRPr="00E22C9B" w:rsidRDefault="00E122E9" w:rsidP="00063EB7">
      <w:pPr>
        <w:tabs>
          <w:tab w:val="left" w:pos="1134"/>
        </w:tabs>
        <w:spacing w:after="0" w:line="240" w:lineRule="auto"/>
        <w:ind w:firstLine="709"/>
        <w:jc w:val="both"/>
        <w:rPr>
          <w:rFonts w:ascii="Times New Roman" w:hAnsi="Times New Roman" w:cs="Times New Roman"/>
          <w:sz w:val="28"/>
          <w:szCs w:val="28"/>
        </w:rPr>
      </w:pPr>
    </w:p>
    <w:p w:rsidR="007452D1" w:rsidRPr="00E22C9B" w:rsidRDefault="007452D1" w:rsidP="00063EB7">
      <w:pPr>
        <w:tabs>
          <w:tab w:val="left" w:pos="992"/>
        </w:tabs>
        <w:spacing w:after="0" w:line="240" w:lineRule="auto"/>
        <w:rPr>
          <w:rFonts w:ascii="Times New Roman" w:hAnsi="Times New Roman" w:cs="Times New Roman"/>
          <w:sz w:val="28"/>
          <w:szCs w:val="28"/>
        </w:rPr>
      </w:pPr>
      <w:r w:rsidRPr="00E22C9B">
        <w:rPr>
          <w:rFonts w:ascii="Times New Roman" w:hAnsi="Times New Roman" w:cs="Times New Roman"/>
          <w:noProof/>
          <w:sz w:val="28"/>
          <w:szCs w:val="28"/>
          <w:lang w:eastAsia="ru-RU"/>
        </w:rPr>
        <w:drawing>
          <wp:inline distT="0" distB="0" distL="0" distR="0" wp14:anchorId="1FA949DF" wp14:editId="3C83B6E5">
            <wp:extent cx="5934710" cy="2782957"/>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7"/>
              </a:graphicData>
            </a:graphic>
          </wp:inline>
        </w:drawing>
      </w:r>
    </w:p>
    <w:p w:rsidR="00E122E9" w:rsidRPr="00E22C9B" w:rsidRDefault="00E122E9" w:rsidP="00063EB7">
      <w:pPr>
        <w:tabs>
          <w:tab w:val="left" w:pos="992"/>
        </w:tabs>
        <w:spacing w:after="0" w:line="240" w:lineRule="auto"/>
        <w:ind w:firstLine="709"/>
        <w:jc w:val="both"/>
        <w:rPr>
          <w:rFonts w:ascii="Times New Roman" w:hAnsi="Times New Roman" w:cs="Times New Roman"/>
          <w:sz w:val="28"/>
          <w:szCs w:val="28"/>
        </w:rPr>
      </w:pPr>
    </w:p>
    <w:p w:rsidR="007452D1" w:rsidRPr="00E22C9B" w:rsidRDefault="007452D1" w:rsidP="00063EB7">
      <w:pPr>
        <w:tabs>
          <w:tab w:val="left" w:pos="992"/>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083B4B" w:rsidRPr="00E22C9B" w:rsidRDefault="00083B4B"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государственной поддержки – </w:t>
      </w:r>
      <w:r w:rsidRPr="00E22C9B">
        <w:rPr>
          <w:rFonts w:ascii="Times New Roman" w:hAnsi="Times New Roman" w:cs="Times New Roman"/>
          <w:b/>
          <w:sz w:val="28"/>
          <w:szCs w:val="28"/>
        </w:rPr>
        <w:t xml:space="preserve">21,6%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111</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представителей бизнеса</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083B4B" w:rsidRPr="00E22C9B" w:rsidRDefault="00083B4B"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контроль и надзор за текущей предпринимательской деятельностью – </w:t>
      </w:r>
      <w:r w:rsidRPr="00E22C9B">
        <w:rPr>
          <w:rFonts w:ascii="Times New Roman" w:hAnsi="Times New Roman" w:cs="Times New Roman"/>
          <w:b/>
          <w:sz w:val="28"/>
          <w:szCs w:val="28"/>
        </w:rPr>
        <w:t xml:space="preserve">16,8%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(86 </w:t>
      </w:r>
      <w:r w:rsidRPr="00E22C9B">
        <w:rPr>
          <w:rFonts w:ascii="Times New Roman" w:hAnsi="Times New Roman" w:cs="Times New Roman"/>
          <w:sz w:val="28"/>
          <w:szCs w:val="28"/>
        </w:rPr>
        <w:t>представителей бизнеса</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083B4B" w:rsidRPr="00E22C9B" w:rsidRDefault="00083B4B" w:rsidP="00063EB7">
      <w:pPr>
        <w:tabs>
          <w:tab w:val="left" w:pos="709"/>
        </w:tabs>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регистрация прав на недвижимое имущество и сделок с ним – </w:t>
      </w:r>
      <w:r w:rsidRPr="00E22C9B">
        <w:rPr>
          <w:rFonts w:ascii="Times New Roman" w:hAnsi="Times New Roman" w:cs="Times New Roman"/>
          <w:b/>
          <w:sz w:val="28"/>
          <w:szCs w:val="28"/>
        </w:rPr>
        <w:t xml:space="preserve">11,5% </w:t>
      </w:r>
      <w:r w:rsidRPr="00E22C9B">
        <w:rPr>
          <w:rFonts w:ascii="Times New Roman" w:hAnsi="Times New Roman" w:cs="Times New Roman"/>
          <w:sz w:val="28"/>
          <w:szCs w:val="28"/>
        </w:rPr>
        <w:t xml:space="preserve">опрошенных </w:t>
      </w:r>
      <w:r w:rsidRPr="00E22C9B">
        <w:rPr>
          <w:rFonts w:ascii="Times New Roman" w:hAnsi="Times New Roman" w:cs="Times New Roman"/>
          <w:b/>
          <w:sz w:val="28"/>
          <w:szCs w:val="28"/>
        </w:rPr>
        <w:t xml:space="preserve">(59 </w:t>
      </w:r>
      <w:r w:rsidRPr="00E22C9B">
        <w:rPr>
          <w:rFonts w:ascii="Times New Roman" w:hAnsi="Times New Roman" w:cs="Times New Roman"/>
          <w:sz w:val="28"/>
          <w:szCs w:val="28"/>
        </w:rPr>
        <w:t>хозсубъектов</w:t>
      </w:r>
      <w:r w:rsidRPr="00E22C9B">
        <w:rPr>
          <w:rFonts w:ascii="Times New Roman" w:hAnsi="Times New Roman" w:cs="Times New Roman"/>
          <w:b/>
          <w:sz w:val="28"/>
          <w:szCs w:val="28"/>
        </w:rPr>
        <w:t>)</w:t>
      </w:r>
      <w:r w:rsidRPr="00E22C9B">
        <w:rPr>
          <w:rFonts w:ascii="Times New Roman" w:hAnsi="Times New Roman" w:cs="Times New Roman"/>
          <w:sz w:val="28"/>
          <w:szCs w:val="28"/>
        </w:rPr>
        <w:t>;</w:t>
      </w:r>
    </w:p>
    <w:p w:rsidR="00083B4B" w:rsidRPr="00E22C9B" w:rsidRDefault="00083B4B" w:rsidP="00063EB7">
      <w:pPr>
        <w:tabs>
          <w:tab w:val="left" w:pos="709"/>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получение разрешения на строительство – </w:t>
      </w:r>
      <w:r w:rsidRPr="00E22C9B">
        <w:rPr>
          <w:rFonts w:ascii="Times New Roman" w:hAnsi="Times New Roman" w:cs="Times New Roman"/>
          <w:b/>
          <w:sz w:val="28"/>
          <w:szCs w:val="28"/>
        </w:rPr>
        <w:t xml:space="preserve">10,7% </w:t>
      </w:r>
      <w:r w:rsidRPr="00E22C9B">
        <w:rPr>
          <w:rFonts w:ascii="Times New Roman" w:hAnsi="Times New Roman" w:cs="Times New Roman"/>
          <w:sz w:val="28"/>
          <w:szCs w:val="28"/>
        </w:rPr>
        <w:t xml:space="preserve">опрошенных </w:t>
      </w:r>
      <w:r w:rsidRPr="00E22C9B">
        <w:rPr>
          <w:rFonts w:ascii="Times New Roman" w:hAnsi="Times New Roman" w:cs="Times New Roman"/>
          <w:b/>
          <w:sz w:val="28"/>
          <w:szCs w:val="28"/>
        </w:rPr>
        <w:t xml:space="preserve">(55 </w:t>
      </w:r>
      <w:r w:rsidRPr="00E22C9B">
        <w:rPr>
          <w:rFonts w:ascii="Times New Roman" w:hAnsi="Times New Roman" w:cs="Times New Roman"/>
          <w:sz w:val="28"/>
          <w:szCs w:val="28"/>
        </w:rPr>
        <w:t>представителей бизнеса</w:t>
      </w:r>
      <w:r w:rsidRPr="00E22C9B">
        <w:rPr>
          <w:rFonts w:ascii="Times New Roman" w:hAnsi="Times New Roman" w:cs="Times New Roman"/>
          <w:b/>
          <w:sz w:val="28"/>
          <w:szCs w:val="28"/>
        </w:rPr>
        <w:t>).</w:t>
      </w:r>
    </w:p>
    <w:p w:rsidR="007452D1" w:rsidRPr="00E22C9B" w:rsidRDefault="007452D1" w:rsidP="00063EB7">
      <w:pPr>
        <w:tabs>
          <w:tab w:val="left" w:pos="709"/>
        </w:tabs>
        <w:spacing w:after="0" w:line="240" w:lineRule="auto"/>
        <w:ind w:firstLine="709"/>
        <w:jc w:val="both"/>
        <w:rPr>
          <w:rFonts w:ascii="Times New Roman" w:hAnsi="Times New Roman" w:cs="Times New Roman"/>
          <w:b/>
          <w:sz w:val="28"/>
          <w:szCs w:val="28"/>
        </w:rPr>
      </w:pPr>
      <w:r w:rsidRPr="00E22C9B">
        <w:rPr>
          <w:rFonts w:ascii="Times New Roman" w:hAnsi="Times New Roman" w:cs="Times New Roman"/>
          <w:sz w:val="28"/>
          <w:szCs w:val="28"/>
        </w:rPr>
        <w:t xml:space="preserve">технологическое присоединение к объектам электросетевого хозяйства – </w:t>
      </w:r>
      <w:r w:rsidR="00083B4B" w:rsidRPr="00E22C9B">
        <w:rPr>
          <w:rFonts w:ascii="Times New Roman" w:hAnsi="Times New Roman" w:cs="Times New Roman"/>
          <w:b/>
          <w:sz w:val="28"/>
          <w:szCs w:val="28"/>
        </w:rPr>
        <w:t>9,0</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00083B4B" w:rsidRPr="00E22C9B">
        <w:rPr>
          <w:rFonts w:ascii="Times New Roman" w:hAnsi="Times New Roman" w:cs="Times New Roman"/>
          <w:b/>
          <w:sz w:val="28"/>
          <w:szCs w:val="28"/>
        </w:rPr>
        <w:t>46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хозсубъектов</w:t>
      </w:r>
      <w:r w:rsidRPr="00E22C9B">
        <w:rPr>
          <w:rFonts w:ascii="Times New Roman" w:hAnsi="Times New Roman" w:cs="Times New Roman"/>
          <w:b/>
          <w:sz w:val="28"/>
          <w:szCs w:val="28"/>
        </w:rPr>
        <w:t>);</w:t>
      </w:r>
    </w:p>
    <w:p w:rsidR="007452D1" w:rsidRPr="00E22C9B" w:rsidRDefault="007452D1"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Большинство опрошенных представителей рынка водоснабжения и водоотведения не планируют мероприятия для расширения бизнеса в ближайшие 3 года – </w:t>
      </w:r>
      <w:r w:rsidR="00BB2A4E" w:rsidRPr="00E22C9B">
        <w:rPr>
          <w:rFonts w:ascii="Times New Roman" w:hAnsi="Times New Roman" w:cs="Times New Roman"/>
          <w:b/>
          <w:sz w:val="28"/>
          <w:szCs w:val="28"/>
        </w:rPr>
        <w:t>24,6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участников опроса</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w:t>
      </w:r>
      <w:r w:rsidR="00BB2A4E" w:rsidRPr="00E22C9B">
        <w:rPr>
          <w:rFonts w:ascii="Times New Roman" w:hAnsi="Times New Roman" w:cs="Times New Roman"/>
          <w:sz w:val="28"/>
          <w:szCs w:val="28"/>
        </w:rPr>
        <w:t>126</w:t>
      </w:r>
      <w:r w:rsidRPr="00E22C9B">
        <w:rPr>
          <w:rFonts w:ascii="Times New Roman" w:hAnsi="Times New Roman" w:cs="Times New Roman"/>
          <w:sz w:val="28"/>
          <w:szCs w:val="28"/>
        </w:rPr>
        <w:t xml:space="preserve"> представителей бизнеса</w:t>
      </w:r>
      <w:r w:rsidR="00BB2A4E" w:rsidRPr="00E22C9B">
        <w:rPr>
          <w:rFonts w:ascii="Times New Roman" w:hAnsi="Times New Roman" w:cs="Times New Roman"/>
          <w:sz w:val="28"/>
          <w:szCs w:val="28"/>
        </w:rPr>
        <w:t xml:space="preserve">), также представители бизнеса </w:t>
      </w:r>
      <w:r w:rsidRPr="00E22C9B">
        <w:rPr>
          <w:rFonts w:ascii="Times New Roman" w:hAnsi="Times New Roman" w:cs="Times New Roman"/>
          <w:sz w:val="28"/>
          <w:szCs w:val="28"/>
        </w:rPr>
        <w:t>планируют выход на новые про</w:t>
      </w:r>
      <w:r w:rsidR="00BB2A4E" w:rsidRPr="00E22C9B">
        <w:rPr>
          <w:rFonts w:ascii="Times New Roman" w:hAnsi="Times New Roman" w:cs="Times New Roman"/>
          <w:sz w:val="28"/>
          <w:szCs w:val="28"/>
        </w:rPr>
        <w:t>дуктовые и географические рынки</w:t>
      </w:r>
      <w:r w:rsidRPr="00E22C9B">
        <w:rPr>
          <w:rFonts w:ascii="Times New Roman" w:hAnsi="Times New Roman" w:cs="Times New Roman"/>
          <w:sz w:val="28"/>
          <w:szCs w:val="28"/>
        </w:rPr>
        <w:t xml:space="preserve"> </w:t>
      </w:r>
      <w:r w:rsidR="00BB2A4E" w:rsidRPr="00E22C9B">
        <w:rPr>
          <w:rFonts w:ascii="Times New Roman" w:hAnsi="Times New Roman" w:cs="Times New Roman"/>
          <w:b/>
          <w:sz w:val="28"/>
          <w:szCs w:val="28"/>
        </w:rPr>
        <w:t>26,4%</w:t>
      </w:r>
      <w:r w:rsidR="00BB2A4E" w:rsidRPr="00E22C9B">
        <w:rPr>
          <w:rFonts w:ascii="Times New Roman" w:hAnsi="Times New Roman" w:cs="Times New Roman"/>
          <w:sz w:val="28"/>
          <w:szCs w:val="28"/>
        </w:rPr>
        <w:t xml:space="preserve"> и </w:t>
      </w:r>
      <w:r w:rsidR="00BB2A4E" w:rsidRPr="00E22C9B">
        <w:rPr>
          <w:rFonts w:ascii="Times New Roman" w:hAnsi="Times New Roman" w:cs="Times New Roman"/>
          <w:b/>
          <w:sz w:val="28"/>
          <w:szCs w:val="28"/>
        </w:rPr>
        <w:t>19,4%</w:t>
      </w:r>
      <w:r w:rsidR="00BB2A4E" w:rsidRPr="00E22C9B">
        <w:rPr>
          <w:rFonts w:ascii="Times New Roman" w:hAnsi="Times New Roman" w:cs="Times New Roman"/>
          <w:sz w:val="28"/>
          <w:szCs w:val="28"/>
        </w:rPr>
        <w:t xml:space="preserve"> респондентов</w:t>
      </w:r>
      <w:r w:rsidR="00BB2A4E" w:rsidRPr="00E22C9B">
        <w:rPr>
          <w:rFonts w:ascii="Times New Roman" w:hAnsi="Times New Roman" w:cs="Times New Roman"/>
          <w:b/>
          <w:sz w:val="28"/>
          <w:szCs w:val="28"/>
        </w:rPr>
        <w:t xml:space="preserve"> </w:t>
      </w:r>
      <w:r w:rsidR="00BB2A4E" w:rsidRPr="00E22C9B">
        <w:rPr>
          <w:rFonts w:ascii="Times New Roman" w:hAnsi="Times New Roman" w:cs="Times New Roman"/>
          <w:sz w:val="28"/>
          <w:szCs w:val="28"/>
        </w:rPr>
        <w:t>(135 и 100 хозсубъектов соответственно)</w:t>
      </w:r>
    </w:p>
    <w:p w:rsidR="007452D1" w:rsidRPr="00E22C9B" w:rsidRDefault="007452D1" w:rsidP="00063EB7">
      <w:pPr>
        <w:tabs>
          <w:tab w:val="left" w:pos="1100"/>
        </w:tabs>
        <w:spacing w:after="0" w:line="240" w:lineRule="auto"/>
        <w:ind w:firstLine="709"/>
        <w:jc w:val="both"/>
        <w:rPr>
          <w:rFonts w:ascii="Times New Roman" w:hAnsi="Times New Roman" w:cs="Times New Roman"/>
          <w:sz w:val="28"/>
          <w:szCs w:val="28"/>
        </w:rPr>
      </w:pPr>
      <w:r w:rsidRPr="00E22C9B">
        <w:rPr>
          <w:rFonts w:ascii="Times New Roman" w:hAnsi="Times New Roman" w:cs="Times New Roman"/>
          <w:sz w:val="28"/>
          <w:szCs w:val="28"/>
        </w:rPr>
        <w:t xml:space="preserve">Вместе с тем, </w:t>
      </w:r>
      <w:r w:rsidR="00BB2A4E" w:rsidRPr="00E22C9B">
        <w:rPr>
          <w:rFonts w:ascii="Times New Roman" w:hAnsi="Times New Roman" w:cs="Times New Roman"/>
          <w:b/>
          <w:sz w:val="28"/>
          <w:szCs w:val="28"/>
        </w:rPr>
        <w:t>29,6</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опрошенных</w:t>
      </w:r>
      <w:r w:rsidRPr="00E22C9B">
        <w:rPr>
          <w:rFonts w:ascii="Times New Roman" w:hAnsi="Times New Roman" w:cs="Times New Roman"/>
          <w:b/>
          <w:sz w:val="28"/>
          <w:szCs w:val="28"/>
        </w:rPr>
        <w:t xml:space="preserve"> (</w:t>
      </w:r>
      <w:r w:rsidR="00BB2A4E" w:rsidRPr="00E22C9B">
        <w:rPr>
          <w:rFonts w:ascii="Times New Roman" w:hAnsi="Times New Roman" w:cs="Times New Roman"/>
          <w:b/>
          <w:sz w:val="28"/>
          <w:szCs w:val="28"/>
        </w:rPr>
        <w:t>152</w:t>
      </w:r>
      <w:r w:rsidRPr="00E22C9B">
        <w:rPr>
          <w:rFonts w:ascii="Times New Roman" w:hAnsi="Times New Roman" w:cs="Times New Roman"/>
          <w:b/>
          <w:sz w:val="28"/>
          <w:szCs w:val="28"/>
        </w:rPr>
        <w:t xml:space="preserve"> </w:t>
      </w:r>
      <w:r w:rsidRPr="00E22C9B">
        <w:rPr>
          <w:rFonts w:ascii="Times New Roman" w:hAnsi="Times New Roman" w:cs="Times New Roman"/>
          <w:sz w:val="28"/>
          <w:szCs w:val="28"/>
        </w:rPr>
        <w:t>хозсубъект</w:t>
      </w:r>
      <w:r w:rsidR="00BB2A4E" w:rsidRPr="00E22C9B">
        <w:rPr>
          <w:rFonts w:ascii="Times New Roman" w:hAnsi="Times New Roman" w:cs="Times New Roman"/>
          <w:sz w:val="28"/>
          <w:szCs w:val="28"/>
        </w:rPr>
        <w:t>а</w:t>
      </w:r>
      <w:r w:rsidRPr="00E22C9B">
        <w:rPr>
          <w:rFonts w:ascii="Times New Roman" w:hAnsi="Times New Roman" w:cs="Times New Roman"/>
          <w:b/>
          <w:sz w:val="28"/>
          <w:szCs w:val="28"/>
        </w:rPr>
        <w:t>)</w:t>
      </w:r>
      <w:r w:rsidRPr="00E22C9B">
        <w:rPr>
          <w:rFonts w:ascii="Times New Roman" w:hAnsi="Times New Roman" w:cs="Times New Roman"/>
          <w:sz w:val="28"/>
          <w:szCs w:val="28"/>
        </w:rPr>
        <w:t xml:space="preserve"> затруднились ответить на данный вопрос.</w:t>
      </w:r>
    </w:p>
    <w:p w:rsidR="007452D1" w:rsidRPr="00E22C9B" w:rsidRDefault="007452D1"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Наиболее существенными препятствиями для расширения действующего бизнеса, по мнению предпринимателей, явля</w:t>
      </w:r>
      <w:r w:rsidR="00BB2A4E" w:rsidRPr="00E22C9B">
        <w:rPr>
          <w:rFonts w:ascii="Times New Roman" w:eastAsia="Times New Roman" w:hAnsi="Times New Roman" w:cs="Times New Roman"/>
          <w:sz w:val="28"/>
          <w:szCs w:val="28"/>
          <w:lang w:eastAsia="ru-RU"/>
        </w:rPr>
        <w:t>е</w:t>
      </w:r>
      <w:r w:rsidRPr="00E22C9B">
        <w:rPr>
          <w:rFonts w:ascii="Times New Roman" w:eastAsia="Times New Roman" w:hAnsi="Times New Roman" w:cs="Times New Roman"/>
          <w:sz w:val="28"/>
          <w:szCs w:val="28"/>
          <w:lang w:eastAsia="ru-RU"/>
        </w:rPr>
        <w:t>тся</w:t>
      </w:r>
      <w:r w:rsidR="00BB2A4E" w:rsidRPr="00E22C9B">
        <w:rPr>
          <w:rFonts w:ascii="Times New Roman" w:eastAsia="Times New Roman" w:hAnsi="Times New Roman" w:cs="Times New Roman"/>
          <w:sz w:val="28"/>
          <w:szCs w:val="28"/>
          <w:lang w:eastAsia="ru-RU"/>
        </w:rPr>
        <w:t xml:space="preserve"> нехватка финансовых </w:t>
      </w:r>
      <w:r w:rsidR="00BB2A4E" w:rsidRPr="00E22C9B">
        <w:rPr>
          <w:rFonts w:ascii="Times New Roman" w:eastAsia="Times New Roman" w:hAnsi="Times New Roman" w:cs="Times New Roman"/>
          <w:sz w:val="28"/>
          <w:szCs w:val="28"/>
          <w:lang w:eastAsia="ru-RU"/>
        </w:rPr>
        <w:br/>
        <w:t xml:space="preserve">средств </w:t>
      </w:r>
      <w:r w:rsidRPr="00E22C9B">
        <w:rPr>
          <w:rFonts w:ascii="Times New Roman" w:eastAsia="Times New Roman" w:hAnsi="Times New Roman" w:cs="Times New Roman"/>
          <w:sz w:val="28"/>
          <w:szCs w:val="28"/>
          <w:lang w:eastAsia="ru-RU"/>
        </w:rPr>
        <w:t xml:space="preserve">– так ответили </w:t>
      </w:r>
      <w:r w:rsidR="00BB2A4E" w:rsidRPr="00E22C9B">
        <w:rPr>
          <w:rFonts w:ascii="Times New Roman" w:eastAsia="Times New Roman" w:hAnsi="Times New Roman" w:cs="Times New Roman"/>
          <w:b/>
          <w:sz w:val="28"/>
          <w:szCs w:val="28"/>
          <w:lang w:eastAsia="ru-RU"/>
        </w:rPr>
        <w:t>96</w:t>
      </w:r>
      <w:r w:rsidRPr="00E22C9B">
        <w:rPr>
          <w:rFonts w:ascii="Times New Roman" w:eastAsia="Times New Roman" w:hAnsi="Times New Roman" w:cs="Times New Roman"/>
          <w:sz w:val="28"/>
          <w:szCs w:val="28"/>
          <w:lang w:eastAsia="ru-RU"/>
        </w:rPr>
        <w:t xml:space="preserve"> опрошенных представителей бизнеса (</w:t>
      </w:r>
      <w:r w:rsidR="00BB2A4E" w:rsidRPr="00E22C9B">
        <w:rPr>
          <w:rFonts w:ascii="Times New Roman" w:eastAsia="Times New Roman" w:hAnsi="Times New Roman" w:cs="Times New Roman"/>
          <w:b/>
          <w:sz w:val="28"/>
          <w:szCs w:val="28"/>
          <w:lang w:eastAsia="ru-RU"/>
        </w:rPr>
        <w:t>18,7</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w:t>
      </w:r>
      <w:r w:rsidR="00BB2A4E" w:rsidRPr="00E22C9B">
        <w:rPr>
          <w:rFonts w:ascii="Times New Roman" w:eastAsia="Times New Roman" w:hAnsi="Times New Roman" w:cs="Times New Roman"/>
          <w:sz w:val="28"/>
          <w:szCs w:val="28"/>
          <w:lang w:eastAsia="ru-RU"/>
        </w:rPr>
        <w:t xml:space="preserve"> отсутствие информации о конкурентной ситуации на рынках </w:t>
      </w:r>
      <w:r w:rsidRPr="00E22C9B">
        <w:rPr>
          <w:rFonts w:ascii="Times New Roman" w:eastAsia="Times New Roman" w:hAnsi="Times New Roman" w:cs="Times New Roman"/>
          <w:sz w:val="28"/>
          <w:szCs w:val="28"/>
          <w:lang w:eastAsia="ru-RU"/>
        </w:rPr>
        <w:t xml:space="preserve">– </w:t>
      </w:r>
      <w:r w:rsidR="00E675FA" w:rsidRPr="00E22C9B">
        <w:rPr>
          <w:rFonts w:ascii="Times New Roman" w:eastAsia="Times New Roman" w:hAnsi="Times New Roman" w:cs="Times New Roman"/>
          <w:b/>
          <w:sz w:val="28"/>
          <w:szCs w:val="28"/>
          <w:lang w:eastAsia="ru-RU"/>
        </w:rPr>
        <w:t>58</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предпринимателей</w:t>
      </w:r>
      <w:r w:rsidR="001121CB" w:rsidRPr="00E22C9B">
        <w:rPr>
          <w:rFonts w:ascii="Times New Roman" w:eastAsia="Times New Roman" w:hAnsi="Times New Roman" w:cs="Times New Roman"/>
          <w:b/>
          <w:sz w:val="28"/>
          <w:szCs w:val="28"/>
          <w:lang w:eastAsia="ru-RU"/>
        </w:rPr>
        <w:t xml:space="preserve"> (</w:t>
      </w:r>
      <w:r w:rsidR="00E675FA" w:rsidRPr="00E22C9B">
        <w:rPr>
          <w:rFonts w:ascii="Times New Roman" w:eastAsia="Times New Roman" w:hAnsi="Times New Roman" w:cs="Times New Roman"/>
          <w:b/>
          <w:sz w:val="28"/>
          <w:szCs w:val="28"/>
          <w:lang w:eastAsia="ru-RU"/>
        </w:rPr>
        <w:t>11,2</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r w:rsidR="00E675FA" w:rsidRPr="00E22C9B">
        <w:rPr>
          <w:rFonts w:ascii="Times New Roman" w:eastAsia="Times New Roman" w:hAnsi="Times New Roman" w:cs="Times New Roman"/>
          <w:sz w:val="28"/>
          <w:szCs w:val="28"/>
          <w:lang w:eastAsia="ru-RU"/>
        </w:rPr>
        <w:t xml:space="preserve">жесткое противодействие традиционных участников рынка (производителей и поставщиков товаров и услуг) </w:t>
      </w:r>
      <w:r w:rsidRPr="00E22C9B">
        <w:rPr>
          <w:rFonts w:ascii="Times New Roman" w:eastAsia="Times New Roman" w:hAnsi="Times New Roman" w:cs="Times New Roman"/>
          <w:sz w:val="28"/>
          <w:szCs w:val="28"/>
          <w:lang w:eastAsia="ru-RU"/>
        </w:rPr>
        <w:t xml:space="preserve">– </w:t>
      </w:r>
      <w:r w:rsidR="00E675FA" w:rsidRPr="00E22C9B">
        <w:rPr>
          <w:rFonts w:ascii="Times New Roman" w:eastAsia="Times New Roman" w:hAnsi="Times New Roman" w:cs="Times New Roman"/>
          <w:b/>
          <w:sz w:val="28"/>
          <w:szCs w:val="28"/>
          <w:lang w:eastAsia="ru-RU"/>
        </w:rPr>
        <w:t>53</w:t>
      </w:r>
      <w:r w:rsidRPr="00E22C9B">
        <w:rPr>
          <w:rFonts w:ascii="Times New Roman" w:eastAsia="Times New Roman" w:hAnsi="Times New Roman" w:cs="Times New Roman"/>
          <w:sz w:val="28"/>
          <w:szCs w:val="28"/>
          <w:lang w:eastAsia="ru-RU"/>
        </w:rPr>
        <w:t xml:space="preserve"> представителей бизнеса (</w:t>
      </w:r>
      <w:r w:rsidRPr="00E22C9B">
        <w:rPr>
          <w:rFonts w:ascii="Times New Roman" w:eastAsia="Times New Roman" w:hAnsi="Times New Roman" w:cs="Times New Roman"/>
          <w:b/>
          <w:sz w:val="28"/>
          <w:szCs w:val="28"/>
          <w:lang w:eastAsia="ru-RU"/>
        </w:rPr>
        <w:t>1</w:t>
      </w:r>
      <w:r w:rsidR="00E675FA" w:rsidRPr="00E22C9B">
        <w:rPr>
          <w:rFonts w:ascii="Times New Roman" w:eastAsia="Times New Roman" w:hAnsi="Times New Roman" w:cs="Times New Roman"/>
          <w:b/>
          <w:sz w:val="28"/>
          <w:szCs w:val="28"/>
          <w:lang w:eastAsia="ru-RU"/>
        </w:rPr>
        <w:t>0</w:t>
      </w:r>
      <w:r w:rsidRPr="00E22C9B">
        <w:rPr>
          <w:rFonts w:ascii="Times New Roman" w:eastAsia="Times New Roman" w:hAnsi="Times New Roman" w:cs="Times New Roman"/>
          <w:b/>
          <w:sz w:val="28"/>
          <w:szCs w:val="28"/>
          <w:lang w:eastAsia="ru-RU"/>
        </w:rPr>
        <w:t>,</w:t>
      </w:r>
      <w:r w:rsidR="00E675FA" w:rsidRPr="00E22C9B">
        <w:rPr>
          <w:rFonts w:ascii="Times New Roman" w:eastAsia="Times New Roman" w:hAnsi="Times New Roman" w:cs="Times New Roman"/>
          <w:b/>
          <w:sz w:val="28"/>
          <w:szCs w:val="28"/>
          <w:lang w:eastAsia="ru-RU"/>
        </w:rPr>
        <w:t>3</w:t>
      </w:r>
      <w:r w:rsidRPr="00E22C9B">
        <w:rPr>
          <w:rFonts w:ascii="Times New Roman" w:eastAsia="Times New Roman" w:hAnsi="Times New Roman" w:cs="Times New Roman"/>
          <w:b/>
          <w:sz w:val="28"/>
          <w:szCs w:val="28"/>
          <w:lang w:eastAsia="ru-RU"/>
        </w:rPr>
        <w:t xml:space="preserve"> %</w:t>
      </w:r>
      <w:r w:rsidRPr="00E22C9B">
        <w:rPr>
          <w:rFonts w:ascii="Times New Roman" w:eastAsia="Times New Roman" w:hAnsi="Times New Roman" w:cs="Times New Roman"/>
          <w:sz w:val="28"/>
          <w:szCs w:val="28"/>
          <w:lang w:eastAsia="ru-RU"/>
        </w:rPr>
        <w:t xml:space="preserve"> опрошенных). </w:t>
      </w:r>
    </w:p>
    <w:p w:rsidR="007452D1" w:rsidRPr="00E22C9B" w:rsidRDefault="007452D1"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 xml:space="preserve">О том, что ограничений нет, высказалось </w:t>
      </w:r>
      <w:r w:rsidR="00E675FA" w:rsidRPr="00E22C9B">
        <w:rPr>
          <w:rFonts w:ascii="Times New Roman" w:eastAsia="Times New Roman" w:hAnsi="Times New Roman" w:cs="Times New Roman"/>
          <w:b/>
          <w:sz w:val="28"/>
          <w:szCs w:val="28"/>
          <w:lang w:eastAsia="ru-RU"/>
        </w:rPr>
        <w:t>127</w:t>
      </w:r>
      <w:r w:rsidRPr="00E22C9B">
        <w:rPr>
          <w:rFonts w:ascii="Times New Roman" w:eastAsia="Times New Roman" w:hAnsi="Times New Roman" w:cs="Times New Roman"/>
          <w:sz w:val="28"/>
          <w:szCs w:val="28"/>
          <w:lang w:eastAsia="ru-RU"/>
        </w:rPr>
        <w:t xml:space="preserve"> хозсубъектов или </w:t>
      </w:r>
      <w:r w:rsidR="00E675FA" w:rsidRPr="00E22C9B">
        <w:rPr>
          <w:rFonts w:ascii="Times New Roman" w:eastAsia="Times New Roman" w:hAnsi="Times New Roman" w:cs="Times New Roman"/>
          <w:b/>
          <w:sz w:val="28"/>
          <w:szCs w:val="28"/>
          <w:lang w:eastAsia="ru-RU"/>
        </w:rPr>
        <w:t>24,7</w:t>
      </w:r>
      <w:r w:rsidRPr="00E22C9B">
        <w:rPr>
          <w:rFonts w:ascii="Times New Roman" w:eastAsia="Times New Roman" w:hAnsi="Times New Roman" w:cs="Times New Roman"/>
          <w:b/>
          <w:sz w:val="28"/>
          <w:szCs w:val="28"/>
          <w:lang w:eastAsia="ru-RU"/>
        </w:rPr>
        <w:t>%</w:t>
      </w:r>
      <w:r w:rsidRPr="00E22C9B">
        <w:rPr>
          <w:rFonts w:ascii="Times New Roman" w:eastAsia="Times New Roman" w:hAnsi="Times New Roman" w:cs="Times New Roman"/>
          <w:sz w:val="28"/>
          <w:szCs w:val="28"/>
          <w:lang w:eastAsia="ru-RU"/>
        </w:rPr>
        <w:t xml:space="preserve"> опрошенных. </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sz w:val="28"/>
          <w:szCs w:val="28"/>
        </w:rPr>
        <w:t>В свою очередь, потребители охарактеризовали рынок водоснабжения и водоотведения следующим образом:</w:t>
      </w:r>
    </w:p>
    <w:p w:rsidR="007452D1" w:rsidRPr="00E22C9B" w:rsidRDefault="001121CB"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b/>
          <w:sz w:val="28"/>
          <w:szCs w:val="28"/>
        </w:rPr>
        <w:t>48,4</w:t>
      </w:r>
      <w:r w:rsidR="007452D1" w:rsidRPr="00E22C9B">
        <w:rPr>
          <w:rFonts w:ascii="Times New Roman" w:hAnsi="Times New Roman" w:cs="Times New Roman"/>
          <w:b/>
          <w:sz w:val="28"/>
          <w:szCs w:val="28"/>
        </w:rPr>
        <w:t>%</w:t>
      </w:r>
      <w:r w:rsidR="007452D1" w:rsidRPr="00E22C9B">
        <w:rPr>
          <w:rFonts w:ascii="Times New Roman" w:hAnsi="Times New Roman" w:cs="Times New Roman"/>
          <w:sz w:val="28"/>
          <w:szCs w:val="28"/>
        </w:rPr>
        <w:t xml:space="preserve"> опрошенных (42 301 житель) говорят об избыточности услуг на данном рынке;</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36,8%</w:t>
      </w:r>
      <w:r w:rsidRPr="00E22C9B">
        <w:rPr>
          <w:rFonts w:ascii="Times New Roman" w:hAnsi="Times New Roman" w:cs="Times New Roman"/>
          <w:sz w:val="28"/>
          <w:szCs w:val="28"/>
        </w:rPr>
        <w:t xml:space="preserve"> респондентов (32 143 жителя) считают достаточным количество услуг;</w:t>
      </w:r>
    </w:p>
    <w:p w:rsidR="007452D1" w:rsidRPr="00E22C9B" w:rsidRDefault="007452D1" w:rsidP="00063EB7">
      <w:pPr>
        <w:spacing w:after="0" w:line="240" w:lineRule="auto"/>
        <w:ind w:firstLine="709"/>
        <w:contextualSpacing/>
        <w:jc w:val="both"/>
        <w:rPr>
          <w:rFonts w:ascii="Times New Roman" w:hAnsi="Times New Roman" w:cs="Times New Roman"/>
          <w:sz w:val="28"/>
          <w:szCs w:val="28"/>
        </w:rPr>
      </w:pPr>
      <w:r w:rsidRPr="00E22C9B">
        <w:rPr>
          <w:rFonts w:ascii="Times New Roman" w:hAnsi="Times New Roman" w:cs="Times New Roman"/>
          <w:b/>
          <w:sz w:val="28"/>
          <w:szCs w:val="28"/>
        </w:rPr>
        <w:t xml:space="preserve">12,2% </w:t>
      </w:r>
      <w:r w:rsidRPr="00E22C9B">
        <w:rPr>
          <w:rFonts w:ascii="Times New Roman" w:hAnsi="Times New Roman" w:cs="Times New Roman"/>
          <w:sz w:val="28"/>
          <w:szCs w:val="28"/>
        </w:rPr>
        <w:t>опрошенных (10 640 человек) считают, что услуг на рассматриваемом товарном рынке мало;</w:t>
      </w:r>
    </w:p>
    <w:p w:rsidR="007452D1" w:rsidRPr="00E22C9B" w:rsidRDefault="007452D1" w:rsidP="00063EB7">
      <w:pPr>
        <w:spacing w:after="0" w:line="240" w:lineRule="auto"/>
        <w:ind w:firstLine="709"/>
        <w:contextualSpacing/>
        <w:jc w:val="both"/>
        <w:rPr>
          <w:rFonts w:ascii="Times New Roman" w:hAnsi="Times New Roman" w:cs="Times New Roman"/>
          <w:b/>
          <w:sz w:val="28"/>
          <w:szCs w:val="28"/>
        </w:rPr>
      </w:pPr>
      <w:r w:rsidRPr="00E22C9B">
        <w:rPr>
          <w:rFonts w:ascii="Times New Roman" w:hAnsi="Times New Roman" w:cs="Times New Roman"/>
          <w:b/>
          <w:sz w:val="28"/>
          <w:szCs w:val="28"/>
        </w:rPr>
        <w:t>2,7%</w:t>
      </w:r>
      <w:r w:rsidRPr="00E22C9B">
        <w:rPr>
          <w:rFonts w:ascii="Times New Roman" w:hAnsi="Times New Roman" w:cs="Times New Roman"/>
          <w:sz w:val="28"/>
          <w:szCs w:val="28"/>
        </w:rPr>
        <w:t xml:space="preserve"> респондентов (2 322 человека) считают, что услуг совсем нет.</w:t>
      </w:r>
    </w:p>
    <w:p w:rsidR="007452D1" w:rsidRPr="00E22C9B" w:rsidRDefault="007452D1" w:rsidP="00063EB7">
      <w:pPr>
        <w:spacing w:after="0" w:line="240" w:lineRule="auto"/>
        <w:ind w:firstLine="709"/>
        <w:contextualSpacing/>
        <w:jc w:val="both"/>
        <w:rPr>
          <w:rFonts w:ascii="Times New Roman" w:hAnsi="Times New Roman" w:cs="Times New Roman"/>
          <w:spacing w:val="-6"/>
          <w:kern w:val="16"/>
          <w:sz w:val="28"/>
          <w:szCs w:val="28"/>
        </w:rPr>
      </w:pPr>
      <w:r w:rsidRPr="00E22C9B">
        <w:rPr>
          <w:rFonts w:ascii="Times New Roman" w:hAnsi="Times New Roman" w:cs="Times New Roman"/>
          <w:spacing w:val="-6"/>
          <w:kern w:val="16"/>
          <w:sz w:val="28"/>
          <w:szCs w:val="28"/>
        </w:rPr>
        <w:t xml:space="preserve">По краю удовлетворенность населения услугами водоснабжения и водоотведения довольно высокая: так, </w:t>
      </w:r>
      <w:r w:rsidR="00405F44" w:rsidRPr="00E22C9B">
        <w:rPr>
          <w:rFonts w:ascii="Times New Roman" w:hAnsi="Times New Roman" w:cs="Times New Roman"/>
          <w:b/>
          <w:spacing w:val="-6"/>
          <w:kern w:val="16"/>
          <w:sz w:val="28"/>
          <w:szCs w:val="28"/>
        </w:rPr>
        <w:t>46,6</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опрошенных (</w:t>
      </w:r>
      <w:r w:rsidR="00405F44" w:rsidRPr="00E22C9B">
        <w:rPr>
          <w:rFonts w:ascii="Times New Roman" w:hAnsi="Times New Roman" w:cs="Times New Roman"/>
          <w:spacing w:val="-6"/>
          <w:kern w:val="16"/>
          <w:sz w:val="28"/>
          <w:szCs w:val="28"/>
        </w:rPr>
        <w:t>51 678</w:t>
      </w:r>
      <w:r w:rsidR="004938CE" w:rsidRPr="00E22C9B">
        <w:rPr>
          <w:rFonts w:ascii="Times New Roman" w:hAnsi="Times New Roman" w:cs="Times New Roman"/>
          <w:spacing w:val="-6"/>
          <w:kern w:val="16"/>
          <w:sz w:val="28"/>
          <w:szCs w:val="28"/>
        </w:rPr>
        <w:t xml:space="preserve"> </w:t>
      </w:r>
      <w:r w:rsidRPr="00E22C9B">
        <w:rPr>
          <w:rFonts w:ascii="Times New Roman" w:hAnsi="Times New Roman" w:cs="Times New Roman"/>
          <w:spacing w:val="-6"/>
          <w:kern w:val="16"/>
          <w:sz w:val="28"/>
          <w:szCs w:val="28"/>
        </w:rPr>
        <w:t xml:space="preserve">человек) дали оценку «удовлетворен» и </w:t>
      </w:r>
      <w:r w:rsidR="00405F44" w:rsidRPr="00E22C9B">
        <w:rPr>
          <w:rFonts w:ascii="Times New Roman" w:hAnsi="Times New Roman" w:cs="Times New Roman"/>
          <w:b/>
          <w:spacing w:val="-6"/>
          <w:kern w:val="16"/>
          <w:sz w:val="28"/>
          <w:szCs w:val="28"/>
        </w:rPr>
        <w:t>45,2</w:t>
      </w:r>
      <w:r w:rsidRPr="00E22C9B">
        <w:rPr>
          <w:rFonts w:ascii="Times New Roman" w:hAnsi="Times New Roman" w:cs="Times New Roman"/>
          <w:b/>
          <w:spacing w:val="-6"/>
          <w:kern w:val="16"/>
          <w:sz w:val="28"/>
          <w:szCs w:val="28"/>
        </w:rPr>
        <w:t>%</w:t>
      </w:r>
      <w:r w:rsidRPr="00E22C9B">
        <w:rPr>
          <w:rFonts w:ascii="Times New Roman" w:hAnsi="Times New Roman" w:cs="Times New Roman"/>
          <w:spacing w:val="-6"/>
          <w:kern w:val="16"/>
          <w:sz w:val="28"/>
          <w:szCs w:val="28"/>
        </w:rPr>
        <w:t xml:space="preserve"> участников опроса (</w:t>
      </w:r>
      <w:r w:rsidR="00405F44" w:rsidRPr="00E22C9B">
        <w:rPr>
          <w:rFonts w:ascii="Times New Roman" w:hAnsi="Times New Roman" w:cs="Times New Roman"/>
          <w:spacing w:val="-6"/>
          <w:kern w:val="16"/>
          <w:sz w:val="28"/>
          <w:szCs w:val="28"/>
        </w:rPr>
        <w:t>50 200</w:t>
      </w:r>
      <w:r w:rsidRPr="00E22C9B">
        <w:rPr>
          <w:rFonts w:ascii="Times New Roman" w:hAnsi="Times New Roman" w:cs="Times New Roman"/>
          <w:spacing w:val="-6"/>
          <w:kern w:val="16"/>
          <w:sz w:val="28"/>
          <w:szCs w:val="28"/>
        </w:rPr>
        <w:t xml:space="preserve"> жител</w:t>
      </w:r>
      <w:r w:rsidR="00405F44" w:rsidRPr="00E22C9B">
        <w:rPr>
          <w:rFonts w:ascii="Times New Roman" w:hAnsi="Times New Roman" w:cs="Times New Roman"/>
          <w:spacing w:val="-6"/>
          <w:kern w:val="16"/>
          <w:sz w:val="28"/>
          <w:szCs w:val="28"/>
        </w:rPr>
        <w:t>ей</w:t>
      </w:r>
      <w:r w:rsidRPr="00E22C9B">
        <w:rPr>
          <w:rFonts w:ascii="Times New Roman" w:hAnsi="Times New Roman" w:cs="Times New Roman"/>
          <w:spacing w:val="-6"/>
          <w:kern w:val="16"/>
          <w:sz w:val="28"/>
          <w:szCs w:val="28"/>
        </w:rPr>
        <w:t>) – «</w:t>
      </w:r>
      <w:r w:rsidR="00B700DC" w:rsidRPr="00E22C9B">
        <w:rPr>
          <w:rFonts w:ascii="Times New Roman" w:hAnsi="Times New Roman" w:cs="Times New Roman"/>
          <w:spacing w:val="-6"/>
          <w:kern w:val="16"/>
          <w:sz w:val="28"/>
          <w:szCs w:val="28"/>
        </w:rPr>
        <w:t xml:space="preserve">скорее </w:t>
      </w:r>
      <w:r w:rsidRPr="00E22C9B">
        <w:rPr>
          <w:rFonts w:ascii="Times New Roman" w:hAnsi="Times New Roman" w:cs="Times New Roman"/>
          <w:spacing w:val="-6"/>
          <w:kern w:val="16"/>
          <w:sz w:val="28"/>
          <w:szCs w:val="28"/>
        </w:rPr>
        <w:t xml:space="preserve">удовлетворен». Только </w:t>
      </w:r>
      <w:r w:rsidR="00405F44" w:rsidRPr="00E22C9B">
        <w:rPr>
          <w:rFonts w:ascii="Times New Roman" w:hAnsi="Times New Roman" w:cs="Times New Roman"/>
          <w:b/>
          <w:spacing w:val="-6"/>
          <w:kern w:val="16"/>
          <w:sz w:val="28"/>
          <w:szCs w:val="28"/>
        </w:rPr>
        <w:t>4,0</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респондентов</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w:t>
      </w:r>
      <w:r w:rsidR="00405F44" w:rsidRPr="00E22C9B">
        <w:rPr>
          <w:rFonts w:ascii="Times New Roman" w:hAnsi="Times New Roman" w:cs="Times New Roman"/>
          <w:spacing w:val="-6"/>
          <w:kern w:val="16"/>
          <w:sz w:val="28"/>
          <w:szCs w:val="28"/>
        </w:rPr>
        <w:t>4 453</w:t>
      </w:r>
      <w:r w:rsidRPr="00E22C9B">
        <w:rPr>
          <w:rFonts w:ascii="Times New Roman" w:hAnsi="Times New Roman" w:cs="Times New Roman"/>
          <w:spacing w:val="-6"/>
          <w:kern w:val="16"/>
          <w:sz w:val="28"/>
          <w:szCs w:val="28"/>
        </w:rPr>
        <w:t xml:space="preserve"> граждан) говорят, что они «скорее не удовлетворены» услугами, а </w:t>
      </w:r>
      <w:r w:rsidR="00405F44" w:rsidRPr="00E22C9B">
        <w:rPr>
          <w:rFonts w:ascii="Times New Roman" w:hAnsi="Times New Roman" w:cs="Times New Roman"/>
          <w:b/>
          <w:spacing w:val="-6"/>
          <w:kern w:val="16"/>
          <w:sz w:val="28"/>
          <w:szCs w:val="28"/>
        </w:rPr>
        <w:t>2,7</w:t>
      </w:r>
      <w:r w:rsidRPr="00E22C9B">
        <w:rPr>
          <w:rFonts w:ascii="Times New Roman" w:hAnsi="Times New Roman" w:cs="Times New Roman"/>
          <w:b/>
          <w:spacing w:val="-6"/>
          <w:kern w:val="16"/>
          <w:sz w:val="28"/>
          <w:szCs w:val="28"/>
        </w:rPr>
        <w:t xml:space="preserve">% </w:t>
      </w:r>
      <w:r w:rsidRPr="00E22C9B">
        <w:rPr>
          <w:rFonts w:ascii="Times New Roman" w:hAnsi="Times New Roman" w:cs="Times New Roman"/>
          <w:spacing w:val="-6"/>
          <w:kern w:val="16"/>
          <w:sz w:val="28"/>
          <w:szCs w:val="28"/>
        </w:rPr>
        <w:t>респондентов (</w:t>
      </w:r>
      <w:r w:rsidR="00405F44" w:rsidRPr="00E22C9B">
        <w:rPr>
          <w:rFonts w:ascii="Times New Roman" w:hAnsi="Times New Roman" w:cs="Times New Roman"/>
          <w:spacing w:val="-6"/>
          <w:kern w:val="16"/>
          <w:sz w:val="28"/>
          <w:szCs w:val="28"/>
        </w:rPr>
        <w:t>2 986</w:t>
      </w:r>
      <w:r w:rsidRPr="00E22C9B">
        <w:rPr>
          <w:rFonts w:ascii="Times New Roman" w:hAnsi="Times New Roman" w:cs="Times New Roman"/>
          <w:spacing w:val="-6"/>
          <w:kern w:val="16"/>
          <w:sz w:val="28"/>
          <w:szCs w:val="28"/>
        </w:rPr>
        <w:t xml:space="preserve"> человек) «не удовлетворены».</w:t>
      </w:r>
    </w:p>
    <w:p w:rsidR="00E122E9" w:rsidRPr="00E22C9B" w:rsidRDefault="00E122E9" w:rsidP="00063EB7">
      <w:pPr>
        <w:spacing w:after="0" w:line="240" w:lineRule="auto"/>
        <w:ind w:firstLine="709"/>
        <w:contextualSpacing/>
        <w:jc w:val="both"/>
        <w:rPr>
          <w:rFonts w:ascii="Times New Roman" w:hAnsi="Times New Roman" w:cs="Times New Roman"/>
          <w:b/>
          <w:sz w:val="28"/>
          <w:szCs w:val="28"/>
        </w:rPr>
      </w:pPr>
    </w:p>
    <w:p w:rsidR="007452D1" w:rsidRPr="00E22C9B" w:rsidRDefault="007452D1" w:rsidP="00063EB7">
      <w:pPr>
        <w:spacing w:after="0" w:line="240" w:lineRule="auto"/>
        <w:contextualSpacing/>
        <w:jc w:val="center"/>
        <w:rPr>
          <w:rFonts w:ascii="Times New Roman" w:hAnsi="Times New Roman" w:cs="Times New Roman"/>
          <w:b/>
          <w:sz w:val="28"/>
          <w:szCs w:val="28"/>
        </w:rPr>
      </w:pPr>
      <w:r w:rsidRPr="00E22C9B">
        <w:rPr>
          <w:rFonts w:ascii="Times New Roman" w:eastAsia="Calibri" w:hAnsi="Times New Roman" w:cs="Times New Roman"/>
          <w:noProof/>
          <w:spacing w:val="-6"/>
          <w:kern w:val="16"/>
          <w:sz w:val="28"/>
          <w:szCs w:val="28"/>
          <w:lang w:eastAsia="ru-RU"/>
        </w:rPr>
        <w:drawing>
          <wp:inline distT="0" distB="0" distL="0" distR="0" wp14:anchorId="4EB5398F" wp14:editId="196DF752">
            <wp:extent cx="5486400" cy="212651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8"/>
              </a:graphicData>
            </a:graphic>
          </wp:inline>
        </w:drawing>
      </w:r>
    </w:p>
    <w:p w:rsidR="00E122E9" w:rsidRPr="00E22C9B" w:rsidRDefault="00E122E9"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405F44" w:rsidRPr="00E22C9B" w:rsidRDefault="00405F4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E22C9B">
        <w:rPr>
          <w:rFonts w:ascii="Times New Roman" w:eastAsia="Calibri" w:hAnsi="Times New Roman" w:cs="Times New Roman"/>
          <w:color w:val="1A1A1A"/>
          <w:spacing w:val="-6"/>
          <w:kern w:val="16"/>
          <w:sz w:val="28"/>
          <w:szCs w:val="24"/>
        </w:rPr>
        <w:t xml:space="preserve">Уровнем цен </w:t>
      </w:r>
      <w:r w:rsidRPr="00E22C9B">
        <w:rPr>
          <w:rFonts w:ascii="Times New Roman" w:eastAsia="Times New Roman" w:hAnsi="Times New Roman" w:cs="Times New Roman"/>
          <w:sz w:val="28"/>
          <w:szCs w:val="28"/>
          <w:lang w:eastAsia="ru-RU"/>
        </w:rPr>
        <w:t xml:space="preserve">на рынке </w:t>
      </w:r>
      <w:r w:rsidRPr="00E22C9B">
        <w:rPr>
          <w:rFonts w:ascii="Times New Roman" w:eastAsia="Times New Roman" w:hAnsi="Times New Roman" w:cs="Times New Roman"/>
          <w:bCs/>
          <w:sz w:val="28"/>
          <w:szCs w:val="28"/>
          <w:lang w:eastAsia="ru-RU"/>
        </w:rPr>
        <w:t xml:space="preserve">финансовых услуг </w:t>
      </w:r>
      <w:r w:rsidRPr="00E22C9B">
        <w:rPr>
          <w:rFonts w:ascii="Times New Roman" w:eastAsia="Calibri" w:hAnsi="Times New Roman" w:cs="Times New Roman"/>
          <w:color w:val="1A1A1A"/>
          <w:spacing w:val="-6"/>
          <w:kern w:val="16"/>
          <w:sz w:val="28"/>
          <w:szCs w:val="24"/>
        </w:rPr>
        <w:t xml:space="preserve">удовлетворены </w:t>
      </w:r>
      <w:r w:rsidRPr="00E22C9B">
        <w:rPr>
          <w:rFonts w:ascii="Times New Roman" w:eastAsia="Calibri" w:hAnsi="Times New Roman" w:cs="Times New Roman"/>
          <w:b/>
          <w:color w:val="1A1A1A"/>
          <w:spacing w:val="-6"/>
          <w:kern w:val="16"/>
          <w:sz w:val="28"/>
          <w:szCs w:val="24"/>
        </w:rPr>
        <w:t xml:space="preserve">43,5% </w:t>
      </w:r>
      <w:r w:rsidRPr="00E22C9B">
        <w:rPr>
          <w:rFonts w:ascii="Times New Roman" w:eastAsia="Calibri" w:hAnsi="Times New Roman" w:cs="Times New Roman"/>
          <w:color w:val="1A1A1A"/>
          <w:spacing w:val="-6"/>
          <w:kern w:val="16"/>
          <w:sz w:val="28"/>
          <w:szCs w:val="24"/>
        </w:rPr>
        <w:t>(</w:t>
      </w:r>
      <w:r w:rsidR="00E864D8" w:rsidRPr="00E22C9B">
        <w:rPr>
          <w:rFonts w:ascii="Times New Roman" w:eastAsia="Calibri" w:hAnsi="Times New Roman" w:cs="Times New Roman"/>
          <w:color w:val="1A1A1A"/>
          <w:spacing w:val="-6"/>
          <w:kern w:val="16"/>
          <w:sz w:val="28"/>
          <w:szCs w:val="24"/>
        </w:rPr>
        <w:t>43510</w:t>
      </w:r>
      <w:r w:rsidRPr="00E22C9B">
        <w:rPr>
          <w:rFonts w:ascii="Times New Roman" w:eastAsia="Calibri" w:hAnsi="Times New Roman" w:cs="Times New Roman"/>
          <w:color w:val="1A1A1A"/>
          <w:spacing w:val="-6"/>
          <w:kern w:val="16"/>
          <w:sz w:val="28"/>
          <w:szCs w:val="24"/>
        </w:rPr>
        <w:t xml:space="preserve">) и скорее удовлетворены </w:t>
      </w:r>
      <w:r w:rsidR="00E864D8" w:rsidRPr="00E22C9B">
        <w:rPr>
          <w:rFonts w:ascii="Times New Roman" w:eastAsia="Calibri" w:hAnsi="Times New Roman" w:cs="Times New Roman"/>
          <w:b/>
          <w:color w:val="1A1A1A"/>
          <w:spacing w:val="-6"/>
          <w:kern w:val="16"/>
          <w:sz w:val="28"/>
          <w:szCs w:val="24"/>
        </w:rPr>
        <w:t>44,7</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864D8" w:rsidRPr="00E22C9B">
        <w:rPr>
          <w:rFonts w:ascii="Times New Roman" w:eastAsia="Calibri" w:hAnsi="Times New Roman" w:cs="Times New Roman"/>
          <w:color w:val="1A1A1A"/>
          <w:spacing w:val="-6"/>
          <w:kern w:val="16"/>
          <w:sz w:val="28"/>
          <w:szCs w:val="24"/>
        </w:rPr>
        <w:t>49 621</w:t>
      </w:r>
      <w:r w:rsidRPr="00E22C9B">
        <w:rPr>
          <w:rFonts w:ascii="Times New Roman" w:eastAsia="Calibri" w:hAnsi="Times New Roman" w:cs="Times New Roman"/>
          <w:color w:val="1A1A1A"/>
          <w:spacing w:val="-6"/>
          <w:kern w:val="16"/>
          <w:sz w:val="28"/>
          <w:szCs w:val="24"/>
        </w:rPr>
        <w:t xml:space="preserve">) респондентов. Однако, </w:t>
      </w:r>
      <w:r w:rsidR="00E864D8" w:rsidRPr="00E22C9B">
        <w:rPr>
          <w:rFonts w:ascii="Times New Roman" w:eastAsia="Calibri" w:hAnsi="Times New Roman" w:cs="Times New Roman"/>
          <w:b/>
          <w:color w:val="1A1A1A"/>
          <w:spacing w:val="-6"/>
          <w:kern w:val="16"/>
          <w:sz w:val="28"/>
          <w:szCs w:val="24"/>
        </w:rPr>
        <w:t>8,1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864D8" w:rsidRPr="00E22C9B">
        <w:rPr>
          <w:rFonts w:ascii="Times New Roman" w:eastAsia="Calibri" w:hAnsi="Times New Roman" w:cs="Times New Roman"/>
          <w:color w:val="1A1A1A"/>
          <w:spacing w:val="-6"/>
          <w:kern w:val="16"/>
          <w:sz w:val="28"/>
          <w:szCs w:val="24"/>
        </w:rPr>
        <w:t>9 017</w:t>
      </w:r>
      <w:r w:rsidRPr="00E22C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E864D8" w:rsidRPr="00E22C9B">
        <w:rPr>
          <w:rFonts w:ascii="Times New Roman" w:eastAsia="Calibri" w:hAnsi="Times New Roman" w:cs="Times New Roman"/>
          <w:b/>
          <w:color w:val="1A1A1A"/>
          <w:spacing w:val="-6"/>
          <w:kern w:val="16"/>
          <w:sz w:val="28"/>
          <w:szCs w:val="24"/>
        </w:rPr>
        <w:t>5,1</w:t>
      </w:r>
      <w:r w:rsidRPr="00E22C9B">
        <w:rPr>
          <w:rFonts w:ascii="Times New Roman" w:eastAsia="Calibri" w:hAnsi="Times New Roman" w:cs="Times New Roman"/>
          <w:b/>
          <w:color w:val="1A1A1A"/>
          <w:spacing w:val="-6"/>
          <w:kern w:val="16"/>
          <w:sz w:val="28"/>
          <w:szCs w:val="24"/>
        </w:rPr>
        <w:t xml:space="preserve">% </w:t>
      </w:r>
      <w:r w:rsidRPr="00E22C9B">
        <w:rPr>
          <w:rFonts w:ascii="Times New Roman" w:eastAsia="Calibri" w:hAnsi="Times New Roman" w:cs="Times New Roman"/>
          <w:color w:val="1A1A1A"/>
          <w:spacing w:val="-6"/>
          <w:kern w:val="16"/>
          <w:sz w:val="28"/>
          <w:szCs w:val="24"/>
        </w:rPr>
        <w:t>(</w:t>
      </w:r>
      <w:r w:rsidR="00E864D8" w:rsidRPr="00E22C9B">
        <w:rPr>
          <w:rFonts w:ascii="Times New Roman" w:eastAsia="Calibri" w:hAnsi="Times New Roman" w:cs="Times New Roman"/>
          <w:color w:val="1A1A1A"/>
          <w:spacing w:val="-6"/>
          <w:kern w:val="16"/>
          <w:sz w:val="28"/>
          <w:szCs w:val="24"/>
        </w:rPr>
        <w:t>5 698</w:t>
      </w:r>
      <w:r w:rsidRPr="00E22C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E864D8" w:rsidRPr="00E22C9B">
        <w:rPr>
          <w:rFonts w:ascii="Times New Roman" w:eastAsia="Calibri" w:hAnsi="Times New Roman" w:cs="Times New Roman"/>
          <w:b/>
          <w:color w:val="1A1A1A"/>
          <w:spacing w:val="-6"/>
          <w:kern w:val="16"/>
          <w:sz w:val="28"/>
          <w:szCs w:val="24"/>
        </w:rPr>
        <w:t>2,8</w:t>
      </w:r>
      <w:r w:rsidRPr="00E22C9B">
        <w:rPr>
          <w:rFonts w:ascii="Times New Roman" w:eastAsia="Calibri" w:hAnsi="Times New Roman" w:cs="Times New Roman"/>
          <w:b/>
          <w:color w:val="1A1A1A"/>
          <w:spacing w:val="-6"/>
          <w:kern w:val="16"/>
          <w:sz w:val="28"/>
          <w:szCs w:val="24"/>
        </w:rPr>
        <w:t>%</w:t>
      </w:r>
      <w:r w:rsidRPr="00E22C9B">
        <w:rPr>
          <w:rFonts w:ascii="Times New Roman" w:eastAsia="Calibri" w:hAnsi="Times New Roman" w:cs="Times New Roman"/>
          <w:color w:val="1A1A1A"/>
          <w:spacing w:val="-6"/>
          <w:kern w:val="16"/>
          <w:sz w:val="28"/>
          <w:szCs w:val="24"/>
        </w:rPr>
        <w:t xml:space="preserve"> (</w:t>
      </w:r>
      <w:r w:rsidR="00E864D8" w:rsidRPr="00E22C9B">
        <w:rPr>
          <w:rFonts w:ascii="Times New Roman" w:eastAsia="Calibri" w:hAnsi="Times New Roman" w:cs="Times New Roman"/>
          <w:color w:val="1A1A1A"/>
          <w:spacing w:val="-6"/>
          <w:kern w:val="16"/>
          <w:sz w:val="28"/>
          <w:szCs w:val="24"/>
        </w:rPr>
        <w:t>3 139</w:t>
      </w:r>
      <w:r w:rsidRPr="00E22C9B">
        <w:rPr>
          <w:rFonts w:ascii="Times New Roman" w:eastAsia="Calibri" w:hAnsi="Times New Roman" w:cs="Times New Roman"/>
          <w:color w:val="1A1A1A"/>
          <w:spacing w:val="-6"/>
          <w:kern w:val="16"/>
          <w:sz w:val="28"/>
          <w:szCs w:val="24"/>
        </w:rPr>
        <w:t>) затрудняются с ответом.</w:t>
      </w:r>
    </w:p>
    <w:p w:rsidR="00405F44" w:rsidRPr="00E22C9B" w:rsidRDefault="00405F44" w:rsidP="00063EB7">
      <w:pPr>
        <w:spacing w:after="0" w:line="240" w:lineRule="auto"/>
        <w:contextualSpacing/>
        <w:jc w:val="center"/>
        <w:rPr>
          <w:rFonts w:ascii="Times New Roman" w:eastAsia="Calibri" w:hAnsi="Times New Roman" w:cs="Times New Roman"/>
          <w:b/>
          <w:color w:val="1A1A1A"/>
          <w:sz w:val="24"/>
          <w:szCs w:val="24"/>
        </w:rPr>
      </w:pPr>
      <w:r w:rsidRPr="00E22C9B">
        <w:rPr>
          <w:rFonts w:ascii="Times New Roman" w:eastAsia="Calibri" w:hAnsi="Times New Roman" w:cs="Times New Roman"/>
          <w:noProof/>
          <w:color w:val="1A1A1A"/>
          <w:spacing w:val="-6"/>
          <w:kern w:val="16"/>
          <w:sz w:val="24"/>
          <w:szCs w:val="24"/>
          <w:lang w:eastAsia="ru-RU"/>
        </w:rPr>
        <w:drawing>
          <wp:inline distT="0" distB="0" distL="0" distR="0" wp14:anchorId="170B93A5" wp14:editId="322BEDBE">
            <wp:extent cx="5486400" cy="1725433"/>
            <wp:effectExtent l="0" t="0" r="0" b="0"/>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p>
    <w:p w:rsidR="00E122E9" w:rsidRPr="00E22C9B"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452D1" w:rsidRPr="004E5C53"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E22C9B">
        <w:rPr>
          <w:rFonts w:ascii="Times New Roman" w:eastAsia="Times New Roman" w:hAnsi="Times New Roman" w:cs="Times New Roman"/>
          <w:sz w:val="28"/>
          <w:szCs w:val="28"/>
          <w:lang w:eastAsia="ru-RU"/>
        </w:rPr>
        <w:t>В целом, на рынке водоснабжения и водоотведения в Краснодарском крае по оценкам респондентов наблюдается достаточное количество предоставляемых услуг надлежащего качества.</w:t>
      </w:r>
      <w:r w:rsidRPr="004E5C53">
        <w:rPr>
          <w:rFonts w:ascii="Times New Roman" w:eastAsia="Times New Roman" w:hAnsi="Times New Roman" w:cs="Times New Roman"/>
          <w:sz w:val="28"/>
          <w:szCs w:val="28"/>
          <w:lang w:eastAsia="ru-RU"/>
        </w:rPr>
        <w:t xml:space="preserve"> </w:t>
      </w:r>
    </w:p>
    <w:p w:rsidR="00405F44" w:rsidRPr="004E5C53" w:rsidRDefault="00405F44" w:rsidP="00063EB7">
      <w:pPr>
        <w:spacing w:after="0" w:line="240" w:lineRule="auto"/>
        <w:ind w:firstLine="709"/>
        <w:contextualSpacing/>
        <w:jc w:val="both"/>
        <w:rPr>
          <w:rFonts w:ascii="Times New Roman" w:hAnsi="Times New Roman" w:cs="Times New Roman"/>
          <w:sz w:val="28"/>
          <w:szCs w:val="28"/>
        </w:rPr>
      </w:pPr>
    </w:p>
    <w:sectPr w:rsidR="00405F44" w:rsidRPr="004E5C53" w:rsidSect="00C0623D">
      <w:headerReference w:type="default" r:id="rId50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FFB" w:rsidRDefault="00805FFB" w:rsidP="00BE2671">
      <w:pPr>
        <w:spacing w:after="0" w:line="240" w:lineRule="auto"/>
      </w:pPr>
      <w:r>
        <w:separator/>
      </w:r>
    </w:p>
  </w:endnote>
  <w:endnote w:type="continuationSeparator" w:id="0">
    <w:p w:rsidR="00805FFB" w:rsidRDefault="00805FFB" w:rsidP="00BE2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FFB" w:rsidRDefault="00805FFB" w:rsidP="00BE2671">
      <w:pPr>
        <w:spacing w:after="0" w:line="240" w:lineRule="auto"/>
      </w:pPr>
      <w:r>
        <w:separator/>
      </w:r>
    </w:p>
  </w:footnote>
  <w:footnote w:type="continuationSeparator" w:id="0">
    <w:p w:rsidR="00805FFB" w:rsidRDefault="00805FFB" w:rsidP="00BE2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162674"/>
      <w:docPartObj>
        <w:docPartGallery w:val="Page Numbers (Top of Page)"/>
        <w:docPartUnique/>
      </w:docPartObj>
    </w:sdtPr>
    <w:sdtContent>
      <w:p w:rsidR="00805FFB" w:rsidRDefault="00805FFB">
        <w:pPr>
          <w:pStyle w:val="ac"/>
          <w:jc w:val="right"/>
        </w:pPr>
        <w:r>
          <w:fldChar w:fldCharType="begin"/>
        </w:r>
        <w:r>
          <w:instrText>PAGE   \* MERGEFORMAT</w:instrText>
        </w:r>
        <w:r>
          <w:fldChar w:fldCharType="separate"/>
        </w:r>
        <w:r w:rsidR="003758B3">
          <w:rPr>
            <w:noProof/>
          </w:rPr>
          <w:t>12</w:t>
        </w:r>
        <w:r>
          <w:fldChar w:fldCharType="end"/>
        </w:r>
      </w:p>
    </w:sdtContent>
  </w:sdt>
  <w:p w:rsidR="00805FFB" w:rsidRDefault="00805FF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FFB" w:rsidRDefault="00805FFB">
    <w:pPr>
      <w:pStyle w:val="ac"/>
    </w:pPr>
    <w:r>
      <w:rPr>
        <w:noProof/>
        <w:lang w:eastAsia="ru-RU"/>
      </w:rPr>
      <w:drawing>
        <wp:anchor distT="0" distB="0" distL="114300" distR="114300" simplePos="0" relativeHeight="251661312" behindDoc="0" locked="0" layoutInCell="1" allowOverlap="1" wp14:anchorId="7187B232" wp14:editId="7DCC2571">
          <wp:simplePos x="0" y="0"/>
          <wp:positionH relativeFrom="column">
            <wp:posOffset>104140</wp:posOffset>
          </wp:positionH>
          <wp:positionV relativeFrom="paragraph">
            <wp:posOffset>-253365</wp:posOffset>
          </wp:positionV>
          <wp:extent cx="436880" cy="541020"/>
          <wp:effectExtent l="0" t="0" r="1270" b="0"/>
          <wp:wrapSquare wrapText="bothSides"/>
          <wp:docPr id="23" name="Рисунок 23" descr="C:\Users\APanchenko\Desktop\Coat_of_Arms_of_Krasnodar_Kr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nchenko\Desktop\Coat_of_Arms_of_Krasnodar_Kray.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688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0" locked="0" layoutInCell="0" allowOverlap="1" wp14:anchorId="77901D65" wp14:editId="6EC4B016">
              <wp:simplePos x="0" y="0"/>
              <wp:positionH relativeFrom="margin">
                <wp:posOffset>604139</wp:posOffset>
              </wp:positionH>
              <wp:positionV relativeFrom="topMargin">
                <wp:posOffset>239395</wp:posOffset>
              </wp:positionV>
              <wp:extent cx="2318385" cy="170815"/>
              <wp:effectExtent l="0" t="0" r="0" b="0"/>
              <wp:wrapNone/>
              <wp:docPr id="475"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FFB" w:rsidRPr="001C4B75" w:rsidRDefault="00805FFB" w:rsidP="007D12DD">
                          <w:pPr>
                            <w:spacing w:after="0" w:line="240" w:lineRule="auto"/>
                            <w:rPr>
                              <w:rFonts w:ascii="Times New Roman" w:hAnsi="Times New Roman" w:cs="Times New Roman"/>
                              <w:sz w:val="24"/>
                            </w:rPr>
                          </w:pPr>
                          <w:r w:rsidRPr="001C4B75">
                            <w:rPr>
                              <w:rFonts w:ascii="Times New Roman" w:hAnsi="Times New Roman" w:cs="Times New Roman"/>
                              <w:sz w:val="24"/>
                            </w:rPr>
                            <w:t xml:space="preserve">Министерство экономики </w:t>
                          </w:r>
                        </w:p>
                        <w:p w:rsidR="00805FFB" w:rsidRPr="001C4B75" w:rsidRDefault="00805FFB" w:rsidP="007D12DD">
                          <w:pPr>
                            <w:spacing w:after="0" w:line="240" w:lineRule="auto"/>
                            <w:rPr>
                              <w:rFonts w:ascii="Times New Roman" w:hAnsi="Times New Roman" w:cs="Times New Roman"/>
                              <w:sz w:val="24"/>
                            </w:rPr>
                          </w:pPr>
                          <w:r w:rsidRPr="001C4B75">
                            <w:rPr>
                              <w:rFonts w:ascii="Times New Roman" w:hAnsi="Times New Roman" w:cs="Times New Roman"/>
                              <w:sz w:val="24"/>
                            </w:rPr>
                            <w:t>Краснодарского края</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7901D65" id="_x0000_t202" coordsize="21600,21600" o:spt="202" path="m,l,21600r21600,l21600,xe">
              <v:stroke joinstyle="miter"/>
              <v:path gradientshapeok="t" o:connecttype="rect"/>
            </v:shapetype>
            <v:shape id="Надпись 475" o:spid="_x0000_s1031" type="#_x0000_t202" style="position:absolute;margin-left:47.55pt;margin-top:18.85pt;width:182.55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" o:allowincell="f" filled="f" stroked="f">
              <v:textbox style="mso-fit-shape-to-text:t" inset=",0,,0">
                <w:txbxContent>
                  <w:p w:rsidR="007660E9" w:rsidRPr="001C4B75" w:rsidRDefault="007660E9" w:rsidP="007D12DD">
                    <w:pPr>
                      <w:spacing w:after="0" w:line="240" w:lineRule="auto"/>
                      <w:rPr>
                        <w:rFonts w:ascii="Times New Roman" w:hAnsi="Times New Roman" w:cs="Times New Roman"/>
                        <w:sz w:val="24"/>
                      </w:rPr>
                    </w:pPr>
                    <w:r w:rsidRPr="001C4B75">
                      <w:rPr>
                        <w:rFonts w:ascii="Times New Roman" w:hAnsi="Times New Roman" w:cs="Times New Roman"/>
                        <w:sz w:val="24"/>
                      </w:rPr>
                      <w:t xml:space="preserve">Министерство экономики </w:t>
                    </w:r>
                  </w:p>
                  <w:p w:rsidR="007660E9" w:rsidRPr="001C4B75" w:rsidRDefault="007660E9" w:rsidP="007D12DD">
                    <w:pPr>
                      <w:spacing w:after="0" w:line="240" w:lineRule="auto"/>
                      <w:rPr>
                        <w:rFonts w:ascii="Times New Roman" w:hAnsi="Times New Roman" w:cs="Times New Roman"/>
                        <w:sz w:val="24"/>
                      </w:rPr>
                    </w:pPr>
                    <w:r w:rsidRPr="001C4B75">
                      <w:rPr>
                        <w:rFonts w:ascii="Times New Roman" w:hAnsi="Times New Roman" w:cs="Times New Roman"/>
                        <w:sz w:val="24"/>
                      </w:rPr>
                      <w:t>Краснодарского края</w:t>
                    </w:r>
                  </w:p>
                </w:txbxContent>
              </v:textbox>
              <w10:wrap anchorx="margin" anchory="margin"/>
            </v:shape>
          </w:pict>
        </mc:Fallback>
      </mc:AlternateContent>
    </w:r>
  </w:p>
  <w:p w:rsidR="00805FFB" w:rsidRDefault="00805FF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7E7"/>
    <w:multiLevelType w:val="hybridMultilevel"/>
    <w:tmpl w:val="D5E68A7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08635FF2"/>
    <w:multiLevelType w:val="hybridMultilevel"/>
    <w:tmpl w:val="4312597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3262BD"/>
    <w:multiLevelType w:val="hybridMultilevel"/>
    <w:tmpl w:val="62A6142E"/>
    <w:lvl w:ilvl="0" w:tplc="CE82C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740992"/>
    <w:multiLevelType w:val="hybridMultilevel"/>
    <w:tmpl w:val="8EDAAB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795BA8"/>
    <w:multiLevelType w:val="hybridMultilevel"/>
    <w:tmpl w:val="113C7E42"/>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B443FCE"/>
    <w:multiLevelType w:val="hybridMultilevel"/>
    <w:tmpl w:val="1528F1C0"/>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15:restartNumberingAfterBreak="0">
    <w:nsid w:val="29CD611C"/>
    <w:multiLevelType w:val="hybridMultilevel"/>
    <w:tmpl w:val="6BD2CB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0AA6BB1"/>
    <w:multiLevelType w:val="hybridMultilevel"/>
    <w:tmpl w:val="7430D8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27012B6"/>
    <w:multiLevelType w:val="multilevel"/>
    <w:tmpl w:val="55FE6016"/>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b/>
        <w:sz w:val="32"/>
        <w:szCs w:val="32"/>
      </w:rPr>
    </w:lvl>
    <w:lvl w:ilvl="2">
      <w:start w:val="1"/>
      <w:numFmt w:val="decimal"/>
      <w:isLgl/>
      <w:lvlText w:val="%1.%2.%3."/>
      <w:lvlJc w:val="left"/>
      <w:pPr>
        <w:ind w:left="2422" w:hanging="720"/>
      </w:pPr>
      <w:rPr>
        <w:rFonts w:hint="default"/>
        <w:sz w:val="36"/>
      </w:rPr>
    </w:lvl>
    <w:lvl w:ilvl="3">
      <w:start w:val="1"/>
      <w:numFmt w:val="decimal"/>
      <w:isLgl/>
      <w:lvlText w:val="%1.%2.%3.%4."/>
      <w:lvlJc w:val="left"/>
      <w:pPr>
        <w:ind w:left="2782" w:hanging="1080"/>
      </w:pPr>
      <w:rPr>
        <w:rFonts w:hint="default"/>
        <w:sz w:val="36"/>
      </w:rPr>
    </w:lvl>
    <w:lvl w:ilvl="4">
      <w:start w:val="1"/>
      <w:numFmt w:val="decimal"/>
      <w:isLgl/>
      <w:lvlText w:val="%1.%2.%3.%4.%5."/>
      <w:lvlJc w:val="left"/>
      <w:pPr>
        <w:ind w:left="3142" w:hanging="1440"/>
      </w:pPr>
      <w:rPr>
        <w:rFonts w:hint="default"/>
        <w:sz w:val="36"/>
      </w:rPr>
    </w:lvl>
    <w:lvl w:ilvl="5">
      <w:start w:val="1"/>
      <w:numFmt w:val="decimal"/>
      <w:isLgl/>
      <w:lvlText w:val="%1.%2.%3.%4.%5.%6."/>
      <w:lvlJc w:val="left"/>
      <w:pPr>
        <w:ind w:left="3142" w:hanging="1440"/>
      </w:pPr>
      <w:rPr>
        <w:rFonts w:hint="default"/>
        <w:sz w:val="36"/>
      </w:rPr>
    </w:lvl>
    <w:lvl w:ilvl="6">
      <w:start w:val="1"/>
      <w:numFmt w:val="decimal"/>
      <w:isLgl/>
      <w:lvlText w:val="%1.%2.%3.%4.%5.%6.%7."/>
      <w:lvlJc w:val="left"/>
      <w:pPr>
        <w:ind w:left="3502" w:hanging="1800"/>
      </w:pPr>
      <w:rPr>
        <w:rFonts w:hint="default"/>
        <w:sz w:val="36"/>
      </w:rPr>
    </w:lvl>
    <w:lvl w:ilvl="7">
      <w:start w:val="1"/>
      <w:numFmt w:val="decimal"/>
      <w:isLgl/>
      <w:lvlText w:val="%1.%2.%3.%4.%5.%6.%7.%8."/>
      <w:lvlJc w:val="left"/>
      <w:pPr>
        <w:ind w:left="3862" w:hanging="2160"/>
      </w:pPr>
      <w:rPr>
        <w:rFonts w:hint="default"/>
        <w:sz w:val="36"/>
      </w:rPr>
    </w:lvl>
    <w:lvl w:ilvl="8">
      <w:start w:val="1"/>
      <w:numFmt w:val="decimal"/>
      <w:isLgl/>
      <w:lvlText w:val="%1.%2.%3.%4.%5.%6.%7.%8.%9."/>
      <w:lvlJc w:val="left"/>
      <w:pPr>
        <w:ind w:left="3862" w:hanging="2160"/>
      </w:pPr>
      <w:rPr>
        <w:rFonts w:hint="default"/>
        <w:sz w:val="36"/>
      </w:rPr>
    </w:lvl>
  </w:abstractNum>
  <w:abstractNum w:abstractNumId="9" w15:restartNumberingAfterBreak="0">
    <w:nsid w:val="4F7E5EFA"/>
    <w:multiLevelType w:val="hybridMultilevel"/>
    <w:tmpl w:val="C3FC5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BD451E"/>
    <w:multiLevelType w:val="hybridMultilevel"/>
    <w:tmpl w:val="E2E4C6AA"/>
    <w:lvl w:ilvl="0" w:tplc="0419000B">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619" w:hanging="360"/>
      </w:pPr>
      <w:rPr>
        <w:rFonts w:ascii="Courier New" w:hAnsi="Courier New" w:cs="Courier New" w:hint="default"/>
      </w:rPr>
    </w:lvl>
    <w:lvl w:ilvl="2" w:tplc="04190005" w:tentative="1">
      <w:start w:val="1"/>
      <w:numFmt w:val="bullet"/>
      <w:lvlText w:val=""/>
      <w:lvlJc w:val="left"/>
      <w:pPr>
        <w:ind w:left="101" w:hanging="360"/>
      </w:pPr>
      <w:rPr>
        <w:rFonts w:ascii="Wingdings" w:hAnsi="Wingdings" w:hint="default"/>
      </w:rPr>
    </w:lvl>
    <w:lvl w:ilvl="3" w:tplc="04190001" w:tentative="1">
      <w:start w:val="1"/>
      <w:numFmt w:val="bullet"/>
      <w:lvlText w:val=""/>
      <w:lvlJc w:val="left"/>
      <w:pPr>
        <w:ind w:left="821" w:hanging="360"/>
      </w:pPr>
      <w:rPr>
        <w:rFonts w:ascii="Symbol" w:hAnsi="Symbol" w:hint="default"/>
      </w:rPr>
    </w:lvl>
    <w:lvl w:ilvl="4" w:tplc="04190003" w:tentative="1">
      <w:start w:val="1"/>
      <w:numFmt w:val="bullet"/>
      <w:lvlText w:val="o"/>
      <w:lvlJc w:val="left"/>
      <w:pPr>
        <w:ind w:left="1541" w:hanging="360"/>
      </w:pPr>
      <w:rPr>
        <w:rFonts w:ascii="Courier New" w:hAnsi="Courier New" w:cs="Courier New" w:hint="default"/>
      </w:rPr>
    </w:lvl>
    <w:lvl w:ilvl="5" w:tplc="04190005" w:tentative="1">
      <w:start w:val="1"/>
      <w:numFmt w:val="bullet"/>
      <w:lvlText w:val=""/>
      <w:lvlJc w:val="left"/>
      <w:pPr>
        <w:ind w:left="2261" w:hanging="360"/>
      </w:pPr>
      <w:rPr>
        <w:rFonts w:ascii="Wingdings" w:hAnsi="Wingdings" w:hint="default"/>
      </w:rPr>
    </w:lvl>
    <w:lvl w:ilvl="6" w:tplc="04190001" w:tentative="1">
      <w:start w:val="1"/>
      <w:numFmt w:val="bullet"/>
      <w:lvlText w:val=""/>
      <w:lvlJc w:val="left"/>
      <w:pPr>
        <w:ind w:left="2981" w:hanging="360"/>
      </w:pPr>
      <w:rPr>
        <w:rFonts w:ascii="Symbol" w:hAnsi="Symbol" w:hint="default"/>
      </w:rPr>
    </w:lvl>
    <w:lvl w:ilvl="7" w:tplc="04190003" w:tentative="1">
      <w:start w:val="1"/>
      <w:numFmt w:val="bullet"/>
      <w:lvlText w:val="o"/>
      <w:lvlJc w:val="left"/>
      <w:pPr>
        <w:ind w:left="3701" w:hanging="360"/>
      </w:pPr>
      <w:rPr>
        <w:rFonts w:ascii="Courier New" w:hAnsi="Courier New" w:cs="Courier New" w:hint="default"/>
      </w:rPr>
    </w:lvl>
    <w:lvl w:ilvl="8" w:tplc="04190005" w:tentative="1">
      <w:start w:val="1"/>
      <w:numFmt w:val="bullet"/>
      <w:lvlText w:val=""/>
      <w:lvlJc w:val="left"/>
      <w:pPr>
        <w:ind w:left="4421" w:hanging="360"/>
      </w:pPr>
      <w:rPr>
        <w:rFonts w:ascii="Wingdings" w:hAnsi="Wingdings" w:hint="default"/>
      </w:rPr>
    </w:lvl>
  </w:abstractNum>
  <w:abstractNum w:abstractNumId="11" w15:restartNumberingAfterBreak="0">
    <w:nsid w:val="56C218DB"/>
    <w:multiLevelType w:val="hybridMultilevel"/>
    <w:tmpl w:val="5C382B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13B75"/>
    <w:multiLevelType w:val="hybridMultilevel"/>
    <w:tmpl w:val="51FA42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15B2338"/>
    <w:multiLevelType w:val="hybridMultilevel"/>
    <w:tmpl w:val="B2BE9D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E766EFF"/>
    <w:multiLevelType w:val="hybridMultilevel"/>
    <w:tmpl w:val="FA1C9B6E"/>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15:restartNumberingAfterBreak="0">
    <w:nsid w:val="6ECC69D3"/>
    <w:multiLevelType w:val="hybridMultilevel"/>
    <w:tmpl w:val="095699C0"/>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6" w15:restartNumberingAfterBreak="0">
    <w:nsid w:val="71C84855"/>
    <w:multiLevelType w:val="hybridMultilevel"/>
    <w:tmpl w:val="48181C8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248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A47369"/>
    <w:multiLevelType w:val="hybridMultilevel"/>
    <w:tmpl w:val="ED30F36E"/>
    <w:lvl w:ilvl="0" w:tplc="055AC73A">
      <w:start w:val="1"/>
      <w:numFmt w:val="upperRoman"/>
      <w:pStyle w:val="1"/>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5"/>
  </w:num>
  <w:num w:numId="3">
    <w:abstractNumId w:val="17"/>
  </w:num>
  <w:num w:numId="4">
    <w:abstractNumId w:val="8"/>
  </w:num>
  <w:num w:numId="5">
    <w:abstractNumId w:val="16"/>
  </w:num>
  <w:num w:numId="6">
    <w:abstractNumId w:val="9"/>
  </w:num>
  <w:num w:numId="7">
    <w:abstractNumId w:val="2"/>
  </w:num>
  <w:num w:numId="8">
    <w:abstractNumId w:val="13"/>
  </w:num>
  <w:num w:numId="9">
    <w:abstractNumId w:val="1"/>
  </w:num>
  <w:num w:numId="10">
    <w:abstractNumId w:val="7"/>
  </w:num>
  <w:num w:numId="11">
    <w:abstractNumId w:val="3"/>
  </w:num>
  <w:num w:numId="12">
    <w:abstractNumId w:val="0"/>
  </w:num>
  <w:num w:numId="13">
    <w:abstractNumId w:val="14"/>
  </w:num>
  <w:num w:numId="14">
    <w:abstractNumId w:val="5"/>
  </w:num>
  <w:num w:numId="15">
    <w:abstractNumId w:val="4"/>
  </w:num>
  <w:num w:numId="16">
    <w:abstractNumId w:val="12"/>
  </w:num>
  <w:num w:numId="17">
    <w:abstractNumId w:val="6"/>
  </w:num>
  <w:num w:numId="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dirty" w:grammar="dirty"/>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787"/>
    <w:rsid w:val="00003A73"/>
    <w:rsid w:val="0000634D"/>
    <w:rsid w:val="0000652A"/>
    <w:rsid w:val="00006658"/>
    <w:rsid w:val="00007612"/>
    <w:rsid w:val="00007671"/>
    <w:rsid w:val="00010096"/>
    <w:rsid w:val="0001107E"/>
    <w:rsid w:val="00012CFA"/>
    <w:rsid w:val="000151FF"/>
    <w:rsid w:val="0001688D"/>
    <w:rsid w:val="00016A43"/>
    <w:rsid w:val="00017DCF"/>
    <w:rsid w:val="0002108C"/>
    <w:rsid w:val="0002204B"/>
    <w:rsid w:val="00023174"/>
    <w:rsid w:val="000244E3"/>
    <w:rsid w:val="0002599F"/>
    <w:rsid w:val="000262AB"/>
    <w:rsid w:val="00027FEF"/>
    <w:rsid w:val="000307C9"/>
    <w:rsid w:val="000315EF"/>
    <w:rsid w:val="000326AA"/>
    <w:rsid w:val="00034171"/>
    <w:rsid w:val="0003483E"/>
    <w:rsid w:val="000353B4"/>
    <w:rsid w:val="00036964"/>
    <w:rsid w:val="00037E63"/>
    <w:rsid w:val="00042829"/>
    <w:rsid w:val="00042B9C"/>
    <w:rsid w:val="00046F3A"/>
    <w:rsid w:val="0004781D"/>
    <w:rsid w:val="00051A1E"/>
    <w:rsid w:val="0005456B"/>
    <w:rsid w:val="000548D3"/>
    <w:rsid w:val="00056D7E"/>
    <w:rsid w:val="00057256"/>
    <w:rsid w:val="00060714"/>
    <w:rsid w:val="00060DE0"/>
    <w:rsid w:val="00061D06"/>
    <w:rsid w:val="00062A82"/>
    <w:rsid w:val="00063EB7"/>
    <w:rsid w:val="00064CE7"/>
    <w:rsid w:val="00066286"/>
    <w:rsid w:val="00070383"/>
    <w:rsid w:val="000713EE"/>
    <w:rsid w:val="00077644"/>
    <w:rsid w:val="00077705"/>
    <w:rsid w:val="000818C0"/>
    <w:rsid w:val="00083860"/>
    <w:rsid w:val="00083B4B"/>
    <w:rsid w:val="00083E0B"/>
    <w:rsid w:val="00085009"/>
    <w:rsid w:val="00085D74"/>
    <w:rsid w:val="00090EC8"/>
    <w:rsid w:val="00091A79"/>
    <w:rsid w:val="00092433"/>
    <w:rsid w:val="00094003"/>
    <w:rsid w:val="000969B0"/>
    <w:rsid w:val="00096E72"/>
    <w:rsid w:val="000A2BFE"/>
    <w:rsid w:val="000A4F5E"/>
    <w:rsid w:val="000A69F5"/>
    <w:rsid w:val="000A74A0"/>
    <w:rsid w:val="000B1104"/>
    <w:rsid w:val="000B2D15"/>
    <w:rsid w:val="000B429B"/>
    <w:rsid w:val="000B4C31"/>
    <w:rsid w:val="000B4F86"/>
    <w:rsid w:val="000B52EB"/>
    <w:rsid w:val="000B55F6"/>
    <w:rsid w:val="000B6146"/>
    <w:rsid w:val="000B65D7"/>
    <w:rsid w:val="000B6C53"/>
    <w:rsid w:val="000B7FAF"/>
    <w:rsid w:val="000C144D"/>
    <w:rsid w:val="000C204D"/>
    <w:rsid w:val="000C25ED"/>
    <w:rsid w:val="000C2DE0"/>
    <w:rsid w:val="000C2E7E"/>
    <w:rsid w:val="000C345D"/>
    <w:rsid w:val="000C383A"/>
    <w:rsid w:val="000C4023"/>
    <w:rsid w:val="000C6511"/>
    <w:rsid w:val="000C78EE"/>
    <w:rsid w:val="000D22E3"/>
    <w:rsid w:val="000D37BD"/>
    <w:rsid w:val="000D4AFA"/>
    <w:rsid w:val="000D4CB4"/>
    <w:rsid w:val="000D6A4E"/>
    <w:rsid w:val="000E07FC"/>
    <w:rsid w:val="000E08EA"/>
    <w:rsid w:val="000E24FE"/>
    <w:rsid w:val="000E29EB"/>
    <w:rsid w:val="000E2C9A"/>
    <w:rsid w:val="000E4AD1"/>
    <w:rsid w:val="000E635B"/>
    <w:rsid w:val="000E7413"/>
    <w:rsid w:val="000E7924"/>
    <w:rsid w:val="000E7C04"/>
    <w:rsid w:val="000F002A"/>
    <w:rsid w:val="000F0D7C"/>
    <w:rsid w:val="000F1741"/>
    <w:rsid w:val="000F2B4C"/>
    <w:rsid w:val="000F30E8"/>
    <w:rsid w:val="000F4326"/>
    <w:rsid w:val="000F5348"/>
    <w:rsid w:val="000F5B5E"/>
    <w:rsid w:val="000F6E6A"/>
    <w:rsid w:val="000F7D2B"/>
    <w:rsid w:val="00100AE8"/>
    <w:rsid w:val="00105DBD"/>
    <w:rsid w:val="001067F1"/>
    <w:rsid w:val="00107C78"/>
    <w:rsid w:val="00110F1C"/>
    <w:rsid w:val="001121CB"/>
    <w:rsid w:val="001124FA"/>
    <w:rsid w:val="0011406C"/>
    <w:rsid w:val="001144AF"/>
    <w:rsid w:val="00116774"/>
    <w:rsid w:val="00120745"/>
    <w:rsid w:val="0012303C"/>
    <w:rsid w:val="00124AE9"/>
    <w:rsid w:val="001255E2"/>
    <w:rsid w:val="00126536"/>
    <w:rsid w:val="00126B8B"/>
    <w:rsid w:val="0012718E"/>
    <w:rsid w:val="00127F8C"/>
    <w:rsid w:val="00136651"/>
    <w:rsid w:val="00137497"/>
    <w:rsid w:val="001374C4"/>
    <w:rsid w:val="00141F07"/>
    <w:rsid w:val="00143787"/>
    <w:rsid w:val="00146857"/>
    <w:rsid w:val="00147FCF"/>
    <w:rsid w:val="00150F28"/>
    <w:rsid w:val="00154573"/>
    <w:rsid w:val="00154619"/>
    <w:rsid w:val="00154C69"/>
    <w:rsid w:val="001555FD"/>
    <w:rsid w:val="0015591E"/>
    <w:rsid w:val="00157514"/>
    <w:rsid w:val="001607F8"/>
    <w:rsid w:val="00163C85"/>
    <w:rsid w:val="0016597E"/>
    <w:rsid w:val="001679D0"/>
    <w:rsid w:val="00170508"/>
    <w:rsid w:val="001720C1"/>
    <w:rsid w:val="0017361D"/>
    <w:rsid w:val="001752FF"/>
    <w:rsid w:val="0017663B"/>
    <w:rsid w:val="0017799D"/>
    <w:rsid w:val="00180068"/>
    <w:rsid w:val="00180B46"/>
    <w:rsid w:val="001841C0"/>
    <w:rsid w:val="0018507A"/>
    <w:rsid w:val="0018657F"/>
    <w:rsid w:val="00186636"/>
    <w:rsid w:val="0018734D"/>
    <w:rsid w:val="00187430"/>
    <w:rsid w:val="001907A7"/>
    <w:rsid w:val="00193A65"/>
    <w:rsid w:val="00194EC7"/>
    <w:rsid w:val="001960D4"/>
    <w:rsid w:val="001968A3"/>
    <w:rsid w:val="001A1927"/>
    <w:rsid w:val="001A44F0"/>
    <w:rsid w:val="001A4B49"/>
    <w:rsid w:val="001A51B5"/>
    <w:rsid w:val="001A5EAF"/>
    <w:rsid w:val="001A76F1"/>
    <w:rsid w:val="001B0474"/>
    <w:rsid w:val="001B256B"/>
    <w:rsid w:val="001B5569"/>
    <w:rsid w:val="001B7957"/>
    <w:rsid w:val="001C075B"/>
    <w:rsid w:val="001C0C43"/>
    <w:rsid w:val="001C32AE"/>
    <w:rsid w:val="001C528E"/>
    <w:rsid w:val="001C5F28"/>
    <w:rsid w:val="001D032C"/>
    <w:rsid w:val="001D0B88"/>
    <w:rsid w:val="001D131B"/>
    <w:rsid w:val="001D38D2"/>
    <w:rsid w:val="001D5401"/>
    <w:rsid w:val="001D6555"/>
    <w:rsid w:val="001D6C47"/>
    <w:rsid w:val="001E123D"/>
    <w:rsid w:val="001E1E2D"/>
    <w:rsid w:val="001E2787"/>
    <w:rsid w:val="001E29D1"/>
    <w:rsid w:val="001E6048"/>
    <w:rsid w:val="001E662D"/>
    <w:rsid w:val="001F0673"/>
    <w:rsid w:val="001F0839"/>
    <w:rsid w:val="001F226F"/>
    <w:rsid w:val="001F2F3A"/>
    <w:rsid w:val="001F34B4"/>
    <w:rsid w:val="001F35C3"/>
    <w:rsid w:val="001F3B7D"/>
    <w:rsid w:val="001F5FE2"/>
    <w:rsid w:val="001F6F57"/>
    <w:rsid w:val="00200854"/>
    <w:rsid w:val="00203907"/>
    <w:rsid w:val="0020448D"/>
    <w:rsid w:val="002049DF"/>
    <w:rsid w:val="00204E0A"/>
    <w:rsid w:val="0020585A"/>
    <w:rsid w:val="00205BD1"/>
    <w:rsid w:val="00207904"/>
    <w:rsid w:val="002103ED"/>
    <w:rsid w:val="00211B8D"/>
    <w:rsid w:val="00212892"/>
    <w:rsid w:val="00216DA2"/>
    <w:rsid w:val="0022127E"/>
    <w:rsid w:val="00223845"/>
    <w:rsid w:val="0022770E"/>
    <w:rsid w:val="002313E5"/>
    <w:rsid w:val="002331D8"/>
    <w:rsid w:val="002351B0"/>
    <w:rsid w:val="00235F6E"/>
    <w:rsid w:val="002366E2"/>
    <w:rsid w:val="0023702A"/>
    <w:rsid w:val="0024087C"/>
    <w:rsid w:val="00241127"/>
    <w:rsid w:val="00243B59"/>
    <w:rsid w:val="00245757"/>
    <w:rsid w:val="00245B33"/>
    <w:rsid w:val="00245BCC"/>
    <w:rsid w:val="002469DC"/>
    <w:rsid w:val="00247FC5"/>
    <w:rsid w:val="00250F3B"/>
    <w:rsid w:val="00251775"/>
    <w:rsid w:val="00252933"/>
    <w:rsid w:val="00253086"/>
    <w:rsid w:val="00254F05"/>
    <w:rsid w:val="002630D8"/>
    <w:rsid w:val="00263272"/>
    <w:rsid w:val="00263C57"/>
    <w:rsid w:val="002657FB"/>
    <w:rsid w:val="00266EC0"/>
    <w:rsid w:val="002700A4"/>
    <w:rsid w:val="00272C80"/>
    <w:rsid w:val="002741BD"/>
    <w:rsid w:val="002758CF"/>
    <w:rsid w:val="00275D4C"/>
    <w:rsid w:val="00280D01"/>
    <w:rsid w:val="002824AC"/>
    <w:rsid w:val="0028741A"/>
    <w:rsid w:val="00290CB9"/>
    <w:rsid w:val="00291137"/>
    <w:rsid w:val="00291636"/>
    <w:rsid w:val="00292D34"/>
    <w:rsid w:val="002964DC"/>
    <w:rsid w:val="0029774A"/>
    <w:rsid w:val="002A1393"/>
    <w:rsid w:val="002A1712"/>
    <w:rsid w:val="002A2C72"/>
    <w:rsid w:val="002A426E"/>
    <w:rsid w:val="002A48A5"/>
    <w:rsid w:val="002A5451"/>
    <w:rsid w:val="002A55E7"/>
    <w:rsid w:val="002A741C"/>
    <w:rsid w:val="002A7555"/>
    <w:rsid w:val="002B1877"/>
    <w:rsid w:val="002B2204"/>
    <w:rsid w:val="002B2219"/>
    <w:rsid w:val="002B2518"/>
    <w:rsid w:val="002B2BCD"/>
    <w:rsid w:val="002B3395"/>
    <w:rsid w:val="002B4636"/>
    <w:rsid w:val="002B59C9"/>
    <w:rsid w:val="002B670B"/>
    <w:rsid w:val="002B7B7D"/>
    <w:rsid w:val="002C2158"/>
    <w:rsid w:val="002C4325"/>
    <w:rsid w:val="002C7D1A"/>
    <w:rsid w:val="002D26D4"/>
    <w:rsid w:val="002E3EE8"/>
    <w:rsid w:val="002E6AC2"/>
    <w:rsid w:val="002F1439"/>
    <w:rsid w:val="002F1E11"/>
    <w:rsid w:val="002F5396"/>
    <w:rsid w:val="002F60F8"/>
    <w:rsid w:val="00300501"/>
    <w:rsid w:val="00301141"/>
    <w:rsid w:val="00303C51"/>
    <w:rsid w:val="00304774"/>
    <w:rsid w:val="00304BBF"/>
    <w:rsid w:val="0030594D"/>
    <w:rsid w:val="00312FCC"/>
    <w:rsid w:val="00312FD9"/>
    <w:rsid w:val="00316EA2"/>
    <w:rsid w:val="00317B3E"/>
    <w:rsid w:val="003227F6"/>
    <w:rsid w:val="00322D72"/>
    <w:rsid w:val="00324638"/>
    <w:rsid w:val="003278BE"/>
    <w:rsid w:val="0033003D"/>
    <w:rsid w:val="00330D8E"/>
    <w:rsid w:val="00331072"/>
    <w:rsid w:val="003315AC"/>
    <w:rsid w:val="00332E74"/>
    <w:rsid w:val="00333153"/>
    <w:rsid w:val="00334801"/>
    <w:rsid w:val="00334C30"/>
    <w:rsid w:val="00335480"/>
    <w:rsid w:val="00340193"/>
    <w:rsid w:val="0034067F"/>
    <w:rsid w:val="00344FBF"/>
    <w:rsid w:val="003461F6"/>
    <w:rsid w:val="00346B9F"/>
    <w:rsid w:val="003474E7"/>
    <w:rsid w:val="00351198"/>
    <w:rsid w:val="00351BE7"/>
    <w:rsid w:val="00355069"/>
    <w:rsid w:val="0035528F"/>
    <w:rsid w:val="00356B18"/>
    <w:rsid w:val="0036254B"/>
    <w:rsid w:val="00362A56"/>
    <w:rsid w:val="00362B90"/>
    <w:rsid w:val="00363BEF"/>
    <w:rsid w:val="00364631"/>
    <w:rsid w:val="00366E14"/>
    <w:rsid w:val="003725E0"/>
    <w:rsid w:val="0037322D"/>
    <w:rsid w:val="00374110"/>
    <w:rsid w:val="00374E47"/>
    <w:rsid w:val="0037531C"/>
    <w:rsid w:val="003758B3"/>
    <w:rsid w:val="00376C14"/>
    <w:rsid w:val="00376F53"/>
    <w:rsid w:val="00384E0A"/>
    <w:rsid w:val="00387702"/>
    <w:rsid w:val="00387E67"/>
    <w:rsid w:val="00391C4B"/>
    <w:rsid w:val="00392419"/>
    <w:rsid w:val="00392425"/>
    <w:rsid w:val="0039359A"/>
    <w:rsid w:val="00397AD3"/>
    <w:rsid w:val="003A23D8"/>
    <w:rsid w:val="003A24C7"/>
    <w:rsid w:val="003A3009"/>
    <w:rsid w:val="003A3E7C"/>
    <w:rsid w:val="003A48BB"/>
    <w:rsid w:val="003A4C96"/>
    <w:rsid w:val="003A77BD"/>
    <w:rsid w:val="003A7C19"/>
    <w:rsid w:val="003B1A1A"/>
    <w:rsid w:val="003B27A8"/>
    <w:rsid w:val="003B2FAD"/>
    <w:rsid w:val="003B6043"/>
    <w:rsid w:val="003B60B8"/>
    <w:rsid w:val="003B624A"/>
    <w:rsid w:val="003B625E"/>
    <w:rsid w:val="003C4A49"/>
    <w:rsid w:val="003C668F"/>
    <w:rsid w:val="003C6A8B"/>
    <w:rsid w:val="003E0DD0"/>
    <w:rsid w:val="003E241B"/>
    <w:rsid w:val="003E2579"/>
    <w:rsid w:val="003E3908"/>
    <w:rsid w:val="003E4FBA"/>
    <w:rsid w:val="003E65CD"/>
    <w:rsid w:val="003E782B"/>
    <w:rsid w:val="003F1C1E"/>
    <w:rsid w:val="003F371B"/>
    <w:rsid w:val="003F3CBE"/>
    <w:rsid w:val="003F5AFE"/>
    <w:rsid w:val="003F7833"/>
    <w:rsid w:val="00400810"/>
    <w:rsid w:val="00401DC6"/>
    <w:rsid w:val="00403670"/>
    <w:rsid w:val="00405A2E"/>
    <w:rsid w:val="00405F44"/>
    <w:rsid w:val="00406FC6"/>
    <w:rsid w:val="00410190"/>
    <w:rsid w:val="004112D5"/>
    <w:rsid w:val="00412CD0"/>
    <w:rsid w:val="004145F7"/>
    <w:rsid w:val="00423ECB"/>
    <w:rsid w:val="00425AD1"/>
    <w:rsid w:val="00426A67"/>
    <w:rsid w:val="00427BBD"/>
    <w:rsid w:val="00431C99"/>
    <w:rsid w:val="004346C6"/>
    <w:rsid w:val="0043731F"/>
    <w:rsid w:val="0044093A"/>
    <w:rsid w:val="00440CA9"/>
    <w:rsid w:val="00441CD3"/>
    <w:rsid w:val="00442492"/>
    <w:rsid w:val="00443E28"/>
    <w:rsid w:val="00445106"/>
    <w:rsid w:val="00454F85"/>
    <w:rsid w:val="00455A86"/>
    <w:rsid w:val="00455F11"/>
    <w:rsid w:val="00456083"/>
    <w:rsid w:val="00456E58"/>
    <w:rsid w:val="0045791F"/>
    <w:rsid w:val="004602EF"/>
    <w:rsid w:val="004610A4"/>
    <w:rsid w:val="004617F2"/>
    <w:rsid w:val="00462AB9"/>
    <w:rsid w:val="00462AE3"/>
    <w:rsid w:val="00462E01"/>
    <w:rsid w:val="00463C92"/>
    <w:rsid w:val="004667C4"/>
    <w:rsid w:val="00466B83"/>
    <w:rsid w:val="004700CA"/>
    <w:rsid w:val="004711AA"/>
    <w:rsid w:val="00472BBF"/>
    <w:rsid w:val="00475D00"/>
    <w:rsid w:val="0047647E"/>
    <w:rsid w:val="0048020C"/>
    <w:rsid w:val="004838DB"/>
    <w:rsid w:val="004842BF"/>
    <w:rsid w:val="004844D7"/>
    <w:rsid w:val="00485871"/>
    <w:rsid w:val="004860A1"/>
    <w:rsid w:val="0048638E"/>
    <w:rsid w:val="004869A7"/>
    <w:rsid w:val="00487717"/>
    <w:rsid w:val="00490650"/>
    <w:rsid w:val="00490945"/>
    <w:rsid w:val="0049284B"/>
    <w:rsid w:val="0049305A"/>
    <w:rsid w:val="004938CE"/>
    <w:rsid w:val="0049556F"/>
    <w:rsid w:val="00496FE9"/>
    <w:rsid w:val="0049744C"/>
    <w:rsid w:val="004A19DE"/>
    <w:rsid w:val="004A2108"/>
    <w:rsid w:val="004A225F"/>
    <w:rsid w:val="004A3137"/>
    <w:rsid w:val="004A4075"/>
    <w:rsid w:val="004A4886"/>
    <w:rsid w:val="004A54B9"/>
    <w:rsid w:val="004A6779"/>
    <w:rsid w:val="004A7F60"/>
    <w:rsid w:val="004B003F"/>
    <w:rsid w:val="004B089C"/>
    <w:rsid w:val="004B4B37"/>
    <w:rsid w:val="004B5C64"/>
    <w:rsid w:val="004B6004"/>
    <w:rsid w:val="004B6F36"/>
    <w:rsid w:val="004B724F"/>
    <w:rsid w:val="004C2757"/>
    <w:rsid w:val="004D10A2"/>
    <w:rsid w:val="004D2C97"/>
    <w:rsid w:val="004D30AB"/>
    <w:rsid w:val="004D3C49"/>
    <w:rsid w:val="004D46A0"/>
    <w:rsid w:val="004D614B"/>
    <w:rsid w:val="004D6914"/>
    <w:rsid w:val="004D72EE"/>
    <w:rsid w:val="004E1A65"/>
    <w:rsid w:val="004E4C65"/>
    <w:rsid w:val="004E4CD0"/>
    <w:rsid w:val="004E5C53"/>
    <w:rsid w:val="004E65AC"/>
    <w:rsid w:val="004E7275"/>
    <w:rsid w:val="004E7B92"/>
    <w:rsid w:val="004E7F11"/>
    <w:rsid w:val="004F03F7"/>
    <w:rsid w:val="004F478B"/>
    <w:rsid w:val="004F66F5"/>
    <w:rsid w:val="004F7AB8"/>
    <w:rsid w:val="00500DE4"/>
    <w:rsid w:val="00502CB8"/>
    <w:rsid w:val="005059F5"/>
    <w:rsid w:val="005069F0"/>
    <w:rsid w:val="005114AC"/>
    <w:rsid w:val="005118AB"/>
    <w:rsid w:val="00512D2C"/>
    <w:rsid w:val="00513954"/>
    <w:rsid w:val="005145D3"/>
    <w:rsid w:val="00516463"/>
    <w:rsid w:val="0051745E"/>
    <w:rsid w:val="0051779E"/>
    <w:rsid w:val="00517FDF"/>
    <w:rsid w:val="005228BD"/>
    <w:rsid w:val="00526897"/>
    <w:rsid w:val="0052784E"/>
    <w:rsid w:val="00531056"/>
    <w:rsid w:val="00532046"/>
    <w:rsid w:val="00532D24"/>
    <w:rsid w:val="005368F7"/>
    <w:rsid w:val="005376CA"/>
    <w:rsid w:val="005377B3"/>
    <w:rsid w:val="00537CD5"/>
    <w:rsid w:val="0054046D"/>
    <w:rsid w:val="0054234F"/>
    <w:rsid w:val="0054259B"/>
    <w:rsid w:val="00542E2A"/>
    <w:rsid w:val="00545CFB"/>
    <w:rsid w:val="00551542"/>
    <w:rsid w:val="00552BA0"/>
    <w:rsid w:val="00560015"/>
    <w:rsid w:val="0056252A"/>
    <w:rsid w:val="005628C4"/>
    <w:rsid w:val="00562DB9"/>
    <w:rsid w:val="00564C99"/>
    <w:rsid w:val="00565921"/>
    <w:rsid w:val="005675C0"/>
    <w:rsid w:val="00570397"/>
    <w:rsid w:val="00571E9E"/>
    <w:rsid w:val="00572A4D"/>
    <w:rsid w:val="00575EDD"/>
    <w:rsid w:val="005760EF"/>
    <w:rsid w:val="005762D7"/>
    <w:rsid w:val="0058108E"/>
    <w:rsid w:val="0058170D"/>
    <w:rsid w:val="00585AEA"/>
    <w:rsid w:val="005921E0"/>
    <w:rsid w:val="005934DF"/>
    <w:rsid w:val="005936DC"/>
    <w:rsid w:val="00593DF3"/>
    <w:rsid w:val="00595C4A"/>
    <w:rsid w:val="0059744B"/>
    <w:rsid w:val="005A01FA"/>
    <w:rsid w:val="005A054B"/>
    <w:rsid w:val="005A3A6A"/>
    <w:rsid w:val="005A3D0B"/>
    <w:rsid w:val="005A4910"/>
    <w:rsid w:val="005A55D9"/>
    <w:rsid w:val="005A70F0"/>
    <w:rsid w:val="005A7DB7"/>
    <w:rsid w:val="005A7E6F"/>
    <w:rsid w:val="005B05B1"/>
    <w:rsid w:val="005B0EC4"/>
    <w:rsid w:val="005B1791"/>
    <w:rsid w:val="005C0EF8"/>
    <w:rsid w:val="005C2BB4"/>
    <w:rsid w:val="005C2BC7"/>
    <w:rsid w:val="005C310D"/>
    <w:rsid w:val="005C3223"/>
    <w:rsid w:val="005C67C9"/>
    <w:rsid w:val="005D157C"/>
    <w:rsid w:val="005D2AD4"/>
    <w:rsid w:val="005D3817"/>
    <w:rsid w:val="005D3BA8"/>
    <w:rsid w:val="005D5790"/>
    <w:rsid w:val="005D665E"/>
    <w:rsid w:val="005D7BC9"/>
    <w:rsid w:val="005E5B23"/>
    <w:rsid w:val="005E6FF4"/>
    <w:rsid w:val="005E70F0"/>
    <w:rsid w:val="005F1799"/>
    <w:rsid w:val="005F2DB7"/>
    <w:rsid w:val="005F3630"/>
    <w:rsid w:val="005F4520"/>
    <w:rsid w:val="005F5A67"/>
    <w:rsid w:val="005F5B49"/>
    <w:rsid w:val="005F6B40"/>
    <w:rsid w:val="005F6E41"/>
    <w:rsid w:val="006004DB"/>
    <w:rsid w:val="00602310"/>
    <w:rsid w:val="00602589"/>
    <w:rsid w:val="00602E14"/>
    <w:rsid w:val="00603B2E"/>
    <w:rsid w:val="0060696F"/>
    <w:rsid w:val="00611685"/>
    <w:rsid w:val="00611E1D"/>
    <w:rsid w:val="00612BE7"/>
    <w:rsid w:val="00615807"/>
    <w:rsid w:val="00615F86"/>
    <w:rsid w:val="00616C4D"/>
    <w:rsid w:val="00616E67"/>
    <w:rsid w:val="0061752A"/>
    <w:rsid w:val="00620CB9"/>
    <w:rsid w:val="006213F8"/>
    <w:rsid w:val="00622F4E"/>
    <w:rsid w:val="006230C9"/>
    <w:rsid w:val="00623D82"/>
    <w:rsid w:val="00626A9C"/>
    <w:rsid w:val="00626F33"/>
    <w:rsid w:val="00627328"/>
    <w:rsid w:val="006273AB"/>
    <w:rsid w:val="00627AD7"/>
    <w:rsid w:val="006324CF"/>
    <w:rsid w:val="00636B1C"/>
    <w:rsid w:val="006406B5"/>
    <w:rsid w:val="0064073B"/>
    <w:rsid w:val="006416E2"/>
    <w:rsid w:val="00643C68"/>
    <w:rsid w:val="00644129"/>
    <w:rsid w:val="006444B4"/>
    <w:rsid w:val="006448B7"/>
    <w:rsid w:val="00647559"/>
    <w:rsid w:val="00650438"/>
    <w:rsid w:val="00652A1F"/>
    <w:rsid w:val="00655897"/>
    <w:rsid w:val="00655D76"/>
    <w:rsid w:val="00657324"/>
    <w:rsid w:val="006601E6"/>
    <w:rsid w:val="00660F58"/>
    <w:rsid w:val="00661CA4"/>
    <w:rsid w:val="00663343"/>
    <w:rsid w:val="0066338B"/>
    <w:rsid w:val="00663FC3"/>
    <w:rsid w:val="00664139"/>
    <w:rsid w:val="006643FA"/>
    <w:rsid w:val="00665352"/>
    <w:rsid w:val="0066712A"/>
    <w:rsid w:val="0066751C"/>
    <w:rsid w:val="006714D0"/>
    <w:rsid w:val="00672381"/>
    <w:rsid w:val="00676D04"/>
    <w:rsid w:val="006807ED"/>
    <w:rsid w:val="00681CF9"/>
    <w:rsid w:val="006834B3"/>
    <w:rsid w:val="00685CD9"/>
    <w:rsid w:val="006866B9"/>
    <w:rsid w:val="00691E96"/>
    <w:rsid w:val="00692364"/>
    <w:rsid w:val="006A26C6"/>
    <w:rsid w:val="006A28CD"/>
    <w:rsid w:val="006A2C13"/>
    <w:rsid w:val="006A3CB2"/>
    <w:rsid w:val="006A56E2"/>
    <w:rsid w:val="006A5BE8"/>
    <w:rsid w:val="006A69D8"/>
    <w:rsid w:val="006B1306"/>
    <w:rsid w:val="006B4067"/>
    <w:rsid w:val="006B4470"/>
    <w:rsid w:val="006B537E"/>
    <w:rsid w:val="006B7F14"/>
    <w:rsid w:val="006C1BEC"/>
    <w:rsid w:val="006C2857"/>
    <w:rsid w:val="006C2E42"/>
    <w:rsid w:val="006C7280"/>
    <w:rsid w:val="006C7BA9"/>
    <w:rsid w:val="006D05DC"/>
    <w:rsid w:val="006D295A"/>
    <w:rsid w:val="006D33C6"/>
    <w:rsid w:val="006D3909"/>
    <w:rsid w:val="006D3B16"/>
    <w:rsid w:val="006D47F4"/>
    <w:rsid w:val="006D50A0"/>
    <w:rsid w:val="006D623B"/>
    <w:rsid w:val="006D7583"/>
    <w:rsid w:val="006D7903"/>
    <w:rsid w:val="006E0936"/>
    <w:rsid w:val="006E2574"/>
    <w:rsid w:val="006E70EE"/>
    <w:rsid w:val="006E71B9"/>
    <w:rsid w:val="006E77BF"/>
    <w:rsid w:val="006F063C"/>
    <w:rsid w:val="006F1508"/>
    <w:rsid w:val="006F3442"/>
    <w:rsid w:val="006F3C2E"/>
    <w:rsid w:val="006F5355"/>
    <w:rsid w:val="007004D1"/>
    <w:rsid w:val="00701CFD"/>
    <w:rsid w:val="007028FC"/>
    <w:rsid w:val="00702F19"/>
    <w:rsid w:val="00703812"/>
    <w:rsid w:val="0070577B"/>
    <w:rsid w:val="00705F0B"/>
    <w:rsid w:val="00711D42"/>
    <w:rsid w:val="00713F7E"/>
    <w:rsid w:val="00715E04"/>
    <w:rsid w:val="00720274"/>
    <w:rsid w:val="0072334D"/>
    <w:rsid w:val="00726409"/>
    <w:rsid w:val="007308D9"/>
    <w:rsid w:val="00733A6C"/>
    <w:rsid w:val="00734B37"/>
    <w:rsid w:val="0073549A"/>
    <w:rsid w:val="00736E91"/>
    <w:rsid w:val="007377EB"/>
    <w:rsid w:val="00737965"/>
    <w:rsid w:val="0074009A"/>
    <w:rsid w:val="007413C3"/>
    <w:rsid w:val="00743188"/>
    <w:rsid w:val="007452D1"/>
    <w:rsid w:val="0075551C"/>
    <w:rsid w:val="00756416"/>
    <w:rsid w:val="00757EF4"/>
    <w:rsid w:val="00760B7C"/>
    <w:rsid w:val="00760F00"/>
    <w:rsid w:val="00762700"/>
    <w:rsid w:val="00762F32"/>
    <w:rsid w:val="00763B60"/>
    <w:rsid w:val="00763E85"/>
    <w:rsid w:val="00764101"/>
    <w:rsid w:val="00764AA5"/>
    <w:rsid w:val="00765969"/>
    <w:rsid w:val="00766071"/>
    <w:rsid w:val="007660E9"/>
    <w:rsid w:val="007668C7"/>
    <w:rsid w:val="00766C0D"/>
    <w:rsid w:val="0076742C"/>
    <w:rsid w:val="007711F7"/>
    <w:rsid w:val="00771379"/>
    <w:rsid w:val="0077251E"/>
    <w:rsid w:val="00776062"/>
    <w:rsid w:val="00776B36"/>
    <w:rsid w:val="0078106B"/>
    <w:rsid w:val="00781CAF"/>
    <w:rsid w:val="00783CAC"/>
    <w:rsid w:val="00787287"/>
    <w:rsid w:val="007906AC"/>
    <w:rsid w:val="007919FA"/>
    <w:rsid w:val="0079593E"/>
    <w:rsid w:val="00797505"/>
    <w:rsid w:val="00797B56"/>
    <w:rsid w:val="007A1085"/>
    <w:rsid w:val="007A341C"/>
    <w:rsid w:val="007A39DC"/>
    <w:rsid w:val="007A3FBE"/>
    <w:rsid w:val="007A48E7"/>
    <w:rsid w:val="007A54AB"/>
    <w:rsid w:val="007A56F6"/>
    <w:rsid w:val="007A5A93"/>
    <w:rsid w:val="007A7808"/>
    <w:rsid w:val="007B1202"/>
    <w:rsid w:val="007B4D71"/>
    <w:rsid w:val="007B5AC0"/>
    <w:rsid w:val="007B6EC4"/>
    <w:rsid w:val="007B7D3A"/>
    <w:rsid w:val="007C20BC"/>
    <w:rsid w:val="007C33A3"/>
    <w:rsid w:val="007C4364"/>
    <w:rsid w:val="007C583A"/>
    <w:rsid w:val="007C6728"/>
    <w:rsid w:val="007D1243"/>
    <w:rsid w:val="007D12DD"/>
    <w:rsid w:val="007D1B6D"/>
    <w:rsid w:val="007D2428"/>
    <w:rsid w:val="007D275D"/>
    <w:rsid w:val="007D61F2"/>
    <w:rsid w:val="007D7726"/>
    <w:rsid w:val="007E21B8"/>
    <w:rsid w:val="007E6B1C"/>
    <w:rsid w:val="007E762F"/>
    <w:rsid w:val="007F0094"/>
    <w:rsid w:val="007F18C0"/>
    <w:rsid w:val="007F2238"/>
    <w:rsid w:val="007F2745"/>
    <w:rsid w:val="007F3069"/>
    <w:rsid w:val="007F3CB0"/>
    <w:rsid w:val="007F5A9D"/>
    <w:rsid w:val="007F604E"/>
    <w:rsid w:val="007F60A7"/>
    <w:rsid w:val="00801862"/>
    <w:rsid w:val="0080452C"/>
    <w:rsid w:val="00804DA4"/>
    <w:rsid w:val="00805FFB"/>
    <w:rsid w:val="00806AB6"/>
    <w:rsid w:val="00813522"/>
    <w:rsid w:val="008141BC"/>
    <w:rsid w:val="008177BD"/>
    <w:rsid w:val="00820972"/>
    <w:rsid w:val="0082379C"/>
    <w:rsid w:val="00823F46"/>
    <w:rsid w:val="008243CA"/>
    <w:rsid w:val="00824687"/>
    <w:rsid w:val="00826FB4"/>
    <w:rsid w:val="0082790B"/>
    <w:rsid w:val="00827CC6"/>
    <w:rsid w:val="00831752"/>
    <w:rsid w:val="00834684"/>
    <w:rsid w:val="008374A4"/>
    <w:rsid w:val="008405E4"/>
    <w:rsid w:val="00842ED3"/>
    <w:rsid w:val="008436BC"/>
    <w:rsid w:val="008456B2"/>
    <w:rsid w:val="008459FF"/>
    <w:rsid w:val="00846847"/>
    <w:rsid w:val="008505CA"/>
    <w:rsid w:val="00850DB7"/>
    <w:rsid w:val="0085298B"/>
    <w:rsid w:val="00854744"/>
    <w:rsid w:val="00857BC7"/>
    <w:rsid w:val="00862EB4"/>
    <w:rsid w:val="0086316A"/>
    <w:rsid w:val="008640D2"/>
    <w:rsid w:val="0086422C"/>
    <w:rsid w:val="00864849"/>
    <w:rsid w:val="008660D3"/>
    <w:rsid w:val="008671A8"/>
    <w:rsid w:val="008676E9"/>
    <w:rsid w:val="00867E8C"/>
    <w:rsid w:val="008708BB"/>
    <w:rsid w:val="008721A4"/>
    <w:rsid w:val="00873698"/>
    <w:rsid w:val="00880166"/>
    <w:rsid w:val="00880923"/>
    <w:rsid w:val="00881918"/>
    <w:rsid w:val="008835E4"/>
    <w:rsid w:val="008848CC"/>
    <w:rsid w:val="008921C6"/>
    <w:rsid w:val="00893280"/>
    <w:rsid w:val="00896733"/>
    <w:rsid w:val="00897BD4"/>
    <w:rsid w:val="008A0275"/>
    <w:rsid w:val="008A1665"/>
    <w:rsid w:val="008A2CB2"/>
    <w:rsid w:val="008A54C0"/>
    <w:rsid w:val="008A567B"/>
    <w:rsid w:val="008A63CE"/>
    <w:rsid w:val="008A734E"/>
    <w:rsid w:val="008B1495"/>
    <w:rsid w:val="008B16E7"/>
    <w:rsid w:val="008B20C0"/>
    <w:rsid w:val="008B2283"/>
    <w:rsid w:val="008B6618"/>
    <w:rsid w:val="008B6B41"/>
    <w:rsid w:val="008C1198"/>
    <w:rsid w:val="008C2F49"/>
    <w:rsid w:val="008C474A"/>
    <w:rsid w:val="008C54FE"/>
    <w:rsid w:val="008C69EB"/>
    <w:rsid w:val="008C6AEC"/>
    <w:rsid w:val="008C7789"/>
    <w:rsid w:val="008D0D9F"/>
    <w:rsid w:val="008D0DA2"/>
    <w:rsid w:val="008D1346"/>
    <w:rsid w:val="008D1A89"/>
    <w:rsid w:val="008D30DD"/>
    <w:rsid w:val="008D323C"/>
    <w:rsid w:val="008D5FF3"/>
    <w:rsid w:val="008E0432"/>
    <w:rsid w:val="008E2DCC"/>
    <w:rsid w:val="008E6F2D"/>
    <w:rsid w:val="008F342E"/>
    <w:rsid w:val="008F3471"/>
    <w:rsid w:val="008F46A5"/>
    <w:rsid w:val="009033DA"/>
    <w:rsid w:val="00911118"/>
    <w:rsid w:val="00911248"/>
    <w:rsid w:val="0091372B"/>
    <w:rsid w:val="009154CC"/>
    <w:rsid w:val="00915957"/>
    <w:rsid w:val="00916694"/>
    <w:rsid w:val="00920644"/>
    <w:rsid w:val="009223B5"/>
    <w:rsid w:val="009257F1"/>
    <w:rsid w:val="0093051F"/>
    <w:rsid w:val="009313C5"/>
    <w:rsid w:val="00932E62"/>
    <w:rsid w:val="00933160"/>
    <w:rsid w:val="00933B10"/>
    <w:rsid w:val="00941E5A"/>
    <w:rsid w:val="0094236E"/>
    <w:rsid w:val="009434DD"/>
    <w:rsid w:val="00944237"/>
    <w:rsid w:val="009452ED"/>
    <w:rsid w:val="00945C94"/>
    <w:rsid w:val="00945D8A"/>
    <w:rsid w:val="00946693"/>
    <w:rsid w:val="00950380"/>
    <w:rsid w:val="00951355"/>
    <w:rsid w:val="0095526A"/>
    <w:rsid w:val="00955D8D"/>
    <w:rsid w:val="00956851"/>
    <w:rsid w:val="009570F2"/>
    <w:rsid w:val="009616E7"/>
    <w:rsid w:val="009627C2"/>
    <w:rsid w:val="009632C5"/>
    <w:rsid w:val="00963732"/>
    <w:rsid w:val="00963A54"/>
    <w:rsid w:val="009645E5"/>
    <w:rsid w:val="0096667E"/>
    <w:rsid w:val="00966B61"/>
    <w:rsid w:val="009670A4"/>
    <w:rsid w:val="00971A1A"/>
    <w:rsid w:val="00971EE3"/>
    <w:rsid w:val="009732C0"/>
    <w:rsid w:val="00974091"/>
    <w:rsid w:val="0097441B"/>
    <w:rsid w:val="00975DA5"/>
    <w:rsid w:val="00981307"/>
    <w:rsid w:val="009823CF"/>
    <w:rsid w:val="0098483D"/>
    <w:rsid w:val="00986DBF"/>
    <w:rsid w:val="009870A9"/>
    <w:rsid w:val="00990717"/>
    <w:rsid w:val="009919AC"/>
    <w:rsid w:val="00991BCE"/>
    <w:rsid w:val="0099276E"/>
    <w:rsid w:val="009977CE"/>
    <w:rsid w:val="00997C63"/>
    <w:rsid w:val="009A033B"/>
    <w:rsid w:val="009A0A86"/>
    <w:rsid w:val="009A1CD9"/>
    <w:rsid w:val="009A449F"/>
    <w:rsid w:val="009A4B9C"/>
    <w:rsid w:val="009B0751"/>
    <w:rsid w:val="009B3798"/>
    <w:rsid w:val="009B662D"/>
    <w:rsid w:val="009C0267"/>
    <w:rsid w:val="009C444A"/>
    <w:rsid w:val="009D1686"/>
    <w:rsid w:val="009D1A45"/>
    <w:rsid w:val="009D1F52"/>
    <w:rsid w:val="009D4FF5"/>
    <w:rsid w:val="009D6ED0"/>
    <w:rsid w:val="009E10BC"/>
    <w:rsid w:val="009E1887"/>
    <w:rsid w:val="009E20FC"/>
    <w:rsid w:val="009E2BAA"/>
    <w:rsid w:val="009E458F"/>
    <w:rsid w:val="009E4736"/>
    <w:rsid w:val="009E551A"/>
    <w:rsid w:val="009E7AFC"/>
    <w:rsid w:val="009F4456"/>
    <w:rsid w:val="009F4DFA"/>
    <w:rsid w:val="009F52F4"/>
    <w:rsid w:val="009F7B55"/>
    <w:rsid w:val="00A04844"/>
    <w:rsid w:val="00A0782B"/>
    <w:rsid w:val="00A1025D"/>
    <w:rsid w:val="00A11BD1"/>
    <w:rsid w:val="00A12EDD"/>
    <w:rsid w:val="00A136EA"/>
    <w:rsid w:val="00A14F31"/>
    <w:rsid w:val="00A174A8"/>
    <w:rsid w:val="00A21017"/>
    <w:rsid w:val="00A21AE6"/>
    <w:rsid w:val="00A2281A"/>
    <w:rsid w:val="00A23EFB"/>
    <w:rsid w:val="00A24EBD"/>
    <w:rsid w:val="00A31564"/>
    <w:rsid w:val="00A31D33"/>
    <w:rsid w:val="00A31E11"/>
    <w:rsid w:val="00A34569"/>
    <w:rsid w:val="00A3482D"/>
    <w:rsid w:val="00A356CC"/>
    <w:rsid w:val="00A37BE6"/>
    <w:rsid w:val="00A4051B"/>
    <w:rsid w:val="00A427B2"/>
    <w:rsid w:val="00A42B8C"/>
    <w:rsid w:val="00A434EF"/>
    <w:rsid w:val="00A45B6E"/>
    <w:rsid w:val="00A50905"/>
    <w:rsid w:val="00A513E4"/>
    <w:rsid w:val="00A51C2B"/>
    <w:rsid w:val="00A51F12"/>
    <w:rsid w:val="00A52045"/>
    <w:rsid w:val="00A5279A"/>
    <w:rsid w:val="00A52FC1"/>
    <w:rsid w:val="00A55FCD"/>
    <w:rsid w:val="00A577A2"/>
    <w:rsid w:val="00A60636"/>
    <w:rsid w:val="00A613D8"/>
    <w:rsid w:val="00A640CE"/>
    <w:rsid w:val="00A653CB"/>
    <w:rsid w:val="00A668A3"/>
    <w:rsid w:val="00A703F5"/>
    <w:rsid w:val="00A71153"/>
    <w:rsid w:val="00A71E07"/>
    <w:rsid w:val="00A7309C"/>
    <w:rsid w:val="00A73B0E"/>
    <w:rsid w:val="00A77692"/>
    <w:rsid w:val="00A779ED"/>
    <w:rsid w:val="00A801CE"/>
    <w:rsid w:val="00A819FF"/>
    <w:rsid w:val="00A85170"/>
    <w:rsid w:val="00A8724F"/>
    <w:rsid w:val="00A91C71"/>
    <w:rsid w:val="00A93350"/>
    <w:rsid w:val="00A970CD"/>
    <w:rsid w:val="00A97A02"/>
    <w:rsid w:val="00A97E40"/>
    <w:rsid w:val="00AA0EC8"/>
    <w:rsid w:val="00AA41CA"/>
    <w:rsid w:val="00AA4720"/>
    <w:rsid w:val="00AA4E11"/>
    <w:rsid w:val="00AA6DC9"/>
    <w:rsid w:val="00AA799A"/>
    <w:rsid w:val="00AB09AC"/>
    <w:rsid w:val="00AB24F0"/>
    <w:rsid w:val="00AB32A6"/>
    <w:rsid w:val="00AB62C1"/>
    <w:rsid w:val="00AB6A88"/>
    <w:rsid w:val="00AB6BE5"/>
    <w:rsid w:val="00AB7B52"/>
    <w:rsid w:val="00AC42A9"/>
    <w:rsid w:val="00AC513B"/>
    <w:rsid w:val="00AC6376"/>
    <w:rsid w:val="00AC711C"/>
    <w:rsid w:val="00AC7BE6"/>
    <w:rsid w:val="00AD24B0"/>
    <w:rsid w:val="00AD26D3"/>
    <w:rsid w:val="00AD4A0C"/>
    <w:rsid w:val="00AD5D0B"/>
    <w:rsid w:val="00AD6505"/>
    <w:rsid w:val="00AD7339"/>
    <w:rsid w:val="00AE1F18"/>
    <w:rsid w:val="00AE25AA"/>
    <w:rsid w:val="00AE433B"/>
    <w:rsid w:val="00AE7527"/>
    <w:rsid w:val="00AF0DD3"/>
    <w:rsid w:val="00AF18C0"/>
    <w:rsid w:val="00AF197E"/>
    <w:rsid w:val="00AF2365"/>
    <w:rsid w:val="00AF353A"/>
    <w:rsid w:val="00AF583B"/>
    <w:rsid w:val="00AF6B88"/>
    <w:rsid w:val="00B008ED"/>
    <w:rsid w:val="00B02007"/>
    <w:rsid w:val="00B036A4"/>
    <w:rsid w:val="00B03D61"/>
    <w:rsid w:val="00B068AC"/>
    <w:rsid w:val="00B079CE"/>
    <w:rsid w:val="00B07C4A"/>
    <w:rsid w:val="00B103BD"/>
    <w:rsid w:val="00B10F79"/>
    <w:rsid w:val="00B12BDB"/>
    <w:rsid w:val="00B14F65"/>
    <w:rsid w:val="00B16C13"/>
    <w:rsid w:val="00B16EB2"/>
    <w:rsid w:val="00B20487"/>
    <w:rsid w:val="00B25BBC"/>
    <w:rsid w:val="00B25DE5"/>
    <w:rsid w:val="00B269C9"/>
    <w:rsid w:val="00B278B0"/>
    <w:rsid w:val="00B278F9"/>
    <w:rsid w:val="00B300E6"/>
    <w:rsid w:val="00B31BFD"/>
    <w:rsid w:val="00B34DF9"/>
    <w:rsid w:val="00B36736"/>
    <w:rsid w:val="00B40AE5"/>
    <w:rsid w:val="00B42CD4"/>
    <w:rsid w:val="00B43098"/>
    <w:rsid w:val="00B430BA"/>
    <w:rsid w:val="00B435B7"/>
    <w:rsid w:val="00B45EEC"/>
    <w:rsid w:val="00B47B81"/>
    <w:rsid w:val="00B601E9"/>
    <w:rsid w:val="00B6115D"/>
    <w:rsid w:val="00B647A6"/>
    <w:rsid w:val="00B6527B"/>
    <w:rsid w:val="00B66A54"/>
    <w:rsid w:val="00B700DC"/>
    <w:rsid w:val="00B704A0"/>
    <w:rsid w:val="00B70CF3"/>
    <w:rsid w:val="00B713EC"/>
    <w:rsid w:val="00B71856"/>
    <w:rsid w:val="00B71F9F"/>
    <w:rsid w:val="00B7209C"/>
    <w:rsid w:val="00B74648"/>
    <w:rsid w:val="00B76E5A"/>
    <w:rsid w:val="00B77196"/>
    <w:rsid w:val="00B81463"/>
    <w:rsid w:val="00B83394"/>
    <w:rsid w:val="00B83C01"/>
    <w:rsid w:val="00B8461A"/>
    <w:rsid w:val="00B84F26"/>
    <w:rsid w:val="00B86138"/>
    <w:rsid w:val="00B878C3"/>
    <w:rsid w:val="00B87D43"/>
    <w:rsid w:val="00B90935"/>
    <w:rsid w:val="00B91A60"/>
    <w:rsid w:val="00B93DB0"/>
    <w:rsid w:val="00B94427"/>
    <w:rsid w:val="00B94EEE"/>
    <w:rsid w:val="00B955E9"/>
    <w:rsid w:val="00B964AF"/>
    <w:rsid w:val="00B96676"/>
    <w:rsid w:val="00B96BB7"/>
    <w:rsid w:val="00B97EAB"/>
    <w:rsid w:val="00BA0195"/>
    <w:rsid w:val="00BA2314"/>
    <w:rsid w:val="00BA23B5"/>
    <w:rsid w:val="00BA30A6"/>
    <w:rsid w:val="00BA3267"/>
    <w:rsid w:val="00BA5F12"/>
    <w:rsid w:val="00BB000C"/>
    <w:rsid w:val="00BB1619"/>
    <w:rsid w:val="00BB25CB"/>
    <w:rsid w:val="00BB271C"/>
    <w:rsid w:val="00BB2A4E"/>
    <w:rsid w:val="00BB2C29"/>
    <w:rsid w:val="00BB723E"/>
    <w:rsid w:val="00BB7693"/>
    <w:rsid w:val="00BB7747"/>
    <w:rsid w:val="00BB7F5A"/>
    <w:rsid w:val="00BC03C9"/>
    <w:rsid w:val="00BC287D"/>
    <w:rsid w:val="00BC2CFE"/>
    <w:rsid w:val="00BC3546"/>
    <w:rsid w:val="00BC35D6"/>
    <w:rsid w:val="00BC439C"/>
    <w:rsid w:val="00BC756D"/>
    <w:rsid w:val="00BC79E3"/>
    <w:rsid w:val="00BC7FF3"/>
    <w:rsid w:val="00BD1FF0"/>
    <w:rsid w:val="00BD2015"/>
    <w:rsid w:val="00BD2686"/>
    <w:rsid w:val="00BD58A4"/>
    <w:rsid w:val="00BD5D9C"/>
    <w:rsid w:val="00BD6872"/>
    <w:rsid w:val="00BE0BDC"/>
    <w:rsid w:val="00BE2671"/>
    <w:rsid w:val="00BE6526"/>
    <w:rsid w:val="00BE7DAC"/>
    <w:rsid w:val="00BF3ACA"/>
    <w:rsid w:val="00BF3DAD"/>
    <w:rsid w:val="00BF4118"/>
    <w:rsid w:val="00BF466E"/>
    <w:rsid w:val="00BF481F"/>
    <w:rsid w:val="00BF5917"/>
    <w:rsid w:val="00BF5981"/>
    <w:rsid w:val="00BF7A2F"/>
    <w:rsid w:val="00C004E4"/>
    <w:rsid w:val="00C00CE0"/>
    <w:rsid w:val="00C00F96"/>
    <w:rsid w:val="00C0295B"/>
    <w:rsid w:val="00C04C3E"/>
    <w:rsid w:val="00C04DC1"/>
    <w:rsid w:val="00C04EF6"/>
    <w:rsid w:val="00C057BD"/>
    <w:rsid w:val="00C05F22"/>
    <w:rsid w:val="00C06143"/>
    <w:rsid w:val="00C0623D"/>
    <w:rsid w:val="00C10FB8"/>
    <w:rsid w:val="00C1110E"/>
    <w:rsid w:val="00C12AC2"/>
    <w:rsid w:val="00C13104"/>
    <w:rsid w:val="00C1455D"/>
    <w:rsid w:val="00C160FE"/>
    <w:rsid w:val="00C163CB"/>
    <w:rsid w:val="00C203DC"/>
    <w:rsid w:val="00C21792"/>
    <w:rsid w:val="00C2396C"/>
    <w:rsid w:val="00C2550B"/>
    <w:rsid w:val="00C26C39"/>
    <w:rsid w:val="00C2788A"/>
    <w:rsid w:val="00C27F05"/>
    <w:rsid w:val="00C304CB"/>
    <w:rsid w:val="00C30C64"/>
    <w:rsid w:val="00C324B1"/>
    <w:rsid w:val="00C33761"/>
    <w:rsid w:val="00C3469B"/>
    <w:rsid w:val="00C34E6C"/>
    <w:rsid w:val="00C357D9"/>
    <w:rsid w:val="00C379A5"/>
    <w:rsid w:val="00C406A6"/>
    <w:rsid w:val="00C423CF"/>
    <w:rsid w:val="00C43221"/>
    <w:rsid w:val="00C4568E"/>
    <w:rsid w:val="00C45D89"/>
    <w:rsid w:val="00C57F11"/>
    <w:rsid w:val="00C616E8"/>
    <w:rsid w:val="00C656DD"/>
    <w:rsid w:val="00C65B66"/>
    <w:rsid w:val="00C65F51"/>
    <w:rsid w:val="00C70910"/>
    <w:rsid w:val="00C72947"/>
    <w:rsid w:val="00C72EAF"/>
    <w:rsid w:val="00C742B5"/>
    <w:rsid w:val="00C747A4"/>
    <w:rsid w:val="00C7481A"/>
    <w:rsid w:val="00C753FC"/>
    <w:rsid w:val="00C7752D"/>
    <w:rsid w:val="00C8070F"/>
    <w:rsid w:val="00C831A9"/>
    <w:rsid w:val="00C83ECF"/>
    <w:rsid w:val="00C8489A"/>
    <w:rsid w:val="00C84988"/>
    <w:rsid w:val="00C85487"/>
    <w:rsid w:val="00C86D05"/>
    <w:rsid w:val="00C87885"/>
    <w:rsid w:val="00C90E07"/>
    <w:rsid w:val="00C918AB"/>
    <w:rsid w:val="00C92A6D"/>
    <w:rsid w:val="00C932DE"/>
    <w:rsid w:val="00C942E6"/>
    <w:rsid w:val="00C946FB"/>
    <w:rsid w:val="00C94B32"/>
    <w:rsid w:val="00C94B4A"/>
    <w:rsid w:val="00CA095B"/>
    <w:rsid w:val="00CA0A77"/>
    <w:rsid w:val="00CA2018"/>
    <w:rsid w:val="00CA3645"/>
    <w:rsid w:val="00CA51C4"/>
    <w:rsid w:val="00CA59BF"/>
    <w:rsid w:val="00CA701B"/>
    <w:rsid w:val="00CB17C6"/>
    <w:rsid w:val="00CB59EB"/>
    <w:rsid w:val="00CB5B73"/>
    <w:rsid w:val="00CB7A35"/>
    <w:rsid w:val="00CB7EB1"/>
    <w:rsid w:val="00CC2CF3"/>
    <w:rsid w:val="00CC32F1"/>
    <w:rsid w:val="00CC34B8"/>
    <w:rsid w:val="00CD04E9"/>
    <w:rsid w:val="00CD1870"/>
    <w:rsid w:val="00CD1D00"/>
    <w:rsid w:val="00CD380E"/>
    <w:rsid w:val="00CD5A2C"/>
    <w:rsid w:val="00CD6595"/>
    <w:rsid w:val="00CD6860"/>
    <w:rsid w:val="00CD7385"/>
    <w:rsid w:val="00CD7AFF"/>
    <w:rsid w:val="00CD7BF1"/>
    <w:rsid w:val="00CE023B"/>
    <w:rsid w:val="00CE3B7A"/>
    <w:rsid w:val="00CE3B7D"/>
    <w:rsid w:val="00CE3CC1"/>
    <w:rsid w:val="00CE42BD"/>
    <w:rsid w:val="00CE5756"/>
    <w:rsid w:val="00CE5BAE"/>
    <w:rsid w:val="00CE6C9F"/>
    <w:rsid w:val="00CF1A93"/>
    <w:rsid w:val="00CF2C81"/>
    <w:rsid w:val="00CF3CAB"/>
    <w:rsid w:val="00CF5305"/>
    <w:rsid w:val="00CF57BB"/>
    <w:rsid w:val="00D00465"/>
    <w:rsid w:val="00D00B37"/>
    <w:rsid w:val="00D0270F"/>
    <w:rsid w:val="00D03E87"/>
    <w:rsid w:val="00D04B3C"/>
    <w:rsid w:val="00D05E94"/>
    <w:rsid w:val="00D10D56"/>
    <w:rsid w:val="00D11CC1"/>
    <w:rsid w:val="00D12594"/>
    <w:rsid w:val="00D15D63"/>
    <w:rsid w:val="00D21FCE"/>
    <w:rsid w:val="00D23617"/>
    <w:rsid w:val="00D2482A"/>
    <w:rsid w:val="00D2581D"/>
    <w:rsid w:val="00D2611C"/>
    <w:rsid w:val="00D26166"/>
    <w:rsid w:val="00D303F2"/>
    <w:rsid w:val="00D30F0D"/>
    <w:rsid w:val="00D3244B"/>
    <w:rsid w:val="00D32DDD"/>
    <w:rsid w:val="00D34F10"/>
    <w:rsid w:val="00D37006"/>
    <w:rsid w:val="00D4301F"/>
    <w:rsid w:val="00D43AFE"/>
    <w:rsid w:val="00D45879"/>
    <w:rsid w:val="00D46E7D"/>
    <w:rsid w:val="00D50F04"/>
    <w:rsid w:val="00D526EB"/>
    <w:rsid w:val="00D5395C"/>
    <w:rsid w:val="00D543FF"/>
    <w:rsid w:val="00D55293"/>
    <w:rsid w:val="00D5534D"/>
    <w:rsid w:val="00D61D60"/>
    <w:rsid w:val="00D63096"/>
    <w:rsid w:val="00D6355C"/>
    <w:rsid w:val="00D64652"/>
    <w:rsid w:val="00D65513"/>
    <w:rsid w:val="00D66D7C"/>
    <w:rsid w:val="00D71599"/>
    <w:rsid w:val="00D72A8C"/>
    <w:rsid w:val="00D76009"/>
    <w:rsid w:val="00D7617D"/>
    <w:rsid w:val="00D77FAF"/>
    <w:rsid w:val="00D81618"/>
    <w:rsid w:val="00D81BD1"/>
    <w:rsid w:val="00D82B4A"/>
    <w:rsid w:val="00D83D28"/>
    <w:rsid w:val="00D845B0"/>
    <w:rsid w:val="00D85662"/>
    <w:rsid w:val="00D864B1"/>
    <w:rsid w:val="00D865D4"/>
    <w:rsid w:val="00D90129"/>
    <w:rsid w:val="00D90649"/>
    <w:rsid w:val="00D906BF"/>
    <w:rsid w:val="00D90780"/>
    <w:rsid w:val="00D935ED"/>
    <w:rsid w:val="00D93E99"/>
    <w:rsid w:val="00D952D9"/>
    <w:rsid w:val="00DA09C5"/>
    <w:rsid w:val="00DA0D25"/>
    <w:rsid w:val="00DA67DA"/>
    <w:rsid w:val="00DA7D65"/>
    <w:rsid w:val="00DB0283"/>
    <w:rsid w:val="00DB08AA"/>
    <w:rsid w:val="00DB197B"/>
    <w:rsid w:val="00DB1C56"/>
    <w:rsid w:val="00DB318C"/>
    <w:rsid w:val="00DB6698"/>
    <w:rsid w:val="00DB6978"/>
    <w:rsid w:val="00DC5EA5"/>
    <w:rsid w:val="00DC63C8"/>
    <w:rsid w:val="00DC73D6"/>
    <w:rsid w:val="00DC78E0"/>
    <w:rsid w:val="00DD058B"/>
    <w:rsid w:val="00DD0A38"/>
    <w:rsid w:val="00DD227D"/>
    <w:rsid w:val="00DD2EA6"/>
    <w:rsid w:val="00DD5034"/>
    <w:rsid w:val="00DD579D"/>
    <w:rsid w:val="00DE0A4F"/>
    <w:rsid w:val="00DE0AAC"/>
    <w:rsid w:val="00DE117D"/>
    <w:rsid w:val="00DE61BF"/>
    <w:rsid w:val="00DF20BD"/>
    <w:rsid w:val="00DF382D"/>
    <w:rsid w:val="00DF437C"/>
    <w:rsid w:val="00DF4415"/>
    <w:rsid w:val="00DF46D0"/>
    <w:rsid w:val="00DF686D"/>
    <w:rsid w:val="00DF79EA"/>
    <w:rsid w:val="00E00333"/>
    <w:rsid w:val="00E00838"/>
    <w:rsid w:val="00E049DB"/>
    <w:rsid w:val="00E05802"/>
    <w:rsid w:val="00E069D9"/>
    <w:rsid w:val="00E10130"/>
    <w:rsid w:val="00E10F03"/>
    <w:rsid w:val="00E122E9"/>
    <w:rsid w:val="00E13496"/>
    <w:rsid w:val="00E134DB"/>
    <w:rsid w:val="00E136B5"/>
    <w:rsid w:val="00E16F52"/>
    <w:rsid w:val="00E17C20"/>
    <w:rsid w:val="00E20460"/>
    <w:rsid w:val="00E217D2"/>
    <w:rsid w:val="00E22C9B"/>
    <w:rsid w:val="00E23649"/>
    <w:rsid w:val="00E30466"/>
    <w:rsid w:val="00E31705"/>
    <w:rsid w:val="00E31E17"/>
    <w:rsid w:val="00E32391"/>
    <w:rsid w:val="00E331D8"/>
    <w:rsid w:val="00E35A20"/>
    <w:rsid w:val="00E40349"/>
    <w:rsid w:val="00E42A8C"/>
    <w:rsid w:val="00E43957"/>
    <w:rsid w:val="00E43E2A"/>
    <w:rsid w:val="00E44355"/>
    <w:rsid w:val="00E44F67"/>
    <w:rsid w:val="00E45F67"/>
    <w:rsid w:val="00E4646E"/>
    <w:rsid w:val="00E50E6F"/>
    <w:rsid w:val="00E519C4"/>
    <w:rsid w:val="00E562FF"/>
    <w:rsid w:val="00E56C20"/>
    <w:rsid w:val="00E56E5D"/>
    <w:rsid w:val="00E63037"/>
    <w:rsid w:val="00E63AFC"/>
    <w:rsid w:val="00E64FC9"/>
    <w:rsid w:val="00E6743E"/>
    <w:rsid w:val="00E675FA"/>
    <w:rsid w:val="00E708D1"/>
    <w:rsid w:val="00E714E8"/>
    <w:rsid w:val="00E71B35"/>
    <w:rsid w:val="00E730A8"/>
    <w:rsid w:val="00E801D0"/>
    <w:rsid w:val="00E83AF6"/>
    <w:rsid w:val="00E8438C"/>
    <w:rsid w:val="00E843B2"/>
    <w:rsid w:val="00E86232"/>
    <w:rsid w:val="00E86405"/>
    <w:rsid w:val="00E864D8"/>
    <w:rsid w:val="00E87222"/>
    <w:rsid w:val="00E90A5E"/>
    <w:rsid w:val="00E92548"/>
    <w:rsid w:val="00E93635"/>
    <w:rsid w:val="00E938C5"/>
    <w:rsid w:val="00E953DE"/>
    <w:rsid w:val="00E965C1"/>
    <w:rsid w:val="00E97046"/>
    <w:rsid w:val="00EA0081"/>
    <w:rsid w:val="00EA041C"/>
    <w:rsid w:val="00EA0696"/>
    <w:rsid w:val="00EA0C6D"/>
    <w:rsid w:val="00EA13B4"/>
    <w:rsid w:val="00EA1779"/>
    <w:rsid w:val="00EA2D2E"/>
    <w:rsid w:val="00EA3047"/>
    <w:rsid w:val="00EA5C03"/>
    <w:rsid w:val="00EA6428"/>
    <w:rsid w:val="00EA695D"/>
    <w:rsid w:val="00EA6BF9"/>
    <w:rsid w:val="00EB26FD"/>
    <w:rsid w:val="00EB40E7"/>
    <w:rsid w:val="00EB443E"/>
    <w:rsid w:val="00EB5720"/>
    <w:rsid w:val="00EB691E"/>
    <w:rsid w:val="00EB6A83"/>
    <w:rsid w:val="00EB731F"/>
    <w:rsid w:val="00EB7875"/>
    <w:rsid w:val="00EC00FC"/>
    <w:rsid w:val="00EC0728"/>
    <w:rsid w:val="00EC29FC"/>
    <w:rsid w:val="00EC42B5"/>
    <w:rsid w:val="00EC46BF"/>
    <w:rsid w:val="00EC5908"/>
    <w:rsid w:val="00ED094E"/>
    <w:rsid w:val="00ED0C92"/>
    <w:rsid w:val="00ED1512"/>
    <w:rsid w:val="00ED233C"/>
    <w:rsid w:val="00ED2F9F"/>
    <w:rsid w:val="00ED347D"/>
    <w:rsid w:val="00ED38E7"/>
    <w:rsid w:val="00ED431B"/>
    <w:rsid w:val="00ED4A48"/>
    <w:rsid w:val="00ED617A"/>
    <w:rsid w:val="00ED62EB"/>
    <w:rsid w:val="00EE0EE4"/>
    <w:rsid w:val="00EE1D45"/>
    <w:rsid w:val="00EE494C"/>
    <w:rsid w:val="00EE4E8A"/>
    <w:rsid w:val="00EF08B4"/>
    <w:rsid w:val="00EF16BD"/>
    <w:rsid w:val="00EF6AEB"/>
    <w:rsid w:val="00F00325"/>
    <w:rsid w:val="00F00F50"/>
    <w:rsid w:val="00F031BB"/>
    <w:rsid w:val="00F05979"/>
    <w:rsid w:val="00F060AF"/>
    <w:rsid w:val="00F07A1E"/>
    <w:rsid w:val="00F10B74"/>
    <w:rsid w:val="00F13998"/>
    <w:rsid w:val="00F15454"/>
    <w:rsid w:val="00F16313"/>
    <w:rsid w:val="00F20422"/>
    <w:rsid w:val="00F21B38"/>
    <w:rsid w:val="00F21EB2"/>
    <w:rsid w:val="00F232F5"/>
    <w:rsid w:val="00F23475"/>
    <w:rsid w:val="00F24DDE"/>
    <w:rsid w:val="00F25FE4"/>
    <w:rsid w:val="00F2717A"/>
    <w:rsid w:val="00F27BEE"/>
    <w:rsid w:val="00F304F8"/>
    <w:rsid w:val="00F307BD"/>
    <w:rsid w:val="00F31621"/>
    <w:rsid w:val="00F32071"/>
    <w:rsid w:val="00F32A75"/>
    <w:rsid w:val="00F336A0"/>
    <w:rsid w:val="00F34D57"/>
    <w:rsid w:val="00F34FC1"/>
    <w:rsid w:val="00F35B0F"/>
    <w:rsid w:val="00F35CC0"/>
    <w:rsid w:val="00F36BE8"/>
    <w:rsid w:val="00F405CB"/>
    <w:rsid w:val="00F40616"/>
    <w:rsid w:val="00F40E52"/>
    <w:rsid w:val="00F4347E"/>
    <w:rsid w:val="00F54393"/>
    <w:rsid w:val="00F55BB5"/>
    <w:rsid w:val="00F57016"/>
    <w:rsid w:val="00F6354F"/>
    <w:rsid w:val="00F660E1"/>
    <w:rsid w:val="00F70AD0"/>
    <w:rsid w:val="00F70F7D"/>
    <w:rsid w:val="00F712E2"/>
    <w:rsid w:val="00F74282"/>
    <w:rsid w:val="00F75E47"/>
    <w:rsid w:val="00F76EF8"/>
    <w:rsid w:val="00F807A4"/>
    <w:rsid w:val="00F80C43"/>
    <w:rsid w:val="00F812DB"/>
    <w:rsid w:val="00F84D22"/>
    <w:rsid w:val="00F85A73"/>
    <w:rsid w:val="00F85A94"/>
    <w:rsid w:val="00F85CBC"/>
    <w:rsid w:val="00F92280"/>
    <w:rsid w:val="00F9341E"/>
    <w:rsid w:val="00F94711"/>
    <w:rsid w:val="00F94BDA"/>
    <w:rsid w:val="00F9692E"/>
    <w:rsid w:val="00F96D92"/>
    <w:rsid w:val="00FA1415"/>
    <w:rsid w:val="00FA161B"/>
    <w:rsid w:val="00FA3A48"/>
    <w:rsid w:val="00FA62DA"/>
    <w:rsid w:val="00FA75EC"/>
    <w:rsid w:val="00FA7EDC"/>
    <w:rsid w:val="00FB0D75"/>
    <w:rsid w:val="00FB476F"/>
    <w:rsid w:val="00FB4B7A"/>
    <w:rsid w:val="00FB5CA5"/>
    <w:rsid w:val="00FB673E"/>
    <w:rsid w:val="00FB7A03"/>
    <w:rsid w:val="00FC3FA3"/>
    <w:rsid w:val="00FC5297"/>
    <w:rsid w:val="00FC682B"/>
    <w:rsid w:val="00FC6DD3"/>
    <w:rsid w:val="00FC7B86"/>
    <w:rsid w:val="00FD0738"/>
    <w:rsid w:val="00FD1976"/>
    <w:rsid w:val="00FE2143"/>
    <w:rsid w:val="00FE30EF"/>
    <w:rsid w:val="00FE3D46"/>
    <w:rsid w:val="00FE6EEE"/>
    <w:rsid w:val="00FE7C4E"/>
    <w:rsid w:val="00FE7C98"/>
    <w:rsid w:val="00FF155E"/>
    <w:rsid w:val="00FF2792"/>
    <w:rsid w:val="00FF4ED4"/>
    <w:rsid w:val="00FF7506"/>
    <w:rsid w:val="00FF7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3011D7A-4C8C-44B2-9138-B9B2C923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EAF"/>
    <w:pPr>
      <w:spacing w:after="200" w:line="276" w:lineRule="auto"/>
    </w:pPr>
  </w:style>
  <w:style w:type="paragraph" w:styleId="10">
    <w:name w:val="heading 1"/>
    <w:basedOn w:val="a"/>
    <w:next w:val="a"/>
    <w:link w:val="11"/>
    <w:uiPriority w:val="9"/>
    <w:qFormat/>
    <w:rsid w:val="001E27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E2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E27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E278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E278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E2787"/>
    <w:rPr>
      <w:rFonts w:asciiTheme="majorHAnsi" w:eastAsiaTheme="majorEastAsia" w:hAnsiTheme="majorHAnsi" w:cstheme="majorBidi"/>
      <w:color w:val="1F4D78" w:themeColor="accent1" w:themeShade="7F"/>
      <w:sz w:val="24"/>
      <w:szCs w:val="24"/>
    </w:rPr>
  </w:style>
  <w:style w:type="paragraph" w:styleId="a3">
    <w:name w:val="Balloon Text"/>
    <w:basedOn w:val="a"/>
    <w:link w:val="a4"/>
    <w:uiPriority w:val="99"/>
    <w:semiHidden/>
    <w:unhideWhenUsed/>
    <w:rsid w:val="001E27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787"/>
    <w:rPr>
      <w:rFonts w:ascii="Tahoma" w:hAnsi="Tahoma" w:cs="Tahoma"/>
      <w:sz w:val="16"/>
      <w:szCs w:val="16"/>
    </w:rPr>
  </w:style>
  <w:style w:type="paragraph" w:styleId="a5">
    <w:name w:val="List Paragraph"/>
    <w:basedOn w:val="a"/>
    <w:uiPriority w:val="34"/>
    <w:qFormat/>
    <w:rsid w:val="001E2787"/>
    <w:pPr>
      <w:ind w:left="720"/>
      <w:contextualSpacing/>
    </w:pPr>
  </w:style>
  <w:style w:type="paragraph" w:styleId="a6">
    <w:name w:val="No Spacing"/>
    <w:link w:val="a7"/>
    <w:uiPriority w:val="1"/>
    <w:qFormat/>
    <w:rsid w:val="001E2787"/>
    <w:pPr>
      <w:spacing w:after="0" w:line="240" w:lineRule="auto"/>
    </w:pPr>
    <w:rPr>
      <w:rFonts w:eastAsiaTheme="minorEastAsia"/>
      <w:lang w:eastAsia="ru-RU"/>
    </w:rPr>
  </w:style>
  <w:style w:type="character" w:customStyle="1" w:styleId="a7">
    <w:name w:val="Без интервала Знак"/>
    <w:basedOn w:val="a0"/>
    <w:link w:val="a6"/>
    <w:uiPriority w:val="1"/>
    <w:rsid w:val="001E2787"/>
    <w:rPr>
      <w:rFonts w:eastAsiaTheme="minorEastAsia"/>
      <w:lang w:eastAsia="ru-RU"/>
    </w:rPr>
  </w:style>
  <w:style w:type="paragraph" w:styleId="a8">
    <w:name w:val="Title"/>
    <w:basedOn w:val="a"/>
    <w:next w:val="a"/>
    <w:link w:val="a9"/>
    <w:uiPriority w:val="10"/>
    <w:qFormat/>
    <w:rsid w:val="001E27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9">
    <w:name w:val="Название Знак"/>
    <w:basedOn w:val="a0"/>
    <w:link w:val="a8"/>
    <w:uiPriority w:val="10"/>
    <w:rsid w:val="001E2787"/>
    <w:rPr>
      <w:rFonts w:asciiTheme="majorHAnsi" w:eastAsiaTheme="majorEastAsia" w:hAnsiTheme="majorHAnsi" w:cstheme="majorBidi"/>
      <w:color w:val="323E4F" w:themeColor="text2" w:themeShade="BF"/>
      <w:spacing w:val="5"/>
      <w:kern w:val="28"/>
      <w:sz w:val="52"/>
      <w:szCs w:val="52"/>
      <w:lang w:eastAsia="ru-RU"/>
    </w:rPr>
  </w:style>
  <w:style w:type="paragraph" w:styleId="aa">
    <w:name w:val="Subtitle"/>
    <w:basedOn w:val="a"/>
    <w:next w:val="a"/>
    <w:link w:val="ab"/>
    <w:uiPriority w:val="11"/>
    <w:qFormat/>
    <w:rsid w:val="001E2787"/>
    <w:pPr>
      <w:numPr>
        <w:ilvl w:val="1"/>
      </w:numPr>
    </w:pPr>
    <w:rPr>
      <w:rFonts w:asciiTheme="majorHAnsi" w:eastAsiaTheme="majorEastAsia" w:hAnsiTheme="majorHAnsi" w:cstheme="majorBidi"/>
      <w:i/>
      <w:iCs/>
      <w:color w:val="5B9BD5" w:themeColor="accent1"/>
      <w:spacing w:val="15"/>
      <w:sz w:val="24"/>
      <w:szCs w:val="24"/>
      <w:lang w:eastAsia="ru-RU"/>
    </w:rPr>
  </w:style>
  <w:style w:type="character" w:customStyle="1" w:styleId="ab">
    <w:name w:val="Подзаголовок Знак"/>
    <w:basedOn w:val="a0"/>
    <w:link w:val="aa"/>
    <w:uiPriority w:val="11"/>
    <w:rsid w:val="001E2787"/>
    <w:rPr>
      <w:rFonts w:asciiTheme="majorHAnsi" w:eastAsiaTheme="majorEastAsia" w:hAnsiTheme="majorHAnsi" w:cstheme="majorBidi"/>
      <w:i/>
      <w:iCs/>
      <w:color w:val="5B9BD5" w:themeColor="accent1"/>
      <w:spacing w:val="15"/>
      <w:sz w:val="24"/>
      <w:szCs w:val="24"/>
      <w:lang w:eastAsia="ru-RU"/>
    </w:rPr>
  </w:style>
  <w:style w:type="paragraph" w:styleId="ac">
    <w:name w:val="header"/>
    <w:basedOn w:val="a"/>
    <w:link w:val="ad"/>
    <w:uiPriority w:val="99"/>
    <w:unhideWhenUsed/>
    <w:rsid w:val="001E27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E2787"/>
  </w:style>
  <w:style w:type="paragraph" w:styleId="ae">
    <w:name w:val="footer"/>
    <w:basedOn w:val="a"/>
    <w:link w:val="af"/>
    <w:uiPriority w:val="99"/>
    <w:unhideWhenUsed/>
    <w:rsid w:val="001E27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2787"/>
  </w:style>
  <w:style w:type="paragraph" w:styleId="af0">
    <w:name w:val="Body Text"/>
    <w:basedOn w:val="a"/>
    <w:link w:val="af1"/>
    <w:unhideWhenUsed/>
    <w:rsid w:val="001E2787"/>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1E2787"/>
    <w:rPr>
      <w:rFonts w:ascii="Times New Roman" w:eastAsia="Times New Roman" w:hAnsi="Times New Roman" w:cs="Times New Roman"/>
      <w:sz w:val="24"/>
      <w:szCs w:val="24"/>
      <w:lang w:eastAsia="ru-RU"/>
    </w:rPr>
  </w:style>
  <w:style w:type="paragraph" w:styleId="af2">
    <w:name w:val="caption"/>
    <w:basedOn w:val="a"/>
    <w:next w:val="a"/>
    <w:uiPriority w:val="35"/>
    <w:unhideWhenUsed/>
    <w:qFormat/>
    <w:rsid w:val="001E2787"/>
    <w:pPr>
      <w:spacing w:line="240" w:lineRule="auto"/>
    </w:pPr>
    <w:rPr>
      <w:i/>
      <w:iCs/>
      <w:color w:val="44546A" w:themeColor="text2"/>
      <w:sz w:val="18"/>
      <w:szCs w:val="18"/>
    </w:rPr>
  </w:style>
  <w:style w:type="paragraph" w:styleId="af3">
    <w:name w:val="Normal (Web)"/>
    <w:basedOn w:val="a"/>
    <w:uiPriority w:val="99"/>
    <w:unhideWhenUsed/>
    <w:rsid w:val="001E2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тиль1"/>
    <w:basedOn w:val="a5"/>
    <w:link w:val="12"/>
    <w:qFormat/>
    <w:rsid w:val="001E2787"/>
    <w:pPr>
      <w:numPr>
        <w:numId w:val="3"/>
      </w:numPr>
      <w:spacing w:after="0" w:line="360" w:lineRule="auto"/>
      <w:jc w:val="center"/>
    </w:pPr>
    <w:rPr>
      <w:rFonts w:ascii="Times New Roman" w:eastAsia="Calibri" w:hAnsi="Times New Roman" w:cs="Times New Roman"/>
      <w:b/>
      <w:sz w:val="28"/>
      <w:szCs w:val="28"/>
    </w:rPr>
  </w:style>
  <w:style w:type="paragraph" w:customStyle="1" w:styleId="31">
    <w:name w:val="Стиль3"/>
    <w:basedOn w:val="1"/>
    <w:link w:val="32"/>
    <w:qFormat/>
    <w:rsid w:val="001E2787"/>
  </w:style>
  <w:style w:type="character" w:customStyle="1" w:styleId="32">
    <w:name w:val="Стиль3 Знак"/>
    <w:basedOn w:val="a0"/>
    <w:link w:val="31"/>
    <w:rsid w:val="001E2787"/>
    <w:rPr>
      <w:rFonts w:ascii="Times New Roman" w:eastAsia="Calibri" w:hAnsi="Times New Roman" w:cs="Times New Roman"/>
      <w:b/>
      <w:sz w:val="28"/>
      <w:szCs w:val="28"/>
    </w:rPr>
  </w:style>
  <w:style w:type="paragraph" w:customStyle="1" w:styleId="ConsPlusNormal">
    <w:name w:val="ConsPlusNormal"/>
    <w:rsid w:val="001E2787"/>
    <w:pPr>
      <w:autoSpaceDE w:val="0"/>
      <w:autoSpaceDN w:val="0"/>
      <w:adjustRightInd w:val="0"/>
      <w:spacing w:after="0" w:line="240" w:lineRule="auto"/>
    </w:pPr>
    <w:rPr>
      <w:rFonts w:ascii="Times New Roman" w:hAnsi="Times New Roman" w:cs="Times New Roman"/>
      <w:sz w:val="28"/>
      <w:szCs w:val="28"/>
    </w:rPr>
  </w:style>
  <w:style w:type="character" w:styleId="af4">
    <w:name w:val="Emphasis"/>
    <w:basedOn w:val="a0"/>
    <w:uiPriority w:val="20"/>
    <w:qFormat/>
    <w:rsid w:val="001E2787"/>
    <w:rPr>
      <w:i/>
      <w:iCs/>
    </w:rPr>
  </w:style>
  <w:style w:type="character" w:styleId="af5">
    <w:name w:val="Hyperlink"/>
    <w:basedOn w:val="a0"/>
    <w:uiPriority w:val="99"/>
    <w:unhideWhenUsed/>
    <w:rsid w:val="001E2787"/>
    <w:rPr>
      <w:color w:val="0563C1" w:themeColor="hyperlink"/>
      <w:u w:val="single"/>
    </w:rPr>
  </w:style>
  <w:style w:type="character" w:styleId="af6">
    <w:name w:val="Strong"/>
    <w:basedOn w:val="a0"/>
    <w:uiPriority w:val="22"/>
    <w:qFormat/>
    <w:rsid w:val="001E2787"/>
    <w:rPr>
      <w:b/>
      <w:bCs/>
    </w:rPr>
  </w:style>
  <w:style w:type="paragraph" w:customStyle="1" w:styleId="Default">
    <w:name w:val="Default"/>
    <w:rsid w:val="001E27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7">
    <w:name w:val="Текст сноски Знак"/>
    <w:basedOn w:val="a0"/>
    <w:link w:val="af8"/>
    <w:uiPriority w:val="99"/>
    <w:semiHidden/>
    <w:rsid w:val="001E2787"/>
    <w:rPr>
      <w:sz w:val="20"/>
      <w:szCs w:val="20"/>
    </w:rPr>
  </w:style>
  <w:style w:type="paragraph" w:styleId="af8">
    <w:name w:val="footnote text"/>
    <w:basedOn w:val="a"/>
    <w:link w:val="af7"/>
    <w:uiPriority w:val="99"/>
    <w:semiHidden/>
    <w:unhideWhenUsed/>
    <w:rsid w:val="001E2787"/>
    <w:pPr>
      <w:spacing w:after="0" w:line="240" w:lineRule="auto"/>
    </w:pPr>
    <w:rPr>
      <w:sz w:val="20"/>
      <w:szCs w:val="20"/>
    </w:rPr>
  </w:style>
  <w:style w:type="character" w:customStyle="1" w:styleId="13">
    <w:name w:val="Текст сноски Знак1"/>
    <w:basedOn w:val="a0"/>
    <w:uiPriority w:val="99"/>
    <w:semiHidden/>
    <w:rsid w:val="001E2787"/>
    <w:rPr>
      <w:sz w:val="20"/>
      <w:szCs w:val="20"/>
    </w:rPr>
  </w:style>
  <w:style w:type="character" w:customStyle="1" w:styleId="af9">
    <w:name w:val="Текст концевой сноски Знак"/>
    <w:basedOn w:val="a0"/>
    <w:link w:val="afa"/>
    <w:uiPriority w:val="99"/>
    <w:semiHidden/>
    <w:rsid w:val="001E2787"/>
    <w:rPr>
      <w:sz w:val="20"/>
      <w:szCs w:val="20"/>
    </w:rPr>
  </w:style>
  <w:style w:type="paragraph" w:styleId="afa">
    <w:name w:val="endnote text"/>
    <w:basedOn w:val="a"/>
    <w:link w:val="af9"/>
    <w:uiPriority w:val="99"/>
    <w:semiHidden/>
    <w:unhideWhenUsed/>
    <w:rsid w:val="001E2787"/>
    <w:pPr>
      <w:spacing w:after="0" w:line="240" w:lineRule="auto"/>
    </w:pPr>
    <w:rPr>
      <w:sz w:val="20"/>
      <w:szCs w:val="20"/>
    </w:rPr>
  </w:style>
  <w:style w:type="character" w:customStyle="1" w:styleId="14">
    <w:name w:val="Текст концевой сноски Знак1"/>
    <w:basedOn w:val="a0"/>
    <w:uiPriority w:val="99"/>
    <w:semiHidden/>
    <w:rsid w:val="001E2787"/>
    <w:rPr>
      <w:sz w:val="20"/>
      <w:szCs w:val="20"/>
    </w:rPr>
  </w:style>
  <w:style w:type="paragraph" w:styleId="15">
    <w:name w:val="toc 1"/>
    <w:basedOn w:val="a"/>
    <w:next w:val="a"/>
    <w:autoRedefine/>
    <w:uiPriority w:val="39"/>
    <w:unhideWhenUsed/>
    <w:rsid w:val="00070383"/>
    <w:pPr>
      <w:tabs>
        <w:tab w:val="right" w:leader="dot" w:pos="9638"/>
      </w:tabs>
      <w:spacing w:after="100"/>
      <w:ind w:left="426" w:hanging="426"/>
    </w:pPr>
    <w:rPr>
      <w:rFonts w:ascii="Times New Roman" w:eastAsia="Times New Roman" w:hAnsi="Times New Roman" w:cs="Times New Roman"/>
      <w:noProof/>
      <w:lang w:eastAsia="ru-RU"/>
    </w:rPr>
  </w:style>
  <w:style w:type="paragraph" w:styleId="21">
    <w:name w:val="toc 2"/>
    <w:basedOn w:val="a"/>
    <w:next w:val="a"/>
    <w:autoRedefine/>
    <w:uiPriority w:val="39"/>
    <w:unhideWhenUsed/>
    <w:rsid w:val="001E2787"/>
    <w:pPr>
      <w:spacing w:after="100"/>
      <w:ind w:left="220"/>
    </w:pPr>
  </w:style>
  <w:style w:type="paragraph" w:styleId="33">
    <w:name w:val="toc 3"/>
    <w:basedOn w:val="a"/>
    <w:next w:val="a"/>
    <w:autoRedefine/>
    <w:uiPriority w:val="39"/>
    <w:unhideWhenUsed/>
    <w:rsid w:val="001E2787"/>
    <w:pPr>
      <w:spacing w:after="100"/>
      <w:ind w:left="440"/>
    </w:pPr>
  </w:style>
  <w:style w:type="table" w:customStyle="1" w:styleId="5">
    <w:name w:val="Сетка таблицы5"/>
    <w:basedOn w:val="a1"/>
    <w:next w:val="afb"/>
    <w:uiPriority w:val="59"/>
    <w:rsid w:val="00E6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1"/>
    <w:uiPriority w:val="59"/>
    <w:rsid w:val="00E6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b"/>
    <w:uiPriority w:val="59"/>
    <w:rsid w:val="00A3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otnote reference"/>
    <w:basedOn w:val="a0"/>
    <w:uiPriority w:val="99"/>
    <w:semiHidden/>
    <w:unhideWhenUsed/>
    <w:rsid w:val="00A8724F"/>
    <w:rPr>
      <w:vertAlign w:val="superscript"/>
    </w:rPr>
  </w:style>
  <w:style w:type="character" w:customStyle="1" w:styleId="12">
    <w:name w:val="Стиль1 Знак"/>
    <w:link w:val="1"/>
    <w:rsid w:val="007D2428"/>
    <w:rPr>
      <w:rFonts w:ascii="Times New Roman" w:eastAsia="Calibri"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001">
      <w:bodyDiv w:val="1"/>
      <w:marLeft w:val="0"/>
      <w:marRight w:val="0"/>
      <w:marTop w:val="0"/>
      <w:marBottom w:val="0"/>
      <w:divBdr>
        <w:top w:val="none" w:sz="0" w:space="0" w:color="auto"/>
        <w:left w:val="none" w:sz="0" w:space="0" w:color="auto"/>
        <w:bottom w:val="none" w:sz="0" w:space="0" w:color="auto"/>
        <w:right w:val="none" w:sz="0" w:space="0" w:color="auto"/>
      </w:divBdr>
    </w:div>
    <w:div w:id="43797031">
      <w:bodyDiv w:val="1"/>
      <w:marLeft w:val="0"/>
      <w:marRight w:val="0"/>
      <w:marTop w:val="0"/>
      <w:marBottom w:val="0"/>
      <w:divBdr>
        <w:top w:val="none" w:sz="0" w:space="0" w:color="auto"/>
        <w:left w:val="none" w:sz="0" w:space="0" w:color="auto"/>
        <w:bottom w:val="none" w:sz="0" w:space="0" w:color="auto"/>
        <w:right w:val="none" w:sz="0" w:space="0" w:color="auto"/>
      </w:divBdr>
    </w:div>
    <w:div w:id="52391810">
      <w:bodyDiv w:val="1"/>
      <w:marLeft w:val="0"/>
      <w:marRight w:val="0"/>
      <w:marTop w:val="0"/>
      <w:marBottom w:val="0"/>
      <w:divBdr>
        <w:top w:val="none" w:sz="0" w:space="0" w:color="auto"/>
        <w:left w:val="none" w:sz="0" w:space="0" w:color="auto"/>
        <w:bottom w:val="none" w:sz="0" w:space="0" w:color="auto"/>
        <w:right w:val="none" w:sz="0" w:space="0" w:color="auto"/>
      </w:divBdr>
    </w:div>
    <w:div w:id="116947615">
      <w:bodyDiv w:val="1"/>
      <w:marLeft w:val="0"/>
      <w:marRight w:val="0"/>
      <w:marTop w:val="0"/>
      <w:marBottom w:val="0"/>
      <w:divBdr>
        <w:top w:val="none" w:sz="0" w:space="0" w:color="auto"/>
        <w:left w:val="none" w:sz="0" w:space="0" w:color="auto"/>
        <w:bottom w:val="none" w:sz="0" w:space="0" w:color="auto"/>
        <w:right w:val="none" w:sz="0" w:space="0" w:color="auto"/>
      </w:divBdr>
    </w:div>
    <w:div w:id="174617271">
      <w:bodyDiv w:val="1"/>
      <w:marLeft w:val="0"/>
      <w:marRight w:val="0"/>
      <w:marTop w:val="0"/>
      <w:marBottom w:val="0"/>
      <w:divBdr>
        <w:top w:val="none" w:sz="0" w:space="0" w:color="auto"/>
        <w:left w:val="none" w:sz="0" w:space="0" w:color="auto"/>
        <w:bottom w:val="none" w:sz="0" w:space="0" w:color="auto"/>
        <w:right w:val="none" w:sz="0" w:space="0" w:color="auto"/>
      </w:divBdr>
    </w:div>
    <w:div w:id="187523784">
      <w:bodyDiv w:val="1"/>
      <w:marLeft w:val="0"/>
      <w:marRight w:val="0"/>
      <w:marTop w:val="0"/>
      <w:marBottom w:val="0"/>
      <w:divBdr>
        <w:top w:val="none" w:sz="0" w:space="0" w:color="auto"/>
        <w:left w:val="none" w:sz="0" w:space="0" w:color="auto"/>
        <w:bottom w:val="none" w:sz="0" w:space="0" w:color="auto"/>
        <w:right w:val="none" w:sz="0" w:space="0" w:color="auto"/>
      </w:divBdr>
    </w:div>
    <w:div w:id="273369924">
      <w:bodyDiv w:val="1"/>
      <w:marLeft w:val="0"/>
      <w:marRight w:val="0"/>
      <w:marTop w:val="0"/>
      <w:marBottom w:val="0"/>
      <w:divBdr>
        <w:top w:val="none" w:sz="0" w:space="0" w:color="auto"/>
        <w:left w:val="none" w:sz="0" w:space="0" w:color="auto"/>
        <w:bottom w:val="none" w:sz="0" w:space="0" w:color="auto"/>
        <w:right w:val="none" w:sz="0" w:space="0" w:color="auto"/>
      </w:divBdr>
    </w:div>
    <w:div w:id="316302659">
      <w:bodyDiv w:val="1"/>
      <w:marLeft w:val="0"/>
      <w:marRight w:val="0"/>
      <w:marTop w:val="0"/>
      <w:marBottom w:val="0"/>
      <w:divBdr>
        <w:top w:val="none" w:sz="0" w:space="0" w:color="auto"/>
        <w:left w:val="none" w:sz="0" w:space="0" w:color="auto"/>
        <w:bottom w:val="none" w:sz="0" w:space="0" w:color="auto"/>
        <w:right w:val="none" w:sz="0" w:space="0" w:color="auto"/>
      </w:divBdr>
    </w:div>
    <w:div w:id="342980464">
      <w:bodyDiv w:val="1"/>
      <w:marLeft w:val="0"/>
      <w:marRight w:val="0"/>
      <w:marTop w:val="0"/>
      <w:marBottom w:val="0"/>
      <w:divBdr>
        <w:top w:val="none" w:sz="0" w:space="0" w:color="auto"/>
        <w:left w:val="none" w:sz="0" w:space="0" w:color="auto"/>
        <w:bottom w:val="none" w:sz="0" w:space="0" w:color="auto"/>
        <w:right w:val="none" w:sz="0" w:space="0" w:color="auto"/>
      </w:divBdr>
    </w:div>
    <w:div w:id="420028409">
      <w:bodyDiv w:val="1"/>
      <w:marLeft w:val="0"/>
      <w:marRight w:val="0"/>
      <w:marTop w:val="0"/>
      <w:marBottom w:val="0"/>
      <w:divBdr>
        <w:top w:val="none" w:sz="0" w:space="0" w:color="auto"/>
        <w:left w:val="none" w:sz="0" w:space="0" w:color="auto"/>
        <w:bottom w:val="none" w:sz="0" w:space="0" w:color="auto"/>
        <w:right w:val="none" w:sz="0" w:space="0" w:color="auto"/>
      </w:divBdr>
    </w:div>
    <w:div w:id="434715315">
      <w:bodyDiv w:val="1"/>
      <w:marLeft w:val="0"/>
      <w:marRight w:val="0"/>
      <w:marTop w:val="0"/>
      <w:marBottom w:val="0"/>
      <w:divBdr>
        <w:top w:val="none" w:sz="0" w:space="0" w:color="auto"/>
        <w:left w:val="none" w:sz="0" w:space="0" w:color="auto"/>
        <w:bottom w:val="none" w:sz="0" w:space="0" w:color="auto"/>
        <w:right w:val="none" w:sz="0" w:space="0" w:color="auto"/>
      </w:divBdr>
    </w:div>
    <w:div w:id="439224587">
      <w:bodyDiv w:val="1"/>
      <w:marLeft w:val="0"/>
      <w:marRight w:val="0"/>
      <w:marTop w:val="0"/>
      <w:marBottom w:val="0"/>
      <w:divBdr>
        <w:top w:val="none" w:sz="0" w:space="0" w:color="auto"/>
        <w:left w:val="none" w:sz="0" w:space="0" w:color="auto"/>
        <w:bottom w:val="none" w:sz="0" w:space="0" w:color="auto"/>
        <w:right w:val="none" w:sz="0" w:space="0" w:color="auto"/>
      </w:divBdr>
    </w:div>
    <w:div w:id="441997668">
      <w:bodyDiv w:val="1"/>
      <w:marLeft w:val="0"/>
      <w:marRight w:val="0"/>
      <w:marTop w:val="0"/>
      <w:marBottom w:val="0"/>
      <w:divBdr>
        <w:top w:val="none" w:sz="0" w:space="0" w:color="auto"/>
        <w:left w:val="none" w:sz="0" w:space="0" w:color="auto"/>
        <w:bottom w:val="none" w:sz="0" w:space="0" w:color="auto"/>
        <w:right w:val="none" w:sz="0" w:space="0" w:color="auto"/>
      </w:divBdr>
    </w:div>
    <w:div w:id="470169999">
      <w:bodyDiv w:val="1"/>
      <w:marLeft w:val="0"/>
      <w:marRight w:val="0"/>
      <w:marTop w:val="0"/>
      <w:marBottom w:val="0"/>
      <w:divBdr>
        <w:top w:val="none" w:sz="0" w:space="0" w:color="auto"/>
        <w:left w:val="none" w:sz="0" w:space="0" w:color="auto"/>
        <w:bottom w:val="none" w:sz="0" w:space="0" w:color="auto"/>
        <w:right w:val="none" w:sz="0" w:space="0" w:color="auto"/>
      </w:divBdr>
    </w:div>
    <w:div w:id="478500836">
      <w:bodyDiv w:val="1"/>
      <w:marLeft w:val="0"/>
      <w:marRight w:val="0"/>
      <w:marTop w:val="0"/>
      <w:marBottom w:val="0"/>
      <w:divBdr>
        <w:top w:val="none" w:sz="0" w:space="0" w:color="auto"/>
        <w:left w:val="none" w:sz="0" w:space="0" w:color="auto"/>
        <w:bottom w:val="none" w:sz="0" w:space="0" w:color="auto"/>
        <w:right w:val="none" w:sz="0" w:space="0" w:color="auto"/>
      </w:divBdr>
    </w:div>
    <w:div w:id="490223034">
      <w:bodyDiv w:val="1"/>
      <w:marLeft w:val="0"/>
      <w:marRight w:val="0"/>
      <w:marTop w:val="0"/>
      <w:marBottom w:val="0"/>
      <w:divBdr>
        <w:top w:val="none" w:sz="0" w:space="0" w:color="auto"/>
        <w:left w:val="none" w:sz="0" w:space="0" w:color="auto"/>
        <w:bottom w:val="none" w:sz="0" w:space="0" w:color="auto"/>
        <w:right w:val="none" w:sz="0" w:space="0" w:color="auto"/>
      </w:divBdr>
    </w:div>
    <w:div w:id="493376636">
      <w:bodyDiv w:val="1"/>
      <w:marLeft w:val="0"/>
      <w:marRight w:val="0"/>
      <w:marTop w:val="0"/>
      <w:marBottom w:val="0"/>
      <w:divBdr>
        <w:top w:val="none" w:sz="0" w:space="0" w:color="auto"/>
        <w:left w:val="none" w:sz="0" w:space="0" w:color="auto"/>
        <w:bottom w:val="none" w:sz="0" w:space="0" w:color="auto"/>
        <w:right w:val="none" w:sz="0" w:space="0" w:color="auto"/>
      </w:divBdr>
    </w:div>
    <w:div w:id="582184829">
      <w:bodyDiv w:val="1"/>
      <w:marLeft w:val="0"/>
      <w:marRight w:val="0"/>
      <w:marTop w:val="0"/>
      <w:marBottom w:val="0"/>
      <w:divBdr>
        <w:top w:val="none" w:sz="0" w:space="0" w:color="auto"/>
        <w:left w:val="none" w:sz="0" w:space="0" w:color="auto"/>
        <w:bottom w:val="none" w:sz="0" w:space="0" w:color="auto"/>
        <w:right w:val="none" w:sz="0" w:space="0" w:color="auto"/>
      </w:divBdr>
    </w:div>
    <w:div w:id="629289789">
      <w:bodyDiv w:val="1"/>
      <w:marLeft w:val="0"/>
      <w:marRight w:val="0"/>
      <w:marTop w:val="0"/>
      <w:marBottom w:val="0"/>
      <w:divBdr>
        <w:top w:val="none" w:sz="0" w:space="0" w:color="auto"/>
        <w:left w:val="none" w:sz="0" w:space="0" w:color="auto"/>
        <w:bottom w:val="none" w:sz="0" w:space="0" w:color="auto"/>
        <w:right w:val="none" w:sz="0" w:space="0" w:color="auto"/>
      </w:divBdr>
    </w:div>
    <w:div w:id="635643205">
      <w:bodyDiv w:val="1"/>
      <w:marLeft w:val="0"/>
      <w:marRight w:val="0"/>
      <w:marTop w:val="0"/>
      <w:marBottom w:val="0"/>
      <w:divBdr>
        <w:top w:val="none" w:sz="0" w:space="0" w:color="auto"/>
        <w:left w:val="none" w:sz="0" w:space="0" w:color="auto"/>
        <w:bottom w:val="none" w:sz="0" w:space="0" w:color="auto"/>
        <w:right w:val="none" w:sz="0" w:space="0" w:color="auto"/>
      </w:divBdr>
    </w:div>
    <w:div w:id="734937695">
      <w:bodyDiv w:val="1"/>
      <w:marLeft w:val="0"/>
      <w:marRight w:val="0"/>
      <w:marTop w:val="0"/>
      <w:marBottom w:val="0"/>
      <w:divBdr>
        <w:top w:val="none" w:sz="0" w:space="0" w:color="auto"/>
        <w:left w:val="none" w:sz="0" w:space="0" w:color="auto"/>
        <w:bottom w:val="none" w:sz="0" w:space="0" w:color="auto"/>
        <w:right w:val="none" w:sz="0" w:space="0" w:color="auto"/>
      </w:divBdr>
    </w:div>
    <w:div w:id="757483592">
      <w:bodyDiv w:val="1"/>
      <w:marLeft w:val="0"/>
      <w:marRight w:val="0"/>
      <w:marTop w:val="0"/>
      <w:marBottom w:val="0"/>
      <w:divBdr>
        <w:top w:val="none" w:sz="0" w:space="0" w:color="auto"/>
        <w:left w:val="none" w:sz="0" w:space="0" w:color="auto"/>
        <w:bottom w:val="none" w:sz="0" w:space="0" w:color="auto"/>
        <w:right w:val="none" w:sz="0" w:space="0" w:color="auto"/>
      </w:divBdr>
    </w:div>
    <w:div w:id="813721263">
      <w:bodyDiv w:val="1"/>
      <w:marLeft w:val="0"/>
      <w:marRight w:val="0"/>
      <w:marTop w:val="0"/>
      <w:marBottom w:val="0"/>
      <w:divBdr>
        <w:top w:val="none" w:sz="0" w:space="0" w:color="auto"/>
        <w:left w:val="none" w:sz="0" w:space="0" w:color="auto"/>
        <w:bottom w:val="none" w:sz="0" w:space="0" w:color="auto"/>
        <w:right w:val="none" w:sz="0" w:space="0" w:color="auto"/>
      </w:divBdr>
    </w:div>
    <w:div w:id="892158454">
      <w:bodyDiv w:val="1"/>
      <w:marLeft w:val="0"/>
      <w:marRight w:val="0"/>
      <w:marTop w:val="0"/>
      <w:marBottom w:val="0"/>
      <w:divBdr>
        <w:top w:val="none" w:sz="0" w:space="0" w:color="auto"/>
        <w:left w:val="none" w:sz="0" w:space="0" w:color="auto"/>
        <w:bottom w:val="none" w:sz="0" w:space="0" w:color="auto"/>
        <w:right w:val="none" w:sz="0" w:space="0" w:color="auto"/>
      </w:divBdr>
    </w:div>
    <w:div w:id="1062365078">
      <w:bodyDiv w:val="1"/>
      <w:marLeft w:val="0"/>
      <w:marRight w:val="0"/>
      <w:marTop w:val="0"/>
      <w:marBottom w:val="0"/>
      <w:divBdr>
        <w:top w:val="none" w:sz="0" w:space="0" w:color="auto"/>
        <w:left w:val="none" w:sz="0" w:space="0" w:color="auto"/>
        <w:bottom w:val="none" w:sz="0" w:space="0" w:color="auto"/>
        <w:right w:val="none" w:sz="0" w:space="0" w:color="auto"/>
      </w:divBdr>
    </w:div>
    <w:div w:id="1082138866">
      <w:bodyDiv w:val="1"/>
      <w:marLeft w:val="0"/>
      <w:marRight w:val="0"/>
      <w:marTop w:val="0"/>
      <w:marBottom w:val="0"/>
      <w:divBdr>
        <w:top w:val="none" w:sz="0" w:space="0" w:color="auto"/>
        <w:left w:val="none" w:sz="0" w:space="0" w:color="auto"/>
        <w:bottom w:val="none" w:sz="0" w:space="0" w:color="auto"/>
        <w:right w:val="none" w:sz="0" w:space="0" w:color="auto"/>
      </w:divBdr>
    </w:div>
    <w:div w:id="1110394711">
      <w:bodyDiv w:val="1"/>
      <w:marLeft w:val="0"/>
      <w:marRight w:val="0"/>
      <w:marTop w:val="0"/>
      <w:marBottom w:val="0"/>
      <w:divBdr>
        <w:top w:val="none" w:sz="0" w:space="0" w:color="auto"/>
        <w:left w:val="none" w:sz="0" w:space="0" w:color="auto"/>
        <w:bottom w:val="none" w:sz="0" w:space="0" w:color="auto"/>
        <w:right w:val="none" w:sz="0" w:space="0" w:color="auto"/>
      </w:divBdr>
    </w:div>
    <w:div w:id="1136412777">
      <w:bodyDiv w:val="1"/>
      <w:marLeft w:val="0"/>
      <w:marRight w:val="0"/>
      <w:marTop w:val="0"/>
      <w:marBottom w:val="0"/>
      <w:divBdr>
        <w:top w:val="none" w:sz="0" w:space="0" w:color="auto"/>
        <w:left w:val="none" w:sz="0" w:space="0" w:color="auto"/>
        <w:bottom w:val="none" w:sz="0" w:space="0" w:color="auto"/>
        <w:right w:val="none" w:sz="0" w:space="0" w:color="auto"/>
      </w:divBdr>
    </w:div>
    <w:div w:id="1231619126">
      <w:bodyDiv w:val="1"/>
      <w:marLeft w:val="0"/>
      <w:marRight w:val="0"/>
      <w:marTop w:val="0"/>
      <w:marBottom w:val="0"/>
      <w:divBdr>
        <w:top w:val="none" w:sz="0" w:space="0" w:color="auto"/>
        <w:left w:val="none" w:sz="0" w:space="0" w:color="auto"/>
        <w:bottom w:val="none" w:sz="0" w:space="0" w:color="auto"/>
        <w:right w:val="none" w:sz="0" w:space="0" w:color="auto"/>
      </w:divBdr>
    </w:div>
    <w:div w:id="1240165803">
      <w:bodyDiv w:val="1"/>
      <w:marLeft w:val="0"/>
      <w:marRight w:val="0"/>
      <w:marTop w:val="0"/>
      <w:marBottom w:val="0"/>
      <w:divBdr>
        <w:top w:val="none" w:sz="0" w:space="0" w:color="auto"/>
        <w:left w:val="none" w:sz="0" w:space="0" w:color="auto"/>
        <w:bottom w:val="none" w:sz="0" w:space="0" w:color="auto"/>
        <w:right w:val="none" w:sz="0" w:space="0" w:color="auto"/>
      </w:divBdr>
    </w:div>
    <w:div w:id="1282031208">
      <w:bodyDiv w:val="1"/>
      <w:marLeft w:val="0"/>
      <w:marRight w:val="0"/>
      <w:marTop w:val="0"/>
      <w:marBottom w:val="0"/>
      <w:divBdr>
        <w:top w:val="none" w:sz="0" w:space="0" w:color="auto"/>
        <w:left w:val="none" w:sz="0" w:space="0" w:color="auto"/>
        <w:bottom w:val="none" w:sz="0" w:space="0" w:color="auto"/>
        <w:right w:val="none" w:sz="0" w:space="0" w:color="auto"/>
      </w:divBdr>
    </w:div>
    <w:div w:id="1391151842">
      <w:bodyDiv w:val="1"/>
      <w:marLeft w:val="0"/>
      <w:marRight w:val="0"/>
      <w:marTop w:val="0"/>
      <w:marBottom w:val="0"/>
      <w:divBdr>
        <w:top w:val="none" w:sz="0" w:space="0" w:color="auto"/>
        <w:left w:val="none" w:sz="0" w:space="0" w:color="auto"/>
        <w:bottom w:val="none" w:sz="0" w:space="0" w:color="auto"/>
        <w:right w:val="none" w:sz="0" w:space="0" w:color="auto"/>
      </w:divBdr>
    </w:div>
    <w:div w:id="1405175943">
      <w:bodyDiv w:val="1"/>
      <w:marLeft w:val="0"/>
      <w:marRight w:val="0"/>
      <w:marTop w:val="0"/>
      <w:marBottom w:val="0"/>
      <w:divBdr>
        <w:top w:val="none" w:sz="0" w:space="0" w:color="auto"/>
        <w:left w:val="none" w:sz="0" w:space="0" w:color="auto"/>
        <w:bottom w:val="none" w:sz="0" w:space="0" w:color="auto"/>
        <w:right w:val="none" w:sz="0" w:space="0" w:color="auto"/>
      </w:divBdr>
    </w:div>
    <w:div w:id="1414280877">
      <w:bodyDiv w:val="1"/>
      <w:marLeft w:val="0"/>
      <w:marRight w:val="0"/>
      <w:marTop w:val="0"/>
      <w:marBottom w:val="0"/>
      <w:divBdr>
        <w:top w:val="none" w:sz="0" w:space="0" w:color="auto"/>
        <w:left w:val="none" w:sz="0" w:space="0" w:color="auto"/>
        <w:bottom w:val="none" w:sz="0" w:space="0" w:color="auto"/>
        <w:right w:val="none" w:sz="0" w:space="0" w:color="auto"/>
      </w:divBdr>
    </w:div>
    <w:div w:id="1427916977">
      <w:bodyDiv w:val="1"/>
      <w:marLeft w:val="0"/>
      <w:marRight w:val="0"/>
      <w:marTop w:val="0"/>
      <w:marBottom w:val="0"/>
      <w:divBdr>
        <w:top w:val="none" w:sz="0" w:space="0" w:color="auto"/>
        <w:left w:val="none" w:sz="0" w:space="0" w:color="auto"/>
        <w:bottom w:val="none" w:sz="0" w:space="0" w:color="auto"/>
        <w:right w:val="none" w:sz="0" w:space="0" w:color="auto"/>
      </w:divBdr>
    </w:div>
    <w:div w:id="1457719256">
      <w:bodyDiv w:val="1"/>
      <w:marLeft w:val="0"/>
      <w:marRight w:val="0"/>
      <w:marTop w:val="0"/>
      <w:marBottom w:val="0"/>
      <w:divBdr>
        <w:top w:val="none" w:sz="0" w:space="0" w:color="auto"/>
        <w:left w:val="none" w:sz="0" w:space="0" w:color="auto"/>
        <w:bottom w:val="none" w:sz="0" w:space="0" w:color="auto"/>
        <w:right w:val="none" w:sz="0" w:space="0" w:color="auto"/>
      </w:divBdr>
    </w:div>
    <w:div w:id="1478843295">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34535953">
      <w:bodyDiv w:val="1"/>
      <w:marLeft w:val="0"/>
      <w:marRight w:val="0"/>
      <w:marTop w:val="0"/>
      <w:marBottom w:val="0"/>
      <w:divBdr>
        <w:top w:val="none" w:sz="0" w:space="0" w:color="auto"/>
        <w:left w:val="none" w:sz="0" w:space="0" w:color="auto"/>
        <w:bottom w:val="none" w:sz="0" w:space="0" w:color="auto"/>
        <w:right w:val="none" w:sz="0" w:space="0" w:color="auto"/>
      </w:divBdr>
    </w:div>
    <w:div w:id="1594362323">
      <w:bodyDiv w:val="1"/>
      <w:marLeft w:val="0"/>
      <w:marRight w:val="0"/>
      <w:marTop w:val="0"/>
      <w:marBottom w:val="0"/>
      <w:divBdr>
        <w:top w:val="none" w:sz="0" w:space="0" w:color="auto"/>
        <w:left w:val="none" w:sz="0" w:space="0" w:color="auto"/>
        <w:bottom w:val="none" w:sz="0" w:space="0" w:color="auto"/>
        <w:right w:val="none" w:sz="0" w:space="0" w:color="auto"/>
      </w:divBdr>
    </w:div>
    <w:div w:id="1627925958">
      <w:bodyDiv w:val="1"/>
      <w:marLeft w:val="0"/>
      <w:marRight w:val="0"/>
      <w:marTop w:val="0"/>
      <w:marBottom w:val="0"/>
      <w:divBdr>
        <w:top w:val="none" w:sz="0" w:space="0" w:color="auto"/>
        <w:left w:val="none" w:sz="0" w:space="0" w:color="auto"/>
        <w:bottom w:val="none" w:sz="0" w:space="0" w:color="auto"/>
        <w:right w:val="none" w:sz="0" w:space="0" w:color="auto"/>
      </w:divBdr>
    </w:div>
    <w:div w:id="1636327965">
      <w:bodyDiv w:val="1"/>
      <w:marLeft w:val="0"/>
      <w:marRight w:val="0"/>
      <w:marTop w:val="0"/>
      <w:marBottom w:val="0"/>
      <w:divBdr>
        <w:top w:val="none" w:sz="0" w:space="0" w:color="auto"/>
        <w:left w:val="none" w:sz="0" w:space="0" w:color="auto"/>
        <w:bottom w:val="none" w:sz="0" w:space="0" w:color="auto"/>
        <w:right w:val="none" w:sz="0" w:space="0" w:color="auto"/>
      </w:divBdr>
    </w:div>
    <w:div w:id="1638611165">
      <w:bodyDiv w:val="1"/>
      <w:marLeft w:val="0"/>
      <w:marRight w:val="0"/>
      <w:marTop w:val="0"/>
      <w:marBottom w:val="0"/>
      <w:divBdr>
        <w:top w:val="none" w:sz="0" w:space="0" w:color="auto"/>
        <w:left w:val="none" w:sz="0" w:space="0" w:color="auto"/>
        <w:bottom w:val="none" w:sz="0" w:space="0" w:color="auto"/>
        <w:right w:val="none" w:sz="0" w:space="0" w:color="auto"/>
      </w:divBdr>
    </w:div>
    <w:div w:id="1674718426">
      <w:bodyDiv w:val="1"/>
      <w:marLeft w:val="0"/>
      <w:marRight w:val="0"/>
      <w:marTop w:val="0"/>
      <w:marBottom w:val="0"/>
      <w:divBdr>
        <w:top w:val="none" w:sz="0" w:space="0" w:color="auto"/>
        <w:left w:val="none" w:sz="0" w:space="0" w:color="auto"/>
        <w:bottom w:val="none" w:sz="0" w:space="0" w:color="auto"/>
        <w:right w:val="none" w:sz="0" w:space="0" w:color="auto"/>
      </w:divBdr>
    </w:div>
    <w:div w:id="1749961368">
      <w:bodyDiv w:val="1"/>
      <w:marLeft w:val="0"/>
      <w:marRight w:val="0"/>
      <w:marTop w:val="0"/>
      <w:marBottom w:val="0"/>
      <w:divBdr>
        <w:top w:val="none" w:sz="0" w:space="0" w:color="auto"/>
        <w:left w:val="none" w:sz="0" w:space="0" w:color="auto"/>
        <w:bottom w:val="none" w:sz="0" w:space="0" w:color="auto"/>
        <w:right w:val="none" w:sz="0" w:space="0" w:color="auto"/>
      </w:divBdr>
    </w:div>
    <w:div w:id="1772159394">
      <w:bodyDiv w:val="1"/>
      <w:marLeft w:val="0"/>
      <w:marRight w:val="0"/>
      <w:marTop w:val="0"/>
      <w:marBottom w:val="0"/>
      <w:divBdr>
        <w:top w:val="none" w:sz="0" w:space="0" w:color="auto"/>
        <w:left w:val="none" w:sz="0" w:space="0" w:color="auto"/>
        <w:bottom w:val="none" w:sz="0" w:space="0" w:color="auto"/>
        <w:right w:val="none" w:sz="0" w:space="0" w:color="auto"/>
      </w:divBdr>
    </w:div>
    <w:div w:id="1827938034">
      <w:bodyDiv w:val="1"/>
      <w:marLeft w:val="0"/>
      <w:marRight w:val="0"/>
      <w:marTop w:val="0"/>
      <w:marBottom w:val="0"/>
      <w:divBdr>
        <w:top w:val="none" w:sz="0" w:space="0" w:color="auto"/>
        <w:left w:val="none" w:sz="0" w:space="0" w:color="auto"/>
        <w:bottom w:val="none" w:sz="0" w:space="0" w:color="auto"/>
        <w:right w:val="none" w:sz="0" w:space="0" w:color="auto"/>
      </w:divBdr>
    </w:div>
    <w:div w:id="1852446979">
      <w:bodyDiv w:val="1"/>
      <w:marLeft w:val="0"/>
      <w:marRight w:val="0"/>
      <w:marTop w:val="0"/>
      <w:marBottom w:val="0"/>
      <w:divBdr>
        <w:top w:val="none" w:sz="0" w:space="0" w:color="auto"/>
        <w:left w:val="none" w:sz="0" w:space="0" w:color="auto"/>
        <w:bottom w:val="none" w:sz="0" w:space="0" w:color="auto"/>
        <w:right w:val="none" w:sz="0" w:space="0" w:color="auto"/>
      </w:divBdr>
    </w:div>
    <w:div w:id="1861628867">
      <w:bodyDiv w:val="1"/>
      <w:marLeft w:val="0"/>
      <w:marRight w:val="0"/>
      <w:marTop w:val="0"/>
      <w:marBottom w:val="0"/>
      <w:divBdr>
        <w:top w:val="none" w:sz="0" w:space="0" w:color="auto"/>
        <w:left w:val="none" w:sz="0" w:space="0" w:color="auto"/>
        <w:bottom w:val="none" w:sz="0" w:space="0" w:color="auto"/>
        <w:right w:val="none" w:sz="0" w:space="0" w:color="auto"/>
      </w:divBdr>
    </w:div>
    <w:div w:id="1874809364">
      <w:bodyDiv w:val="1"/>
      <w:marLeft w:val="0"/>
      <w:marRight w:val="0"/>
      <w:marTop w:val="0"/>
      <w:marBottom w:val="0"/>
      <w:divBdr>
        <w:top w:val="none" w:sz="0" w:space="0" w:color="auto"/>
        <w:left w:val="none" w:sz="0" w:space="0" w:color="auto"/>
        <w:bottom w:val="none" w:sz="0" w:space="0" w:color="auto"/>
        <w:right w:val="none" w:sz="0" w:space="0" w:color="auto"/>
      </w:divBdr>
    </w:div>
    <w:div w:id="1876428156">
      <w:bodyDiv w:val="1"/>
      <w:marLeft w:val="0"/>
      <w:marRight w:val="0"/>
      <w:marTop w:val="0"/>
      <w:marBottom w:val="0"/>
      <w:divBdr>
        <w:top w:val="none" w:sz="0" w:space="0" w:color="auto"/>
        <w:left w:val="none" w:sz="0" w:space="0" w:color="auto"/>
        <w:bottom w:val="none" w:sz="0" w:space="0" w:color="auto"/>
        <w:right w:val="none" w:sz="0" w:space="0" w:color="auto"/>
      </w:divBdr>
    </w:div>
    <w:div w:id="1902012611">
      <w:bodyDiv w:val="1"/>
      <w:marLeft w:val="0"/>
      <w:marRight w:val="0"/>
      <w:marTop w:val="0"/>
      <w:marBottom w:val="0"/>
      <w:divBdr>
        <w:top w:val="none" w:sz="0" w:space="0" w:color="auto"/>
        <w:left w:val="none" w:sz="0" w:space="0" w:color="auto"/>
        <w:bottom w:val="none" w:sz="0" w:space="0" w:color="auto"/>
        <w:right w:val="none" w:sz="0" w:space="0" w:color="auto"/>
      </w:divBdr>
    </w:div>
    <w:div w:id="1906522529">
      <w:bodyDiv w:val="1"/>
      <w:marLeft w:val="0"/>
      <w:marRight w:val="0"/>
      <w:marTop w:val="0"/>
      <w:marBottom w:val="0"/>
      <w:divBdr>
        <w:top w:val="none" w:sz="0" w:space="0" w:color="auto"/>
        <w:left w:val="none" w:sz="0" w:space="0" w:color="auto"/>
        <w:bottom w:val="none" w:sz="0" w:space="0" w:color="auto"/>
        <w:right w:val="none" w:sz="0" w:space="0" w:color="auto"/>
      </w:divBdr>
    </w:div>
    <w:div w:id="1948073172">
      <w:bodyDiv w:val="1"/>
      <w:marLeft w:val="0"/>
      <w:marRight w:val="0"/>
      <w:marTop w:val="0"/>
      <w:marBottom w:val="0"/>
      <w:divBdr>
        <w:top w:val="none" w:sz="0" w:space="0" w:color="auto"/>
        <w:left w:val="none" w:sz="0" w:space="0" w:color="auto"/>
        <w:bottom w:val="none" w:sz="0" w:space="0" w:color="auto"/>
        <w:right w:val="none" w:sz="0" w:space="0" w:color="auto"/>
      </w:divBdr>
    </w:div>
    <w:div w:id="20791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99" Type="http://schemas.openxmlformats.org/officeDocument/2006/relationships/chart" Target="charts/chart291.xml"/><Relationship Id="rId21" Type="http://schemas.openxmlformats.org/officeDocument/2006/relationships/chart" Target="charts/chart13.xml"/><Relationship Id="rId63" Type="http://schemas.openxmlformats.org/officeDocument/2006/relationships/chart" Target="charts/chart55.xml"/><Relationship Id="rId159" Type="http://schemas.openxmlformats.org/officeDocument/2006/relationships/chart" Target="charts/chart151.xml"/><Relationship Id="rId324" Type="http://schemas.openxmlformats.org/officeDocument/2006/relationships/chart" Target="charts/chart316.xml"/><Relationship Id="rId366" Type="http://schemas.openxmlformats.org/officeDocument/2006/relationships/chart" Target="charts/chart358.xml"/><Relationship Id="rId170" Type="http://schemas.openxmlformats.org/officeDocument/2006/relationships/chart" Target="charts/chart162.xml"/><Relationship Id="rId226" Type="http://schemas.openxmlformats.org/officeDocument/2006/relationships/chart" Target="charts/chart218.xml"/><Relationship Id="rId433" Type="http://schemas.openxmlformats.org/officeDocument/2006/relationships/chart" Target="charts/chart425.xml"/><Relationship Id="rId268" Type="http://schemas.openxmlformats.org/officeDocument/2006/relationships/chart" Target="charts/chart260.xml"/><Relationship Id="rId475" Type="http://schemas.openxmlformats.org/officeDocument/2006/relationships/chart" Target="charts/chart467.xml"/><Relationship Id="rId32" Type="http://schemas.openxmlformats.org/officeDocument/2006/relationships/chart" Target="charts/chart24.xml"/><Relationship Id="rId74" Type="http://schemas.openxmlformats.org/officeDocument/2006/relationships/chart" Target="charts/chart66.xml"/><Relationship Id="rId128" Type="http://schemas.openxmlformats.org/officeDocument/2006/relationships/chart" Target="charts/chart120.xml"/><Relationship Id="rId335" Type="http://schemas.openxmlformats.org/officeDocument/2006/relationships/chart" Target="charts/chart327.xml"/><Relationship Id="rId377" Type="http://schemas.openxmlformats.org/officeDocument/2006/relationships/chart" Target="charts/chart369.xml"/><Relationship Id="rId500" Type="http://schemas.openxmlformats.org/officeDocument/2006/relationships/header" Target="header2.xml"/><Relationship Id="rId5" Type="http://schemas.openxmlformats.org/officeDocument/2006/relationships/webSettings" Target="webSettings.xml"/><Relationship Id="rId181" Type="http://schemas.openxmlformats.org/officeDocument/2006/relationships/chart" Target="charts/chart173.xml"/><Relationship Id="rId237" Type="http://schemas.openxmlformats.org/officeDocument/2006/relationships/chart" Target="charts/chart229.xml"/><Relationship Id="rId402" Type="http://schemas.openxmlformats.org/officeDocument/2006/relationships/chart" Target="charts/chart394.xml"/><Relationship Id="rId279" Type="http://schemas.openxmlformats.org/officeDocument/2006/relationships/chart" Target="charts/chart271.xml"/><Relationship Id="rId444" Type="http://schemas.openxmlformats.org/officeDocument/2006/relationships/chart" Target="charts/chart436.xml"/><Relationship Id="rId486" Type="http://schemas.openxmlformats.org/officeDocument/2006/relationships/chart" Target="charts/chart478.xml"/><Relationship Id="rId43" Type="http://schemas.openxmlformats.org/officeDocument/2006/relationships/chart" Target="charts/chart35.xml"/><Relationship Id="rId139" Type="http://schemas.openxmlformats.org/officeDocument/2006/relationships/chart" Target="charts/chart131.xml"/><Relationship Id="rId290" Type="http://schemas.openxmlformats.org/officeDocument/2006/relationships/chart" Target="charts/chart282.xml"/><Relationship Id="rId304" Type="http://schemas.openxmlformats.org/officeDocument/2006/relationships/chart" Target="charts/chart296.xml"/><Relationship Id="rId346" Type="http://schemas.openxmlformats.org/officeDocument/2006/relationships/chart" Target="charts/chart338.xml"/><Relationship Id="rId388" Type="http://schemas.openxmlformats.org/officeDocument/2006/relationships/chart" Target="charts/chart380.xml"/><Relationship Id="rId85" Type="http://schemas.openxmlformats.org/officeDocument/2006/relationships/chart" Target="charts/chart77.xml"/><Relationship Id="rId150" Type="http://schemas.openxmlformats.org/officeDocument/2006/relationships/chart" Target="charts/chart142.xml"/><Relationship Id="rId192" Type="http://schemas.openxmlformats.org/officeDocument/2006/relationships/chart" Target="charts/chart184.xml"/><Relationship Id="rId206" Type="http://schemas.openxmlformats.org/officeDocument/2006/relationships/chart" Target="charts/chart198.xml"/><Relationship Id="rId413" Type="http://schemas.openxmlformats.org/officeDocument/2006/relationships/chart" Target="charts/chart405.xml"/><Relationship Id="rId248" Type="http://schemas.openxmlformats.org/officeDocument/2006/relationships/chart" Target="charts/chart240.xml"/><Relationship Id="rId455" Type="http://schemas.openxmlformats.org/officeDocument/2006/relationships/chart" Target="charts/chart447.xml"/><Relationship Id="rId497" Type="http://schemas.openxmlformats.org/officeDocument/2006/relationships/chart" Target="charts/chart489.xml"/><Relationship Id="rId12" Type="http://schemas.openxmlformats.org/officeDocument/2006/relationships/chart" Target="charts/chart4.xml"/><Relationship Id="rId108" Type="http://schemas.openxmlformats.org/officeDocument/2006/relationships/chart" Target="charts/chart100.xml"/><Relationship Id="rId315" Type="http://schemas.openxmlformats.org/officeDocument/2006/relationships/chart" Target="charts/chart307.xml"/><Relationship Id="rId357" Type="http://schemas.openxmlformats.org/officeDocument/2006/relationships/chart" Target="charts/chart349.xml"/><Relationship Id="rId54" Type="http://schemas.openxmlformats.org/officeDocument/2006/relationships/chart" Target="charts/chart46.xml"/><Relationship Id="rId96" Type="http://schemas.openxmlformats.org/officeDocument/2006/relationships/chart" Target="charts/chart88.xml"/><Relationship Id="rId161" Type="http://schemas.openxmlformats.org/officeDocument/2006/relationships/chart" Target="charts/chart153.xml"/><Relationship Id="rId217" Type="http://schemas.openxmlformats.org/officeDocument/2006/relationships/chart" Target="charts/chart209.xml"/><Relationship Id="rId399" Type="http://schemas.openxmlformats.org/officeDocument/2006/relationships/chart" Target="charts/chart391.xml"/><Relationship Id="rId259" Type="http://schemas.openxmlformats.org/officeDocument/2006/relationships/chart" Target="charts/chart251.xml"/><Relationship Id="rId424" Type="http://schemas.openxmlformats.org/officeDocument/2006/relationships/chart" Target="charts/chart416.xml"/><Relationship Id="rId466" Type="http://schemas.openxmlformats.org/officeDocument/2006/relationships/chart" Target="charts/chart458.xml"/><Relationship Id="rId23" Type="http://schemas.openxmlformats.org/officeDocument/2006/relationships/chart" Target="charts/chart15.xml"/><Relationship Id="rId119" Type="http://schemas.openxmlformats.org/officeDocument/2006/relationships/chart" Target="charts/chart111.xml"/><Relationship Id="rId270" Type="http://schemas.openxmlformats.org/officeDocument/2006/relationships/chart" Target="charts/chart262.xml"/><Relationship Id="rId326" Type="http://schemas.openxmlformats.org/officeDocument/2006/relationships/chart" Target="charts/chart318.xml"/><Relationship Id="rId65" Type="http://schemas.openxmlformats.org/officeDocument/2006/relationships/chart" Target="charts/chart57.xml"/><Relationship Id="rId130" Type="http://schemas.openxmlformats.org/officeDocument/2006/relationships/chart" Target="charts/chart122.xml"/><Relationship Id="rId368" Type="http://schemas.openxmlformats.org/officeDocument/2006/relationships/chart" Target="charts/chart360.xml"/><Relationship Id="rId172" Type="http://schemas.openxmlformats.org/officeDocument/2006/relationships/chart" Target="charts/chart164.xml"/><Relationship Id="rId228" Type="http://schemas.openxmlformats.org/officeDocument/2006/relationships/chart" Target="charts/chart220.xml"/><Relationship Id="rId435" Type="http://schemas.openxmlformats.org/officeDocument/2006/relationships/chart" Target="charts/chart427.xml"/><Relationship Id="rId477" Type="http://schemas.openxmlformats.org/officeDocument/2006/relationships/chart" Target="charts/chart469.xml"/><Relationship Id="rId281" Type="http://schemas.openxmlformats.org/officeDocument/2006/relationships/chart" Target="charts/chart273.xml"/><Relationship Id="rId337" Type="http://schemas.openxmlformats.org/officeDocument/2006/relationships/chart" Target="charts/chart329.xml"/><Relationship Id="rId502" Type="http://schemas.openxmlformats.org/officeDocument/2006/relationships/theme" Target="theme/theme1.xml"/><Relationship Id="rId34" Type="http://schemas.openxmlformats.org/officeDocument/2006/relationships/chart" Target="charts/chart26.xml"/><Relationship Id="rId76" Type="http://schemas.openxmlformats.org/officeDocument/2006/relationships/chart" Target="charts/chart68.xml"/><Relationship Id="rId141" Type="http://schemas.openxmlformats.org/officeDocument/2006/relationships/chart" Target="charts/chart133.xml"/><Relationship Id="rId379" Type="http://schemas.openxmlformats.org/officeDocument/2006/relationships/chart" Target="charts/chart371.xml"/><Relationship Id="rId7" Type="http://schemas.openxmlformats.org/officeDocument/2006/relationships/endnotes" Target="endnotes.xml"/><Relationship Id="rId183" Type="http://schemas.openxmlformats.org/officeDocument/2006/relationships/chart" Target="charts/chart175.xml"/><Relationship Id="rId239" Type="http://schemas.openxmlformats.org/officeDocument/2006/relationships/chart" Target="charts/chart231.xml"/><Relationship Id="rId390" Type="http://schemas.openxmlformats.org/officeDocument/2006/relationships/chart" Target="charts/chart382.xml"/><Relationship Id="rId404" Type="http://schemas.openxmlformats.org/officeDocument/2006/relationships/chart" Target="charts/chart396.xml"/><Relationship Id="rId446" Type="http://schemas.openxmlformats.org/officeDocument/2006/relationships/chart" Target="charts/chart438.xml"/><Relationship Id="rId250" Type="http://schemas.openxmlformats.org/officeDocument/2006/relationships/chart" Target="charts/chart242.xml"/><Relationship Id="rId292" Type="http://schemas.openxmlformats.org/officeDocument/2006/relationships/chart" Target="charts/chart284.xml"/><Relationship Id="rId306" Type="http://schemas.openxmlformats.org/officeDocument/2006/relationships/chart" Target="charts/chart298.xml"/><Relationship Id="rId488" Type="http://schemas.openxmlformats.org/officeDocument/2006/relationships/chart" Target="charts/chart480.xml"/><Relationship Id="rId45" Type="http://schemas.openxmlformats.org/officeDocument/2006/relationships/chart" Target="charts/chart37.xml"/><Relationship Id="rId87" Type="http://schemas.openxmlformats.org/officeDocument/2006/relationships/chart" Target="charts/chart79.xml"/><Relationship Id="rId110" Type="http://schemas.openxmlformats.org/officeDocument/2006/relationships/chart" Target="charts/chart102.xml"/><Relationship Id="rId348" Type="http://schemas.openxmlformats.org/officeDocument/2006/relationships/chart" Target="charts/chart340.xml"/><Relationship Id="rId152" Type="http://schemas.openxmlformats.org/officeDocument/2006/relationships/chart" Target="charts/chart144.xml"/><Relationship Id="rId194" Type="http://schemas.openxmlformats.org/officeDocument/2006/relationships/chart" Target="charts/chart186.xml"/><Relationship Id="rId208" Type="http://schemas.openxmlformats.org/officeDocument/2006/relationships/chart" Target="charts/chart200.xml"/><Relationship Id="rId415" Type="http://schemas.openxmlformats.org/officeDocument/2006/relationships/chart" Target="charts/chart407.xml"/><Relationship Id="rId457" Type="http://schemas.openxmlformats.org/officeDocument/2006/relationships/chart" Target="charts/chart449.xml"/><Relationship Id="rId261" Type="http://schemas.openxmlformats.org/officeDocument/2006/relationships/chart" Target="charts/chart253.xml"/><Relationship Id="rId499" Type="http://schemas.openxmlformats.org/officeDocument/2006/relationships/chart" Target="charts/chart491.xml"/><Relationship Id="rId14" Type="http://schemas.openxmlformats.org/officeDocument/2006/relationships/chart" Target="charts/chart6.xml"/><Relationship Id="rId56" Type="http://schemas.openxmlformats.org/officeDocument/2006/relationships/chart" Target="charts/chart48.xml"/><Relationship Id="rId317" Type="http://schemas.openxmlformats.org/officeDocument/2006/relationships/chart" Target="charts/chart309.xml"/><Relationship Id="rId359" Type="http://schemas.openxmlformats.org/officeDocument/2006/relationships/chart" Target="charts/chart351.xml"/><Relationship Id="rId98" Type="http://schemas.openxmlformats.org/officeDocument/2006/relationships/chart" Target="charts/chart90.xml"/><Relationship Id="rId121" Type="http://schemas.openxmlformats.org/officeDocument/2006/relationships/chart" Target="charts/chart113.xml"/><Relationship Id="rId163" Type="http://schemas.openxmlformats.org/officeDocument/2006/relationships/chart" Target="charts/chart155.xml"/><Relationship Id="rId219" Type="http://schemas.openxmlformats.org/officeDocument/2006/relationships/chart" Target="charts/chart211.xml"/><Relationship Id="rId370" Type="http://schemas.openxmlformats.org/officeDocument/2006/relationships/chart" Target="charts/chart362.xml"/><Relationship Id="rId426" Type="http://schemas.openxmlformats.org/officeDocument/2006/relationships/chart" Target="charts/chart418.xml"/><Relationship Id="rId230" Type="http://schemas.openxmlformats.org/officeDocument/2006/relationships/chart" Target="charts/chart222.xml"/><Relationship Id="rId468" Type="http://schemas.openxmlformats.org/officeDocument/2006/relationships/chart" Target="charts/chart460.xml"/><Relationship Id="rId25" Type="http://schemas.openxmlformats.org/officeDocument/2006/relationships/chart" Target="charts/chart17.xml"/><Relationship Id="rId67" Type="http://schemas.openxmlformats.org/officeDocument/2006/relationships/chart" Target="charts/chart59.xml"/><Relationship Id="rId272" Type="http://schemas.openxmlformats.org/officeDocument/2006/relationships/chart" Target="charts/chart264.xml"/><Relationship Id="rId328" Type="http://schemas.openxmlformats.org/officeDocument/2006/relationships/chart" Target="charts/chart320.xml"/><Relationship Id="rId132" Type="http://schemas.openxmlformats.org/officeDocument/2006/relationships/chart" Target="charts/chart124.xml"/><Relationship Id="rId174" Type="http://schemas.openxmlformats.org/officeDocument/2006/relationships/chart" Target="charts/chart166.xml"/><Relationship Id="rId381" Type="http://schemas.openxmlformats.org/officeDocument/2006/relationships/chart" Target="charts/chart373.xml"/><Relationship Id="rId241" Type="http://schemas.openxmlformats.org/officeDocument/2006/relationships/chart" Target="charts/chart233.xml"/><Relationship Id="rId437" Type="http://schemas.openxmlformats.org/officeDocument/2006/relationships/chart" Target="charts/chart429.xml"/><Relationship Id="rId479" Type="http://schemas.openxmlformats.org/officeDocument/2006/relationships/chart" Target="charts/chart471.xml"/><Relationship Id="rId36" Type="http://schemas.openxmlformats.org/officeDocument/2006/relationships/chart" Target="charts/chart28.xml"/><Relationship Id="rId283" Type="http://schemas.openxmlformats.org/officeDocument/2006/relationships/chart" Target="charts/chart275.xml"/><Relationship Id="rId339" Type="http://schemas.openxmlformats.org/officeDocument/2006/relationships/chart" Target="charts/chart331.xml"/><Relationship Id="rId490" Type="http://schemas.openxmlformats.org/officeDocument/2006/relationships/chart" Target="charts/chart482.xml"/><Relationship Id="rId78" Type="http://schemas.openxmlformats.org/officeDocument/2006/relationships/chart" Target="charts/chart70.xml"/><Relationship Id="rId101" Type="http://schemas.openxmlformats.org/officeDocument/2006/relationships/chart" Target="charts/chart93.xml"/><Relationship Id="rId143" Type="http://schemas.openxmlformats.org/officeDocument/2006/relationships/chart" Target="charts/chart135.xml"/><Relationship Id="rId185" Type="http://schemas.openxmlformats.org/officeDocument/2006/relationships/chart" Target="charts/chart177.xml"/><Relationship Id="rId350" Type="http://schemas.openxmlformats.org/officeDocument/2006/relationships/chart" Target="charts/chart342.xml"/><Relationship Id="rId406" Type="http://schemas.openxmlformats.org/officeDocument/2006/relationships/chart" Target="charts/chart398.xml"/><Relationship Id="rId9" Type="http://schemas.openxmlformats.org/officeDocument/2006/relationships/chart" Target="charts/chart2.xml"/><Relationship Id="rId210" Type="http://schemas.openxmlformats.org/officeDocument/2006/relationships/chart" Target="charts/chart202.xml"/><Relationship Id="rId392" Type="http://schemas.openxmlformats.org/officeDocument/2006/relationships/chart" Target="charts/chart384.xml"/><Relationship Id="rId448" Type="http://schemas.openxmlformats.org/officeDocument/2006/relationships/chart" Target="charts/chart440.xml"/><Relationship Id="rId252" Type="http://schemas.openxmlformats.org/officeDocument/2006/relationships/chart" Target="charts/chart244.xml"/><Relationship Id="rId294" Type="http://schemas.openxmlformats.org/officeDocument/2006/relationships/chart" Target="charts/chart286.xml"/><Relationship Id="rId308" Type="http://schemas.openxmlformats.org/officeDocument/2006/relationships/chart" Target="charts/chart300.xml"/><Relationship Id="rId47" Type="http://schemas.openxmlformats.org/officeDocument/2006/relationships/chart" Target="charts/chart39.xml"/><Relationship Id="rId89" Type="http://schemas.openxmlformats.org/officeDocument/2006/relationships/chart" Target="charts/chart81.xml"/><Relationship Id="rId112" Type="http://schemas.openxmlformats.org/officeDocument/2006/relationships/chart" Target="charts/chart104.xml"/><Relationship Id="rId154" Type="http://schemas.openxmlformats.org/officeDocument/2006/relationships/chart" Target="charts/chart146.xml"/><Relationship Id="rId361" Type="http://schemas.openxmlformats.org/officeDocument/2006/relationships/chart" Target="charts/chart353.xml"/><Relationship Id="rId196" Type="http://schemas.openxmlformats.org/officeDocument/2006/relationships/chart" Target="charts/chart188.xml"/><Relationship Id="rId417" Type="http://schemas.openxmlformats.org/officeDocument/2006/relationships/chart" Target="charts/chart409.xml"/><Relationship Id="rId459" Type="http://schemas.openxmlformats.org/officeDocument/2006/relationships/chart" Target="charts/chart451.xml"/><Relationship Id="rId16" Type="http://schemas.openxmlformats.org/officeDocument/2006/relationships/chart" Target="charts/chart8.xml"/><Relationship Id="rId221" Type="http://schemas.openxmlformats.org/officeDocument/2006/relationships/chart" Target="charts/chart213.xml"/><Relationship Id="rId263" Type="http://schemas.openxmlformats.org/officeDocument/2006/relationships/chart" Target="charts/chart255.xml"/><Relationship Id="rId319" Type="http://schemas.openxmlformats.org/officeDocument/2006/relationships/chart" Target="charts/chart311.xml"/><Relationship Id="rId470" Type="http://schemas.openxmlformats.org/officeDocument/2006/relationships/chart" Target="charts/chart462.xml"/><Relationship Id="rId58" Type="http://schemas.openxmlformats.org/officeDocument/2006/relationships/chart" Target="charts/chart50.xml"/><Relationship Id="rId123" Type="http://schemas.openxmlformats.org/officeDocument/2006/relationships/chart" Target="charts/chart115.xml"/><Relationship Id="rId330" Type="http://schemas.openxmlformats.org/officeDocument/2006/relationships/chart" Target="charts/chart322.xml"/><Relationship Id="rId165" Type="http://schemas.openxmlformats.org/officeDocument/2006/relationships/chart" Target="charts/chart157.xml"/><Relationship Id="rId372" Type="http://schemas.openxmlformats.org/officeDocument/2006/relationships/chart" Target="charts/chart364.xml"/><Relationship Id="rId428" Type="http://schemas.openxmlformats.org/officeDocument/2006/relationships/chart" Target="charts/chart420.xml"/><Relationship Id="rId232" Type="http://schemas.openxmlformats.org/officeDocument/2006/relationships/chart" Target="charts/chart224.xml"/><Relationship Id="rId274" Type="http://schemas.openxmlformats.org/officeDocument/2006/relationships/chart" Target="charts/chart266.xml"/><Relationship Id="rId481" Type="http://schemas.openxmlformats.org/officeDocument/2006/relationships/chart" Target="charts/chart473.xml"/><Relationship Id="rId27" Type="http://schemas.openxmlformats.org/officeDocument/2006/relationships/chart" Target="charts/chart19.xml"/><Relationship Id="rId69" Type="http://schemas.openxmlformats.org/officeDocument/2006/relationships/chart" Target="charts/chart61.xml"/><Relationship Id="rId134" Type="http://schemas.openxmlformats.org/officeDocument/2006/relationships/chart" Target="charts/chart126.xml"/><Relationship Id="rId80" Type="http://schemas.openxmlformats.org/officeDocument/2006/relationships/chart" Target="charts/chart72.xml"/><Relationship Id="rId176" Type="http://schemas.openxmlformats.org/officeDocument/2006/relationships/chart" Target="charts/chart168.xml"/><Relationship Id="rId341" Type="http://schemas.openxmlformats.org/officeDocument/2006/relationships/chart" Target="charts/chart333.xml"/><Relationship Id="rId383" Type="http://schemas.openxmlformats.org/officeDocument/2006/relationships/chart" Target="charts/chart375.xml"/><Relationship Id="rId439" Type="http://schemas.openxmlformats.org/officeDocument/2006/relationships/chart" Target="charts/chart431.xml"/><Relationship Id="rId201" Type="http://schemas.openxmlformats.org/officeDocument/2006/relationships/chart" Target="charts/chart193.xml"/><Relationship Id="rId243" Type="http://schemas.openxmlformats.org/officeDocument/2006/relationships/chart" Target="charts/chart235.xml"/><Relationship Id="rId285" Type="http://schemas.openxmlformats.org/officeDocument/2006/relationships/chart" Target="charts/chart277.xml"/><Relationship Id="rId450" Type="http://schemas.openxmlformats.org/officeDocument/2006/relationships/chart" Target="charts/chart442.xml"/><Relationship Id="rId38" Type="http://schemas.openxmlformats.org/officeDocument/2006/relationships/chart" Target="charts/chart30.xml"/><Relationship Id="rId103" Type="http://schemas.openxmlformats.org/officeDocument/2006/relationships/chart" Target="charts/chart95.xml"/><Relationship Id="rId310" Type="http://schemas.openxmlformats.org/officeDocument/2006/relationships/chart" Target="charts/chart302.xml"/><Relationship Id="rId492" Type="http://schemas.openxmlformats.org/officeDocument/2006/relationships/chart" Target="charts/chart484.xml"/><Relationship Id="rId91" Type="http://schemas.openxmlformats.org/officeDocument/2006/relationships/chart" Target="charts/chart83.xml"/><Relationship Id="rId145" Type="http://schemas.openxmlformats.org/officeDocument/2006/relationships/chart" Target="charts/chart137.xml"/><Relationship Id="rId187" Type="http://schemas.openxmlformats.org/officeDocument/2006/relationships/chart" Target="charts/chart179.xml"/><Relationship Id="rId352" Type="http://schemas.openxmlformats.org/officeDocument/2006/relationships/chart" Target="charts/chart344.xml"/><Relationship Id="rId394" Type="http://schemas.openxmlformats.org/officeDocument/2006/relationships/chart" Target="charts/chart386.xml"/><Relationship Id="rId408" Type="http://schemas.openxmlformats.org/officeDocument/2006/relationships/chart" Target="charts/chart400.xml"/><Relationship Id="rId212" Type="http://schemas.openxmlformats.org/officeDocument/2006/relationships/chart" Target="charts/chart204.xml"/><Relationship Id="rId254" Type="http://schemas.openxmlformats.org/officeDocument/2006/relationships/chart" Target="charts/chart246.xml"/><Relationship Id="rId49" Type="http://schemas.openxmlformats.org/officeDocument/2006/relationships/chart" Target="charts/chart41.xml"/><Relationship Id="rId114" Type="http://schemas.openxmlformats.org/officeDocument/2006/relationships/chart" Target="charts/chart106.xml"/><Relationship Id="rId296" Type="http://schemas.openxmlformats.org/officeDocument/2006/relationships/chart" Target="charts/chart288.xml"/><Relationship Id="rId461" Type="http://schemas.openxmlformats.org/officeDocument/2006/relationships/chart" Target="charts/chart453.xml"/><Relationship Id="rId60" Type="http://schemas.openxmlformats.org/officeDocument/2006/relationships/chart" Target="charts/chart52.xml"/><Relationship Id="rId156" Type="http://schemas.openxmlformats.org/officeDocument/2006/relationships/chart" Target="charts/chart148.xml"/><Relationship Id="rId198" Type="http://schemas.openxmlformats.org/officeDocument/2006/relationships/chart" Target="charts/chart190.xml"/><Relationship Id="rId321" Type="http://schemas.openxmlformats.org/officeDocument/2006/relationships/chart" Target="charts/chart313.xml"/><Relationship Id="rId363" Type="http://schemas.openxmlformats.org/officeDocument/2006/relationships/chart" Target="charts/chart355.xml"/><Relationship Id="rId419" Type="http://schemas.openxmlformats.org/officeDocument/2006/relationships/chart" Target="charts/chart411.xml"/><Relationship Id="rId223" Type="http://schemas.openxmlformats.org/officeDocument/2006/relationships/chart" Target="charts/chart215.xml"/><Relationship Id="rId430" Type="http://schemas.openxmlformats.org/officeDocument/2006/relationships/chart" Target="charts/chart422.xml"/><Relationship Id="rId18" Type="http://schemas.openxmlformats.org/officeDocument/2006/relationships/chart" Target="charts/chart10.xml"/><Relationship Id="rId265" Type="http://schemas.openxmlformats.org/officeDocument/2006/relationships/chart" Target="charts/chart257.xml"/><Relationship Id="rId472" Type="http://schemas.openxmlformats.org/officeDocument/2006/relationships/chart" Target="charts/chart464.xml"/><Relationship Id="rId125" Type="http://schemas.openxmlformats.org/officeDocument/2006/relationships/chart" Target="charts/chart117.xml"/><Relationship Id="rId167" Type="http://schemas.openxmlformats.org/officeDocument/2006/relationships/chart" Target="charts/chart159.xml"/><Relationship Id="rId332" Type="http://schemas.openxmlformats.org/officeDocument/2006/relationships/chart" Target="charts/chart324.xml"/><Relationship Id="rId374" Type="http://schemas.openxmlformats.org/officeDocument/2006/relationships/chart" Target="charts/chart366.xml"/><Relationship Id="rId71" Type="http://schemas.openxmlformats.org/officeDocument/2006/relationships/chart" Target="charts/chart63.xml"/><Relationship Id="rId234" Type="http://schemas.openxmlformats.org/officeDocument/2006/relationships/chart" Target="charts/chart226.xml"/><Relationship Id="rId2" Type="http://schemas.openxmlformats.org/officeDocument/2006/relationships/numbering" Target="numbering.xml"/><Relationship Id="rId29" Type="http://schemas.openxmlformats.org/officeDocument/2006/relationships/chart" Target="charts/chart21.xml"/><Relationship Id="rId276" Type="http://schemas.openxmlformats.org/officeDocument/2006/relationships/chart" Target="charts/chart268.xml"/><Relationship Id="rId441" Type="http://schemas.openxmlformats.org/officeDocument/2006/relationships/chart" Target="charts/chart433.xml"/><Relationship Id="rId483" Type="http://schemas.openxmlformats.org/officeDocument/2006/relationships/chart" Target="charts/chart475.xml"/><Relationship Id="rId40" Type="http://schemas.openxmlformats.org/officeDocument/2006/relationships/chart" Target="charts/chart32.xml"/><Relationship Id="rId136" Type="http://schemas.openxmlformats.org/officeDocument/2006/relationships/chart" Target="charts/chart128.xml"/><Relationship Id="rId178" Type="http://schemas.openxmlformats.org/officeDocument/2006/relationships/chart" Target="charts/chart170.xml"/><Relationship Id="rId301" Type="http://schemas.openxmlformats.org/officeDocument/2006/relationships/chart" Target="charts/chart293.xml"/><Relationship Id="rId343" Type="http://schemas.openxmlformats.org/officeDocument/2006/relationships/chart" Target="charts/chart335.xml"/><Relationship Id="rId82" Type="http://schemas.openxmlformats.org/officeDocument/2006/relationships/chart" Target="charts/chart74.xml"/><Relationship Id="rId203" Type="http://schemas.openxmlformats.org/officeDocument/2006/relationships/chart" Target="charts/chart195.xml"/><Relationship Id="rId385" Type="http://schemas.openxmlformats.org/officeDocument/2006/relationships/chart" Target="charts/chart377.xml"/><Relationship Id="rId245" Type="http://schemas.openxmlformats.org/officeDocument/2006/relationships/chart" Target="charts/chart237.xml"/><Relationship Id="rId287" Type="http://schemas.openxmlformats.org/officeDocument/2006/relationships/chart" Target="charts/chart279.xml"/><Relationship Id="rId410" Type="http://schemas.openxmlformats.org/officeDocument/2006/relationships/chart" Target="charts/chart402.xml"/><Relationship Id="rId452" Type="http://schemas.openxmlformats.org/officeDocument/2006/relationships/chart" Target="charts/chart444.xml"/><Relationship Id="rId494" Type="http://schemas.openxmlformats.org/officeDocument/2006/relationships/chart" Target="charts/chart486.xml"/><Relationship Id="rId105" Type="http://schemas.openxmlformats.org/officeDocument/2006/relationships/chart" Target="charts/chart97.xml"/><Relationship Id="rId147" Type="http://schemas.openxmlformats.org/officeDocument/2006/relationships/chart" Target="charts/chart139.xml"/><Relationship Id="rId312" Type="http://schemas.openxmlformats.org/officeDocument/2006/relationships/chart" Target="charts/chart304.xml"/><Relationship Id="rId354" Type="http://schemas.openxmlformats.org/officeDocument/2006/relationships/chart" Target="charts/chart346.xml"/><Relationship Id="rId51" Type="http://schemas.openxmlformats.org/officeDocument/2006/relationships/chart" Target="charts/chart43.xml"/><Relationship Id="rId93" Type="http://schemas.openxmlformats.org/officeDocument/2006/relationships/chart" Target="charts/chart85.xml"/><Relationship Id="rId189" Type="http://schemas.openxmlformats.org/officeDocument/2006/relationships/chart" Target="charts/chart181.xml"/><Relationship Id="rId396" Type="http://schemas.openxmlformats.org/officeDocument/2006/relationships/chart" Target="charts/chart388.xml"/><Relationship Id="rId214" Type="http://schemas.openxmlformats.org/officeDocument/2006/relationships/chart" Target="charts/chart206.xml"/><Relationship Id="rId256" Type="http://schemas.openxmlformats.org/officeDocument/2006/relationships/chart" Target="charts/chart248.xml"/><Relationship Id="rId298" Type="http://schemas.openxmlformats.org/officeDocument/2006/relationships/chart" Target="charts/chart290.xml"/><Relationship Id="rId421" Type="http://schemas.openxmlformats.org/officeDocument/2006/relationships/chart" Target="charts/chart413.xml"/><Relationship Id="rId463" Type="http://schemas.openxmlformats.org/officeDocument/2006/relationships/chart" Target="charts/chart455.xml"/><Relationship Id="rId116" Type="http://schemas.openxmlformats.org/officeDocument/2006/relationships/chart" Target="charts/chart108.xml"/><Relationship Id="rId158" Type="http://schemas.openxmlformats.org/officeDocument/2006/relationships/chart" Target="charts/chart150.xml"/><Relationship Id="rId323" Type="http://schemas.openxmlformats.org/officeDocument/2006/relationships/chart" Target="charts/chart315.xml"/><Relationship Id="rId20" Type="http://schemas.openxmlformats.org/officeDocument/2006/relationships/chart" Target="charts/chart12.xml"/><Relationship Id="rId62" Type="http://schemas.openxmlformats.org/officeDocument/2006/relationships/chart" Target="charts/chart54.xml"/><Relationship Id="rId365" Type="http://schemas.openxmlformats.org/officeDocument/2006/relationships/chart" Target="charts/chart357.xml"/><Relationship Id="rId225" Type="http://schemas.openxmlformats.org/officeDocument/2006/relationships/chart" Target="charts/chart217.xml"/><Relationship Id="rId267" Type="http://schemas.openxmlformats.org/officeDocument/2006/relationships/chart" Target="charts/chart259.xml"/><Relationship Id="rId432" Type="http://schemas.openxmlformats.org/officeDocument/2006/relationships/chart" Target="charts/chart424.xml"/><Relationship Id="rId474" Type="http://schemas.openxmlformats.org/officeDocument/2006/relationships/chart" Target="charts/chart466.xml"/><Relationship Id="rId127" Type="http://schemas.openxmlformats.org/officeDocument/2006/relationships/chart" Target="charts/chart119.xml"/><Relationship Id="rId10" Type="http://schemas.openxmlformats.org/officeDocument/2006/relationships/header" Target="header1.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94" Type="http://schemas.openxmlformats.org/officeDocument/2006/relationships/chart" Target="charts/chart86.xml"/><Relationship Id="rId148" Type="http://schemas.openxmlformats.org/officeDocument/2006/relationships/chart" Target="charts/chart140.xml"/><Relationship Id="rId169" Type="http://schemas.openxmlformats.org/officeDocument/2006/relationships/chart" Target="charts/chart161.xml"/><Relationship Id="rId334" Type="http://schemas.openxmlformats.org/officeDocument/2006/relationships/chart" Target="charts/chart326.xml"/><Relationship Id="rId355" Type="http://schemas.openxmlformats.org/officeDocument/2006/relationships/chart" Target="charts/chart347.xml"/><Relationship Id="rId376" Type="http://schemas.openxmlformats.org/officeDocument/2006/relationships/chart" Target="charts/chart368.xml"/><Relationship Id="rId397" Type="http://schemas.openxmlformats.org/officeDocument/2006/relationships/chart" Target="charts/chart389.xml"/><Relationship Id="rId4" Type="http://schemas.openxmlformats.org/officeDocument/2006/relationships/settings" Target="settings.xml"/><Relationship Id="rId180" Type="http://schemas.openxmlformats.org/officeDocument/2006/relationships/chart" Target="charts/chart172.xml"/><Relationship Id="rId215" Type="http://schemas.openxmlformats.org/officeDocument/2006/relationships/chart" Target="charts/chart207.xml"/><Relationship Id="rId236" Type="http://schemas.openxmlformats.org/officeDocument/2006/relationships/chart" Target="charts/chart228.xml"/><Relationship Id="rId257" Type="http://schemas.openxmlformats.org/officeDocument/2006/relationships/chart" Target="charts/chart249.xml"/><Relationship Id="rId278" Type="http://schemas.openxmlformats.org/officeDocument/2006/relationships/chart" Target="charts/chart270.xml"/><Relationship Id="rId401" Type="http://schemas.openxmlformats.org/officeDocument/2006/relationships/chart" Target="charts/chart393.xml"/><Relationship Id="rId422" Type="http://schemas.openxmlformats.org/officeDocument/2006/relationships/chart" Target="charts/chart414.xml"/><Relationship Id="rId443" Type="http://schemas.openxmlformats.org/officeDocument/2006/relationships/chart" Target="charts/chart435.xml"/><Relationship Id="rId464" Type="http://schemas.openxmlformats.org/officeDocument/2006/relationships/chart" Target="charts/chart456.xml"/><Relationship Id="rId303" Type="http://schemas.openxmlformats.org/officeDocument/2006/relationships/chart" Target="charts/chart295.xml"/><Relationship Id="rId485" Type="http://schemas.openxmlformats.org/officeDocument/2006/relationships/chart" Target="charts/chart477.xml"/><Relationship Id="rId42" Type="http://schemas.openxmlformats.org/officeDocument/2006/relationships/chart" Target="charts/chart34.xml"/><Relationship Id="rId84" Type="http://schemas.openxmlformats.org/officeDocument/2006/relationships/chart" Target="charts/chart76.xml"/><Relationship Id="rId138" Type="http://schemas.openxmlformats.org/officeDocument/2006/relationships/chart" Target="charts/chart130.xml"/><Relationship Id="rId345" Type="http://schemas.openxmlformats.org/officeDocument/2006/relationships/chart" Target="charts/chart337.xml"/><Relationship Id="rId387" Type="http://schemas.openxmlformats.org/officeDocument/2006/relationships/chart" Target="charts/chart379.xml"/><Relationship Id="rId191" Type="http://schemas.openxmlformats.org/officeDocument/2006/relationships/chart" Target="charts/chart183.xml"/><Relationship Id="rId205" Type="http://schemas.openxmlformats.org/officeDocument/2006/relationships/chart" Target="charts/chart197.xml"/><Relationship Id="rId247" Type="http://schemas.openxmlformats.org/officeDocument/2006/relationships/chart" Target="charts/chart239.xml"/><Relationship Id="rId412" Type="http://schemas.openxmlformats.org/officeDocument/2006/relationships/chart" Target="charts/chart404.xml"/><Relationship Id="rId107" Type="http://schemas.openxmlformats.org/officeDocument/2006/relationships/chart" Target="charts/chart99.xml"/><Relationship Id="rId289" Type="http://schemas.openxmlformats.org/officeDocument/2006/relationships/chart" Target="charts/chart281.xml"/><Relationship Id="rId454" Type="http://schemas.openxmlformats.org/officeDocument/2006/relationships/chart" Target="charts/chart446.xml"/><Relationship Id="rId496" Type="http://schemas.openxmlformats.org/officeDocument/2006/relationships/chart" Target="charts/chart488.xml"/><Relationship Id="rId11" Type="http://schemas.openxmlformats.org/officeDocument/2006/relationships/chart" Target="charts/chart3.xml"/><Relationship Id="rId53" Type="http://schemas.openxmlformats.org/officeDocument/2006/relationships/chart" Target="charts/chart45.xml"/><Relationship Id="rId149" Type="http://schemas.openxmlformats.org/officeDocument/2006/relationships/chart" Target="charts/chart141.xml"/><Relationship Id="rId314" Type="http://schemas.openxmlformats.org/officeDocument/2006/relationships/chart" Target="charts/chart306.xml"/><Relationship Id="rId356" Type="http://schemas.openxmlformats.org/officeDocument/2006/relationships/chart" Target="charts/chart348.xml"/><Relationship Id="rId398" Type="http://schemas.openxmlformats.org/officeDocument/2006/relationships/chart" Target="charts/chart390.xml"/><Relationship Id="rId95" Type="http://schemas.openxmlformats.org/officeDocument/2006/relationships/chart" Target="charts/chart87.xml"/><Relationship Id="rId160" Type="http://schemas.openxmlformats.org/officeDocument/2006/relationships/chart" Target="charts/chart152.xml"/><Relationship Id="rId216" Type="http://schemas.openxmlformats.org/officeDocument/2006/relationships/chart" Target="charts/chart208.xml"/><Relationship Id="rId423" Type="http://schemas.openxmlformats.org/officeDocument/2006/relationships/chart" Target="charts/chart415.xml"/><Relationship Id="rId258" Type="http://schemas.openxmlformats.org/officeDocument/2006/relationships/chart" Target="charts/chart250.xml"/><Relationship Id="rId465" Type="http://schemas.openxmlformats.org/officeDocument/2006/relationships/chart" Target="charts/chart457.xml"/><Relationship Id="rId22" Type="http://schemas.openxmlformats.org/officeDocument/2006/relationships/chart" Target="charts/chart14.xml"/><Relationship Id="rId64" Type="http://schemas.openxmlformats.org/officeDocument/2006/relationships/chart" Target="charts/chart56.xml"/><Relationship Id="rId118" Type="http://schemas.openxmlformats.org/officeDocument/2006/relationships/chart" Target="charts/chart110.xml"/><Relationship Id="rId325" Type="http://schemas.openxmlformats.org/officeDocument/2006/relationships/chart" Target="charts/chart317.xml"/><Relationship Id="rId367" Type="http://schemas.openxmlformats.org/officeDocument/2006/relationships/chart" Target="charts/chart359.xml"/><Relationship Id="rId171" Type="http://schemas.openxmlformats.org/officeDocument/2006/relationships/chart" Target="charts/chart163.xml"/><Relationship Id="rId227" Type="http://schemas.openxmlformats.org/officeDocument/2006/relationships/chart" Target="charts/chart219.xml"/><Relationship Id="rId269" Type="http://schemas.openxmlformats.org/officeDocument/2006/relationships/chart" Target="charts/chart261.xml"/><Relationship Id="rId434" Type="http://schemas.openxmlformats.org/officeDocument/2006/relationships/chart" Target="charts/chart426.xml"/><Relationship Id="rId476" Type="http://schemas.openxmlformats.org/officeDocument/2006/relationships/chart" Target="charts/chart468.xml"/><Relationship Id="rId33" Type="http://schemas.openxmlformats.org/officeDocument/2006/relationships/chart" Target="charts/chart25.xml"/><Relationship Id="rId129" Type="http://schemas.openxmlformats.org/officeDocument/2006/relationships/chart" Target="charts/chart121.xml"/><Relationship Id="rId280" Type="http://schemas.openxmlformats.org/officeDocument/2006/relationships/chart" Target="charts/chart272.xml"/><Relationship Id="rId336" Type="http://schemas.openxmlformats.org/officeDocument/2006/relationships/chart" Target="charts/chart328.xml"/><Relationship Id="rId501" Type="http://schemas.openxmlformats.org/officeDocument/2006/relationships/fontTable" Target="fontTable.xml"/><Relationship Id="rId75" Type="http://schemas.openxmlformats.org/officeDocument/2006/relationships/chart" Target="charts/chart67.xml"/><Relationship Id="rId140" Type="http://schemas.openxmlformats.org/officeDocument/2006/relationships/chart" Target="charts/chart132.xml"/><Relationship Id="rId182" Type="http://schemas.openxmlformats.org/officeDocument/2006/relationships/chart" Target="charts/chart174.xml"/><Relationship Id="rId378" Type="http://schemas.openxmlformats.org/officeDocument/2006/relationships/chart" Target="charts/chart370.xml"/><Relationship Id="rId403" Type="http://schemas.openxmlformats.org/officeDocument/2006/relationships/chart" Target="charts/chart395.xml"/><Relationship Id="rId6" Type="http://schemas.openxmlformats.org/officeDocument/2006/relationships/footnotes" Target="footnotes.xml"/><Relationship Id="rId238" Type="http://schemas.openxmlformats.org/officeDocument/2006/relationships/chart" Target="charts/chart230.xml"/><Relationship Id="rId445" Type="http://schemas.openxmlformats.org/officeDocument/2006/relationships/chart" Target="charts/chart437.xml"/><Relationship Id="rId487" Type="http://schemas.openxmlformats.org/officeDocument/2006/relationships/chart" Target="charts/chart479.xml"/><Relationship Id="rId291" Type="http://schemas.openxmlformats.org/officeDocument/2006/relationships/chart" Target="charts/chart283.xml"/><Relationship Id="rId305" Type="http://schemas.openxmlformats.org/officeDocument/2006/relationships/chart" Target="charts/chart297.xml"/><Relationship Id="rId347" Type="http://schemas.openxmlformats.org/officeDocument/2006/relationships/chart" Target="charts/chart339.xml"/><Relationship Id="rId44" Type="http://schemas.openxmlformats.org/officeDocument/2006/relationships/chart" Target="charts/chart36.xml"/><Relationship Id="rId86" Type="http://schemas.openxmlformats.org/officeDocument/2006/relationships/chart" Target="charts/chart78.xml"/><Relationship Id="rId151" Type="http://schemas.openxmlformats.org/officeDocument/2006/relationships/chart" Target="charts/chart143.xml"/><Relationship Id="rId389" Type="http://schemas.openxmlformats.org/officeDocument/2006/relationships/chart" Target="charts/chart381.xml"/><Relationship Id="rId193" Type="http://schemas.openxmlformats.org/officeDocument/2006/relationships/chart" Target="charts/chart185.xml"/><Relationship Id="rId207" Type="http://schemas.openxmlformats.org/officeDocument/2006/relationships/chart" Target="charts/chart199.xml"/><Relationship Id="rId249" Type="http://schemas.openxmlformats.org/officeDocument/2006/relationships/chart" Target="charts/chart241.xml"/><Relationship Id="rId414" Type="http://schemas.openxmlformats.org/officeDocument/2006/relationships/chart" Target="charts/chart406.xml"/><Relationship Id="rId456" Type="http://schemas.openxmlformats.org/officeDocument/2006/relationships/chart" Target="charts/chart448.xml"/><Relationship Id="rId498" Type="http://schemas.openxmlformats.org/officeDocument/2006/relationships/chart" Target="charts/chart490.xml"/><Relationship Id="rId13" Type="http://schemas.openxmlformats.org/officeDocument/2006/relationships/chart" Target="charts/chart5.xml"/><Relationship Id="rId109" Type="http://schemas.openxmlformats.org/officeDocument/2006/relationships/chart" Target="charts/chart101.xml"/><Relationship Id="rId260" Type="http://schemas.openxmlformats.org/officeDocument/2006/relationships/chart" Target="charts/chart252.xml"/><Relationship Id="rId316" Type="http://schemas.openxmlformats.org/officeDocument/2006/relationships/chart" Target="charts/chart308.xml"/><Relationship Id="rId55" Type="http://schemas.openxmlformats.org/officeDocument/2006/relationships/chart" Target="charts/chart47.xml"/><Relationship Id="rId97" Type="http://schemas.openxmlformats.org/officeDocument/2006/relationships/chart" Target="charts/chart89.xml"/><Relationship Id="rId120" Type="http://schemas.openxmlformats.org/officeDocument/2006/relationships/chart" Target="charts/chart112.xml"/><Relationship Id="rId358" Type="http://schemas.openxmlformats.org/officeDocument/2006/relationships/chart" Target="charts/chart350.xml"/><Relationship Id="rId162" Type="http://schemas.openxmlformats.org/officeDocument/2006/relationships/chart" Target="charts/chart154.xml"/><Relationship Id="rId218" Type="http://schemas.openxmlformats.org/officeDocument/2006/relationships/chart" Target="charts/chart210.xml"/><Relationship Id="rId425" Type="http://schemas.openxmlformats.org/officeDocument/2006/relationships/chart" Target="charts/chart417.xml"/><Relationship Id="rId467" Type="http://schemas.openxmlformats.org/officeDocument/2006/relationships/chart" Target="charts/chart459.xml"/><Relationship Id="rId271" Type="http://schemas.openxmlformats.org/officeDocument/2006/relationships/chart" Target="charts/chart263.xml"/><Relationship Id="rId24" Type="http://schemas.openxmlformats.org/officeDocument/2006/relationships/chart" Target="charts/chart16.xml"/><Relationship Id="rId66" Type="http://schemas.openxmlformats.org/officeDocument/2006/relationships/chart" Target="charts/chart58.xml"/><Relationship Id="rId131" Type="http://schemas.openxmlformats.org/officeDocument/2006/relationships/chart" Target="charts/chart123.xml"/><Relationship Id="rId327" Type="http://schemas.openxmlformats.org/officeDocument/2006/relationships/chart" Target="charts/chart319.xml"/><Relationship Id="rId369" Type="http://schemas.openxmlformats.org/officeDocument/2006/relationships/chart" Target="charts/chart361.xml"/><Relationship Id="rId173" Type="http://schemas.openxmlformats.org/officeDocument/2006/relationships/chart" Target="charts/chart165.xml"/><Relationship Id="rId229" Type="http://schemas.openxmlformats.org/officeDocument/2006/relationships/chart" Target="charts/chart221.xml"/><Relationship Id="rId380" Type="http://schemas.openxmlformats.org/officeDocument/2006/relationships/chart" Target="charts/chart372.xml"/><Relationship Id="rId436" Type="http://schemas.openxmlformats.org/officeDocument/2006/relationships/chart" Target="charts/chart428.xml"/><Relationship Id="rId240" Type="http://schemas.openxmlformats.org/officeDocument/2006/relationships/chart" Target="charts/chart232.xml"/><Relationship Id="rId478" Type="http://schemas.openxmlformats.org/officeDocument/2006/relationships/chart" Target="charts/chart470.xml"/><Relationship Id="rId35" Type="http://schemas.openxmlformats.org/officeDocument/2006/relationships/chart" Target="charts/chart27.xml"/><Relationship Id="rId77" Type="http://schemas.openxmlformats.org/officeDocument/2006/relationships/chart" Target="charts/chart69.xml"/><Relationship Id="rId100" Type="http://schemas.openxmlformats.org/officeDocument/2006/relationships/chart" Target="charts/chart92.xml"/><Relationship Id="rId282" Type="http://schemas.openxmlformats.org/officeDocument/2006/relationships/chart" Target="charts/chart274.xml"/><Relationship Id="rId338" Type="http://schemas.openxmlformats.org/officeDocument/2006/relationships/chart" Target="charts/chart330.xml"/><Relationship Id="rId8" Type="http://schemas.openxmlformats.org/officeDocument/2006/relationships/chart" Target="charts/chart1.xml"/><Relationship Id="rId142" Type="http://schemas.openxmlformats.org/officeDocument/2006/relationships/chart" Target="charts/chart134.xml"/><Relationship Id="rId184" Type="http://schemas.openxmlformats.org/officeDocument/2006/relationships/chart" Target="charts/chart176.xml"/><Relationship Id="rId391" Type="http://schemas.openxmlformats.org/officeDocument/2006/relationships/chart" Target="charts/chart383.xml"/><Relationship Id="rId405" Type="http://schemas.openxmlformats.org/officeDocument/2006/relationships/chart" Target="charts/chart397.xml"/><Relationship Id="rId447" Type="http://schemas.openxmlformats.org/officeDocument/2006/relationships/chart" Target="charts/chart439.xml"/><Relationship Id="rId251" Type="http://schemas.openxmlformats.org/officeDocument/2006/relationships/chart" Target="charts/chart243.xml"/><Relationship Id="rId489" Type="http://schemas.openxmlformats.org/officeDocument/2006/relationships/chart" Target="charts/chart481.xml"/><Relationship Id="rId46" Type="http://schemas.openxmlformats.org/officeDocument/2006/relationships/chart" Target="charts/chart38.xml"/><Relationship Id="rId293" Type="http://schemas.openxmlformats.org/officeDocument/2006/relationships/chart" Target="charts/chart285.xml"/><Relationship Id="rId307" Type="http://schemas.openxmlformats.org/officeDocument/2006/relationships/chart" Target="charts/chart299.xml"/><Relationship Id="rId349" Type="http://schemas.openxmlformats.org/officeDocument/2006/relationships/chart" Target="charts/chart341.xml"/><Relationship Id="rId88" Type="http://schemas.openxmlformats.org/officeDocument/2006/relationships/chart" Target="charts/chart80.xml"/><Relationship Id="rId111" Type="http://schemas.openxmlformats.org/officeDocument/2006/relationships/chart" Target="charts/chart103.xml"/><Relationship Id="rId153" Type="http://schemas.openxmlformats.org/officeDocument/2006/relationships/chart" Target="charts/chart145.xml"/><Relationship Id="rId195" Type="http://schemas.openxmlformats.org/officeDocument/2006/relationships/chart" Target="charts/chart187.xml"/><Relationship Id="rId209" Type="http://schemas.openxmlformats.org/officeDocument/2006/relationships/chart" Target="charts/chart201.xml"/><Relationship Id="rId360" Type="http://schemas.openxmlformats.org/officeDocument/2006/relationships/chart" Target="charts/chart352.xml"/><Relationship Id="rId416" Type="http://schemas.openxmlformats.org/officeDocument/2006/relationships/chart" Target="charts/chart408.xml"/><Relationship Id="rId220" Type="http://schemas.openxmlformats.org/officeDocument/2006/relationships/chart" Target="charts/chart212.xml"/><Relationship Id="rId458" Type="http://schemas.openxmlformats.org/officeDocument/2006/relationships/chart" Target="charts/chart450.xml"/><Relationship Id="rId15" Type="http://schemas.openxmlformats.org/officeDocument/2006/relationships/chart" Target="charts/chart7.xml"/><Relationship Id="rId57" Type="http://schemas.openxmlformats.org/officeDocument/2006/relationships/chart" Target="charts/chart49.xml"/><Relationship Id="rId262" Type="http://schemas.openxmlformats.org/officeDocument/2006/relationships/chart" Target="charts/chart254.xml"/><Relationship Id="rId318" Type="http://schemas.openxmlformats.org/officeDocument/2006/relationships/chart" Target="charts/chart310.xml"/><Relationship Id="rId99" Type="http://schemas.openxmlformats.org/officeDocument/2006/relationships/chart" Target="charts/chart91.xml"/><Relationship Id="rId122" Type="http://schemas.openxmlformats.org/officeDocument/2006/relationships/chart" Target="charts/chart114.xml"/><Relationship Id="rId164" Type="http://schemas.openxmlformats.org/officeDocument/2006/relationships/chart" Target="charts/chart156.xml"/><Relationship Id="rId371" Type="http://schemas.openxmlformats.org/officeDocument/2006/relationships/chart" Target="charts/chart363.xml"/><Relationship Id="rId427" Type="http://schemas.openxmlformats.org/officeDocument/2006/relationships/chart" Target="charts/chart419.xml"/><Relationship Id="rId469" Type="http://schemas.openxmlformats.org/officeDocument/2006/relationships/chart" Target="charts/chart461.xml"/><Relationship Id="rId26" Type="http://schemas.openxmlformats.org/officeDocument/2006/relationships/chart" Target="charts/chart18.xml"/><Relationship Id="rId231" Type="http://schemas.openxmlformats.org/officeDocument/2006/relationships/chart" Target="charts/chart223.xml"/><Relationship Id="rId273" Type="http://schemas.openxmlformats.org/officeDocument/2006/relationships/chart" Target="charts/chart265.xml"/><Relationship Id="rId329" Type="http://schemas.openxmlformats.org/officeDocument/2006/relationships/chart" Target="charts/chart321.xml"/><Relationship Id="rId480" Type="http://schemas.openxmlformats.org/officeDocument/2006/relationships/chart" Target="charts/chart472.xml"/><Relationship Id="rId68" Type="http://schemas.openxmlformats.org/officeDocument/2006/relationships/chart" Target="charts/chart60.xml"/><Relationship Id="rId133" Type="http://schemas.openxmlformats.org/officeDocument/2006/relationships/chart" Target="charts/chart125.xml"/><Relationship Id="rId175" Type="http://schemas.openxmlformats.org/officeDocument/2006/relationships/chart" Target="charts/chart167.xml"/><Relationship Id="rId340" Type="http://schemas.openxmlformats.org/officeDocument/2006/relationships/chart" Target="charts/chart332.xml"/><Relationship Id="rId200" Type="http://schemas.openxmlformats.org/officeDocument/2006/relationships/chart" Target="charts/chart192.xml"/><Relationship Id="rId382" Type="http://schemas.openxmlformats.org/officeDocument/2006/relationships/chart" Target="charts/chart374.xml"/><Relationship Id="rId438" Type="http://schemas.openxmlformats.org/officeDocument/2006/relationships/chart" Target="charts/chart430.xml"/><Relationship Id="rId242" Type="http://schemas.openxmlformats.org/officeDocument/2006/relationships/chart" Target="charts/chart234.xml"/><Relationship Id="rId284" Type="http://schemas.openxmlformats.org/officeDocument/2006/relationships/chart" Target="charts/chart276.xml"/><Relationship Id="rId491" Type="http://schemas.openxmlformats.org/officeDocument/2006/relationships/chart" Target="charts/chart483.xml"/><Relationship Id="rId37" Type="http://schemas.openxmlformats.org/officeDocument/2006/relationships/chart" Target="charts/chart29.xml"/><Relationship Id="rId79" Type="http://schemas.openxmlformats.org/officeDocument/2006/relationships/chart" Target="charts/chart71.xml"/><Relationship Id="rId102" Type="http://schemas.openxmlformats.org/officeDocument/2006/relationships/chart" Target="charts/chart94.xml"/><Relationship Id="rId144" Type="http://schemas.openxmlformats.org/officeDocument/2006/relationships/chart" Target="charts/chart136.xml"/><Relationship Id="rId90" Type="http://schemas.openxmlformats.org/officeDocument/2006/relationships/chart" Target="charts/chart82.xml"/><Relationship Id="rId186" Type="http://schemas.openxmlformats.org/officeDocument/2006/relationships/chart" Target="charts/chart178.xml"/><Relationship Id="rId351" Type="http://schemas.openxmlformats.org/officeDocument/2006/relationships/chart" Target="charts/chart343.xml"/><Relationship Id="rId393" Type="http://schemas.openxmlformats.org/officeDocument/2006/relationships/chart" Target="charts/chart385.xml"/><Relationship Id="rId407" Type="http://schemas.openxmlformats.org/officeDocument/2006/relationships/chart" Target="charts/chart399.xml"/><Relationship Id="rId449" Type="http://schemas.openxmlformats.org/officeDocument/2006/relationships/chart" Target="charts/chart441.xml"/><Relationship Id="rId211" Type="http://schemas.openxmlformats.org/officeDocument/2006/relationships/chart" Target="charts/chart203.xml"/><Relationship Id="rId253" Type="http://schemas.openxmlformats.org/officeDocument/2006/relationships/chart" Target="charts/chart245.xml"/><Relationship Id="rId295" Type="http://schemas.openxmlformats.org/officeDocument/2006/relationships/chart" Target="charts/chart287.xml"/><Relationship Id="rId309" Type="http://schemas.openxmlformats.org/officeDocument/2006/relationships/chart" Target="charts/chart301.xml"/><Relationship Id="rId460" Type="http://schemas.openxmlformats.org/officeDocument/2006/relationships/chart" Target="charts/chart452.xml"/><Relationship Id="rId48" Type="http://schemas.openxmlformats.org/officeDocument/2006/relationships/chart" Target="charts/chart40.xml"/><Relationship Id="rId113" Type="http://schemas.openxmlformats.org/officeDocument/2006/relationships/chart" Target="charts/chart105.xml"/><Relationship Id="rId320" Type="http://schemas.openxmlformats.org/officeDocument/2006/relationships/chart" Target="charts/chart312.xml"/><Relationship Id="rId155" Type="http://schemas.openxmlformats.org/officeDocument/2006/relationships/chart" Target="charts/chart147.xml"/><Relationship Id="rId197" Type="http://schemas.openxmlformats.org/officeDocument/2006/relationships/chart" Target="charts/chart189.xml"/><Relationship Id="rId362" Type="http://schemas.openxmlformats.org/officeDocument/2006/relationships/chart" Target="charts/chart354.xml"/><Relationship Id="rId418" Type="http://schemas.openxmlformats.org/officeDocument/2006/relationships/chart" Target="charts/chart410.xml"/><Relationship Id="rId222" Type="http://schemas.openxmlformats.org/officeDocument/2006/relationships/chart" Target="charts/chart214.xml"/><Relationship Id="rId264" Type="http://schemas.openxmlformats.org/officeDocument/2006/relationships/chart" Target="charts/chart256.xml"/><Relationship Id="rId471" Type="http://schemas.openxmlformats.org/officeDocument/2006/relationships/chart" Target="charts/chart463.xml"/><Relationship Id="rId17" Type="http://schemas.openxmlformats.org/officeDocument/2006/relationships/chart" Target="charts/chart9.xml"/><Relationship Id="rId59" Type="http://schemas.openxmlformats.org/officeDocument/2006/relationships/chart" Target="charts/chart51.xml"/><Relationship Id="rId124" Type="http://schemas.openxmlformats.org/officeDocument/2006/relationships/chart" Target="charts/chart116.xml"/><Relationship Id="rId70" Type="http://schemas.openxmlformats.org/officeDocument/2006/relationships/chart" Target="charts/chart62.xml"/><Relationship Id="rId166" Type="http://schemas.openxmlformats.org/officeDocument/2006/relationships/chart" Target="charts/chart158.xml"/><Relationship Id="rId331" Type="http://schemas.openxmlformats.org/officeDocument/2006/relationships/chart" Target="charts/chart323.xml"/><Relationship Id="rId373" Type="http://schemas.openxmlformats.org/officeDocument/2006/relationships/chart" Target="charts/chart365.xml"/><Relationship Id="rId429" Type="http://schemas.openxmlformats.org/officeDocument/2006/relationships/chart" Target="charts/chart421.xml"/><Relationship Id="rId1" Type="http://schemas.openxmlformats.org/officeDocument/2006/relationships/customXml" Target="../customXml/item1.xml"/><Relationship Id="rId233" Type="http://schemas.openxmlformats.org/officeDocument/2006/relationships/chart" Target="charts/chart225.xml"/><Relationship Id="rId440" Type="http://schemas.openxmlformats.org/officeDocument/2006/relationships/chart" Target="charts/chart432.xml"/><Relationship Id="rId28" Type="http://schemas.openxmlformats.org/officeDocument/2006/relationships/chart" Target="charts/chart20.xml"/><Relationship Id="rId275" Type="http://schemas.openxmlformats.org/officeDocument/2006/relationships/chart" Target="charts/chart267.xml"/><Relationship Id="rId300" Type="http://schemas.openxmlformats.org/officeDocument/2006/relationships/chart" Target="charts/chart292.xml"/><Relationship Id="rId482" Type="http://schemas.openxmlformats.org/officeDocument/2006/relationships/chart" Target="charts/chart474.xml"/><Relationship Id="rId81" Type="http://schemas.openxmlformats.org/officeDocument/2006/relationships/chart" Target="charts/chart73.xml"/><Relationship Id="rId135" Type="http://schemas.openxmlformats.org/officeDocument/2006/relationships/chart" Target="charts/chart127.xml"/><Relationship Id="rId177" Type="http://schemas.openxmlformats.org/officeDocument/2006/relationships/chart" Target="charts/chart169.xml"/><Relationship Id="rId342" Type="http://schemas.openxmlformats.org/officeDocument/2006/relationships/chart" Target="charts/chart334.xml"/><Relationship Id="rId384" Type="http://schemas.openxmlformats.org/officeDocument/2006/relationships/chart" Target="charts/chart376.xml"/><Relationship Id="rId202" Type="http://schemas.openxmlformats.org/officeDocument/2006/relationships/chart" Target="charts/chart194.xml"/><Relationship Id="rId244" Type="http://schemas.openxmlformats.org/officeDocument/2006/relationships/chart" Target="charts/chart236.xml"/><Relationship Id="rId39" Type="http://schemas.openxmlformats.org/officeDocument/2006/relationships/chart" Target="charts/chart31.xml"/><Relationship Id="rId286" Type="http://schemas.openxmlformats.org/officeDocument/2006/relationships/chart" Target="charts/chart278.xml"/><Relationship Id="rId451" Type="http://schemas.openxmlformats.org/officeDocument/2006/relationships/chart" Target="charts/chart443.xml"/><Relationship Id="rId493" Type="http://schemas.openxmlformats.org/officeDocument/2006/relationships/chart" Target="charts/chart485.xml"/><Relationship Id="rId50" Type="http://schemas.openxmlformats.org/officeDocument/2006/relationships/chart" Target="charts/chart42.xml"/><Relationship Id="rId104" Type="http://schemas.openxmlformats.org/officeDocument/2006/relationships/chart" Target="charts/chart96.xml"/><Relationship Id="rId146" Type="http://schemas.openxmlformats.org/officeDocument/2006/relationships/chart" Target="charts/chart138.xml"/><Relationship Id="rId188" Type="http://schemas.openxmlformats.org/officeDocument/2006/relationships/chart" Target="charts/chart180.xml"/><Relationship Id="rId311" Type="http://schemas.openxmlformats.org/officeDocument/2006/relationships/chart" Target="charts/chart303.xml"/><Relationship Id="rId353" Type="http://schemas.openxmlformats.org/officeDocument/2006/relationships/chart" Target="charts/chart345.xml"/><Relationship Id="rId395" Type="http://schemas.openxmlformats.org/officeDocument/2006/relationships/chart" Target="charts/chart387.xml"/><Relationship Id="rId409" Type="http://schemas.openxmlformats.org/officeDocument/2006/relationships/chart" Target="charts/chart401.xml"/><Relationship Id="rId92" Type="http://schemas.openxmlformats.org/officeDocument/2006/relationships/chart" Target="charts/chart84.xml"/><Relationship Id="rId213" Type="http://schemas.openxmlformats.org/officeDocument/2006/relationships/chart" Target="charts/chart205.xml"/><Relationship Id="rId420" Type="http://schemas.openxmlformats.org/officeDocument/2006/relationships/chart" Target="charts/chart412.xml"/><Relationship Id="rId255" Type="http://schemas.openxmlformats.org/officeDocument/2006/relationships/chart" Target="charts/chart247.xml"/><Relationship Id="rId297" Type="http://schemas.openxmlformats.org/officeDocument/2006/relationships/chart" Target="charts/chart289.xml"/><Relationship Id="rId462" Type="http://schemas.openxmlformats.org/officeDocument/2006/relationships/chart" Target="charts/chart454.xml"/><Relationship Id="rId115" Type="http://schemas.openxmlformats.org/officeDocument/2006/relationships/chart" Target="charts/chart107.xml"/><Relationship Id="rId157" Type="http://schemas.openxmlformats.org/officeDocument/2006/relationships/chart" Target="charts/chart149.xml"/><Relationship Id="rId322" Type="http://schemas.openxmlformats.org/officeDocument/2006/relationships/chart" Target="charts/chart314.xml"/><Relationship Id="rId364" Type="http://schemas.openxmlformats.org/officeDocument/2006/relationships/chart" Target="charts/chart356.xml"/><Relationship Id="rId61" Type="http://schemas.openxmlformats.org/officeDocument/2006/relationships/chart" Target="charts/chart53.xml"/><Relationship Id="rId199" Type="http://schemas.openxmlformats.org/officeDocument/2006/relationships/chart" Target="charts/chart191.xml"/><Relationship Id="rId19" Type="http://schemas.openxmlformats.org/officeDocument/2006/relationships/chart" Target="charts/chart11.xml"/><Relationship Id="rId224" Type="http://schemas.openxmlformats.org/officeDocument/2006/relationships/chart" Target="charts/chart216.xml"/><Relationship Id="rId266" Type="http://schemas.openxmlformats.org/officeDocument/2006/relationships/chart" Target="charts/chart258.xml"/><Relationship Id="rId431" Type="http://schemas.openxmlformats.org/officeDocument/2006/relationships/chart" Target="charts/chart423.xml"/><Relationship Id="rId473" Type="http://schemas.openxmlformats.org/officeDocument/2006/relationships/chart" Target="charts/chart465.xml"/><Relationship Id="rId30" Type="http://schemas.openxmlformats.org/officeDocument/2006/relationships/chart" Target="charts/chart22.xml"/><Relationship Id="rId126" Type="http://schemas.openxmlformats.org/officeDocument/2006/relationships/chart" Target="charts/chart118.xml"/><Relationship Id="rId168" Type="http://schemas.openxmlformats.org/officeDocument/2006/relationships/chart" Target="charts/chart160.xml"/><Relationship Id="rId333" Type="http://schemas.openxmlformats.org/officeDocument/2006/relationships/chart" Target="charts/chart325.xml"/><Relationship Id="rId72" Type="http://schemas.openxmlformats.org/officeDocument/2006/relationships/chart" Target="charts/chart64.xml"/><Relationship Id="rId375" Type="http://schemas.openxmlformats.org/officeDocument/2006/relationships/chart" Target="charts/chart367.xml"/><Relationship Id="rId3" Type="http://schemas.openxmlformats.org/officeDocument/2006/relationships/styles" Target="styles.xml"/><Relationship Id="rId235" Type="http://schemas.openxmlformats.org/officeDocument/2006/relationships/chart" Target="charts/chart227.xml"/><Relationship Id="rId277" Type="http://schemas.openxmlformats.org/officeDocument/2006/relationships/chart" Target="charts/chart269.xml"/><Relationship Id="rId400" Type="http://schemas.openxmlformats.org/officeDocument/2006/relationships/chart" Target="charts/chart392.xml"/><Relationship Id="rId442" Type="http://schemas.openxmlformats.org/officeDocument/2006/relationships/chart" Target="charts/chart434.xml"/><Relationship Id="rId484" Type="http://schemas.openxmlformats.org/officeDocument/2006/relationships/chart" Target="charts/chart476.xml"/><Relationship Id="rId137" Type="http://schemas.openxmlformats.org/officeDocument/2006/relationships/chart" Target="charts/chart129.xml"/><Relationship Id="rId302" Type="http://schemas.openxmlformats.org/officeDocument/2006/relationships/chart" Target="charts/chart294.xml"/><Relationship Id="rId344" Type="http://schemas.openxmlformats.org/officeDocument/2006/relationships/chart" Target="charts/chart336.xml"/><Relationship Id="rId41" Type="http://schemas.openxmlformats.org/officeDocument/2006/relationships/chart" Target="charts/chart33.xml"/><Relationship Id="rId83" Type="http://schemas.openxmlformats.org/officeDocument/2006/relationships/chart" Target="charts/chart75.xml"/><Relationship Id="rId179" Type="http://schemas.openxmlformats.org/officeDocument/2006/relationships/chart" Target="charts/chart171.xml"/><Relationship Id="rId386" Type="http://schemas.openxmlformats.org/officeDocument/2006/relationships/chart" Target="charts/chart378.xml"/><Relationship Id="rId190" Type="http://schemas.openxmlformats.org/officeDocument/2006/relationships/chart" Target="charts/chart182.xml"/><Relationship Id="rId204" Type="http://schemas.openxmlformats.org/officeDocument/2006/relationships/chart" Target="charts/chart196.xml"/><Relationship Id="rId246" Type="http://schemas.openxmlformats.org/officeDocument/2006/relationships/chart" Target="charts/chart238.xml"/><Relationship Id="rId288" Type="http://schemas.openxmlformats.org/officeDocument/2006/relationships/chart" Target="charts/chart280.xml"/><Relationship Id="rId411" Type="http://schemas.openxmlformats.org/officeDocument/2006/relationships/chart" Target="charts/chart403.xml"/><Relationship Id="rId453" Type="http://schemas.openxmlformats.org/officeDocument/2006/relationships/chart" Target="charts/chart445.xml"/><Relationship Id="rId106" Type="http://schemas.openxmlformats.org/officeDocument/2006/relationships/chart" Target="charts/chart98.xml"/><Relationship Id="rId313" Type="http://schemas.openxmlformats.org/officeDocument/2006/relationships/chart" Target="charts/chart305.xml"/><Relationship Id="rId495" Type="http://schemas.openxmlformats.org/officeDocument/2006/relationships/chart" Target="charts/chart487.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kolgan\Desktop\&#1042;&#1089;&#1077;%20&#1073;&#1083;&#1086;&#1082;&#1080;%20&#1087;&#1086;%20&#1088;&#1099;&#1085;&#1082;&#1072;&#1084;\&#1041;&#1083;&#1086;&#1082;%201\&#1070;&#1088;%20&#1083;&#1080;&#1094;&#1072;%20&#1041;&#1083;&#1086;&#1082;%2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72.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73.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74.xml"/></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Excel100.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Excel101.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Excel102.xlsx"/></Relationships>
</file>

<file path=word/charts/_rels/chart106.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75.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76.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77.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_____Microsoft_Excel106.xlsx"/><Relationship Id="rId1" Type="http://schemas.openxmlformats.org/officeDocument/2006/relationships/themeOverride" Target="../theme/themeOverride7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_____Microsoft_Excel107.xlsx"/><Relationship Id="rId1" Type="http://schemas.openxmlformats.org/officeDocument/2006/relationships/themeOverride" Target="../theme/themeOverride79.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_____Microsoft_Excel108.xlsx"/><Relationship Id="rId1" Type="http://schemas.openxmlformats.org/officeDocument/2006/relationships/themeOverride" Target="../theme/themeOverride80.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_____Microsoft_Excel109.xlsx"/><Relationship Id="rId1" Type="http://schemas.openxmlformats.org/officeDocument/2006/relationships/themeOverride" Target="../theme/themeOverride81.xml"/></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Excel112.xlsx"/></Relationships>
</file>

<file path=word/charts/_rels/chart116.xml.rels><?xml version="1.0" encoding="UTF-8" standalone="yes"?>
<Relationships xmlns="http://schemas.openxmlformats.org/package/2006/relationships"><Relationship Id="rId2" Type="http://schemas.openxmlformats.org/officeDocument/2006/relationships/package" Target="../embeddings/_____Microsoft_Excel113.xlsx"/><Relationship Id="rId1" Type="http://schemas.openxmlformats.org/officeDocument/2006/relationships/themeOverride" Target="../theme/themeOverride82.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_____Microsoft_Excel114.xlsx"/><Relationship Id="rId1" Type="http://schemas.openxmlformats.org/officeDocument/2006/relationships/themeOverride" Target="../theme/themeOverride83.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_____Microsoft_Excel115.xlsx"/><Relationship Id="rId1" Type="http://schemas.openxmlformats.org/officeDocument/2006/relationships/themeOverride" Target="../theme/themeOverride84.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_____Microsoft_Excel116.xlsx"/><Relationship Id="rId1" Type="http://schemas.openxmlformats.org/officeDocument/2006/relationships/themeOverride" Target="../theme/themeOverride8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_____Microsoft_Excel117.xlsx"/><Relationship Id="rId1" Type="http://schemas.openxmlformats.org/officeDocument/2006/relationships/themeOverride" Target="../theme/themeOverride86.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_____Microsoft_Excel118.xlsx"/><Relationship Id="rId1" Type="http://schemas.openxmlformats.org/officeDocument/2006/relationships/themeOverride" Target="../theme/themeOverride87.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_____Microsoft_Excel119.xlsx"/><Relationship Id="rId1" Type="http://schemas.openxmlformats.org/officeDocument/2006/relationships/themeOverride" Target="../theme/themeOverride88.xml"/></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Excel120.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Excel121.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Excel122.xlsx"/></Relationships>
</file>

<file path=word/charts/_rels/chart126.xml.rels><?xml version="1.0" encoding="UTF-8" standalone="yes"?>
<Relationships xmlns="http://schemas.openxmlformats.org/package/2006/relationships"><Relationship Id="rId2" Type="http://schemas.openxmlformats.org/officeDocument/2006/relationships/package" Target="../embeddings/_____Microsoft_Excel123.xlsx"/><Relationship Id="rId1" Type="http://schemas.openxmlformats.org/officeDocument/2006/relationships/themeOverride" Target="../theme/themeOverride89.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_____Microsoft_Excel124.xlsx"/><Relationship Id="rId1" Type="http://schemas.openxmlformats.org/officeDocument/2006/relationships/themeOverride" Target="../theme/themeOverride90.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_____Microsoft_Excel125.xlsx"/><Relationship Id="rId1" Type="http://schemas.openxmlformats.org/officeDocument/2006/relationships/themeOverride" Target="../theme/themeOverride91.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_____Microsoft_Excel126.xlsx"/><Relationship Id="rId1" Type="http://schemas.openxmlformats.org/officeDocument/2006/relationships/themeOverride" Target="../theme/themeOverride9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_____Microsoft_Excel127.xlsx"/><Relationship Id="rId1" Type="http://schemas.openxmlformats.org/officeDocument/2006/relationships/themeOverride" Target="../theme/themeOverride93.xml"/></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Excel128.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Excel129.xlsx"/></Relationships>
</file>

<file path=word/charts/_rels/chart133.xml.rels><?xml version="1.0" encoding="UTF-8" standalone="yes"?>
<Relationships xmlns="http://schemas.openxmlformats.org/package/2006/relationships"><Relationship Id="rId2" Type="http://schemas.openxmlformats.org/officeDocument/2006/relationships/package" Target="../embeddings/_____Microsoft_Excel130.xlsx"/><Relationship Id="rId1" Type="http://schemas.openxmlformats.org/officeDocument/2006/relationships/themeOverride" Target="../theme/themeOverride94.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_____Microsoft_Excel131.xlsx"/><Relationship Id="rId1" Type="http://schemas.openxmlformats.org/officeDocument/2006/relationships/themeOverride" Target="../theme/themeOverride95.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_____Microsoft_Excel132.xlsx"/><Relationship Id="rId1" Type="http://schemas.openxmlformats.org/officeDocument/2006/relationships/themeOverride" Target="../theme/themeOverride96.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_____Microsoft_Excel133.xlsx"/><Relationship Id="rId1" Type="http://schemas.openxmlformats.org/officeDocument/2006/relationships/themeOverride" Target="../theme/themeOverride97.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_____Microsoft_Excel134.xlsx"/><Relationship Id="rId1" Type="http://schemas.openxmlformats.org/officeDocument/2006/relationships/themeOverride" Target="../theme/themeOverride98.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_____Microsoft_Excel135.xlsx"/><Relationship Id="rId1" Type="http://schemas.openxmlformats.org/officeDocument/2006/relationships/themeOverride" Target="../theme/themeOverride99.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_____Microsoft_Excel136.xlsx"/><Relationship Id="rId1" Type="http://schemas.openxmlformats.org/officeDocument/2006/relationships/themeOverride" Target="../theme/themeOverride10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Excel137.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Excel138.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Excel139.xlsx"/></Relationships>
</file>

<file path=word/charts/_rels/chart143.xml.rels><?xml version="1.0" encoding="UTF-8" standalone="yes"?>
<Relationships xmlns="http://schemas.openxmlformats.org/package/2006/relationships"><Relationship Id="rId2" Type="http://schemas.openxmlformats.org/officeDocument/2006/relationships/package" Target="../embeddings/_____Microsoft_Excel140.xlsx"/><Relationship Id="rId1" Type="http://schemas.openxmlformats.org/officeDocument/2006/relationships/themeOverride" Target="../theme/themeOverride101.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_____Microsoft_Excel141.xlsx"/><Relationship Id="rId1" Type="http://schemas.openxmlformats.org/officeDocument/2006/relationships/themeOverride" Target="../theme/themeOverride102.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_____Microsoft_Excel142.xlsx"/><Relationship Id="rId1" Type="http://schemas.openxmlformats.org/officeDocument/2006/relationships/themeOverride" Target="../theme/themeOverride103.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_____Microsoft_Excel143.xlsx"/><Relationship Id="rId1" Type="http://schemas.openxmlformats.org/officeDocument/2006/relationships/themeOverride" Target="../theme/themeOverride104.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_____Microsoft_Excel144.xlsx"/><Relationship Id="rId1" Type="http://schemas.openxmlformats.org/officeDocument/2006/relationships/themeOverride" Target="../theme/themeOverride105.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_____Microsoft_Excel145.xlsx"/><Relationship Id="rId1" Type="http://schemas.openxmlformats.org/officeDocument/2006/relationships/themeOverride" Target="../theme/themeOverride106.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_____Microsoft_Excel146.xlsx"/><Relationship Id="rId1" Type="http://schemas.openxmlformats.org/officeDocument/2006/relationships/themeOverride" Target="../theme/themeOverride10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Excel147.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Excel148.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_____Microsoft_Excel149.xlsx"/></Relationships>
</file>

<file path=word/charts/_rels/chart153.xml.rels><?xml version="1.0" encoding="UTF-8" standalone="yes"?>
<Relationships xmlns="http://schemas.openxmlformats.org/package/2006/relationships"><Relationship Id="rId2" Type="http://schemas.openxmlformats.org/officeDocument/2006/relationships/package" Target="../embeddings/_____Microsoft_Excel150.xlsx"/><Relationship Id="rId1" Type="http://schemas.openxmlformats.org/officeDocument/2006/relationships/themeOverride" Target="../theme/themeOverride108.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_____Microsoft_Excel151.xlsx"/><Relationship Id="rId1" Type="http://schemas.openxmlformats.org/officeDocument/2006/relationships/themeOverride" Target="../theme/themeOverride109.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_____Microsoft_Excel152.xlsx"/><Relationship Id="rId1" Type="http://schemas.openxmlformats.org/officeDocument/2006/relationships/themeOverride" Target="../theme/themeOverride110.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_____Microsoft_Excel153.xlsx"/><Relationship Id="rId1" Type="http://schemas.openxmlformats.org/officeDocument/2006/relationships/themeOverride" Target="../theme/themeOverride111.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_____Microsoft_Excel154.xlsx"/><Relationship Id="rId1" Type="http://schemas.openxmlformats.org/officeDocument/2006/relationships/themeOverride" Target="../theme/themeOverride112.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_____Microsoft_Excel155.xlsx"/><Relationship Id="rId1" Type="http://schemas.openxmlformats.org/officeDocument/2006/relationships/themeOverride" Target="../theme/themeOverride113.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_____Microsoft_Excel156.xlsx"/><Relationship Id="rId1" Type="http://schemas.openxmlformats.org/officeDocument/2006/relationships/themeOverride" Target="../theme/themeOverride1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Excel157.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_____Microsoft_Excel158.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_____Microsoft_Excel159.xlsx"/></Relationships>
</file>

<file path=word/charts/_rels/chart163.xml.rels><?xml version="1.0" encoding="UTF-8" standalone="yes"?>
<Relationships xmlns="http://schemas.openxmlformats.org/package/2006/relationships"><Relationship Id="rId2" Type="http://schemas.openxmlformats.org/officeDocument/2006/relationships/package" Target="../embeddings/_____Microsoft_Excel160.xlsx"/><Relationship Id="rId1" Type="http://schemas.openxmlformats.org/officeDocument/2006/relationships/themeOverride" Target="../theme/themeOverride115.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_____Microsoft_Excel161.xlsx"/><Relationship Id="rId1" Type="http://schemas.openxmlformats.org/officeDocument/2006/relationships/themeOverride" Target="../theme/themeOverride116.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_____Microsoft_Excel162.xlsx"/><Relationship Id="rId1" Type="http://schemas.openxmlformats.org/officeDocument/2006/relationships/themeOverride" Target="../theme/themeOverride117.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_____Microsoft_Excel163.xlsx"/><Relationship Id="rId1" Type="http://schemas.openxmlformats.org/officeDocument/2006/relationships/themeOverride" Target="../theme/themeOverride118.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_____Microsoft_Excel164.xlsx"/><Relationship Id="rId1" Type="http://schemas.openxmlformats.org/officeDocument/2006/relationships/themeOverride" Target="../theme/themeOverride119.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_____Microsoft_Excel165.xlsx"/><Relationship Id="rId1" Type="http://schemas.openxmlformats.org/officeDocument/2006/relationships/themeOverride" Target="../theme/themeOverride120.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_____Microsoft_Excel166.xlsx"/><Relationship Id="rId1" Type="http://schemas.openxmlformats.org/officeDocument/2006/relationships/themeOverride" Target="../theme/themeOverride12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9.xml"/></Relationships>
</file>

<file path=word/charts/_rels/chart170.xml.rels><?xml version="1.0" encoding="UTF-8" standalone="yes"?>
<Relationships xmlns="http://schemas.openxmlformats.org/package/2006/relationships"><Relationship Id="rId1" Type="http://schemas.openxmlformats.org/officeDocument/2006/relationships/package" Target="../embeddings/_____Microsoft_Excel167.xlsx"/></Relationships>
</file>

<file path=word/charts/_rels/chart171.xml.rels><?xml version="1.0" encoding="UTF-8" standalone="yes"?>
<Relationships xmlns="http://schemas.openxmlformats.org/package/2006/relationships"><Relationship Id="rId1" Type="http://schemas.openxmlformats.org/officeDocument/2006/relationships/package" Target="../embeddings/_____Microsoft_Excel168.xlsx"/></Relationships>
</file>

<file path=word/charts/_rels/chart172.xml.rels><?xml version="1.0" encoding="UTF-8" standalone="yes"?>
<Relationships xmlns="http://schemas.openxmlformats.org/package/2006/relationships"><Relationship Id="rId1" Type="http://schemas.openxmlformats.org/officeDocument/2006/relationships/package" Target="../embeddings/_____Microsoft_Excel169.xlsx"/></Relationships>
</file>

<file path=word/charts/_rels/chart173.xml.rels><?xml version="1.0" encoding="UTF-8" standalone="yes"?>
<Relationships xmlns="http://schemas.openxmlformats.org/package/2006/relationships"><Relationship Id="rId2" Type="http://schemas.openxmlformats.org/officeDocument/2006/relationships/package" Target="../embeddings/_____Microsoft_Excel170.xlsx"/><Relationship Id="rId1" Type="http://schemas.openxmlformats.org/officeDocument/2006/relationships/themeOverride" Target="../theme/themeOverride122.xml"/></Relationships>
</file>

<file path=word/charts/_rels/chart174.xml.rels><?xml version="1.0" encoding="UTF-8" standalone="yes"?>
<Relationships xmlns="http://schemas.openxmlformats.org/package/2006/relationships"><Relationship Id="rId2" Type="http://schemas.openxmlformats.org/officeDocument/2006/relationships/package" Target="../embeddings/_____Microsoft_Excel171.xlsx"/><Relationship Id="rId1" Type="http://schemas.openxmlformats.org/officeDocument/2006/relationships/themeOverride" Target="../theme/themeOverride123.xml"/></Relationships>
</file>

<file path=word/charts/_rels/chart175.xml.rels><?xml version="1.0" encoding="UTF-8" standalone="yes"?>
<Relationships xmlns="http://schemas.openxmlformats.org/package/2006/relationships"><Relationship Id="rId2" Type="http://schemas.openxmlformats.org/officeDocument/2006/relationships/package" Target="../embeddings/_____Microsoft_Excel172.xlsx"/><Relationship Id="rId1" Type="http://schemas.openxmlformats.org/officeDocument/2006/relationships/themeOverride" Target="../theme/themeOverride124.xml"/></Relationships>
</file>

<file path=word/charts/_rels/chart176.xml.rels><?xml version="1.0" encoding="UTF-8" standalone="yes"?>
<Relationships xmlns="http://schemas.openxmlformats.org/package/2006/relationships"><Relationship Id="rId2" Type="http://schemas.openxmlformats.org/officeDocument/2006/relationships/package" Target="../embeddings/_____Microsoft_Excel173.xlsx"/><Relationship Id="rId1" Type="http://schemas.openxmlformats.org/officeDocument/2006/relationships/themeOverride" Target="../theme/themeOverride125.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_____Microsoft_Excel174.xlsx"/><Relationship Id="rId1" Type="http://schemas.openxmlformats.org/officeDocument/2006/relationships/themeOverride" Target="../theme/themeOverride126.xml"/></Relationships>
</file>

<file path=word/charts/_rels/chart178.xml.rels><?xml version="1.0" encoding="UTF-8" standalone="yes"?>
<Relationships xmlns="http://schemas.openxmlformats.org/package/2006/relationships"><Relationship Id="rId2" Type="http://schemas.openxmlformats.org/officeDocument/2006/relationships/package" Target="../embeddings/_____Microsoft_Excel175.xlsx"/><Relationship Id="rId1" Type="http://schemas.openxmlformats.org/officeDocument/2006/relationships/themeOverride" Target="../theme/themeOverride127.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_____Microsoft_Excel176.xlsx"/><Relationship Id="rId1" Type="http://schemas.openxmlformats.org/officeDocument/2006/relationships/themeOverride" Target="../theme/themeOverride128.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xlsx"/><Relationship Id="rId1" Type="http://schemas.openxmlformats.org/officeDocument/2006/relationships/themeOverride" Target="../theme/themeOverride10.xml"/></Relationships>
</file>

<file path=word/charts/_rels/chart180.xml.rels><?xml version="1.0" encoding="UTF-8" standalone="yes"?>
<Relationships xmlns="http://schemas.openxmlformats.org/package/2006/relationships"><Relationship Id="rId1" Type="http://schemas.openxmlformats.org/officeDocument/2006/relationships/package" Target="../embeddings/_____Microsoft_Excel177.xlsx"/></Relationships>
</file>

<file path=word/charts/_rels/chart181.xml.rels><?xml version="1.0" encoding="UTF-8" standalone="yes"?>
<Relationships xmlns="http://schemas.openxmlformats.org/package/2006/relationships"><Relationship Id="rId1" Type="http://schemas.openxmlformats.org/officeDocument/2006/relationships/package" Target="../embeddings/_____Microsoft_Excel178.xlsx"/></Relationships>
</file>

<file path=word/charts/_rels/chart182.xml.rels><?xml version="1.0" encoding="UTF-8" standalone="yes"?>
<Relationships xmlns="http://schemas.openxmlformats.org/package/2006/relationships"><Relationship Id="rId1" Type="http://schemas.openxmlformats.org/officeDocument/2006/relationships/package" Target="../embeddings/_____Microsoft_Excel179.xlsx"/></Relationships>
</file>

<file path=word/charts/_rels/chart183.xml.rels><?xml version="1.0" encoding="UTF-8" standalone="yes"?>
<Relationships xmlns="http://schemas.openxmlformats.org/package/2006/relationships"><Relationship Id="rId2" Type="http://schemas.openxmlformats.org/officeDocument/2006/relationships/package" Target="../embeddings/_____Microsoft_Excel180.xlsx"/><Relationship Id="rId1" Type="http://schemas.openxmlformats.org/officeDocument/2006/relationships/themeOverride" Target="../theme/themeOverride129.xml"/></Relationships>
</file>

<file path=word/charts/_rels/chart184.xml.rels><?xml version="1.0" encoding="UTF-8" standalone="yes"?>
<Relationships xmlns="http://schemas.openxmlformats.org/package/2006/relationships"><Relationship Id="rId2" Type="http://schemas.openxmlformats.org/officeDocument/2006/relationships/package" Target="../embeddings/_____Microsoft_Excel181.xlsx"/><Relationship Id="rId1" Type="http://schemas.openxmlformats.org/officeDocument/2006/relationships/themeOverride" Target="../theme/themeOverride130.xml"/></Relationships>
</file>

<file path=word/charts/_rels/chart185.xml.rels><?xml version="1.0" encoding="UTF-8" standalone="yes"?>
<Relationships xmlns="http://schemas.openxmlformats.org/package/2006/relationships"><Relationship Id="rId2" Type="http://schemas.openxmlformats.org/officeDocument/2006/relationships/package" Target="../embeddings/_____Microsoft_Excel182.xlsx"/><Relationship Id="rId1" Type="http://schemas.openxmlformats.org/officeDocument/2006/relationships/themeOverride" Target="../theme/themeOverride131.xml"/></Relationships>
</file>

<file path=word/charts/_rels/chart186.xml.rels><?xml version="1.0" encoding="UTF-8" standalone="yes"?>
<Relationships xmlns="http://schemas.openxmlformats.org/package/2006/relationships"><Relationship Id="rId2" Type="http://schemas.openxmlformats.org/officeDocument/2006/relationships/package" Target="../embeddings/_____Microsoft_Excel183.xlsx"/><Relationship Id="rId1" Type="http://schemas.openxmlformats.org/officeDocument/2006/relationships/themeOverride" Target="../theme/themeOverride132.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_____Microsoft_Excel184.xlsx"/><Relationship Id="rId1" Type="http://schemas.openxmlformats.org/officeDocument/2006/relationships/themeOverride" Target="../theme/themeOverride133.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_____Microsoft_Excel185.xlsx"/><Relationship Id="rId1" Type="http://schemas.openxmlformats.org/officeDocument/2006/relationships/themeOverride" Target="../theme/themeOverride134.xml"/></Relationships>
</file>

<file path=word/charts/_rels/chart189.xml.rels><?xml version="1.0" encoding="UTF-8" standalone="yes"?>
<Relationships xmlns="http://schemas.openxmlformats.org/package/2006/relationships"><Relationship Id="rId2" Type="http://schemas.openxmlformats.org/officeDocument/2006/relationships/package" Target="../embeddings/_____Microsoft_Excel186.xlsx"/><Relationship Id="rId1" Type="http://schemas.openxmlformats.org/officeDocument/2006/relationships/themeOverride" Target="../theme/themeOverride13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1.xml"/></Relationships>
</file>

<file path=word/charts/_rels/chart190.xml.rels><?xml version="1.0" encoding="UTF-8" standalone="yes"?>
<Relationships xmlns="http://schemas.openxmlformats.org/package/2006/relationships"><Relationship Id="rId1" Type="http://schemas.openxmlformats.org/officeDocument/2006/relationships/package" Target="../embeddings/_____Microsoft_Excel187.xlsx"/></Relationships>
</file>

<file path=word/charts/_rels/chart191.xml.rels><?xml version="1.0" encoding="UTF-8" standalone="yes"?>
<Relationships xmlns="http://schemas.openxmlformats.org/package/2006/relationships"><Relationship Id="rId1" Type="http://schemas.openxmlformats.org/officeDocument/2006/relationships/package" Target="../embeddings/_____Microsoft_Excel188.xlsx"/></Relationships>
</file>

<file path=word/charts/_rels/chart192.xml.rels><?xml version="1.0" encoding="UTF-8" standalone="yes"?>
<Relationships xmlns="http://schemas.openxmlformats.org/package/2006/relationships"><Relationship Id="rId1" Type="http://schemas.openxmlformats.org/officeDocument/2006/relationships/package" Target="../embeddings/_____Microsoft_Excel189.xlsx"/></Relationships>
</file>

<file path=word/charts/_rels/chart193.xml.rels><?xml version="1.0" encoding="UTF-8" standalone="yes"?>
<Relationships xmlns="http://schemas.openxmlformats.org/package/2006/relationships"><Relationship Id="rId2" Type="http://schemas.openxmlformats.org/officeDocument/2006/relationships/package" Target="../embeddings/_____Microsoft_Excel190.xlsx"/><Relationship Id="rId1" Type="http://schemas.openxmlformats.org/officeDocument/2006/relationships/themeOverride" Target="../theme/themeOverride136.xml"/></Relationships>
</file>

<file path=word/charts/_rels/chart194.xml.rels><?xml version="1.0" encoding="UTF-8" standalone="yes"?>
<Relationships xmlns="http://schemas.openxmlformats.org/package/2006/relationships"><Relationship Id="rId2" Type="http://schemas.openxmlformats.org/officeDocument/2006/relationships/package" Target="../embeddings/_____Microsoft_Excel191.xlsx"/><Relationship Id="rId1" Type="http://schemas.openxmlformats.org/officeDocument/2006/relationships/themeOverride" Target="../theme/themeOverride137.xml"/></Relationships>
</file>

<file path=word/charts/_rels/chart195.xml.rels><?xml version="1.0" encoding="UTF-8" standalone="yes"?>
<Relationships xmlns="http://schemas.openxmlformats.org/package/2006/relationships"><Relationship Id="rId2" Type="http://schemas.openxmlformats.org/officeDocument/2006/relationships/package" Target="../embeddings/_____Microsoft_Excel192.xlsx"/><Relationship Id="rId1" Type="http://schemas.openxmlformats.org/officeDocument/2006/relationships/themeOverride" Target="../theme/themeOverride138.xml"/></Relationships>
</file>

<file path=word/charts/_rels/chart196.xml.rels><?xml version="1.0" encoding="UTF-8" standalone="yes"?>
<Relationships xmlns="http://schemas.openxmlformats.org/package/2006/relationships"><Relationship Id="rId2" Type="http://schemas.openxmlformats.org/officeDocument/2006/relationships/package" Target="../embeddings/_____Microsoft_Excel193.xlsx"/><Relationship Id="rId1" Type="http://schemas.openxmlformats.org/officeDocument/2006/relationships/themeOverride" Target="../theme/themeOverride139.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_____Microsoft_Excel194.xlsx"/><Relationship Id="rId1" Type="http://schemas.openxmlformats.org/officeDocument/2006/relationships/themeOverride" Target="../theme/themeOverride140.xml"/></Relationships>
</file>

<file path=word/charts/_rels/chart198.xml.rels><?xml version="1.0" encoding="UTF-8" standalone="yes"?>
<Relationships xmlns="http://schemas.openxmlformats.org/package/2006/relationships"><Relationship Id="rId1" Type="http://schemas.openxmlformats.org/officeDocument/2006/relationships/package" Target="../embeddings/_____Microsoft_Excel195.xlsx"/></Relationships>
</file>

<file path=word/charts/_rels/chart199.xml.rels><?xml version="1.0" encoding="UTF-8" standalone="yes"?>
<Relationships xmlns="http://schemas.openxmlformats.org/package/2006/relationships"><Relationship Id="rId1" Type="http://schemas.openxmlformats.org/officeDocument/2006/relationships/package" Target="../embeddings/_____Microsoft_Excel19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r.kolgan\Desktop\&#1042;&#1089;&#1077;%20&#1073;&#1083;&#1086;&#1082;&#1080;%20&#1087;&#1086;%20&#1088;&#1099;&#1085;&#1082;&#1072;&#1084;\&#1041;&#1083;&#1086;&#1082;%201\&#1070;&#1088;%20&#1083;&#1080;&#1094;&#1072;%20&#1041;&#1083;&#1086;&#1082;%201.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2.xml"/></Relationships>
</file>

<file path=word/charts/_rels/chart200.xml.rels><?xml version="1.0" encoding="UTF-8" standalone="yes"?>
<Relationships xmlns="http://schemas.openxmlformats.org/package/2006/relationships"><Relationship Id="rId1" Type="http://schemas.openxmlformats.org/officeDocument/2006/relationships/package" Target="../embeddings/_____Microsoft_Excel197.xlsx"/></Relationships>
</file>

<file path=word/charts/_rels/chart201.xml.rels><?xml version="1.0" encoding="UTF-8" standalone="yes"?>
<Relationships xmlns="http://schemas.openxmlformats.org/package/2006/relationships"><Relationship Id="rId2" Type="http://schemas.openxmlformats.org/officeDocument/2006/relationships/package" Target="../embeddings/_____Microsoft_Excel198.xlsx"/><Relationship Id="rId1" Type="http://schemas.openxmlformats.org/officeDocument/2006/relationships/themeOverride" Target="../theme/themeOverride141.xml"/></Relationships>
</file>

<file path=word/charts/_rels/chart202.xml.rels><?xml version="1.0" encoding="UTF-8" standalone="yes"?>
<Relationships xmlns="http://schemas.openxmlformats.org/package/2006/relationships"><Relationship Id="rId2" Type="http://schemas.openxmlformats.org/officeDocument/2006/relationships/package" Target="../embeddings/_____Microsoft_Excel199.xlsx"/><Relationship Id="rId1" Type="http://schemas.openxmlformats.org/officeDocument/2006/relationships/themeOverride" Target="../theme/themeOverride142.xml"/></Relationships>
</file>

<file path=word/charts/_rels/chart203.xml.rels><?xml version="1.0" encoding="UTF-8" standalone="yes"?>
<Relationships xmlns="http://schemas.openxmlformats.org/package/2006/relationships"><Relationship Id="rId2" Type="http://schemas.openxmlformats.org/officeDocument/2006/relationships/package" Target="../embeddings/_____Microsoft_Excel200.xlsx"/><Relationship Id="rId1" Type="http://schemas.openxmlformats.org/officeDocument/2006/relationships/themeOverride" Target="../theme/themeOverride143.xml"/></Relationships>
</file>

<file path=word/charts/_rels/chart204.xml.rels><?xml version="1.0" encoding="UTF-8" standalone="yes"?>
<Relationships xmlns="http://schemas.openxmlformats.org/package/2006/relationships"><Relationship Id="rId2" Type="http://schemas.openxmlformats.org/officeDocument/2006/relationships/package" Target="../embeddings/_____Microsoft_Excel201.xlsx"/><Relationship Id="rId1" Type="http://schemas.openxmlformats.org/officeDocument/2006/relationships/themeOverride" Target="../theme/themeOverride144.xml"/></Relationships>
</file>

<file path=word/charts/_rels/chart205.xml.rels><?xml version="1.0" encoding="UTF-8" standalone="yes"?>
<Relationships xmlns="http://schemas.openxmlformats.org/package/2006/relationships"><Relationship Id="rId2" Type="http://schemas.openxmlformats.org/officeDocument/2006/relationships/package" Target="../embeddings/_____Microsoft_Excel202.xlsx"/><Relationship Id="rId1" Type="http://schemas.openxmlformats.org/officeDocument/2006/relationships/themeOverride" Target="../theme/themeOverride145.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_____Microsoft_Excel203.xlsx"/><Relationship Id="rId1" Type="http://schemas.openxmlformats.org/officeDocument/2006/relationships/themeOverride" Target="../theme/themeOverride146.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_____Microsoft_Excel204.xlsx"/><Relationship Id="rId1" Type="http://schemas.openxmlformats.org/officeDocument/2006/relationships/themeOverride" Target="../theme/themeOverride147.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_____Microsoft_Excel205.xlsx"/><Relationship Id="rId1" Type="http://schemas.openxmlformats.org/officeDocument/2006/relationships/themeOverride" Target="../theme/themeOverride148.xml"/></Relationships>
</file>

<file path=word/charts/_rels/chart209.xml.rels><?xml version="1.0" encoding="UTF-8" standalone="yes"?>
<Relationships xmlns="http://schemas.openxmlformats.org/package/2006/relationships"><Relationship Id="rId2" Type="http://schemas.openxmlformats.org/officeDocument/2006/relationships/package" Target="../embeddings/_____Microsoft_Excel206.xlsx"/><Relationship Id="rId1" Type="http://schemas.openxmlformats.org/officeDocument/2006/relationships/themeOverride" Target="../theme/themeOverride14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0.xml.rels><?xml version="1.0" encoding="UTF-8" standalone="yes"?>
<Relationships xmlns="http://schemas.openxmlformats.org/package/2006/relationships"><Relationship Id="rId2" Type="http://schemas.openxmlformats.org/officeDocument/2006/relationships/package" Target="../embeddings/_____Microsoft_Excel207.xlsx"/><Relationship Id="rId1" Type="http://schemas.openxmlformats.org/officeDocument/2006/relationships/themeOverride" Target="../theme/themeOverride150.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_____Microsoft_Excel208.xlsx"/><Relationship Id="rId1" Type="http://schemas.openxmlformats.org/officeDocument/2006/relationships/themeOverride" Target="../theme/themeOverride151.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_____Microsoft_Excel209.xlsx"/><Relationship Id="rId1" Type="http://schemas.openxmlformats.org/officeDocument/2006/relationships/themeOverride" Target="../theme/themeOverride152.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_____Microsoft_Excel210.xlsx"/><Relationship Id="rId1" Type="http://schemas.openxmlformats.org/officeDocument/2006/relationships/themeOverride" Target="../theme/themeOverride153.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_____Microsoft_Excel211.xlsx"/><Relationship Id="rId1" Type="http://schemas.openxmlformats.org/officeDocument/2006/relationships/themeOverride" Target="../theme/themeOverride154.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_____Microsoft_Excel212.xlsx"/><Relationship Id="rId1" Type="http://schemas.openxmlformats.org/officeDocument/2006/relationships/themeOverride" Target="../theme/themeOverride155.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_____Microsoft_Excel213.xlsx"/><Relationship Id="rId1" Type="http://schemas.openxmlformats.org/officeDocument/2006/relationships/themeOverride" Target="../theme/themeOverride156.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_____Microsoft_Excel214.xlsx"/><Relationship Id="rId1" Type="http://schemas.openxmlformats.org/officeDocument/2006/relationships/themeOverride" Target="../theme/themeOverride157.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_____Microsoft_Excel215.xlsx"/><Relationship Id="rId1" Type="http://schemas.openxmlformats.org/officeDocument/2006/relationships/themeOverride" Target="../theme/themeOverride158.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_____Microsoft_Excel216.xlsx"/><Relationship Id="rId1" Type="http://schemas.openxmlformats.org/officeDocument/2006/relationships/themeOverride" Target="../theme/themeOverride159.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0.xml.rels><?xml version="1.0" encoding="UTF-8" standalone="yes"?>
<Relationships xmlns="http://schemas.openxmlformats.org/package/2006/relationships"><Relationship Id="rId2" Type="http://schemas.openxmlformats.org/officeDocument/2006/relationships/package" Target="../embeddings/_____Microsoft_Excel217.xlsx"/><Relationship Id="rId1" Type="http://schemas.openxmlformats.org/officeDocument/2006/relationships/themeOverride" Target="../theme/themeOverride160.xml"/></Relationships>
</file>

<file path=word/charts/_rels/chart221.xml.rels><?xml version="1.0" encoding="UTF-8" standalone="yes"?>
<Relationships xmlns="http://schemas.openxmlformats.org/package/2006/relationships"><Relationship Id="rId2" Type="http://schemas.openxmlformats.org/officeDocument/2006/relationships/package" Target="../embeddings/_____Microsoft_Excel218.xlsx"/><Relationship Id="rId1" Type="http://schemas.openxmlformats.org/officeDocument/2006/relationships/themeOverride" Target="../theme/themeOverride161.xml"/></Relationships>
</file>

<file path=word/charts/_rels/chart222.xml.rels><?xml version="1.0" encoding="UTF-8" standalone="yes"?>
<Relationships xmlns="http://schemas.openxmlformats.org/package/2006/relationships"><Relationship Id="rId2" Type="http://schemas.openxmlformats.org/officeDocument/2006/relationships/package" Target="../embeddings/_____Microsoft_Excel219.xlsx"/><Relationship Id="rId1" Type="http://schemas.openxmlformats.org/officeDocument/2006/relationships/themeOverride" Target="../theme/themeOverride162.xml"/></Relationships>
</file>

<file path=word/charts/_rels/chart223.xml.rels><?xml version="1.0" encoding="UTF-8" standalone="yes"?>
<Relationships xmlns="http://schemas.openxmlformats.org/package/2006/relationships"><Relationship Id="rId2" Type="http://schemas.openxmlformats.org/officeDocument/2006/relationships/package" Target="../embeddings/_____Microsoft_Excel220.xlsx"/><Relationship Id="rId1" Type="http://schemas.openxmlformats.org/officeDocument/2006/relationships/themeOverride" Target="../theme/themeOverride163.xml"/></Relationships>
</file>

<file path=word/charts/_rels/chart224.xml.rels><?xml version="1.0" encoding="UTF-8" standalone="yes"?>
<Relationships xmlns="http://schemas.openxmlformats.org/package/2006/relationships"><Relationship Id="rId2" Type="http://schemas.openxmlformats.org/officeDocument/2006/relationships/package" Target="../embeddings/_____Microsoft_Excel221.xlsx"/><Relationship Id="rId1" Type="http://schemas.openxmlformats.org/officeDocument/2006/relationships/themeOverride" Target="../theme/themeOverride164.xml"/></Relationships>
</file>

<file path=word/charts/_rels/chart225.xml.rels><?xml version="1.0" encoding="UTF-8" standalone="yes"?>
<Relationships xmlns="http://schemas.openxmlformats.org/package/2006/relationships"><Relationship Id="rId2" Type="http://schemas.openxmlformats.org/officeDocument/2006/relationships/package" Target="../embeddings/_____Microsoft_Excel222.xlsx"/><Relationship Id="rId1" Type="http://schemas.openxmlformats.org/officeDocument/2006/relationships/themeOverride" Target="../theme/themeOverride165.xml"/></Relationships>
</file>

<file path=word/charts/_rels/chart226.xml.rels><?xml version="1.0" encoding="UTF-8" standalone="yes"?>
<Relationships xmlns="http://schemas.openxmlformats.org/package/2006/relationships"><Relationship Id="rId2" Type="http://schemas.openxmlformats.org/officeDocument/2006/relationships/package" Target="../embeddings/_____Microsoft_Excel223.xlsx"/><Relationship Id="rId1" Type="http://schemas.openxmlformats.org/officeDocument/2006/relationships/themeOverride" Target="../theme/themeOverride166.xml"/></Relationships>
</file>

<file path=word/charts/_rels/chart227.xml.rels><?xml version="1.0" encoding="UTF-8" standalone="yes"?>
<Relationships xmlns="http://schemas.openxmlformats.org/package/2006/relationships"><Relationship Id="rId2" Type="http://schemas.openxmlformats.org/officeDocument/2006/relationships/package" Target="../embeddings/_____Microsoft_Excel224.xlsx"/><Relationship Id="rId1" Type="http://schemas.openxmlformats.org/officeDocument/2006/relationships/themeOverride" Target="../theme/themeOverride167.xml"/></Relationships>
</file>

<file path=word/charts/_rels/chart228.xml.rels><?xml version="1.0" encoding="UTF-8" standalone="yes"?>
<Relationships xmlns="http://schemas.openxmlformats.org/package/2006/relationships"><Relationship Id="rId2" Type="http://schemas.openxmlformats.org/officeDocument/2006/relationships/package" Target="../embeddings/_____Microsoft_Excel225.xlsx"/><Relationship Id="rId1" Type="http://schemas.openxmlformats.org/officeDocument/2006/relationships/themeOverride" Target="../theme/themeOverride168.xml"/></Relationships>
</file>

<file path=word/charts/_rels/chart229.xml.rels><?xml version="1.0" encoding="UTF-8" standalone="yes"?>
<Relationships xmlns="http://schemas.openxmlformats.org/package/2006/relationships"><Relationship Id="rId2" Type="http://schemas.openxmlformats.org/officeDocument/2006/relationships/package" Target="../embeddings/_____Microsoft_Excel226.xlsx"/><Relationship Id="rId1" Type="http://schemas.openxmlformats.org/officeDocument/2006/relationships/themeOverride" Target="../theme/themeOverride16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230.xml.rels><?xml version="1.0" encoding="UTF-8" standalone="yes"?>
<Relationships xmlns="http://schemas.openxmlformats.org/package/2006/relationships"><Relationship Id="rId2" Type="http://schemas.openxmlformats.org/officeDocument/2006/relationships/package" Target="../embeddings/_____Microsoft_Excel227.xlsx"/><Relationship Id="rId1" Type="http://schemas.openxmlformats.org/officeDocument/2006/relationships/themeOverride" Target="../theme/themeOverride170.xml"/></Relationships>
</file>

<file path=word/charts/_rels/chart231.xml.rels><?xml version="1.0" encoding="UTF-8" standalone="yes"?>
<Relationships xmlns="http://schemas.openxmlformats.org/package/2006/relationships"><Relationship Id="rId2" Type="http://schemas.openxmlformats.org/officeDocument/2006/relationships/package" Target="../embeddings/_____Microsoft_Excel228.xlsx"/><Relationship Id="rId1" Type="http://schemas.openxmlformats.org/officeDocument/2006/relationships/themeOverride" Target="../theme/themeOverride171.xml"/></Relationships>
</file>

<file path=word/charts/_rels/chart232.xml.rels><?xml version="1.0" encoding="UTF-8" standalone="yes"?>
<Relationships xmlns="http://schemas.openxmlformats.org/package/2006/relationships"><Relationship Id="rId2" Type="http://schemas.openxmlformats.org/officeDocument/2006/relationships/package" Target="../embeddings/_____Microsoft_Excel229.xlsx"/><Relationship Id="rId1" Type="http://schemas.openxmlformats.org/officeDocument/2006/relationships/themeOverride" Target="../theme/themeOverride172.xml"/></Relationships>
</file>

<file path=word/charts/_rels/chart233.xml.rels><?xml version="1.0" encoding="UTF-8" standalone="yes"?>
<Relationships xmlns="http://schemas.openxmlformats.org/package/2006/relationships"><Relationship Id="rId2" Type="http://schemas.openxmlformats.org/officeDocument/2006/relationships/package" Target="../embeddings/_____Microsoft_Excel230.xlsx"/><Relationship Id="rId1" Type="http://schemas.openxmlformats.org/officeDocument/2006/relationships/themeOverride" Target="../theme/themeOverride173.xml"/></Relationships>
</file>

<file path=word/charts/_rels/chart234.xml.rels><?xml version="1.0" encoding="UTF-8" standalone="yes"?>
<Relationships xmlns="http://schemas.openxmlformats.org/package/2006/relationships"><Relationship Id="rId2" Type="http://schemas.openxmlformats.org/officeDocument/2006/relationships/package" Target="../embeddings/_____Microsoft_Excel231.xlsx"/><Relationship Id="rId1" Type="http://schemas.openxmlformats.org/officeDocument/2006/relationships/themeOverride" Target="../theme/themeOverride174.xml"/></Relationships>
</file>

<file path=word/charts/_rels/chart235.xml.rels><?xml version="1.0" encoding="UTF-8" standalone="yes"?>
<Relationships xmlns="http://schemas.openxmlformats.org/package/2006/relationships"><Relationship Id="rId2" Type="http://schemas.openxmlformats.org/officeDocument/2006/relationships/package" Target="../embeddings/_____Microsoft_Excel232.xlsx"/><Relationship Id="rId1" Type="http://schemas.openxmlformats.org/officeDocument/2006/relationships/themeOverride" Target="../theme/themeOverride175.xml"/></Relationships>
</file>

<file path=word/charts/_rels/chart236.xml.rels><?xml version="1.0" encoding="UTF-8" standalone="yes"?>
<Relationships xmlns="http://schemas.openxmlformats.org/package/2006/relationships"><Relationship Id="rId2" Type="http://schemas.openxmlformats.org/officeDocument/2006/relationships/package" Target="../embeddings/_____Microsoft_Excel233.xlsx"/><Relationship Id="rId1" Type="http://schemas.openxmlformats.org/officeDocument/2006/relationships/themeOverride" Target="../theme/themeOverride176.xml"/></Relationships>
</file>

<file path=word/charts/_rels/chart237.xml.rels><?xml version="1.0" encoding="UTF-8" standalone="yes"?>
<Relationships xmlns="http://schemas.openxmlformats.org/package/2006/relationships"><Relationship Id="rId2" Type="http://schemas.openxmlformats.org/officeDocument/2006/relationships/package" Target="../embeddings/_____Microsoft_Excel234.xlsx"/><Relationship Id="rId1" Type="http://schemas.openxmlformats.org/officeDocument/2006/relationships/themeOverride" Target="../theme/themeOverride177.xml"/></Relationships>
</file>

<file path=word/charts/_rels/chart238.xml.rels><?xml version="1.0" encoding="UTF-8" standalone="yes"?>
<Relationships xmlns="http://schemas.openxmlformats.org/package/2006/relationships"><Relationship Id="rId2" Type="http://schemas.openxmlformats.org/officeDocument/2006/relationships/package" Target="../embeddings/_____Microsoft_Excel235.xlsx"/><Relationship Id="rId1" Type="http://schemas.openxmlformats.org/officeDocument/2006/relationships/themeOverride" Target="../theme/themeOverride178.xml"/></Relationships>
</file>

<file path=word/charts/_rels/chart239.xml.rels><?xml version="1.0" encoding="UTF-8" standalone="yes"?>
<Relationships xmlns="http://schemas.openxmlformats.org/package/2006/relationships"><Relationship Id="rId2" Type="http://schemas.openxmlformats.org/officeDocument/2006/relationships/package" Target="../embeddings/_____Microsoft_Excel236.xlsx"/><Relationship Id="rId1" Type="http://schemas.openxmlformats.org/officeDocument/2006/relationships/themeOverride" Target="../theme/themeOverride179.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0.xml.rels><?xml version="1.0" encoding="UTF-8" standalone="yes"?>
<Relationships xmlns="http://schemas.openxmlformats.org/package/2006/relationships"><Relationship Id="rId2" Type="http://schemas.openxmlformats.org/officeDocument/2006/relationships/package" Target="../embeddings/_____Microsoft_Excel237.xlsx"/><Relationship Id="rId1" Type="http://schemas.openxmlformats.org/officeDocument/2006/relationships/themeOverride" Target="../theme/themeOverride180.xml"/></Relationships>
</file>

<file path=word/charts/_rels/chart241.xml.rels><?xml version="1.0" encoding="UTF-8" standalone="yes"?>
<Relationships xmlns="http://schemas.openxmlformats.org/package/2006/relationships"><Relationship Id="rId2" Type="http://schemas.openxmlformats.org/officeDocument/2006/relationships/package" Target="../embeddings/_____Microsoft_Excel238.xlsx"/><Relationship Id="rId1" Type="http://schemas.openxmlformats.org/officeDocument/2006/relationships/themeOverride" Target="../theme/themeOverride181.xml"/></Relationships>
</file>

<file path=word/charts/_rels/chart242.xml.rels><?xml version="1.0" encoding="UTF-8" standalone="yes"?>
<Relationships xmlns="http://schemas.openxmlformats.org/package/2006/relationships"><Relationship Id="rId2" Type="http://schemas.openxmlformats.org/officeDocument/2006/relationships/package" Target="../embeddings/_____Microsoft_Excel239.xlsx"/><Relationship Id="rId1" Type="http://schemas.openxmlformats.org/officeDocument/2006/relationships/themeOverride" Target="../theme/themeOverride182.xml"/></Relationships>
</file>

<file path=word/charts/_rels/chart243.xml.rels><?xml version="1.0" encoding="UTF-8" standalone="yes"?>
<Relationships xmlns="http://schemas.openxmlformats.org/package/2006/relationships"><Relationship Id="rId2" Type="http://schemas.openxmlformats.org/officeDocument/2006/relationships/package" Target="../embeddings/_____Microsoft_Excel240.xlsx"/><Relationship Id="rId1" Type="http://schemas.openxmlformats.org/officeDocument/2006/relationships/themeOverride" Target="../theme/themeOverride183.xml"/></Relationships>
</file>

<file path=word/charts/_rels/chart244.xml.rels><?xml version="1.0" encoding="UTF-8" standalone="yes"?>
<Relationships xmlns="http://schemas.openxmlformats.org/package/2006/relationships"><Relationship Id="rId2" Type="http://schemas.openxmlformats.org/officeDocument/2006/relationships/package" Target="../embeddings/_____Microsoft_Excel241.xlsx"/><Relationship Id="rId1" Type="http://schemas.openxmlformats.org/officeDocument/2006/relationships/themeOverride" Target="../theme/themeOverride184.xml"/></Relationships>
</file>

<file path=word/charts/_rels/chart245.xml.rels><?xml version="1.0" encoding="UTF-8" standalone="yes"?>
<Relationships xmlns="http://schemas.openxmlformats.org/package/2006/relationships"><Relationship Id="rId2" Type="http://schemas.openxmlformats.org/officeDocument/2006/relationships/package" Target="../embeddings/_____Microsoft_Excel242.xlsx"/><Relationship Id="rId1" Type="http://schemas.openxmlformats.org/officeDocument/2006/relationships/themeOverride" Target="../theme/themeOverride185.xml"/></Relationships>
</file>

<file path=word/charts/_rels/chart246.xml.rels><?xml version="1.0" encoding="UTF-8" standalone="yes"?>
<Relationships xmlns="http://schemas.openxmlformats.org/package/2006/relationships"><Relationship Id="rId2" Type="http://schemas.openxmlformats.org/officeDocument/2006/relationships/package" Target="../embeddings/_____Microsoft_Excel243.xlsx"/><Relationship Id="rId1" Type="http://schemas.openxmlformats.org/officeDocument/2006/relationships/themeOverride" Target="../theme/themeOverride186.xml"/></Relationships>
</file>

<file path=word/charts/_rels/chart247.xml.rels><?xml version="1.0" encoding="UTF-8" standalone="yes"?>
<Relationships xmlns="http://schemas.openxmlformats.org/package/2006/relationships"><Relationship Id="rId2" Type="http://schemas.openxmlformats.org/officeDocument/2006/relationships/package" Target="../embeddings/_____Microsoft_Excel244.xlsx"/><Relationship Id="rId1" Type="http://schemas.openxmlformats.org/officeDocument/2006/relationships/themeOverride" Target="../theme/themeOverride187.xml"/></Relationships>
</file>

<file path=word/charts/_rels/chart248.xml.rels><?xml version="1.0" encoding="UTF-8" standalone="yes"?>
<Relationships xmlns="http://schemas.openxmlformats.org/package/2006/relationships"><Relationship Id="rId2" Type="http://schemas.openxmlformats.org/officeDocument/2006/relationships/package" Target="../embeddings/_____Microsoft_Excel245.xlsx"/><Relationship Id="rId1" Type="http://schemas.openxmlformats.org/officeDocument/2006/relationships/themeOverride" Target="../theme/themeOverride188.xml"/></Relationships>
</file>

<file path=word/charts/_rels/chart249.xml.rels><?xml version="1.0" encoding="UTF-8" standalone="yes"?>
<Relationships xmlns="http://schemas.openxmlformats.org/package/2006/relationships"><Relationship Id="rId1" Type="http://schemas.openxmlformats.org/officeDocument/2006/relationships/package" Target="../embeddings/_____Microsoft_Excel246.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250.xml.rels><?xml version="1.0" encoding="UTF-8" standalone="yes"?>
<Relationships xmlns="http://schemas.openxmlformats.org/package/2006/relationships"><Relationship Id="rId1" Type="http://schemas.openxmlformats.org/officeDocument/2006/relationships/package" Target="../embeddings/_____Microsoft_Excel247.xlsx"/></Relationships>
</file>

<file path=word/charts/_rels/chart251.xml.rels><?xml version="1.0" encoding="UTF-8" standalone="yes"?>
<Relationships xmlns="http://schemas.openxmlformats.org/package/2006/relationships"><Relationship Id="rId2" Type="http://schemas.openxmlformats.org/officeDocument/2006/relationships/package" Target="../embeddings/_____Microsoft_Excel248.xlsx"/><Relationship Id="rId1" Type="http://schemas.openxmlformats.org/officeDocument/2006/relationships/themeOverride" Target="../theme/themeOverride189.xml"/></Relationships>
</file>

<file path=word/charts/_rels/chart252.xml.rels><?xml version="1.0" encoding="UTF-8" standalone="yes"?>
<Relationships xmlns="http://schemas.openxmlformats.org/package/2006/relationships"><Relationship Id="rId1" Type="http://schemas.openxmlformats.org/officeDocument/2006/relationships/package" Target="../embeddings/_____Microsoft_Excel249.xlsx"/></Relationships>
</file>

<file path=word/charts/_rels/chart253.xml.rels><?xml version="1.0" encoding="UTF-8" standalone="yes"?>
<Relationships xmlns="http://schemas.openxmlformats.org/package/2006/relationships"><Relationship Id="rId2" Type="http://schemas.openxmlformats.org/officeDocument/2006/relationships/package" Target="../embeddings/_____Microsoft_Excel250.xlsx"/><Relationship Id="rId1" Type="http://schemas.openxmlformats.org/officeDocument/2006/relationships/themeOverride" Target="../theme/themeOverride190.xml"/></Relationships>
</file>

<file path=word/charts/_rels/chart254.xml.rels><?xml version="1.0" encoding="UTF-8" standalone="yes"?>
<Relationships xmlns="http://schemas.openxmlformats.org/package/2006/relationships"><Relationship Id="rId2" Type="http://schemas.openxmlformats.org/officeDocument/2006/relationships/package" Target="../embeddings/_____Microsoft_Excel251.xlsx"/><Relationship Id="rId1" Type="http://schemas.openxmlformats.org/officeDocument/2006/relationships/themeOverride" Target="../theme/themeOverride191.xml"/></Relationships>
</file>

<file path=word/charts/_rels/chart255.xml.rels><?xml version="1.0" encoding="UTF-8" standalone="yes"?>
<Relationships xmlns="http://schemas.openxmlformats.org/package/2006/relationships"><Relationship Id="rId2" Type="http://schemas.openxmlformats.org/officeDocument/2006/relationships/package" Target="../embeddings/_____Microsoft_Excel252.xlsx"/><Relationship Id="rId1" Type="http://schemas.openxmlformats.org/officeDocument/2006/relationships/themeOverride" Target="../theme/themeOverride192.xml"/></Relationships>
</file>

<file path=word/charts/_rels/chart256.xml.rels><?xml version="1.0" encoding="UTF-8" standalone="yes"?>
<Relationships xmlns="http://schemas.openxmlformats.org/package/2006/relationships"><Relationship Id="rId2" Type="http://schemas.openxmlformats.org/officeDocument/2006/relationships/package" Target="../embeddings/_____Microsoft_Excel253.xlsx"/><Relationship Id="rId1" Type="http://schemas.openxmlformats.org/officeDocument/2006/relationships/themeOverride" Target="../theme/themeOverride193.xml"/></Relationships>
</file>

<file path=word/charts/_rels/chart257.xml.rels><?xml version="1.0" encoding="UTF-8" standalone="yes"?>
<Relationships xmlns="http://schemas.openxmlformats.org/package/2006/relationships"><Relationship Id="rId2" Type="http://schemas.openxmlformats.org/officeDocument/2006/relationships/package" Target="../embeddings/_____Microsoft_Excel254.xlsx"/><Relationship Id="rId1" Type="http://schemas.openxmlformats.org/officeDocument/2006/relationships/themeOverride" Target="../theme/themeOverride194.xml"/></Relationships>
</file>

<file path=word/charts/_rels/chart258.xml.rels><?xml version="1.0" encoding="UTF-8" standalone="yes"?>
<Relationships xmlns="http://schemas.openxmlformats.org/package/2006/relationships"><Relationship Id="rId2" Type="http://schemas.openxmlformats.org/officeDocument/2006/relationships/package" Target="../embeddings/_____Microsoft_Excel255.xlsx"/><Relationship Id="rId1" Type="http://schemas.openxmlformats.org/officeDocument/2006/relationships/themeOverride" Target="../theme/themeOverride195.xml"/></Relationships>
</file>

<file path=word/charts/_rels/chart259.xml.rels><?xml version="1.0" encoding="UTF-8" standalone="yes"?>
<Relationships xmlns="http://schemas.openxmlformats.org/package/2006/relationships"><Relationship Id="rId2" Type="http://schemas.openxmlformats.org/officeDocument/2006/relationships/package" Target="../embeddings/_____Microsoft_Excel256.xlsx"/><Relationship Id="rId1" Type="http://schemas.openxmlformats.org/officeDocument/2006/relationships/themeOverride" Target="../theme/themeOverride19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5.xml"/></Relationships>
</file>

<file path=word/charts/_rels/chart260.xml.rels><?xml version="1.0" encoding="UTF-8" standalone="yes"?>
<Relationships xmlns="http://schemas.openxmlformats.org/package/2006/relationships"><Relationship Id="rId1" Type="http://schemas.openxmlformats.org/officeDocument/2006/relationships/package" Target="../embeddings/_____Microsoft_Excel257.xlsx"/></Relationships>
</file>

<file path=word/charts/_rels/chart261.xml.rels><?xml version="1.0" encoding="UTF-8" standalone="yes"?>
<Relationships xmlns="http://schemas.openxmlformats.org/package/2006/relationships"><Relationship Id="rId1" Type="http://schemas.openxmlformats.org/officeDocument/2006/relationships/package" Target="../embeddings/_____Microsoft_Excel258.xlsx"/></Relationships>
</file>

<file path=word/charts/_rels/chart262.xml.rels><?xml version="1.0" encoding="UTF-8" standalone="yes"?>
<Relationships xmlns="http://schemas.openxmlformats.org/package/2006/relationships"><Relationship Id="rId2" Type="http://schemas.openxmlformats.org/officeDocument/2006/relationships/package" Target="../embeddings/_____Microsoft_Excel259.xlsx"/><Relationship Id="rId1" Type="http://schemas.openxmlformats.org/officeDocument/2006/relationships/themeOverride" Target="../theme/themeOverride197.xml"/></Relationships>
</file>

<file path=word/charts/_rels/chart263.xml.rels><?xml version="1.0" encoding="UTF-8" standalone="yes"?>
<Relationships xmlns="http://schemas.openxmlformats.org/package/2006/relationships"><Relationship Id="rId1" Type="http://schemas.openxmlformats.org/officeDocument/2006/relationships/package" Target="../embeddings/_____Microsoft_Excel260.xlsx"/></Relationships>
</file>

<file path=word/charts/_rels/chart264.xml.rels><?xml version="1.0" encoding="UTF-8" standalone="yes"?>
<Relationships xmlns="http://schemas.openxmlformats.org/package/2006/relationships"><Relationship Id="rId2" Type="http://schemas.openxmlformats.org/officeDocument/2006/relationships/package" Target="../embeddings/_____Microsoft_Excel261.xlsx"/><Relationship Id="rId1" Type="http://schemas.openxmlformats.org/officeDocument/2006/relationships/themeOverride" Target="../theme/themeOverride198.xml"/></Relationships>
</file>

<file path=word/charts/_rels/chart265.xml.rels><?xml version="1.0" encoding="UTF-8" standalone="yes"?>
<Relationships xmlns="http://schemas.openxmlformats.org/package/2006/relationships"><Relationship Id="rId2" Type="http://schemas.openxmlformats.org/officeDocument/2006/relationships/package" Target="../embeddings/_____Microsoft_Excel262.xlsx"/><Relationship Id="rId1" Type="http://schemas.openxmlformats.org/officeDocument/2006/relationships/themeOverride" Target="../theme/themeOverride199.xml"/></Relationships>
</file>

<file path=word/charts/_rels/chart266.xml.rels><?xml version="1.0" encoding="UTF-8" standalone="yes"?>
<Relationships xmlns="http://schemas.openxmlformats.org/package/2006/relationships"><Relationship Id="rId2" Type="http://schemas.openxmlformats.org/officeDocument/2006/relationships/package" Target="../embeddings/_____Microsoft_Excel263.xlsx"/><Relationship Id="rId1" Type="http://schemas.openxmlformats.org/officeDocument/2006/relationships/themeOverride" Target="../theme/themeOverride200.xml"/></Relationships>
</file>

<file path=word/charts/_rels/chart267.xml.rels><?xml version="1.0" encoding="UTF-8" standalone="yes"?>
<Relationships xmlns="http://schemas.openxmlformats.org/package/2006/relationships"><Relationship Id="rId2" Type="http://schemas.openxmlformats.org/officeDocument/2006/relationships/package" Target="../embeddings/_____Microsoft_Excel264.xlsx"/><Relationship Id="rId1" Type="http://schemas.openxmlformats.org/officeDocument/2006/relationships/themeOverride" Target="../theme/themeOverride201.xml"/></Relationships>
</file>

<file path=word/charts/_rels/chart268.xml.rels><?xml version="1.0" encoding="UTF-8" standalone="yes"?>
<Relationships xmlns="http://schemas.openxmlformats.org/package/2006/relationships"><Relationship Id="rId2" Type="http://schemas.openxmlformats.org/officeDocument/2006/relationships/package" Target="../embeddings/_____Microsoft_Excel265.xlsx"/><Relationship Id="rId1" Type="http://schemas.openxmlformats.org/officeDocument/2006/relationships/themeOverride" Target="../theme/themeOverride202.xml"/></Relationships>
</file>

<file path=word/charts/_rels/chart269.xml.rels><?xml version="1.0" encoding="UTF-8" standalone="yes"?>
<Relationships xmlns="http://schemas.openxmlformats.org/package/2006/relationships"><Relationship Id="rId2" Type="http://schemas.openxmlformats.org/officeDocument/2006/relationships/package" Target="../embeddings/_____Microsoft_Excel266.xlsx"/><Relationship Id="rId1" Type="http://schemas.openxmlformats.org/officeDocument/2006/relationships/themeOverride" Target="../theme/themeOverride20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270.xml.rels><?xml version="1.0" encoding="UTF-8" standalone="yes"?>
<Relationships xmlns="http://schemas.openxmlformats.org/package/2006/relationships"><Relationship Id="rId2" Type="http://schemas.openxmlformats.org/officeDocument/2006/relationships/package" Target="../embeddings/_____Microsoft_Excel267.xlsx"/><Relationship Id="rId1" Type="http://schemas.openxmlformats.org/officeDocument/2006/relationships/themeOverride" Target="../theme/themeOverride204.xml"/></Relationships>
</file>

<file path=word/charts/_rels/chart271.xml.rels><?xml version="1.0" encoding="UTF-8" standalone="yes"?>
<Relationships xmlns="http://schemas.openxmlformats.org/package/2006/relationships"><Relationship Id="rId1" Type="http://schemas.openxmlformats.org/officeDocument/2006/relationships/package" Target="../embeddings/_____Microsoft_Excel268.xlsx"/></Relationships>
</file>

<file path=word/charts/_rels/chart272.xml.rels><?xml version="1.0" encoding="UTF-8" standalone="yes"?>
<Relationships xmlns="http://schemas.openxmlformats.org/package/2006/relationships"><Relationship Id="rId1" Type="http://schemas.openxmlformats.org/officeDocument/2006/relationships/package" Target="../embeddings/_____Microsoft_Excel269.xlsx"/></Relationships>
</file>

<file path=word/charts/_rels/chart273.xml.rels><?xml version="1.0" encoding="UTF-8" standalone="yes"?>
<Relationships xmlns="http://schemas.openxmlformats.org/package/2006/relationships"><Relationship Id="rId2" Type="http://schemas.openxmlformats.org/officeDocument/2006/relationships/package" Target="../embeddings/_____Microsoft_Excel270.xlsx"/><Relationship Id="rId1" Type="http://schemas.openxmlformats.org/officeDocument/2006/relationships/themeOverride" Target="../theme/themeOverride205.xml"/></Relationships>
</file>

<file path=word/charts/_rels/chart274.xml.rels><?xml version="1.0" encoding="UTF-8" standalone="yes"?>
<Relationships xmlns="http://schemas.openxmlformats.org/package/2006/relationships"><Relationship Id="rId1" Type="http://schemas.openxmlformats.org/officeDocument/2006/relationships/package" Target="../embeddings/_____Microsoft_Excel271.xlsx"/></Relationships>
</file>

<file path=word/charts/_rels/chart275.xml.rels><?xml version="1.0" encoding="UTF-8" standalone="yes"?>
<Relationships xmlns="http://schemas.openxmlformats.org/package/2006/relationships"><Relationship Id="rId2" Type="http://schemas.openxmlformats.org/officeDocument/2006/relationships/package" Target="../embeddings/_____Microsoft_Excel272.xlsx"/><Relationship Id="rId1" Type="http://schemas.openxmlformats.org/officeDocument/2006/relationships/themeOverride" Target="../theme/themeOverride206.xml"/></Relationships>
</file>

<file path=word/charts/_rels/chart276.xml.rels><?xml version="1.0" encoding="UTF-8" standalone="yes"?>
<Relationships xmlns="http://schemas.openxmlformats.org/package/2006/relationships"><Relationship Id="rId2" Type="http://schemas.openxmlformats.org/officeDocument/2006/relationships/package" Target="../embeddings/_____Microsoft_Excel273.xlsx"/><Relationship Id="rId1" Type="http://schemas.openxmlformats.org/officeDocument/2006/relationships/themeOverride" Target="../theme/themeOverride207.xml"/></Relationships>
</file>

<file path=word/charts/_rels/chart277.xml.rels><?xml version="1.0" encoding="UTF-8" standalone="yes"?>
<Relationships xmlns="http://schemas.openxmlformats.org/package/2006/relationships"><Relationship Id="rId2" Type="http://schemas.openxmlformats.org/officeDocument/2006/relationships/package" Target="../embeddings/_____Microsoft_Excel274.xlsx"/><Relationship Id="rId1" Type="http://schemas.openxmlformats.org/officeDocument/2006/relationships/themeOverride" Target="../theme/themeOverride208.xml"/></Relationships>
</file>

<file path=word/charts/_rels/chart278.xml.rels><?xml version="1.0" encoding="UTF-8" standalone="yes"?>
<Relationships xmlns="http://schemas.openxmlformats.org/package/2006/relationships"><Relationship Id="rId2" Type="http://schemas.openxmlformats.org/officeDocument/2006/relationships/package" Target="../embeddings/_____Microsoft_Excel275.xlsx"/><Relationship Id="rId1" Type="http://schemas.openxmlformats.org/officeDocument/2006/relationships/themeOverride" Target="../theme/themeOverride209.xml"/></Relationships>
</file>

<file path=word/charts/_rels/chart279.xml.rels><?xml version="1.0" encoding="UTF-8" standalone="yes"?>
<Relationships xmlns="http://schemas.openxmlformats.org/package/2006/relationships"><Relationship Id="rId2" Type="http://schemas.openxmlformats.org/officeDocument/2006/relationships/package" Target="../embeddings/_____Microsoft_Excel276.xlsx"/><Relationship Id="rId1" Type="http://schemas.openxmlformats.org/officeDocument/2006/relationships/themeOverride" Target="../theme/themeOverride21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80.xml.rels><?xml version="1.0" encoding="UTF-8" standalone="yes"?>
<Relationships xmlns="http://schemas.openxmlformats.org/package/2006/relationships"><Relationship Id="rId2" Type="http://schemas.openxmlformats.org/officeDocument/2006/relationships/package" Target="../embeddings/_____Microsoft_Excel277.xlsx"/><Relationship Id="rId1" Type="http://schemas.openxmlformats.org/officeDocument/2006/relationships/themeOverride" Target="../theme/themeOverride211.xml"/></Relationships>
</file>

<file path=word/charts/_rels/chart281.xml.rels><?xml version="1.0" encoding="UTF-8" standalone="yes"?>
<Relationships xmlns="http://schemas.openxmlformats.org/package/2006/relationships"><Relationship Id="rId2" Type="http://schemas.openxmlformats.org/officeDocument/2006/relationships/package" Target="../embeddings/_____Microsoft_Excel278.xlsx"/><Relationship Id="rId1" Type="http://schemas.openxmlformats.org/officeDocument/2006/relationships/themeOverride" Target="../theme/themeOverride212.xml"/></Relationships>
</file>

<file path=word/charts/_rels/chart282.xml.rels><?xml version="1.0" encoding="UTF-8" standalone="yes"?>
<Relationships xmlns="http://schemas.openxmlformats.org/package/2006/relationships"><Relationship Id="rId1" Type="http://schemas.openxmlformats.org/officeDocument/2006/relationships/package" Target="../embeddings/_____Microsoft_Excel279.xlsx"/></Relationships>
</file>

<file path=word/charts/_rels/chart283.xml.rels><?xml version="1.0" encoding="UTF-8" standalone="yes"?>
<Relationships xmlns="http://schemas.openxmlformats.org/package/2006/relationships"><Relationship Id="rId1" Type="http://schemas.openxmlformats.org/officeDocument/2006/relationships/package" Target="../embeddings/_____Microsoft_Excel280.xlsx"/></Relationships>
</file>

<file path=word/charts/_rels/chart284.xml.rels><?xml version="1.0" encoding="UTF-8" standalone="yes"?>
<Relationships xmlns="http://schemas.openxmlformats.org/package/2006/relationships"><Relationship Id="rId2" Type="http://schemas.openxmlformats.org/officeDocument/2006/relationships/package" Target="../embeddings/_____Microsoft_Excel281.xlsx"/><Relationship Id="rId1" Type="http://schemas.openxmlformats.org/officeDocument/2006/relationships/themeOverride" Target="../theme/themeOverride213.xml"/></Relationships>
</file>

<file path=word/charts/_rels/chart285.xml.rels><?xml version="1.0" encoding="UTF-8" standalone="yes"?>
<Relationships xmlns="http://schemas.openxmlformats.org/package/2006/relationships"><Relationship Id="rId1" Type="http://schemas.openxmlformats.org/officeDocument/2006/relationships/package" Target="../embeddings/_____Microsoft_Excel282.xlsx"/></Relationships>
</file>

<file path=word/charts/_rels/chart286.xml.rels><?xml version="1.0" encoding="UTF-8" standalone="yes"?>
<Relationships xmlns="http://schemas.openxmlformats.org/package/2006/relationships"><Relationship Id="rId2" Type="http://schemas.openxmlformats.org/officeDocument/2006/relationships/package" Target="../embeddings/_____Microsoft_Excel283.xlsx"/><Relationship Id="rId1" Type="http://schemas.openxmlformats.org/officeDocument/2006/relationships/themeOverride" Target="../theme/themeOverride214.xml"/></Relationships>
</file>

<file path=word/charts/_rels/chart287.xml.rels><?xml version="1.0" encoding="UTF-8" standalone="yes"?>
<Relationships xmlns="http://schemas.openxmlformats.org/package/2006/relationships"><Relationship Id="rId2" Type="http://schemas.openxmlformats.org/officeDocument/2006/relationships/package" Target="../embeddings/_____Microsoft_Excel284.xlsx"/><Relationship Id="rId1" Type="http://schemas.openxmlformats.org/officeDocument/2006/relationships/themeOverride" Target="../theme/themeOverride215.xml"/></Relationships>
</file>

<file path=word/charts/_rels/chart288.xml.rels><?xml version="1.0" encoding="UTF-8" standalone="yes"?>
<Relationships xmlns="http://schemas.openxmlformats.org/package/2006/relationships"><Relationship Id="rId2" Type="http://schemas.openxmlformats.org/officeDocument/2006/relationships/package" Target="../embeddings/_____Microsoft_Excel285.xlsx"/><Relationship Id="rId1" Type="http://schemas.openxmlformats.org/officeDocument/2006/relationships/themeOverride" Target="../theme/themeOverride216.xml"/></Relationships>
</file>

<file path=word/charts/_rels/chart289.xml.rels><?xml version="1.0" encoding="UTF-8" standalone="yes"?>
<Relationships xmlns="http://schemas.openxmlformats.org/package/2006/relationships"><Relationship Id="rId2" Type="http://schemas.openxmlformats.org/officeDocument/2006/relationships/package" Target="../embeddings/_____Microsoft_Excel286.xlsx"/><Relationship Id="rId1" Type="http://schemas.openxmlformats.org/officeDocument/2006/relationships/themeOverride" Target="../theme/themeOverride21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90.xml.rels><?xml version="1.0" encoding="UTF-8" standalone="yes"?>
<Relationships xmlns="http://schemas.openxmlformats.org/package/2006/relationships"><Relationship Id="rId2" Type="http://schemas.openxmlformats.org/officeDocument/2006/relationships/package" Target="../embeddings/_____Microsoft_Excel287.xlsx"/><Relationship Id="rId1" Type="http://schemas.openxmlformats.org/officeDocument/2006/relationships/themeOverride" Target="../theme/themeOverride218.xml"/></Relationships>
</file>

<file path=word/charts/_rels/chart291.xml.rels><?xml version="1.0" encoding="UTF-8" standalone="yes"?>
<Relationships xmlns="http://schemas.openxmlformats.org/package/2006/relationships"><Relationship Id="rId2" Type="http://schemas.openxmlformats.org/officeDocument/2006/relationships/package" Target="../embeddings/_____Microsoft_Excel288.xlsx"/><Relationship Id="rId1" Type="http://schemas.openxmlformats.org/officeDocument/2006/relationships/themeOverride" Target="../theme/themeOverride219.xml"/></Relationships>
</file>

<file path=word/charts/_rels/chart292.xml.rels><?xml version="1.0" encoding="UTF-8" standalone="yes"?>
<Relationships xmlns="http://schemas.openxmlformats.org/package/2006/relationships"><Relationship Id="rId2" Type="http://schemas.openxmlformats.org/officeDocument/2006/relationships/package" Target="../embeddings/_____Microsoft_Excel289.xlsx"/><Relationship Id="rId1" Type="http://schemas.openxmlformats.org/officeDocument/2006/relationships/themeOverride" Target="../theme/themeOverride220.xml"/></Relationships>
</file>

<file path=word/charts/_rels/chart293.xml.rels><?xml version="1.0" encoding="UTF-8" standalone="yes"?>
<Relationships xmlns="http://schemas.openxmlformats.org/package/2006/relationships"><Relationship Id="rId1" Type="http://schemas.openxmlformats.org/officeDocument/2006/relationships/package" Target="../embeddings/_____Microsoft_Excel290.xlsx"/></Relationships>
</file>

<file path=word/charts/_rels/chart294.xml.rels><?xml version="1.0" encoding="UTF-8" standalone="yes"?>
<Relationships xmlns="http://schemas.openxmlformats.org/package/2006/relationships"><Relationship Id="rId1" Type="http://schemas.openxmlformats.org/officeDocument/2006/relationships/package" Target="../embeddings/_____Microsoft_Excel291.xlsx"/></Relationships>
</file>

<file path=word/charts/_rels/chart295.xml.rels><?xml version="1.0" encoding="UTF-8" standalone="yes"?>
<Relationships xmlns="http://schemas.openxmlformats.org/package/2006/relationships"><Relationship Id="rId2" Type="http://schemas.openxmlformats.org/officeDocument/2006/relationships/package" Target="../embeddings/_____Microsoft_Excel292.xlsx"/><Relationship Id="rId1" Type="http://schemas.openxmlformats.org/officeDocument/2006/relationships/themeOverride" Target="../theme/themeOverride221.xml"/></Relationships>
</file>

<file path=word/charts/_rels/chart296.xml.rels><?xml version="1.0" encoding="UTF-8" standalone="yes"?>
<Relationships xmlns="http://schemas.openxmlformats.org/package/2006/relationships"><Relationship Id="rId1" Type="http://schemas.openxmlformats.org/officeDocument/2006/relationships/package" Target="../embeddings/_____Microsoft_Excel293.xlsx"/></Relationships>
</file>

<file path=word/charts/_rels/chart297.xml.rels><?xml version="1.0" encoding="UTF-8" standalone="yes"?>
<Relationships xmlns="http://schemas.openxmlformats.org/package/2006/relationships"><Relationship Id="rId2" Type="http://schemas.openxmlformats.org/officeDocument/2006/relationships/package" Target="../embeddings/_____Microsoft_Excel294.xlsx"/><Relationship Id="rId1" Type="http://schemas.openxmlformats.org/officeDocument/2006/relationships/themeOverride" Target="../theme/themeOverride222.xml"/></Relationships>
</file>

<file path=word/charts/_rels/chart298.xml.rels><?xml version="1.0" encoding="UTF-8" standalone="yes"?>
<Relationships xmlns="http://schemas.openxmlformats.org/package/2006/relationships"><Relationship Id="rId2" Type="http://schemas.openxmlformats.org/officeDocument/2006/relationships/package" Target="../embeddings/_____Microsoft_Excel295.xlsx"/><Relationship Id="rId1" Type="http://schemas.openxmlformats.org/officeDocument/2006/relationships/themeOverride" Target="../theme/themeOverride223.xml"/></Relationships>
</file>

<file path=word/charts/_rels/chart299.xml.rels><?xml version="1.0" encoding="UTF-8" standalone="yes"?>
<Relationships xmlns="http://schemas.openxmlformats.org/package/2006/relationships"><Relationship Id="rId2" Type="http://schemas.openxmlformats.org/officeDocument/2006/relationships/package" Target="../embeddings/_____Microsoft_Excel296.xlsx"/><Relationship Id="rId1" Type="http://schemas.openxmlformats.org/officeDocument/2006/relationships/themeOverride" Target="../theme/themeOverride22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9.xml"/></Relationships>
</file>

<file path=word/charts/_rels/chart300.xml.rels><?xml version="1.0" encoding="UTF-8" standalone="yes"?>
<Relationships xmlns="http://schemas.openxmlformats.org/package/2006/relationships"><Relationship Id="rId2" Type="http://schemas.openxmlformats.org/officeDocument/2006/relationships/package" Target="../embeddings/_____Microsoft_Excel297.xlsx"/><Relationship Id="rId1" Type="http://schemas.openxmlformats.org/officeDocument/2006/relationships/themeOverride" Target="../theme/themeOverride225.xml"/></Relationships>
</file>

<file path=word/charts/_rels/chart301.xml.rels><?xml version="1.0" encoding="UTF-8" standalone="yes"?>
<Relationships xmlns="http://schemas.openxmlformats.org/package/2006/relationships"><Relationship Id="rId2" Type="http://schemas.openxmlformats.org/officeDocument/2006/relationships/package" Target="../embeddings/_____Microsoft_Excel298.xlsx"/><Relationship Id="rId1" Type="http://schemas.openxmlformats.org/officeDocument/2006/relationships/themeOverride" Target="../theme/themeOverride226.xml"/></Relationships>
</file>

<file path=word/charts/_rels/chart302.xml.rels><?xml version="1.0" encoding="UTF-8" standalone="yes"?>
<Relationships xmlns="http://schemas.openxmlformats.org/package/2006/relationships"><Relationship Id="rId2" Type="http://schemas.openxmlformats.org/officeDocument/2006/relationships/package" Target="../embeddings/_____Microsoft_Excel299.xlsx"/><Relationship Id="rId1" Type="http://schemas.openxmlformats.org/officeDocument/2006/relationships/themeOverride" Target="../theme/themeOverride227.xml"/></Relationships>
</file>

<file path=word/charts/_rels/chart303.xml.rels><?xml version="1.0" encoding="UTF-8" standalone="yes"?>
<Relationships xmlns="http://schemas.openxmlformats.org/package/2006/relationships"><Relationship Id="rId2" Type="http://schemas.openxmlformats.org/officeDocument/2006/relationships/package" Target="../embeddings/_____Microsoft_Excel300.xlsx"/><Relationship Id="rId1" Type="http://schemas.openxmlformats.org/officeDocument/2006/relationships/themeOverride" Target="../theme/themeOverride228.xml"/></Relationships>
</file>

<file path=word/charts/_rels/chart304.xml.rels><?xml version="1.0" encoding="UTF-8" standalone="yes"?>
<Relationships xmlns="http://schemas.openxmlformats.org/package/2006/relationships"><Relationship Id="rId1" Type="http://schemas.openxmlformats.org/officeDocument/2006/relationships/package" Target="../embeddings/_____Microsoft_Excel301.xlsx"/></Relationships>
</file>

<file path=word/charts/_rels/chart305.xml.rels><?xml version="1.0" encoding="UTF-8" standalone="yes"?>
<Relationships xmlns="http://schemas.openxmlformats.org/package/2006/relationships"><Relationship Id="rId1" Type="http://schemas.openxmlformats.org/officeDocument/2006/relationships/package" Target="../embeddings/_____Microsoft_Excel302.xlsx"/></Relationships>
</file>

<file path=word/charts/_rels/chart306.xml.rels><?xml version="1.0" encoding="UTF-8" standalone="yes"?>
<Relationships xmlns="http://schemas.openxmlformats.org/package/2006/relationships"><Relationship Id="rId2" Type="http://schemas.openxmlformats.org/officeDocument/2006/relationships/package" Target="../embeddings/_____Microsoft_Excel303.xlsx"/><Relationship Id="rId1" Type="http://schemas.openxmlformats.org/officeDocument/2006/relationships/themeOverride" Target="../theme/themeOverride229.xml"/></Relationships>
</file>

<file path=word/charts/_rels/chart307.xml.rels><?xml version="1.0" encoding="UTF-8" standalone="yes"?>
<Relationships xmlns="http://schemas.openxmlformats.org/package/2006/relationships"><Relationship Id="rId1" Type="http://schemas.openxmlformats.org/officeDocument/2006/relationships/package" Target="../embeddings/_____Microsoft_Excel304.xlsx"/></Relationships>
</file>

<file path=word/charts/_rels/chart308.xml.rels><?xml version="1.0" encoding="UTF-8" standalone="yes"?>
<Relationships xmlns="http://schemas.openxmlformats.org/package/2006/relationships"><Relationship Id="rId2" Type="http://schemas.openxmlformats.org/officeDocument/2006/relationships/package" Target="../embeddings/_____Microsoft_Excel305.xlsx"/><Relationship Id="rId1" Type="http://schemas.openxmlformats.org/officeDocument/2006/relationships/themeOverride" Target="../theme/themeOverride230.xml"/></Relationships>
</file>

<file path=word/charts/_rels/chart309.xml.rels><?xml version="1.0" encoding="UTF-8" standalone="yes"?>
<Relationships xmlns="http://schemas.openxmlformats.org/package/2006/relationships"><Relationship Id="rId2" Type="http://schemas.openxmlformats.org/officeDocument/2006/relationships/package" Target="../embeddings/_____Microsoft_Excel306.xlsx"/><Relationship Id="rId1" Type="http://schemas.openxmlformats.org/officeDocument/2006/relationships/themeOverride" Target="../theme/themeOverride23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0.xml"/></Relationships>
</file>

<file path=word/charts/_rels/chart310.xml.rels><?xml version="1.0" encoding="UTF-8" standalone="yes"?>
<Relationships xmlns="http://schemas.openxmlformats.org/package/2006/relationships"><Relationship Id="rId2" Type="http://schemas.openxmlformats.org/officeDocument/2006/relationships/package" Target="../embeddings/_____Microsoft_Excel307.xlsx"/><Relationship Id="rId1" Type="http://schemas.openxmlformats.org/officeDocument/2006/relationships/themeOverride" Target="../theme/themeOverride232.xml"/></Relationships>
</file>

<file path=word/charts/_rels/chart311.xml.rels><?xml version="1.0" encoding="UTF-8" standalone="yes"?>
<Relationships xmlns="http://schemas.openxmlformats.org/package/2006/relationships"><Relationship Id="rId2" Type="http://schemas.openxmlformats.org/officeDocument/2006/relationships/package" Target="../embeddings/_____Microsoft_Excel308.xlsx"/><Relationship Id="rId1" Type="http://schemas.openxmlformats.org/officeDocument/2006/relationships/themeOverride" Target="../theme/themeOverride233.xml"/></Relationships>
</file>

<file path=word/charts/_rels/chart312.xml.rels><?xml version="1.0" encoding="UTF-8" standalone="yes"?>
<Relationships xmlns="http://schemas.openxmlformats.org/package/2006/relationships"><Relationship Id="rId2" Type="http://schemas.openxmlformats.org/officeDocument/2006/relationships/package" Target="../embeddings/_____Microsoft_Excel309.xlsx"/><Relationship Id="rId1" Type="http://schemas.openxmlformats.org/officeDocument/2006/relationships/themeOverride" Target="../theme/themeOverride234.xml"/></Relationships>
</file>

<file path=word/charts/_rels/chart313.xml.rels><?xml version="1.0" encoding="UTF-8" standalone="yes"?>
<Relationships xmlns="http://schemas.openxmlformats.org/package/2006/relationships"><Relationship Id="rId2" Type="http://schemas.openxmlformats.org/officeDocument/2006/relationships/package" Target="../embeddings/_____Microsoft_Excel310.xlsx"/><Relationship Id="rId1" Type="http://schemas.openxmlformats.org/officeDocument/2006/relationships/themeOverride" Target="../theme/themeOverride235.xml"/></Relationships>
</file>

<file path=word/charts/_rels/chart314.xml.rels><?xml version="1.0" encoding="UTF-8" standalone="yes"?>
<Relationships xmlns="http://schemas.openxmlformats.org/package/2006/relationships"><Relationship Id="rId2" Type="http://schemas.openxmlformats.org/officeDocument/2006/relationships/package" Target="../embeddings/_____Microsoft_Excel311.xlsx"/><Relationship Id="rId1" Type="http://schemas.openxmlformats.org/officeDocument/2006/relationships/themeOverride" Target="../theme/themeOverride236.xml"/></Relationships>
</file>

<file path=word/charts/_rels/chart315.xml.rels><?xml version="1.0" encoding="UTF-8" standalone="yes"?>
<Relationships xmlns="http://schemas.openxmlformats.org/package/2006/relationships"><Relationship Id="rId1" Type="http://schemas.openxmlformats.org/officeDocument/2006/relationships/package" Target="../embeddings/_____Microsoft_Excel312.xlsx"/></Relationships>
</file>

<file path=word/charts/_rels/chart316.xml.rels><?xml version="1.0" encoding="UTF-8" standalone="yes"?>
<Relationships xmlns="http://schemas.openxmlformats.org/package/2006/relationships"><Relationship Id="rId1" Type="http://schemas.openxmlformats.org/officeDocument/2006/relationships/package" Target="../embeddings/_____Microsoft_Excel313.xlsx"/></Relationships>
</file>

<file path=word/charts/_rels/chart317.xml.rels><?xml version="1.0" encoding="UTF-8" standalone="yes"?>
<Relationships xmlns="http://schemas.openxmlformats.org/package/2006/relationships"><Relationship Id="rId2" Type="http://schemas.openxmlformats.org/officeDocument/2006/relationships/package" Target="../embeddings/_____Microsoft_Excel314.xlsx"/><Relationship Id="rId1" Type="http://schemas.openxmlformats.org/officeDocument/2006/relationships/themeOverride" Target="../theme/themeOverride237.xml"/></Relationships>
</file>

<file path=word/charts/_rels/chart318.xml.rels><?xml version="1.0" encoding="UTF-8" standalone="yes"?>
<Relationships xmlns="http://schemas.openxmlformats.org/package/2006/relationships"><Relationship Id="rId1" Type="http://schemas.openxmlformats.org/officeDocument/2006/relationships/package" Target="../embeddings/_____Microsoft_Excel315.xlsx"/></Relationships>
</file>

<file path=word/charts/_rels/chart319.xml.rels><?xml version="1.0" encoding="UTF-8" standalone="yes"?>
<Relationships xmlns="http://schemas.openxmlformats.org/package/2006/relationships"><Relationship Id="rId2" Type="http://schemas.openxmlformats.org/officeDocument/2006/relationships/package" Target="../embeddings/_____Microsoft_Excel316.xlsx"/><Relationship Id="rId1" Type="http://schemas.openxmlformats.org/officeDocument/2006/relationships/themeOverride" Target="../theme/themeOverride238.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0.xml.rels><?xml version="1.0" encoding="UTF-8" standalone="yes"?>
<Relationships xmlns="http://schemas.openxmlformats.org/package/2006/relationships"><Relationship Id="rId2" Type="http://schemas.openxmlformats.org/officeDocument/2006/relationships/package" Target="../embeddings/_____Microsoft_Excel317.xlsx"/><Relationship Id="rId1" Type="http://schemas.openxmlformats.org/officeDocument/2006/relationships/themeOverride" Target="../theme/themeOverride239.xml"/></Relationships>
</file>

<file path=word/charts/_rels/chart321.xml.rels><?xml version="1.0" encoding="UTF-8" standalone="yes"?>
<Relationships xmlns="http://schemas.openxmlformats.org/package/2006/relationships"><Relationship Id="rId2" Type="http://schemas.openxmlformats.org/officeDocument/2006/relationships/package" Target="../embeddings/_____Microsoft_Excel318.xlsx"/><Relationship Id="rId1" Type="http://schemas.openxmlformats.org/officeDocument/2006/relationships/themeOverride" Target="../theme/themeOverride240.xml"/></Relationships>
</file>

<file path=word/charts/_rels/chart322.xml.rels><?xml version="1.0" encoding="UTF-8" standalone="yes"?>
<Relationships xmlns="http://schemas.openxmlformats.org/package/2006/relationships"><Relationship Id="rId2" Type="http://schemas.openxmlformats.org/officeDocument/2006/relationships/package" Target="../embeddings/_____Microsoft_Excel319.xlsx"/><Relationship Id="rId1" Type="http://schemas.openxmlformats.org/officeDocument/2006/relationships/themeOverride" Target="../theme/themeOverride241.xml"/></Relationships>
</file>

<file path=word/charts/_rels/chart323.xml.rels><?xml version="1.0" encoding="UTF-8" standalone="yes"?>
<Relationships xmlns="http://schemas.openxmlformats.org/package/2006/relationships"><Relationship Id="rId2" Type="http://schemas.openxmlformats.org/officeDocument/2006/relationships/package" Target="../embeddings/_____Microsoft_Excel320.xlsx"/><Relationship Id="rId1" Type="http://schemas.openxmlformats.org/officeDocument/2006/relationships/themeOverride" Target="../theme/themeOverride242.xml"/></Relationships>
</file>

<file path=word/charts/_rels/chart324.xml.rels><?xml version="1.0" encoding="UTF-8" standalone="yes"?>
<Relationships xmlns="http://schemas.openxmlformats.org/package/2006/relationships"><Relationship Id="rId2" Type="http://schemas.openxmlformats.org/officeDocument/2006/relationships/package" Target="../embeddings/_____Microsoft_Excel321.xlsx"/><Relationship Id="rId1" Type="http://schemas.openxmlformats.org/officeDocument/2006/relationships/themeOverride" Target="../theme/themeOverride243.xml"/></Relationships>
</file>

<file path=word/charts/_rels/chart325.xml.rels><?xml version="1.0" encoding="UTF-8" standalone="yes"?>
<Relationships xmlns="http://schemas.openxmlformats.org/package/2006/relationships"><Relationship Id="rId2" Type="http://schemas.openxmlformats.org/officeDocument/2006/relationships/package" Target="../embeddings/_____Microsoft_Excel322.xlsx"/><Relationship Id="rId1" Type="http://schemas.openxmlformats.org/officeDocument/2006/relationships/themeOverride" Target="../theme/themeOverride244.xml"/></Relationships>
</file>

<file path=word/charts/_rels/chart326.xml.rels><?xml version="1.0" encoding="UTF-8" standalone="yes"?>
<Relationships xmlns="http://schemas.openxmlformats.org/package/2006/relationships"><Relationship Id="rId2" Type="http://schemas.openxmlformats.org/officeDocument/2006/relationships/package" Target="../embeddings/_____Microsoft_Excel323.xlsx"/><Relationship Id="rId1" Type="http://schemas.openxmlformats.org/officeDocument/2006/relationships/themeOverride" Target="../theme/themeOverride245.xml"/></Relationships>
</file>

<file path=word/charts/_rels/chart327.xml.rels><?xml version="1.0" encoding="UTF-8" standalone="yes"?>
<Relationships xmlns="http://schemas.openxmlformats.org/package/2006/relationships"><Relationship Id="rId2" Type="http://schemas.openxmlformats.org/officeDocument/2006/relationships/package" Target="../embeddings/_____Microsoft_Excel324.xlsx"/><Relationship Id="rId1" Type="http://schemas.openxmlformats.org/officeDocument/2006/relationships/themeOverride" Target="../theme/themeOverride246.xml"/></Relationships>
</file>

<file path=word/charts/_rels/chart328.xml.rels><?xml version="1.0" encoding="UTF-8" standalone="yes"?>
<Relationships xmlns="http://schemas.openxmlformats.org/package/2006/relationships"><Relationship Id="rId1" Type="http://schemas.openxmlformats.org/officeDocument/2006/relationships/package" Target="../embeddings/_____Microsoft_Excel325.xlsx"/></Relationships>
</file>

<file path=word/charts/_rels/chart329.xml.rels><?xml version="1.0" encoding="UTF-8" standalone="yes"?>
<Relationships xmlns="http://schemas.openxmlformats.org/package/2006/relationships"><Relationship Id="rId2" Type="http://schemas.openxmlformats.org/officeDocument/2006/relationships/package" Target="../embeddings/_____Microsoft_Excel326.xlsx"/><Relationship Id="rId1" Type="http://schemas.openxmlformats.org/officeDocument/2006/relationships/themeOverride" Target="../theme/themeOverride247.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0.xml.rels><?xml version="1.0" encoding="UTF-8" standalone="yes"?>
<Relationships xmlns="http://schemas.openxmlformats.org/package/2006/relationships"><Relationship Id="rId2" Type="http://schemas.openxmlformats.org/officeDocument/2006/relationships/package" Target="../embeddings/_____Microsoft_Excel327.xlsx"/><Relationship Id="rId1" Type="http://schemas.openxmlformats.org/officeDocument/2006/relationships/themeOverride" Target="../theme/themeOverride248.xml"/></Relationships>
</file>

<file path=word/charts/_rels/chart331.xml.rels><?xml version="1.0" encoding="UTF-8" standalone="yes"?>
<Relationships xmlns="http://schemas.openxmlformats.org/package/2006/relationships"><Relationship Id="rId2" Type="http://schemas.openxmlformats.org/officeDocument/2006/relationships/package" Target="../embeddings/_____Microsoft_Excel328.xlsx"/><Relationship Id="rId1" Type="http://schemas.openxmlformats.org/officeDocument/2006/relationships/themeOverride" Target="../theme/themeOverride249.xml"/></Relationships>
</file>

<file path=word/charts/_rels/chart332.xml.rels><?xml version="1.0" encoding="UTF-8" standalone="yes"?>
<Relationships xmlns="http://schemas.openxmlformats.org/package/2006/relationships"><Relationship Id="rId2" Type="http://schemas.openxmlformats.org/officeDocument/2006/relationships/package" Target="../embeddings/_____Microsoft_Excel329.xlsx"/><Relationship Id="rId1" Type="http://schemas.openxmlformats.org/officeDocument/2006/relationships/themeOverride" Target="../theme/themeOverride250.xml"/></Relationships>
</file>

<file path=word/charts/_rels/chart333.xml.rels><?xml version="1.0" encoding="UTF-8" standalone="yes"?>
<Relationships xmlns="http://schemas.openxmlformats.org/package/2006/relationships"><Relationship Id="rId2" Type="http://schemas.openxmlformats.org/officeDocument/2006/relationships/package" Target="../embeddings/_____Microsoft_Excel330.xlsx"/><Relationship Id="rId1" Type="http://schemas.openxmlformats.org/officeDocument/2006/relationships/themeOverride" Target="../theme/themeOverride251.xml"/></Relationships>
</file>

<file path=word/charts/_rels/chart334.xml.rels><?xml version="1.0" encoding="UTF-8" standalone="yes"?>
<Relationships xmlns="http://schemas.openxmlformats.org/package/2006/relationships"><Relationship Id="rId2" Type="http://schemas.openxmlformats.org/officeDocument/2006/relationships/package" Target="../embeddings/_____Microsoft_Excel331.xlsx"/><Relationship Id="rId1" Type="http://schemas.openxmlformats.org/officeDocument/2006/relationships/themeOverride" Target="../theme/themeOverride252.xml"/></Relationships>
</file>

<file path=word/charts/_rels/chart335.xml.rels><?xml version="1.0" encoding="UTF-8" standalone="yes"?>
<Relationships xmlns="http://schemas.openxmlformats.org/package/2006/relationships"><Relationship Id="rId2" Type="http://schemas.openxmlformats.org/officeDocument/2006/relationships/package" Target="../embeddings/_____Microsoft_Excel332.xlsx"/><Relationship Id="rId1" Type="http://schemas.openxmlformats.org/officeDocument/2006/relationships/themeOverride" Target="../theme/themeOverride253.xml"/></Relationships>
</file>

<file path=word/charts/_rels/chart336.xml.rels><?xml version="1.0" encoding="UTF-8" standalone="yes"?>
<Relationships xmlns="http://schemas.openxmlformats.org/package/2006/relationships"><Relationship Id="rId2" Type="http://schemas.openxmlformats.org/officeDocument/2006/relationships/package" Target="../embeddings/_____Microsoft_Excel333.xlsx"/><Relationship Id="rId1" Type="http://schemas.openxmlformats.org/officeDocument/2006/relationships/themeOverride" Target="../theme/themeOverride254.xml"/></Relationships>
</file>

<file path=word/charts/_rels/chart337.xml.rels><?xml version="1.0" encoding="UTF-8" standalone="yes"?>
<Relationships xmlns="http://schemas.openxmlformats.org/package/2006/relationships"><Relationship Id="rId2" Type="http://schemas.openxmlformats.org/officeDocument/2006/relationships/package" Target="../embeddings/_____Microsoft_Excel334.xlsx"/><Relationship Id="rId1" Type="http://schemas.openxmlformats.org/officeDocument/2006/relationships/themeOverride" Target="../theme/themeOverride255.xml"/></Relationships>
</file>

<file path=word/charts/_rels/chart338.xml.rels><?xml version="1.0" encoding="UTF-8" standalone="yes"?>
<Relationships xmlns="http://schemas.openxmlformats.org/package/2006/relationships"><Relationship Id="rId2" Type="http://schemas.openxmlformats.org/officeDocument/2006/relationships/package" Target="../embeddings/_____Microsoft_Excel335.xlsx"/><Relationship Id="rId1" Type="http://schemas.openxmlformats.org/officeDocument/2006/relationships/themeOverride" Target="../theme/themeOverride256.xml"/></Relationships>
</file>

<file path=word/charts/_rels/chart339.xml.rels><?xml version="1.0" encoding="UTF-8" standalone="yes"?>
<Relationships xmlns="http://schemas.openxmlformats.org/package/2006/relationships"><Relationship Id="rId2" Type="http://schemas.openxmlformats.org/officeDocument/2006/relationships/package" Target="../embeddings/_____Microsoft_Excel336.xlsx"/><Relationship Id="rId1" Type="http://schemas.openxmlformats.org/officeDocument/2006/relationships/themeOverride" Target="../theme/themeOverride25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1.xml"/></Relationships>
</file>

<file path=word/charts/_rels/chart340.xml.rels><?xml version="1.0" encoding="UTF-8" standalone="yes"?>
<Relationships xmlns="http://schemas.openxmlformats.org/package/2006/relationships"><Relationship Id="rId2" Type="http://schemas.openxmlformats.org/officeDocument/2006/relationships/package" Target="../embeddings/_____Microsoft_Excel337.xlsx"/><Relationship Id="rId1" Type="http://schemas.openxmlformats.org/officeDocument/2006/relationships/themeOverride" Target="../theme/themeOverride258.xml"/></Relationships>
</file>

<file path=word/charts/_rels/chart341.xml.rels><?xml version="1.0" encoding="UTF-8" standalone="yes"?>
<Relationships xmlns="http://schemas.openxmlformats.org/package/2006/relationships"><Relationship Id="rId2" Type="http://schemas.openxmlformats.org/officeDocument/2006/relationships/package" Target="../embeddings/_____Microsoft_Excel338.xlsx"/><Relationship Id="rId1" Type="http://schemas.openxmlformats.org/officeDocument/2006/relationships/themeOverride" Target="../theme/themeOverride259.xml"/></Relationships>
</file>

<file path=word/charts/_rels/chart342.xml.rels><?xml version="1.0" encoding="UTF-8" standalone="yes"?>
<Relationships xmlns="http://schemas.openxmlformats.org/package/2006/relationships"><Relationship Id="rId2" Type="http://schemas.openxmlformats.org/officeDocument/2006/relationships/package" Target="../embeddings/_____Microsoft_Excel339.xlsx"/><Relationship Id="rId1" Type="http://schemas.openxmlformats.org/officeDocument/2006/relationships/themeOverride" Target="../theme/themeOverride260.xml"/></Relationships>
</file>

<file path=word/charts/_rels/chart343.xml.rels><?xml version="1.0" encoding="UTF-8" standalone="yes"?>
<Relationships xmlns="http://schemas.openxmlformats.org/package/2006/relationships"><Relationship Id="rId2" Type="http://schemas.openxmlformats.org/officeDocument/2006/relationships/package" Target="../embeddings/_____Microsoft_Excel340.xlsx"/><Relationship Id="rId1" Type="http://schemas.openxmlformats.org/officeDocument/2006/relationships/themeOverride" Target="../theme/themeOverride261.xml"/></Relationships>
</file>

<file path=word/charts/_rels/chart344.xml.rels><?xml version="1.0" encoding="UTF-8" standalone="yes"?>
<Relationships xmlns="http://schemas.openxmlformats.org/package/2006/relationships"><Relationship Id="rId2" Type="http://schemas.openxmlformats.org/officeDocument/2006/relationships/package" Target="../embeddings/_____Microsoft_Excel341.xlsx"/><Relationship Id="rId1" Type="http://schemas.openxmlformats.org/officeDocument/2006/relationships/themeOverride" Target="../theme/themeOverride262.xml"/></Relationships>
</file>

<file path=word/charts/_rels/chart345.xml.rels><?xml version="1.0" encoding="UTF-8" standalone="yes"?>
<Relationships xmlns="http://schemas.openxmlformats.org/package/2006/relationships"><Relationship Id="rId2" Type="http://schemas.openxmlformats.org/officeDocument/2006/relationships/package" Target="../embeddings/_____Microsoft_Excel342.xlsx"/><Relationship Id="rId1" Type="http://schemas.openxmlformats.org/officeDocument/2006/relationships/themeOverride" Target="../theme/themeOverride263.xml"/></Relationships>
</file>

<file path=word/charts/_rels/chart346.xml.rels><?xml version="1.0" encoding="UTF-8" standalone="yes"?>
<Relationships xmlns="http://schemas.openxmlformats.org/package/2006/relationships"><Relationship Id="rId2" Type="http://schemas.openxmlformats.org/officeDocument/2006/relationships/package" Target="../embeddings/_____Microsoft_Excel343.xlsx"/><Relationship Id="rId1" Type="http://schemas.openxmlformats.org/officeDocument/2006/relationships/themeOverride" Target="../theme/themeOverride264.xml"/></Relationships>
</file>

<file path=word/charts/_rels/chart347.xml.rels><?xml version="1.0" encoding="UTF-8" standalone="yes"?>
<Relationships xmlns="http://schemas.openxmlformats.org/package/2006/relationships"><Relationship Id="rId2" Type="http://schemas.openxmlformats.org/officeDocument/2006/relationships/package" Target="../embeddings/_____Microsoft_Excel344.xlsx"/><Relationship Id="rId1" Type="http://schemas.openxmlformats.org/officeDocument/2006/relationships/themeOverride" Target="../theme/themeOverride265.xml"/></Relationships>
</file>

<file path=word/charts/_rels/chart348.xml.rels><?xml version="1.0" encoding="UTF-8" standalone="yes"?>
<Relationships xmlns="http://schemas.openxmlformats.org/package/2006/relationships"><Relationship Id="rId2" Type="http://schemas.openxmlformats.org/officeDocument/2006/relationships/package" Target="../embeddings/_____Microsoft_Excel345.xlsx"/><Relationship Id="rId1" Type="http://schemas.openxmlformats.org/officeDocument/2006/relationships/themeOverride" Target="../theme/themeOverride266.xml"/></Relationships>
</file>

<file path=word/charts/_rels/chart349.xml.rels><?xml version="1.0" encoding="UTF-8" standalone="yes"?>
<Relationships xmlns="http://schemas.openxmlformats.org/package/2006/relationships"><Relationship Id="rId2" Type="http://schemas.openxmlformats.org/officeDocument/2006/relationships/package" Target="../embeddings/_____Microsoft_Excel346.xlsx"/><Relationship Id="rId1" Type="http://schemas.openxmlformats.org/officeDocument/2006/relationships/themeOverride" Target="../theme/themeOverride26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2.xml"/></Relationships>
</file>

<file path=word/charts/_rels/chart350.xml.rels><?xml version="1.0" encoding="UTF-8" standalone="yes"?>
<Relationships xmlns="http://schemas.openxmlformats.org/package/2006/relationships"><Relationship Id="rId2" Type="http://schemas.openxmlformats.org/officeDocument/2006/relationships/package" Target="../embeddings/_____Microsoft_Excel347.xlsx"/><Relationship Id="rId1" Type="http://schemas.openxmlformats.org/officeDocument/2006/relationships/themeOverride" Target="../theme/themeOverride268.xml"/></Relationships>
</file>

<file path=word/charts/_rels/chart351.xml.rels><?xml version="1.0" encoding="UTF-8" standalone="yes"?>
<Relationships xmlns="http://schemas.openxmlformats.org/package/2006/relationships"><Relationship Id="rId2" Type="http://schemas.openxmlformats.org/officeDocument/2006/relationships/package" Target="../embeddings/_____Microsoft_Excel348.xlsx"/><Relationship Id="rId1" Type="http://schemas.openxmlformats.org/officeDocument/2006/relationships/themeOverride" Target="../theme/themeOverride269.xml"/></Relationships>
</file>

<file path=word/charts/_rels/chart352.xml.rels><?xml version="1.0" encoding="UTF-8" standalone="yes"?>
<Relationships xmlns="http://schemas.openxmlformats.org/package/2006/relationships"><Relationship Id="rId2" Type="http://schemas.openxmlformats.org/officeDocument/2006/relationships/package" Target="../embeddings/_____Microsoft_Excel349.xlsx"/><Relationship Id="rId1" Type="http://schemas.openxmlformats.org/officeDocument/2006/relationships/themeOverride" Target="../theme/themeOverride270.xml"/></Relationships>
</file>

<file path=word/charts/_rels/chart353.xml.rels><?xml version="1.0" encoding="UTF-8" standalone="yes"?>
<Relationships xmlns="http://schemas.openxmlformats.org/package/2006/relationships"><Relationship Id="rId2" Type="http://schemas.openxmlformats.org/officeDocument/2006/relationships/package" Target="../embeddings/_____Microsoft_Excel350.xlsx"/><Relationship Id="rId1" Type="http://schemas.openxmlformats.org/officeDocument/2006/relationships/themeOverride" Target="../theme/themeOverride271.xml"/></Relationships>
</file>

<file path=word/charts/_rels/chart354.xml.rels><?xml version="1.0" encoding="UTF-8" standalone="yes"?>
<Relationships xmlns="http://schemas.openxmlformats.org/package/2006/relationships"><Relationship Id="rId2" Type="http://schemas.openxmlformats.org/officeDocument/2006/relationships/package" Target="../embeddings/_____Microsoft_Excel351.xlsx"/><Relationship Id="rId1" Type="http://schemas.openxmlformats.org/officeDocument/2006/relationships/themeOverride" Target="../theme/themeOverride272.xml"/></Relationships>
</file>

<file path=word/charts/_rels/chart355.xml.rels><?xml version="1.0" encoding="UTF-8" standalone="yes"?>
<Relationships xmlns="http://schemas.openxmlformats.org/package/2006/relationships"><Relationship Id="rId2" Type="http://schemas.openxmlformats.org/officeDocument/2006/relationships/package" Target="../embeddings/_____Microsoft_Excel352.xlsx"/><Relationship Id="rId1" Type="http://schemas.openxmlformats.org/officeDocument/2006/relationships/themeOverride" Target="../theme/themeOverride273.xml"/></Relationships>
</file>

<file path=word/charts/_rels/chart356.xml.rels><?xml version="1.0" encoding="UTF-8" standalone="yes"?>
<Relationships xmlns="http://schemas.openxmlformats.org/package/2006/relationships"><Relationship Id="rId2" Type="http://schemas.openxmlformats.org/officeDocument/2006/relationships/package" Target="../embeddings/_____Microsoft_Excel353.xlsx"/><Relationship Id="rId1" Type="http://schemas.openxmlformats.org/officeDocument/2006/relationships/themeOverride" Target="../theme/themeOverride274.xml"/></Relationships>
</file>

<file path=word/charts/_rels/chart357.xml.rels><?xml version="1.0" encoding="UTF-8" standalone="yes"?>
<Relationships xmlns="http://schemas.openxmlformats.org/package/2006/relationships"><Relationship Id="rId2" Type="http://schemas.openxmlformats.org/officeDocument/2006/relationships/package" Target="../embeddings/_____Microsoft_Excel354.xlsx"/><Relationship Id="rId1" Type="http://schemas.openxmlformats.org/officeDocument/2006/relationships/themeOverride" Target="../theme/themeOverride275.xml"/></Relationships>
</file>

<file path=word/charts/_rels/chart358.xml.rels><?xml version="1.0" encoding="UTF-8" standalone="yes"?>
<Relationships xmlns="http://schemas.openxmlformats.org/package/2006/relationships"><Relationship Id="rId2" Type="http://schemas.openxmlformats.org/officeDocument/2006/relationships/package" Target="../embeddings/_____Microsoft_Excel355.xlsx"/><Relationship Id="rId1" Type="http://schemas.openxmlformats.org/officeDocument/2006/relationships/themeOverride" Target="../theme/themeOverride276.xml"/></Relationships>
</file>

<file path=word/charts/_rels/chart359.xml.rels><?xml version="1.0" encoding="UTF-8" standalone="yes"?>
<Relationships xmlns="http://schemas.openxmlformats.org/package/2006/relationships"><Relationship Id="rId2" Type="http://schemas.openxmlformats.org/officeDocument/2006/relationships/package" Target="../embeddings/_____Microsoft_Excel356.xlsx"/><Relationship Id="rId1" Type="http://schemas.openxmlformats.org/officeDocument/2006/relationships/themeOverride" Target="../theme/themeOverride27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3.xml"/></Relationships>
</file>

<file path=word/charts/_rels/chart360.xml.rels><?xml version="1.0" encoding="UTF-8" standalone="yes"?>
<Relationships xmlns="http://schemas.openxmlformats.org/package/2006/relationships"><Relationship Id="rId2" Type="http://schemas.openxmlformats.org/officeDocument/2006/relationships/package" Target="../embeddings/_____Microsoft_Excel357.xlsx"/><Relationship Id="rId1" Type="http://schemas.openxmlformats.org/officeDocument/2006/relationships/themeOverride" Target="../theme/themeOverride278.xml"/></Relationships>
</file>

<file path=word/charts/_rels/chart361.xml.rels><?xml version="1.0" encoding="UTF-8" standalone="yes"?>
<Relationships xmlns="http://schemas.openxmlformats.org/package/2006/relationships"><Relationship Id="rId2" Type="http://schemas.openxmlformats.org/officeDocument/2006/relationships/package" Target="../embeddings/_____Microsoft_Excel358.xlsx"/><Relationship Id="rId1" Type="http://schemas.openxmlformats.org/officeDocument/2006/relationships/themeOverride" Target="../theme/themeOverride279.xml"/></Relationships>
</file>

<file path=word/charts/_rels/chart362.xml.rels><?xml version="1.0" encoding="UTF-8" standalone="yes"?>
<Relationships xmlns="http://schemas.openxmlformats.org/package/2006/relationships"><Relationship Id="rId2" Type="http://schemas.openxmlformats.org/officeDocument/2006/relationships/package" Target="../embeddings/_____Microsoft_Excel359.xlsx"/><Relationship Id="rId1" Type="http://schemas.openxmlformats.org/officeDocument/2006/relationships/themeOverride" Target="../theme/themeOverride280.xml"/></Relationships>
</file>

<file path=word/charts/_rels/chart363.xml.rels><?xml version="1.0" encoding="UTF-8" standalone="yes"?>
<Relationships xmlns="http://schemas.openxmlformats.org/package/2006/relationships"><Relationship Id="rId2" Type="http://schemas.openxmlformats.org/officeDocument/2006/relationships/package" Target="../embeddings/_____Microsoft_Excel360.xlsx"/><Relationship Id="rId1" Type="http://schemas.openxmlformats.org/officeDocument/2006/relationships/themeOverride" Target="../theme/themeOverride281.xml"/></Relationships>
</file>

<file path=word/charts/_rels/chart364.xml.rels><?xml version="1.0" encoding="UTF-8" standalone="yes"?>
<Relationships xmlns="http://schemas.openxmlformats.org/package/2006/relationships"><Relationship Id="rId2" Type="http://schemas.openxmlformats.org/officeDocument/2006/relationships/package" Target="../embeddings/_____Microsoft_Excel361.xlsx"/><Relationship Id="rId1" Type="http://schemas.openxmlformats.org/officeDocument/2006/relationships/themeOverride" Target="../theme/themeOverride282.xml"/></Relationships>
</file>

<file path=word/charts/_rels/chart365.xml.rels><?xml version="1.0" encoding="UTF-8" standalone="yes"?>
<Relationships xmlns="http://schemas.openxmlformats.org/package/2006/relationships"><Relationship Id="rId2" Type="http://schemas.openxmlformats.org/officeDocument/2006/relationships/package" Target="../embeddings/_____Microsoft_Excel362.xlsx"/><Relationship Id="rId1" Type="http://schemas.openxmlformats.org/officeDocument/2006/relationships/themeOverride" Target="../theme/themeOverride283.xml"/></Relationships>
</file>

<file path=word/charts/_rels/chart366.xml.rels><?xml version="1.0" encoding="UTF-8" standalone="yes"?>
<Relationships xmlns="http://schemas.openxmlformats.org/package/2006/relationships"><Relationship Id="rId2" Type="http://schemas.openxmlformats.org/officeDocument/2006/relationships/package" Target="../embeddings/_____Microsoft_Excel363.xlsx"/><Relationship Id="rId1" Type="http://schemas.openxmlformats.org/officeDocument/2006/relationships/themeOverride" Target="../theme/themeOverride284.xml"/></Relationships>
</file>

<file path=word/charts/_rels/chart367.xml.rels><?xml version="1.0" encoding="UTF-8" standalone="yes"?>
<Relationships xmlns="http://schemas.openxmlformats.org/package/2006/relationships"><Relationship Id="rId2" Type="http://schemas.openxmlformats.org/officeDocument/2006/relationships/package" Target="../embeddings/_____Microsoft_Excel364.xlsx"/><Relationship Id="rId1" Type="http://schemas.openxmlformats.org/officeDocument/2006/relationships/themeOverride" Target="../theme/themeOverride285.xml"/></Relationships>
</file>

<file path=word/charts/_rels/chart368.xml.rels><?xml version="1.0" encoding="UTF-8" standalone="yes"?>
<Relationships xmlns="http://schemas.openxmlformats.org/package/2006/relationships"><Relationship Id="rId2" Type="http://schemas.openxmlformats.org/officeDocument/2006/relationships/package" Target="../embeddings/_____Microsoft_Excel365.xlsx"/><Relationship Id="rId1" Type="http://schemas.openxmlformats.org/officeDocument/2006/relationships/themeOverride" Target="../theme/themeOverride286.xml"/></Relationships>
</file>

<file path=word/charts/_rels/chart369.xml.rels><?xml version="1.0" encoding="UTF-8" standalone="yes"?>
<Relationships xmlns="http://schemas.openxmlformats.org/package/2006/relationships"><Relationship Id="rId2" Type="http://schemas.openxmlformats.org/officeDocument/2006/relationships/package" Target="../embeddings/_____Microsoft_Excel366.xlsx"/><Relationship Id="rId1" Type="http://schemas.openxmlformats.org/officeDocument/2006/relationships/themeOverride" Target="../theme/themeOverride28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4.xml"/></Relationships>
</file>

<file path=word/charts/_rels/chart370.xml.rels><?xml version="1.0" encoding="UTF-8" standalone="yes"?>
<Relationships xmlns="http://schemas.openxmlformats.org/package/2006/relationships"><Relationship Id="rId2" Type="http://schemas.openxmlformats.org/officeDocument/2006/relationships/package" Target="../embeddings/_____Microsoft_Excel367.xlsx"/><Relationship Id="rId1" Type="http://schemas.openxmlformats.org/officeDocument/2006/relationships/themeOverride" Target="../theme/themeOverride288.xml"/></Relationships>
</file>

<file path=word/charts/_rels/chart371.xml.rels><?xml version="1.0" encoding="UTF-8" standalone="yes"?>
<Relationships xmlns="http://schemas.openxmlformats.org/package/2006/relationships"><Relationship Id="rId1" Type="http://schemas.openxmlformats.org/officeDocument/2006/relationships/package" Target="../embeddings/_____Microsoft_Excel368.xlsx"/></Relationships>
</file>

<file path=word/charts/_rels/chart372.xml.rels><?xml version="1.0" encoding="UTF-8" standalone="yes"?>
<Relationships xmlns="http://schemas.openxmlformats.org/package/2006/relationships"><Relationship Id="rId1" Type="http://schemas.openxmlformats.org/officeDocument/2006/relationships/package" Target="../embeddings/_____Microsoft_Excel369.xlsx"/></Relationships>
</file>

<file path=word/charts/_rels/chart373.xml.rels><?xml version="1.0" encoding="UTF-8" standalone="yes"?>
<Relationships xmlns="http://schemas.openxmlformats.org/package/2006/relationships"><Relationship Id="rId2" Type="http://schemas.openxmlformats.org/officeDocument/2006/relationships/package" Target="../embeddings/_____Microsoft_Excel370.xlsx"/><Relationship Id="rId1" Type="http://schemas.openxmlformats.org/officeDocument/2006/relationships/themeOverride" Target="../theme/themeOverride289.xml"/></Relationships>
</file>

<file path=word/charts/_rels/chart374.xml.rels><?xml version="1.0" encoding="UTF-8" standalone="yes"?>
<Relationships xmlns="http://schemas.openxmlformats.org/package/2006/relationships"><Relationship Id="rId2" Type="http://schemas.openxmlformats.org/officeDocument/2006/relationships/package" Target="../embeddings/_____Microsoft_Excel371.xlsx"/><Relationship Id="rId1" Type="http://schemas.openxmlformats.org/officeDocument/2006/relationships/themeOverride" Target="../theme/themeOverride290.xml"/></Relationships>
</file>

<file path=word/charts/_rels/chart375.xml.rels><?xml version="1.0" encoding="UTF-8" standalone="yes"?>
<Relationships xmlns="http://schemas.openxmlformats.org/package/2006/relationships"><Relationship Id="rId2" Type="http://schemas.openxmlformats.org/officeDocument/2006/relationships/package" Target="../embeddings/_____Microsoft_Excel372.xlsx"/><Relationship Id="rId1" Type="http://schemas.openxmlformats.org/officeDocument/2006/relationships/themeOverride" Target="../theme/themeOverride291.xml"/></Relationships>
</file>

<file path=word/charts/_rels/chart376.xml.rels><?xml version="1.0" encoding="UTF-8" standalone="yes"?>
<Relationships xmlns="http://schemas.openxmlformats.org/package/2006/relationships"><Relationship Id="rId2" Type="http://schemas.openxmlformats.org/officeDocument/2006/relationships/package" Target="../embeddings/_____Microsoft_Excel373.xlsx"/><Relationship Id="rId1" Type="http://schemas.openxmlformats.org/officeDocument/2006/relationships/themeOverride" Target="../theme/themeOverride292.xml"/></Relationships>
</file>

<file path=word/charts/_rels/chart377.xml.rels><?xml version="1.0" encoding="UTF-8" standalone="yes"?>
<Relationships xmlns="http://schemas.openxmlformats.org/package/2006/relationships"><Relationship Id="rId2" Type="http://schemas.openxmlformats.org/officeDocument/2006/relationships/package" Target="../embeddings/_____Microsoft_Excel374.xlsx"/><Relationship Id="rId1" Type="http://schemas.openxmlformats.org/officeDocument/2006/relationships/themeOverride" Target="../theme/themeOverride293.xml"/></Relationships>
</file>

<file path=word/charts/_rels/chart378.xml.rels><?xml version="1.0" encoding="UTF-8" standalone="yes"?>
<Relationships xmlns="http://schemas.openxmlformats.org/package/2006/relationships"><Relationship Id="rId2" Type="http://schemas.openxmlformats.org/officeDocument/2006/relationships/package" Target="../embeddings/_____Microsoft_Excel375.xlsx"/><Relationship Id="rId1" Type="http://schemas.openxmlformats.org/officeDocument/2006/relationships/themeOverride" Target="../theme/themeOverride294.xml"/></Relationships>
</file>

<file path=word/charts/_rels/chart379.xml.rels><?xml version="1.0" encoding="UTF-8" standalone="yes"?>
<Relationships xmlns="http://schemas.openxmlformats.org/package/2006/relationships"><Relationship Id="rId2" Type="http://schemas.openxmlformats.org/officeDocument/2006/relationships/package" Target="../embeddings/_____Microsoft_Excel376.xlsx"/><Relationship Id="rId1" Type="http://schemas.openxmlformats.org/officeDocument/2006/relationships/themeOverride" Target="../theme/themeOverride29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5.xml"/></Relationships>
</file>

<file path=word/charts/_rels/chart380.xml.rels><?xml version="1.0" encoding="UTF-8" standalone="yes"?>
<Relationships xmlns="http://schemas.openxmlformats.org/package/2006/relationships"><Relationship Id="rId2" Type="http://schemas.openxmlformats.org/officeDocument/2006/relationships/package" Target="../embeddings/_____Microsoft_Excel377.xlsx"/><Relationship Id="rId1" Type="http://schemas.openxmlformats.org/officeDocument/2006/relationships/themeOverride" Target="../theme/themeOverride296.xml"/></Relationships>
</file>

<file path=word/charts/_rels/chart381.xml.rels><?xml version="1.0" encoding="UTF-8" standalone="yes"?>
<Relationships xmlns="http://schemas.openxmlformats.org/package/2006/relationships"><Relationship Id="rId2" Type="http://schemas.openxmlformats.org/officeDocument/2006/relationships/package" Target="../embeddings/_____Microsoft_Excel378.xlsx"/><Relationship Id="rId1" Type="http://schemas.openxmlformats.org/officeDocument/2006/relationships/themeOverride" Target="../theme/themeOverride297.xml"/></Relationships>
</file>

<file path=word/charts/_rels/chart382.xml.rels><?xml version="1.0" encoding="UTF-8" standalone="yes"?>
<Relationships xmlns="http://schemas.openxmlformats.org/package/2006/relationships"><Relationship Id="rId1" Type="http://schemas.openxmlformats.org/officeDocument/2006/relationships/package" Target="../embeddings/_____Microsoft_Excel379.xlsx"/></Relationships>
</file>

<file path=word/charts/_rels/chart383.xml.rels><?xml version="1.0" encoding="UTF-8" standalone="yes"?>
<Relationships xmlns="http://schemas.openxmlformats.org/package/2006/relationships"><Relationship Id="rId1" Type="http://schemas.openxmlformats.org/officeDocument/2006/relationships/package" Target="../embeddings/_____Microsoft_Excel380.xlsx"/></Relationships>
</file>

<file path=word/charts/_rels/chart384.xml.rels><?xml version="1.0" encoding="UTF-8" standalone="yes"?>
<Relationships xmlns="http://schemas.openxmlformats.org/package/2006/relationships"><Relationship Id="rId2" Type="http://schemas.openxmlformats.org/officeDocument/2006/relationships/package" Target="../embeddings/_____Microsoft_Excel381.xlsx"/><Relationship Id="rId1" Type="http://schemas.openxmlformats.org/officeDocument/2006/relationships/themeOverride" Target="../theme/themeOverride298.xml"/></Relationships>
</file>

<file path=word/charts/_rels/chart385.xml.rels><?xml version="1.0" encoding="UTF-8" standalone="yes"?>
<Relationships xmlns="http://schemas.openxmlformats.org/package/2006/relationships"><Relationship Id="rId2" Type="http://schemas.openxmlformats.org/officeDocument/2006/relationships/package" Target="../embeddings/_____Microsoft_Excel382.xlsx"/><Relationship Id="rId1" Type="http://schemas.openxmlformats.org/officeDocument/2006/relationships/themeOverride" Target="../theme/themeOverride299.xml"/></Relationships>
</file>

<file path=word/charts/_rels/chart386.xml.rels><?xml version="1.0" encoding="UTF-8" standalone="yes"?>
<Relationships xmlns="http://schemas.openxmlformats.org/package/2006/relationships"><Relationship Id="rId2" Type="http://schemas.openxmlformats.org/officeDocument/2006/relationships/package" Target="../embeddings/_____Microsoft_Excel383.xlsx"/><Relationship Id="rId1" Type="http://schemas.openxmlformats.org/officeDocument/2006/relationships/themeOverride" Target="../theme/themeOverride300.xml"/></Relationships>
</file>

<file path=word/charts/_rels/chart387.xml.rels><?xml version="1.0" encoding="UTF-8" standalone="yes"?>
<Relationships xmlns="http://schemas.openxmlformats.org/package/2006/relationships"><Relationship Id="rId2" Type="http://schemas.openxmlformats.org/officeDocument/2006/relationships/package" Target="../embeddings/_____Microsoft_Excel384.xlsx"/><Relationship Id="rId1" Type="http://schemas.openxmlformats.org/officeDocument/2006/relationships/themeOverride" Target="../theme/themeOverride301.xml"/></Relationships>
</file>

<file path=word/charts/_rels/chart388.xml.rels><?xml version="1.0" encoding="UTF-8" standalone="yes"?>
<Relationships xmlns="http://schemas.openxmlformats.org/package/2006/relationships"><Relationship Id="rId2" Type="http://schemas.openxmlformats.org/officeDocument/2006/relationships/package" Target="../embeddings/_____Microsoft_Excel385.xlsx"/><Relationship Id="rId1" Type="http://schemas.openxmlformats.org/officeDocument/2006/relationships/themeOverride" Target="../theme/themeOverride302.xml"/></Relationships>
</file>

<file path=word/charts/_rels/chart389.xml.rels><?xml version="1.0" encoding="UTF-8" standalone="yes"?>
<Relationships xmlns="http://schemas.openxmlformats.org/package/2006/relationships"><Relationship Id="rId2" Type="http://schemas.openxmlformats.org/officeDocument/2006/relationships/package" Target="../embeddings/_____Microsoft_Excel386.xlsx"/><Relationship Id="rId1" Type="http://schemas.openxmlformats.org/officeDocument/2006/relationships/themeOverride" Target="../theme/themeOverride30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6.xml"/></Relationships>
</file>

<file path=word/charts/_rels/chart390.xml.rels><?xml version="1.0" encoding="UTF-8" standalone="yes"?>
<Relationships xmlns="http://schemas.openxmlformats.org/package/2006/relationships"><Relationship Id="rId2" Type="http://schemas.openxmlformats.org/officeDocument/2006/relationships/package" Target="../embeddings/_____Microsoft_Excel387.xlsx"/><Relationship Id="rId1" Type="http://schemas.openxmlformats.org/officeDocument/2006/relationships/themeOverride" Target="../theme/themeOverride304.xml"/></Relationships>
</file>

<file path=word/charts/_rels/chart391.xml.rels><?xml version="1.0" encoding="UTF-8" standalone="yes"?>
<Relationships xmlns="http://schemas.openxmlformats.org/package/2006/relationships"><Relationship Id="rId2" Type="http://schemas.openxmlformats.org/officeDocument/2006/relationships/package" Target="../embeddings/_____Microsoft_Excel388.xlsx"/><Relationship Id="rId1" Type="http://schemas.openxmlformats.org/officeDocument/2006/relationships/themeOverride" Target="../theme/themeOverride305.xml"/></Relationships>
</file>

<file path=word/charts/_rels/chart392.xml.rels><?xml version="1.0" encoding="UTF-8" standalone="yes"?>
<Relationships xmlns="http://schemas.openxmlformats.org/package/2006/relationships"><Relationship Id="rId1" Type="http://schemas.openxmlformats.org/officeDocument/2006/relationships/package" Target="../embeddings/_____Microsoft_Excel389.xlsx"/></Relationships>
</file>

<file path=word/charts/_rels/chart393.xml.rels><?xml version="1.0" encoding="UTF-8" standalone="yes"?>
<Relationships xmlns="http://schemas.openxmlformats.org/package/2006/relationships"><Relationship Id="rId1" Type="http://schemas.openxmlformats.org/officeDocument/2006/relationships/package" Target="../embeddings/_____Microsoft_Excel390.xlsx"/></Relationships>
</file>

<file path=word/charts/_rels/chart394.xml.rels><?xml version="1.0" encoding="UTF-8" standalone="yes"?>
<Relationships xmlns="http://schemas.openxmlformats.org/package/2006/relationships"><Relationship Id="rId1" Type="http://schemas.openxmlformats.org/officeDocument/2006/relationships/package" Target="../embeddings/_____Microsoft_Excel391.xlsx"/></Relationships>
</file>

<file path=word/charts/_rels/chart395.xml.rels><?xml version="1.0" encoding="UTF-8" standalone="yes"?>
<Relationships xmlns="http://schemas.openxmlformats.org/package/2006/relationships"><Relationship Id="rId2" Type="http://schemas.openxmlformats.org/officeDocument/2006/relationships/package" Target="../embeddings/_____Microsoft_Excel392.xlsx"/><Relationship Id="rId1" Type="http://schemas.openxmlformats.org/officeDocument/2006/relationships/themeOverride" Target="../theme/themeOverride306.xml"/></Relationships>
</file>

<file path=word/charts/_rels/chart396.xml.rels><?xml version="1.0" encoding="UTF-8" standalone="yes"?>
<Relationships xmlns="http://schemas.openxmlformats.org/package/2006/relationships"><Relationship Id="rId2" Type="http://schemas.openxmlformats.org/officeDocument/2006/relationships/package" Target="../embeddings/_____Microsoft_Excel393.xlsx"/><Relationship Id="rId1" Type="http://schemas.openxmlformats.org/officeDocument/2006/relationships/themeOverride" Target="../theme/themeOverride307.xml"/></Relationships>
</file>

<file path=word/charts/_rels/chart397.xml.rels><?xml version="1.0" encoding="UTF-8" standalone="yes"?>
<Relationships xmlns="http://schemas.openxmlformats.org/package/2006/relationships"><Relationship Id="rId2" Type="http://schemas.openxmlformats.org/officeDocument/2006/relationships/package" Target="../embeddings/_____Microsoft_Excel394.xlsx"/><Relationship Id="rId1" Type="http://schemas.openxmlformats.org/officeDocument/2006/relationships/themeOverride" Target="../theme/themeOverride308.xml"/></Relationships>
</file>

<file path=word/charts/_rels/chart398.xml.rels><?xml version="1.0" encoding="UTF-8" standalone="yes"?>
<Relationships xmlns="http://schemas.openxmlformats.org/package/2006/relationships"><Relationship Id="rId2" Type="http://schemas.openxmlformats.org/officeDocument/2006/relationships/package" Target="../embeddings/_____Microsoft_Excel395.xlsx"/><Relationship Id="rId1" Type="http://schemas.openxmlformats.org/officeDocument/2006/relationships/themeOverride" Target="../theme/themeOverride309.xml"/></Relationships>
</file>

<file path=word/charts/_rels/chart399.xml.rels><?xml version="1.0" encoding="UTF-8" standalone="yes"?>
<Relationships xmlns="http://schemas.openxmlformats.org/package/2006/relationships"><Relationship Id="rId2" Type="http://schemas.openxmlformats.org/officeDocument/2006/relationships/package" Target="../embeddings/_____Microsoft_Excel396.xlsx"/><Relationship Id="rId1" Type="http://schemas.openxmlformats.org/officeDocument/2006/relationships/themeOverride" Target="../theme/themeOverride310.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7.xml"/></Relationships>
</file>

<file path=word/charts/_rels/chart400.xml.rels><?xml version="1.0" encoding="UTF-8" standalone="yes"?>
<Relationships xmlns="http://schemas.openxmlformats.org/package/2006/relationships"><Relationship Id="rId2" Type="http://schemas.openxmlformats.org/officeDocument/2006/relationships/package" Target="../embeddings/_____Microsoft_Excel397.xlsx"/><Relationship Id="rId1" Type="http://schemas.openxmlformats.org/officeDocument/2006/relationships/themeOverride" Target="../theme/themeOverride311.xml"/></Relationships>
</file>

<file path=word/charts/_rels/chart401.xml.rels><?xml version="1.0" encoding="UTF-8" standalone="yes"?>
<Relationships xmlns="http://schemas.openxmlformats.org/package/2006/relationships"><Relationship Id="rId1" Type="http://schemas.openxmlformats.org/officeDocument/2006/relationships/package" Target="../embeddings/_____Microsoft_Excel398.xlsx"/></Relationships>
</file>

<file path=word/charts/_rels/chart402.xml.rels><?xml version="1.0" encoding="UTF-8" standalone="yes"?>
<Relationships xmlns="http://schemas.openxmlformats.org/package/2006/relationships"><Relationship Id="rId1" Type="http://schemas.openxmlformats.org/officeDocument/2006/relationships/package" Target="../embeddings/_____Microsoft_Excel399.xlsx"/></Relationships>
</file>

<file path=word/charts/_rels/chart403.xml.rels><?xml version="1.0" encoding="UTF-8" standalone="yes"?>
<Relationships xmlns="http://schemas.openxmlformats.org/package/2006/relationships"><Relationship Id="rId2" Type="http://schemas.openxmlformats.org/officeDocument/2006/relationships/package" Target="../embeddings/_____Microsoft_Excel400.xlsx"/><Relationship Id="rId1" Type="http://schemas.openxmlformats.org/officeDocument/2006/relationships/themeOverride" Target="../theme/themeOverride312.xml"/></Relationships>
</file>

<file path=word/charts/_rels/chart404.xml.rels><?xml version="1.0" encoding="UTF-8" standalone="yes"?>
<Relationships xmlns="http://schemas.openxmlformats.org/package/2006/relationships"><Relationship Id="rId1" Type="http://schemas.openxmlformats.org/officeDocument/2006/relationships/package" Target="../embeddings/_____Microsoft_Excel401.xlsx"/></Relationships>
</file>

<file path=word/charts/_rels/chart405.xml.rels><?xml version="1.0" encoding="UTF-8" standalone="yes"?>
<Relationships xmlns="http://schemas.openxmlformats.org/package/2006/relationships"><Relationship Id="rId2" Type="http://schemas.openxmlformats.org/officeDocument/2006/relationships/package" Target="../embeddings/_____Microsoft_Excel402.xlsx"/><Relationship Id="rId1" Type="http://schemas.openxmlformats.org/officeDocument/2006/relationships/themeOverride" Target="../theme/themeOverride313.xml"/></Relationships>
</file>

<file path=word/charts/_rels/chart406.xml.rels><?xml version="1.0" encoding="UTF-8" standalone="yes"?>
<Relationships xmlns="http://schemas.openxmlformats.org/package/2006/relationships"><Relationship Id="rId2" Type="http://schemas.openxmlformats.org/officeDocument/2006/relationships/package" Target="../embeddings/_____Microsoft_Excel403.xlsx"/><Relationship Id="rId1" Type="http://schemas.openxmlformats.org/officeDocument/2006/relationships/themeOverride" Target="../theme/themeOverride314.xml"/></Relationships>
</file>

<file path=word/charts/_rels/chart407.xml.rels><?xml version="1.0" encoding="UTF-8" standalone="yes"?>
<Relationships xmlns="http://schemas.openxmlformats.org/package/2006/relationships"><Relationship Id="rId2" Type="http://schemas.openxmlformats.org/officeDocument/2006/relationships/package" Target="../embeddings/_____Microsoft_Excel404.xlsx"/><Relationship Id="rId1" Type="http://schemas.openxmlformats.org/officeDocument/2006/relationships/themeOverride" Target="../theme/themeOverride315.xml"/></Relationships>
</file>

<file path=word/charts/_rels/chart408.xml.rels><?xml version="1.0" encoding="UTF-8" standalone="yes"?>
<Relationships xmlns="http://schemas.openxmlformats.org/package/2006/relationships"><Relationship Id="rId2" Type="http://schemas.openxmlformats.org/officeDocument/2006/relationships/package" Target="../embeddings/_____Microsoft_Excel405.xlsx"/><Relationship Id="rId1" Type="http://schemas.openxmlformats.org/officeDocument/2006/relationships/themeOverride" Target="../theme/themeOverride316.xml"/></Relationships>
</file>

<file path=word/charts/_rels/chart409.xml.rels><?xml version="1.0" encoding="UTF-8" standalone="yes"?>
<Relationships xmlns="http://schemas.openxmlformats.org/package/2006/relationships"><Relationship Id="rId2" Type="http://schemas.openxmlformats.org/officeDocument/2006/relationships/package" Target="../embeddings/_____Microsoft_Excel406.xlsx"/><Relationship Id="rId1" Type="http://schemas.openxmlformats.org/officeDocument/2006/relationships/themeOverride" Target="../theme/themeOverride317.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8.xlsx"/><Relationship Id="rId1" Type="http://schemas.openxmlformats.org/officeDocument/2006/relationships/themeOverride" Target="../theme/themeOverride28.xml"/></Relationships>
</file>

<file path=word/charts/_rels/chart410.xml.rels><?xml version="1.0" encoding="UTF-8" standalone="yes"?>
<Relationships xmlns="http://schemas.openxmlformats.org/package/2006/relationships"><Relationship Id="rId2" Type="http://schemas.openxmlformats.org/officeDocument/2006/relationships/package" Target="../embeddings/_____Microsoft_Excel407.xlsx"/><Relationship Id="rId1" Type="http://schemas.openxmlformats.org/officeDocument/2006/relationships/themeOverride" Target="../theme/themeOverride318.xml"/></Relationships>
</file>

<file path=word/charts/_rels/chart411.xml.rels><?xml version="1.0" encoding="UTF-8" standalone="yes"?>
<Relationships xmlns="http://schemas.openxmlformats.org/package/2006/relationships"><Relationship Id="rId2" Type="http://schemas.openxmlformats.org/officeDocument/2006/relationships/package" Target="../embeddings/_____Microsoft_Excel408.xlsx"/><Relationship Id="rId1" Type="http://schemas.openxmlformats.org/officeDocument/2006/relationships/themeOverride" Target="../theme/themeOverride319.xml"/></Relationships>
</file>

<file path=word/charts/_rels/chart412.xml.rels><?xml version="1.0" encoding="UTF-8" standalone="yes"?>
<Relationships xmlns="http://schemas.openxmlformats.org/package/2006/relationships"><Relationship Id="rId1" Type="http://schemas.openxmlformats.org/officeDocument/2006/relationships/package" Target="../embeddings/_____Microsoft_Excel409.xlsx"/></Relationships>
</file>

<file path=word/charts/_rels/chart413.xml.rels><?xml version="1.0" encoding="UTF-8" standalone="yes"?>
<Relationships xmlns="http://schemas.openxmlformats.org/package/2006/relationships"><Relationship Id="rId1" Type="http://schemas.openxmlformats.org/officeDocument/2006/relationships/package" Target="../embeddings/_____Microsoft_Excel410.xlsx"/></Relationships>
</file>

<file path=word/charts/_rels/chart414.xml.rels><?xml version="1.0" encoding="UTF-8" standalone="yes"?>
<Relationships xmlns="http://schemas.openxmlformats.org/package/2006/relationships"><Relationship Id="rId1" Type="http://schemas.openxmlformats.org/officeDocument/2006/relationships/package" Target="../embeddings/_____Microsoft_Excel411.xlsx"/></Relationships>
</file>

<file path=word/charts/_rels/chart415.xml.rels><?xml version="1.0" encoding="UTF-8" standalone="yes"?>
<Relationships xmlns="http://schemas.openxmlformats.org/package/2006/relationships"><Relationship Id="rId2" Type="http://schemas.openxmlformats.org/officeDocument/2006/relationships/package" Target="../embeddings/_____Microsoft_Excel412.xlsx"/><Relationship Id="rId1" Type="http://schemas.openxmlformats.org/officeDocument/2006/relationships/themeOverride" Target="../theme/themeOverride320.xml"/></Relationships>
</file>

<file path=word/charts/_rels/chart416.xml.rels><?xml version="1.0" encoding="UTF-8" standalone="yes"?>
<Relationships xmlns="http://schemas.openxmlformats.org/package/2006/relationships"><Relationship Id="rId2" Type="http://schemas.openxmlformats.org/officeDocument/2006/relationships/package" Target="../embeddings/_____Microsoft_Excel413.xlsx"/><Relationship Id="rId1" Type="http://schemas.openxmlformats.org/officeDocument/2006/relationships/themeOverride" Target="../theme/themeOverride321.xml"/></Relationships>
</file>

<file path=word/charts/_rels/chart417.xml.rels><?xml version="1.0" encoding="UTF-8" standalone="yes"?>
<Relationships xmlns="http://schemas.openxmlformats.org/package/2006/relationships"><Relationship Id="rId2" Type="http://schemas.openxmlformats.org/officeDocument/2006/relationships/package" Target="../embeddings/_____Microsoft_Excel414.xlsx"/><Relationship Id="rId1" Type="http://schemas.openxmlformats.org/officeDocument/2006/relationships/themeOverride" Target="../theme/themeOverride322.xml"/></Relationships>
</file>

<file path=word/charts/_rels/chart418.xml.rels><?xml version="1.0" encoding="UTF-8" standalone="yes"?>
<Relationships xmlns="http://schemas.openxmlformats.org/package/2006/relationships"><Relationship Id="rId2" Type="http://schemas.openxmlformats.org/officeDocument/2006/relationships/package" Target="../embeddings/_____Microsoft_Excel415.xlsx"/><Relationship Id="rId1" Type="http://schemas.openxmlformats.org/officeDocument/2006/relationships/themeOverride" Target="../theme/themeOverride323.xml"/></Relationships>
</file>

<file path=word/charts/_rels/chart419.xml.rels><?xml version="1.0" encoding="UTF-8" standalone="yes"?>
<Relationships xmlns="http://schemas.openxmlformats.org/package/2006/relationships"><Relationship Id="rId2" Type="http://schemas.openxmlformats.org/officeDocument/2006/relationships/package" Target="../embeddings/_____Microsoft_Excel416.xlsx"/><Relationship Id="rId1" Type="http://schemas.openxmlformats.org/officeDocument/2006/relationships/themeOverride" Target="../theme/themeOverride32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9.xml"/></Relationships>
</file>

<file path=word/charts/_rels/chart420.xml.rels><?xml version="1.0" encoding="UTF-8" standalone="yes"?>
<Relationships xmlns="http://schemas.openxmlformats.org/package/2006/relationships"><Relationship Id="rId2" Type="http://schemas.openxmlformats.org/officeDocument/2006/relationships/package" Target="../embeddings/_____Microsoft_Excel417.xlsx"/><Relationship Id="rId1" Type="http://schemas.openxmlformats.org/officeDocument/2006/relationships/themeOverride" Target="../theme/themeOverride325.xml"/></Relationships>
</file>

<file path=word/charts/_rels/chart421.xml.rels><?xml version="1.0" encoding="UTF-8" standalone="yes"?>
<Relationships xmlns="http://schemas.openxmlformats.org/package/2006/relationships"><Relationship Id="rId2" Type="http://schemas.openxmlformats.org/officeDocument/2006/relationships/package" Target="../embeddings/_____Microsoft_Excel418.xlsx"/><Relationship Id="rId1" Type="http://schemas.openxmlformats.org/officeDocument/2006/relationships/themeOverride" Target="../theme/themeOverride326.xml"/></Relationships>
</file>

<file path=word/charts/_rels/chart422.xml.rels><?xml version="1.0" encoding="UTF-8" standalone="yes"?>
<Relationships xmlns="http://schemas.openxmlformats.org/package/2006/relationships"><Relationship Id="rId2" Type="http://schemas.openxmlformats.org/officeDocument/2006/relationships/package" Target="../embeddings/_____Microsoft_Excel419.xlsx"/><Relationship Id="rId1" Type="http://schemas.openxmlformats.org/officeDocument/2006/relationships/themeOverride" Target="../theme/themeOverride327.xml"/></Relationships>
</file>

<file path=word/charts/_rels/chart423.xml.rels><?xml version="1.0" encoding="UTF-8" standalone="yes"?>
<Relationships xmlns="http://schemas.openxmlformats.org/package/2006/relationships"><Relationship Id="rId2" Type="http://schemas.openxmlformats.org/officeDocument/2006/relationships/package" Target="../embeddings/_____Microsoft_Excel420.xlsx"/><Relationship Id="rId1" Type="http://schemas.openxmlformats.org/officeDocument/2006/relationships/themeOverride" Target="../theme/themeOverride328.xml"/></Relationships>
</file>

<file path=word/charts/_rels/chart424.xml.rels><?xml version="1.0" encoding="UTF-8" standalone="yes"?>
<Relationships xmlns="http://schemas.openxmlformats.org/package/2006/relationships"><Relationship Id="rId2" Type="http://schemas.openxmlformats.org/officeDocument/2006/relationships/package" Target="../embeddings/_____Microsoft_Excel421.xlsx"/><Relationship Id="rId1" Type="http://schemas.openxmlformats.org/officeDocument/2006/relationships/themeOverride" Target="../theme/themeOverride329.xml"/></Relationships>
</file>

<file path=word/charts/_rels/chart425.xml.rels><?xml version="1.0" encoding="UTF-8" standalone="yes"?>
<Relationships xmlns="http://schemas.openxmlformats.org/package/2006/relationships"><Relationship Id="rId2" Type="http://schemas.openxmlformats.org/officeDocument/2006/relationships/package" Target="../embeddings/_____Microsoft_Excel422.xlsx"/><Relationship Id="rId1" Type="http://schemas.openxmlformats.org/officeDocument/2006/relationships/themeOverride" Target="../theme/themeOverride330.xml"/></Relationships>
</file>

<file path=word/charts/_rels/chart426.xml.rels><?xml version="1.0" encoding="UTF-8" standalone="yes"?>
<Relationships xmlns="http://schemas.openxmlformats.org/package/2006/relationships"><Relationship Id="rId2" Type="http://schemas.openxmlformats.org/officeDocument/2006/relationships/package" Target="../embeddings/_____Microsoft_Excel423.xlsx"/><Relationship Id="rId1" Type="http://schemas.openxmlformats.org/officeDocument/2006/relationships/themeOverride" Target="../theme/themeOverride331.xml"/></Relationships>
</file>

<file path=word/charts/_rels/chart427.xml.rels><?xml version="1.0" encoding="UTF-8" standalone="yes"?>
<Relationships xmlns="http://schemas.openxmlformats.org/package/2006/relationships"><Relationship Id="rId2" Type="http://schemas.openxmlformats.org/officeDocument/2006/relationships/package" Target="../embeddings/_____Microsoft_Excel424.xlsx"/><Relationship Id="rId1" Type="http://schemas.openxmlformats.org/officeDocument/2006/relationships/themeOverride" Target="../theme/themeOverride332.xml"/></Relationships>
</file>

<file path=word/charts/_rels/chart428.xml.rels><?xml version="1.0" encoding="UTF-8" standalone="yes"?>
<Relationships xmlns="http://schemas.openxmlformats.org/package/2006/relationships"><Relationship Id="rId2" Type="http://schemas.openxmlformats.org/officeDocument/2006/relationships/package" Target="../embeddings/_____Microsoft_Excel425.xlsx"/><Relationship Id="rId1" Type="http://schemas.openxmlformats.org/officeDocument/2006/relationships/themeOverride" Target="../theme/themeOverride333.xml"/></Relationships>
</file>

<file path=word/charts/_rels/chart429.xml.rels><?xml version="1.0" encoding="UTF-8" standalone="yes"?>
<Relationships xmlns="http://schemas.openxmlformats.org/package/2006/relationships"><Relationship Id="rId2" Type="http://schemas.openxmlformats.org/officeDocument/2006/relationships/package" Target="../embeddings/_____Microsoft_Excel426.xlsx"/><Relationship Id="rId1" Type="http://schemas.openxmlformats.org/officeDocument/2006/relationships/themeOverride" Target="../theme/themeOverride3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0.xml"/></Relationships>
</file>

<file path=word/charts/_rels/chart430.xml.rels><?xml version="1.0" encoding="UTF-8" standalone="yes"?>
<Relationships xmlns="http://schemas.openxmlformats.org/package/2006/relationships"><Relationship Id="rId2" Type="http://schemas.openxmlformats.org/officeDocument/2006/relationships/package" Target="../embeddings/_____Microsoft_Excel427.xlsx"/><Relationship Id="rId1" Type="http://schemas.openxmlformats.org/officeDocument/2006/relationships/themeOverride" Target="../theme/themeOverride335.xml"/></Relationships>
</file>

<file path=word/charts/_rels/chart431.xml.rels><?xml version="1.0" encoding="UTF-8" standalone="yes"?>
<Relationships xmlns="http://schemas.openxmlformats.org/package/2006/relationships"><Relationship Id="rId2" Type="http://schemas.openxmlformats.org/officeDocument/2006/relationships/package" Target="../embeddings/_____Microsoft_Excel428.xlsx"/><Relationship Id="rId1" Type="http://schemas.openxmlformats.org/officeDocument/2006/relationships/themeOverride" Target="../theme/themeOverride336.xml"/></Relationships>
</file>

<file path=word/charts/_rels/chart432.xml.rels><?xml version="1.0" encoding="UTF-8" standalone="yes"?>
<Relationships xmlns="http://schemas.openxmlformats.org/package/2006/relationships"><Relationship Id="rId2" Type="http://schemas.openxmlformats.org/officeDocument/2006/relationships/package" Target="../embeddings/_____Microsoft_Excel429.xlsx"/><Relationship Id="rId1" Type="http://schemas.openxmlformats.org/officeDocument/2006/relationships/themeOverride" Target="../theme/themeOverride337.xml"/></Relationships>
</file>

<file path=word/charts/_rels/chart433.xml.rels><?xml version="1.0" encoding="UTF-8" standalone="yes"?>
<Relationships xmlns="http://schemas.openxmlformats.org/package/2006/relationships"><Relationship Id="rId2" Type="http://schemas.openxmlformats.org/officeDocument/2006/relationships/package" Target="../embeddings/_____Microsoft_Excel430.xlsx"/><Relationship Id="rId1" Type="http://schemas.openxmlformats.org/officeDocument/2006/relationships/themeOverride" Target="../theme/themeOverride338.xml"/></Relationships>
</file>

<file path=word/charts/_rels/chart434.xml.rels><?xml version="1.0" encoding="UTF-8" standalone="yes"?>
<Relationships xmlns="http://schemas.openxmlformats.org/package/2006/relationships"><Relationship Id="rId2" Type="http://schemas.openxmlformats.org/officeDocument/2006/relationships/package" Target="../embeddings/_____Microsoft_Excel431.xlsx"/><Relationship Id="rId1" Type="http://schemas.openxmlformats.org/officeDocument/2006/relationships/themeOverride" Target="../theme/themeOverride339.xml"/></Relationships>
</file>

<file path=word/charts/_rels/chart435.xml.rels><?xml version="1.0" encoding="UTF-8" standalone="yes"?>
<Relationships xmlns="http://schemas.openxmlformats.org/package/2006/relationships"><Relationship Id="rId2" Type="http://schemas.openxmlformats.org/officeDocument/2006/relationships/package" Target="../embeddings/_____Microsoft_Excel432.xlsx"/><Relationship Id="rId1" Type="http://schemas.openxmlformats.org/officeDocument/2006/relationships/themeOverride" Target="../theme/themeOverride340.xml"/></Relationships>
</file>

<file path=word/charts/_rels/chart436.xml.rels><?xml version="1.0" encoding="UTF-8" standalone="yes"?>
<Relationships xmlns="http://schemas.openxmlformats.org/package/2006/relationships"><Relationship Id="rId2" Type="http://schemas.openxmlformats.org/officeDocument/2006/relationships/package" Target="../embeddings/_____Microsoft_Excel433.xlsx"/><Relationship Id="rId1" Type="http://schemas.openxmlformats.org/officeDocument/2006/relationships/themeOverride" Target="../theme/themeOverride341.xml"/></Relationships>
</file>

<file path=word/charts/_rels/chart437.xml.rels><?xml version="1.0" encoding="UTF-8" standalone="yes"?>
<Relationships xmlns="http://schemas.openxmlformats.org/package/2006/relationships"><Relationship Id="rId2" Type="http://schemas.openxmlformats.org/officeDocument/2006/relationships/package" Target="../embeddings/_____Microsoft_Excel434.xlsx"/><Relationship Id="rId1" Type="http://schemas.openxmlformats.org/officeDocument/2006/relationships/themeOverride" Target="../theme/themeOverride342.xml"/></Relationships>
</file>

<file path=word/charts/_rels/chart438.xml.rels><?xml version="1.0" encoding="UTF-8" standalone="yes"?>
<Relationships xmlns="http://schemas.openxmlformats.org/package/2006/relationships"><Relationship Id="rId2" Type="http://schemas.openxmlformats.org/officeDocument/2006/relationships/package" Target="../embeddings/_____Microsoft_Excel435.xlsx"/><Relationship Id="rId1" Type="http://schemas.openxmlformats.org/officeDocument/2006/relationships/themeOverride" Target="../theme/themeOverride343.xml"/></Relationships>
</file>

<file path=word/charts/_rels/chart439.xml.rels><?xml version="1.0" encoding="UTF-8" standalone="yes"?>
<Relationships xmlns="http://schemas.openxmlformats.org/package/2006/relationships"><Relationship Id="rId1" Type="http://schemas.openxmlformats.org/officeDocument/2006/relationships/package" Target="../embeddings/_____Microsoft_Excel436.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1.xml"/></Relationships>
</file>

<file path=word/charts/_rels/chart440.xml.rels><?xml version="1.0" encoding="UTF-8" standalone="yes"?>
<Relationships xmlns="http://schemas.openxmlformats.org/package/2006/relationships"><Relationship Id="rId1" Type="http://schemas.openxmlformats.org/officeDocument/2006/relationships/package" Target="../embeddings/_____Microsoft_Excel437.xlsx"/></Relationships>
</file>

<file path=word/charts/_rels/chart441.xml.rels><?xml version="1.0" encoding="UTF-8" standalone="yes"?>
<Relationships xmlns="http://schemas.openxmlformats.org/package/2006/relationships"><Relationship Id="rId1" Type="http://schemas.openxmlformats.org/officeDocument/2006/relationships/package" Target="../embeddings/_____Microsoft_Excel438.xlsx"/></Relationships>
</file>

<file path=word/charts/_rels/chart442.xml.rels><?xml version="1.0" encoding="UTF-8" standalone="yes"?>
<Relationships xmlns="http://schemas.openxmlformats.org/package/2006/relationships"><Relationship Id="rId2" Type="http://schemas.openxmlformats.org/officeDocument/2006/relationships/package" Target="../embeddings/_____Microsoft_Excel439.xlsx"/><Relationship Id="rId1" Type="http://schemas.openxmlformats.org/officeDocument/2006/relationships/themeOverride" Target="../theme/themeOverride344.xml"/></Relationships>
</file>

<file path=word/charts/_rels/chart443.xml.rels><?xml version="1.0" encoding="UTF-8" standalone="yes"?>
<Relationships xmlns="http://schemas.openxmlformats.org/package/2006/relationships"><Relationship Id="rId2" Type="http://schemas.openxmlformats.org/officeDocument/2006/relationships/package" Target="../embeddings/_____Microsoft_Excel440.xlsx"/><Relationship Id="rId1" Type="http://schemas.openxmlformats.org/officeDocument/2006/relationships/themeOverride" Target="../theme/themeOverride345.xml"/></Relationships>
</file>

<file path=word/charts/_rels/chart444.xml.rels><?xml version="1.0" encoding="UTF-8" standalone="yes"?>
<Relationships xmlns="http://schemas.openxmlformats.org/package/2006/relationships"><Relationship Id="rId2" Type="http://schemas.openxmlformats.org/officeDocument/2006/relationships/package" Target="../embeddings/_____Microsoft_Excel441.xlsx"/><Relationship Id="rId1" Type="http://schemas.openxmlformats.org/officeDocument/2006/relationships/themeOverride" Target="../theme/themeOverride346.xml"/></Relationships>
</file>

<file path=word/charts/_rels/chart445.xml.rels><?xml version="1.0" encoding="UTF-8" standalone="yes"?>
<Relationships xmlns="http://schemas.openxmlformats.org/package/2006/relationships"><Relationship Id="rId2" Type="http://schemas.openxmlformats.org/officeDocument/2006/relationships/package" Target="../embeddings/_____Microsoft_Excel442.xlsx"/><Relationship Id="rId1" Type="http://schemas.openxmlformats.org/officeDocument/2006/relationships/themeOverride" Target="../theme/themeOverride347.xml"/></Relationships>
</file>

<file path=word/charts/_rels/chart446.xml.rels><?xml version="1.0" encoding="UTF-8" standalone="yes"?>
<Relationships xmlns="http://schemas.openxmlformats.org/package/2006/relationships"><Relationship Id="rId2" Type="http://schemas.openxmlformats.org/officeDocument/2006/relationships/package" Target="../embeddings/_____Microsoft_Excel443.xlsx"/><Relationship Id="rId1" Type="http://schemas.openxmlformats.org/officeDocument/2006/relationships/themeOverride" Target="../theme/themeOverride348.xml"/></Relationships>
</file>

<file path=word/charts/_rels/chart447.xml.rels><?xml version="1.0" encoding="UTF-8" standalone="yes"?>
<Relationships xmlns="http://schemas.openxmlformats.org/package/2006/relationships"><Relationship Id="rId2" Type="http://schemas.openxmlformats.org/officeDocument/2006/relationships/package" Target="../embeddings/_____Microsoft_Excel444.xlsx"/><Relationship Id="rId1" Type="http://schemas.openxmlformats.org/officeDocument/2006/relationships/themeOverride" Target="../theme/themeOverride349.xml"/></Relationships>
</file>

<file path=word/charts/_rels/chart448.xml.rels><?xml version="1.0" encoding="UTF-8" standalone="yes"?>
<Relationships xmlns="http://schemas.openxmlformats.org/package/2006/relationships"><Relationship Id="rId2" Type="http://schemas.openxmlformats.org/officeDocument/2006/relationships/package" Target="../embeddings/_____Microsoft_Excel445.xlsx"/><Relationship Id="rId1" Type="http://schemas.openxmlformats.org/officeDocument/2006/relationships/themeOverride" Target="../theme/themeOverride350.xml"/></Relationships>
</file>

<file path=word/charts/_rels/chart449.xml.rels><?xml version="1.0" encoding="UTF-8" standalone="yes"?>
<Relationships xmlns="http://schemas.openxmlformats.org/package/2006/relationships"><Relationship Id="rId2" Type="http://schemas.openxmlformats.org/officeDocument/2006/relationships/package" Target="../embeddings/_____Microsoft_Excel446.xlsx"/><Relationship Id="rId1" Type="http://schemas.openxmlformats.org/officeDocument/2006/relationships/themeOverride" Target="../theme/themeOverride35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2.xml"/></Relationships>
</file>

<file path=word/charts/_rels/chart450.xml.rels><?xml version="1.0" encoding="UTF-8" standalone="yes"?>
<Relationships xmlns="http://schemas.openxmlformats.org/package/2006/relationships"><Relationship Id="rId2" Type="http://schemas.openxmlformats.org/officeDocument/2006/relationships/package" Target="../embeddings/_____Microsoft_Excel447.xlsx"/><Relationship Id="rId1" Type="http://schemas.openxmlformats.org/officeDocument/2006/relationships/themeOverride" Target="../theme/themeOverride352.xml"/></Relationships>
</file>

<file path=word/charts/_rels/chart451.xml.rels><?xml version="1.0" encoding="UTF-8" standalone="yes"?>
<Relationships xmlns="http://schemas.openxmlformats.org/package/2006/relationships"><Relationship Id="rId2" Type="http://schemas.openxmlformats.org/officeDocument/2006/relationships/package" Target="../embeddings/_____Microsoft_Excel448.xlsx"/><Relationship Id="rId1" Type="http://schemas.openxmlformats.org/officeDocument/2006/relationships/themeOverride" Target="../theme/themeOverride353.xml"/></Relationships>
</file>

<file path=word/charts/_rels/chart452.xml.rels><?xml version="1.0" encoding="UTF-8" standalone="yes"?>
<Relationships xmlns="http://schemas.openxmlformats.org/package/2006/relationships"><Relationship Id="rId2" Type="http://schemas.openxmlformats.org/officeDocument/2006/relationships/package" Target="../embeddings/_____Microsoft_Excel449.xlsx"/><Relationship Id="rId1" Type="http://schemas.openxmlformats.org/officeDocument/2006/relationships/themeOverride" Target="../theme/themeOverride354.xml"/></Relationships>
</file>

<file path=word/charts/_rels/chart453.xml.rels><?xml version="1.0" encoding="UTF-8" standalone="yes"?>
<Relationships xmlns="http://schemas.openxmlformats.org/package/2006/relationships"><Relationship Id="rId2" Type="http://schemas.openxmlformats.org/officeDocument/2006/relationships/package" Target="../embeddings/_____Microsoft_Excel450.xlsx"/><Relationship Id="rId1" Type="http://schemas.openxmlformats.org/officeDocument/2006/relationships/themeOverride" Target="../theme/themeOverride355.xml"/></Relationships>
</file>

<file path=word/charts/_rels/chart454.xml.rels><?xml version="1.0" encoding="UTF-8" standalone="yes"?>
<Relationships xmlns="http://schemas.openxmlformats.org/package/2006/relationships"><Relationship Id="rId2" Type="http://schemas.openxmlformats.org/officeDocument/2006/relationships/package" Target="../embeddings/_____Microsoft_Excel451.xlsx"/><Relationship Id="rId1" Type="http://schemas.openxmlformats.org/officeDocument/2006/relationships/themeOverride" Target="../theme/themeOverride356.xml"/></Relationships>
</file>

<file path=word/charts/_rels/chart455.xml.rels><?xml version="1.0" encoding="UTF-8" standalone="yes"?>
<Relationships xmlns="http://schemas.openxmlformats.org/package/2006/relationships"><Relationship Id="rId2" Type="http://schemas.openxmlformats.org/officeDocument/2006/relationships/package" Target="../embeddings/_____Microsoft_Excel452.xlsx"/><Relationship Id="rId1" Type="http://schemas.openxmlformats.org/officeDocument/2006/relationships/themeOverride" Target="../theme/themeOverride357.xml"/></Relationships>
</file>

<file path=word/charts/_rels/chart456.xml.rels><?xml version="1.0" encoding="UTF-8" standalone="yes"?>
<Relationships xmlns="http://schemas.openxmlformats.org/package/2006/relationships"><Relationship Id="rId2" Type="http://schemas.openxmlformats.org/officeDocument/2006/relationships/package" Target="../embeddings/_____Microsoft_Excel453.xlsx"/><Relationship Id="rId1" Type="http://schemas.openxmlformats.org/officeDocument/2006/relationships/themeOverride" Target="../theme/themeOverride358.xml"/></Relationships>
</file>

<file path=word/charts/_rels/chart457.xml.rels><?xml version="1.0" encoding="UTF-8" standalone="yes"?>
<Relationships xmlns="http://schemas.openxmlformats.org/package/2006/relationships"><Relationship Id="rId2" Type="http://schemas.openxmlformats.org/officeDocument/2006/relationships/package" Target="../embeddings/_____Microsoft_Excel454.xlsx"/><Relationship Id="rId1" Type="http://schemas.openxmlformats.org/officeDocument/2006/relationships/themeOverride" Target="../theme/themeOverride359.xml"/></Relationships>
</file>

<file path=word/charts/_rels/chart458.xml.rels><?xml version="1.0" encoding="UTF-8" standalone="yes"?>
<Relationships xmlns="http://schemas.openxmlformats.org/package/2006/relationships"><Relationship Id="rId2" Type="http://schemas.openxmlformats.org/officeDocument/2006/relationships/package" Target="../embeddings/_____Microsoft_Excel455.xlsx"/><Relationship Id="rId1" Type="http://schemas.openxmlformats.org/officeDocument/2006/relationships/themeOverride" Target="../theme/themeOverride360.xml"/></Relationships>
</file>

<file path=word/charts/_rels/chart459.xml.rels><?xml version="1.0" encoding="UTF-8" standalone="yes"?>
<Relationships xmlns="http://schemas.openxmlformats.org/package/2006/relationships"><Relationship Id="rId2" Type="http://schemas.openxmlformats.org/officeDocument/2006/relationships/package" Target="../embeddings/_____Microsoft_Excel456.xlsx"/><Relationship Id="rId1" Type="http://schemas.openxmlformats.org/officeDocument/2006/relationships/themeOverride" Target="../theme/themeOverride36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3.xml"/></Relationships>
</file>

<file path=word/charts/_rels/chart460.xml.rels><?xml version="1.0" encoding="UTF-8" standalone="yes"?>
<Relationships xmlns="http://schemas.openxmlformats.org/package/2006/relationships"><Relationship Id="rId2" Type="http://schemas.openxmlformats.org/officeDocument/2006/relationships/package" Target="../embeddings/_____Microsoft_Excel457.xlsx"/><Relationship Id="rId1" Type="http://schemas.openxmlformats.org/officeDocument/2006/relationships/themeOverride" Target="../theme/themeOverride362.xml"/></Relationships>
</file>

<file path=word/charts/_rels/chart461.xml.rels><?xml version="1.0" encoding="UTF-8" standalone="yes"?>
<Relationships xmlns="http://schemas.openxmlformats.org/package/2006/relationships"><Relationship Id="rId2" Type="http://schemas.openxmlformats.org/officeDocument/2006/relationships/package" Target="../embeddings/_____Microsoft_Excel458.xlsx"/><Relationship Id="rId1" Type="http://schemas.openxmlformats.org/officeDocument/2006/relationships/themeOverride" Target="../theme/themeOverride363.xml"/></Relationships>
</file>

<file path=word/charts/_rels/chart462.xml.rels><?xml version="1.0" encoding="UTF-8" standalone="yes"?>
<Relationships xmlns="http://schemas.openxmlformats.org/package/2006/relationships"><Relationship Id="rId2" Type="http://schemas.openxmlformats.org/officeDocument/2006/relationships/package" Target="../embeddings/_____Microsoft_Excel459.xlsx"/><Relationship Id="rId1" Type="http://schemas.openxmlformats.org/officeDocument/2006/relationships/themeOverride" Target="../theme/themeOverride364.xml"/></Relationships>
</file>

<file path=word/charts/_rels/chart463.xml.rels><?xml version="1.0" encoding="UTF-8" standalone="yes"?>
<Relationships xmlns="http://schemas.openxmlformats.org/package/2006/relationships"><Relationship Id="rId2" Type="http://schemas.openxmlformats.org/officeDocument/2006/relationships/package" Target="../embeddings/_____Microsoft_Excel460.xlsx"/><Relationship Id="rId1" Type="http://schemas.openxmlformats.org/officeDocument/2006/relationships/themeOverride" Target="../theme/themeOverride365.xml"/></Relationships>
</file>

<file path=word/charts/_rels/chart464.xml.rels><?xml version="1.0" encoding="UTF-8" standalone="yes"?>
<Relationships xmlns="http://schemas.openxmlformats.org/package/2006/relationships"><Relationship Id="rId2" Type="http://schemas.openxmlformats.org/officeDocument/2006/relationships/package" Target="../embeddings/_____Microsoft_Excel461.xlsx"/><Relationship Id="rId1" Type="http://schemas.openxmlformats.org/officeDocument/2006/relationships/themeOverride" Target="../theme/themeOverride366.xml"/></Relationships>
</file>

<file path=word/charts/_rels/chart46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462.xlsx"/><Relationship Id="rId1" Type="http://schemas.openxmlformats.org/officeDocument/2006/relationships/themeOverride" Target="../theme/themeOverride367.xml"/></Relationships>
</file>

<file path=word/charts/_rels/chart46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63.xlsx"/><Relationship Id="rId1" Type="http://schemas.openxmlformats.org/officeDocument/2006/relationships/themeOverride" Target="../theme/themeOverride368.xml"/></Relationships>
</file>

<file path=word/charts/_rels/chart46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464.xlsx"/><Relationship Id="rId1" Type="http://schemas.openxmlformats.org/officeDocument/2006/relationships/themeOverride" Target="../theme/themeOverride369.xml"/></Relationships>
</file>

<file path=word/charts/_rels/chart468.xml.rels><?xml version="1.0" encoding="UTF-8" standalone="yes"?>
<Relationships xmlns="http://schemas.openxmlformats.org/package/2006/relationships"><Relationship Id="rId2" Type="http://schemas.openxmlformats.org/officeDocument/2006/relationships/package" Target="../embeddings/_____Microsoft_Excel465.xlsx"/><Relationship Id="rId1" Type="http://schemas.openxmlformats.org/officeDocument/2006/relationships/themeOverride" Target="../theme/themeOverride370.xml"/></Relationships>
</file>

<file path=word/charts/_rels/chart469.xml.rels><?xml version="1.0" encoding="UTF-8" standalone="yes"?>
<Relationships xmlns="http://schemas.openxmlformats.org/package/2006/relationships"><Relationship Id="rId2" Type="http://schemas.openxmlformats.org/officeDocument/2006/relationships/package" Target="../embeddings/_____Microsoft_Excel466.xlsx"/><Relationship Id="rId1" Type="http://schemas.openxmlformats.org/officeDocument/2006/relationships/themeOverride" Target="../theme/themeOverride37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4.xml"/></Relationships>
</file>

<file path=word/charts/_rels/chart470.xml.rels><?xml version="1.0" encoding="UTF-8" standalone="yes"?>
<Relationships xmlns="http://schemas.openxmlformats.org/package/2006/relationships"><Relationship Id="rId2" Type="http://schemas.openxmlformats.org/officeDocument/2006/relationships/package" Target="../embeddings/_____Microsoft_Excel467.xlsx"/><Relationship Id="rId1" Type="http://schemas.openxmlformats.org/officeDocument/2006/relationships/themeOverride" Target="../theme/themeOverride372.xml"/></Relationships>
</file>

<file path=word/charts/_rels/chart471.xml.rels><?xml version="1.0" encoding="UTF-8" standalone="yes"?>
<Relationships xmlns="http://schemas.openxmlformats.org/package/2006/relationships"><Relationship Id="rId2" Type="http://schemas.openxmlformats.org/officeDocument/2006/relationships/package" Target="../embeddings/_____Microsoft_Excel468.xlsx"/><Relationship Id="rId1" Type="http://schemas.openxmlformats.org/officeDocument/2006/relationships/themeOverride" Target="../theme/themeOverride373.xml"/></Relationships>
</file>

<file path=word/charts/_rels/chart472.xml.rels><?xml version="1.0" encoding="UTF-8" standalone="yes"?>
<Relationships xmlns="http://schemas.openxmlformats.org/package/2006/relationships"><Relationship Id="rId2" Type="http://schemas.openxmlformats.org/officeDocument/2006/relationships/package" Target="../embeddings/_____Microsoft_Excel469.xlsx"/><Relationship Id="rId1" Type="http://schemas.openxmlformats.org/officeDocument/2006/relationships/themeOverride" Target="../theme/themeOverride374.xml"/></Relationships>
</file>

<file path=word/charts/_rels/chart473.xml.rels><?xml version="1.0" encoding="UTF-8" standalone="yes"?>
<Relationships xmlns="http://schemas.openxmlformats.org/package/2006/relationships"><Relationship Id="rId2" Type="http://schemas.openxmlformats.org/officeDocument/2006/relationships/package" Target="../embeddings/_____Microsoft_Excel470.xlsx"/><Relationship Id="rId1" Type="http://schemas.openxmlformats.org/officeDocument/2006/relationships/themeOverride" Target="../theme/themeOverride375.xml"/></Relationships>
</file>

<file path=word/charts/_rels/chart474.xml.rels><?xml version="1.0" encoding="UTF-8" standalone="yes"?>
<Relationships xmlns="http://schemas.openxmlformats.org/package/2006/relationships"><Relationship Id="rId2" Type="http://schemas.openxmlformats.org/officeDocument/2006/relationships/package" Target="../embeddings/_____Microsoft_Excel471.xlsx"/><Relationship Id="rId1" Type="http://schemas.openxmlformats.org/officeDocument/2006/relationships/themeOverride" Target="../theme/themeOverride376.xml"/></Relationships>
</file>

<file path=word/charts/_rels/chart475.xml.rels><?xml version="1.0" encoding="UTF-8" standalone="yes"?>
<Relationships xmlns="http://schemas.openxmlformats.org/package/2006/relationships"><Relationship Id="rId2" Type="http://schemas.openxmlformats.org/officeDocument/2006/relationships/package" Target="../embeddings/_____Microsoft_Excel472.xlsx"/><Relationship Id="rId1" Type="http://schemas.openxmlformats.org/officeDocument/2006/relationships/themeOverride" Target="../theme/themeOverride377.xml"/></Relationships>
</file>

<file path=word/charts/_rels/chart476.xml.rels><?xml version="1.0" encoding="UTF-8" standalone="yes"?>
<Relationships xmlns="http://schemas.openxmlformats.org/package/2006/relationships"><Relationship Id="rId2" Type="http://schemas.openxmlformats.org/officeDocument/2006/relationships/package" Target="../embeddings/_____Microsoft_Excel473.xlsx"/><Relationship Id="rId1" Type="http://schemas.openxmlformats.org/officeDocument/2006/relationships/themeOverride" Target="../theme/themeOverride378.xml"/></Relationships>
</file>

<file path=word/charts/_rels/chart477.xml.rels><?xml version="1.0" encoding="UTF-8" standalone="yes"?>
<Relationships xmlns="http://schemas.openxmlformats.org/package/2006/relationships"><Relationship Id="rId2" Type="http://schemas.openxmlformats.org/officeDocument/2006/relationships/package" Target="../embeddings/_____Microsoft_Excel474.xlsx"/><Relationship Id="rId1" Type="http://schemas.openxmlformats.org/officeDocument/2006/relationships/themeOverride" Target="../theme/themeOverride379.xml"/></Relationships>
</file>

<file path=word/charts/_rels/chart478.xml.rels><?xml version="1.0" encoding="UTF-8" standalone="yes"?>
<Relationships xmlns="http://schemas.openxmlformats.org/package/2006/relationships"><Relationship Id="rId2" Type="http://schemas.openxmlformats.org/officeDocument/2006/relationships/package" Target="../embeddings/_____Microsoft_Excel475.xlsx"/><Relationship Id="rId1" Type="http://schemas.openxmlformats.org/officeDocument/2006/relationships/themeOverride" Target="../theme/themeOverride380.xml"/></Relationships>
</file>

<file path=word/charts/_rels/chart479.xml.rels><?xml version="1.0" encoding="UTF-8" standalone="yes"?>
<Relationships xmlns="http://schemas.openxmlformats.org/package/2006/relationships"><Relationship Id="rId2" Type="http://schemas.openxmlformats.org/officeDocument/2006/relationships/package" Target="../embeddings/_____Microsoft_Excel476.xlsx"/><Relationship Id="rId1" Type="http://schemas.openxmlformats.org/officeDocument/2006/relationships/themeOverride" Target="../theme/themeOverride38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5.xml"/></Relationships>
</file>

<file path=word/charts/_rels/chart480.xml.rels><?xml version="1.0" encoding="UTF-8" standalone="yes"?>
<Relationships xmlns="http://schemas.openxmlformats.org/package/2006/relationships"><Relationship Id="rId2" Type="http://schemas.openxmlformats.org/officeDocument/2006/relationships/package" Target="../embeddings/_____Microsoft_Excel477.xlsx"/><Relationship Id="rId1" Type="http://schemas.openxmlformats.org/officeDocument/2006/relationships/themeOverride" Target="../theme/themeOverride382.xml"/></Relationships>
</file>

<file path=word/charts/_rels/chart481.xml.rels><?xml version="1.0" encoding="UTF-8" standalone="yes"?>
<Relationships xmlns="http://schemas.openxmlformats.org/package/2006/relationships"><Relationship Id="rId2" Type="http://schemas.openxmlformats.org/officeDocument/2006/relationships/package" Target="../embeddings/_____Microsoft_Excel478.xlsx"/><Relationship Id="rId1" Type="http://schemas.openxmlformats.org/officeDocument/2006/relationships/themeOverride" Target="../theme/themeOverride383.xml"/></Relationships>
</file>

<file path=word/charts/_rels/chart482.xml.rels><?xml version="1.0" encoding="UTF-8" standalone="yes"?>
<Relationships xmlns="http://schemas.openxmlformats.org/package/2006/relationships"><Relationship Id="rId2" Type="http://schemas.openxmlformats.org/officeDocument/2006/relationships/package" Target="../embeddings/_____Microsoft_Excel479.xlsx"/><Relationship Id="rId1" Type="http://schemas.openxmlformats.org/officeDocument/2006/relationships/themeOverride" Target="../theme/themeOverride384.xml"/></Relationships>
</file>

<file path=word/charts/_rels/chart483.xml.rels><?xml version="1.0" encoding="UTF-8" standalone="yes"?>
<Relationships xmlns="http://schemas.openxmlformats.org/package/2006/relationships"><Relationship Id="rId2" Type="http://schemas.openxmlformats.org/officeDocument/2006/relationships/package" Target="../embeddings/_____Microsoft_Excel480.xlsx"/><Relationship Id="rId1" Type="http://schemas.openxmlformats.org/officeDocument/2006/relationships/themeOverride" Target="../theme/themeOverride385.xml"/></Relationships>
</file>

<file path=word/charts/_rels/chart484.xml.rels><?xml version="1.0" encoding="UTF-8" standalone="yes"?>
<Relationships xmlns="http://schemas.openxmlformats.org/package/2006/relationships"><Relationship Id="rId2" Type="http://schemas.openxmlformats.org/officeDocument/2006/relationships/package" Target="../embeddings/_____Microsoft_Excel481.xlsx"/><Relationship Id="rId1" Type="http://schemas.openxmlformats.org/officeDocument/2006/relationships/themeOverride" Target="../theme/themeOverride386.xml"/></Relationships>
</file>

<file path=word/charts/_rels/chart485.xml.rels><?xml version="1.0" encoding="UTF-8" standalone="yes"?>
<Relationships xmlns="http://schemas.openxmlformats.org/package/2006/relationships"><Relationship Id="rId2" Type="http://schemas.openxmlformats.org/officeDocument/2006/relationships/package" Target="../embeddings/_____Microsoft_Excel482.xlsx"/><Relationship Id="rId1" Type="http://schemas.openxmlformats.org/officeDocument/2006/relationships/themeOverride" Target="../theme/themeOverride387.xml"/></Relationships>
</file>

<file path=word/charts/_rels/chart486.xml.rels><?xml version="1.0" encoding="UTF-8" standalone="yes"?>
<Relationships xmlns="http://schemas.openxmlformats.org/package/2006/relationships"><Relationship Id="rId2" Type="http://schemas.openxmlformats.org/officeDocument/2006/relationships/package" Target="../embeddings/_____Microsoft_Excel483.xlsx"/><Relationship Id="rId1" Type="http://schemas.openxmlformats.org/officeDocument/2006/relationships/themeOverride" Target="../theme/themeOverride388.xml"/></Relationships>
</file>

<file path=word/charts/_rels/chart487.xml.rels><?xml version="1.0" encoding="UTF-8" standalone="yes"?>
<Relationships xmlns="http://schemas.openxmlformats.org/package/2006/relationships"><Relationship Id="rId2" Type="http://schemas.openxmlformats.org/officeDocument/2006/relationships/package" Target="../embeddings/_____Microsoft_Excel484.xlsx"/><Relationship Id="rId1" Type="http://schemas.openxmlformats.org/officeDocument/2006/relationships/themeOverride" Target="../theme/themeOverride389.xml"/></Relationships>
</file>

<file path=word/charts/_rels/chart488.xml.rels><?xml version="1.0" encoding="UTF-8" standalone="yes"?>
<Relationships xmlns="http://schemas.openxmlformats.org/package/2006/relationships"><Relationship Id="rId2" Type="http://schemas.openxmlformats.org/officeDocument/2006/relationships/package" Target="../embeddings/_____Microsoft_Excel485.xlsx"/><Relationship Id="rId1" Type="http://schemas.openxmlformats.org/officeDocument/2006/relationships/themeOverride" Target="../theme/themeOverride390.xml"/></Relationships>
</file>

<file path=word/charts/_rels/chart489.xml.rels><?xml version="1.0" encoding="UTF-8" standalone="yes"?>
<Relationships xmlns="http://schemas.openxmlformats.org/package/2006/relationships"><Relationship Id="rId2" Type="http://schemas.openxmlformats.org/officeDocument/2006/relationships/package" Target="../embeddings/_____Microsoft_Excel486.xlsx"/><Relationship Id="rId1" Type="http://schemas.openxmlformats.org/officeDocument/2006/relationships/themeOverride" Target="../theme/themeOverride39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6.xml"/></Relationships>
</file>

<file path=word/charts/_rels/chart490.xml.rels><?xml version="1.0" encoding="UTF-8" standalone="yes"?>
<Relationships xmlns="http://schemas.openxmlformats.org/package/2006/relationships"><Relationship Id="rId2" Type="http://schemas.openxmlformats.org/officeDocument/2006/relationships/package" Target="../embeddings/_____Microsoft_Excel487.xlsx"/><Relationship Id="rId1" Type="http://schemas.openxmlformats.org/officeDocument/2006/relationships/themeOverride" Target="../theme/themeOverride392.xml"/></Relationships>
</file>

<file path=word/charts/_rels/chart491.xml.rels><?xml version="1.0" encoding="UTF-8" standalone="yes"?>
<Relationships xmlns="http://schemas.openxmlformats.org/package/2006/relationships"><Relationship Id="rId2" Type="http://schemas.openxmlformats.org/officeDocument/2006/relationships/package" Target="../embeddings/_____Microsoft_Excel488.xlsx"/><Relationship Id="rId1" Type="http://schemas.openxmlformats.org/officeDocument/2006/relationships/themeOverride" Target="../theme/themeOverride39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41.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4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4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45.xml"/></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4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4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48.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49.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50.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51.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52.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53.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54.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55.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56.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57.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58.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59.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60.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61.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62.xml"/></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63.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6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65.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66.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67.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68.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69.xml"/></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70.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7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Основные виды</a:t>
            </a:r>
            <a:r>
              <a:rPr lang="ru-RU" b="1" baseline="0"/>
              <a:t> </a:t>
            </a:r>
            <a:r>
              <a:rPr lang="ru-RU" b="1"/>
              <a:t>продукции, реализуемой бизнесом</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Лист2!$R$74:$R$79</c:f>
              <c:strCache>
                <c:ptCount val="6"/>
                <c:pt idx="0">
                  <c:v>Выращивание сельхозпродукции </c:v>
                </c:pt>
                <c:pt idx="1">
                  <c:v>Компоненты для производства конечной продукции</c:v>
                </c:pt>
                <c:pt idx="2">
                  <c:v>Сырье или материалы для дальнейшей переработки</c:v>
                </c:pt>
                <c:pt idx="3">
                  <c:v>Конечная продукция</c:v>
                </c:pt>
                <c:pt idx="4">
                  <c:v>Торговля или дистрибуция товаров и услуг, произведенных другими компаниями</c:v>
                </c:pt>
                <c:pt idx="5">
                  <c:v>Услуги</c:v>
                </c:pt>
              </c:strCache>
            </c:strRef>
          </c:cat>
          <c:val>
            <c:numRef>
              <c:f>Лист2!$S$74:$S$79</c:f>
              <c:numCache>
                <c:formatCode>General</c:formatCode>
                <c:ptCount val="6"/>
                <c:pt idx="0">
                  <c:v>410</c:v>
                </c:pt>
                <c:pt idx="1">
                  <c:v>1638</c:v>
                </c:pt>
                <c:pt idx="2">
                  <c:v>2814</c:v>
                </c:pt>
                <c:pt idx="3">
                  <c:v>11260</c:v>
                </c:pt>
                <c:pt idx="4">
                  <c:v>11452</c:v>
                </c:pt>
                <c:pt idx="5">
                  <c:v>16736</c:v>
                </c:pt>
              </c:numCache>
            </c:numRef>
          </c:val>
        </c:ser>
        <c:dLbls>
          <c:showLegendKey val="0"/>
          <c:showVal val="0"/>
          <c:showCatName val="0"/>
          <c:showSerName val="0"/>
          <c:showPercent val="0"/>
          <c:showBubbleSize val="0"/>
        </c:dLbls>
        <c:gapWidth val="182"/>
        <c:axId val="1812031680"/>
        <c:axId val="1812025696"/>
      </c:barChart>
      <c:catAx>
        <c:axId val="181203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2025696"/>
        <c:crosses val="autoZero"/>
        <c:auto val="1"/>
        <c:lblAlgn val="ctr"/>
        <c:lblOffset val="100"/>
        <c:noMultiLvlLbl val="0"/>
      </c:catAx>
      <c:valAx>
        <c:axId val="181202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203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СТОИМОСТЬ</a:t>
            </a:r>
            <a:r>
              <a:rPr lang="ru-RU" b="1" baseline="0">
                <a:latin typeface="Times New Roman" panose="02020603050405020304" pitchFamily="18" charset="0"/>
                <a:cs typeface="Times New Roman" panose="02020603050405020304" pitchFamily="18" charset="0"/>
              </a:rPr>
              <a:t> ПОДКЛЮЧЕНИЯ К УСЛУГАМ</a:t>
            </a:r>
            <a:endParaRPr lang="ru-RU"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'[Диаграмма в Microsoft Word]Лист1'!$A$2</c:f>
              <c:strCache>
                <c:ptCount val="1"/>
                <c:pt idx="0">
                  <c:v>Удовлетворен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Word]Лист1'!$B$1:$G$1</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'[Диаграмма в Microsoft Word]Лист1'!$B$2:$G$2</c:f>
              <c:numCache>
                <c:formatCode>0.0%</c:formatCode>
                <c:ptCount val="6"/>
                <c:pt idx="0">
                  <c:v>0.501</c:v>
                </c:pt>
                <c:pt idx="1">
                  <c:v>0.56599999999999995</c:v>
                </c:pt>
                <c:pt idx="2">
                  <c:v>0.48699999999999999</c:v>
                </c:pt>
                <c:pt idx="3">
                  <c:v>0.56599999999999995</c:v>
                </c:pt>
                <c:pt idx="4">
                  <c:v>0.55900000000000005</c:v>
                </c:pt>
                <c:pt idx="5">
                  <c:v>0.54800000000000004</c:v>
                </c:pt>
              </c:numCache>
            </c:numRef>
          </c:val>
        </c:ser>
        <c:ser>
          <c:idx val="1"/>
          <c:order val="1"/>
          <c:tx>
            <c:strRef>
              <c:f>'[Диаграмма в Microsoft Word]Лист1'!$A$3</c:f>
              <c:strCache>
                <c:ptCount val="1"/>
                <c:pt idx="0">
                  <c:v>Скорее удовлетворен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Word]Лист1'!$B$1:$G$1</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'[Диаграмма в Microsoft Word]Лист1'!$B$3:$G$3</c:f>
              <c:numCache>
                <c:formatCode>0.0%</c:formatCode>
                <c:ptCount val="6"/>
                <c:pt idx="0">
                  <c:v>0.20699999999999999</c:v>
                </c:pt>
                <c:pt idx="1">
                  <c:v>0.19800000000000001</c:v>
                </c:pt>
                <c:pt idx="2">
                  <c:v>0.20899999999999999</c:v>
                </c:pt>
                <c:pt idx="3">
                  <c:v>0.21099999999999999</c:v>
                </c:pt>
                <c:pt idx="4">
                  <c:v>0.222</c:v>
                </c:pt>
                <c:pt idx="5">
                  <c:v>0.22</c:v>
                </c:pt>
              </c:numCache>
            </c:numRef>
          </c:val>
        </c:ser>
        <c:ser>
          <c:idx val="2"/>
          <c:order val="2"/>
          <c:tx>
            <c:strRef>
              <c:f>'[Диаграмма в Microsoft Word]Лист1'!$A$4</c:f>
              <c:strCache>
                <c:ptCount val="1"/>
                <c:pt idx="0">
                  <c:v>Скорее не удовлетворен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Word]Лист1'!$B$1:$G$1</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'[Диаграмма в Microsoft Word]Лист1'!$B$4:$G$4</c:f>
              <c:numCache>
                <c:formatCode>0.0%</c:formatCode>
                <c:ptCount val="6"/>
                <c:pt idx="0">
                  <c:v>9.7000000000000003E-2</c:v>
                </c:pt>
                <c:pt idx="1">
                  <c:v>0.113</c:v>
                </c:pt>
                <c:pt idx="2">
                  <c:v>9.8000000000000004E-2</c:v>
                </c:pt>
                <c:pt idx="3">
                  <c:v>9.9000000000000005E-2</c:v>
                </c:pt>
                <c:pt idx="4">
                  <c:v>8.7999999999999995E-2</c:v>
                </c:pt>
                <c:pt idx="5">
                  <c:v>9.2999999999999999E-2</c:v>
                </c:pt>
              </c:numCache>
            </c:numRef>
          </c:val>
        </c:ser>
        <c:ser>
          <c:idx val="3"/>
          <c:order val="3"/>
          <c:tx>
            <c:strRef>
              <c:f>'[Диаграмма в Microsoft Word]Лист1'!$A$5</c:f>
              <c:strCache>
                <c:ptCount val="1"/>
                <c:pt idx="0">
                  <c:v>Не удовлетворен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Word]Лист1'!$B$1:$G$1</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'[Диаграмма в Microsoft Word]Лист1'!$B$5:$G$5</c:f>
              <c:numCache>
                <c:formatCode>0.0%</c:formatCode>
                <c:ptCount val="6"/>
                <c:pt idx="0">
                  <c:v>0.129</c:v>
                </c:pt>
                <c:pt idx="1">
                  <c:v>5.3999999999999999E-2</c:v>
                </c:pt>
                <c:pt idx="2">
                  <c:v>0.14000000000000001</c:v>
                </c:pt>
                <c:pt idx="3">
                  <c:v>0.05</c:v>
                </c:pt>
                <c:pt idx="4">
                  <c:v>4.5999999999999999E-2</c:v>
                </c:pt>
                <c:pt idx="5">
                  <c:v>6.7000000000000004E-2</c:v>
                </c:pt>
              </c:numCache>
            </c:numRef>
          </c:val>
        </c:ser>
        <c:ser>
          <c:idx val="4"/>
          <c:order val="4"/>
          <c:tx>
            <c:strRef>
              <c:f>'[Диаграмма в Microsoft Word]Лист1'!$A$6</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Word]Лист1'!$B$1:$G$1</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'[Диаграмма в Microsoft Word]Лист1'!$B$6:$G$6</c:f>
              <c:numCache>
                <c:formatCode>0.0%</c:formatCode>
                <c:ptCount val="6"/>
                <c:pt idx="0">
                  <c:v>6.5000000000000002E-2</c:v>
                </c:pt>
                <c:pt idx="1">
                  <c:v>6.9000000000000006E-2</c:v>
                </c:pt>
                <c:pt idx="2">
                  <c:v>6.6000000000000003E-2</c:v>
                </c:pt>
                <c:pt idx="3">
                  <c:v>7.2999999999999995E-2</c:v>
                </c:pt>
                <c:pt idx="4">
                  <c:v>8.4000000000000005E-2</c:v>
                </c:pt>
                <c:pt idx="5">
                  <c:v>7.2000000000000008E-2</c:v>
                </c:pt>
              </c:numCache>
            </c:numRef>
          </c:val>
        </c:ser>
        <c:dLbls>
          <c:dLblPos val="outEnd"/>
          <c:showLegendKey val="0"/>
          <c:showVal val="1"/>
          <c:showCatName val="0"/>
          <c:showSerName val="0"/>
          <c:showPercent val="0"/>
          <c:showBubbleSize val="0"/>
        </c:dLbls>
        <c:gapWidth val="219"/>
        <c:overlap val="-27"/>
        <c:axId val="1812030592"/>
        <c:axId val="1812031136"/>
      </c:barChart>
      <c:catAx>
        <c:axId val="18120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12031136"/>
        <c:crosses val="autoZero"/>
        <c:auto val="1"/>
        <c:lblAlgn val="ctr"/>
        <c:lblOffset val="100"/>
        <c:noMultiLvlLbl val="0"/>
      </c:catAx>
      <c:valAx>
        <c:axId val="1812031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12030592"/>
        <c:crosses val="autoZero"/>
        <c:crossBetween val="between"/>
      </c:valAx>
      <c:spPr>
        <a:noFill/>
        <a:ln>
          <a:noFill/>
        </a:ln>
        <a:effectLst/>
      </c:spPr>
    </c:plotArea>
    <c:legend>
      <c:legendPos val="b"/>
      <c:layout>
        <c:manualLayout>
          <c:xMode val="edge"/>
          <c:yMode val="edge"/>
          <c:x val="0.17464938260093618"/>
          <c:y val="0.83546061226651602"/>
          <c:w val="0.69848335022316665"/>
          <c:h val="0.14301472405635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8973826188393131E-2"/>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921E-2"/>
                  <c:y val="-2.34667114899191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2281</c:v>
                </c:pt>
                <c:pt idx="1">
                  <c:v>66759</c:v>
                </c:pt>
                <c:pt idx="2">
                  <c:v>51334</c:v>
                </c:pt>
                <c:pt idx="3">
                  <c:v>46826</c:v>
                </c:pt>
                <c:pt idx="4">
                  <c:v>3785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6277515484650464E-2"/>
                  <c:y val="2.8171097764030855E-2"/>
                </c:manualLayout>
              </c:layout>
              <c:tx>
                <c:rich>
                  <a:bodyPr/>
                  <a:lstStyle/>
                  <a:p>
                    <a:r>
                      <a:rPr lang="en-US" b="1"/>
                      <a:t>20,5%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BE-44DC-B030-C9E0C77B9E34}"/>
                </c:ext>
                <c:ext xmlns:c15="http://schemas.microsoft.com/office/drawing/2012/chart" uri="{CE6537A1-D6FC-4f65-9D91-7224C49458BB}">
                  <c15:layout/>
                </c:ext>
              </c:extLst>
            </c:dLbl>
            <c:dLbl>
              <c:idx val="1"/>
              <c:layout>
                <c:manualLayout>
                  <c:x val="1.8368134224455467E-3"/>
                  <c:y val="4.4125333082004572E-2"/>
                </c:manualLayout>
              </c:layout>
              <c:tx>
                <c:rich>
                  <a:bodyPr/>
                  <a:lstStyle/>
                  <a:p>
                    <a:r>
                      <a:rPr lang="en-US" b="1"/>
                      <a:t>30,0%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BE-44DC-B030-C9E0C77B9E34}"/>
                </c:ext>
                <c:ext xmlns:c15="http://schemas.microsoft.com/office/drawing/2012/chart" uri="{CE6537A1-D6FC-4f65-9D91-7224C49458BB}">
                  <c15:layout/>
                </c:ext>
              </c:extLst>
            </c:dLbl>
            <c:dLbl>
              <c:idx val="2"/>
              <c:layout>
                <c:manualLayout>
                  <c:x val="-5.7882729841560156E-2"/>
                  <c:y val="-5.2558555316602834E-2"/>
                </c:manualLayout>
              </c:layout>
              <c:tx>
                <c:rich>
                  <a:bodyPr/>
                  <a:lstStyle/>
                  <a:p>
                    <a:r>
                      <a:rPr lang="en-US" b="1"/>
                      <a:t>10,8%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6BE-44DC-B030-C9E0C77B9E34}"/>
                </c:ext>
                <c:ext xmlns:c15="http://schemas.microsoft.com/office/drawing/2012/chart" uri="{CE6537A1-D6FC-4f65-9D91-7224C49458BB}">
                  <c15:layout/>
                </c:ext>
              </c:extLst>
            </c:dLbl>
            <c:dLbl>
              <c:idx val="3"/>
              <c:layout>
                <c:manualLayout>
                  <c:x val="-1.9222702857243583E-2"/>
                  <c:y val="-6.741551212518461E-2"/>
                </c:manualLayout>
              </c:layout>
              <c:tx>
                <c:rich>
                  <a:bodyPr/>
                  <a:lstStyle/>
                  <a:p>
                    <a:r>
                      <a:rPr lang="en-US" b="1"/>
                      <a:t>38,7%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6BE-44DC-B030-C9E0C77B9E34}"/>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173</c:v>
                </c:pt>
                <c:pt idx="1">
                  <c:v>253</c:v>
                </c:pt>
                <c:pt idx="2">
                  <c:v>91</c:v>
                </c:pt>
                <c:pt idx="3">
                  <c:v>327</c:v>
                </c:pt>
              </c:numCache>
            </c:numRef>
          </c:val>
          <c:extLst xmlns:c16r2="http://schemas.microsoft.com/office/drawing/2015/06/chart">
            <c:ext xmlns:c16="http://schemas.microsoft.com/office/drawing/2014/chart" uri="{C3380CC4-5D6E-409C-BE32-E72D297353CC}">
              <c16:uniqueId val="{00000004-A6BE-44DC-B030-C9E0C77B9E34}"/>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501</c:v>
                </c:pt>
                <c:pt idx="1">
                  <c:v>316</c:v>
                </c:pt>
                <c:pt idx="2">
                  <c:v>22</c:v>
                </c:pt>
                <c:pt idx="3">
                  <c:v>6</c:v>
                </c:pt>
              </c:numCache>
            </c:numRef>
          </c:val>
          <c:extLst xmlns:c16r2="http://schemas.microsoft.com/office/drawing/2015/06/chart">
            <c:ext xmlns:c16="http://schemas.microsoft.com/office/drawing/2014/chart" uri="{C3380CC4-5D6E-409C-BE32-E72D297353CC}">
              <c16:uniqueId val="{00000000-946E-4839-9287-5F519D7E2A35}"/>
            </c:ext>
          </c:extLst>
        </c:ser>
        <c:dLbls>
          <c:dLblPos val="inEnd"/>
          <c:showLegendKey val="0"/>
          <c:showVal val="1"/>
          <c:showCatName val="0"/>
          <c:showSerName val="0"/>
          <c:showPercent val="0"/>
          <c:showBubbleSize val="0"/>
        </c:dLbls>
        <c:gapWidth val="100"/>
        <c:axId val="1909141376"/>
        <c:axId val="1909143552"/>
      </c:barChart>
      <c:catAx>
        <c:axId val="190914137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09143552"/>
        <c:crosses val="autoZero"/>
        <c:auto val="1"/>
        <c:lblAlgn val="ctr"/>
        <c:lblOffset val="100"/>
        <c:noMultiLvlLbl val="0"/>
      </c:catAx>
      <c:valAx>
        <c:axId val="190914355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0914137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18</c:v>
                </c:pt>
                <c:pt idx="1">
                  <c:v>47</c:v>
                </c:pt>
                <c:pt idx="2">
                  <c:v>56</c:v>
                </c:pt>
                <c:pt idx="3">
                  <c:v>86</c:v>
                </c:pt>
                <c:pt idx="4">
                  <c:v>186</c:v>
                </c:pt>
                <c:pt idx="5">
                  <c:v>452</c:v>
                </c:pt>
              </c:numCache>
            </c:numRef>
          </c:val>
          <c:extLst xmlns:c16r2="http://schemas.microsoft.com/office/drawing/2015/06/chart">
            <c:ext xmlns:c16="http://schemas.microsoft.com/office/drawing/2014/chart" uri="{C3380CC4-5D6E-409C-BE32-E72D297353CC}">
              <c16:uniqueId val="{00000000-398E-49AF-82CB-7E6916AED946}"/>
            </c:ext>
          </c:extLst>
        </c:ser>
        <c:dLbls>
          <c:dLblPos val="outEnd"/>
          <c:showLegendKey val="0"/>
          <c:showVal val="1"/>
          <c:showCatName val="0"/>
          <c:showSerName val="0"/>
          <c:showPercent val="0"/>
          <c:showBubbleSize val="0"/>
        </c:dLbls>
        <c:gapWidth val="75"/>
        <c:overlap val="-25"/>
        <c:axId val="1909138656"/>
        <c:axId val="1909154976"/>
      </c:barChart>
      <c:valAx>
        <c:axId val="190915497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9138656"/>
        <c:crosses val="autoZero"/>
        <c:crossBetween val="between"/>
      </c:valAx>
      <c:catAx>
        <c:axId val="1909138656"/>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091549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Наиболее существенные</a:t>
            </a:r>
            <a:endParaRPr lang="en-US"/>
          </a:p>
          <a:p>
            <a:pPr>
              <a:defRPr/>
            </a:pPr>
            <a:r>
              <a:rPr lang="ru-RU"/>
              <a:t>административные барьеры</a:t>
            </a:r>
          </a:p>
          <a:p>
            <a:pPr>
              <a:defRPr/>
            </a:pPr>
            <a:r>
              <a:rPr lang="ru-RU" sz="1600" b="0"/>
              <a:t>(количество организаций)</a:t>
            </a:r>
          </a:p>
        </c:rich>
      </c:tx>
      <c:layout/>
      <c:overlay val="0"/>
    </c:title>
    <c:autoTitleDeleted val="0"/>
    <c:plotArea>
      <c:layout>
        <c:manualLayout>
          <c:layoutTarget val="inner"/>
          <c:xMode val="edge"/>
          <c:yMode val="edge"/>
          <c:x val="0.49664522271794675"/>
          <c:y val="0.27321237993596587"/>
          <c:w val="0.46376141184599118"/>
          <c:h val="0.643133975915764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5"/>
                <c:pt idx="0">
                  <c:v>Давление со стороны клиентов </c:v>
                </c:pt>
                <c:pt idx="1">
                  <c:v>Давление со стороны конкурентов </c:v>
                </c:pt>
                <c:pt idx="2">
                  <c:v>Получение разрешения на строительство</c:v>
                </c:pt>
                <c:pt idx="3">
                  <c:v>Сложность получения доступа к земельным участкам – 9,2% (78 респондентов)</c:v>
                </c:pt>
                <c:pt idx="4">
                  <c:v>Высокие налоги</c:v>
                </c:pt>
              </c:strCache>
            </c:strRef>
          </c:cat>
          <c:val>
            <c:numRef>
              <c:f>Лист1!$B$2:$B$7</c:f>
              <c:numCache>
                <c:formatCode>General</c:formatCode>
                <c:ptCount val="6"/>
                <c:pt idx="0">
                  <c:v>62</c:v>
                </c:pt>
                <c:pt idx="1">
                  <c:v>71</c:v>
                </c:pt>
                <c:pt idx="2">
                  <c:v>74</c:v>
                </c:pt>
                <c:pt idx="3">
                  <c:v>78</c:v>
                </c:pt>
                <c:pt idx="4">
                  <c:v>199</c:v>
                </c:pt>
              </c:numCache>
            </c:numRef>
          </c:val>
          <c:extLst xmlns:c16r2="http://schemas.microsoft.com/office/drawing/2015/06/chart">
            <c:ext xmlns:c16="http://schemas.microsoft.com/office/drawing/2014/chart" uri="{C3380CC4-5D6E-409C-BE32-E72D297353CC}">
              <c16:uniqueId val="{00000000-7C1B-4BC5-B597-957EB2C16F05}"/>
            </c:ext>
          </c:extLst>
        </c:ser>
        <c:dLbls>
          <c:dLblPos val="inEnd"/>
          <c:showLegendKey val="0"/>
          <c:showVal val="1"/>
          <c:showCatName val="0"/>
          <c:showSerName val="0"/>
          <c:showPercent val="0"/>
          <c:showBubbleSize val="0"/>
        </c:dLbls>
        <c:gapWidth val="75"/>
        <c:overlap val="-25"/>
        <c:axId val="1909160960"/>
        <c:axId val="1909159328"/>
      </c:barChart>
      <c:valAx>
        <c:axId val="19091593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9160960"/>
        <c:crosses val="autoZero"/>
        <c:crossBetween val="between"/>
      </c:valAx>
      <c:catAx>
        <c:axId val="190916096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09159328"/>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0273627523501567"/>
          <c:y val="9.1578768069370348E-2"/>
          <c:w val="0.384190634420216"/>
          <c:h val="0.4385103925270566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5,8%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48-468C-9D7C-35C235BB36FE}"/>
                </c:ext>
                <c:ext xmlns:c15="http://schemas.microsoft.com/office/drawing/2012/chart" uri="{CE6537A1-D6FC-4f65-9D91-7224C49458BB}">
                  <c15:layout/>
                </c:ext>
              </c:extLst>
            </c:dLbl>
            <c:dLbl>
              <c:idx val="1"/>
              <c:layout>
                <c:manualLayout>
                  <c:x val="-1.5094587604112157E-2"/>
                  <c:y val="0.23946741251053852"/>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48-468C-9D7C-35C235BB36FE}"/>
                </c:ext>
                <c:ext xmlns:c15="http://schemas.microsoft.com/office/drawing/2012/chart" uri="{CE6537A1-D6FC-4f65-9D91-7224C49458BB}">
                  <c15:layout/>
                </c:ext>
              </c:extLst>
            </c:dLbl>
            <c:dLbl>
              <c:idx val="2"/>
              <c:layout>
                <c:manualLayout>
                  <c:x val="3.1388896845844193E-2"/>
                  <c:y val="-0.25213626155301755"/>
                </c:manualLayout>
              </c:layout>
              <c:tx>
                <c:rich>
                  <a:bodyPr/>
                  <a:lstStyle/>
                  <a:p>
                    <a:r>
                      <a:rPr lang="en-US"/>
                      <a:t>28,1%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48-468C-9D7C-35C235BB36FE}"/>
                </c:ext>
                <c:ext xmlns:c15="http://schemas.microsoft.com/office/drawing/2012/chart" uri="{CE6537A1-D6FC-4f65-9D91-7224C49458BB}">
                  <c15:layout/>
                </c:ext>
              </c:extLst>
            </c:dLbl>
            <c:dLbl>
              <c:idx val="3"/>
              <c:layout>
                <c:manualLayout>
                  <c:x val="1.1227001824857471E-2"/>
                  <c:y val="4.6179148529902556E-3"/>
                </c:manualLayout>
              </c:layout>
              <c:tx>
                <c:rich>
                  <a:bodyPr/>
                  <a:lstStyle/>
                  <a:p>
                    <a:r>
                      <a:rPr lang="en-US"/>
                      <a:t>11,7%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48-468C-9D7C-35C235BB36FE}"/>
                </c:ext>
                <c:ext xmlns:c15="http://schemas.microsoft.com/office/drawing/2012/chart" uri="{CE6537A1-D6FC-4f65-9D91-7224C49458BB}">
                  <c15:layout/>
                </c:ext>
              </c:extLst>
            </c:dLbl>
            <c:dLbl>
              <c:idx val="4"/>
              <c:layout>
                <c:manualLayout>
                  <c:x val="1.195509131869965E-3"/>
                  <c:y val="1.2583538855497999E-2"/>
                </c:manualLayout>
              </c:layout>
              <c:tx>
                <c:rich>
                  <a:bodyPr/>
                  <a:lstStyle/>
                  <a:p>
                    <a:r>
                      <a:rPr lang="en-US"/>
                      <a:t>11,1%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C48-468C-9D7C-35C235BB36FE}"/>
                </c:ext>
                <c:ext xmlns:c15="http://schemas.microsoft.com/office/drawing/2012/chart" uri="{CE6537A1-D6FC-4f65-9D91-7224C49458BB}">
                  <c15:layout/>
                </c:ext>
              </c:extLst>
            </c:dLbl>
            <c:dLbl>
              <c:idx val="5"/>
              <c:layout/>
              <c:tx>
                <c:rich>
                  <a:bodyPr/>
                  <a:lstStyle/>
                  <a:p>
                    <a:r>
                      <a:rPr lang="en-US"/>
                      <a:t>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C48-468C-9D7C-35C235BB36FE}"/>
                </c:ext>
                <c:ext xmlns:c15="http://schemas.microsoft.com/office/drawing/2012/chart" uri="{CE6537A1-D6FC-4f65-9D91-7224C49458BB}">
                  <c15:layout/>
                </c:ext>
              </c:extLst>
            </c:dLbl>
            <c:dLbl>
              <c:idx val="6"/>
              <c:layout>
                <c:manualLayout>
                  <c:x val="-5.9446881144992767E-4"/>
                  <c:y val="-1.188044550239255E-4"/>
                </c:manualLayout>
              </c:layout>
              <c:tx>
                <c:rich>
                  <a:bodyPr/>
                  <a:lstStyle/>
                  <a:p>
                    <a:r>
                      <a:rPr lang="en-US"/>
                      <a:t>26,5%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49</c:v>
                </c:pt>
                <c:pt idx="1">
                  <c:v>238</c:v>
                </c:pt>
                <c:pt idx="2">
                  <c:v>87</c:v>
                </c:pt>
                <c:pt idx="3">
                  <c:v>99</c:v>
                </c:pt>
                <c:pt idx="4">
                  <c:v>93</c:v>
                </c:pt>
                <c:pt idx="5">
                  <c:v>55</c:v>
                </c:pt>
                <c:pt idx="6">
                  <c:v>224</c:v>
                </c:pt>
              </c:numCache>
            </c:numRef>
          </c:val>
          <c:extLst xmlns:c16r2="http://schemas.microsoft.com/office/drawing/2015/06/chart">
            <c:ext xmlns:c16="http://schemas.microsoft.com/office/drawing/2014/chart" uri="{C3380CC4-5D6E-409C-BE32-E72D297353CC}">
              <c16:uniqueId val="{00000006-2C48-468C-9D7C-35C235BB36FE}"/>
            </c:ext>
          </c:extLst>
        </c:ser>
        <c:dLbls>
          <c:showLegendKey val="0"/>
          <c:showVal val="0"/>
          <c:showCatName val="0"/>
          <c:showSerName val="0"/>
          <c:showPercent val="1"/>
          <c:showBubbleSize val="0"/>
          <c:showLeaderLines val="0"/>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687533865388488E-2"/>
          <c:y val="0.40615159325556749"/>
          <c:w val="0.63185009885633736"/>
          <c:h val="0.5906078669300195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4626120547987886E-2"/>
                  <c:y val="0.13642270885600885"/>
                </c:manualLayout>
              </c:layout>
              <c:tx>
                <c:rich>
                  <a:bodyPr/>
                  <a:lstStyle/>
                  <a:p>
                    <a:r>
                      <a:rPr lang="en-US"/>
                      <a:t>74,1%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C4C-4812-A05D-C9C0B7179B85}"/>
                </c:ext>
                <c:ext xmlns:c15="http://schemas.microsoft.com/office/drawing/2012/chart" uri="{CE6537A1-D6FC-4f65-9D91-7224C49458BB}">
                  <c15:layout/>
                </c:ext>
              </c:extLst>
            </c:dLbl>
            <c:dLbl>
              <c:idx val="1"/>
              <c:layout>
                <c:manualLayout>
                  <c:x val="-1.938454082868912E-2"/>
                  <c:y val="1.9923414251065041E-2"/>
                </c:manualLayout>
              </c:layout>
              <c:tx>
                <c:rich>
                  <a:bodyPr/>
                  <a:lstStyle/>
                  <a:p>
                    <a:r>
                      <a:rPr lang="en-US"/>
                      <a:t>20,3%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C4C-4812-A05D-C9C0B7179B85}"/>
                </c:ext>
                <c:ext xmlns:c15="http://schemas.microsoft.com/office/drawing/2012/chart" uri="{CE6537A1-D6FC-4f65-9D91-7224C49458BB}">
                  <c15:layout/>
                </c:ext>
              </c:extLst>
            </c:dLbl>
            <c:dLbl>
              <c:idx val="2"/>
              <c:layout>
                <c:manualLayout>
                  <c:x val="6.2894215374413509E-3"/>
                  <c:y val="-4.3044189324757181E-3"/>
                </c:manualLayout>
              </c:layout>
              <c:tx>
                <c:rich>
                  <a:bodyPr/>
                  <a:lstStyle/>
                  <a:p>
                    <a:r>
                      <a:rPr lang="en-US"/>
                      <a:t>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C4C-4812-A05D-C9C0B7179B85}"/>
                </c:ext>
                <c:ext xmlns:c15="http://schemas.microsoft.com/office/drawing/2012/chart" uri="{CE6537A1-D6FC-4f65-9D91-7224C49458BB}">
                  <c15:layout/>
                </c:ext>
              </c:extLst>
            </c:dLbl>
            <c:dLbl>
              <c:idx val="3"/>
              <c:layout>
                <c:manualLayout>
                  <c:x val="4.6105078097465307E-2"/>
                  <c:y val="-2.4672379324164356E-2"/>
                </c:manualLayout>
              </c:layout>
              <c:tx>
                <c:rich>
                  <a:bodyPr/>
                  <a:lstStyle/>
                  <a:p>
                    <a:r>
                      <a:rPr lang="en-US"/>
                      <a:t>0,8%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C4C-4812-A05D-C9C0B7179B85}"/>
                </c:ext>
                <c:ext xmlns:c15="http://schemas.microsoft.com/office/drawing/2012/chart" uri="{CE6537A1-D6FC-4f65-9D91-7224C49458BB}">
                  <c15:layout/>
                </c:ext>
              </c:extLst>
            </c:dLbl>
            <c:dLbl>
              <c:idx val="4"/>
              <c:layout>
                <c:manualLayout>
                  <c:x val="7.8620741127738175E-2"/>
                  <c:y val="-1.680577659478355E-2"/>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82498</c:v>
                </c:pt>
                <c:pt idx="1">
                  <c:v>22635</c:v>
                </c:pt>
                <c:pt idx="2">
                  <c:v>3669</c:v>
                </c:pt>
                <c:pt idx="3">
                  <c:v>866</c:v>
                </c:pt>
                <c:pt idx="4">
                  <c:v>1695</c:v>
                </c:pt>
              </c:numCache>
            </c:numRef>
          </c:val>
          <c:extLst xmlns:c16r2="http://schemas.microsoft.com/office/drawing/2015/06/chart">
            <c:ext xmlns:c16="http://schemas.microsoft.com/office/drawing/2014/chart" uri="{C3380CC4-5D6E-409C-BE32-E72D297353CC}">
              <c16:uniqueId val="{00000004-AC4C-4812-A05D-C9C0B7179B85}"/>
            </c:ext>
          </c:extLst>
        </c:ser>
        <c:dLbls>
          <c:showLegendKey val="0"/>
          <c:showVal val="0"/>
          <c:showCatName val="0"/>
          <c:showSerName val="0"/>
          <c:showPercent val="1"/>
          <c:showBubbleSize val="0"/>
          <c:showLeaderLines val="0"/>
        </c:dLbls>
      </c:pie3DChart>
    </c:plotArea>
    <c:legend>
      <c:legendPos val="r"/>
      <c:layout>
        <c:manualLayout>
          <c:xMode val="edge"/>
          <c:yMode val="edge"/>
          <c:x val="0.65976811052240958"/>
          <c:y val="0.33816013510226489"/>
          <c:w val="0.32892757841471598"/>
          <c:h val="0.6029990293578704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2.2811517094077114E-2"/>
          <c:y val="0.3219292823227401"/>
          <c:w val="0.49616674298160107"/>
          <c:h val="0.5456291731090759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7.2316593675879701E-3"/>
                  <c:y val="2.4952828788070702E-3"/>
                </c:manualLayout>
              </c:layout>
              <c:tx>
                <c:rich>
                  <a:bodyPr/>
                  <a:lstStyle/>
                  <a:p>
                    <a:r>
                      <a:rPr lang="en-US"/>
                      <a:t>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8BA-41C4-8419-B7B0AF5A5E40}"/>
                </c:ext>
                <c:ext xmlns:c15="http://schemas.microsoft.com/office/drawing/2012/chart" uri="{CE6537A1-D6FC-4f65-9D91-7224C49458BB}">
                  <c15:layout/>
                </c:ext>
              </c:extLst>
            </c:dLbl>
            <c:dLbl>
              <c:idx val="1"/>
              <c:layout>
                <c:manualLayout>
                  <c:x val="-3.2440682695612032E-2"/>
                  <c:y val="2.5931074693825766E-2"/>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8BA-41C4-8419-B7B0AF5A5E40}"/>
                </c:ext>
                <c:ext xmlns:c15="http://schemas.microsoft.com/office/drawing/2012/chart" uri="{CE6537A1-D6FC-4f65-9D91-7224C49458BB}">
                  <c15:layout/>
                </c:ext>
              </c:extLst>
            </c:dLbl>
            <c:dLbl>
              <c:idx val="2"/>
              <c:layout>
                <c:manualLayout>
                  <c:x val="2.9780802908020373E-2"/>
                  <c:y val="-0.30510096933803749"/>
                </c:manualLayout>
              </c:layout>
              <c:tx>
                <c:rich>
                  <a:bodyPr/>
                  <a:lstStyle/>
                  <a:p>
                    <a:r>
                      <a:rPr lang="en-US"/>
                      <a:t>43,3%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8BA-41C4-8419-B7B0AF5A5E40}"/>
                </c:ext>
                <c:ext xmlns:c15="http://schemas.microsoft.com/office/drawing/2012/chart" uri="{CE6537A1-D6FC-4f65-9D91-7224C49458BB}">
                  <c15:layout/>
                </c:ext>
              </c:extLst>
            </c:dLbl>
            <c:dLbl>
              <c:idx val="3"/>
              <c:layout>
                <c:manualLayout>
                  <c:x val="3.2172129036849344E-2"/>
                  <c:y val="1.6751651329836768E-2"/>
                </c:manualLayout>
              </c:layout>
              <c:tx>
                <c:rich>
                  <a:bodyPr/>
                  <a:lstStyle/>
                  <a:p>
                    <a:r>
                      <a:rPr lang="en-US"/>
                      <a:t>51,5%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8BA-41C4-8419-B7B0AF5A5E40}"/>
                </c:ext>
                <c:ext xmlns:c15="http://schemas.microsoft.com/office/drawing/2012/chart" uri="{CE6537A1-D6FC-4f65-9D91-7224C49458BB}">
                  <c15:layout/>
                </c:ext>
              </c:extLst>
            </c:dLbl>
            <c:dLbl>
              <c:idx val="4"/>
              <c:layout>
                <c:manualLayout>
                  <c:x val="1.5403631092670589E-2"/>
                  <c:y val="-7.2688205712373027E-2"/>
                </c:manualLayout>
              </c:layout>
              <c:tx>
                <c:rich>
                  <a:bodyPr/>
                  <a:lstStyle/>
                  <a:p>
                    <a:r>
                      <a:rPr lang="en-US"/>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1600</c:v>
                </c:pt>
                <c:pt idx="1">
                  <c:v>2955</c:v>
                </c:pt>
                <c:pt idx="2">
                  <c:v>48072</c:v>
                </c:pt>
                <c:pt idx="3">
                  <c:v>57157</c:v>
                </c:pt>
                <c:pt idx="4">
                  <c:v>1201</c:v>
                </c:pt>
              </c:numCache>
            </c:numRef>
          </c:val>
          <c:extLst xmlns:c16r2="http://schemas.microsoft.com/office/drawing/2015/06/chart">
            <c:ext xmlns:c16="http://schemas.microsoft.com/office/drawing/2014/chart" uri="{C3380CC4-5D6E-409C-BE32-E72D297353CC}">
              <c16:uniqueId val="{00000004-B8BA-41C4-8419-B7B0AF5A5E4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197749318081588"/>
          <c:y val="0.30415349606839082"/>
          <c:w val="0.33375208227405395"/>
          <c:h val="0.6076677850990257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8.2846675415573483E-3"/>
                  <c:y val="-1.85417566271275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204432779235885E-2"/>
                  <c:y val="1.71292445639731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4.2516039661708955E-3"/>
                  <c:y val="-0.1783161720169594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0.2001321513132537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2936</c:v>
                </c:pt>
                <c:pt idx="1">
                  <c:v>5317</c:v>
                </c:pt>
                <c:pt idx="2">
                  <c:v>48751</c:v>
                </c:pt>
                <c:pt idx="3">
                  <c:v>50082</c:v>
                </c:pt>
                <c:pt idx="4">
                  <c:v>3899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8.9061985737794849E-2"/>
          <c:y val="1.395531080087381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2214839350447766E-2"/>
          <c:y val="0.41703478271759997"/>
          <c:w val="0.45933560808596369"/>
          <c:h val="0.5044898528788196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3"/>
          <c:dPt>
            <c:idx val="1"/>
            <c:bubble3D val="0"/>
            <c:extLst xmlns:c16r2="http://schemas.microsoft.com/office/drawing/2015/06/chart">
              <c:ext xmlns:c16="http://schemas.microsoft.com/office/drawing/2014/chart" uri="{C3380CC4-5D6E-409C-BE32-E72D297353CC}">
                <c16:uniqueId val="{00000001-ABEC-4ADD-BF5C-567DAF9E3132}"/>
              </c:ext>
            </c:extLst>
          </c:dPt>
          <c:dLbls>
            <c:dLbl>
              <c:idx val="0"/>
              <c:layout>
                <c:manualLayout>
                  <c:x val="-1.1868918350133342E-2"/>
                  <c:y val="-4.7255902828097406E-2"/>
                </c:manualLayout>
              </c:layout>
              <c:tx>
                <c:rich>
                  <a:bodyPr/>
                  <a:lstStyle/>
                  <a:p>
                    <a:r>
                      <a:rPr lang="en-US"/>
                      <a:t>23,2%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EC-4ADD-BF5C-567DAF9E3132}"/>
                </c:ext>
                <c:ext xmlns:c15="http://schemas.microsoft.com/office/drawing/2012/chart" uri="{CE6537A1-D6FC-4f65-9D91-7224C49458BB}">
                  <c15:layout/>
                </c:ext>
              </c:extLst>
            </c:dLbl>
            <c:dLbl>
              <c:idx val="1"/>
              <c:layout>
                <c:manualLayout>
                  <c:x val="-1.9939576536664165E-2"/>
                  <c:y val="3.7046340577570953E-2"/>
                </c:manualLayout>
              </c:layout>
              <c:tx>
                <c:rich>
                  <a:bodyPr/>
                  <a:lstStyle/>
                  <a:p>
                    <a:r>
                      <a:rPr lang="en-US"/>
                      <a:t>30,4%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EC-4ADD-BF5C-567DAF9E3132}"/>
                </c:ext>
                <c:ext xmlns:c15="http://schemas.microsoft.com/office/drawing/2012/chart" uri="{CE6537A1-D6FC-4f65-9D91-7224C49458BB}">
                  <c15:layout/>
                </c:ext>
              </c:extLst>
            </c:dLbl>
            <c:dLbl>
              <c:idx val="2"/>
              <c:layout>
                <c:manualLayout>
                  <c:x val="-1.450229665724492E-2"/>
                  <c:y val="-1.6961070050292793E-4"/>
                </c:manualLayout>
              </c:layout>
              <c:tx>
                <c:rich>
                  <a:bodyPr/>
                  <a:lstStyle/>
                  <a:p>
                    <a:r>
                      <a:rPr lang="en-US"/>
                      <a:t>12,3%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BEC-4ADD-BF5C-567DAF9E3132}"/>
                </c:ext>
                <c:ext xmlns:c15="http://schemas.microsoft.com/office/drawing/2012/chart" uri="{CE6537A1-D6FC-4f65-9D91-7224C49458BB}">
                  <c15:layout/>
                </c:ext>
              </c:extLst>
            </c:dLbl>
            <c:dLbl>
              <c:idx val="3"/>
              <c:layout>
                <c:manualLayout>
                  <c:x val="6.381729222364001E-4"/>
                  <c:y val="-6.4466379330395562E-2"/>
                </c:manualLayout>
              </c:layout>
              <c:tx>
                <c:rich>
                  <a:bodyPr/>
                  <a:lstStyle/>
                  <a:p>
                    <a:r>
                      <a:rPr lang="en-US"/>
                      <a:t>15,2%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BEC-4ADD-BF5C-567DAF9E3132}"/>
                </c:ext>
                <c:ext xmlns:c15="http://schemas.microsoft.com/office/drawing/2012/chart" uri="{CE6537A1-D6FC-4f65-9D91-7224C49458BB}">
                  <c15:layout/>
                </c:ext>
              </c:extLst>
            </c:dLbl>
            <c:dLbl>
              <c:idx val="4"/>
              <c:layout>
                <c:manualLayout>
                  <c:x val="1.736111111111111E-3"/>
                  <c:y val="-2.9733721164478958E-3"/>
                </c:manualLayout>
              </c:layout>
              <c:tx>
                <c:rich>
                  <a:bodyPr/>
                  <a:lstStyle/>
                  <a:p>
                    <a:r>
                      <a:rPr lang="en-US"/>
                      <a:t>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BEC-4ADD-BF5C-567DAF9E3132}"/>
                </c:ext>
                <c:ext xmlns:c15="http://schemas.microsoft.com/office/drawing/2012/chart" uri="{CE6537A1-D6FC-4f65-9D91-7224C49458BB}">
                  <c15:layout/>
                </c:ext>
              </c:extLst>
            </c:dLbl>
            <c:dLbl>
              <c:idx val="5"/>
              <c:layout>
                <c:manualLayout>
                  <c:x val="1.801075045209459E-2"/>
                  <c:y val="-3.8493756787559022E-2"/>
                </c:manualLayout>
              </c:layout>
              <c:tx>
                <c:rich>
                  <a:bodyPr/>
                  <a:lstStyle/>
                  <a:p>
                    <a:r>
                      <a:rPr lang="en-US"/>
                      <a:t>18,1%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BEC-4ADD-BF5C-567DAF9E3132}"/>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104</c:v>
                </c:pt>
                <c:pt idx="1">
                  <c:v>136</c:v>
                </c:pt>
                <c:pt idx="2">
                  <c:v>55</c:v>
                </c:pt>
                <c:pt idx="3">
                  <c:v>68</c:v>
                </c:pt>
                <c:pt idx="4">
                  <c:v>3</c:v>
                </c:pt>
                <c:pt idx="5">
                  <c:v>81</c:v>
                </c:pt>
              </c:numCache>
            </c:numRef>
          </c:val>
          <c:extLst xmlns:c16r2="http://schemas.microsoft.com/office/drawing/2015/06/chart">
            <c:ext xmlns:c16="http://schemas.microsoft.com/office/drawing/2014/chart" uri="{C3380CC4-5D6E-409C-BE32-E72D297353CC}">
              <c16:uniqueId val="{00000007-ABEC-4ADD-BF5C-567DAF9E313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403985419844917"/>
          <c:y val="0.22638305181177507"/>
          <c:w val="0.41439183085423015"/>
          <c:h val="0.772591411758601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6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404754694124773"/>
          <c:y val="3.9920159680638719E-3"/>
        </c:manualLayout>
      </c:layout>
      <c:overlay val="0"/>
    </c:title>
    <c:autoTitleDeleted val="0"/>
    <c:plotArea>
      <c:layout>
        <c:manualLayout>
          <c:layoutTarget val="inner"/>
          <c:xMode val="edge"/>
          <c:yMode val="edge"/>
          <c:x val="0.43063196725992942"/>
          <c:y val="0.31103410429217099"/>
          <c:w val="0.53212149988471458"/>
          <c:h val="0.5439773336868523"/>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D7-4AD8-A210-02306B81A7CE}"/>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D7-4AD8-A210-02306B81A7CE}"/>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D7-4AD8-A210-02306B81A7CE}"/>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D7-4AD8-A210-02306B81A7CE}"/>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D7-4AD8-A210-02306B81A7CE}"/>
                </c:ext>
                <c:ext xmlns:c15="http://schemas.microsoft.com/office/drawing/2012/chart" uri="{CE6537A1-D6FC-4f65-9D91-7224C49458BB}"/>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D7-4AD8-A210-02306B81A7CE}"/>
                </c:ext>
                <c:ext xmlns:c15="http://schemas.microsoft.com/office/drawing/2012/chart" uri="{CE6537A1-D6FC-4f65-9D91-7224C49458BB}"/>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D7-4AD8-A210-02306B81A7CE}"/>
                </c:ext>
                <c:ext xmlns:c15="http://schemas.microsoft.com/office/drawing/2012/chart" uri="{CE6537A1-D6FC-4f65-9D91-7224C49458BB}"/>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Уникальность продукции</c:v>
                </c:pt>
                <c:pt idx="1">
                  <c:v>Доверительные отношения с клиентами</c:v>
                </c:pt>
                <c:pt idx="2">
                  <c:v>Высокое качество</c:v>
                </c:pt>
                <c:pt idx="3">
                  <c:v>Низкая цена</c:v>
                </c:pt>
              </c:strCache>
            </c:strRef>
          </c:cat>
          <c:val>
            <c:numRef>
              <c:f>Лист1!$B$2:$B$5</c:f>
              <c:numCache>
                <c:formatCode>General</c:formatCode>
                <c:ptCount val="4"/>
                <c:pt idx="0">
                  <c:v>181</c:v>
                </c:pt>
                <c:pt idx="1">
                  <c:v>395</c:v>
                </c:pt>
                <c:pt idx="2">
                  <c:v>441</c:v>
                </c:pt>
                <c:pt idx="3">
                  <c:v>460</c:v>
                </c:pt>
              </c:numCache>
            </c:numRef>
          </c:val>
          <c:extLst xmlns:c16r2="http://schemas.microsoft.com/office/drawing/2015/06/chart">
            <c:ext xmlns:c16="http://schemas.microsoft.com/office/drawing/2014/chart" uri="{C3380CC4-5D6E-409C-BE32-E72D297353CC}">
              <c16:uniqueId val="{00000007-1ED7-4AD8-A210-02306B81A7CE}"/>
            </c:ext>
          </c:extLst>
        </c:ser>
        <c:dLbls>
          <c:showLegendKey val="0"/>
          <c:showVal val="0"/>
          <c:showCatName val="0"/>
          <c:showSerName val="0"/>
          <c:showPercent val="0"/>
          <c:showBubbleSize val="0"/>
        </c:dLbls>
        <c:gapWidth val="100"/>
        <c:axId val="1814034096"/>
        <c:axId val="1814033552"/>
      </c:barChart>
      <c:valAx>
        <c:axId val="1814033552"/>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814034096"/>
        <c:crosses val="autoZero"/>
        <c:crossBetween val="between"/>
      </c:valAx>
      <c:catAx>
        <c:axId val="1814034096"/>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8140335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E6-449A-BE90-8C83322ACD91}"/>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E6-449A-BE90-8C83322ACD91}"/>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E6-449A-BE90-8C83322ACD9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E6-449A-BE90-8C83322ACD91}"/>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E6-449A-BE90-8C83322ACD91}"/>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E6-449A-BE90-8C83322ACD91}"/>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E6-449A-BE90-8C83322ACD9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Высокое качество</c:v>
                </c:pt>
                <c:pt idx="4">
                  <c:v>Предложение сопутствующих услуг, товаров, сервисов</c:v>
                </c:pt>
                <c:pt idx="5">
                  <c:v>Доверительные отношения с клиентами</c:v>
                </c:pt>
                <c:pt idx="6">
                  <c:v>Низкая цена</c:v>
                </c:pt>
              </c:strCache>
            </c:strRef>
          </c:cat>
          <c:val>
            <c:numRef>
              <c:f>Лист1!$B$2:$B$8</c:f>
              <c:numCache>
                <c:formatCode>General</c:formatCode>
                <c:ptCount val="7"/>
                <c:pt idx="0">
                  <c:v>39</c:v>
                </c:pt>
                <c:pt idx="1">
                  <c:v>24</c:v>
                </c:pt>
                <c:pt idx="2">
                  <c:v>32</c:v>
                </c:pt>
                <c:pt idx="3">
                  <c:v>34</c:v>
                </c:pt>
                <c:pt idx="4">
                  <c:v>39</c:v>
                </c:pt>
                <c:pt idx="5">
                  <c:v>40</c:v>
                </c:pt>
                <c:pt idx="6">
                  <c:v>240</c:v>
                </c:pt>
              </c:numCache>
            </c:numRef>
          </c:val>
          <c:extLst xmlns:c16r2="http://schemas.microsoft.com/office/drawing/2015/06/chart">
            <c:ext xmlns:c16="http://schemas.microsoft.com/office/drawing/2014/chart" uri="{C3380CC4-5D6E-409C-BE32-E72D297353CC}">
              <c16:uniqueId val="{00000007-63E6-449A-BE90-8C83322ACD91}"/>
            </c:ext>
          </c:extLst>
        </c:ser>
        <c:dLbls>
          <c:showLegendKey val="0"/>
          <c:showVal val="0"/>
          <c:showCatName val="0"/>
          <c:showSerName val="0"/>
          <c:showPercent val="0"/>
          <c:showBubbleSize val="0"/>
        </c:dLbls>
        <c:gapWidth val="100"/>
        <c:axId val="1909146272"/>
        <c:axId val="1909162592"/>
      </c:barChart>
      <c:valAx>
        <c:axId val="1909162592"/>
        <c:scaling>
          <c:orientation val="minMax"/>
        </c:scaling>
        <c:delete val="0"/>
        <c:axPos val="b"/>
        <c:majorGridlines/>
        <c:numFmt formatCode="General" sourceLinked="1"/>
        <c:majorTickMark val="out"/>
        <c:minorTickMark val="none"/>
        <c:tickLblPos val="nextTo"/>
        <c:crossAx val="1909146272"/>
        <c:crosses val="autoZero"/>
        <c:crossBetween val="between"/>
      </c:valAx>
      <c:catAx>
        <c:axId val="1909146272"/>
        <c:scaling>
          <c:orientation val="minMax"/>
        </c:scaling>
        <c:delete val="0"/>
        <c:axPos val="l"/>
        <c:numFmt formatCode="General" sourceLinked="0"/>
        <c:majorTickMark val="out"/>
        <c:minorTickMark val="none"/>
        <c:tickLblPos val="nextTo"/>
        <c:txPr>
          <a:bodyPr/>
          <a:lstStyle/>
          <a:p>
            <a:pPr>
              <a:defRPr sz="1100"/>
            </a:pPr>
            <a:endParaRPr lang="ru-RU"/>
          </a:p>
        </c:txPr>
        <c:crossAx val="19091625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6769001672718375E-2"/>
          <c:y val="0.36859557426011402"/>
          <c:w val="0.5558339453034693"/>
          <c:h val="0.6006918854970714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2034868698407439E-2"/>
                  <c:y val="1.2084985727149033E-2"/>
                </c:manualLayout>
              </c:layout>
              <c:tx>
                <c:rich>
                  <a:bodyPr/>
                  <a:lstStyle/>
                  <a:p>
                    <a:r>
                      <a:rPr lang="en-US"/>
                      <a:t>30,4%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13B-4895-B46C-617E51AD0AFD}"/>
                </c:ext>
                <c:ext xmlns:c15="http://schemas.microsoft.com/office/drawing/2012/chart" uri="{CE6537A1-D6FC-4f65-9D91-7224C49458BB}">
                  <c15:layout/>
                </c:ext>
              </c:extLst>
            </c:dLbl>
            <c:dLbl>
              <c:idx val="1"/>
              <c:layout>
                <c:manualLayout>
                  <c:x val="5.0147212816014579E-2"/>
                  <c:y val="-9.2742239336871354E-2"/>
                </c:manualLayout>
              </c:layout>
              <c:tx>
                <c:rich>
                  <a:bodyPr/>
                  <a:lstStyle/>
                  <a:p>
                    <a:r>
                      <a:rPr lang="en-US"/>
                      <a:t>26,1%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13B-4895-B46C-617E51AD0AFD}"/>
                </c:ext>
                <c:ext xmlns:c15="http://schemas.microsoft.com/office/drawing/2012/chart" uri="{CE6537A1-D6FC-4f65-9D91-7224C49458BB}">
                  <c15:layout/>
                </c:ext>
              </c:extLst>
            </c:dLbl>
            <c:dLbl>
              <c:idx val="2"/>
              <c:layout>
                <c:manualLayout>
                  <c:x val="9.2050507935211771E-4"/>
                  <c:y val="2.7678474497257112E-2"/>
                </c:manualLayout>
              </c:layout>
              <c:tx>
                <c:rich>
                  <a:bodyPr/>
                  <a:lstStyle/>
                  <a:p>
                    <a:r>
                      <a:rPr lang="en-US"/>
                      <a:t>31,9%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13B-4895-B46C-617E51AD0AFD}"/>
                </c:ext>
                <c:ext xmlns:c15="http://schemas.microsoft.com/office/drawing/2012/chart" uri="{CE6537A1-D6FC-4f65-9D91-7224C49458BB}">
                  <c15:layout/>
                </c:ext>
              </c:extLst>
            </c:dLbl>
            <c:dLbl>
              <c:idx val="3"/>
              <c:layout>
                <c:manualLayout>
                  <c:x val="1.0035630261243211E-2"/>
                  <c:y val="-9.9807779502014797E-3"/>
                </c:manualLayout>
              </c:layout>
              <c:tx>
                <c:rich>
                  <a:bodyPr/>
                  <a:lstStyle/>
                  <a:p>
                    <a:r>
                      <a:rPr lang="en-US"/>
                      <a:t>11,6%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13B-4895-B46C-617E51AD0AFD}"/>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136</c:v>
                </c:pt>
                <c:pt idx="1">
                  <c:v>117</c:v>
                </c:pt>
                <c:pt idx="2">
                  <c:v>143</c:v>
                </c:pt>
                <c:pt idx="3">
                  <c:v>52</c:v>
                </c:pt>
              </c:numCache>
            </c:numRef>
          </c:val>
          <c:extLst xmlns:c16r2="http://schemas.microsoft.com/office/drawing/2015/06/chart">
            <c:ext xmlns:c16="http://schemas.microsoft.com/office/drawing/2014/chart" uri="{C3380CC4-5D6E-409C-BE32-E72D297353CC}">
              <c16:uniqueId val="{00000004-E13B-4895-B46C-617E51AD0AF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120009043558674"/>
          <c:y val="0.26055437327090869"/>
          <c:w val="0.37411009342744073"/>
          <c:h val="0.649403180430667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253</c:v>
                </c:pt>
                <c:pt idx="1">
                  <c:v>146</c:v>
                </c:pt>
                <c:pt idx="2">
                  <c:v>38</c:v>
                </c:pt>
                <c:pt idx="3">
                  <c:v>11</c:v>
                </c:pt>
              </c:numCache>
            </c:numRef>
          </c:val>
          <c:extLst xmlns:c16r2="http://schemas.microsoft.com/office/drawing/2015/06/chart">
            <c:ext xmlns:c16="http://schemas.microsoft.com/office/drawing/2014/chart" uri="{C3380CC4-5D6E-409C-BE32-E72D297353CC}">
              <c16:uniqueId val="{00000000-0BCA-4BD7-908E-A289CE26C6A7}"/>
            </c:ext>
          </c:extLst>
        </c:ser>
        <c:dLbls>
          <c:dLblPos val="inEnd"/>
          <c:showLegendKey val="0"/>
          <c:showVal val="1"/>
          <c:showCatName val="0"/>
          <c:showSerName val="0"/>
          <c:showPercent val="0"/>
          <c:showBubbleSize val="0"/>
        </c:dLbls>
        <c:gapWidth val="100"/>
        <c:axId val="1909147904"/>
        <c:axId val="1909164768"/>
      </c:barChart>
      <c:catAx>
        <c:axId val="1909147904"/>
        <c:scaling>
          <c:orientation val="minMax"/>
        </c:scaling>
        <c:delete val="0"/>
        <c:axPos val="b"/>
        <c:numFmt formatCode="General" sourceLinked="0"/>
        <c:majorTickMark val="out"/>
        <c:minorTickMark val="none"/>
        <c:tickLblPos val="nextTo"/>
        <c:crossAx val="1909164768"/>
        <c:crosses val="autoZero"/>
        <c:auto val="1"/>
        <c:lblAlgn val="ctr"/>
        <c:lblOffset val="100"/>
        <c:noMultiLvlLbl val="0"/>
      </c:catAx>
      <c:valAx>
        <c:axId val="1909164768"/>
        <c:scaling>
          <c:orientation val="minMax"/>
        </c:scaling>
        <c:delete val="0"/>
        <c:axPos val="l"/>
        <c:majorGridlines/>
        <c:numFmt formatCode="General" sourceLinked="1"/>
        <c:majorTickMark val="out"/>
        <c:minorTickMark val="none"/>
        <c:tickLblPos val="nextTo"/>
        <c:crossAx val="190914790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7</c:v>
                </c:pt>
                <c:pt idx="1">
                  <c:v>28</c:v>
                </c:pt>
                <c:pt idx="2">
                  <c:v>35</c:v>
                </c:pt>
                <c:pt idx="3">
                  <c:v>49</c:v>
                </c:pt>
                <c:pt idx="4">
                  <c:v>112</c:v>
                </c:pt>
                <c:pt idx="5">
                  <c:v>217</c:v>
                </c:pt>
              </c:numCache>
            </c:numRef>
          </c:val>
          <c:extLst xmlns:c16r2="http://schemas.microsoft.com/office/drawing/2015/06/chart">
            <c:ext xmlns:c16="http://schemas.microsoft.com/office/drawing/2014/chart" uri="{C3380CC4-5D6E-409C-BE32-E72D297353CC}">
              <c16:uniqueId val="{00000000-23C6-47EA-A22A-C822342EE7A7}"/>
            </c:ext>
          </c:extLst>
        </c:ser>
        <c:dLbls>
          <c:dLblPos val="outEnd"/>
          <c:showLegendKey val="0"/>
          <c:showVal val="1"/>
          <c:showCatName val="0"/>
          <c:showSerName val="0"/>
          <c:showPercent val="0"/>
          <c:showBubbleSize val="0"/>
        </c:dLbls>
        <c:gapWidth val="75"/>
        <c:overlap val="-25"/>
        <c:axId val="1909166400"/>
        <c:axId val="1909165856"/>
      </c:barChart>
      <c:valAx>
        <c:axId val="1909165856"/>
        <c:scaling>
          <c:orientation val="minMax"/>
        </c:scaling>
        <c:delete val="0"/>
        <c:axPos val="b"/>
        <c:majorGridlines/>
        <c:numFmt formatCode="General" sourceLinked="1"/>
        <c:majorTickMark val="none"/>
        <c:minorTickMark val="none"/>
        <c:tickLblPos val="nextTo"/>
        <c:spPr>
          <a:ln w="9525">
            <a:noFill/>
          </a:ln>
        </c:spPr>
        <c:crossAx val="1909166400"/>
        <c:crosses val="autoZero"/>
        <c:crossBetween val="between"/>
      </c:valAx>
      <c:catAx>
        <c:axId val="1909166400"/>
        <c:scaling>
          <c:orientation val="minMax"/>
        </c:scaling>
        <c:delete val="0"/>
        <c:axPos val="l"/>
        <c:numFmt formatCode="General" sourceLinked="1"/>
        <c:majorTickMark val="none"/>
        <c:minorTickMark val="none"/>
        <c:tickLblPos val="nextTo"/>
        <c:crossAx val="19091658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1">
                  <c:v>Неразвитость транспортной сети</c:v>
                </c:pt>
                <c:pt idx="2">
                  <c:v>Нестабильность российского законодательства в отношении регулирования деятельности предприятий</c:v>
                </c:pt>
                <c:pt idx="3">
                  <c:v>Ограничение / сложность доступа к поставкам товаров, оказанию услуг и выполнению работ в рамках госзакупок</c:v>
                </c:pt>
                <c:pt idx="4">
                  <c:v>Недостаток квалифицированных кадров</c:v>
                </c:pt>
              </c:strCache>
            </c:strRef>
          </c:cat>
          <c:val>
            <c:numRef>
              <c:f>Лист1!$B$2:$B$6</c:f>
              <c:numCache>
                <c:formatCode>General</c:formatCode>
                <c:ptCount val="5"/>
                <c:pt idx="0">
                  <c:v>63</c:v>
                </c:pt>
                <c:pt idx="1">
                  <c:v>67</c:v>
                </c:pt>
                <c:pt idx="2">
                  <c:v>68</c:v>
                </c:pt>
                <c:pt idx="3">
                  <c:v>70</c:v>
                </c:pt>
                <c:pt idx="4">
                  <c:v>82</c:v>
                </c:pt>
              </c:numCache>
            </c:numRef>
          </c:val>
          <c:extLst xmlns:c16r2="http://schemas.microsoft.com/office/drawing/2015/06/chart">
            <c:ext xmlns:c16="http://schemas.microsoft.com/office/drawing/2014/chart" uri="{C3380CC4-5D6E-409C-BE32-E72D297353CC}">
              <c16:uniqueId val="{00000000-3552-4ED8-899F-3BBE059CA511}"/>
            </c:ext>
          </c:extLst>
        </c:ser>
        <c:dLbls>
          <c:dLblPos val="inEnd"/>
          <c:showLegendKey val="0"/>
          <c:showVal val="1"/>
          <c:showCatName val="0"/>
          <c:showSerName val="0"/>
          <c:showPercent val="0"/>
          <c:showBubbleSize val="0"/>
        </c:dLbls>
        <c:gapWidth val="75"/>
        <c:overlap val="-25"/>
        <c:axId val="1909168032"/>
        <c:axId val="1909167488"/>
      </c:barChart>
      <c:valAx>
        <c:axId val="1909167488"/>
        <c:scaling>
          <c:orientation val="minMax"/>
        </c:scaling>
        <c:delete val="0"/>
        <c:axPos val="b"/>
        <c:majorGridlines/>
        <c:numFmt formatCode="General" sourceLinked="1"/>
        <c:majorTickMark val="none"/>
        <c:minorTickMark val="none"/>
        <c:tickLblPos val="nextTo"/>
        <c:spPr>
          <a:ln w="9525">
            <a:noFill/>
          </a:ln>
        </c:spPr>
        <c:crossAx val="1909168032"/>
        <c:crosses val="autoZero"/>
        <c:crossBetween val="between"/>
      </c:valAx>
      <c:catAx>
        <c:axId val="1909168032"/>
        <c:scaling>
          <c:orientation val="minMax"/>
        </c:scaling>
        <c:delete val="0"/>
        <c:axPos val="l"/>
        <c:numFmt formatCode="General" sourceLinked="0"/>
        <c:majorTickMark val="none"/>
        <c:minorTickMark val="none"/>
        <c:tickLblPos val="nextTo"/>
        <c:crossAx val="19091674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5694903373543094"/>
          <c:h val="0.5221315523161859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0375704962837275E-2"/>
                  <c:y val="-1.0119121333205836E-2"/>
                </c:manualLayout>
              </c:layout>
              <c:tx>
                <c:rich>
                  <a:bodyPr/>
                  <a:lstStyle/>
                  <a:p>
                    <a:r>
                      <a:rPr lang="en-US"/>
                      <a:t>44,6%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12F-4EDC-ABA2-EA7D4CB5D615}"/>
                </c:ext>
                <c:ext xmlns:c15="http://schemas.microsoft.com/office/drawing/2012/chart" uri="{CE6537A1-D6FC-4f65-9D91-7224C49458BB}">
                  <c15:layout/>
                </c:ext>
              </c:extLst>
            </c:dLbl>
            <c:dLbl>
              <c:idx val="1"/>
              <c:layout>
                <c:manualLayout>
                  <c:x val="2.0250357641738181E-3"/>
                  <c:y val="-3.3738033392849621E-2"/>
                </c:manualLayout>
              </c:layout>
              <c:tx>
                <c:rich>
                  <a:bodyPr/>
                  <a:lstStyle/>
                  <a:p>
                    <a:r>
                      <a:rPr lang="en-US"/>
                      <a:t>9,4%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2F-4EDC-ABA2-EA7D4CB5D615}"/>
                </c:ext>
                <c:ext xmlns:c15="http://schemas.microsoft.com/office/drawing/2012/chart" uri="{CE6537A1-D6FC-4f65-9D91-7224C49458BB}">
                  <c15:layout/>
                </c:ext>
              </c:extLst>
            </c:dLbl>
            <c:dLbl>
              <c:idx val="2"/>
              <c:layout>
                <c:manualLayout>
                  <c:x val="-8.746341438756142E-3"/>
                  <c:y val="7.1917996115505737E-3"/>
                </c:manualLayout>
              </c:layout>
              <c:tx>
                <c:rich>
                  <a:bodyPr/>
                  <a:lstStyle/>
                  <a:p>
                    <a:r>
                      <a:rPr lang="en-US"/>
                      <a:t>17,2%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12F-4EDC-ABA2-EA7D4CB5D615}"/>
                </c:ext>
                <c:ext xmlns:c15="http://schemas.microsoft.com/office/drawing/2012/chart" uri="{CE6537A1-D6FC-4f65-9D91-7224C49458BB}">
                  <c15:layout/>
                </c:ext>
              </c:extLst>
            </c:dLbl>
            <c:dLbl>
              <c:idx val="3"/>
              <c:layout>
                <c:manualLayout>
                  <c:x val="2.4270099128685271E-2"/>
                  <c:y val="-4.0004953591431438E-3"/>
                </c:manualLayout>
              </c:layout>
              <c:tx>
                <c:rich>
                  <a:bodyPr/>
                  <a:lstStyle/>
                  <a:p>
                    <a:r>
                      <a:rPr lang="en-US"/>
                      <a:t>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2F-4EDC-ABA2-EA7D4CB5D615}"/>
                </c:ext>
                <c:ext xmlns:c15="http://schemas.microsoft.com/office/drawing/2012/chart" uri="{CE6537A1-D6FC-4f65-9D91-7224C49458BB}">
                  <c15:layout/>
                </c:ext>
              </c:extLst>
            </c:dLbl>
            <c:dLbl>
              <c:idx val="4"/>
              <c:layout>
                <c:manualLayout>
                  <c:x val="7.9464708469326861E-3"/>
                  <c:y val="-1.1741892804908519E-2"/>
                </c:manualLayout>
              </c:layout>
              <c:tx>
                <c:rich>
                  <a:bodyPr/>
                  <a:lstStyle/>
                  <a:p>
                    <a:r>
                      <a:rPr lang="en-US"/>
                      <a:t>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12F-4EDC-ABA2-EA7D4CB5D615}"/>
                </c:ext>
                <c:ext xmlns:c15="http://schemas.microsoft.com/office/drawing/2012/chart" uri="{CE6537A1-D6FC-4f65-9D91-7224C49458BB}">
                  <c15:layout/>
                </c:ext>
              </c:extLst>
            </c:dLbl>
            <c:dLbl>
              <c:idx val="5"/>
              <c:layout>
                <c:manualLayout>
                  <c:x val="5.3296622749890252E-3"/>
                  <c:y val="-2.1435256089703897E-2"/>
                </c:manualLayout>
              </c:layout>
              <c:tx>
                <c:rich>
                  <a:bodyPr/>
                  <a:lstStyle/>
                  <a:p>
                    <a:r>
                      <a:rPr lang="en-US"/>
                      <a:t>19,7%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12F-4EDC-ABA2-EA7D4CB5D615}"/>
                </c:ext>
                <c:ext xmlns:c15="http://schemas.microsoft.com/office/drawing/2012/chart" uri="{CE6537A1-D6FC-4f65-9D91-7224C49458BB}">
                  <c15:layout/>
                </c:ext>
              </c:extLst>
            </c:dLbl>
            <c:dLbl>
              <c:idx val="6"/>
              <c:layout>
                <c:manualLayout>
                  <c:x val="-1.3241927575231141E-2"/>
                  <c:y val="1.0572469004782724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96</c:v>
                </c:pt>
                <c:pt idx="1">
                  <c:v>41</c:v>
                </c:pt>
                <c:pt idx="2">
                  <c:v>79</c:v>
                </c:pt>
                <c:pt idx="3">
                  <c:v>76</c:v>
                </c:pt>
                <c:pt idx="4">
                  <c:v>34</c:v>
                </c:pt>
                <c:pt idx="5">
                  <c:v>42</c:v>
                </c:pt>
                <c:pt idx="6">
                  <c:v>78</c:v>
                </c:pt>
              </c:numCache>
            </c:numRef>
          </c:val>
          <c:extLst xmlns:c16r2="http://schemas.microsoft.com/office/drawing/2015/06/chart">
            <c:ext xmlns:c16="http://schemas.microsoft.com/office/drawing/2014/chart" uri="{C3380CC4-5D6E-409C-BE32-E72D297353CC}">
              <c16:uniqueId val="{00000006-A12F-4EDC-ABA2-EA7D4CB5D615}"/>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1.3422418583219282E-3"/>
          <c:y val="0.34438123274694155"/>
          <c:w val="0.6911972750394153"/>
          <c:h val="0.6506003149606298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9.6699328246619781E-2"/>
                  <c:y val="-0.36545924967658472"/>
                </c:manualLayout>
              </c:layout>
              <c:tx>
                <c:rich>
                  <a:bodyPr/>
                  <a:lstStyle/>
                  <a:p>
                    <a:r>
                      <a:rPr lang="en-US"/>
                      <a:t>67,7%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909-48AF-BE15-D763B3A024BE}"/>
                </c:ext>
                <c:ext xmlns:c15="http://schemas.microsoft.com/office/drawing/2012/chart" uri="{CE6537A1-D6FC-4f65-9D91-7224C49458BB}">
                  <c15:layout>
                    <c:manualLayout>
                      <c:w val="8.9500860585197919E-2"/>
                      <c:h val="0.11513583441138421"/>
                    </c:manualLayout>
                  </c15:layout>
                </c:ext>
              </c:extLst>
            </c:dLbl>
            <c:dLbl>
              <c:idx val="1"/>
              <c:layout>
                <c:manualLayout>
                  <c:x val="1.4453494518004527E-2"/>
                  <c:y val="-5.4017989019160446E-3"/>
                </c:manualLayout>
              </c:layout>
              <c:tx>
                <c:rich>
                  <a:bodyPr/>
                  <a:lstStyle/>
                  <a:p>
                    <a:r>
                      <a:rPr lang="en-US"/>
                      <a:t>13,4%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909-48AF-BE15-D763B3A024BE}"/>
                </c:ext>
                <c:ext xmlns:c15="http://schemas.microsoft.com/office/drawing/2012/chart" uri="{CE6537A1-D6FC-4f65-9D91-7224C49458BB}">
                  <c15:layout/>
                </c:ext>
              </c:extLst>
            </c:dLbl>
            <c:dLbl>
              <c:idx val="2"/>
              <c:layout>
                <c:manualLayout>
                  <c:x val="3.8447603688093203E-3"/>
                  <c:y val="-1.130272687453531E-2"/>
                </c:manualLayout>
              </c:layout>
              <c:tx>
                <c:rich>
                  <a:bodyPr/>
                  <a:lstStyle/>
                  <a:p>
                    <a:r>
                      <a:rPr lang="en-US"/>
                      <a:t>17,0%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909-48AF-BE15-D763B3A024BE}"/>
                </c:ext>
                <c:ext xmlns:c15="http://schemas.microsoft.com/office/drawing/2012/chart" uri="{CE6537A1-D6FC-4f65-9D91-7224C49458BB}">
                  <c15:layout/>
                </c:ext>
              </c:extLst>
            </c:dLbl>
            <c:dLbl>
              <c:idx val="3"/>
              <c:layout>
                <c:manualLayout>
                  <c:x val="-7.8602825249253477E-3"/>
                  <c:y val="-8.4103248413482604E-3"/>
                </c:manualLayout>
              </c:layout>
              <c:tx>
                <c:rich>
                  <a:bodyPr/>
                  <a:lstStyle/>
                  <a:p>
                    <a:r>
                      <a:rPr lang="en-US"/>
                      <a:t>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909-48AF-BE15-D763B3A024BE}"/>
                </c:ext>
                <c:ext xmlns:c15="http://schemas.microsoft.com/office/drawing/2012/chart" uri="{CE6537A1-D6FC-4f65-9D91-7224C49458BB}">
                  <c15:layout/>
                </c:ext>
              </c:extLst>
            </c:dLbl>
            <c:dLbl>
              <c:idx val="4"/>
              <c:layout>
                <c:manualLayout>
                  <c:x val="3.3456661290832621E-3"/>
                  <c:y val="9.1436371229792909E-2"/>
                </c:manualLayout>
              </c:layout>
              <c:tx>
                <c:rich>
                  <a:bodyPr/>
                  <a:lstStyle/>
                  <a:p>
                    <a:r>
                      <a:rPr lang="en-US"/>
                      <a:t>1,9%</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75420</c:v>
                </c:pt>
                <c:pt idx="1">
                  <c:v>14897</c:v>
                </c:pt>
                <c:pt idx="2">
                  <c:v>16967</c:v>
                </c:pt>
                <c:pt idx="3">
                  <c:v>1955</c:v>
                </c:pt>
                <c:pt idx="4">
                  <c:v>2124</c:v>
                </c:pt>
              </c:numCache>
            </c:numRef>
          </c:val>
          <c:extLst xmlns:c16r2="http://schemas.microsoft.com/office/drawing/2015/06/chart">
            <c:ext xmlns:c16="http://schemas.microsoft.com/office/drawing/2014/chart" uri="{C3380CC4-5D6E-409C-BE32-E72D297353CC}">
              <c16:uniqueId val="{00000004-9909-48AF-BE15-D763B3A024BE}"/>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1.9781641878098568E-3"/>
          <c:y val="0.3512278450352907"/>
          <c:w val="0.54852963692038503"/>
          <c:h val="0.6010840050822032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260352872557598E-2"/>
                  <c:y val="1.093651070194737E-2"/>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EDC-4E28-8F3A-28FAA2D7EBFA}"/>
                </c:ext>
                <c:ext xmlns:c15="http://schemas.microsoft.com/office/drawing/2012/chart" uri="{CE6537A1-D6FC-4f65-9D91-7224C49458BB}">
                  <c15:layout/>
                </c:ext>
              </c:extLst>
            </c:dLbl>
            <c:dLbl>
              <c:idx val="1"/>
              <c:layout>
                <c:manualLayout>
                  <c:x val="-2.4478346456692914E-2"/>
                  <c:y val="1.5103407540867969E-2"/>
                </c:manualLayout>
              </c:layout>
              <c:tx>
                <c:rich>
                  <a:bodyPr/>
                  <a:lstStyle/>
                  <a:p>
                    <a:r>
                      <a:rPr lang="en-US"/>
                      <a:t>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DC-4E28-8F3A-28FAA2D7EBFA}"/>
                </c:ext>
                <c:ext xmlns:c15="http://schemas.microsoft.com/office/drawing/2012/chart" uri="{CE6537A1-D6FC-4f65-9D91-7224C49458BB}">
                  <c15:layout/>
                </c:ext>
              </c:extLst>
            </c:dLbl>
            <c:dLbl>
              <c:idx val="2"/>
              <c:layout>
                <c:manualLayout>
                  <c:x val="2.3795202682997962E-2"/>
                  <c:y val="0.1185950852203918"/>
                </c:manualLayout>
              </c:layout>
              <c:tx>
                <c:rich>
                  <a:bodyPr/>
                  <a:lstStyle/>
                  <a:p>
                    <a:r>
                      <a:rPr lang="en-US"/>
                      <a:t>44,3%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EDC-4E28-8F3A-28FAA2D7EBFA}"/>
                </c:ext>
                <c:ext xmlns:c15="http://schemas.microsoft.com/office/drawing/2012/chart" uri="{CE6537A1-D6FC-4f65-9D91-7224C49458BB}">
                  <c15:layout/>
                </c:ext>
              </c:extLst>
            </c:dLbl>
            <c:dLbl>
              <c:idx val="3"/>
              <c:layout>
                <c:manualLayout>
                  <c:x val="1.6951006124234472E-5"/>
                  <c:y val="-2.1887894072604119E-2"/>
                </c:manualLayout>
              </c:layout>
              <c:tx>
                <c:rich>
                  <a:bodyPr/>
                  <a:lstStyle/>
                  <a:p>
                    <a:r>
                      <a:rPr lang="en-US"/>
                      <a:t>45,7%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DC-4E28-8F3A-28FAA2D7EBFA}"/>
                </c:ext>
                <c:ext xmlns:c15="http://schemas.microsoft.com/office/drawing/2012/chart" uri="{CE6537A1-D6FC-4f65-9D91-7224C49458BB}">
                  <c15:layout/>
                </c:ext>
              </c:extLst>
            </c:dLbl>
            <c:dLbl>
              <c:idx val="4"/>
              <c:layout>
                <c:manualLayout>
                  <c:x val="2.32525882181394E-2"/>
                  <c:y val="-4.3226349269751871E-2"/>
                </c:manualLayout>
              </c:layout>
              <c:tx>
                <c:rich>
                  <a:bodyPr/>
                  <a:lstStyle/>
                  <a:p>
                    <a:r>
                      <a:rPr lang="en-US"/>
                      <a:t>1,4%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2976</c:v>
                </c:pt>
                <c:pt idx="1">
                  <c:v>6618</c:v>
                </c:pt>
                <c:pt idx="2">
                  <c:v>49120</c:v>
                </c:pt>
                <c:pt idx="3">
                  <c:v>50670</c:v>
                </c:pt>
                <c:pt idx="4">
                  <c:v>1601</c:v>
                </c:pt>
              </c:numCache>
            </c:numRef>
          </c:val>
          <c:extLst xmlns:c16r2="http://schemas.microsoft.com/office/drawing/2015/06/chart">
            <c:ext xmlns:c16="http://schemas.microsoft.com/office/drawing/2014/chart" uri="{C3380CC4-5D6E-409C-BE32-E72D297353CC}">
              <c16:uniqueId val="{00000004-FEDC-4E28-8F3A-28FAA2D7EBFA}"/>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7915</c:v>
                </c:pt>
                <c:pt idx="1">
                  <c:v>12121</c:v>
                </c:pt>
                <c:pt idx="2">
                  <c:v>45531</c:v>
                </c:pt>
                <c:pt idx="3">
                  <c:v>39849</c:v>
                </c:pt>
                <c:pt idx="4">
                  <c:v>5569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услуг</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27295917461857461"/>
          <c:w val="0.54032767083278865"/>
          <c:h val="0.5930397881331699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030D-495D-810A-EA7AE0F36FCC}"/>
              </c:ext>
            </c:extLst>
          </c:dPt>
          <c:dLbls>
            <c:dLbl>
              <c:idx val="0"/>
              <c:layout>
                <c:manualLayout>
                  <c:x val="-3.4212080101321048E-2"/>
                  <c:y val="-1.6897286787310888E-2"/>
                </c:manualLayout>
              </c:layout>
              <c:tx>
                <c:rich>
                  <a:bodyPr/>
                  <a:lstStyle/>
                  <a:p>
                    <a:r>
                      <a:rPr lang="en-US"/>
                      <a:t>19,8%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30D-495D-810A-EA7AE0F36FCC}"/>
                </c:ext>
                <c:ext xmlns:c15="http://schemas.microsoft.com/office/drawing/2012/chart" uri="{CE6537A1-D6FC-4f65-9D91-7224C49458BB}">
                  <c15:layout/>
                </c:ext>
              </c:extLst>
            </c:dLbl>
            <c:dLbl>
              <c:idx val="1"/>
              <c:layout>
                <c:manualLayout>
                  <c:x val="-1.9288763202974891E-2"/>
                  <c:y val="-0.19061862195850612"/>
                </c:manualLayout>
              </c:layout>
              <c:tx>
                <c:rich>
                  <a:bodyPr/>
                  <a:lstStyle/>
                  <a:p>
                    <a:r>
                      <a:rPr lang="en-US"/>
                      <a:t>12,8%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30D-495D-810A-EA7AE0F36FCC}"/>
                </c:ext>
                <c:ext xmlns:c15="http://schemas.microsoft.com/office/drawing/2012/chart" uri="{CE6537A1-D6FC-4f65-9D91-7224C49458BB}">
                  <c15:layout/>
                </c:ext>
              </c:extLst>
            </c:dLbl>
            <c:dLbl>
              <c:idx val="2"/>
              <c:layout>
                <c:manualLayout>
                  <c:x val="-3.7431565515167325E-2"/>
                  <c:y val="5.3382789961172211E-2"/>
                </c:manualLayout>
              </c:layout>
              <c:tx>
                <c:rich>
                  <a:bodyPr/>
                  <a:lstStyle/>
                  <a:p>
                    <a:r>
                      <a:rPr lang="en-US"/>
                      <a:t>13,6%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30D-495D-810A-EA7AE0F36FCC}"/>
                </c:ext>
                <c:ext xmlns:c15="http://schemas.microsoft.com/office/drawing/2012/chart" uri="{CE6537A1-D6FC-4f65-9D91-7224C49458BB}">
                  <c15:layout/>
                </c:ext>
              </c:extLst>
            </c:dLbl>
            <c:dLbl>
              <c:idx val="3"/>
              <c:layout>
                <c:manualLayout>
                  <c:x val="5.2010374626362245E-2"/>
                  <c:y val="0.13826322047835682"/>
                </c:manualLayout>
              </c:layout>
              <c:tx>
                <c:rich>
                  <a:bodyPr/>
                  <a:lstStyle/>
                  <a:p>
                    <a:r>
                      <a:rPr lang="en-US"/>
                      <a:t>38,5%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30D-495D-810A-EA7AE0F36FCC}"/>
                </c:ext>
                <c:ext xmlns:c15="http://schemas.microsoft.com/office/drawing/2012/chart" uri="{CE6537A1-D6FC-4f65-9D91-7224C49458BB}">
                  <c15:layout/>
                </c:ext>
              </c:extLst>
            </c:dLbl>
            <c:dLbl>
              <c:idx val="4"/>
              <c:layout>
                <c:manualLayout>
                  <c:x val="1.3310185185185185E-2"/>
                  <c:y val="-2.9721547092643238E-2"/>
                </c:manualLayout>
              </c:layout>
              <c:tx>
                <c:rich>
                  <a:bodyPr/>
                  <a:lstStyle/>
                  <a:p>
                    <a:r>
                      <a:rPr lang="en-US"/>
                      <a:t>2,6%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30D-495D-810A-EA7AE0F36FCC}"/>
                </c:ext>
                <c:ext xmlns:c15="http://schemas.microsoft.com/office/drawing/2012/chart" uri="{CE6537A1-D6FC-4f65-9D91-7224C49458BB}">
                  <c15:layout/>
                </c:ext>
              </c:extLst>
            </c:dLbl>
            <c:dLbl>
              <c:idx val="5"/>
              <c:layout>
                <c:manualLayout>
                  <c:x val="7.0480418625405078E-2"/>
                  <c:y val="-5.6472843223672924E-3"/>
                </c:manualLayout>
              </c:layout>
              <c:tx>
                <c:rich>
                  <a:bodyPr/>
                  <a:lstStyle/>
                  <a:p>
                    <a:r>
                      <a:rPr lang="en-US"/>
                      <a:t>12,8%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30D-495D-810A-EA7AE0F36FCC}"/>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136</c:v>
                </c:pt>
                <c:pt idx="1">
                  <c:v>88</c:v>
                </c:pt>
                <c:pt idx="2">
                  <c:v>93</c:v>
                </c:pt>
                <c:pt idx="3">
                  <c:v>265</c:v>
                </c:pt>
                <c:pt idx="4">
                  <c:v>18</c:v>
                </c:pt>
                <c:pt idx="5">
                  <c:v>88</c:v>
                </c:pt>
              </c:numCache>
            </c:numRef>
          </c:val>
          <c:extLst xmlns:c16r2="http://schemas.microsoft.com/office/drawing/2015/06/chart">
            <c:ext xmlns:c16="http://schemas.microsoft.com/office/drawing/2014/chart" uri="{C3380CC4-5D6E-409C-BE32-E72D297353CC}">
              <c16:uniqueId val="{00000007-030D-495D-810A-EA7AE0F36FC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069345836940256"/>
          <c:y val="0.24374796055898418"/>
          <c:w val="0.41671039273709692"/>
          <c:h val="0.7562521814750616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5315926655001457"/>
          <c:h val="0.5935025182662978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22,0%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25-4764-88E8-B5CDD04B9E95}"/>
                </c:ext>
                <c:ext xmlns:c15="http://schemas.microsoft.com/office/drawing/2012/chart" uri="{CE6537A1-D6FC-4f65-9D91-7224C49458BB}">
                  <c15:layout/>
                </c:ext>
              </c:extLst>
            </c:dLbl>
            <c:dLbl>
              <c:idx val="1"/>
              <c:layout/>
              <c:tx>
                <c:rich>
                  <a:bodyPr/>
                  <a:lstStyle/>
                  <a:p>
                    <a:r>
                      <a:rPr lang="en-US"/>
                      <a:t>45,7%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025-4764-88E8-B5CDD04B9E95}"/>
                </c:ext>
                <c:ext xmlns:c15="http://schemas.microsoft.com/office/drawing/2012/chart" uri="{CE6537A1-D6FC-4f65-9D91-7224C49458BB}">
                  <c15:layout/>
                </c:ext>
              </c:extLst>
            </c:dLbl>
            <c:dLbl>
              <c:idx val="2"/>
              <c:layout/>
              <c:tx>
                <c:rich>
                  <a:bodyPr/>
                  <a:lstStyle/>
                  <a:p>
                    <a:r>
                      <a:rPr lang="en-US"/>
                      <a:t>25,2</a:t>
                    </a:r>
                  </a:p>
                  <a:p>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025-4764-88E8-B5CDD04B9E95}"/>
                </c:ext>
                <c:ext xmlns:c15="http://schemas.microsoft.com/office/drawing/2012/chart" uri="{CE6537A1-D6FC-4f65-9D91-7224C49458BB}">
                  <c15:layout/>
                </c:ext>
              </c:extLst>
            </c:dLbl>
            <c:dLbl>
              <c:idx val="3"/>
              <c:layout/>
              <c:tx>
                <c:rich>
                  <a:bodyPr/>
                  <a:lstStyle/>
                  <a:p>
                    <a:r>
                      <a:rPr lang="en-US"/>
                      <a:t>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025-4764-88E8-B5CDD04B9E95}"/>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21.9</c:v>
                </c:pt>
                <c:pt idx="1">
                  <c:v>45.6</c:v>
                </c:pt>
                <c:pt idx="2">
                  <c:v>25.2</c:v>
                </c:pt>
                <c:pt idx="3">
                  <c:v>7.2</c:v>
                </c:pt>
              </c:numCache>
            </c:numRef>
          </c:val>
          <c:extLst xmlns:c16r2="http://schemas.microsoft.com/office/drawing/2015/06/chart">
            <c:ext xmlns:c16="http://schemas.microsoft.com/office/drawing/2014/chart" uri="{C3380CC4-5D6E-409C-BE32-E72D297353CC}">
              <c16:uniqueId val="{00000004-1025-4764-88E8-B5CDD04B9E9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5840040828229798"/>
          <c:y val="0.27720825428426843"/>
          <c:w val="0.32963199912510932"/>
          <c:h val="0.5843430963534621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5456356416986341"/>
          <c:y val="0.18717815512388253"/>
          <c:w val="0.4081898176189514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D3-4E76-8E1B-8BD81A4858E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D3-4E76-8E1B-8BD81A4858E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D3-4E76-8E1B-8BD81A4858E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D3-4E76-8E1B-8BD81A4858EB}"/>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D3-4E76-8E1B-8BD81A4858EB}"/>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D3-4E76-8E1B-8BD81A4858EB}"/>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D3-4E76-8E1B-8BD81A4858EB}"/>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Доверительные отношения с клиентами</c:v>
                </c:pt>
                <c:pt idx="2">
                  <c:v>Затрудняюсь ответить</c:v>
                </c:pt>
                <c:pt idx="3">
                  <c:v>Уникальность продукции</c:v>
                </c:pt>
                <c:pt idx="4">
                  <c:v>Низкая цена</c:v>
                </c:pt>
                <c:pt idx="5">
                  <c:v>Высокое качество</c:v>
                </c:pt>
                <c:pt idx="6">
                  <c:v>Предложение сопутствующих услуг, товаров, сервисов</c:v>
                </c:pt>
              </c:strCache>
            </c:strRef>
          </c:cat>
          <c:val>
            <c:numRef>
              <c:f>Лист1!$B$2:$B$8</c:f>
              <c:numCache>
                <c:formatCode>General</c:formatCode>
                <c:ptCount val="7"/>
                <c:pt idx="0">
                  <c:v>17</c:v>
                </c:pt>
                <c:pt idx="1">
                  <c:v>23</c:v>
                </c:pt>
                <c:pt idx="2">
                  <c:v>27</c:v>
                </c:pt>
                <c:pt idx="3">
                  <c:v>29</c:v>
                </c:pt>
                <c:pt idx="4">
                  <c:v>39</c:v>
                </c:pt>
                <c:pt idx="5">
                  <c:v>114</c:v>
                </c:pt>
                <c:pt idx="6">
                  <c:v>438</c:v>
                </c:pt>
              </c:numCache>
            </c:numRef>
          </c:val>
          <c:extLst xmlns:c16r2="http://schemas.microsoft.com/office/drawing/2015/06/chart">
            <c:ext xmlns:c16="http://schemas.microsoft.com/office/drawing/2014/chart" uri="{C3380CC4-5D6E-409C-BE32-E72D297353CC}">
              <c16:uniqueId val="{00000007-24D3-4E76-8E1B-8BD81A4858EB}"/>
            </c:ext>
          </c:extLst>
        </c:ser>
        <c:dLbls>
          <c:showLegendKey val="0"/>
          <c:showVal val="0"/>
          <c:showCatName val="0"/>
          <c:showSerName val="0"/>
          <c:showPercent val="0"/>
          <c:showBubbleSize val="0"/>
        </c:dLbls>
        <c:gapWidth val="100"/>
        <c:axId val="1911547312"/>
        <c:axId val="1911555472"/>
      </c:barChart>
      <c:valAx>
        <c:axId val="1911555472"/>
        <c:scaling>
          <c:orientation val="minMax"/>
        </c:scaling>
        <c:delete val="0"/>
        <c:axPos val="b"/>
        <c:majorGridlines/>
        <c:numFmt formatCode="General" sourceLinked="1"/>
        <c:majorTickMark val="out"/>
        <c:minorTickMark val="none"/>
        <c:tickLblPos val="nextTo"/>
        <c:crossAx val="1911547312"/>
        <c:crosses val="autoZero"/>
        <c:crossBetween val="between"/>
      </c:valAx>
      <c:catAx>
        <c:axId val="1911547312"/>
        <c:scaling>
          <c:orientation val="minMax"/>
        </c:scaling>
        <c:delete val="0"/>
        <c:axPos val="l"/>
        <c:numFmt formatCode="General" sourceLinked="0"/>
        <c:majorTickMark val="out"/>
        <c:minorTickMark val="none"/>
        <c:tickLblPos val="nextTo"/>
        <c:txPr>
          <a:bodyPr/>
          <a:lstStyle/>
          <a:p>
            <a:pPr>
              <a:defRPr sz="1100"/>
            </a:pPr>
            <a:endParaRPr lang="ru-RU"/>
          </a:p>
        </c:txPr>
        <c:crossAx val="19115554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8364502998276281E-4"/>
          <c:y val="0.31940723570796253"/>
          <c:w val="0.58637787183076939"/>
          <c:h val="0.6376013371849228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1221460867776408E-3"/>
                  <c:y val="-4.9300174111899436E-2"/>
                </c:manualLayout>
              </c:layout>
              <c:tx>
                <c:rich>
                  <a:bodyPr/>
                  <a:lstStyle/>
                  <a:p>
                    <a:r>
                      <a:rPr lang="en-US"/>
                      <a:t>24,2%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FC7-4D45-B22C-2B96FDEA1088}"/>
                </c:ext>
                <c:ext xmlns:c15="http://schemas.microsoft.com/office/drawing/2012/chart" uri="{CE6537A1-D6FC-4f65-9D91-7224C49458BB}">
                  <c15:layout/>
                </c:ext>
              </c:extLst>
            </c:dLbl>
            <c:dLbl>
              <c:idx val="1"/>
              <c:layout>
                <c:manualLayout>
                  <c:x val="0.10784738689734172"/>
                  <c:y val="-7.6483979106572189E-2"/>
                </c:manualLayout>
              </c:layout>
              <c:tx>
                <c:rich>
                  <a:bodyPr/>
                  <a:lstStyle/>
                  <a:p>
                    <a:r>
                      <a:rPr lang="en-US"/>
                      <a:t>45,1%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FC7-4D45-B22C-2B96FDEA1088}"/>
                </c:ext>
                <c:ext xmlns:c15="http://schemas.microsoft.com/office/drawing/2012/chart" uri="{CE6537A1-D6FC-4f65-9D91-7224C49458BB}">
                  <c15:layout/>
                </c:ext>
              </c:extLst>
            </c:dLbl>
            <c:dLbl>
              <c:idx val="2"/>
              <c:layout>
                <c:manualLayout>
                  <c:x val="1.2204318206641687E-2"/>
                  <c:y val="-7.8485486343909977E-2"/>
                </c:manualLayout>
              </c:layout>
              <c:tx>
                <c:rich>
                  <a:bodyPr/>
                  <a:lstStyle/>
                  <a:p>
                    <a:r>
                      <a:rPr lang="en-US"/>
                      <a:t>24,9%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FC7-4D45-B22C-2B96FDEA1088}"/>
                </c:ext>
                <c:ext xmlns:c15="http://schemas.microsoft.com/office/drawing/2012/chart" uri="{CE6537A1-D6FC-4f65-9D91-7224C49458BB}">
                  <c15:layout/>
                </c:ext>
              </c:extLst>
            </c:dLbl>
            <c:dLbl>
              <c:idx val="3"/>
              <c:layout>
                <c:manualLayout>
                  <c:x val="5.8501084396824499E-2"/>
                  <c:y val="-1.3433370456484503E-2"/>
                </c:manualLayout>
              </c:layout>
              <c:tx>
                <c:rich>
                  <a:bodyPr/>
                  <a:lstStyle/>
                  <a:p>
                    <a:r>
                      <a:rPr lang="en-US"/>
                      <a:t>5,9%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FC7-4D45-B22C-2B96FDEA1088}"/>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166</c:v>
                </c:pt>
                <c:pt idx="1">
                  <c:v>310</c:v>
                </c:pt>
                <c:pt idx="2">
                  <c:v>171</c:v>
                </c:pt>
                <c:pt idx="3">
                  <c:v>40</c:v>
                </c:pt>
              </c:numCache>
            </c:numRef>
          </c:val>
          <c:extLst xmlns:c16r2="http://schemas.microsoft.com/office/drawing/2015/06/chart">
            <c:ext xmlns:c16="http://schemas.microsoft.com/office/drawing/2014/chart" uri="{C3380CC4-5D6E-409C-BE32-E72D297353CC}">
              <c16:uniqueId val="{00000004-2FC7-4D45-B22C-2B96FDEA108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076503334022374"/>
          <c:y val="0.25604986876640418"/>
          <c:w val="0.37151633702556641"/>
          <c:h val="0.6964502865396263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368</c:v>
                </c:pt>
                <c:pt idx="1">
                  <c:v>265</c:v>
                </c:pt>
                <c:pt idx="2">
                  <c:v>54</c:v>
                </c:pt>
              </c:numCache>
            </c:numRef>
          </c:val>
          <c:extLst xmlns:c16r2="http://schemas.microsoft.com/office/drawing/2015/06/chart">
            <c:ext xmlns:c16="http://schemas.microsoft.com/office/drawing/2014/chart" uri="{C3380CC4-5D6E-409C-BE32-E72D297353CC}">
              <c16:uniqueId val="{00000000-407F-4CC0-8C32-6E2FCC5944A9}"/>
            </c:ext>
          </c:extLst>
        </c:ser>
        <c:dLbls>
          <c:dLblPos val="inEnd"/>
          <c:showLegendKey val="0"/>
          <c:showVal val="1"/>
          <c:showCatName val="0"/>
          <c:showSerName val="0"/>
          <c:showPercent val="0"/>
          <c:showBubbleSize val="0"/>
        </c:dLbls>
        <c:gapWidth val="100"/>
        <c:axId val="1911541872"/>
        <c:axId val="1911553296"/>
      </c:barChart>
      <c:catAx>
        <c:axId val="1911541872"/>
        <c:scaling>
          <c:orientation val="minMax"/>
        </c:scaling>
        <c:delete val="0"/>
        <c:axPos val="b"/>
        <c:numFmt formatCode="General" sourceLinked="0"/>
        <c:majorTickMark val="out"/>
        <c:minorTickMark val="none"/>
        <c:tickLblPos val="nextTo"/>
        <c:crossAx val="1911553296"/>
        <c:crosses val="autoZero"/>
        <c:auto val="1"/>
        <c:lblAlgn val="ctr"/>
        <c:lblOffset val="100"/>
        <c:noMultiLvlLbl val="0"/>
      </c:catAx>
      <c:valAx>
        <c:axId val="1911553296"/>
        <c:scaling>
          <c:orientation val="minMax"/>
        </c:scaling>
        <c:delete val="0"/>
        <c:axPos val="l"/>
        <c:majorGridlines/>
        <c:numFmt formatCode="General" sourceLinked="1"/>
        <c:majorTickMark val="out"/>
        <c:minorTickMark val="none"/>
        <c:tickLblPos val="nextTo"/>
        <c:crossAx val="191154187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13</c:v>
                </c:pt>
                <c:pt idx="1">
                  <c:v>41</c:v>
                </c:pt>
                <c:pt idx="2">
                  <c:v>48</c:v>
                </c:pt>
                <c:pt idx="3">
                  <c:v>68</c:v>
                </c:pt>
                <c:pt idx="4">
                  <c:v>109</c:v>
                </c:pt>
                <c:pt idx="5">
                  <c:v>409</c:v>
                </c:pt>
              </c:numCache>
            </c:numRef>
          </c:val>
          <c:extLst xmlns:c16r2="http://schemas.microsoft.com/office/drawing/2015/06/chart">
            <c:ext xmlns:c16="http://schemas.microsoft.com/office/drawing/2014/chart" uri="{C3380CC4-5D6E-409C-BE32-E72D297353CC}">
              <c16:uniqueId val="{00000000-F919-406D-9ECB-A93915304B82}"/>
            </c:ext>
          </c:extLst>
        </c:ser>
        <c:dLbls>
          <c:dLblPos val="outEnd"/>
          <c:showLegendKey val="0"/>
          <c:showVal val="1"/>
          <c:showCatName val="0"/>
          <c:showSerName val="0"/>
          <c:showPercent val="0"/>
          <c:showBubbleSize val="0"/>
        </c:dLbls>
        <c:gapWidth val="75"/>
        <c:overlap val="-25"/>
        <c:axId val="1911544048"/>
        <c:axId val="1911553840"/>
      </c:barChart>
      <c:valAx>
        <c:axId val="1911553840"/>
        <c:scaling>
          <c:orientation val="minMax"/>
        </c:scaling>
        <c:delete val="0"/>
        <c:axPos val="b"/>
        <c:majorGridlines/>
        <c:numFmt formatCode="General" sourceLinked="1"/>
        <c:majorTickMark val="none"/>
        <c:minorTickMark val="none"/>
        <c:tickLblPos val="nextTo"/>
        <c:spPr>
          <a:ln w="9525">
            <a:noFill/>
          </a:ln>
        </c:spPr>
        <c:crossAx val="1911544048"/>
        <c:crosses val="autoZero"/>
        <c:crossBetween val="between"/>
      </c:valAx>
      <c:catAx>
        <c:axId val="1911544048"/>
        <c:scaling>
          <c:orientation val="minMax"/>
        </c:scaling>
        <c:delete val="0"/>
        <c:axPos val="l"/>
        <c:numFmt formatCode="General" sourceLinked="1"/>
        <c:majorTickMark val="none"/>
        <c:minorTickMark val="none"/>
        <c:tickLblPos val="nextTo"/>
        <c:crossAx val="19115538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Нестабильность российского законодательства в отношении регулирования деятельности предприятий</c:v>
                </c:pt>
                <c:pt idx="1">
                  <c:v>Получение разрешения на строительство</c:v>
                </c:pt>
                <c:pt idx="2">
                  <c:v>Коррупция со стороны органов власти (например, взятки)</c:v>
                </c:pt>
                <c:pt idx="3">
                  <c:v>Высокие налоги</c:v>
                </c:pt>
                <c:pt idx="4">
                  <c:v>Высокие транспортные и логистические издержки</c:v>
                </c:pt>
                <c:pt idx="5">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pt idx="6">
                  <c:v>Сложность/ затянутость процедуры получения разрешений/ лицензий</c:v>
                </c:pt>
              </c:strCache>
            </c:strRef>
          </c:cat>
          <c:val>
            <c:numRef>
              <c:f>Лист1!$B$2:$B$8</c:f>
              <c:numCache>
                <c:formatCode>General</c:formatCode>
                <c:ptCount val="7"/>
                <c:pt idx="0">
                  <c:v>31</c:v>
                </c:pt>
                <c:pt idx="1">
                  <c:v>31</c:v>
                </c:pt>
                <c:pt idx="2">
                  <c:v>32</c:v>
                </c:pt>
                <c:pt idx="3">
                  <c:v>33</c:v>
                </c:pt>
                <c:pt idx="4">
                  <c:v>34</c:v>
                </c:pt>
                <c:pt idx="5">
                  <c:v>73</c:v>
                </c:pt>
                <c:pt idx="6">
                  <c:v>74</c:v>
                </c:pt>
              </c:numCache>
            </c:numRef>
          </c:val>
          <c:extLst xmlns:c16r2="http://schemas.microsoft.com/office/drawing/2015/06/chart">
            <c:ext xmlns:c16="http://schemas.microsoft.com/office/drawing/2014/chart" uri="{C3380CC4-5D6E-409C-BE32-E72D297353CC}">
              <c16:uniqueId val="{00000000-064C-41E9-B801-B86A4D899146}"/>
            </c:ext>
          </c:extLst>
        </c:ser>
        <c:dLbls>
          <c:dLblPos val="inEnd"/>
          <c:showLegendKey val="0"/>
          <c:showVal val="1"/>
          <c:showCatName val="0"/>
          <c:showSerName val="0"/>
          <c:showPercent val="0"/>
          <c:showBubbleSize val="0"/>
        </c:dLbls>
        <c:gapWidth val="75"/>
        <c:overlap val="-25"/>
        <c:axId val="1911554384"/>
        <c:axId val="1911547856"/>
      </c:barChart>
      <c:valAx>
        <c:axId val="1911547856"/>
        <c:scaling>
          <c:orientation val="minMax"/>
        </c:scaling>
        <c:delete val="0"/>
        <c:axPos val="b"/>
        <c:majorGridlines/>
        <c:numFmt formatCode="General" sourceLinked="1"/>
        <c:majorTickMark val="none"/>
        <c:minorTickMark val="none"/>
        <c:tickLblPos val="nextTo"/>
        <c:spPr>
          <a:ln w="9525">
            <a:noFill/>
          </a:ln>
        </c:spPr>
        <c:crossAx val="1911554384"/>
        <c:crosses val="autoZero"/>
        <c:crossBetween val="between"/>
      </c:valAx>
      <c:catAx>
        <c:axId val="1911554384"/>
        <c:scaling>
          <c:orientation val="minMax"/>
        </c:scaling>
        <c:delete val="0"/>
        <c:axPos val="l"/>
        <c:numFmt formatCode="General" sourceLinked="0"/>
        <c:majorTickMark val="none"/>
        <c:minorTickMark val="none"/>
        <c:tickLblPos val="nextTo"/>
        <c:crossAx val="19115478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2413580444537304"/>
          <c:y val="0.1133929836665345"/>
          <c:w val="0.36065115228882277"/>
          <c:h val="0.4130604743303651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12,5%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1B2-4BC7-BAD5-380052EB836D}"/>
                </c:ext>
                <c:ext xmlns:c15="http://schemas.microsoft.com/office/drawing/2012/chart" uri="{CE6537A1-D6FC-4f65-9D91-7224C49458BB}">
                  <c15:layout/>
                </c:ext>
              </c:extLst>
            </c:dLbl>
            <c:dLbl>
              <c:idx val="1"/>
              <c:layout>
                <c:manualLayout>
                  <c:x val="8.4448945272809512E-3"/>
                  <c:y val="-7.7603642573218614E-3"/>
                </c:manualLayout>
              </c:layout>
              <c:tx>
                <c:rich>
                  <a:bodyPr/>
                  <a:lstStyle/>
                  <a:p>
                    <a:r>
                      <a:rPr lang="en-US"/>
                      <a:t>12,8%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1B2-4BC7-BAD5-380052EB836D}"/>
                </c:ext>
                <c:ext xmlns:c15="http://schemas.microsoft.com/office/drawing/2012/chart" uri="{CE6537A1-D6FC-4f65-9D91-7224C49458BB}">
                  <c15:layout/>
                </c:ext>
              </c:extLst>
            </c:dLbl>
            <c:dLbl>
              <c:idx val="2"/>
              <c:layout>
                <c:manualLayout>
                  <c:x val="9.7484123065828768E-3"/>
                  <c:y val="-1.6807251938444978E-3"/>
                </c:manualLayout>
              </c:layout>
              <c:tx>
                <c:rich>
                  <a:bodyPr/>
                  <a:lstStyle/>
                  <a:p>
                    <a:r>
                      <a:rPr lang="en-US"/>
                      <a:t>14,0%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1B2-4BC7-BAD5-380052EB836D}"/>
                </c:ext>
                <c:ext xmlns:c15="http://schemas.microsoft.com/office/drawing/2012/chart" uri="{CE6537A1-D6FC-4f65-9D91-7224C49458BB}">
                  <c15:layout/>
                </c:ext>
              </c:extLst>
            </c:dLbl>
            <c:dLbl>
              <c:idx val="3"/>
              <c:layout>
                <c:manualLayout>
                  <c:x val="2.2719391511969413E-2"/>
                  <c:y val="-1.0025092073452644E-2"/>
                </c:manualLayout>
              </c:layout>
              <c:tx>
                <c:rich>
                  <a:bodyPr/>
                  <a:lstStyle/>
                  <a:p>
                    <a:r>
                      <a:rPr lang="en-US"/>
                      <a:t>13,0%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1B2-4BC7-BAD5-380052EB836D}"/>
                </c:ext>
                <c:ext xmlns:c15="http://schemas.microsoft.com/office/drawing/2012/chart" uri="{CE6537A1-D6FC-4f65-9D91-7224C49458BB}">
                  <c15:layout/>
                </c:ext>
              </c:extLst>
            </c:dLbl>
            <c:dLbl>
              <c:idx val="4"/>
              <c:layout>
                <c:manualLayout>
                  <c:x val="-2.2818469647211067E-2"/>
                  <c:y val="-1.217988998421189E-2"/>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1B2-4BC7-BAD5-380052EB836D}"/>
                </c:ext>
                <c:ext xmlns:c15="http://schemas.microsoft.com/office/drawing/2012/chart" uri="{CE6537A1-D6FC-4f65-9D91-7224C49458BB}">
                  <c15:layout/>
                </c:ext>
              </c:extLst>
            </c:dLbl>
            <c:dLbl>
              <c:idx val="5"/>
              <c:layout>
                <c:manualLayout>
                  <c:x val="-5.9539556271494308E-3"/>
                  <c:y val="-2.492345700924814E-2"/>
                </c:manualLayout>
              </c:layout>
              <c:tx>
                <c:rich>
                  <a:bodyPr/>
                  <a:lstStyle/>
                  <a:p>
                    <a:r>
                      <a:rPr lang="en-US"/>
                      <a:t>18,2%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1B2-4BC7-BAD5-380052EB836D}"/>
                </c:ext>
                <c:ext xmlns:c15="http://schemas.microsoft.com/office/drawing/2012/chart" uri="{CE6537A1-D6FC-4f65-9D91-7224C49458BB}">
                  <c15:layout/>
                </c:ext>
              </c:extLst>
            </c:dLbl>
            <c:dLbl>
              <c:idx val="6"/>
              <c:layout>
                <c:manualLayout>
                  <c:x val="-5.188122081786642E-4"/>
                  <c:y val="-1.5253060646095842E-2"/>
                </c:manualLayout>
              </c:layout>
              <c:tx>
                <c:rich>
                  <a:bodyPr/>
                  <a:lstStyle/>
                  <a:p>
                    <a:r>
                      <a:rPr lang="en-US"/>
                      <a:t>19,2%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Ранее административные барьеры отсутствовали, однако сейчас появились</c:v>
                </c:pt>
                <c:pt idx="1">
                  <c:v>Бизнесу стало сложнее преодолевать административные барьеры, чем раньше</c:v>
                </c:pt>
                <c:pt idx="2">
                  <c:v>Уровень и количество административных барьеров не изменились</c:v>
                </c:pt>
                <c:pt idx="3">
                  <c:v>Административные барьеры отсутствуют, как и ранее</c:v>
                </c:pt>
                <c:pt idx="4">
                  <c:v>Административные барьеры были полностью устранены</c:v>
                </c:pt>
                <c:pt idx="5">
                  <c:v>Бизнесу стало проще преодолевать административные барьеры, чем раньше</c:v>
                </c:pt>
                <c:pt idx="6">
                  <c:v>Затрудняюсь ответить</c:v>
                </c:pt>
              </c:strCache>
            </c:strRef>
          </c:cat>
          <c:val>
            <c:numRef>
              <c:f>Лист1!$B$2:$B$8</c:f>
              <c:numCache>
                <c:formatCode>General</c:formatCode>
                <c:ptCount val="7"/>
                <c:pt idx="0">
                  <c:v>86</c:v>
                </c:pt>
                <c:pt idx="1">
                  <c:v>88</c:v>
                </c:pt>
                <c:pt idx="2">
                  <c:v>97</c:v>
                </c:pt>
                <c:pt idx="3">
                  <c:v>89</c:v>
                </c:pt>
                <c:pt idx="4">
                  <c:v>71</c:v>
                </c:pt>
                <c:pt idx="5">
                  <c:v>125</c:v>
                </c:pt>
                <c:pt idx="6">
                  <c:v>132</c:v>
                </c:pt>
              </c:numCache>
            </c:numRef>
          </c:val>
          <c:extLst xmlns:c16r2="http://schemas.microsoft.com/office/drawing/2015/06/chart">
            <c:ext xmlns:c16="http://schemas.microsoft.com/office/drawing/2014/chart" uri="{C3380CC4-5D6E-409C-BE32-E72D297353CC}">
              <c16:uniqueId val="{00000006-81B2-4BC7-BAD5-380052EB836D}"/>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6.7894163831930643E-2"/>
          <c:y val="0.36075840170328355"/>
          <c:w val="0.54891385564756201"/>
          <c:h val="0.5154022355597159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6"/>
          <c:dLbls>
            <c:dLbl>
              <c:idx val="0"/>
              <c:layout>
                <c:manualLayout>
                  <c:x val="-6.8583354791494439E-2"/>
                  <c:y val="-9.2000440504377515E-2"/>
                </c:manualLayout>
              </c:layout>
              <c:tx>
                <c:rich>
                  <a:bodyPr/>
                  <a:lstStyle/>
                  <a:p>
                    <a:r>
                      <a:rPr lang="en-US"/>
                      <a:t>76,0%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22C-41B8-AD82-F30C2FDE2827}"/>
                </c:ext>
                <c:ext xmlns:c15="http://schemas.microsoft.com/office/drawing/2012/chart" uri="{CE6537A1-D6FC-4f65-9D91-7224C49458BB}">
                  <c15:layout/>
                </c:ext>
              </c:extLst>
            </c:dLbl>
            <c:dLbl>
              <c:idx val="1"/>
              <c:layout>
                <c:manualLayout>
                  <c:x val="-2.6854594982856101E-2"/>
                  <c:y val="2.3570655066718058E-3"/>
                </c:manualLayout>
              </c:layout>
              <c:tx>
                <c:rich>
                  <a:bodyPr/>
                  <a:lstStyle/>
                  <a:p>
                    <a:r>
                      <a:rPr lang="en-US"/>
                      <a:t>15,4%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2C-41B8-AD82-F30C2FDE2827}"/>
                </c:ext>
                <c:ext xmlns:c15="http://schemas.microsoft.com/office/drawing/2012/chart" uri="{CE6537A1-D6FC-4f65-9D91-7224C49458BB}">
                  <c15:layout/>
                </c:ext>
              </c:extLst>
            </c:dLbl>
            <c:dLbl>
              <c:idx val="2"/>
              <c:layout>
                <c:manualLayout>
                  <c:x val="-1.9104178242779893E-2"/>
                  <c:y val="-2.7680193821926106E-2"/>
                </c:manualLayout>
              </c:layout>
              <c:tx>
                <c:rich>
                  <a:bodyPr/>
                  <a:lstStyle/>
                  <a:p>
                    <a:r>
                      <a:rPr lang="en-US"/>
                      <a:t>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22C-41B8-AD82-F30C2FDE2827}"/>
                </c:ext>
                <c:ext xmlns:c15="http://schemas.microsoft.com/office/drawing/2012/chart" uri="{CE6537A1-D6FC-4f65-9D91-7224C49458BB}">
                  <c15:layout/>
                </c:ext>
              </c:extLst>
            </c:dLbl>
            <c:dLbl>
              <c:idx val="3"/>
              <c:layout>
                <c:manualLayout>
                  <c:x val="1.0498868364345939E-2"/>
                  <c:y val="4.5261824789383414E-3"/>
                </c:manualLayout>
              </c:layout>
              <c:tx>
                <c:rich>
                  <a:bodyPr/>
                  <a:lstStyle/>
                  <a:p>
                    <a:r>
                      <a:rPr lang="en-US"/>
                      <a:t>1,6%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22C-41B8-AD82-F30C2FDE2827}"/>
                </c:ext>
                <c:ext xmlns:c15="http://schemas.microsoft.com/office/drawing/2012/chart" uri="{CE6537A1-D6FC-4f65-9D91-7224C49458BB}">
                  <c15:layout/>
                </c:ext>
              </c:extLst>
            </c:dLbl>
            <c:dLbl>
              <c:idx val="4"/>
              <c:layout>
                <c:manualLayout>
                  <c:x val="2.3004955705837131E-3"/>
                  <c:y val="5.4370721142374685E-2"/>
                </c:manualLayout>
              </c:layout>
              <c:tx>
                <c:rich>
                  <a:bodyPr/>
                  <a:lstStyle/>
                  <a:p>
                    <a:r>
                      <a:rPr lang="en-US"/>
                      <a:t>2,7%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84621</c:v>
                </c:pt>
                <c:pt idx="1">
                  <c:v>17170</c:v>
                </c:pt>
                <c:pt idx="2">
                  <c:v>4790</c:v>
                </c:pt>
                <c:pt idx="3">
                  <c:v>1826</c:v>
                </c:pt>
                <c:pt idx="4">
                  <c:v>2956</c:v>
                </c:pt>
              </c:numCache>
            </c:numRef>
          </c:val>
          <c:extLst xmlns:c16r2="http://schemas.microsoft.com/office/drawing/2015/06/chart">
            <c:ext xmlns:c16="http://schemas.microsoft.com/office/drawing/2014/chart" uri="{C3380CC4-5D6E-409C-BE32-E72D297353CC}">
              <c16:uniqueId val="{00000004-822C-41B8-AD82-F30C2FDE2827}"/>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2145250072907555"/>
          <c:y val="0"/>
        </c:manualLayout>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4.2929790026246719E-3"/>
          <c:y val="0.28443661681946214"/>
          <c:w val="0.52306667395742201"/>
          <c:h val="0.575526920289409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4992709244677746E-3"/>
                  <c:y val="1.1484654784096587E-2"/>
                </c:manualLayout>
              </c:layout>
              <c:tx>
                <c:rich>
                  <a:bodyPr/>
                  <a:lstStyle/>
                  <a:p>
                    <a:r>
                      <a:rPr lang="en-US"/>
                      <a:t>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96-4B0A-8A81-438174516303}"/>
                </c:ext>
                <c:ext xmlns:c15="http://schemas.microsoft.com/office/drawing/2012/chart" uri="{CE6537A1-D6FC-4f65-9D91-7224C49458BB}">
                  <c15:layout/>
                </c:ext>
              </c:extLst>
            </c:dLbl>
            <c:dLbl>
              <c:idx val="1"/>
              <c:layout>
                <c:manualLayout>
                  <c:x val="-5.9161745406824187E-2"/>
                  <c:y val="2.0270151070548595E-2"/>
                </c:manualLayout>
              </c:layout>
              <c:tx>
                <c:rich>
                  <a:bodyPr/>
                  <a:lstStyle/>
                  <a:p>
                    <a:r>
                      <a:rPr lang="en-US"/>
                      <a:t>4,9%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96-4B0A-8A81-438174516303}"/>
                </c:ext>
                <c:ext xmlns:c15="http://schemas.microsoft.com/office/drawing/2012/chart" uri="{CE6537A1-D6FC-4f65-9D91-7224C49458BB}">
                  <c15:layout/>
                </c:ext>
              </c:extLst>
            </c:dLbl>
            <c:dLbl>
              <c:idx val="2"/>
              <c:layout>
                <c:manualLayout>
                  <c:x val="9.5193569553805781E-3"/>
                  <c:y val="-2.6781650426631696E-2"/>
                </c:manualLayout>
              </c:layout>
              <c:tx>
                <c:rich>
                  <a:bodyPr/>
                  <a:lstStyle/>
                  <a:p>
                    <a:r>
                      <a:rPr lang="en-US"/>
                      <a:t>39,7%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96-4B0A-8A81-438174516303}"/>
                </c:ext>
                <c:ext xmlns:c15="http://schemas.microsoft.com/office/drawing/2012/chart" uri="{CE6537A1-D6FC-4f65-9D91-7224C49458BB}">
                  <c15:layout/>
                </c:ext>
              </c:extLst>
            </c:dLbl>
            <c:dLbl>
              <c:idx val="3"/>
              <c:layout>
                <c:manualLayout>
                  <c:x val="5.3240740740740741E-2"/>
                  <c:y val="6.5708926040704926E-2"/>
                </c:manualLayout>
              </c:layout>
              <c:tx>
                <c:rich>
                  <a:bodyPr/>
                  <a:lstStyle/>
                  <a:p>
                    <a:r>
                      <a:rPr lang="en-US"/>
                      <a:t>51,3%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96-4B0A-8A81-438174516303}"/>
                </c:ext>
                <c:ext xmlns:c15="http://schemas.microsoft.com/office/drawing/2012/chart" uri="{CE6537A1-D6FC-4f65-9D91-7224C49458BB}">
                  <c15:layout/>
                </c:ext>
              </c:extLst>
            </c:dLbl>
            <c:dLbl>
              <c:idx val="4"/>
              <c:layout>
                <c:manualLayout>
                  <c:x val="1.7071850393700787E-2"/>
                  <c:y val="-5.2661229146207356E-2"/>
                </c:manualLayout>
              </c:layout>
              <c:tx>
                <c:rich>
                  <a:bodyPr/>
                  <a:lstStyle/>
                  <a:p>
                    <a:r>
                      <a:rPr lang="en-US"/>
                      <a:t>2,6%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1700</c:v>
                </c:pt>
                <c:pt idx="1">
                  <c:v>5428</c:v>
                </c:pt>
                <c:pt idx="2">
                  <c:v>44116</c:v>
                </c:pt>
                <c:pt idx="3">
                  <c:v>56911</c:v>
                </c:pt>
                <c:pt idx="4">
                  <c:v>2830</c:v>
                </c:pt>
              </c:numCache>
            </c:numRef>
          </c:val>
          <c:extLst xmlns:c16r2="http://schemas.microsoft.com/office/drawing/2015/06/chart">
            <c:ext xmlns:c16="http://schemas.microsoft.com/office/drawing/2014/chart" uri="{C3380CC4-5D6E-409C-BE32-E72D297353CC}">
              <c16:uniqueId val="{00000004-2C96-4B0A-8A81-43817451630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2424522455526388"/>
          <c:y val="0.29414359052765898"/>
          <c:w val="0.36186588655584723"/>
          <c:h val="0.6544312655466235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2246</c:v>
                </c:pt>
                <c:pt idx="1">
                  <c:v>4721</c:v>
                </c:pt>
                <c:pt idx="2">
                  <c:v>51772</c:v>
                </c:pt>
                <c:pt idx="3">
                  <c:v>50303</c:v>
                </c:pt>
                <c:pt idx="4">
                  <c:v>1943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9.6956585591793855E-4"/>
                  <c:y val="-5.73365048118985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6970142003411697E-2"/>
                  <c:y val="-7.46527777777777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0877627025459693E-2"/>
                  <c:y val="-2.3593066491688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3674126458726378E-3"/>
                  <c:y val="-2.82381889763779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162</c:v>
                </c:pt>
                <c:pt idx="1">
                  <c:v>62</c:v>
                </c:pt>
                <c:pt idx="2">
                  <c:v>26</c:v>
                </c:pt>
                <c:pt idx="3">
                  <c:v>165</c:v>
                </c:pt>
              </c:numCache>
            </c:numRef>
          </c:val>
          <c:extLst xmlns:c16r2="http://schemas.microsoft.com/office/drawing/2015/06/chart">
            <c:ext xmlns:c16="http://schemas.microsoft.com/office/drawing/2014/chart" uri="{C3380CC4-5D6E-409C-BE32-E72D297353CC}">
              <c16:uniqueId val="{00000000-608E-4992-9624-7832B7587B8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Сложность получения доступа к земельным участкам</c:v>
                </c:pt>
                <c:pt idx="1">
                  <c:v>Сложность/ затянутость процедуры получения разрешений/ лицензий</c:v>
                </c:pt>
                <c:pt idx="2">
                  <c:v>Нестабильность российского законодательства в отношении регулирования деятельности предприятий</c:v>
                </c:pt>
                <c:pt idx="3">
                  <c:v>Недостаток квалифицированных кадров</c:v>
                </c:pt>
                <c:pt idx="4">
                  <c:v>Давление со стороны поставщиков</c:v>
                </c:pt>
                <c:pt idx="5">
                  <c:v>Высокие налоги</c:v>
                </c:pt>
                <c:pt idx="6">
                  <c:v>Коррупция со стороны органов власти (например, взятки)</c:v>
                </c:pt>
                <c:pt idx="7">
                  <c:v>Высокие барьеры доступа к финансовым ресурсам (в частности, высокая стоимость кредитов)</c:v>
                </c:pt>
              </c:strCache>
            </c:strRef>
          </c:cat>
          <c:val>
            <c:numRef>
              <c:f>Лист1!$B$2:$B$9</c:f>
              <c:numCache>
                <c:formatCode>General</c:formatCode>
                <c:ptCount val="8"/>
                <c:pt idx="0">
                  <c:v>33.299999999999997</c:v>
                </c:pt>
                <c:pt idx="1">
                  <c:v>11.9</c:v>
                </c:pt>
                <c:pt idx="2">
                  <c:v>11.6</c:v>
                </c:pt>
                <c:pt idx="3">
                  <c:v>7</c:v>
                </c:pt>
                <c:pt idx="4">
                  <c:v>6.4</c:v>
                </c:pt>
                <c:pt idx="5">
                  <c:v>5.7</c:v>
                </c:pt>
                <c:pt idx="6">
                  <c:v>5.7</c:v>
                </c:pt>
                <c:pt idx="7">
                  <c:v>2.9</c:v>
                </c:pt>
              </c:numCache>
            </c:numRef>
          </c:val>
          <c:extLst xmlns:c16r2="http://schemas.microsoft.com/office/drawing/2015/06/chart">
            <c:ext xmlns:c16="http://schemas.microsoft.com/office/drawing/2014/chart" uri="{C3380CC4-5D6E-409C-BE32-E72D297353CC}">
              <c16:uniqueId val="{00000000-97B1-41DB-A573-B2AB335610B2}"/>
            </c:ext>
          </c:extLst>
        </c:ser>
        <c:dLbls>
          <c:dLblPos val="inEnd"/>
          <c:showLegendKey val="0"/>
          <c:showVal val="1"/>
          <c:showCatName val="0"/>
          <c:showSerName val="0"/>
          <c:showPercent val="0"/>
          <c:showBubbleSize val="0"/>
        </c:dLbls>
        <c:gapWidth val="75"/>
        <c:overlap val="-25"/>
        <c:axId val="1814034640"/>
        <c:axId val="1814032464"/>
      </c:barChart>
      <c:valAx>
        <c:axId val="181403246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14034640"/>
        <c:crosses val="autoZero"/>
        <c:crossBetween val="between"/>
      </c:valAx>
      <c:catAx>
        <c:axId val="181403464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8140324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 </c:v>
                </c:pt>
                <c:pt idx="1">
                  <c:v>изменение нормативно-правовой базы, регулирующей деятельность предпринимателей</c:v>
                </c:pt>
                <c:pt idx="2">
                  <c:v>появление новых иностранных  конкурентов </c:v>
                </c:pt>
                <c:pt idx="3">
                  <c:v>другое</c:v>
                </c:pt>
              </c:strCache>
            </c:strRef>
          </c:cat>
          <c:val>
            <c:numRef>
              <c:f>Лист1!$B$2:$B$5</c:f>
              <c:numCache>
                <c:formatCode>General</c:formatCode>
                <c:ptCount val="4"/>
                <c:pt idx="0">
                  <c:v>278</c:v>
                </c:pt>
                <c:pt idx="1">
                  <c:v>105</c:v>
                </c:pt>
                <c:pt idx="2">
                  <c:v>18</c:v>
                </c:pt>
                <c:pt idx="3">
                  <c:v>14</c:v>
                </c:pt>
              </c:numCache>
            </c:numRef>
          </c:val>
          <c:extLst xmlns:c16r2="http://schemas.microsoft.com/office/drawing/2015/06/chart">
            <c:ext xmlns:c16="http://schemas.microsoft.com/office/drawing/2014/chart" uri="{C3380CC4-5D6E-409C-BE32-E72D297353CC}">
              <c16:uniqueId val="{00000000-1F47-409B-BFA7-586073B875E6}"/>
            </c:ext>
          </c:extLst>
        </c:ser>
        <c:dLbls>
          <c:dLblPos val="inEnd"/>
          <c:showLegendKey val="0"/>
          <c:showVal val="1"/>
          <c:showCatName val="0"/>
          <c:showSerName val="0"/>
          <c:showPercent val="0"/>
          <c:showBubbleSize val="0"/>
        </c:dLbls>
        <c:gapWidth val="100"/>
        <c:axId val="1911565264"/>
        <c:axId val="1911562544"/>
      </c:barChart>
      <c:catAx>
        <c:axId val="191156526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11562544"/>
        <c:crosses val="autoZero"/>
        <c:auto val="1"/>
        <c:lblAlgn val="ctr"/>
        <c:lblOffset val="100"/>
        <c:noMultiLvlLbl val="0"/>
      </c:catAx>
      <c:valAx>
        <c:axId val="191156254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1156526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6</c:v>
                </c:pt>
                <c:pt idx="1">
                  <c:v>29</c:v>
                </c:pt>
                <c:pt idx="2">
                  <c:v>41</c:v>
                </c:pt>
                <c:pt idx="3">
                  <c:v>70</c:v>
                </c:pt>
                <c:pt idx="4">
                  <c:v>70</c:v>
                </c:pt>
                <c:pt idx="5">
                  <c:v>193</c:v>
                </c:pt>
              </c:numCache>
            </c:numRef>
          </c:val>
          <c:extLst xmlns:c16r2="http://schemas.microsoft.com/office/drawing/2015/06/chart">
            <c:ext xmlns:c16="http://schemas.microsoft.com/office/drawing/2014/chart" uri="{C3380CC4-5D6E-409C-BE32-E72D297353CC}">
              <c16:uniqueId val="{00000000-7C09-4785-879C-25FE5FB24682}"/>
            </c:ext>
          </c:extLst>
        </c:ser>
        <c:dLbls>
          <c:dLblPos val="outEnd"/>
          <c:showLegendKey val="0"/>
          <c:showVal val="1"/>
          <c:showCatName val="0"/>
          <c:showSerName val="0"/>
          <c:showPercent val="0"/>
          <c:showBubbleSize val="0"/>
        </c:dLbls>
        <c:gapWidth val="75"/>
        <c:overlap val="-25"/>
        <c:axId val="1911566352"/>
        <c:axId val="1911566896"/>
      </c:barChart>
      <c:valAx>
        <c:axId val="191156689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11566352"/>
        <c:crosses val="autoZero"/>
        <c:crossBetween val="between"/>
      </c:valAx>
      <c:catAx>
        <c:axId val="191156635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115668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136011700655972E-2"/>
                  <c:y val="1.646658374211131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14681762040606E-2"/>
                  <c:y val="-1.13960668568492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E8C-4333-9BEA-2558FC548E0C}"/>
                </c:ext>
                <c:ext xmlns:c15="http://schemas.microsoft.com/office/drawing/2012/chart" uri="{CE6537A1-D6FC-4f65-9D91-7224C49458BB}">
                  <c15:layout/>
                </c:ext>
              </c:extLst>
            </c:dLbl>
            <c:dLbl>
              <c:idx val="2"/>
              <c:layout>
                <c:manualLayout>
                  <c:x val="-8.1535576296061646E-3"/>
                  <c:y val="4.373149048061412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1726537606723834E-2"/>
                  <c:y val="-3.490303123125781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9715504211663248E-3"/>
                  <c:y val="-1.222369018088336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20181946548357E-3"/>
                  <c:y val="-7.601423935805519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7423597783210974E-2"/>
                  <c:y val="1.7812079979731674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Затрудняюсь ответить</c:v>
                </c:pt>
                <c:pt idx="6">
                  <c:v>Уровень и количество административных барьеров не изменились</c:v>
                </c:pt>
              </c:strCache>
            </c:strRef>
          </c:cat>
          <c:val>
            <c:numRef>
              <c:f>Лист1!$B$2:$B$8</c:f>
              <c:numCache>
                <c:formatCode>General</c:formatCode>
                <c:ptCount val="7"/>
                <c:pt idx="0">
                  <c:v>62</c:v>
                </c:pt>
                <c:pt idx="1">
                  <c:v>63</c:v>
                </c:pt>
                <c:pt idx="2">
                  <c:v>56</c:v>
                </c:pt>
                <c:pt idx="3">
                  <c:v>49</c:v>
                </c:pt>
                <c:pt idx="4">
                  <c:v>48</c:v>
                </c:pt>
                <c:pt idx="5">
                  <c:v>89</c:v>
                </c:pt>
                <c:pt idx="6">
                  <c:v>63</c:v>
                </c:pt>
              </c:numCache>
            </c:numRef>
          </c:val>
          <c:extLst xmlns:c16r2="http://schemas.microsoft.com/office/drawing/2015/06/chart">
            <c:ext xmlns:c16="http://schemas.microsoft.com/office/drawing/2014/chart" uri="{C3380CC4-5D6E-409C-BE32-E72D297353CC}">
              <c16:uniqueId val="{00000001-DE8C-4333-9BEA-2558FC548E0C}"/>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3334425952618478"/>
          <c:w val="1"/>
          <c:h val="0.36665574047381505"/>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1.3422418583219282E-3"/>
          <c:y val="0.41874204644873941"/>
          <c:w val="0.59251683900958163"/>
          <c:h val="0.5573602775177578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48"/>
          <c:dLbls>
            <c:dLbl>
              <c:idx val="0"/>
              <c:layout>
                <c:manualLayout>
                  <c:x val="5.997443090698E-2"/>
                  <c:y val="-0.31106289270659354"/>
                </c:manualLayout>
              </c:layout>
              <c:tx>
                <c:rich>
                  <a:bodyPr/>
                  <a:lstStyle/>
                  <a:p>
                    <a:r>
                      <a:rPr lang="en-US"/>
                      <a:t>65,4%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AEF-468E-ACA5-BA82074EA5E8}"/>
                </c:ext>
                <c:ext xmlns:c15="http://schemas.microsoft.com/office/drawing/2012/chart" uri="{CE6537A1-D6FC-4f65-9D91-7224C49458BB}">
                  <c15:layout/>
                </c:ext>
              </c:extLst>
            </c:dLbl>
            <c:dLbl>
              <c:idx val="1"/>
              <c:layout>
                <c:manualLayout>
                  <c:x val="4.1992220851911538E-2"/>
                  <c:y val="-3.6395947665632707E-2"/>
                </c:manualLayout>
              </c:layout>
              <c:tx>
                <c:rich>
                  <a:bodyPr/>
                  <a:lstStyle/>
                  <a:p>
                    <a:r>
                      <a:rPr lang="en-US"/>
                      <a:t>13,4%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AEF-468E-ACA5-BA82074EA5E8}"/>
                </c:ext>
                <c:ext xmlns:c15="http://schemas.microsoft.com/office/drawing/2012/chart" uri="{CE6537A1-D6FC-4f65-9D91-7224C49458BB}">
                  <c15:layout/>
                </c:ext>
              </c:extLst>
            </c:dLbl>
            <c:dLbl>
              <c:idx val="2"/>
              <c:layout>
                <c:manualLayout>
                  <c:x val="-2.3693965965097777E-2"/>
                  <c:y val="-2.7485981865903182E-2"/>
                </c:manualLayout>
              </c:layout>
              <c:tx>
                <c:rich>
                  <a:bodyPr/>
                  <a:lstStyle/>
                  <a:p>
                    <a:r>
                      <a:rPr lang="en-US"/>
                      <a:t>13,0%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AEF-468E-ACA5-BA82074EA5E8}"/>
                </c:ext>
                <c:ext xmlns:c15="http://schemas.microsoft.com/office/drawing/2012/chart" uri="{CE6537A1-D6FC-4f65-9D91-7224C49458BB}">
                  <c15:layout/>
                </c:ext>
              </c:extLst>
            </c:dLbl>
            <c:dLbl>
              <c:idx val="3"/>
              <c:layout>
                <c:manualLayout>
                  <c:x val="5.9090806420281803E-3"/>
                  <c:y val="-3.3352720114531255E-2"/>
                </c:manualLayout>
              </c:layout>
              <c:tx>
                <c:rich>
                  <a:bodyPr/>
                  <a:lstStyle/>
                  <a:p>
                    <a:r>
                      <a:rPr lang="en-US"/>
                      <a:t>4,1%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AEF-468E-ACA5-BA82074EA5E8}"/>
                </c:ext>
                <c:ext xmlns:c15="http://schemas.microsoft.com/office/drawing/2012/chart" uri="{CE6537A1-D6FC-4f65-9D91-7224C49458BB}">
                  <c15:layout/>
                </c:ext>
              </c:extLst>
            </c:dLbl>
            <c:dLbl>
              <c:idx val="4"/>
              <c:layout>
                <c:manualLayout>
                  <c:x val="-1.0868581186387847E-2"/>
                  <c:y val="5.7901356080489824E-2"/>
                </c:manualLayout>
              </c:layout>
              <c:tx>
                <c:rich>
                  <a:bodyPr/>
                  <a:lstStyle/>
                  <a:p>
                    <a:r>
                      <a:rPr lang="en-US"/>
                      <a:t>4,2%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 </c:v>
                </c:pt>
                <c:pt idx="4">
                  <c:v>Затрудняюсь ответить</c:v>
                </c:pt>
              </c:strCache>
            </c:strRef>
          </c:cat>
          <c:val>
            <c:numRef>
              <c:f>Лист1!$B$2:$B$6</c:f>
              <c:numCache>
                <c:formatCode>General</c:formatCode>
                <c:ptCount val="5"/>
                <c:pt idx="0">
                  <c:v>72822</c:v>
                </c:pt>
                <c:pt idx="1">
                  <c:v>14888</c:v>
                </c:pt>
                <c:pt idx="2">
                  <c:v>14477</c:v>
                </c:pt>
                <c:pt idx="3">
                  <c:v>4518</c:v>
                </c:pt>
                <c:pt idx="4">
                  <c:v>4658</c:v>
                </c:pt>
              </c:numCache>
            </c:numRef>
          </c:val>
          <c:extLst xmlns:c16r2="http://schemas.microsoft.com/office/drawing/2015/06/chart">
            <c:ext xmlns:c16="http://schemas.microsoft.com/office/drawing/2014/chart" uri="{C3380CC4-5D6E-409C-BE32-E72D297353CC}">
              <c16:uniqueId val="{00000004-2AEF-468E-ACA5-BA82074EA5E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1.9781641878098568E-3"/>
          <c:y val="0.36076482760474055"/>
          <c:w val="0.53695556284631096"/>
          <c:h val="0.5890086264814168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9.060586176727909E-3"/>
                  <c:y val="-1.5762005858482708E-2"/>
                </c:manualLayout>
              </c:layout>
              <c:tx>
                <c:rich>
                  <a:bodyPr/>
                  <a:lstStyle/>
                  <a:p>
                    <a:r>
                      <a:rPr lang="en-US"/>
                      <a:t>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82-40CC-95E7-05C9AD2A104E}"/>
                </c:ext>
                <c:ext xmlns:c15="http://schemas.microsoft.com/office/drawing/2012/chart" uri="{CE6537A1-D6FC-4f65-9D91-7224C49458BB}">
                  <c15:layout/>
                </c:ext>
              </c:extLst>
            </c:dLbl>
            <c:dLbl>
              <c:idx val="1"/>
              <c:layout>
                <c:manualLayout>
                  <c:x val="-2.0470982793817441E-2"/>
                  <c:y val="2.4871677729703456E-2"/>
                </c:manualLayout>
              </c:layout>
              <c:tx>
                <c:rich>
                  <a:bodyPr/>
                  <a:lstStyle/>
                  <a:p>
                    <a:r>
                      <a:rPr lang="en-US"/>
                      <a:t>4,1%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82-40CC-95E7-05C9AD2A104E}"/>
                </c:ext>
                <c:ext xmlns:c15="http://schemas.microsoft.com/office/drawing/2012/chart" uri="{CE6537A1-D6FC-4f65-9D91-7224C49458BB}">
                  <c15:layout/>
                </c:ext>
              </c:extLst>
            </c:dLbl>
            <c:dLbl>
              <c:idx val="2"/>
              <c:layout>
                <c:manualLayout>
                  <c:x val="-5.3592701953922427E-2"/>
                  <c:y val="-8.3276450511945391E-2"/>
                </c:manualLayout>
              </c:layout>
              <c:tx>
                <c:rich>
                  <a:bodyPr/>
                  <a:lstStyle/>
                  <a:p>
                    <a:r>
                      <a:rPr lang="en-US"/>
                      <a:t>42,2%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282-40CC-95E7-05C9AD2A104E}"/>
                </c:ext>
                <c:ext xmlns:c15="http://schemas.microsoft.com/office/drawing/2012/chart" uri="{CE6537A1-D6FC-4f65-9D91-7224C49458BB}">
                  <c15:layout/>
                </c:ext>
              </c:extLst>
            </c:dLbl>
            <c:dLbl>
              <c:idx val="3"/>
              <c:layout>
                <c:manualLayout>
                  <c:x val="-5.0347222222222265E-2"/>
                  <c:y val="-3.0099164225632236E-2"/>
                </c:manualLayout>
              </c:layout>
              <c:tx>
                <c:rich>
                  <a:bodyPr/>
                  <a:lstStyle/>
                  <a:p>
                    <a:r>
                      <a:rPr lang="en-US"/>
                      <a:t>45,9%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282-40CC-95E7-05C9AD2A104E}"/>
                </c:ext>
                <c:ext xmlns:c15="http://schemas.microsoft.com/office/drawing/2012/chart" uri="{CE6537A1-D6FC-4f65-9D91-7224C49458BB}">
                  <c15:layout/>
                </c:ext>
              </c:extLst>
            </c:dLbl>
            <c:dLbl>
              <c:idx val="4"/>
              <c:layout/>
              <c:tx>
                <c:rich>
                  <a:bodyPr/>
                  <a:lstStyle/>
                  <a:p>
                    <a:r>
                      <a:rPr lang="en-US"/>
                      <a:t>4,2%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4333</c:v>
                </c:pt>
                <c:pt idx="1">
                  <c:v>4510</c:v>
                </c:pt>
                <c:pt idx="2">
                  <c:v>46833</c:v>
                </c:pt>
                <c:pt idx="3">
                  <c:v>50915</c:v>
                </c:pt>
                <c:pt idx="4">
                  <c:v>4394</c:v>
                </c:pt>
              </c:numCache>
            </c:numRef>
          </c:val>
          <c:extLst xmlns:c16r2="http://schemas.microsoft.com/office/drawing/2015/06/chart">
            <c:ext xmlns:c16="http://schemas.microsoft.com/office/drawing/2014/chart" uri="{C3380CC4-5D6E-409C-BE32-E72D297353CC}">
              <c16:uniqueId val="{00000000-9519-4155-BBA3-EE2C00EA384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38693397113756683"/>
          <c:w val="0.32482884951881014"/>
          <c:h val="0.5640160167692348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3102</c:v>
                </c:pt>
                <c:pt idx="1">
                  <c:v>15957</c:v>
                </c:pt>
                <c:pt idx="2">
                  <c:v>46055</c:v>
                </c:pt>
                <c:pt idx="3">
                  <c:v>41506</c:v>
                </c:pt>
                <c:pt idx="4">
                  <c:v>4365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2544564741907261"/>
          <c:y val="1.391322495510811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237423447069116E-2"/>
          <c:y val="0.36991103834792927"/>
          <c:w val="0.47214074803149608"/>
          <c:h val="0.5178444356520591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48"/>
          <c:dPt>
            <c:idx val="1"/>
            <c:bubble3D val="0"/>
            <c:extLst xmlns:c16r2="http://schemas.microsoft.com/office/drawing/2015/06/chart">
              <c:ext xmlns:c16="http://schemas.microsoft.com/office/drawing/2014/chart" uri="{C3380CC4-5D6E-409C-BE32-E72D297353CC}">
                <c16:uniqueId val="{00000001-4099-4A36-8483-EDFAA0E134A9}"/>
              </c:ext>
            </c:extLst>
          </c:dPt>
          <c:dLbls>
            <c:dLbl>
              <c:idx val="0"/>
              <c:layout>
                <c:manualLayout>
                  <c:x val="-1.5985527850685331E-2"/>
                  <c:y val="1.8695896033426524E-3"/>
                </c:manualLayout>
              </c:layout>
              <c:tx>
                <c:rich>
                  <a:bodyPr/>
                  <a:lstStyle/>
                  <a:p>
                    <a:r>
                      <a:rPr lang="en-US"/>
                      <a:t>12,7%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099-4A36-8483-EDFAA0E134A9}"/>
                </c:ext>
                <c:ext xmlns:c15="http://schemas.microsoft.com/office/drawing/2012/chart" uri="{CE6537A1-D6FC-4f65-9D91-7224C49458BB}">
                  <c15:layout/>
                </c:ext>
              </c:extLst>
            </c:dLbl>
            <c:dLbl>
              <c:idx val="1"/>
              <c:layout>
                <c:manualLayout>
                  <c:x val="-1.4267643627879849E-2"/>
                  <c:y val="-1.4235596788025259E-2"/>
                </c:manualLayout>
              </c:layout>
              <c:tx>
                <c:rich>
                  <a:bodyPr/>
                  <a:lstStyle/>
                  <a:p>
                    <a:r>
                      <a:rPr lang="en-US"/>
                      <a:t>15,8%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99-4A36-8483-EDFAA0E134A9}"/>
                </c:ext>
                <c:ext xmlns:c15="http://schemas.microsoft.com/office/drawing/2012/chart" uri="{CE6537A1-D6FC-4f65-9D91-7224C49458BB}">
                  <c15:layout/>
                </c:ext>
              </c:extLst>
            </c:dLbl>
            <c:dLbl>
              <c:idx val="2"/>
              <c:layout>
                <c:manualLayout>
                  <c:x val="-4.1346967045785943E-2"/>
                  <c:y val="4.0735739167168751E-2"/>
                </c:manualLayout>
              </c:layout>
              <c:tx>
                <c:rich>
                  <a:bodyPr/>
                  <a:lstStyle/>
                  <a:p>
                    <a:r>
                      <a:rPr lang="en-US"/>
                      <a:t>7,0%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99-4A36-8483-EDFAA0E134A9}"/>
                </c:ext>
                <c:ext xmlns:c15="http://schemas.microsoft.com/office/drawing/2012/chart" uri="{CE6537A1-D6FC-4f65-9D91-7224C49458BB}">
                  <c15:layout/>
                </c:ext>
              </c:extLst>
            </c:dLbl>
            <c:dLbl>
              <c:idx val="3"/>
              <c:layout>
                <c:manualLayout>
                  <c:x val="-2.0833333333333332E-2"/>
                  <c:y val="7.4927804209170426E-3"/>
                </c:manualLayout>
              </c:layout>
              <c:tx>
                <c:rich>
                  <a:bodyPr/>
                  <a:lstStyle/>
                  <a:p>
                    <a:r>
                      <a:rPr lang="en-US"/>
                      <a:t>21,5%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099-4A36-8483-EDFAA0E134A9}"/>
                </c:ext>
                <c:ext xmlns:c15="http://schemas.microsoft.com/office/drawing/2012/chart" uri="{CE6537A1-D6FC-4f65-9D91-7224C49458BB}">
                  <c15:layout/>
                </c:ext>
              </c:extLst>
            </c:dLbl>
            <c:dLbl>
              <c:idx val="4"/>
              <c:layout/>
              <c:tx>
                <c:rich>
                  <a:bodyPr/>
                  <a:lstStyle/>
                  <a:p>
                    <a:r>
                      <a:rPr lang="en-US"/>
                      <a:t>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99-4A36-8483-EDFAA0E134A9}"/>
                </c:ext>
                <c:ext xmlns:c15="http://schemas.microsoft.com/office/drawing/2012/chart" uri="{CE6537A1-D6FC-4f65-9D91-7224C49458BB}">
                  <c15:layout/>
                </c:ext>
              </c:extLst>
            </c:dLbl>
            <c:dLbl>
              <c:idx val="5"/>
              <c:layout>
                <c:manualLayout>
                  <c:x val="6.7129629629629636E-2"/>
                  <c:y val="-9.4395736812581801E-2"/>
                </c:manualLayout>
              </c:layout>
              <c:tx>
                <c:rich>
                  <a:bodyPr/>
                  <a:lstStyle/>
                  <a:p>
                    <a:r>
                      <a:rPr lang="en-US"/>
                      <a:t>39,2%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4099-4A36-8483-EDFAA0E134A9}"/>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48</c:v>
                </c:pt>
                <c:pt idx="1">
                  <c:v>60</c:v>
                </c:pt>
                <c:pt idx="2">
                  <c:v>27</c:v>
                </c:pt>
                <c:pt idx="3">
                  <c:v>82</c:v>
                </c:pt>
                <c:pt idx="4">
                  <c:v>14</c:v>
                </c:pt>
                <c:pt idx="5">
                  <c:v>150</c:v>
                </c:pt>
              </c:numCache>
            </c:numRef>
          </c:val>
          <c:extLst xmlns:c16r2="http://schemas.microsoft.com/office/drawing/2015/06/chart">
            <c:ext xmlns:c16="http://schemas.microsoft.com/office/drawing/2014/chart" uri="{C3380CC4-5D6E-409C-BE32-E72D297353CC}">
              <c16:uniqueId val="{00000007-4099-4A36-8483-EDFAA0E134A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388888888888884"/>
          <c:y val="0.24374796055898418"/>
          <c:w val="0.48379629629629628"/>
          <c:h val="0.7274256798866152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07-441E-972F-6DCB7E2CBB06}"/>
                </c:ext>
                <c:ext xmlns:c15="http://schemas.microsoft.com/office/drawing/2012/chart" uri="{CE6537A1-D6FC-4f65-9D91-7224C49458BB}">
                  <c15:layout/>
                </c:ext>
              </c:extLst>
            </c:dLbl>
            <c:dLbl>
              <c:idx val="1"/>
              <c:layout>
                <c:manualLayout>
                  <c:x val="5.9887946698970324E-3"/>
                  <c:y val="4.090427092028969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07-441E-972F-6DCB7E2CBB06}"/>
                </c:ext>
                <c:ext xmlns:c15="http://schemas.microsoft.com/office/drawing/2012/chart" uri="{CE6537A1-D6FC-4f65-9D91-7224C49458BB}">
                  <c15:layout/>
                </c:ext>
              </c:extLst>
            </c:dLbl>
            <c:dLbl>
              <c:idx val="2"/>
              <c:layout>
                <c:manualLayout>
                  <c:x val="6.410256410256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07-441E-972F-6DCB7E2CBB0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07-441E-972F-6DCB7E2CBB0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07-441E-972F-6DCB7E2CBB0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07-441E-972F-6DCB7E2CBB0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07-441E-972F-6DCB7E2CBB06}"/>
                </c:ext>
                <c:ext xmlns:c15="http://schemas.microsoft.com/office/drawing/2012/chart" uri="{CE6537A1-D6FC-4f65-9D91-7224C49458BB}"/>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Затрудняюсь ответить</c:v>
                </c:pt>
                <c:pt idx="1">
                  <c:v>Предложение сопутствующих услуг, товаров, сервисов</c:v>
                </c:pt>
                <c:pt idx="2">
                  <c:v>Низкая цена</c:v>
                </c:pt>
                <c:pt idx="3">
                  <c:v>Высокое качество</c:v>
                </c:pt>
                <c:pt idx="4">
                  <c:v>Уникальность продукции</c:v>
                </c:pt>
                <c:pt idx="5">
                  <c:v>Доверительные отношения с клиентами</c:v>
                </c:pt>
              </c:strCache>
            </c:strRef>
          </c:cat>
          <c:val>
            <c:numRef>
              <c:f>Лист1!$B$2:$B$7</c:f>
              <c:numCache>
                <c:formatCode>General</c:formatCode>
                <c:ptCount val="6"/>
                <c:pt idx="0">
                  <c:v>52</c:v>
                </c:pt>
                <c:pt idx="1">
                  <c:v>44</c:v>
                </c:pt>
                <c:pt idx="2">
                  <c:v>44</c:v>
                </c:pt>
                <c:pt idx="3">
                  <c:v>63</c:v>
                </c:pt>
                <c:pt idx="4">
                  <c:v>66</c:v>
                </c:pt>
                <c:pt idx="5">
                  <c:v>68</c:v>
                </c:pt>
              </c:numCache>
            </c:numRef>
          </c:val>
          <c:extLst xmlns:c16r2="http://schemas.microsoft.com/office/drawing/2015/06/chart">
            <c:ext xmlns:c16="http://schemas.microsoft.com/office/drawing/2014/chart" uri="{C3380CC4-5D6E-409C-BE32-E72D297353CC}">
              <c16:uniqueId val="{00000007-CE07-441E-972F-6DCB7E2CBB06}"/>
            </c:ext>
          </c:extLst>
        </c:ser>
        <c:dLbls>
          <c:showLegendKey val="0"/>
          <c:showVal val="0"/>
          <c:showCatName val="0"/>
          <c:showSerName val="0"/>
          <c:showPercent val="0"/>
          <c:showBubbleSize val="0"/>
        </c:dLbls>
        <c:gapWidth val="100"/>
        <c:axId val="1911572336"/>
        <c:axId val="1911571792"/>
      </c:barChart>
      <c:valAx>
        <c:axId val="1911571792"/>
        <c:scaling>
          <c:orientation val="minMax"/>
        </c:scaling>
        <c:delete val="0"/>
        <c:axPos val="b"/>
        <c:majorGridlines/>
        <c:numFmt formatCode="General" sourceLinked="1"/>
        <c:majorTickMark val="out"/>
        <c:minorTickMark val="none"/>
        <c:tickLblPos val="nextTo"/>
        <c:crossAx val="1911572336"/>
        <c:crosses val="autoZero"/>
        <c:crossBetween val="between"/>
      </c:valAx>
      <c:catAx>
        <c:axId val="1911572336"/>
        <c:scaling>
          <c:orientation val="minMax"/>
        </c:scaling>
        <c:delete val="0"/>
        <c:axPos val="l"/>
        <c:numFmt formatCode="General" sourceLinked="0"/>
        <c:majorTickMark val="out"/>
        <c:minorTickMark val="none"/>
        <c:tickLblPos val="nextTo"/>
        <c:txPr>
          <a:bodyPr/>
          <a:lstStyle/>
          <a:p>
            <a:pPr>
              <a:defRPr sz="1100"/>
            </a:pPr>
            <a:endParaRPr lang="ru-RU"/>
          </a:p>
        </c:txPr>
        <c:crossAx val="19115717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manualLayout>
          <c:xMode val="edge"/>
          <c:yMode val="edge"/>
          <c:x val="0.2041417924159564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7612773477562229"/>
          <c:h val="0.62155084442750919"/>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0.38074539346703801"/>
                  <c:y val="0.40101949592545472"/>
                </c:manualLayout>
              </c:layout>
              <c:tx>
                <c:rich>
                  <a:bodyPr/>
                  <a:lstStyle/>
                  <a:p>
                    <a:r>
                      <a:rPr lang="en-US"/>
                      <a:t>20,4%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BB-4A63-A63C-F0EE532331B2}"/>
                </c:ext>
                <c:ext xmlns:c15="http://schemas.microsoft.com/office/drawing/2012/chart" uri="{CE6537A1-D6FC-4f65-9D91-7224C49458BB}">
                  <c15:layout/>
                </c:ext>
              </c:extLst>
            </c:dLbl>
            <c:dLbl>
              <c:idx val="1"/>
              <c:layout>
                <c:manualLayout>
                  <c:x val="2.4355853419085974E-2"/>
                  <c:y val="-2.7989432543639468E-2"/>
                </c:manualLayout>
              </c:layout>
              <c:tx>
                <c:rich>
                  <a:bodyPr/>
                  <a:lstStyle/>
                  <a:p>
                    <a:r>
                      <a:rPr lang="en-US"/>
                      <a:t>19,6%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BB-4A63-A63C-F0EE532331B2}"/>
                </c:ext>
                <c:ext xmlns:c15="http://schemas.microsoft.com/office/drawing/2012/chart" uri="{CE6537A1-D6FC-4f65-9D91-7224C49458BB}">
                  <c15:layout/>
                </c:ext>
              </c:extLst>
            </c:dLbl>
            <c:dLbl>
              <c:idx val="2"/>
              <c:layout>
                <c:manualLayout>
                  <c:x val="0.11253915302571911"/>
                  <c:y val="-0.38989100161606438"/>
                </c:manualLayout>
              </c:layout>
              <c:tx>
                <c:rich>
                  <a:bodyPr/>
                  <a:lstStyle/>
                  <a:p>
                    <a:r>
                      <a:rPr lang="en-US"/>
                      <a:t>13,3%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BB-4A63-A63C-F0EE532331B2}"/>
                </c:ext>
                <c:ext xmlns:c15="http://schemas.microsoft.com/office/drawing/2012/chart" uri="{CE6537A1-D6FC-4f65-9D91-7224C49458BB}">
                  <c15:layout>
                    <c:manualLayout>
                      <c:w val="8.2732286805260916E-2"/>
                      <c:h val="9.8110705999337106E-2"/>
                    </c:manualLayout>
                  </c15:layout>
                </c:ext>
              </c:extLst>
            </c:dLbl>
            <c:dLbl>
              <c:idx val="3"/>
              <c:layout>
                <c:manualLayout>
                  <c:x val="0.26835433738721592"/>
                  <c:y val="4.6320301665348597E-2"/>
                </c:manualLayout>
              </c:layout>
              <c:tx>
                <c:rich>
                  <a:bodyPr/>
                  <a:lstStyle/>
                  <a:p>
                    <a:r>
                      <a:rPr lang="en-US"/>
                      <a:t>36,1%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BB-4A63-A63C-F0EE532331B2}"/>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138</c:v>
                </c:pt>
                <c:pt idx="1">
                  <c:v>75</c:v>
                </c:pt>
                <c:pt idx="2">
                  <c:v>118</c:v>
                </c:pt>
                <c:pt idx="3">
                  <c:v>51</c:v>
                </c:pt>
              </c:numCache>
            </c:numRef>
          </c:val>
          <c:extLst xmlns:c16r2="http://schemas.microsoft.com/office/drawing/2015/06/chart">
            <c:ext xmlns:c16="http://schemas.microsoft.com/office/drawing/2014/chart" uri="{C3380CC4-5D6E-409C-BE32-E72D297353CC}">
              <c16:uniqueId val="{00000004-F9BB-4A63-A63C-F0EE532331B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686074985217425"/>
          <c:y val="0.25604986876640418"/>
          <c:w val="0.45313925014782569"/>
          <c:h val="0.743950268181212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212</c:v>
                </c:pt>
                <c:pt idx="1">
                  <c:v>127</c:v>
                </c:pt>
                <c:pt idx="2">
                  <c:v>42</c:v>
                </c:pt>
              </c:numCache>
            </c:numRef>
          </c:val>
          <c:extLst xmlns:c16r2="http://schemas.microsoft.com/office/drawing/2015/06/chart">
            <c:ext xmlns:c16="http://schemas.microsoft.com/office/drawing/2014/chart" uri="{C3380CC4-5D6E-409C-BE32-E72D297353CC}">
              <c16:uniqueId val="{00000000-C300-4107-8312-1AFF0CF5102D}"/>
            </c:ext>
          </c:extLst>
        </c:ser>
        <c:dLbls>
          <c:dLblPos val="inEnd"/>
          <c:showLegendKey val="0"/>
          <c:showVal val="1"/>
          <c:showCatName val="0"/>
          <c:showSerName val="0"/>
          <c:showPercent val="0"/>
          <c:showBubbleSize val="0"/>
        </c:dLbls>
        <c:gapWidth val="100"/>
        <c:axId val="1914425456"/>
        <c:axId val="1914429808"/>
      </c:barChart>
      <c:catAx>
        <c:axId val="1914425456"/>
        <c:scaling>
          <c:orientation val="minMax"/>
        </c:scaling>
        <c:delete val="0"/>
        <c:axPos val="b"/>
        <c:numFmt formatCode="General" sourceLinked="0"/>
        <c:majorTickMark val="out"/>
        <c:minorTickMark val="none"/>
        <c:tickLblPos val="nextTo"/>
        <c:crossAx val="1914429808"/>
        <c:crosses val="autoZero"/>
        <c:auto val="1"/>
        <c:lblAlgn val="ctr"/>
        <c:lblOffset val="100"/>
        <c:noMultiLvlLbl val="0"/>
      </c:catAx>
      <c:valAx>
        <c:axId val="1914429808"/>
        <c:scaling>
          <c:orientation val="minMax"/>
        </c:scaling>
        <c:delete val="0"/>
        <c:axPos val="l"/>
        <c:majorGridlines/>
        <c:numFmt formatCode="General" sourceLinked="1"/>
        <c:majorTickMark val="out"/>
        <c:minorTickMark val="none"/>
        <c:tickLblPos val="nextTo"/>
        <c:crossAx val="191442545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4557262025415142"/>
          <c:w val="0.6911972750394153"/>
          <c:h val="0.6506003149606298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0"/>
            <c:bubble3D val="0"/>
            <c:explosion val="27"/>
            <c:extLst xmlns:c16r2="http://schemas.microsoft.com/office/drawing/2015/06/chart">
              <c:ext xmlns:c16="http://schemas.microsoft.com/office/drawing/2014/chart" uri="{C3380CC4-5D6E-409C-BE32-E72D297353CC}">
                <c16:uniqueId val="{00000001-2347-4714-AA27-B93B6A4DD815}"/>
              </c:ext>
            </c:extLst>
          </c:dPt>
          <c:dLbls>
            <c:dLbl>
              <c:idx val="0"/>
              <c:layout/>
              <c:tx>
                <c:rich>
                  <a:bodyPr/>
                  <a:lstStyle/>
                  <a:p>
                    <a:r>
                      <a:rPr lang="en-US"/>
                      <a:t>64,6%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47-4714-AA27-B93B6A4DD815}"/>
                </c:ext>
                <c:ext xmlns:c15="http://schemas.microsoft.com/office/drawing/2012/chart" uri="{CE6537A1-D6FC-4f65-9D91-7224C49458BB}">
                  <c15:layout/>
                </c:ext>
              </c:extLst>
            </c:dLbl>
            <c:dLbl>
              <c:idx val="1"/>
              <c:layout>
                <c:manualLayout>
                  <c:x val="4.8876902435388329E-2"/>
                  <c:y val="-1.947558535381097E-2"/>
                </c:manualLayout>
              </c:layout>
              <c:tx>
                <c:rich>
                  <a:bodyPr/>
                  <a:lstStyle/>
                  <a:p>
                    <a:r>
                      <a:rPr lang="en-US"/>
                      <a:t>19,7%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47-4714-AA27-B93B6A4DD815}"/>
                </c:ext>
                <c:ext xmlns:c15="http://schemas.microsoft.com/office/drawing/2012/chart" uri="{CE6537A1-D6FC-4f65-9D91-7224C49458BB}">
                  <c15:layout/>
                </c:ext>
              </c:extLst>
            </c:dLbl>
            <c:dLbl>
              <c:idx val="2"/>
              <c:layout>
                <c:manualLayout>
                  <c:x val="1.9909017396921729E-2"/>
                  <c:y val="-5.1084951014787119E-3"/>
                </c:manualLayout>
              </c:layout>
              <c:tx>
                <c:rich>
                  <a:bodyPr/>
                  <a:lstStyle/>
                  <a:p>
                    <a:r>
                      <a:rPr lang="en-US"/>
                      <a:t>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47-4714-AA27-B93B6A4DD815}"/>
                </c:ext>
                <c:ext xmlns:c15="http://schemas.microsoft.com/office/drawing/2012/chart" uri="{CE6537A1-D6FC-4f65-9D91-7224C49458BB}">
                  <c15:layout/>
                </c:ext>
              </c:extLst>
            </c:dLbl>
            <c:dLbl>
              <c:idx val="3"/>
              <c:layout>
                <c:manualLayout>
                  <c:x val="4.0332488559412003E-2"/>
                  <c:y val="-2.0742704191679009E-3"/>
                </c:manualLayout>
              </c:layout>
              <c:tx>
                <c:rich>
                  <a:bodyPr/>
                  <a:lstStyle/>
                  <a:p>
                    <a:r>
                      <a:rPr lang="en-US"/>
                      <a:t>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347-4714-AA27-B93B6A4DD815}"/>
                </c:ext>
                <c:ext xmlns:c15="http://schemas.microsoft.com/office/drawing/2012/chart" uri="{CE6537A1-D6FC-4f65-9D91-7224C49458BB}">
                  <c15:layout/>
                </c:ext>
              </c:extLst>
            </c:dLbl>
            <c:dLbl>
              <c:idx val="4"/>
              <c:layout>
                <c:manualLayout>
                  <c:x val="7.5188131604031427E-2"/>
                  <c:y val="1.0950339128401029E-2"/>
                </c:manualLayout>
              </c:layout>
              <c:tx>
                <c:rich>
                  <a:bodyPr/>
                  <a:lstStyle/>
                  <a:p>
                    <a:r>
                      <a:rPr lang="en-US"/>
                      <a:t>4,9%</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78144</c:v>
                </c:pt>
                <c:pt idx="1">
                  <c:v>18573</c:v>
                </c:pt>
                <c:pt idx="2">
                  <c:v>7985</c:v>
                </c:pt>
                <c:pt idx="3">
                  <c:v>1927</c:v>
                </c:pt>
                <c:pt idx="4">
                  <c:v>4734</c:v>
                </c:pt>
              </c:numCache>
            </c:numRef>
          </c:val>
          <c:extLst xmlns:c16r2="http://schemas.microsoft.com/office/drawing/2015/06/chart">
            <c:ext xmlns:c16="http://schemas.microsoft.com/office/drawing/2014/chart" uri="{C3380CC4-5D6E-409C-BE32-E72D297353CC}">
              <c16:uniqueId val="{00000005-2347-4714-AA27-B93B6A4DD815}"/>
            </c:ext>
          </c:extLst>
        </c:ser>
        <c:dLbls>
          <c:showLegendKey val="0"/>
          <c:showVal val="0"/>
          <c:showCatName val="0"/>
          <c:showSerName val="0"/>
          <c:showPercent val="1"/>
          <c:showBubbleSize val="0"/>
          <c:showLeaderLines val="0"/>
        </c:dLbls>
      </c:pie3DChart>
    </c:plotArea>
    <c:legend>
      <c:legendPos val="r"/>
      <c:legendEntry>
        <c:idx val="3"/>
        <c:delete val="1"/>
      </c:legendEntry>
      <c:layout>
        <c:manualLayout>
          <c:xMode val="edge"/>
          <c:yMode val="edge"/>
          <c:x val="0.64506936632920886"/>
          <c:y val="0.3058470413970531"/>
          <c:w val="0.3411612705038376"/>
          <c:h val="0.6545489982069072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Другое</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10</c:v>
                </c:pt>
                <c:pt idx="1">
                  <c:v>20</c:v>
                </c:pt>
                <c:pt idx="2">
                  <c:v>40</c:v>
                </c:pt>
                <c:pt idx="3">
                  <c:v>106</c:v>
                </c:pt>
                <c:pt idx="4">
                  <c:v>206</c:v>
                </c:pt>
              </c:numCache>
            </c:numRef>
          </c:val>
          <c:extLst xmlns:c16r2="http://schemas.microsoft.com/office/drawing/2015/06/chart">
            <c:ext xmlns:c16="http://schemas.microsoft.com/office/drawing/2014/chart" uri="{C3380CC4-5D6E-409C-BE32-E72D297353CC}">
              <c16:uniqueId val="{00000000-7228-4799-A7C6-11BBD7182897}"/>
            </c:ext>
          </c:extLst>
        </c:ser>
        <c:dLbls>
          <c:dLblPos val="outEnd"/>
          <c:showLegendKey val="0"/>
          <c:showVal val="1"/>
          <c:showCatName val="0"/>
          <c:showSerName val="0"/>
          <c:showPercent val="0"/>
          <c:showBubbleSize val="0"/>
        </c:dLbls>
        <c:gapWidth val="75"/>
        <c:overlap val="-25"/>
        <c:axId val="1914433616"/>
        <c:axId val="1914440144"/>
      </c:barChart>
      <c:valAx>
        <c:axId val="1914440144"/>
        <c:scaling>
          <c:orientation val="minMax"/>
        </c:scaling>
        <c:delete val="0"/>
        <c:axPos val="b"/>
        <c:majorGridlines/>
        <c:numFmt formatCode="General" sourceLinked="1"/>
        <c:majorTickMark val="none"/>
        <c:minorTickMark val="none"/>
        <c:tickLblPos val="nextTo"/>
        <c:spPr>
          <a:ln w="9525">
            <a:noFill/>
          </a:ln>
        </c:spPr>
        <c:crossAx val="1914433616"/>
        <c:crosses val="autoZero"/>
        <c:crossBetween val="between"/>
      </c:valAx>
      <c:catAx>
        <c:axId val="1914433616"/>
        <c:scaling>
          <c:orientation val="minMax"/>
        </c:scaling>
        <c:delete val="0"/>
        <c:axPos val="l"/>
        <c:numFmt formatCode="General" sourceLinked="1"/>
        <c:majorTickMark val="none"/>
        <c:minorTickMark val="none"/>
        <c:tickLblPos val="nextTo"/>
        <c:crossAx val="19144401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Иные антиконкурентные действия органов власти/ давление со стороны органов власти</c:v>
                </c:pt>
                <c:pt idx="1">
                  <c:v>Нестабильность российского законодательства в отношении регулирования деятельности предприятий</c:v>
                </c:pt>
                <c:pt idx="2">
                  <c:v>Сложность получения доступа к земельным участкам </c:v>
                </c:pt>
                <c:pt idx="3">
                  <c:v>Недостаток квалифицированных кадров </c:v>
                </c:pt>
                <c:pt idx="4">
                  <c:v>Сложность/ затянутость процедуры получения разрешений/ лицензий </c:v>
                </c:pt>
                <c:pt idx="5">
                  <c:v>Высокие налоги </c:v>
                </c:pt>
              </c:strCache>
            </c:strRef>
          </c:cat>
          <c:val>
            <c:numRef>
              <c:f>Лист1!$B$2:$B$7</c:f>
              <c:numCache>
                <c:formatCode>General</c:formatCode>
                <c:ptCount val="6"/>
                <c:pt idx="0">
                  <c:v>29</c:v>
                </c:pt>
                <c:pt idx="1">
                  <c:v>31</c:v>
                </c:pt>
                <c:pt idx="2">
                  <c:v>35</c:v>
                </c:pt>
                <c:pt idx="3">
                  <c:v>46</c:v>
                </c:pt>
                <c:pt idx="4">
                  <c:v>49</c:v>
                </c:pt>
                <c:pt idx="5">
                  <c:v>58</c:v>
                </c:pt>
              </c:numCache>
            </c:numRef>
          </c:val>
          <c:extLst xmlns:c16r2="http://schemas.microsoft.com/office/drawing/2015/06/chart">
            <c:ext xmlns:c16="http://schemas.microsoft.com/office/drawing/2014/chart" uri="{C3380CC4-5D6E-409C-BE32-E72D297353CC}">
              <c16:uniqueId val="{00000000-8CDB-4CF6-B531-F9D3C1646895}"/>
            </c:ext>
          </c:extLst>
        </c:ser>
        <c:dLbls>
          <c:dLblPos val="inEnd"/>
          <c:showLegendKey val="0"/>
          <c:showVal val="1"/>
          <c:showCatName val="0"/>
          <c:showSerName val="0"/>
          <c:showPercent val="0"/>
          <c:showBubbleSize val="0"/>
        </c:dLbls>
        <c:gapWidth val="75"/>
        <c:overlap val="-25"/>
        <c:axId val="1914438512"/>
        <c:axId val="1914441776"/>
      </c:barChart>
      <c:valAx>
        <c:axId val="1914441776"/>
        <c:scaling>
          <c:orientation val="minMax"/>
        </c:scaling>
        <c:delete val="0"/>
        <c:axPos val="b"/>
        <c:majorGridlines/>
        <c:numFmt formatCode="General" sourceLinked="1"/>
        <c:majorTickMark val="none"/>
        <c:minorTickMark val="none"/>
        <c:tickLblPos val="nextTo"/>
        <c:spPr>
          <a:ln w="9525">
            <a:noFill/>
          </a:ln>
        </c:spPr>
        <c:crossAx val="1914438512"/>
        <c:crosses val="autoZero"/>
        <c:crossBetween val="between"/>
      </c:valAx>
      <c:catAx>
        <c:axId val="1914438512"/>
        <c:scaling>
          <c:orientation val="minMax"/>
        </c:scaling>
        <c:delete val="0"/>
        <c:axPos val="l"/>
        <c:numFmt formatCode="General" sourceLinked="0"/>
        <c:majorTickMark val="none"/>
        <c:minorTickMark val="none"/>
        <c:tickLblPos val="nextTo"/>
        <c:crossAx val="19144417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200"/>
      <c:depthPercent val="100"/>
      <c:rAngAx val="0"/>
    </c:view3D>
    <c:floor>
      <c:thickness val="0"/>
    </c:floor>
    <c:sideWall>
      <c:thickness val="0"/>
    </c:sideWall>
    <c:backWall>
      <c:thickness val="0"/>
    </c:backWall>
    <c:plotArea>
      <c:layout>
        <c:manualLayout>
          <c:layoutTarget val="inner"/>
          <c:xMode val="edge"/>
          <c:yMode val="edge"/>
          <c:x val="0.32197530988985817"/>
          <c:y val="0.15233222575288688"/>
          <c:w val="0.38206530345452644"/>
          <c:h val="0.4361997377055978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14491625645639E-2"/>
                  <c:y val="6.5636385004113288E-3"/>
                </c:manualLayout>
              </c:layout>
              <c:tx>
                <c:rich>
                  <a:bodyPr/>
                  <a:lstStyle/>
                  <a:p>
                    <a:r>
                      <a:rPr lang="en-US"/>
                      <a:t>22,4%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C1E-4877-8368-C47CD735E518}"/>
                </c:ext>
                <c:ext xmlns:c15="http://schemas.microsoft.com/office/drawing/2012/chart" uri="{CE6537A1-D6FC-4f65-9D91-7224C49458BB}">
                  <c15:layout/>
                </c:ext>
              </c:extLst>
            </c:dLbl>
            <c:dLbl>
              <c:idx val="1"/>
              <c:layout>
                <c:manualLayout>
                  <c:x val="-4.0774059211789795E-2"/>
                  <c:y val="-3.9347227118998185E-3"/>
                </c:manualLayout>
              </c:layout>
              <c:tx>
                <c:rich>
                  <a:bodyPr/>
                  <a:lstStyle/>
                  <a:p>
                    <a:r>
                      <a:rPr lang="en-US"/>
                      <a:t>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C1E-4877-8368-C47CD735E518}"/>
                </c:ext>
                <c:ext xmlns:c15="http://schemas.microsoft.com/office/drawing/2012/chart" uri="{CE6537A1-D6FC-4f65-9D91-7224C49458BB}">
                  <c15:layout/>
                </c:ext>
              </c:extLst>
            </c:dLbl>
            <c:dLbl>
              <c:idx val="2"/>
              <c:layout>
                <c:manualLayout>
                  <c:x val="1.0538445210394914E-2"/>
                  <c:y val="-2.5273893002180699E-2"/>
                </c:manualLayout>
              </c:layout>
              <c:tx>
                <c:rich>
                  <a:bodyPr/>
                  <a:lstStyle/>
                  <a:p>
                    <a:r>
                      <a:rPr lang="en-US"/>
                      <a:t>7,9%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C1E-4877-8368-C47CD735E518}"/>
                </c:ext>
                <c:ext xmlns:c15="http://schemas.microsoft.com/office/drawing/2012/chart" uri="{CE6537A1-D6FC-4f65-9D91-7224C49458BB}">
                  <c15:layout/>
                </c:ext>
              </c:extLst>
            </c:dLbl>
            <c:dLbl>
              <c:idx val="3"/>
              <c:layout>
                <c:manualLayout>
                  <c:x val="5.0077661986731763E-3"/>
                  <c:y val="-4.7802326947937474E-3"/>
                </c:manualLayout>
              </c:layout>
              <c:tx>
                <c:rich>
                  <a:bodyPr/>
                  <a:lstStyle/>
                  <a:p>
                    <a:r>
                      <a:rPr lang="en-US"/>
                      <a:t>13,2%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C1E-4877-8368-C47CD735E518}"/>
                </c:ext>
                <c:ext xmlns:c15="http://schemas.microsoft.com/office/drawing/2012/chart" uri="{CE6537A1-D6FC-4f65-9D91-7224C49458BB}">
                  <c15:layout/>
                </c:ext>
              </c:extLst>
            </c:dLbl>
            <c:dLbl>
              <c:idx val="4"/>
              <c:layout>
                <c:manualLayout>
                  <c:x val="-1.1304451834406528E-2"/>
                  <c:y val="-5.7018712213212155E-2"/>
                </c:manualLayout>
              </c:layout>
              <c:tx>
                <c:rich>
                  <a:bodyPr/>
                  <a:lstStyle/>
                  <a:p>
                    <a:r>
                      <a:rPr lang="en-US"/>
                      <a:t>30,2%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C1E-4877-8368-C47CD735E518}"/>
                </c:ext>
                <c:ext xmlns:c15="http://schemas.microsoft.com/office/drawing/2012/chart" uri="{CE6537A1-D6FC-4f65-9D91-7224C49458BB}">
                  <c15:layout/>
                </c:ext>
              </c:extLst>
            </c:dLbl>
            <c:dLbl>
              <c:idx val="5"/>
              <c:layout/>
              <c:tx>
                <c:rich>
                  <a:bodyPr/>
                  <a:lstStyle/>
                  <a:p>
                    <a:r>
                      <a:rPr lang="en-US"/>
                      <a:t>7,1%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C1E-4877-8368-C47CD735E518}"/>
                </c:ext>
                <c:ext xmlns:c15="http://schemas.microsoft.com/office/drawing/2012/chart" uri="{CE6537A1-D6FC-4f65-9D91-7224C49458BB}">
                  <c15:layout/>
                </c:ext>
              </c:extLst>
            </c:dLbl>
            <c:dLbl>
              <c:idx val="6"/>
              <c:layout>
                <c:manualLayout>
                  <c:x val="-7.2536295607464982E-2"/>
                  <c:y val="-1.986034394954362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86</c:v>
                </c:pt>
                <c:pt idx="1">
                  <c:v>28</c:v>
                </c:pt>
                <c:pt idx="2">
                  <c:v>30</c:v>
                </c:pt>
                <c:pt idx="3">
                  <c:v>50</c:v>
                </c:pt>
                <c:pt idx="4">
                  <c:v>115</c:v>
                </c:pt>
                <c:pt idx="5">
                  <c:v>27</c:v>
                </c:pt>
                <c:pt idx="6">
                  <c:v>45</c:v>
                </c:pt>
              </c:numCache>
            </c:numRef>
          </c:val>
          <c:extLst xmlns:c16r2="http://schemas.microsoft.com/office/drawing/2015/06/chart">
            <c:ext xmlns:c16="http://schemas.microsoft.com/office/drawing/2014/chart" uri="{C3380CC4-5D6E-409C-BE32-E72D297353CC}">
              <c16:uniqueId val="{00000006-6C1E-4877-8368-C47CD735E518}"/>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4102840831532003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61134971764893"/>
          <c:y val="1.1634208758717751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3552601898719609"/>
          <c:w val="0.61543963254593181"/>
          <c:h val="0.5815066300342539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0086840443986619E-2"/>
                  <c:y val="9.7427232292562962E-2"/>
                </c:manualLayout>
              </c:layout>
              <c:tx>
                <c:rich>
                  <a:bodyPr/>
                  <a:lstStyle/>
                  <a:p>
                    <a:r>
                      <a:rPr lang="en-US"/>
                      <a:t>66,7%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8CF-46A9-BBD4-80C9628EB172}"/>
                </c:ext>
                <c:ext xmlns:c15="http://schemas.microsoft.com/office/drawing/2012/chart" uri="{CE6537A1-D6FC-4f65-9D91-7224C49458BB}">
                  <c15:layout/>
                </c:ext>
              </c:extLst>
            </c:dLbl>
            <c:dLbl>
              <c:idx val="1"/>
              <c:layout>
                <c:manualLayout>
                  <c:x val="5.248655032148012E-2"/>
                  <c:y val="-0.2587153578400917"/>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8CF-46A9-BBD4-80C9628EB172}"/>
                </c:ext>
                <c:ext xmlns:c15="http://schemas.microsoft.com/office/drawing/2012/chart" uri="{CE6537A1-D6FC-4f65-9D91-7224C49458BB}">
                  <c15:layout/>
                </c:ext>
              </c:extLst>
            </c:dLbl>
            <c:dLbl>
              <c:idx val="2"/>
              <c:layout>
                <c:manualLayout>
                  <c:x val="-5.3298438731767907E-2"/>
                  <c:y val="0.22985055227291043"/>
                </c:manualLayout>
              </c:layout>
              <c:tx>
                <c:rich>
                  <a:bodyPr/>
                  <a:lstStyle/>
                  <a:p>
                    <a:r>
                      <a:rPr lang="en-US"/>
                      <a:t>13,3%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8CF-46A9-BBD4-80C9628EB172}"/>
                </c:ext>
                <c:ext xmlns:c15="http://schemas.microsoft.com/office/drawing/2012/chart" uri="{CE6537A1-D6FC-4f65-9D91-7224C49458BB}">
                  <c15:layout/>
                </c:ext>
              </c:extLst>
            </c:dLbl>
            <c:dLbl>
              <c:idx val="3"/>
              <c:layout>
                <c:manualLayout>
                  <c:x val="1.1135414266629597E-2"/>
                  <c:y val="-2.8487871832131972E-2"/>
                </c:manualLayout>
              </c:layout>
              <c:tx>
                <c:rich>
                  <a:bodyPr/>
                  <a:lstStyle/>
                  <a:p>
                    <a:r>
                      <a:rPr lang="en-US"/>
                      <a:t>3,9%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CF-46A9-BBD4-80C9628EB172}"/>
                </c:ext>
                <c:ext xmlns:c15="http://schemas.microsoft.com/office/drawing/2012/chart" uri="{CE6537A1-D6FC-4f65-9D91-7224C49458BB}">
                  <c15:layout/>
                </c:ext>
              </c:extLst>
            </c:dLbl>
            <c:dLbl>
              <c:idx val="4"/>
              <c:layout>
                <c:manualLayout>
                  <c:x val="6.8310005403635007E-2"/>
                  <c:y val="-1.8335616598601966E-2"/>
                </c:manualLayout>
              </c:layout>
              <c:tx>
                <c:rich>
                  <a:bodyPr/>
                  <a:lstStyle/>
                  <a:p>
                    <a:r>
                      <a:rPr lang="en-US"/>
                      <a:t>5,9%</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74233</c:v>
                </c:pt>
                <c:pt idx="1">
                  <c:v>14772</c:v>
                </c:pt>
                <c:pt idx="2">
                  <c:v>11501</c:v>
                </c:pt>
                <c:pt idx="3">
                  <c:v>4331</c:v>
                </c:pt>
                <c:pt idx="4">
                  <c:v>6526</c:v>
                </c:pt>
              </c:numCache>
            </c:numRef>
          </c:val>
          <c:extLst xmlns:c16r2="http://schemas.microsoft.com/office/drawing/2015/06/chart">
            <c:ext xmlns:c16="http://schemas.microsoft.com/office/drawing/2014/chart" uri="{C3380CC4-5D6E-409C-BE32-E72D297353CC}">
              <c16:uniqueId val="{00000004-C8CF-46A9-BBD4-80C9628EB172}"/>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0174655542358886"/>
          <c:y val="0"/>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95E-2"/>
          <c:y val="0.31200865208054529"/>
          <c:w val="0.56978629011456949"/>
          <c:h val="0.6241130061311506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5695831317174738E-2"/>
                  <c:y val="1.4311981797099761E-4"/>
                </c:manualLayout>
              </c:layout>
              <c:tx>
                <c:rich>
                  <a:bodyPr/>
                  <a:lstStyle/>
                  <a:p>
                    <a:r>
                      <a:rPr lang="en-US"/>
                      <a:t>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2C7-43B8-954F-0544D44AF9E6}"/>
                </c:ext>
                <c:ext xmlns:c15="http://schemas.microsoft.com/office/drawing/2012/chart" uri="{CE6537A1-D6FC-4f65-9D91-7224C49458BB}">
                  <c15:layout/>
                </c:ext>
              </c:extLst>
            </c:dLbl>
            <c:dLbl>
              <c:idx val="1"/>
              <c:layout>
                <c:manualLayout>
                  <c:x val="-6.0312712307609595E-2"/>
                  <c:y val="2.0944736344186071E-2"/>
                </c:manualLayout>
              </c:layout>
              <c:tx>
                <c:rich>
                  <a:bodyPr/>
                  <a:lstStyle/>
                  <a:p>
                    <a:r>
                      <a:rPr lang="en-US"/>
                      <a:t>3,5%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2C7-43B8-954F-0544D44AF9E6}"/>
                </c:ext>
                <c:ext xmlns:c15="http://schemas.microsoft.com/office/drawing/2012/chart" uri="{CE6537A1-D6FC-4f65-9D91-7224C49458BB}">
                  <c15:layout>
                    <c:manualLayout>
                      <c:w val="0.11918063314711359"/>
                      <c:h val="0.10967344423906344"/>
                    </c:manualLayout>
                  </c15:layout>
                </c:ext>
              </c:extLst>
            </c:dLbl>
            <c:dLbl>
              <c:idx val="2"/>
              <c:layout>
                <c:manualLayout>
                  <c:x val="6.9578732825994472E-3"/>
                  <c:y val="-0.41864196273062915"/>
                </c:manualLayout>
              </c:layout>
              <c:tx>
                <c:rich>
                  <a:bodyPr/>
                  <a:lstStyle/>
                  <a:p>
                    <a:r>
                      <a:rPr lang="en-US"/>
                      <a:t>40,7%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2C7-43B8-954F-0544D44AF9E6}"/>
                </c:ext>
                <c:ext xmlns:c15="http://schemas.microsoft.com/office/drawing/2012/chart" uri="{CE6537A1-D6FC-4f65-9D91-7224C49458BB}">
                  <c15:layout/>
                </c:ext>
              </c:extLst>
            </c:dLbl>
            <c:dLbl>
              <c:idx val="3"/>
              <c:layout>
                <c:manualLayout>
                  <c:x val="6.1430617262227608E-2"/>
                  <c:y val="4.0996793145773598E-2"/>
                </c:manualLayout>
              </c:layout>
              <c:tx>
                <c:rich>
                  <a:bodyPr/>
                  <a:lstStyle/>
                  <a:p>
                    <a:r>
                      <a:rPr lang="en-US"/>
                      <a:t>52,2%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C7-43B8-954F-0544D44AF9E6}"/>
                </c:ext>
                <c:ext xmlns:c15="http://schemas.microsoft.com/office/drawing/2012/chart" uri="{CE6537A1-D6FC-4f65-9D91-7224C49458BB}">
                  <c15:layout/>
                </c:ext>
              </c:extLst>
            </c:dLbl>
            <c:dLbl>
              <c:idx val="4"/>
              <c:layout>
                <c:manualLayout>
                  <c:x val="6.4550311099380734E-3"/>
                  <c:y val="-4.7219351739997382E-2"/>
                </c:manualLayout>
              </c:layout>
              <c:tx>
                <c:rich>
                  <a:bodyPr/>
                  <a:lstStyle/>
                  <a:p>
                    <a:r>
                      <a:rPr lang="en-US"/>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2737</c:v>
                </c:pt>
                <c:pt idx="1">
                  <c:v>3850</c:v>
                </c:pt>
                <c:pt idx="2">
                  <c:v>45204</c:v>
                </c:pt>
                <c:pt idx="3">
                  <c:v>57977</c:v>
                </c:pt>
                <c:pt idx="4">
                  <c:v>1217</c:v>
                </c:pt>
              </c:numCache>
            </c:numRef>
          </c:val>
          <c:extLst xmlns:c16r2="http://schemas.microsoft.com/office/drawing/2015/06/chart">
            <c:ext xmlns:c16="http://schemas.microsoft.com/office/drawing/2014/chart" uri="{C3380CC4-5D6E-409C-BE32-E72D297353CC}">
              <c16:uniqueId val="{00000004-D2C7-43B8-954F-0544D44AF9E6}"/>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5824</c:v>
                </c:pt>
                <c:pt idx="1">
                  <c:v>10304</c:v>
                </c:pt>
                <c:pt idx="2">
                  <c:v>46572</c:v>
                </c:pt>
                <c:pt idx="3">
                  <c:v>44126</c:v>
                </c:pt>
                <c:pt idx="4">
                  <c:v>4159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921849055"/>
          <c:y val="1.380509254525002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1152203434537551"/>
          <c:w val="0.47395100946989649"/>
          <c:h val="0.5166547672473583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AF89-4B5D-A76C-175609B26388}"/>
              </c:ext>
            </c:extLst>
          </c:dPt>
          <c:dLbls>
            <c:dLbl>
              <c:idx val="0"/>
              <c:layout>
                <c:manualLayout>
                  <c:x val="-1.7233113717928118E-2"/>
                  <c:y val="-3.3954778026287567E-2"/>
                </c:manualLayout>
              </c:layout>
              <c:tx>
                <c:rich>
                  <a:bodyPr/>
                  <a:lstStyle/>
                  <a:p>
                    <a:r>
                      <a:rPr lang="en-US"/>
                      <a:t>18,8%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F89-4B5D-A76C-175609B26388}"/>
                </c:ext>
                <c:ext xmlns:c15="http://schemas.microsoft.com/office/drawing/2012/chart" uri="{CE6537A1-D6FC-4f65-9D91-7224C49458BB}">
                  <c15:layout/>
                </c:ext>
              </c:extLst>
            </c:dLbl>
            <c:dLbl>
              <c:idx val="1"/>
              <c:layout>
                <c:manualLayout>
                  <c:x val="-3.1827996946810218E-2"/>
                  <c:y val="0.1273987152384162"/>
                </c:manualLayout>
              </c:layout>
              <c:tx>
                <c:rich>
                  <a:bodyPr/>
                  <a:lstStyle/>
                  <a:p>
                    <a:r>
                      <a:rPr lang="en-US"/>
                      <a:t>21,6%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F89-4B5D-A76C-175609B26388}"/>
                </c:ext>
                <c:ext xmlns:c15="http://schemas.microsoft.com/office/drawing/2012/chart" uri="{CE6537A1-D6FC-4f65-9D91-7224C49458BB}">
                  <c15:layout/>
                </c:ext>
              </c:extLst>
            </c:dLbl>
            <c:dLbl>
              <c:idx val="2"/>
              <c:layout>
                <c:manualLayout>
                  <c:x val="-1.6356493384755515E-2"/>
                  <c:y val="2.3611834512903785E-3"/>
                </c:manualLayout>
              </c:layout>
              <c:tx>
                <c:rich>
                  <a:bodyPr/>
                  <a:lstStyle/>
                  <a:p>
                    <a:r>
                      <a:rPr lang="en-US"/>
                      <a:t>11,6%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F89-4B5D-A76C-175609B26388}"/>
                </c:ext>
                <c:ext xmlns:c15="http://schemas.microsoft.com/office/drawing/2012/chart" uri="{CE6537A1-D6FC-4f65-9D91-7224C49458BB}">
                  <c15:layout/>
                </c:ext>
              </c:extLst>
            </c:dLbl>
            <c:dLbl>
              <c:idx val="3"/>
              <c:layout>
                <c:manualLayout>
                  <c:x val="-1.0629251700680274E-2"/>
                  <c:y val="-0.10034365840456713"/>
                </c:manualLayout>
              </c:layout>
              <c:tx>
                <c:rich>
                  <a:bodyPr/>
                  <a:lstStyle/>
                  <a:p>
                    <a:r>
                      <a:rPr lang="en-US"/>
                      <a:t>27,4%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F89-4B5D-A76C-175609B26388}"/>
                </c:ext>
                <c:ext xmlns:c15="http://schemas.microsoft.com/office/drawing/2012/chart" uri="{CE6537A1-D6FC-4f65-9D91-7224C49458BB}">
                  <c15:layout/>
                </c:ext>
              </c:extLst>
            </c:dLbl>
            <c:dLbl>
              <c:idx val="4"/>
              <c:layout/>
              <c:tx>
                <c:rich>
                  <a:bodyPr/>
                  <a:lstStyle/>
                  <a:p>
                    <a:r>
                      <a:rPr lang="en-US"/>
                      <a:t>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F89-4B5D-A76C-175609B26388}"/>
                </c:ext>
                <c:ext xmlns:c15="http://schemas.microsoft.com/office/drawing/2012/chart" uri="{CE6537A1-D6FC-4f65-9D91-7224C49458BB}">
                  <c15:layout/>
                </c:ext>
              </c:extLst>
            </c:dLbl>
            <c:dLbl>
              <c:idx val="5"/>
              <c:layout/>
              <c:tx>
                <c:rich>
                  <a:bodyPr/>
                  <a:lstStyle/>
                  <a:p>
                    <a:r>
                      <a:rPr lang="en-US"/>
                      <a:t>17,1%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F89-4B5D-A76C-175609B26388}"/>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88</c:v>
                </c:pt>
                <c:pt idx="1">
                  <c:v>101</c:v>
                </c:pt>
                <c:pt idx="2">
                  <c:v>54</c:v>
                </c:pt>
                <c:pt idx="3">
                  <c:v>128</c:v>
                </c:pt>
                <c:pt idx="4">
                  <c:v>16</c:v>
                </c:pt>
                <c:pt idx="5">
                  <c:v>80</c:v>
                </c:pt>
              </c:numCache>
            </c:numRef>
          </c:val>
          <c:extLst xmlns:c16r2="http://schemas.microsoft.com/office/drawing/2015/06/chart">
            <c:ext xmlns:c16="http://schemas.microsoft.com/office/drawing/2014/chart" uri="{C3380CC4-5D6E-409C-BE32-E72D297353CC}">
              <c16:uniqueId val="{00000007-AF89-4B5D-A76C-175609B2638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766660142625575"/>
          <c:y val="0.26799751690789686"/>
          <c:w val="0.52085986861584943"/>
          <c:h val="0.6540233636598534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4B-4939-BCD4-087F3A9CBAE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4B-4939-BCD4-087F3A9CBAE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4B-4939-BCD4-087F3A9CBAE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4B-4939-BCD4-087F3A9CBAE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4B-4939-BCD4-087F3A9CBAE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4B-4939-BCD4-087F3A9CBAE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4B-4939-BCD4-087F3A9CBAE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c:v>
                </c:pt>
                <c:pt idx="3">
                  <c:v>Уникальность продукции</c:v>
                </c:pt>
                <c:pt idx="4">
                  <c:v>Низкая цена</c:v>
                </c:pt>
                <c:pt idx="5">
                  <c:v>Высокое качество</c:v>
                </c:pt>
                <c:pt idx="6">
                  <c:v>Доверительные отношения с клиентами</c:v>
                </c:pt>
              </c:strCache>
            </c:strRef>
          </c:cat>
          <c:val>
            <c:numRef>
              <c:f>Лист1!$B$2:$B$8</c:f>
              <c:numCache>
                <c:formatCode>General</c:formatCode>
                <c:ptCount val="7"/>
                <c:pt idx="0">
                  <c:v>58</c:v>
                </c:pt>
                <c:pt idx="1">
                  <c:v>35</c:v>
                </c:pt>
                <c:pt idx="2">
                  <c:v>49</c:v>
                </c:pt>
                <c:pt idx="3">
                  <c:v>55</c:v>
                </c:pt>
                <c:pt idx="4">
                  <c:v>67</c:v>
                </c:pt>
                <c:pt idx="5">
                  <c:v>73</c:v>
                </c:pt>
                <c:pt idx="6">
                  <c:v>131</c:v>
                </c:pt>
              </c:numCache>
            </c:numRef>
          </c:val>
          <c:extLst xmlns:c16r2="http://schemas.microsoft.com/office/drawing/2015/06/chart">
            <c:ext xmlns:c16="http://schemas.microsoft.com/office/drawing/2014/chart" uri="{C3380CC4-5D6E-409C-BE32-E72D297353CC}">
              <c16:uniqueId val="{00000007-354B-4939-BCD4-087F3A9CBAE7}"/>
            </c:ext>
          </c:extLst>
        </c:ser>
        <c:dLbls>
          <c:showLegendKey val="0"/>
          <c:showVal val="0"/>
          <c:showCatName val="0"/>
          <c:showSerName val="0"/>
          <c:showPercent val="0"/>
          <c:showBubbleSize val="0"/>
        </c:dLbls>
        <c:gapWidth val="100"/>
        <c:axId val="1914443408"/>
        <c:axId val="1914426544"/>
      </c:barChart>
      <c:valAx>
        <c:axId val="1914426544"/>
        <c:scaling>
          <c:orientation val="minMax"/>
        </c:scaling>
        <c:delete val="0"/>
        <c:axPos val="b"/>
        <c:majorGridlines/>
        <c:numFmt formatCode="General" sourceLinked="1"/>
        <c:majorTickMark val="out"/>
        <c:minorTickMark val="none"/>
        <c:tickLblPos val="nextTo"/>
        <c:crossAx val="1914443408"/>
        <c:crosses val="autoZero"/>
        <c:crossBetween val="between"/>
      </c:valAx>
      <c:catAx>
        <c:axId val="1914443408"/>
        <c:scaling>
          <c:orientation val="minMax"/>
        </c:scaling>
        <c:delete val="0"/>
        <c:axPos val="l"/>
        <c:numFmt formatCode="General" sourceLinked="0"/>
        <c:majorTickMark val="out"/>
        <c:minorTickMark val="none"/>
        <c:tickLblPos val="nextTo"/>
        <c:txPr>
          <a:bodyPr/>
          <a:lstStyle/>
          <a:p>
            <a:pPr>
              <a:defRPr sz="1100"/>
            </a:pPr>
            <a:endParaRPr lang="ru-RU"/>
          </a:p>
        </c:txPr>
        <c:crossAx val="19144265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34003759665176986"/>
          <c:w val="0.53695556284631096"/>
          <c:h val="0.5799890047527842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5.0331101844858089E-2"/>
                  <c:y val="-6.6037705652647105E-2"/>
                </c:manualLayout>
              </c:layout>
              <c:tx>
                <c:rich>
                  <a:bodyPr/>
                  <a:lstStyle/>
                  <a:p>
                    <a:r>
                      <a:rPr lang="en-US"/>
                      <a:t>29,8%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BEF-4E66-AC16-69BFCF6482A9}"/>
                </c:ext>
                <c:ext xmlns:c15="http://schemas.microsoft.com/office/drawing/2012/chart" uri="{CE6537A1-D6FC-4f65-9D91-7224C49458BB}">
                  <c15:layout/>
                </c:ext>
              </c:extLst>
            </c:dLbl>
            <c:dLbl>
              <c:idx val="1"/>
              <c:layout>
                <c:manualLayout>
                  <c:x val="7.0080637095133153E-2"/>
                  <c:y val="-0.10490685615517573"/>
                </c:manualLayout>
              </c:layout>
              <c:tx>
                <c:rich>
                  <a:bodyPr/>
                  <a:lstStyle/>
                  <a:p>
                    <a:r>
                      <a:rPr lang="en-US"/>
                      <a:t>28,8%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EF-4E66-AC16-69BFCF6482A9}"/>
                </c:ext>
                <c:ext xmlns:c15="http://schemas.microsoft.com/office/drawing/2012/chart" uri="{CE6537A1-D6FC-4f65-9D91-7224C49458BB}">
                  <c15:layout/>
                </c:ext>
              </c:extLst>
            </c:dLbl>
            <c:dLbl>
              <c:idx val="2"/>
              <c:layout>
                <c:manualLayout>
                  <c:x val="2.9948506765169466E-2"/>
                  <c:y val="-0.23168437786740065"/>
                </c:manualLayout>
              </c:layout>
              <c:tx>
                <c:rich>
                  <a:bodyPr/>
                  <a:lstStyle/>
                  <a:p>
                    <a:r>
                      <a:rPr lang="en-US"/>
                      <a:t>28,4%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BEF-4E66-AC16-69BFCF6482A9}"/>
                </c:ext>
                <c:ext xmlns:c15="http://schemas.microsoft.com/office/drawing/2012/chart" uri="{CE6537A1-D6FC-4f65-9D91-7224C49458BB}">
                  <c15:layout/>
                </c:ext>
              </c:extLst>
            </c:dLbl>
            <c:dLbl>
              <c:idx val="3"/>
              <c:layout>
                <c:manualLayout>
                  <c:x val="4.5918307517736366E-2"/>
                  <c:y val="-2.5248063504257089E-2"/>
                </c:manualLayout>
              </c:layout>
              <c:tx>
                <c:rich>
                  <a:bodyPr/>
                  <a:lstStyle/>
                  <a:p>
                    <a:r>
                      <a:rPr lang="en-US"/>
                      <a:t>13,0%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EF-4E66-AC16-69BFCF6482A9}"/>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Затруднились с ответом </c:v>
                </c:pt>
                <c:pt idx="2">
                  <c:v>Число конкурентов не изменилось</c:v>
                </c:pt>
                <c:pt idx="3">
                  <c:v>Заметили сокращение конкурентов</c:v>
                </c:pt>
              </c:strCache>
            </c:strRef>
          </c:cat>
          <c:val>
            <c:numRef>
              <c:f>Лист1!$B$2:$B$5</c:f>
              <c:numCache>
                <c:formatCode>General</c:formatCode>
                <c:ptCount val="4"/>
                <c:pt idx="0">
                  <c:v>140</c:v>
                </c:pt>
                <c:pt idx="1">
                  <c:v>135</c:v>
                </c:pt>
                <c:pt idx="2">
                  <c:v>133</c:v>
                </c:pt>
                <c:pt idx="3">
                  <c:v>61</c:v>
                </c:pt>
              </c:numCache>
            </c:numRef>
          </c:val>
          <c:extLst xmlns:c16r2="http://schemas.microsoft.com/office/drawing/2015/06/chart">
            <c:ext xmlns:c16="http://schemas.microsoft.com/office/drawing/2014/chart" uri="{C3380CC4-5D6E-409C-BE32-E72D297353CC}">
              <c16:uniqueId val="{00000004-CBEF-4E66-AC16-69BFCF6482A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269193182925746"/>
          <c:y val="0.25604986876640418"/>
          <c:w val="0.43647474561900595"/>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Появление новых российских конкурентов</c:v>
                </c:pt>
                <c:pt idx="3">
                  <c:v>Изменение нормативно-правовой базы, регулирующей деятельность предпринимателей</c:v>
                </c:pt>
              </c:strCache>
            </c:strRef>
          </c:cat>
          <c:val>
            <c:numRef>
              <c:f>Лист1!$B$2:$B$5</c:f>
              <c:numCache>
                <c:formatCode>General</c:formatCode>
                <c:ptCount val="4"/>
                <c:pt idx="0">
                  <c:v>9</c:v>
                </c:pt>
                <c:pt idx="1">
                  <c:v>31</c:v>
                </c:pt>
                <c:pt idx="2">
                  <c:v>204</c:v>
                </c:pt>
                <c:pt idx="3">
                  <c:v>223</c:v>
                </c:pt>
              </c:numCache>
            </c:numRef>
          </c:val>
          <c:extLst xmlns:c16r2="http://schemas.microsoft.com/office/drawing/2015/06/chart">
            <c:ext xmlns:c16="http://schemas.microsoft.com/office/drawing/2014/chart" uri="{C3380CC4-5D6E-409C-BE32-E72D297353CC}">
              <c16:uniqueId val="{00000000-F97B-4430-BD52-FA8DA4B12733}"/>
            </c:ext>
          </c:extLst>
        </c:ser>
        <c:dLbls>
          <c:dLblPos val="inEnd"/>
          <c:showLegendKey val="0"/>
          <c:showVal val="1"/>
          <c:showCatName val="0"/>
          <c:showSerName val="0"/>
          <c:showPercent val="0"/>
          <c:showBubbleSize val="0"/>
        </c:dLbls>
        <c:gapWidth val="100"/>
        <c:axId val="1914443952"/>
        <c:axId val="1914433072"/>
      </c:barChart>
      <c:catAx>
        <c:axId val="1914443952"/>
        <c:scaling>
          <c:orientation val="minMax"/>
        </c:scaling>
        <c:delete val="0"/>
        <c:axPos val="b"/>
        <c:numFmt formatCode="General" sourceLinked="0"/>
        <c:majorTickMark val="out"/>
        <c:minorTickMark val="none"/>
        <c:tickLblPos val="nextTo"/>
        <c:crossAx val="1914433072"/>
        <c:crosses val="autoZero"/>
        <c:auto val="1"/>
        <c:lblAlgn val="ctr"/>
        <c:lblOffset val="100"/>
        <c:noMultiLvlLbl val="0"/>
      </c:catAx>
      <c:valAx>
        <c:axId val="1914433072"/>
        <c:scaling>
          <c:orientation val="minMax"/>
        </c:scaling>
        <c:delete val="0"/>
        <c:axPos val="l"/>
        <c:majorGridlines/>
        <c:numFmt formatCode="General" sourceLinked="1"/>
        <c:majorTickMark val="out"/>
        <c:minorTickMark val="none"/>
        <c:tickLblPos val="nextTo"/>
        <c:crossAx val="191444395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Уровень цен</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6237114938945886"/>
          <c:y val="5.6032847379226093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4557262025415142"/>
          <c:w val="0.6911972750394153"/>
          <c:h val="0.65060031496062987"/>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Pt>
            <c:idx val="0"/>
            <c:bubble3D val="0"/>
            <c:explosion val="27"/>
            <c:extLst xmlns:c16r2="http://schemas.microsoft.com/office/drawing/2015/06/chart">
              <c:ext xmlns:c16="http://schemas.microsoft.com/office/drawing/2014/chart" uri="{C3380CC4-5D6E-409C-BE32-E72D297353CC}">
                <c16:uniqueId val="{00000001-2347-4714-AA27-B93B6A4DD815}"/>
              </c:ext>
            </c:extLst>
          </c:dPt>
          <c:dLbls>
            <c:dLbl>
              <c:idx val="0"/>
              <c:layout/>
              <c:tx>
                <c:rich>
                  <a:bodyPr/>
                  <a:lstStyle/>
                  <a:p>
                    <a:r>
                      <a:rPr lang="en-US"/>
                      <a:t>39,2%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47-4714-AA27-B93B6A4DD815}"/>
                </c:ext>
                <c:ext xmlns:c15="http://schemas.microsoft.com/office/drawing/2012/chart" uri="{CE6537A1-D6FC-4f65-9D91-7224C49458BB}">
                  <c15:layout/>
                </c:ext>
              </c:extLst>
            </c:dLbl>
            <c:dLbl>
              <c:idx val="1"/>
              <c:layout>
                <c:manualLayout>
                  <c:x val="-3.1444382705173912E-2"/>
                  <c:y val="-3.9277565551830776E-2"/>
                </c:manualLayout>
              </c:layout>
              <c:tx>
                <c:rich>
                  <a:bodyPr/>
                  <a:lstStyle/>
                  <a:p>
                    <a:r>
                      <a:rPr lang="en-US"/>
                      <a:t>38,7%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47-4714-AA27-B93B6A4DD815}"/>
                </c:ext>
                <c:ext xmlns:c15="http://schemas.microsoft.com/office/drawing/2012/chart" uri="{CE6537A1-D6FC-4f65-9D91-7224C49458BB}">
                  <c15:layout/>
                </c:ext>
              </c:extLst>
            </c:dLbl>
            <c:dLbl>
              <c:idx val="2"/>
              <c:layout>
                <c:manualLayout>
                  <c:x val="1.9909017396921729E-2"/>
                  <c:y val="-5.1084951014787119E-3"/>
                </c:manualLayout>
              </c:layout>
              <c:tx>
                <c:rich>
                  <a:bodyPr/>
                  <a:lstStyle/>
                  <a:p>
                    <a:r>
                      <a:rPr lang="en-US"/>
                      <a:t>12,2%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47-4714-AA27-B93B6A4DD815}"/>
                </c:ext>
                <c:ext xmlns:c15="http://schemas.microsoft.com/office/drawing/2012/chart" uri="{CE6537A1-D6FC-4f65-9D91-7224C49458BB}">
                  <c15:layout/>
                </c:ext>
              </c:extLst>
            </c:dLbl>
            <c:dLbl>
              <c:idx val="3"/>
              <c:layout>
                <c:manualLayout>
                  <c:x val="4.0332488559412003E-2"/>
                  <c:y val="-2.0742704191679009E-3"/>
                </c:manualLayout>
              </c:layout>
              <c:tx>
                <c:rich>
                  <a:bodyPr/>
                  <a:lstStyle/>
                  <a:p>
                    <a:r>
                      <a:rPr lang="en-US"/>
                      <a:t>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347-4714-AA27-B93B6A4DD815}"/>
                </c:ext>
                <c:ext xmlns:c15="http://schemas.microsoft.com/office/drawing/2012/chart" uri="{CE6537A1-D6FC-4f65-9D91-7224C49458BB}"/>
              </c:extLst>
            </c:dLbl>
            <c:dLbl>
              <c:idx val="4"/>
              <c:layout>
                <c:manualLayout>
                  <c:x val="3.846982982548864E-2"/>
                  <c:y val="-2.2509810036121722E-3"/>
                </c:manualLayout>
              </c:layout>
              <c:tx>
                <c:rich>
                  <a:bodyPr/>
                  <a:lstStyle/>
                  <a:p>
                    <a:r>
                      <a:rPr lang="en-US"/>
                      <a:t>4,4%</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1216835847326314E-2"/>
                  <c:y val="6.3028507575166965E-3"/>
                </c:manualLayout>
              </c:layout>
              <c:tx>
                <c:rich>
                  <a:bodyPr/>
                  <a:lstStyle/>
                  <a:p>
                    <a:r>
                      <a:rPr lang="en-US"/>
                      <a:t>5,5%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Удовлетворен</c:v>
                </c:pt>
                <c:pt idx="1">
                  <c:v>Скорее удовлетворен</c:v>
                </c:pt>
                <c:pt idx="2">
                  <c:v>Скорее не удовлетворен</c:v>
                </c:pt>
                <c:pt idx="4">
                  <c:v>Затрудняюсь ответить</c:v>
                </c:pt>
                <c:pt idx="5">
                  <c:v>Не удовлетворен</c:v>
                </c:pt>
              </c:strCache>
            </c:strRef>
          </c:cat>
          <c:val>
            <c:numRef>
              <c:f>Лист1!$B$2:$B$7</c:f>
              <c:numCache>
                <c:formatCode>General</c:formatCode>
                <c:ptCount val="6"/>
                <c:pt idx="0">
                  <c:v>43519</c:v>
                </c:pt>
                <c:pt idx="1">
                  <c:v>42915</c:v>
                </c:pt>
                <c:pt idx="2">
                  <c:v>13552</c:v>
                </c:pt>
                <c:pt idx="4">
                  <c:v>4920</c:v>
                </c:pt>
                <c:pt idx="5">
                  <c:v>6079</c:v>
                </c:pt>
              </c:numCache>
            </c:numRef>
          </c:val>
          <c:extLst xmlns:c16r2="http://schemas.microsoft.com/office/drawing/2015/06/chart">
            <c:ext xmlns:c16="http://schemas.microsoft.com/office/drawing/2014/chart" uri="{C3380CC4-5D6E-409C-BE32-E72D297353CC}">
              <c16:uniqueId val="{00000005-2347-4714-AA27-B93B6A4DD815}"/>
            </c:ext>
          </c:extLst>
        </c:ser>
        <c:dLbls>
          <c:showLegendKey val="0"/>
          <c:showVal val="0"/>
          <c:showCatName val="0"/>
          <c:showSerName val="0"/>
          <c:showPercent val="1"/>
          <c:showBubbleSize val="0"/>
          <c:showLeaderLines val="0"/>
        </c:dLbls>
      </c:pie3DChart>
    </c:plotArea>
    <c:legend>
      <c:legendPos val="r"/>
      <c:legendEntry>
        <c:idx val="3"/>
        <c:delete val="1"/>
      </c:legendEntry>
      <c:layout>
        <c:manualLayout>
          <c:xMode val="edge"/>
          <c:yMode val="edge"/>
          <c:x val="0.64506936632920886"/>
          <c:y val="0.3058470413970531"/>
          <c:w val="0.3411612705038376"/>
          <c:h val="0.6545489982069072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9</c:v>
                </c:pt>
                <c:pt idx="1">
                  <c:v>10</c:v>
                </c:pt>
                <c:pt idx="2">
                  <c:v>66</c:v>
                </c:pt>
                <c:pt idx="3">
                  <c:v>70</c:v>
                </c:pt>
                <c:pt idx="4">
                  <c:v>112</c:v>
                </c:pt>
                <c:pt idx="5">
                  <c:v>199</c:v>
                </c:pt>
              </c:numCache>
            </c:numRef>
          </c:val>
          <c:extLst xmlns:c16r2="http://schemas.microsoft.com/office/drawing/2015/06/chart">
            <c:ext xmlns:c16="http://schemas.microsoft.com/office/drawing/2014/chart" uri="{C3380CC4-5D6E-409C-BE32-E72D297353CC}">
              <c16:uniqueId val="{00000000-CFF2-43FE-A0A7-7220FE67452F}"/>
            </c:ext>
          </c:extLst>
        </c:ser>
        <c:dLbls>
          <c:dLblPos val="outEnd"/>
          <c:showLegendKey val="0"/>
          <c:showVal val="1"/>
          <c:showCatName val="0"/>
          <c:showSerName val="0"/>
          <c:showPercent val="0"/>
          <c:showBubbleSize val="0"/>
        </c:dLbls>
        <c:gapWidth val="75"/>
        <c:overlap val="-25"/>
        <c:axId val="1914445040"/>
        <c:axId val="1914428176"/>
      </c:barChart>
      <c:valAx>
        <c:axId val="1914428176"/>
        <c:scaling>
          <c:orientation val="minMax"/>
        </c:scaling>
        <c:delete val="0"/>
        <c:axPos val="b"/>
        <c:majorGridlines/>
        <c:numFmt formatCode="General" sourceLinked="1"/>
        <c:majorTickMark val="none"/>
        <c:minorTickMark val="none"/>
        <c:tickLblPos val="nextTo"/>
        <c:spPr>
          <a:ln w="9525">
            <a:noFill/>
          </a:ln>
        </c:spPr>
        <c:crossAx val="1914445040"/>
        <c:crosses val="autoZero"/>
        <c:crossBetween val="between"/>
      </c:valAx>
      <c:catAx>
        <c:axId val="1914445040"/>
        <c:scaling>
          <c:orientation val="minMax"/>
        </c:scaling>
        <c:delete val="0"/>
        <c:axPos val="l"/>
        <c:numFmt formatCode="General" sourceLinked="1"/>
        <c:majorTickMark val="none"/>
        <c:minorTickMark val="none"/>
        <c:tickLblPos val="nextTo"/>
        <c:crossAx val="19144281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Ограничение органами власти инициатив по организации совместной деятельности малых предприятий</c:v>
                </c:pt>
                <c:pt idx="1">
                  <c:v>Нестабильность российского законодательства в отношении регулирования деятельности предприятий</c:v>
                </c:pt>
                <c:pt idx="2">
                  <c:v>Высокие барьеры доступа к финансовым ресурсам (в частности, высокая стоимость кредитов)</c:v>
                </c:pt>
                <c:pt idx="3">
                  <c:v>Сложность/ затянутость процедуры получения разрешений/ лицензий</c:v>
                </c:pt>
                <c:pt idx="4">
                  <c:v>Давление со стороны клиентов </c:v>
                </c:pt>
                <c:pt idx="5">
                  <c:v>Высокие налоги</c:v>
                </c:pt>
              </c:strCache>
            </c:strRef>
          </c:cat>
          <c:val>
            <c:numRef>
              <c:f>Лист1!$B$2:$B$7</c:f>
              <c:numCache>
                <c:formatCode>General</c:formatCode>
                <c:ptCount val="6"/>
                <c:pt idx="0">
                  <c:v>15</c:v>
                </c:pt>
                <c:pt idx="1">
                  <c:v>15</c:v>
                </c:pt>
                <c:pt idx="2">
                  <c:v>34</c:v>
                </c:pt>
                <c:pt idx="3">
                  <c:v>40</c:v>
                </c:pt>
                <c:pt idx="4">
                  <c:v>64</c:v>
                </c:pt>
                <c:pt idx="5">
                  <c:v>73</c:v>
                </c:pt>
              </c:numCache>
            </c:numRef>
          </c:val>
          <c:extLst xmlns:c16r2="http://schemas.microsoft.com/office/drawing/2015/06/chart">
            <c:ext xmlns:c16="http://schemas.microsoft.com/office/drawing/2014/chart" uri="{C3380CC4-5D6E-409C-BE32-E72D297353CC}">
              <c16:uniqueId val="{00000000-444F-4045-A7DF-C3A5A3308E2A}"/>
            </c:ext>
          </c:extLst>
        </c:ser>
        <c:dLbls>
          <c:dLblPos val="inEnd"/>
          <c:showLegendKey val="0"/>
          <c:showVal val="1"/>
          <c:showCatName val="0"/>
          <c:showSerName val="0"/>
          <c:showPercent val="0"/>
          <c:showBubbleSize val="0"/>
        </c:dLbls>
        <c:gapWidth val="75"/>
        <c:overlap val="-25"/>
        <c:axId val="1914453200"/>
        <c:axId val="1914451024"/>
      </c:barChart>
      <c:valAx>
        <c:axId val="1914451024"/>
        <c:scaling>
          <c:orientation val="minMax"/>
        </c:scaling>
        <c:delete val="0"/>
        <c:axPos val="b"/>
        <c:majorGridlines/>
        <c:numFmt formatCode="General" sourceLinked="1"/>
        <c:majorTickMark val="none"/>
        <c:minorTickMark val="none"/>
        <c:tickLblPos val="nextTo"/>
        <c:spPr>
          <a:ln w="9525">
            <a:noFill/>
          </a:ln>
        </c:spPr>
        <c:crossAx val="1914453200"/>
        <c:crosses val="autoZero"/>
        <c:crossBetween val="between"/>
      </c:valAx>
      <c:catAx>
        <c:axId val="1914453200"/>
        <c:scaling>
          <c:orientation val="minMax"/>
        </c:scaling>
        <c:delete val="0"/>
        <c:axPos val="l"/>
        <c:numFmt formatCode="General" sourceLinked="0"/>
        <c:majorTickMark val="none"/>
        <c:minorTickMark val="none"/>
        <c:tickLblPos val="nextTo"/>
        <c:crossAx val="19144510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7062742798998651"/>
          <c:y val="0.12057764729963198"/>
          <c:w val="0.40775760700002356"/>
          <c:h val="0.4634032180262142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9,0%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358-44DB-9A63-63757399D147}"/>
                </c:ext>
                <c:ext xmlns:c15="http://schemas.microsoft.com/office/drawing/2012/chart" uri="{CE6537A1-D6FC-4f65-9D91-7224C49458BB}">
                  <c15:layout/>
                </c:ext>
              </c:extLst>
            </c:dLbl>
            <c:dLbl>
              <c:idx val="1"/>
              <c:layout>
                <c:manualLayout>
                  <c:x val="-1.083258366773473E-2"/>
                  <c:y val="-2.5869350938119619E-2"/>
                </c:manualLayout>
              </c:layout>
              <c:tx>
                <c:rich>
                  <a:bodyPr/>
                  <a:lstStyle/>
                  <a:p>
                    <a:r>
                      <a:rPr lang="en-US"/>
                      <a:t>11,5%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358-44DB-9A63-63757399D147}"/>
                </c:ext>
                <c:ext xmlns:c15="http://schemas.microsoft.com/office/drawing/2012/chart" uri="{CE6537A1-D6FC-4f65-9D91-7224C49458BB}">
                  <c15:layout/>
                </c:ext>
              </c:extLst>
            </c:dLbl>
            <c:dLbl>
              <c:idx val="2"/>
              <c:layout>
                <c:manualLayout>
                  <c:x val="-2.2998596393085644E-3"/>
                  <c:y val="-4.8100917943337464E-2"/>
                </c:manualLayout>
              </c:layout>
              <c:tx>
                <c:rich>
                  <a:bodyPr/>
                  <a:lstStyle/>
                  <a:p>
                    <a:r>
                      <a:rPr lang="en-US"/>
                      <a:t>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358-44DB-9A63-63757399D147}"/>
                </c:ext>
                <c:ext xmlns:c15="http://schemas.microsoft.com/office/drawing/2012/chart" uri="{CE6537A1-D6FC-4f65-9D91-7224C49458BB}">
                  <c15:layout/>
                </c:ext>
              </c:extLst>
            </c:dLbl>
            <c:dLbl>
              <c:idx val="3"/>
              <c:layout>
                <c:manualLayout>
                  <c:x val="-1.4093359237435359E-3"/>
                  <c:y val="-2.6108352525739771E-3"/>
                </c:manualLayout>
              </c:layout>
              <c:tx>
                <c:rich>
                  <a:bodyPr/>
                  <a:lstStyle/>
                  <a:p>
                    <a:r>
                      <a:rPr lang="en-US"/>
                      <a:t>13,8%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358-44DB-9A63-63757399D147}"/>
                </c:ext>
                <c:ext xmlns:c15="http://schemas.microsoft.com/office/drawing/2012/chart" uri="{CE6537A1-D6FC-4f65-9D91-7224C49458BB}">
                  <c15:layout/>
                </c:ext>
              </c:extLst>
            </c:dLbl>
            <c:dLbl>
              <c:idx val="4"/>
              <c:layout>
                <c:manualLayout>
                  <c:x val="-2.1994166522037301E-2"/>
                  <c:y val="-3.0638666985387052E-2"/>
                </c:manualLayout>
              </c:layout>
              <c:tx>
                <c:rich>
                  <a:bodyPr/>
                  <a:lstStyle/>
                  <a:p>
                    <a:r>
                      <a:rPr lang="en-US"/>
                      <a:t>30,5%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358-44DB-9A63-63757399D147}"/>
                </c:ext>
                <c:ext xmlns:c15="http://schemas.microsoft.com/office/drawing/2012/chart" uri="{CE6537A1-D6FC-4f65-9D91-7224C49458BB}">
                  <c15:layout/>
                </c:ext>
              </c:extLst>
            </c:dLbl>
            <c:dLbl>
              <c:idx val="5"/>
              <c:layout>
                <c:manualLayout>
                  <c:x val="6.1440238865926051E-3"/>
                  <c:y val="-2.4398713476576198E-2"/>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358-44DB-9A63-63757399D147}"/>
                </c:ext>
                <c:ext xmlns:c15="http://schemas.microsoft.com/office/drawing/2012/chart" uri="{CE6537A1-D6FC-4f65-9D91-7224C49458BB}">
                  <c15:layout/>
                </c:ext>
              </c:extLst>
            </c:dLbl>
            <c:dLbl>
              <c:idx val="6"/>
              <c:layout>
                <c:manualLayout>
                  <c:x val="2.4777711515200522E-2"/>
                  <c:y val="-1.2323923483363705E-2"/>
                </c:manualLayout>
              </c:layout>
              <c:tx>
                <c:rich>
                  <a:bodyPr/>
                  <a:lstStyle/>
                  <a:p>
                    <a:r>
                      <a:rPr lang="en-US"/>
                      <a:t>15,7%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 </c:v>
                </c:pt>
              </c:strCache>
            </c:strRef>
          </c:cat>
          <c:val>
            <c:numRef>
              <c:f>Лист1!$B$2:$B$8</c:f>
              <c:numCache>
                <c:formatCode>General</c:formatCode>
                <c:ptCount val="7"/>
                <c:pt idx="0">
                  <c:v>42</c:v>
                </c:pt>
                <c:pt idx="1">
                  <c:v>54</c:v>
                </c:pt>
                <c:pt idx="2">
                  <c:v>41</c:v>
                </c:pt>
                <c:pt idx="3">
                  <c:v>64</c:v>
                </c:pt>
                <c:pt idx="4">
                  <c:v>143</c:v>
                </c:pt>
                <c:pt idx="5">
                  <c:v>50</c:v>
                </c:pt>
                <c:pt idx="6">
                  <c:v>74</c:v>
                </c:pt>
              </c:numCache>
            </c:numRef>
          </c:val>
          <c:extLst xmlns:c16r2="http://schemas.microsoft.com/office/drawing/2015/06/chart">
            <c:ext xmlns:c16="http://schemas.microsoft.com/office/drawing/2014/chart" uri="{C3380CC4-5D6E-409C-BE32-E72D297353CC}">
              <c16:uniqueId val="{00000006-0358-44DB-9A63-63757399D147}"/>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8E-2"/>
          <c:y val="0.39569686911164631"/>
          <c:w val="0.63382492851044225"/>
          <c:h val="0.5981221735038222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2635242883796067E-2"/>
                  <c:y val="-8.5618378526772898E-2"/>
                </c:manualLayout>
              </c:layout>
              <c:tx>
                <c:rich>
                  <a:bodyPr/>
                  <a:lstStyle/>
                  <a:p>
                    <a:r>
                      <a:rPr lang="en-US"/>
                      <a:t>70,9%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B8B-432A-8D43-7E51FA6FCB60}"/>
                </c:ext>
                <c:ext xmlns:c15="http://schemas.microsoft.com/office/drawing/2012/chart" uri="{CE6537A1-D6FC-4f65-9D91-7224C49458BB}">
                  <c15:layout/>
                </c:ext>
              </c:extLst>
            </c:dLbl>
            <c:dLbl>
              <c:idx val="1"/>
              <c:layout>
                <c:manualLayout>
                  <c:x val="5.2739190733688407E-3"/>
                  <c:y val="2.3760809613536875E-2"/>
                </c:manualLayout>
              </c:layout>
              <c:tx>
                <c:rich>
                  <a:bodyPr/>
                  <a:lstStyle/>
                  <a:p>
                    <a:r>
                      <a:rPr lang="en-US"/>
                      <a:t>14,8%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B8B-432A-8D43-7E51FA6FCB60}"/>
                </c:ext>
                <c:ext xmlns:c15="http://schemas.microsoft.com/office/drawing/2012/chart" uri="{CE6537A1-D6FC-4f65-9D91-7224C49458BB}">
                  <c15:layout/>
                </c:ext>
              </c:extLst>
            </c:dLbl>
            <c:dLbl>
              <c:idx val="2"/>
              <c:layout>
                <c:manualLayout>
                  <c:x val="2.4498805119239613E-2"/>
                  <c:y val="-2.4937294882513695E-3"/>
                </c:manualLayout>
              </c:layout>
              <c:tx>
                <c:rich>
                  <a:bodyPr/>
                  <a:lstStyle/>
                  <a:p>
                    <a:r>
                      <a:rPr lang="en-US"/>
                      <a:t>9,4%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B8B-432A-8D43-7E51FA6FCB60}"/>
                </c:ext>
                <c:ext xmlns:c15="http://schemas.microsoft.com/office/drawing/2012/chart" uri="{CE6537A1-D6FC-4f65-9D91-7224C49458BB}">
                  <c15:layout/>
                </c:ext>
              </c:extLst>
            </c:dLbl>
            <c:dLbl>
              <c:idx val="3"/>
              <c:layout>
                <c:manualLayout>
                  <c:x val="3.574270083709416E-2"/>
                  <c:y val="-1.449118384766088E-2"/>
                </c:manualLayout>
              </c:layout>
              <c:tx>
                <c:rich>
                  <a:bodyPr/>
                  <a:lstStyle/>
                  <a:p>
                    <a:r>
                      <a:rPr lang="en-US"/>
                      <a:t>2,8%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B8B-432A-8D43-7E51FA6FCB60}"/>
                </c:ext>
                <c:ext xmlns:c15="http://schemas.microsoft.com/office/drawing/2012/chart" uri="{CE6537A1-D6FC-4f65-9D91-7224C49458BB}">
                  <c15:layout/>
                </c:ext>
              </c:extLst>
            </c:dLbl>
            <c:dLbl>
              <c:idx val="4"/>
              <c:layout>
                <c:manualLayout>
                  <c:x val="6.1409552721572454E-2"/>
                  <c:y val="1.57130913310955E-3"/>
                </c:manualLayout>
              </c:layout>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78964</c:v>
                </c:pt>
                <c:pt idx="1">
                  <c:v>16490</c:v>
                </c:pt>
                <c:pt idx="2">
                  <c:v>10505</c:v>
                </c:pt>
                <c:pt idx="3">
                  <c:v>3165</c:v>
                </c:pt>
                <c:pt idx="4">
                  <c:v>2239</c:v>
                </c:pt>
              </c:numCache>
            </c:numRef>
          </c:val>
          <c:extLst xmlns:c16r2="http://schemas.microsoft.com/office/drawing/2015/06/chart">
            <c:ext xmlns:c16="http://schemas.microsoft.com/office/drawing/2014/chart" uri="{C3380CC4-5D6E-409C-BE32-E72D297353CC}">
              <c16:uniqueId val="{00000004-7B8B-432A-8D43-7E51FA6FCB60}"/>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40635547190350846"/>
          <c:w val="0.53927037766112573"/>
          <c:h val="0.590115627438462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8889982502187271E-2"/>
                  <c:y val="-5.6657236753334967E-3"/>
                </c:manualLayout>
              </c:layout>
              <c:tx>
                <c:rich>
                  <a:bodyPr/>
                  <a:lstStyle/>
                  <a:p>
                    <a:r>
                      <a:rPr lang="en-US"/>
                      <a:t>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6E5-4BB7-8857-BDB3FD25BEA4}"/>
                </c:ext>
                <c:ext xmlns:c15="http://schemas.microsoft.com/office/drawing/2012/chart" uri="{CE6537A1-D6FC-4f65-9D91-7224C49458BB}">
                  <c15:layout/>
                </c:ext>
              </c:extLst>
            </c:dLbl>
            <c:dLbl>
              <c:idx val="1"/>
              <c:layout>
                <c:manualLayout>
                  <c:x val="1.1150116652085157E-2"/>
                  <c:y val="6.5677021275622567E-3"/>
                </c:manualLayout>
              </c:layout>
              <c:tx>
                <c:rich>
                  <a:bodyPr/>
                  <a:lstStyle/>
                  <a:p>
                    <a:r>
                      <a:rPr lang="en-US"/>
                      <a:t>3,6%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6677602799650892E-3"/>
                  <c:y val="5.7957604268388904E-2"/>
                </c:manualLayout>
              </c:layout>
              <c:tx>
                <c:rich>
                  <a:bodyPr/>
                  <a:lstStyle/>
                  <a:p>
                    <a:r>
                      <a:rPr lang="en-US"/>
                      <a:t>43,0%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6E5-4BB7-8857-BDB3FD25BEA4}"/>
                </c:ext>
                <c:ext xmlns:c15="http://schemas.microsoft.com/office/drawing/2012/chart" uri="{CE6537A1-D6FC-4f65-9D91-7224C49458BB}">
                  <c15:layout/>
                </c:ext>
              </c:extLst>
            </c:dLbl>
            <c:dLbl>
              <c:idx val="3"/>
              <c:layout>
                <c:manualLayout>
                  <c:x val="3.242435841353164E-2"/>
                  <c:y val="-0.24453632956060567"/>
                </c:manualLayout>
              </c:layout>
              <c:tx>
                <c:rich>
                  <a:bodyPr/>
                  <a:lstStyle/>
                  <a:p>
                    <a:r>
                      <a:rPr lang="en-US"/>
                      <a:t>48,7%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6E5-4BB7-8857-BDB3FD25BEA4}"/>
                </c:ext>
                <c:ext xmlns:c15="http://schemas.microsoft.com/office/drawing/2012/chart" uri="{CE6537A1-D6FC-4f65-9D91-7224C49458BB}">
                  <c15:layout/>
                </c:ext>
              </c:extLst>
            </c:dLbl>
            <c:dLbl>
              <c:idx val="4"/>
              <c:layout>
                <c:manualLayout>
                  <c:x val="-4.7466462525517644E-3"/>
                  <c:y val="9.6784300452132713E-4"/>
                </c:manualLayout>
              </c:layout>
              <c:tx>
                <c:rich>
                  <a:bodyPr/>
                  <a:lstStyle/>
                  <a:p>
                    <a:r>
                      <a:rPr lang="en-US"/>
                      <a:t>2,5%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2525</c:v>
                </c:pt>
                <c:pt idx="1">
                  <c:v>4018</c:v>
                </c:pt>
                <c:pt idx="2">
                  <c:v>47675</c:v>
                </c:pt>
                <c:pt idx="3">
                  <c:v>54045</c:v>
                </c:pt>
                <c:pt idx="4">
                  <c:v>2722</c:v>
                </c:pt>
              </c:numCache>
            </c:numRef>
          </c:val>
          <c:extLst xmlns:c16r2="http://schemas.microsoft.com/office/drawing/2015/06/chart">
            <c:ext xmlns:c16="http://schemas.microsoft.com/office/drawing/2014/chart" uri="{C3380CC4-5D6E-409C-BE32-E72D297353CC}">
              <c16:uniqueId val="{00000003-16E5-4BB7-8857-BDB3FD25BEA4}"/>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9067</c:v>
                </c:pt>
                <c:pt idx="1">
                  <c:v>15411</c:v>
                </c:pt>
                <c:pt idx="2">
                  <c:v>41119</c:v>
                </c:pt>
                <c:pt idx="3">
                  <c:v>36741</c:v>
                </c:pt>
                <c:pt idx="4">
                  <c:v>8647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продукции</a:t>
            </a:r>
            <a:endParaRPr lang="ru-RU" sz="18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4098903372646387"/>
          <c:y val="1.3728598885769201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41091463511842907"/>
          <c:w val="0.47847068464672826"/>
          <c:h val="0.5252068505241372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C52C-40AA-907F-03E2A6AE5770}"/>
              </c:ext>
            </c:extLst>
          </c:dPt>
          <c:dLbls>
            <c:dLbl>
              <c:idx val="0"/>
              <c:layout>
                <c:manualLayout>
                  <c:x val="-5.5570336316656067E-2"/>
                  <c:y val="-6.394223948357806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4714628062796496E-2"/>
                  <c:y val="0.100733312052209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0902169837465968E-2"/>
                  <c:y val="-4.50450450450450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080745341614908E-2"/>
                  <c:y val="6.71113534794637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598620824570842E-2"/>
                  <c:y val="-4.49714478257785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90</c:v>
                </c:pt>
                <c:pt idx="1">
                  <c:v>81</c:v>
                </c:pt>
                <c:pt idx="2">
                  <c:v>61</c:v>
                </c:pt>
                <c:pt idx="3">
                  <c:v>65</c:v>
                </c:pt>
                <c:pt idx="4">
                  <c:v>16</c:v>
                </c:pt>
                <c:pt idx="5">
                  <c:v>84</c:v>
                </c:pt>
              </c:numCache>
            </c:numRef>
          </c:val>
          <c:extLst xmlns:c16r2="http://schemas.microsoft.com/office/drawing/2015/06/chart">
            <c:ext xmlns:c16="http://schemas.microsoft.com/office/drawing/2014/chart" uri="{C3380CC4-5D6E-409C-BE32-E72D297353CC}">
              <c16:uniqueId val="{00000002-C52C-40AA-907F-03E2A6AE577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008149353770257"/>
          <c:y val="0.36154645495376025"/>
          <c:w val="0.50677331534675485"/>
          <c:h val="0.6096270820923751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40-4F01-A6D1-7151EE223291}"/>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40-4F01-A6D1-7151EE223291}"/>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40-4F01-A6D1-7151EE22329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40-4F01-A6D1-7151EE223291}"/>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40-4F01-A6D1-7151EE223291}"/>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40-4F01-A6D1-7151EE223291}"/>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40-4F01-A6D1-7151EE22329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Предложение сопутствующих услуг, товаров, сервисов (гарантий, ремонта и т.д.)</c:v>
                </c:pt>
                <c:pt idx="2">
                  <c:v>Уникальность продукции</c:v>
                </c:pt>
                <c:pt idx="3">
                  <c:v>Высокое качество</c:v>
                </c:pt>
                <c:pt idx="4">
                  <c:v>Затрудняюсь ответить</c:v>
                </c:pt>
                <c:pt idx="5">
                  <c:v>Низкая цена</c:v>
                </c:pt>
                <c:pt idx="6">
                  <c:v>Доверительные отношения с клиентами</c:v>
                </c:pt>
              </c:strCache>
            </c:strRef>
          </c:cat>
          <c:val>
            <c:numRef>
              <c:f>Лист1!$B$2:$B$8</c:f>
              <c:numCache>
                <c:formatCode>General</c:formatCode>
                <c:ptCount val="7"/>
                <c:pt idx="0">
                  <c:v>40</c:v>
                </c:pt>
                <c:pt idx="1">
                  <c:v>46</c:v>
                </c:pt>
                <c:pt idx="2">
                  <c:v>47</c:v>
                </c:pt>
                <c:pt idx="3">
                  <c:v>48</c:v>
                </c:pt>
                <c:pt idx="4">
                  <c:v>54</c:v>
                </c:pt>
                <c:pt idx="5">
                  <c:v>62</c:v>
                </c:pt>
                <c:pt idx="6">
                  <c:v>100</c:v>
                </c:pt>
              </c:numCache>
            </c:numRef>
          </c:val>
          <c:extLst xmlns:c16r2="http://schemas.microsoft.com/office/drawing/2015/06/chart">
            <c:ext xmlns:c16="http://schemas.microsoft.com/office/drawing/2014/chart" uri="{C3380CC4-5D6E-409C-BE32-E72D297353CC}">
              <c16:uniqueId val="{00000007-6A40-4F01-A6D1-7151EE223291}"/>
            </c:ext>
          </c:extLst>
        </c:ser>
        <c:dLbls>
          <c:showLegendKey val="0"/>
          <c:showVal val="0"/>
          <c:showCatName val="0"/>
          <c:showSerName val="0"/>
          <c:showPercent val="0"/>
          <c:showBubbleSize val="0"/>
        </c:dLbls>
        <c:gapWidth val="100"/>
        <c:axId val="1914453744"/>
        <c:axId val="1914448304"/>
      </c:barChart>
      <c:valAx>
        <c:axId val="1914448304"/>
        <c:scaling>
          <c:orientation val="minMax"/>
        </c:scaling>
        <c:delete val="0"/>
        <c:axPos val="b"/>
        <c:majorGridlines/>
        <c:numFmt formatCode="General" sourceLinked="1"/>
        <c:majorTickMark val="out"/>
        <c:minorTickMark val="none"/>
        <c:tickLblPos val="nextTo"/>
        <c:crossAx val="1914453744"/>
        <c:crosses val="autoZero"/>
        <c:crossBetween val="between"/>
      </c:valAx>
      <c:catAx>
        <c:axId val="1914453744"/>
        <c:scaling>
          <c:orientation val="minMax"/>
        </c:scaling>
        <c:delete val="0"/>
        <c:axPos val="l"/>
        <c:numFmt formatCode="General" sourceLinked="0"/>
        <c:majorTickMark val="out"/>
        <c:minorTickMark val="none"/>
        <c:tickLblPos val="nextTo"/>
        <c:txPr>
          <a:bodyPr/>
          <a:lstStyle/>
          <a:p>
            <a:pPr>
              <a:defRPr sz="1100"/>
            </a:pPr>
            <a:endParaRPr lang="ru-RU"/>
          </a:p>
        </c:txPr>
        <c:crossAx val="1914448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34454210115627432"/>
          <c:w val="0.53434455764119526"/>
          <c:h val="0.575484500248279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148</c:v>
                </c:pt>
                <c:pt idx="1">
                  <c:v>65</c:v>
                </c:pt>
                <c:pt idx="2">
                  <c:v>16</c:v>
                </c:pt>
                <c:pt idx="3">
                  <c:v>168</c:v>
                </c:pt>
              </c:numCache>
            </c:numRef>
          </c:val>
          <c:extLst xmlns:c16r2="http://schemas.microsoft.com/office/drawing/2015/06/chart">
            <c:ext xmlns:c16="http://schemas.microsoft.com/office/drawing/2014/chart" uri="{C3380CC4-5D6E-409C-BE32-E72D297353CC}">
              <c16:uniqueId val="{00000000-6BBD-403D-B979-0585765C415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2148184083624614"/>
          <c:y val="0.44408222893643323"/>
          <c:w val="0.3050255176436279"/>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Затрудняюсь ответить</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9</c:v>
                </c:pt>
                <c:pt idx="1">
                  <c:v>33</c:v>
                </c:pt>
                <c:pt idx="2">
                  <c:v>140</c:v>
                </c:pt>
                <c:pt idx="3">
                  <c:v>215</c:v>
                </c:pt>
              </c:numCache>
            </c:numRef>
          </c:val>
          <c:extLst xmlns:c16r2="http://schemas.microsoft.com/office/drawing/2015/06/chart">
            <c:ext xmlns:c16="http://schemas.microsoft.com/office/drawing/2014/chart" uri="{C3380CC4-5D6E-409C-BE32-E72D297353CC}">
              <c16:uniqueId val="{00000000-D7AD-4ABC-B734-697627273DB4}"/>
            </c:ext>
          </c:extLst>
        </c:ser>
        <c:dLbls>
          <c:dLblPos val="inEnd"/>
          <c:showLegendKey val="0"/>
          <c:showVal val="1"/>
          <c:showCatName val="0"/>
          <c:showSerName val="0"/>
          <c:showPercent val="0"/>
          <c:showBubbleSize val="0"/>
        </c:dLbls>
        <c:gapWidth val="100"/>
        <c:axId val="1914449392"/>
        <c:axId val="1914455376"/>
      </c:barChart>
      <c:catAx>
        <c:axId val="1914449392"/>
        <c:scaling>
          <c:orientation val="minMax"/>
        </c:scaling>
        <c:delete val="0"/>
        <c:axPos val="b"/>
        <c:numFmt formatCode="General" sourceLinked="0"/>
        <c:majorTickMark val="out"/>
        <c:minorTickMark val="none"/>
        <c:tickLblPos val="nextTo"/>
        <c:crossAx val="1914455376"/>
        <c:crosses val="autoZero"/>
        <c:auto val="1"/>
        <c:lblAlgn val="ctr"/>
        <c:lblOffset val="100"/>
        <c:noMultiLvlLbl val="0"/>
      </c:catAx>
      <c:valAx>
        <c:axId val="1914455376"/>
        <c:scaling>
          <c:orientation val="minMax"/>
        </c:scaling>
        <c:delete val="0"/>
        <c:axPos val="l"/>
        <c:majorGridlines/>
        <c:numFmt formatCode="General" sourceLinked="1"/>
        <c:majorTickMark val="out"/>
        <c:minorTickMark val="none"/>
        <c:tickLblPos val="nextTo"/>
        <c:crossAx val="191444939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ru-RU" sz="16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126312335958006E-2"/>
          <c:y val="0.37775791743084292"/>
          <c:w val="0.45593704432779236"/>
          <c:h val="0.5010984817862859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dLbls>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221</c:v>
                </c:pt>
                <c:pt idx="1">
                  <c:v>195</c:v>
                </c:pt>
                <c:pt idx="2">
                  <c:v>95</c:v>
                </c:pt>
                <c:pt idx="3">
                  <c:v>174</c:v>
                </c:pt>
                <c:pt idx="4">
                  <c:v>42</c:v>
                </c:pt>
                <c:pt idx="5">
                  <c:v>120</c:v>
                </c:pt>
              </c:numCache>
            </c:numRef>
          </c:val>
          <c:extLst xmlns:c16r2="http://schemas.microsoft.com/office/drawing/2015/06/chart">
            <c:ext xmlns:c16="http://schemas.microsoft.com/office/drawing/2014/chart" uri="{C3380CC4-5D6E-409C-BE32-E72D297353CC}">
              <c16:uniqueId val="{00000000-B7F7-4A17-849C-96976C4D0E0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092592592592593"/>
          <c:y val="0.26053800832722696"/>
          <c:w val="0.48842592592592593"/>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12</c:v>
                </c:pt>
                <c:pt idx="1">
                  <c:v>17</c:v>
                </c:pt>
                <c:pt idx="2">
                  <c:v>41</c:v>
                </c:pt>
                <c:pt idx="3">
                  <c:v>52</c:v>
                </c:pt>
                <c:pt idx="4">
                  <c:v>82</c:v>
                </c:pt>
                <c:pt idx="5">
                  <c:v>193</c:v>
                </c:pt>
              </c:numCache>
            </c:numRef>
          </c:val>
          <c:extLst xmlns:c16r2="http://schemas.microsoft.com/office/drawing/2015/06/chart">
            <c:ext xmlns:c16="http://schemas.microsoft.com/office/drawing/2014/chart" uri="{C3380CC4-5D6E-409C-BE32-E72D297353CC}">
              <c16:uniqueId val="{00000000-0541-421D-858E-21B8651E3034}"/>
            </c:ext>
          </c:extLst>
        </c:ser>
        <c:dLbls>
          <c:dLblPos val="outEnd"/>
          <c:showLegendKey val="0"/>
          <c:showVal val="1"/>
          <c:showCatName val="0"/>
          <c:showSerName val="0"/>
          <c:showPercent val="0"/>
          <c:showBubbleSize val="0"/>
        </c:dLbls>
        <c:gapWidth val="75"/>
        <c:overlap val="-25"/>
        <c:axId val="1917527024"/>
        <c:axId val="1917512880"/>
      </c:barChart>
      <c:valAx>
        <c:axId val="1917512880"/>
        <c:scaling>
          <c:orientation val="minMax"/>
        </c:scaling>
        <c:delete val="0"/>
        <c:axPos val="b"/>
        <c:majorGridlines/>
        <c:numFmt formatCode="General" sourceLinked="1"/>
        <c:majorTickMark val="none"/>
        <c:minorTickMark val="none"/>
        <c:tickLblPos val="nextTo"/>
        <c:spPr>
          <a:ln w="9525">
            <a:noFill/>
          </a:ln>
        </c:spPr>
        <c:crossAx val="1917527024"/>
        <c:crosses val="autoZero"/>
        <c:crossBetween val="between"/>
      </c:valAx>
      <c:catAx>
        <c:axId val="1917527024"/>
        <c:scaling>
          <c:orientation val="minMax"/>
        </c:scaling>
        <c:delete val="0"/>
        <c:axPos val="l"/>
        <c:numFmt formatCode="General" sourceLinked="1"/>
        <c:majorTickMark val="none"/>
        <c:minorTickMark val="none"/>
        <c:tickLblPos val="nextTo"/>
        <c:crossAx val="19175128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Высокие барьеры доступа к финансовым ресурсам (в частности, высокая стоимость кредитов)</c:v>
                </c:pt>
                <c:pt idx="1">
                  <c:v>Сложность/ затянутость процедуры получения разрешений/ лицензий</c:v>
                </c:pt>
                <c:pt idx="2">
                  <c:v>Коррупция со стороны органов власти (например, взятки) </c:v>
                </c:pt>
                <c:pt idx="3">
                  <c:v>Получение разрешения на строительство</c:v>
                </c:pt>
                <c:pt idx="4">
                  <c:v>Ограничение органами власти инициатив по организации совместной деятельности малых предприятий</c:v>
                </c:pt>
                <c:pt idx="5">
                  <c:v>Нестабильность российского законодательства в отношении регулирования деятельности предприятий</c:v>
                </c:pt>
              </c:strCache>
            </c:strRef>
          </c:cat>
          <c:val>
            <c:numRef>
              <c:f>Лист1!$B$2:$B$7</c:f>
              <c:numCache>
                <c:formatCode>General</c:formatCode>
                <c:ptCount val="6"/>
                <c:pt idx="0">
                  <c:v>58</c:v>
                </c:pt>
                <c:pt idx="1">
                  <c:v>59</c:v>
                </c:pt>
                <c:pt idx="2">
                  <c:v>63</c:v>
                </c:pt>
                <c:pt idx="3">
                  <c:v>64</c:v>
                </c:pt>
                <c:pt idx="4">
                  <c:v>81</c:v>
                </c:pt>
                <c:pt idx="5">
                  <c:v>81</c:v>
                </c:pt>
              </c:numCache>
            </c:numRef>
          </c:val>
          <c:extLst xmlns:c16r2="http://schemas.microsoft.com/office/drawing/2015/06/chart">
            <c:ext xmlns:c16="http://schemas.microsoft.com/office/drawing/2014/chart" uri="{C3380CC4-5D6E-409C-BE32-E72D297353CC}">
              <c16:uniqueId val="{00000000-6237-418C-83EC-C39EBEBAD820}"/>
            </c:ext>
          </c:extLst>
        </c:ser>
        <c:dLbls>
          <c:dLblPos val="inEnd"/>
          <c:showLegendKey val="0"/>
          <c:showVal val="1"/>
          <c:showCatName val="0"/>
          <c:showSerName val="0"/>
          <c:showPercent val="0"/>
          <c:showBubbleSize val="0"/>
        </c:dLbls>
        <c:gapWidth val="75"/>
        <c:overlap val="-25"/>
        <c:axId val="1917519952"/>
        <c:axId val="1917516688"/>
      </c:barChart>
      <c:valAx>
        <c:axId val="1917516688"/>
        <c:scaling>
          <c:orientation val="minMax"/>
        </c:scaling>
        <c:delete val="0"/>
        <c:axPos val="b"/>
        <c:majorGridlines/>
        <c:numFmt formatCode="General" sourceLinked="1"/>
        <c:majorTickMark val="none"/>
        <c:minorTickMark val="none"/>
        <c:tickLblPos val="nextTo"/>
        <c:spPr>
          <a:ln w="9525">
            <a:noFill/>
          </a:ln>
        </c:spPr>
        <c:crossAx val="1917519952"/>
        <c:crosses val="autoZero"/>
        <c:crossBetween val="between"/>
      </c:valAx>
      <c:catAx>
        <c:axId val="1917519952"/>
        <c:scaling>
          <c:orientation val="minMax"/>
        </c:scaling>
        <c:delete val="0"/>
        <c:axPos val="l"/>
        <c:numFmt formatCode="General" sourceLinked="0"/>
        <c:majorTickMark val="none"/>
        <c:minorTickMark val="none"/>
        <c:tickLblPos val="nextTo"/>
        <c:crossAx val="19175166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4.7821024741575548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9.8417614340042796E-3"/>
                  <c:y val="-1.171126121083207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394822998933394E-3"/>
                  <c:y val="-6.796531950093913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D6C-4F2C-9661-C14CBB090139}"/>
                </c:ext>
                <c:ext xmlns:c15="http://schemas.microsoft.com/office/drawing/2012/chart" uri="{CE6537A1-D6FC-4f65-9D91-7224C49458BB}">
                  <c15:layout/>
                </c:ext>
              </c:extLst>
            </c:dLbl>
            <c:dLbl>
              <c:idx val="2"/>
              <c:layout>
                <c:manualLayout>
                  <c:x val="-1.133652697435932E-2"/>
                  <c:y val="2.201987784702209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881940313848529E-2"/>
                  <c:y val="3.327735691806296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03828156725394E-2"/>
                  <c:y val="-7.272207087858151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D6C-4F2C-9661-C14CBB090139}"/>
                </c:ext>
                <c:ext xmlns:c15="http://schemas.microsoft.com/office/drawing/2012/chart" uri="{CE6537A1-D6FC-4f65-9D91-7224C49458BB}">
                  <c15:layout/>
                </c:ext>
              </c:extLst>
            </c:dLbl>
            <c:dLbl>
              <c:idx val="5"/>
              <c:layout>
                <c:manualLayout>
                  <c:x val="3.0951975749446897E-2"/>
                  <c:y val="-4.419126519137717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tx>
                <c:rich>
                  <a:bodyPr/>
                  <a:lstStyle/>
                  <a:p>
                    <a:r>
                      <a:rPr lang="en-US"/>
                      <a:t>10,0%</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76</c:v>
                </c:pt>
                <c:pt idx="1">
                  <c:v>54</c:v>
                </c:pt>
                <c:pt idx="2">
                  <c:v>53</c:v>
                </c:pt>
                <c:pt idx="3">
                  <c:v>34</c:v>
                </c:pt>
                <c:pt idx="4">
                  <c:v>28</c:v>
                </c:pt>
                <c:pt idx="5">
                  <c:v>112</c:v>
                </c:pt>
                <c:pt idx="6">
                  <c:v>40</c:v>
                </c:pt>
              </c:numCache>
            </c:numRef>
          </c:val>
          <c:extLst xmlns:c16r2="http://schemas.microsoft.com/office/drawing/2015/06/chart">
            <c:ext xmlns:c16="http://schemas.microsoft.com/office/drawing/2014/chart" uri="{C3380CC4-5D6E-409C-BE32-E72D297353CC}">
              <c16:uniqueId val="{00000002-BD6C-4F2C-9661-C14CBB090139}"/>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40271644366132553"/>
          <c:w val="0.56727300653683344"/>
          <c:h val="0.5340502542077345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6111419807463827E-2"/>
                  <c:y val="-0.18590766907561224"/>
                </c:manualLayout>
              </c:layout>
              <c:tx>
                <c:rich>
                  <a:bodyPr/>
                  <a:lstStyle/>
                  <a:p>
                    <a:r>
                      <a:rPr lang="en-US"/>
                      <a:t>70,0%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4A8-4BC6-8971-705C385A60B8}"/>
                </c:ext>
                <c:ext xmlns:c15="http://schemas.microsoft.com/office/drawing/2012/chart" uri="{CE6537A1-D6FC-4f65-9D91-7224C49458BB}">
                  <c15:layout/>
                </c:ext>
              </c:extLst>
            </c:dLbl>
            <c:dLbl>
              <c:idx val="1"/>
              <c:layout>
                <c:manualLayout>
                  <c:x val="-8.4954440935846934E-3"/>
                  <c:y val="7.4538345378060561E-2"/>
                </c:manualLayout>
              </c:layout>
              <c:tx>
                <c:rich>
                  <a:bodyPr/>
                  <a:lstStyle/>
                  <a:p>
                    <a:r>
                      <a:rPr lang="en-US"/>
                      <a:t>16,2%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4A8-4BC6-8971-705C385A60B8}"/>
                </c:ext>
                <c:ext xmlns:c15="http://schemas.microsoft.com/office/drawing/2012/chart" uri="{CE6537A1-D6FC-4f65-9D91-7224C49458BB}">
                  <c15:layout/>
                </c:ext>
              </c:extLst>
            </c:dLbl>
            <c:dLbl>
              <c:idx val="2"/>
              <c:layout>
                <c:manualLayout>
                  <c:x val="-7.6297089369852869E-3"/>
                  <c:y val="2.9391112069895371E-2"/>
                </c:manualLayout>
              </c:layout>
              <c:tx>
                <c:rich>
                  <a:bodyPr/>
                  <a:lstStyle/>
                  <a:p>
                    <a:r>
                      <a:rPr lang="en-US"/>
                      <a:t>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4A8-4BC6-8971-705C385A60B8}"/>
                </c:ext>
                <c:ext xmlns:c15="http://schemas.microsoft.com/office/drawing/2012/chart" uri="{CE6537A1-D6FC-4f65-9D91-7224C49458BB}">
                  <c15:layout/>
                </c:ext>
              </c:extLst>
            </c:dLbl>
            <c:dLbl>
              <c:idx val="3"/>
              <c:layout>
                <c:manualLayout>
                  <c:x val="3.574270083709416E-2"/>
                  <c:y val="-9.1726890303095044E-3"/>
                </c:manualLayout>
              </c:layout>
              <c:tx>
                <c:rich>
                  <a:bodyPr/>
                  <a:lstStyle/>
                  <a:p>
                    <a:r>
                      <a:rPr lang="en-US"/>
                      <a:t>2,9%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4A8-4BC6-8971-705C385A60B8}"/>
                </c:ext>
                <c:ext xmlns:c15="http://schemas.microsoft.com/office/drawing/2012/chart" uri="{CE6537A1-D6FC-4f65-9D91-7224C49458BB}">
                  <c15:layout/>
                </c:ext>
              </c:extLst>
            </c:dLbl>
            <c:dLbl>
              <c:idx val="4"/>
              <c:layout>
                <c:manualLayout>
                  <c:x val="8.0245752413478394E-2"/>
                  <c:y val="-9.9978427354114677E-3"/>
                </c:manualLayout>
              </c:layout>
              <c:tx>
                <c:rich>
                  <a:bodyPr/>
                  <a:lstStyle/>
                  <a:p>
                    <a:r>
                      <a:rPr lang="en-US"/>
                      <a:t>5,6%</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77657</c:v>
                </c:pt>
                <c:pt idx="1">
                  <c:v>17929</c:v>
                </c:pt>
                <c:pt idx="2">
                  <c:v>6022</c:v>
                </c:pt>
                <c:pt idx="3">
                  <c:v>3198</c:v>
                </c:pt>
                <c:pt idx="4">
                  <c:v>6179</c:v>
                </c:pt>
              </c:numCache>
            </c:numRef>
          </c:val>
          <c:extLst xmlns:c16r2="http://schemas.microsoft.com/office/drawing/2015/06/chart">
            <c:ext xmlns:c16="http://schemas.microsoft.com/office/drawing/2014/chart" uri="{C3380CC4-5D6E-409C-BE32-E72D297353CC}">
              <c16:uniqueId val="{00000004-74A8-4BC6-8971-705C385A60B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3765620443277922"/>
          <c:y val="0"/>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95E-2"/>
          <c:y val="0.33699687876853235"/>
          <c:w val="0.54390000729075538"/>
          <c:h val="0.5991246364474711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2"/>
              <c:layout>
                <c:manualLayout>
                  <c:x val="8.4208223972003504E-3"/>
                  <c:y val="-2.959919149739568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631944444444449"/>
                  <c:y val="-3.75074131248403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6993657042869641E-2"/>
                  <c:y val="-9.16242239818753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2227</c:v>
                </c:pt>
                <c:pt idx="1">
                  <c:v>5949</c:v>
                </c:pt>
                <c:pt idx="2">
                  <c:v>46407</c:v>
                </c:pt>
                <c:pt idx="3">
                  <c:v>55120</c:v>
                </c:pt>
                <c:pt idx="4">
                  <c:v>1282</c:v>
                </c:pt>
              </c:numCache>
            </c:numRef>
          </c:val>
          <c:extLst xmlns:c16r2="http://schemas.microsoft.com/office/drawing/2015/06/chart">
            <c:ext xmlns:c16="http://schemas.microsoft.com/office/drawing/2014/chart" uri="{C3380CC4-5D6E-409C-BE32-E72D297353CC}">
              <c16:uniqueId val="{00000000-0BCF-4238-912A-B3206C6A667C}"/>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543926800816605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2.038202162528730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6786</c:v>
                </c:pt>
                <c:pt idx="1">
                  <c:v>18517</c:v>
                </c:pt>
                <c:pt idx="2">
                  <c:v>40466</c:v>
                </c:pt>
                <c:pt idx="3">
                  <c:v>37547</c:v>
                </c:pt>
                <c:pt idx="4">
                  <c:v>7669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177199985418489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1520324178141457"/>
          <c:w val="0.51678673843067924"/>
          <c:h val="0.569669150100632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9F15-414C-92A6-CA7095780262}"/>
              </c:ext>
            </c:extLst>
          </c:dPt>
          <c:dLbls>
            <c:dLbl>
              <c:idx val="0"/>
              <c:layout>
                <c:manualLayout>
                  <c:x val="-4.7488013341671881E-2"/>
                  <c:y val="-4.0985571870780724E-2"/>
                </c:manualLayout>
              </c:layout>
              <c:tx>
                <c:rich>
                  <a:bodyPr/>
                  <a:lstStyle/>
                  <a:p>
                    <a:r>
                      <a:rPr lang="en-US"/>
                      <a:t>23,9%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F15-414C-92A6-CA7095780262}"/>
                </c:ext>
                <c:ext xmlns:c15="http://schemas.microsoft.com/office/drawing/2012/chart" uri="{CE6537A1-D6FC-4f65-9D91-7224C49458BB}">
                  <c15:layout/>
                </c:ext>
              </c:extLst>
            </c:dLbl>
            <c:dLbl>
              <c:idx val="1"/>
              <c:layout>
                <c:manualLayout>
                  <c:x val="-2.5532690214848846E-3"/>
                  <c:y val="-6.4953988374771537E-2"/>
                </c:manualLayout>
              </c:layout>
              <c:tx>
                <c:rich>
                  <a:bodyPr/>
                  <a:lstStyle/>
                  <a:p>
                    <a:r>
                      <a:rPr lang="en-US"/>
                      <a:t>10,0%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F15-414C-92A6-CA7095780262}"/>
                </c:ext>
                <c:ext xmlns:c15="http://schemas.microsoft.com/office/drawing/2012/chart" uri="{CE6537A1-D6FC-4f65-9D91-7224C49458BB}">
                  <c15:layout/>
                </c:ext>
              </c:extLst>
            </c:dLbl>
            <c:dLbl>
              <c:idx val="2"/>
              <c:layout>
                <c:manualLayout>
                  <c:x val="-5.1202974628171478E-2"/>
                  <c:y val="1.8053909180634931E-2"/>
                </c:manualLayout>
              </c:layout>
              <c:tx>
                <c:rich>
                  <a:bodyPr/>
                  <a:lstStyle/>
                  <a:p>
                    <a:r>
                      <a:rPr lang="en-US"/>
                      <a:t>20,8%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F15-414C-92A6-CA7095780262}"/>
                </c:ext>
                <c:ext xmlns:c15="http://schemas.microsoft.com/office/drawing/2012/chart" uri="{CE6537A1-D6FC-4f65-9D91-7224C49458BB}">
                  <c15:layout/>
                </c:ext>
              </c:extLst>
            </c:dLbl>
            <c:dLbl>
              <c:idx val="3"/>
              <c:layout>
                <c:manualLayout>
                  <c:x val="4.7493620589093018E-2"/>
                  <c:y val="0.10887024772127699"/>
                </c:manualLayout>
              </c:layout>
              <c:tx>
                <c:rich>
                  <a:bodyPr/>
                  <a:lstStyle/>
                  <a:p>
                    <a:r>
                      <a:rPr lang="en-US"/>
                      <a:t>23,9%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F15-414C-92A6-CA7095780262}"/>
                </c:ext>
                <c:ext xmlns:c15="http://schemas.microsoft.com/office/drawing/2012/chart" uri="{CE6537A1-D6FC-4f65-9D91-7224C49458BB}">
                  <c15:layout/>
                </c:ext>
              </c:extLst>
            </c:dLbl>
            <c:dLbl>
              <c:idx val="4"/>
              <c:layout>
                <c:manualLayout>
                  <c:x val="1.3310185185185185E-2"/>
                  <c:y val="-2.9721547092643238E-2"/>
                </c:manualLayout>
              </c:layout>
              <c:tx>
                <c:rich>
                  <a:bodyPr/>
                  <a:lstStyle/>
                  <a:p>
                    <a:r>
                      <a:rPr lang="en-US"/>
                      <a:t>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F15-414C-92A6-CA7095780262}"/>
                </c:ext>
                <c:ext xmlns:c15="http://schemas.microsoft.com/office/drawing/2012/chart" uri="{CE6537A1-D6FC-4f65-9D91-7224C49458BB}">
                  <c15:layout/>
                </c:ext>
              </c:extLst>
            </c:dLbl>
            <c:dLbl>
              <c:idx val="5"/>
              <c:layout>
                <c:manualLayout>
                  <c:x val="5.9412132582864291E-2"/>
                  <c:y val="-2.210273043223861E-2"/>
                </c:manualLayout>
              </c:layout>
              <c:tx>
                <c:rich>
                  <a:bodyPr/>
                  <a:lstStyle/>
                  <a:p>
                    <a:r>
                      <a:rPr lang="en-US"/>
                      <a:t>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F15-414C-92A6-CA7095780262}"/>
                </c:ext>
                <c:ext xmlns:c15="http://schemas.microsoft.com/office/drawing/2012/chart" uri="{CE6537A1-D6FC-4f65-9D91-7224C49458BB}">
                  <c15:layout>
                    <c:manualLayout>
                      <c:w val="9.7977902855951635E-2"/>
                      <c:h val="6.9399957292333975E-2"/>
                    </c:manualLayout>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201</c:v>
                </c:pt>
                <c:pt idx="1">
                  <c:v>84</c:v>
                </c:pt>
                <c:pt idx="2">
                  <c:v>176</c:v>
                </c:pt>
                <c:pt idx="3">
                  <c:v>201</c:v>
                </c:pt>
                <c:pt idx="4">
                  <c:v>42</c:v>
                </c:pt>
                <c:pt idx="5">
                  <c:v>139</c:v>
                </c:pt>
              </c:numCache>
            </c:numRef>
          </c:val>
          <c:extLst xmlns:c16r2="http://schemas.microsoft.com/office/drawing/2015/06/chart">
            <c:ext xmlns:c16="http://schemas.microsoft.com/office/drawing/2014/chart" uri="{C3380CC4-5D6E-409C-BE32-E72D297353CC}">
              <c16:uniqueId val="{00000007-9F15-414C-92A6-CA709578026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953703703703709"/>
          <c:y val="0.24374796055898418"/>
          <c:w val="0.37037037037037035"/>
          <c:h val="0.7274256798866152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34-489A-B086-632D2A37FA1F}"/>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34-489A-B086-632D2A37FA1F}"/>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34-489A-B086-632D2A37FA1F}"/>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34-489A-B086-632D2A37FA1F}"/>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34-489A-B086-632D2A37FA1F}"/>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34-489A-B086-632D2A37FA1F}"/>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34-489A-B086-632D2A37FA1F}"/>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Предложение сопутствующих услуг, товаров, сервисов</c:v>
                </c:pt>
                <c:pt idx="4">
                  <c:v>Низкая цена</c:v>
                </c:pt>
                <c:pt idx="5">
                  <c:v>Доверительные отношения с клиентами</c:v>
                </c:pt>
                <c:pt idx="6">
                  <c:v>Высокое качество</c:v>
                </c:pt>
              </c:strCache>
            </c:strRef>
          </c:cat>
          <c:val>
            <c:numRef>
              <c:f>Лист1!$B$2:$B$8</c:f>
              <c:numCache>
                <c:formatCode>General</c:formatCode>
                <c:ptCount val="7"/>
                <c:pt idx="0">
                  <c:v>37</c:v>
                </c:pt>
                <c:pt idx="1">
                  <c:v>25</c:v>
                </c:pt>
                <c:pt idx="2">
                  <c:v>34</c:v>
                </c:pt>
                <c:pt idx="3">
                  <c:v>48</c:v>
                </c:pt>
                <c:pt idx="4">
                  <c:v>103</c:v>
                </c:pt>
                <c:pt idx="5">
                  <c:v>156</c:v>
                </c:pt>
                <c:pt idx="6">
                  <c:v>440</c:v>
                </c:pt>
              </c:numCache>
            </c:numRef>
          </c:val>
          <c:extLst xmlns:c16r2="http://schemas.microsoft.com/office/drawing/2015/06/chart">
            <c:ext xmlns:c16="http://schemas.microsoft.com/office/drawing/2014/chart" uri="{C3380CC4-5D6E-409C-BE32-E72D297353CC}">
              <c16:uniqueId val="{00000007-6E34-489A-B086-632D2A37FA1F}"/>
            </c:ext>
          </c:extLst>
        </c:ser>
        <c:dLbls>
          <c:showLegendKey val="0"/>
          <c:showVal val="0"/>
          <c:showCatName val="0"/>
          <c:showSerName val="0"/>
          <c:showPercent val="0"/>
          <c:showBubbleSize val="0"/>
        </c:dLbls>
        <c:gapWidth val="100"/>
        <c:axId val="1917519408"/>
        <c:axId val="1917512336"/>
      </c:barChart>
      <c:valAx>
        <c:axId val="1917512336"/>
        <c:scaling>
          <c:orientation val="minMax"/>
        </c:scaling>
        <c:delete val="0"/>
        <c:axPos val="b"/>
        <c:majorGridlines/>
        <c:numFmt formatCode="General" sourceLinked="1"/>
        <c:majorTickMark val="out"/>
        <c:minorTickMark val="none"/>
        <c:tickLblPos val="nextTo"/>
        <c:crossAx val="1917519408"/>
        <c:crosses val="autoZero"/>
        <c:crossBetween val="between"/>
      </c:valAx>
      <c:catAx>
        <c:axId val="1917519408"/>
        <c:scaling>
          <c:orientation val="minMax"/>
        </c:scaling>
        <c:delete val="0"/>
        <c:axPos val="l"/>
        <c:numFmt formatCode="General" sourceLinked="0"/>
        <c:majorTickMark val="out"/>
        <c:minorTickMark val="none"/>
        <c:tickLblPos val="nextTo"/>
        <c:txPr>
          <a:bodyPr/>
          <a:lstStyle/>
          <a:p>
            <a:pPr>
              <a:defRPr sz="1100"/>
            </a:pPr>
            <a:endParaRPr lang="ru-RU"/>
          </a:p>
        </c:txPr>
        <c:crossAx val="19175123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0281423155438905E-2"/>
                  <c:y val="-2.4195923775588313E-2"/>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02D-4A2E-A5AB-92EAC429371A}"/>
                </c:ext>
                <c:ext xmlns:c15="http://schemas.microsoft.com/office/drawing/2012/chart" uri="{CE6537A1-D6FC-4f65-9D91-7224C49458BB}">
                  <c15:layout/>
                </c:ext>
              </c:extLst>
            </c:dLbl>
            <c:dLbl>
              <c:idx val="1"/>
              <c:layout>
                <c:manualLayout>
                  <c:x val="-1.6758165645960922E-2"/>
                  <c:y val="4.344943664304611E-2"/>
                </c:manualLayout>
              </c:layout>
              <c:tx>
                <c:rich>
                  <a:bodyPr/>
                  <a:lstStyle/>
                  <a:p>
                    <a:r>
                      <a:rPr lang="en-US"/>
                      <a:t>54,1%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2D-4A2E-A5AB-92EAC429371A}"/>
                </c:ext>
                <c:ext xmlns:c15="http://schemas.microsoft.com/office/drawing/2012/chart" uri="{CE6537A1-D6FC-4f65-9D91-7224C49458BB}">
                  <c15:layout/>
                </c:ext>
              </c:extLst>
            </c:dLbl>
            <c:dLbl>
              <c:idx val="2"/>
              <c:layout>
                <c:manualLayout>
                  <c:x val="4.4905037911927674E-2"/>
                  <c:y val="-6.7309181576862304E-2"/>
                </c:manualLayout>
              </c:layout>
              <c:tx>
                <c:rich>
                  <a:bodyPr/>
                  <a:lstStyle/>
                  <a:p>
                    <a:r>
                      <a:rPr lang="en-US"/>
                      <a:t>28,9%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453-48CD-A16E-860BA259D25A}"/>
                </c:ext>
                <c:ext xmlns:c15="http://schemas.microsoft.com/office/drawing/2012/chart" uri="{CE6537A1-D6FC-4f65-9D91-7224C49458BB}">
                  <c15:layout/>
                </c:ext>
              </c:extLst>
            </c:dLbl>
            <c:dLbl>
              <c:idx val="3"/>
              <c:layout>
                <c:manualLayout>
                  <c:x val="3.8099664625255176E-3"/>
                  <c:y val="-1.231820155510692E-2"/>
                </c:manualLayout>
              </c:layout>
              <c:tx>
                <c:rich>
                  <a:bodyPr/>
                  <a:lstStyle/>
                  <a:p>
                    <a:r>
                      <a:rPr lang="en-US"/>
                      <a:t>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02D-4A2E-A5AB-92EAC429371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117</c:v>
                </c:pt>
                <c:pt idx="1">
                  <c:v>456</c:v>
                </c:pt>
                <c:pt idx="2">
                  <c:v>243</c:v>
                </c:pt>
                <c:pt idx="3">
                  <c:v>27</c:v>
                </c:pt>
              </c:numCache>
            </c:numRef>
          </c:val>
          <c:extLst xmlns:c16r2="http://schemas.microsoft.com/office/drawing/2015/06/chart">
            <c:ext xmlns:c16="http://schemas.microsoft.com/office/drawing/2014/chart" uri="{C3380CC4-5D6E-409C-BE32-E72D297353CC}">
              <c16:uniqueId val="{00000003-802D-4A2E-A5AB-92EAC429371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1627077865266833"/>
          <c:y val="0.25604986876640418"/>
          <c:w val="0.36289588801399819"/>
          <c:h val="0.6923592055256878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8</c:v>
                </c:pt>
                <c:pt idx="1">
                  <c:v>44</c:v>
                </c:pt>
                <c:pt idx="2">
                  <c:v>233</c:v>
                </c:pt>
                <c:pt idx="3">
                  <c:v>558</c:v>
                </c:pt>
              </c:numCache>
            </c:numRef>
          </c:val>
          <c:extLst xmlns:c16r2="http://schemas.microsoft.com/office/drawing/2015/06/chart">
            <c:ext xmlns:c16="http://schemas.microsoft.com/office/drawing/2014/chart" uri="{C3380CC4-5D6E-409C-BE32-E72D297353CC}">
              <c16:uniqueId val="{00000000-997E-4EC2-8E4D-A69F02A98508}"/>
            </c:ext>
          </c:extLst>
        </c:ser>
        <c:dLbls>
          <c:dLblPos val="inEnd"/>
          <c:showLegendKey val="0"/>
          <c:showVal val="1"/>
          <c:showCatName val="0"/>
          <c:showSerName val="0"/>
          <c:showPercent val="0"/>
          <c:showBubbleSize val="0"/>
        </c:dLbls>
        <c:gapWidth val="100"/>
        <c:axId val="1917522672"/>
        <c:axId val="1917524848"/>
      </c:barChart>
      <c:catAx>
        <c:axId val="1917522672"/>
        <c:scaling>
          <c:orientation val="minMax"/>
        </c:scaling>
        <c:delete val="0"/>
        <c:axPos val="b"/>
        <c:numFmt formatCode="General" sourceLinked="0"/>
        <c:majorTickMark val="out"/>
        <c:minorTickMark val="none"/>
        <c:tickLblPos val="nextTo"/>
        <c:crossAx val="1917524848"/>
        <c:crosses val="autoZero"/>
        <c:auto val="1"/>
        <c:lblAlgn val="ctr"/>
        <c:lblOffset val="100"/>
        <c:noMultiLvlLbl val="0"/>
      </c:catAx>
      <c:valAx>
        <c:axId val="1917524848"/>
        <c:scaling>
          <c:orientation val="minMax"/>
        </c:scaling>
        <c:delete val="0"/>
        <c:axPos val="l"/>
        <c:majorGridlines/>
        <c:numFmt formatCode="General" sourceLinked="1"/>
        <c:majorTickMark val="out"/>
        <c:minorTickMark val="none"/>
        <c:tickLblPos val="nextTo"/>
        <c:crossAx val="191752267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EF-4572-9340-AAEB0B231B78}"/>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EF-4572-9340-AAEB0B231B78}"/>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EF-4572-9340-AAEB0B231B78}"/>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EF-4572-9340-AAEB0B231B78}"/>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EF-4572-9340-AAEB0B231B78}"/>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EF-4572-9340-AAEB0B231B78}"/>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EF-4572-9340-AAEB0B231B78}"/>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Доверительные отношения с клиентами</c:v>
                </c:pt>
                <c:pt idx="2">
                  <c:v>Затрудняюсь с ответом</c:v>
                </c:pt>
                <c:pt idx="3">
                  <c:v>Предложение сопутствующих услуг, товаров, сервисов (гарантий, ремонта и т.д.)</c:v>
                </c:pt>
                <c:pt idx="4">
                  <c:v>Уникальность продукции</c:v>
                </c:pt>
                <c:pt idx="5">
                  <c:v>Низкая цена</c:v>
                </c:pt>
                <c:pt idx="6">
                  <c:v>Высокое качество</c:v>
                </c:pt>
              </c:strCache>
            </c:strRef>
          </c:cat>
          <c:val>
            <c:numRef>
              <c:f>Лист1!$B$2:$B$8</c:f>
              <c:numCache>
                <c:formatCode>General</c:formatCode>
                <c:ptCount val="7"/>
                <c:pt idx="0">
                  <c:v>39</c:v>
                </c:pt>
                <c:pt idx="1">
                  <c:v>70</c:v>
                </c:pt>
                <c:pt idx="2">
                  <c:v>89</c:v>
                </c:pt>
                <c:pt idx="3">
                  <c:v>115</c:v>
                </c:pt>
                <c:pt idx="4">
                  <c:v>128</c:v>
                </c:pt>
                <c:pt idx="5">
                  <c:v>158</c:v>
                </c:pt>
                <c:pt idx="6">
                  <c:v>248</c:v>
                </c:pt>
              </c:numCache>
            </c:numRef>
          </c:val>
          <c:extLst xmlns:c16r2="http://schemas.microsoft.com/office/drawing/2015/06/chart">
            <c:ext xmlns:c16="http://schemas.microsoft.com/office/drawing/2014/chart" uri="{C3380CC4-5D6E-409C-BE32-E72D297353CC}">
              <c16:uniqueId val="{00000007-C7EF-4572-9340-AAEB0B231B78}"/>
            </c:ext>
          </c:extLst>
        </c:ser>
        <c:dLbls>
          <c:showLegendKey val="0"/>
          <c:showVal val="0"/>
          <c:showCatName val="0"/>
          <c:showSerName val="0"/>
          <c:showPercent val="0"/>
          <c:showBubbleSize val="0"/>
        </c:dLbls>
        <c:gapWidth val="100"/>
        <c:axId val="1814030832"/>
        <c:axId val="1814024304"/>
      </c:barChart>
      <c:valAx>
        <c:axId val="1814024304"/>
        <c:scaling>
          <c:orientation val="minMax"/>
        </c:scaling>
        <c:delete val="0"/>
        <c:axPos val="b"/>
        <c:majorGridlines/>
        <c:numFmt formatCode="General" sourceLinked="1"/>
        <c:majorTickMark val="out"/>
        <c:minorTickMark val="none"/>
        <c:tickLblPos val="nextTo"/>
        <c:crossAx val="1814030832"/>
        <c:crosses val="autoZero"/>
        <c:crossBetween val="between"/>
      </c:valAx>
      <c:catAx>
        <c:axId val="1814030832"/>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814024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Другое</c:v>
                </c:pt>
                <c:pt idx="1">
                  <c:v>Антиконкурентные действия органов власти / давление со стороны органов власти</c:v>
                </c:pt>
                <c:pt idx="2">
                  <c:v>Уход российских конкурентов с рынка</c:v>
                </c:pt>
                <c:pt idx="3">
                  <c:v>Изменение нормативно-правовой базы, регулирующей деятельности предпримателей</c:v>
                </c:pt>
                <c:pt idx="4">
                  <c:v>Сделки слияния и поглощения</c:v>
                </c:pt>
              </c:strCache>
            </c:strRef>
          </c:cat>
          <c:val>
            <c:numRef>
              <c:f>Лист1!$B$2:$B$6</c:f>
              <c:numCache>
                <c:formatCode>General</c:formatCode>
                <c:ptCount val="5"/>
                <c:pt idx="0">
                  <c:v>13</c:v>
                </c:pt>
                <c:pt idx="1">
                  <c:v>122</c:v>
                </c:pt>
                <c:pt idx="2">
                  <c:v>129</c:v>
                </c:pt>
                <c:pt idx="3">
                  <c:v>279</c:v>
                </c:pt>
                <c:pt idx="4">
                  <c:v>299</c:v>
                </c:pt>
              </c:numCache>
            </c:numRef>
          </c:val>
          <c:extLst xmlns:c16r2="http://schemas.microsoft.com/office/drawing/2015/06/chart">
            <c:ext xmlns:c16="http://schemas.microsoft.com/office/drawing/2014/chart" uri="{C3380CC4-5D6E-409C-BE32-E72D297353CC}">
              <c16:uniqueId val="{00000000-3CC6-4E5B-BFE4-B142116AA00E}"/>
            </c:ext>
          </c:extLst>
        </c:ser>
        <c:dLbls>
          <c:dLblPos val="outEnd"/>
          <c:showLegendKey val="0"/>
          <c:showVal val="1"/>
          <c:showCatName val="0"/>
          <c:showSerName val="0"/>
          <c:showPercent val="0"/>
          <c:showBubbleSize val="0"/>
        </c:dLbls>
        <c:gapWidth val="75"/>
        <c:overlap val="-25"/>
        <c:axId val="1917513968"/>
        <c:axId val="1917530288"/>
      </c:barChart>
      <c:valAx>
        <c:axId val="1917530288"/>
        <c:scaling>
          <c:orientation val="minMax"/>
        </c:scaling>
        <c:delete val="0"/>
        <c:axPos val="b"/>
        <c:majorGridlines/>
        <c:numFmt formatCode="General" sourceLinked="1"/>
        <c:majorTickMark val="none"/>
        <c:minorTickMark val="none"/>
        <c:tickLblPos val="nextTo"/>
        <c:spPr>
          <a:ln w="9525">
            <a:noFill/>
          </a:ln>
        </c:spPr>
        <c:crossAx val="1917513968"/>
        <c:crosses val="autoZero"/>
        <c:crossBetween val="between"/>
      </c:valAx>
      <c:catAx>
        <c:axId val="1917513968"/>
        <c:scaling>
          <c:orientation val="minMax"/>
        </c:scaling>
        <c:delete val="0"/>
        <c:axPos val="l"/>
        <c:numFmt formatCode="General" sourceLinked="1"/>
        <c:majorTickMark val="none"/>
        <c:minorTickMark val="none"/>
        <c:tickLblPos val="nextTo"/>
        <c:crossAx val="19175302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Ограничения доступа к товарам и услугам субъектов естественных монополий </c:v>
                </c:pt>
                <c:pt idx="1">
                  <c:v>Иные антиконкурентные действия органов власти/ давление со стороны органов власти </c:v>
                </c:pt>
                <c:pt idx="2">
                  <c:v>Давление со стороны конкурентов</c:v>
                </c:pt>
                <c:pt idx="3">
                  <c:v>Ограничение органами власти инициатив по организации совместной деятельности малых предприятий </c:v>
                </c:pt>
                <c:pt idx="4">
                  <c:v>Высокие транспортные и логистические издержки</c:v>
                </c:pt>
                <c:pt idx="5">
                  <c:v>Сложность получения доступа к земельным участкам</c:v>
                </c:pt>
                <c:pt idx="6">
                  <c:v>Высокие налоги</c:v>
                </c:pt>
              </c:strCache>
            </c:strRef>
          </c:cat>
          <c:val>
            <c:numRef>
              <c:f>Лист1!$B$2:$B$8</c:f>
              <c:numCache>
                <c:formatCode>General</c:formatCode>
                <c:ptCount val="7"/>
                <c:pt idx="0">
                  <c:v>65</c:v>
                </c:pt>
                <c:pt idx="1">
                  <c:v>66</c:v>
                </c:pt>
                <c:pt idx="2">
                  <c:v>69</c:v>
                </c:pt>
                <c:pt idx="3">
                  <c:v>70</c:v>
                </c:pt>
                <c:pt idx="4">
                  <c:v>71</c:v>
                </c:pt>
                <c:pt idx="5">
                  <c:v>119</c:v>
                </c:pt>
                <c:pt idx="6">
                  <c:v>233</c:v>
                </c:pt>
              </c:numCache>
            </c:numRef>
          </c:val>
          <c:extLst xmlns:c16r2="http://schemas.microsoft.com/office/drawing/2015/06/chart">
            <c:ext xmlns:c16="http://schemas.microsoft.com/office/drawing/2014/chart" uri="{C3380CC4-5D6E-409C-BE32-E72D297353CC}">
              <c16:uniqueId val="{00000000-8979-43BC-AA65-A4C8FA08C452}"/>
            </c:ext>
          </c:extLst>
        </c:ser>
        <c:dLbls>
          <c:dLblPos val="inEnd"/>
          <c:showLegendKey val="0"/>
          <c:showVal val="1"/>
          <c:showCatName val="0"/>
          <c:showSerName val="0"/>
          <c:showPercent val="0"/>
          <c:showBubbleSize val="0"/>
        </c:dLbls>
        <c:gapWidth val="75"/>
        <c:overlap val="-25"/>
        <c:axId val="1917531920"/>
        <c:axId val="1917531376"/>
      </c:barChart>
      <c:valAx>
        <c:axId val="1917531376"/>
        <c:scaling>
          <c:orientation val="minMax"/>
        </c:scaling>
        <c:delete val="0"/>
        <c:axPos val="b"/>
        <c:majorGridlines/>
        <c:numFmt formatCode="General" sourceLinked="1"/>
        <c:majorTickMark val="none"/>
        <c:minorTickMark val="none"/>
        <c:tickLblPos val="nextTo"/>
        <c:spPr>
          <a:ln w="9525">
            <a:noFill/>
          </a:ln>
        </c:spPr>
        <c:crossAx val="1917531920"/>
        <c:crosses val="autoZero"/>
        <c:crossBetween val="between"/>
      </c:valAx>
      <c:catAx>
        <c:axId val="1917531920"/>
        <c:scaling>
          <c:orientation val="minMax"/>
        </c:scaling>
        <c:delete val="0"/>
        <c:axPos val="l"/>
        <c:numFmt formatCode="General" sourceLinked="0"/>
        <c:majorTickMark val="none"/>
        <c:minorTickMark val="none"/>
        <c:tickLblPos val="nextTo"/>
        <c:crossAx val="1917531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0215848794633604"/>
          <c:y val="0.10612157846747979"/>
          <c:w val="0.46336889249853824"/>
          <c:h val="0.5294029575152405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1974435145103973E-2"/>
                  <c:y val="-1.3802501191622997E-2"/>
                </c:manualLayout>
              </c:layout>
              <c:tx>
                <c:rich>
                  <a:bodyPr/>
                  <a:lstStyle/>
                  <a:p>
                    <a:r>
                      <a:rPr lang="en-US"/>
                      <a:t>13,8%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032-4322-B644-933821556480}"/>
                </c:ext>
                <c:ext xmlns:c15="http://schemas.microsoft.com/office/drawing/2012/chart" uri="{CE6537A1-D6FC-4f65-9D91-7224C49458BB}">
                  <c15:layout/>
                </c:ext>
              </c:extLst>
            </c:dLbl>
            <c:dLbl>
              <c:idx val="1"/>
              <c:layout>
                <c:manualLayout>
                  <c:x val="-8.6747288410049458E-3"/>
                  <c:y val="-4.1246616577945028E-3"/>
                </c:manualLayout>
              </c:layout>
              <c:tx>
                <c:rich>
                  <a:bodyPr/>
                  <a:lstStyle/>
                  <a:p>
                    <a:r>
                      <a:rPr lang="en-US"/>
                      <a:t>14,3%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032-4322-B644-933821556480}"/>
                </c:ext>
                <c:ext xmlns:c15="http://schemas.microsoft.com/office/drawing/2012/chart" uri="{CE6537A1-D6FC-4f65-9D91-7224C49458BB}">
                  <c15:layout/>
                </c:ext>
              </c:extLst>
            </c:dLbl>
            <c:dLbl>
              <c:idx val="2"/>
              <c:layout>
                <c:manualLayout>
                  <c:x val="2.5736051129709871E-2"/>
                  <c:y val="-3.8474608052651842E-2"/>
                </c:manualLayout>
              </c:layout>
              <c:tx>
                <c:rich>
                  <a:bodyPr/>
                  <a:lstStyle/>
                  <a:p>
                    <a:r>
                      <a:rPr lang="en-US"/>
                      <a:t>17,4%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032-4322-B644-933821556480}"/>
                </c:ext>
                <c:ext xmlns:c15="http://schemas.microsoft.com/office/drawing/2012/chart" uri="{CE6537A1-D6FC-4f65-9D91-7224C49458BB}">
                  <c15:layout/>
                </c:ext>
              </c:extLst>
            </c:dLbl>
            <c:dLbl>
              <c:idx val="3"/>
              <c:layout>
                <c:manualLayout>
                  <c:x val="-4.5989610275818028E-2"/>
                  <c:y val="-2.3942676134761469E-2"/>
                </c:manualLayout>
              </c:layout>
              <c:tx>
                <c:rich>
                  <a:bodyPr/>
                  <a:lstStyle/>
                  <a:p>
                    <a:r>
                      <a:rPr lang="en-US"/>
                      <a:t>16,5%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032-4322-B644-933821556480}"/>
                </c:ext>
                <c:ext xmlns:c15="http://schemas.microsoft.com/office/drawing/2012/chart" uri="{CE6537A1-D6FC-4f65-9D91-7224C49458BB}">
                  <c15:layout/>
                </c:ext>
              </c:extLst>
            </c:dLbl>
            <c:dLbl>
              <c:idx val="4"/>
              <c:layout>
                <c:manualLayout>
                  <c:x val="7.1408712472892525E-3"/>
                  <c:y val="3.508424380964377E-2"/>
                </c:manualLayout>
              </c:layout>
              <c:tx>
                <c:rich>
                  <a:bodyPr/>
                  <a:lstStyle/>
                  <a:p>
                    <a:r>
                      <a:rPr lang="en-US"/>
                      <a:t>14,5%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032-4322-B644-933821556480}"/>
                </c:ext>
                <c:ext xmlns:c15="http://schemas.microsoft.com/office/drawing/2012/chart" uri="{CE6537A1-D6FC-4f65-9D91-7224C49458BB}">
                  <c15:layout/>
                </c:ext>
              </c:extLst>
            </c:dLbl>
            <c:dLbl>
              <c:idx val="5"/>
              <c:layout>
                <c:manualLayout>
                  <c:x val="-1.6653720232328157E-2"/>
                  <c:y val="-1.7652051810193421E-2"/>
                </c:manualLayout>
              </c:layout>
              <c:tx>
                <c:rich>
                  <a:bodyPr/>
                  <a:lstStyle/>
                  <a:p>
                    <a:r>
                      <a:rPr lang="en-US"/>
                      <a:t>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032-4322-B644-933821556480}"/>
                </c:ext>
                <c:ext xmlns:c15="http://schemas.microsoft.com/office/drawing/2012/chart" uri="{CE6537A1-D6FC-4f65-9D91-7224C49458BB}">
                  <c15:layout/>
                </c:ext>
              </c:extLst>
            </c:dLbl>
            <c:dLbl>
              <c:idx val="6"/>
              <c:layout>
                <c:manualLayout>
                  <c:x val="-8.1506931256961172E-3"/>
                  <c:y val="-1.986467743159082E-3"/>
                </c:manualLayout>
              </c:layout>
              <c:tx>
                <c:rich>
                  <a:bodyPr/>
                  <a:lstStyle/>
                  <a:p>
                    <a:r>
                      <a:rPr lang="en-US"/>
                      <a:t>13,7%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Ранее административные барьеры отсутствовали, однако сейчас появились</c:v>
                </c:pt>
                <c:pt idx="1">
                  <c:v>Бизнесу стало сложнее преодолевать административные барьеры, чем раньше</c:v>
                </c:pt>
                <c:pt idx="2">
                  <c:v>Уровень и количество административных барьеров не изменились</c:v>
                </c:pt>
                <c:pt idx="3">
                  <c:v>Административные барьеры отсутствуют, как и ранее</c:v>
                </c:pt>
                <c:pt idx="4">
                  <c:v>Административные барьеры были полностью устранены</c:v>
                </c:pt>
                <c:pt idx="5">
                  <c:v>Бизнесу стало проще преодолевать административные барьеры, чем раньше</c:v>
                </c:pt>
                <c:pt idx="6">
                  <c:v>Затрудняюсь ответить</c:v>
                </c:pt>
              </c:strCache>
            </c:strRef>
          </c:cat>
          <c:val>
            <c:numRef>
              <c:f>Лист1!$B$2:$B$8</c:f>
              <c:numCache>
                <c:formatCode>General</c:formatCode>
                <c:ptCount val="7"/>
                <c:pt idx="0">
                  <c:v>116</c:v>
                </c:pt>
                <c:pt idx="1">
                  <c:v>121</c:v>
                </c:pt>
                <c:pt idx="2">
                  <c:v>147</c:v>
                </c:pt>
                <c:pt idx="3">
                  <c:v>139</c:v>
                </c:pt>
                <c:pt idx="4">
                  <c:v>122</c:v>
                </c:pt>
                <c:pt idx="5">
                  <c:v>83</c:v>
                </c:pt>
                <c:pt idx="6">
                  <c:v>115</c:v>
                </c:pt>
              </c:numCache>
            </c:numRef>
          </c:val>
          <c:extLst xmlns:c16r2="http://schemas.microsoft.com/office/drawing/2015/06/chart">
            <c:ext xmlns:c16="http://schemas.microsoft.com/office/drawing/2014/chart" uri="{C3380CC4-5D6E-409C-BE32-E72D297353CC}">
              <c16:uniqueId val="{00000006-E032-4322-B644-933821556480}"/>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0.99807825487681789"/>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1.9701392747593294E-2"/>
          <c:y val="0.39805443899932097"/>
          <c:w val="0.57186279425915132"/>
          <c:h val="0.538712258869739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9403553471478716E-3"/>
                  <c:y val="4.6328694092645596E-2"/>
                </c:manualLayout>
              </c:layout>
              <c:tx>
                <c:rich>
                  <a:bodyPr/>
                  <a:lstStyle/>
                  <a:p>
                    <a:r>
                      <a:rPr lang="en-US"/>
                      <a:t>76,2%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BA7-4F5A-ABE9-BB8703628E2F}"/>
                </c:ext>
                <c:ext xmlns:c15="http://schemas.microsoft.com/office/drawing/2012/chart" uri="{CE6537A1-D6FC-4f65-9D91-7224C49458BB}">
                  <c15:layout/>
                </c:ext>
              </c:extLst>
            </c:dLbl>
            <c:dLbl>
              <c:idx val="1"/>
              <c:layout>
                <c:manualLayout>
                  <c:x val="-1.0790337954743601E-2"/>
                  <c:y val="-2.1767169899394401E-4"/>
                </c:manualLayout>
              </c:layout>
              <c:tx>
                <c:rich>
                  <a:bodyPr/>
                  <a:lstStyle/>
                  <a:p>
                    <a:r>
                      <a:rPr lang="en-US"/>
                      <a:t>16,4%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BA7-4F5A-ABE9-BB8703628E2F}"/>
                </c:ext>
                <c:ext xmlns:c15="http://schemas.microsoft.com/office/drawing/2012/chart" uri="{CE6537A1-D6FC-4f65-9D91-7224C49458BB}">
                  <c15:layout/>
                </c:ext>
              </c:extLst>
            </c:dLbl>
            <c:dLbl>
              <c:idx val="2"/>
              <c:layout>
                <c:manualLayout>
                  <c:x val="-9.9246027981442081E-3"/>
                  <c:y val="-9.3311877356984152E-2"/>
                </c:manualLayout>
              </c:layout>
              <c:tx>
                <c:rich>
                  <a:bodyPr/>
                  <a:lstStyle/>
                  <a:p>
                    <a:r>
                      <a:rPr lang="en-US"/>
                      <a:t>5,2%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BA7-4F5A-ABE9-BB8703628E2F}"/>
                </c:ext>
                <c:ext xmlns:c15="http://schemas.microsoft.com/office/drawing/2012/chart" uri="{CE6537A1-D6FC-4f65-9D91-7224C49458BB}">
                  <c15:layout/>
                </c:ext>
              </c:extLst>
            </c:dLbl>
            <c:dLbl>
              <c:idx val="3"/>
              <c:layout>
                <c:manualLayout>
                  <c:x val="1.3192929197102532E-3"/>
                  <c:y val="-7.6596852850491975E-2"/>
                </c:manualLayout>
              </c:layout>
              <c:tx>
                <c:rich>
                  <a:bodyPr/>
                  <a:lstStyle/>
                  <a:p>
                    <a:r>
                      <a:rPr lang="en-US"/>
                      <a:t>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BA7-4F5A-ABE9-BB8703628E2F}"/>
                </c:ext>
                <c:ext xmlns:c15="http://schemas.microsoft.com/office/drawing/2012/chart" uri="{CE6537A1-D6FC-4f65-9D91-7224C49458BB}">
                  <c15:layout/>
                </c:ext>
              </c:extLst>
            </c:dLbl>
            <c:dLbl>
              <c:idx val="4"/>
              <c:layout>
                <c:manualLayout>
                  <c:x val="-3.4705300391667908E-3"/>
                  <c:y val="1.024629331629958E-2"/>
                </c:manualLayout>
              </c:layout>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84523</c:v>
                </c:pt>
                <c:pt idx="1">
                  <c:v>18222</c:v>
                </c:pt>
                <c:pt idx="2">
                  <c:v>5773</c:v>
                </c:pt>
                <c:pt idx="3">
                  <c:v>1146</c:v>
                </c:pt>
                <c:pt idx="4">
                  <c:v>1321</c:v>
                </c:pt>
              </c:numCache>
            </c:numRef>
          </c:val>
          <c:extLst xmlns:c16r2="http://schemas.microsoft.com/office/drawing/2015/06/chart">
            <c:ext xmlns:c16="http://schemas.microsoft.com/office/drawing/2014/chart" uri="{C3380CC4-5D6E-409C-BE32-E72D297353CC}">
              <c16:uniqueId val="{00000004-7BA7-4F5A-ABE9-BB8703628E2F}"/>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95E-2"/>
          <c:y val="0.34150138327303681"/>
          <c:w val="0.54158519247594061"/>
          <c:h val="0.5946201319429665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3704797317002044E-2"/>
                  <c:y val="5.428651214744485E-2"/>
                </c:manualLayout>
              </c:layout>
              <c:tx>
                <c:rich>
                  <a:bodyPr/>
                  <a:lstStyle/>
                  <a:p>
                    <a:r>
                      <a:rPr lang="en-US"/>
                      <a:t>2,1%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609-4371-AB5C-E4350F547BBB}"/>
                </c:ext>
                <c:ext xmlns:c15="http://schemas.microsoft.com/office/drawing/2012/chart" uri="{CE6537A1-D6FC-4f65-9D91-7224C49458BB}">
                  <c15:layout/>
                </c:ext>
              </c:extLst>
            </c:dLbl>
            <c:dLbl>
              <c:idx val="1"/>
              <c:layout>
                <c:manualLayout>
                  <c:x val="1.3411344415281337E-2"/>
                  <c:y val="-4.3413290177599727E-2"/>
                </c:manualLayout>
              </c:layout>
              <c:tx>
                <c:rich>
                  <a:bodyPr/>
                  <a:lstStyle/>
                  <a:p>
                    <a:r>
                      <a:rPr lang="en-US"/>
                      <a:t>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609-4371-AB5C-E4350F547BBB}"/>
                </c:ext>
                <c:ext xmlns:c15="http://schemas.microsoft.com/office/drawing/2012/chart" uri="{CE6537A1-D6FC-4f65-9D91-7224C49458BB}">
                  <c15:layout/>
                </c:ext>
              </c:extLst>
            </c:dLbl>
            <c:dLbl>
              <c:idx val="2"/>
              <c:layout>
                <c:manualLayout>
                  <c:x val="2.7503827646544181E-2"/>
                  <c:y val="2.584726476350457E-2"/>
                </c:manualLayout>
              </c:layout>
              <c:tx>
                <c:rich>
                  <a:bodyPr/>
                  <a:lstStyle/>
                  <a:p>
                    <a:r>
                      <a:rPr lang="en-US"/>
                      <a:t>45,7%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609-4371-AB5C-E4350F547BBB}"/>
                </c:ext>
                <c:ext xmlns:c15="http://schemas.microsoft.com/office/drawing/2012/chart" uri="{CE6537A1-D6FC-4f65-9D91-7224C49458BB}">
                  <c15:layout/>
                </c:ext>
              </c:extLst>
            </c:dLbl>
            <c:dLbl>
              <c:idx val="3"/>
              <c:layout>
                <c:manualLayout>
                  <c:x val="1.3634259259259259E-2"/>
                  <c:y val="9.2337731729359024E-3"/>
                </c:manualLayout>
              </c:layout>
              <c:tx>
                <c:rich>
                  <a:bodyPr/>
                  <a:lstStyle/>
                  <a:p>
                    <a:r>
                      <a:rPr lang="en-US"/>
                      <a:t>49,7%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609-4371-AB5C-E4350F547BBB}"/>
                </c:ext>
                <c:ext xmlns:c15="http://schemas.microsoft.com/office/drawing/2012/chart" uri="{CE6537A1-D6FC-4f65-9D91-7224C49458BB}">
                  <c15:layout/>
                </c:ext>
              </c:extLst>
            </c:dLbl>
            <c:dLbl>
              <c:idx val="4"/>
              <c:layout>
                <c:manualLayout>
                  <c:x val="7.5986074657334503E-3"/>
                  <c:y val="-6.4122765162592604E-2"/>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1026</c:v>
                </c:pt>
                <c:pt idx="1">
                  <c:v>2356</c:v>
                </c:pt>
                <c:pt idx="2">
                  <c:v>50737</c:v>
                </c:pt>
                <c:pt idx="3">
                  <c:v>55212</c:v>
                </c:pt>
                <c:pt idx="4">
                  <c:v>1654</c:v>
                </c:pt>
              </c:numCache>
            </c:numRef>
          </c:val>
          <c:extLst xmlns:c16r2="http://schemas.microsoft.com/office/drawing/2015/06/chart">
            <c:ext xmlns:c16="http://schemas.microsoft.com/office/drawing/2014/chart" uri="{C3380CC4-5D6E-409C-BE32-E72D297353CC}">
              <c16:uniqueId val="{00000004-2609-4371-AB5C-E4350F547BBB}"/>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028E-3"/>
                  <c:y val="-3.08277714825581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2130</c:v>
                </c:pt>
                <c:pt idx="1">
                  <c:v>2182</c:v>
                </c:pt>
                <c:pt idx="2">
                  <c:v>56294</c:v>
                </c:pt>
                <c:pt idx="3">
                  <c:v>49012</c:v>
                </c:pt>
                <c:pt idx="4">
                  <c:v>1367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3903958866546282"/>
          <c:y val="5.973715651135005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9987101281031201"/>
          <c:w val="0.44068567718656049"/>
          <c:h val="0.489509422851616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4BAB-4176-9560-B1C0B5C335BD}"/>
              </c:ext>
            </c:extLst>
          </c:dPt>
          <c:dLbls>
            <c:dLbl>
              <c:idx val="0"/>
              <c:layout>
                <c:manualLayout>
                  <c:x val="-4.1637834425451326E-2"/>
                  <c:y val="-6.343091169693115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878085702307721E-2"/>
                  <c:y val="7.477800019219876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BAB-4176-9560-B1C0B5C335BD}"/>
                </c:ext>
                <c:ext xmlns:c15="http://schemas.microsoft.com/office/drawing/2012/chart" uri="{CE6537A1-D6FC-4f65-9D91-7224C49458BB}">
                  <c15:layout/>
                </c:ext>
              </c:extLst>
            </c:dLbl>
            <c:dLbl>
              <c:idx val="2"/>
              <c:layout>
                <c:manualLayout>
                  <c:x val="-1.0180758169678759E-2"/>
                  <c:y val="5.808083389732087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896001657344105E-2"/>
                  <c:y val="0.1388092263590395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285</c:v>
                </c:pt>
                <c:pt idx="1">
                  <c:v>176</c:v>
                </c:pt>
                <c:pt idx="2">
                  <c:v>181</c:v>
                </c:pt>
                <c:pt idx="3">
                  <c:v>253</c:v>
                </c:pt>
                <c:pt idx="4">
                  <c:v>34</c:v>
                </c:pt>
                <c:pt idx="5">
                  <c:v>190</c:v>
                </c:pt>
              </c:numCache>
            </c:numRef>
          </c:val>
          <c:extLst xmlns:c16r2="http://schemas.microsoft.com/office/drawing/2015/06/chart">
            <c:ext xmlns:c16="http://schemas.microsoft.com/office/drawing/2014/chart" uri="{C3380CC4-5D6E-409C-BE32-E72D297353CC}">
              <c16:uniqueId val="{00000002-4BAB-4176-9560-B1C0B5C335B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744333465464112"/>
          <c:y val="0.36522766238979931"/>
          <c:w val="0.51146764671818135"/>
          <c:h val="0.605945874656335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0114476075105996"/>
          <c:y val="0.18286579349571475"/>
          <c:w val="0.461608621037754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E0-4F73-825D-1C19FB02BB9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E0-4F73-825D-1C19FB02BB9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E0-4F73-825D-1C19FB02BB9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E0-4F73-825D-1C19FB02BB9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E0-4F73-825D-1C19FB02BB9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E0-4F73-825D-1C19FB02BB9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E0-4F73-825D-1C19FB02BB9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Низкая цена</c:v>
                </c:pt>
                <c:pt idx="4">
                  <c:v>Предложение сопутствующих услуг, товаров, сервисов (гарантий, ремонта и т.д.)</c:v>
                </c:pt>
                <c:pt idx="5">
                  <c:v>Доверительные отношения с клиентами</c:v>
                </c:pt>
                <c:pt idx="6">
                  <c:v>Высокое качество</c:v>
                </c:pt>
              </c:strCache>
            </c:strRef>
          </c:cat>
          <c:val>
            <c:numRef>
              <c:f>Лист1!$B$2:$B$8</c:f>
              <c:numCache>
                <c:formatCode>General</c:formatCode>
                <c:ptCount val="7"/>
                <c:pt idx="0">
                  <c:v>128</c:v>
                </c:pt>
                <c:pt idx="1">
                  <c:v>58</c:v>
                </c:pt>
                <c:pt idx="2">
                  <c:v>110</c:v>
                </c:pt>
                <c:pt idx="3">
                  <c:v>116</c:v>
                </c:pt>
                <c:pt idx="4">
                  <c:v>165</c:v>
                </c:pt>
                <c:pt idx="5">
                  <c:v>271</c:v>
                </c:pt>
                <c:pt idx="6">
                  <c:v>271</c:v>
                </c:pt>
              </c:numCache>
            </c:numRef>
          </c:val>
          <c:extLst xmlns:c16r2="http://schemas.microsoft.com/office/drawing/2015/06/chart">
            <c:ext xmlns:c16="http://schemas.microsoft.com/office/drawing/2014/chart" uri="{C3380CC4-5D6E-409C-BE32-E72D297353CC}">
              <c16:uniqueId val="{00000007-2AE0-4F73-825D-1C19FB02BB93}"/>
            </c:ext>
          </c:extLst>
        </c:ser>
        <c:dLbls>
          <c:showLegendKey val="0"/>
          <c:showVal val="0"/>
          <c:showCatName val="0"/>
          <c:showSerName val="0"/>
          <c:showPercent val="0"/>
          <c:showBubbleSize val="0"/>
        </c:dLbls>
        <c:gapWidth val="100"/>
        <c:axId val="1917537360"/>
        <c:axId val="1917536816"/>
      </c:barChart>
      <c:valAx>
        <c:axId val="1917536816"/>
        <c:scaling>
          <c:orientation val="minMax"/>
        </c:scaling>
        <c:delete val="0"/>
        <c:axPos val="b"/>
        <c:majorGridlines/>
        <c:numFmt formatCode="General" sourceLinked="1"/>
        <c:majorTickMark val="out"/>
        <c:minorTickMark val="none"/>
        <c:tickLblPos val="nextTo"/>
        <c:crossAx val="1917537360"/>
        <c:crosses val="autoZero"/>
        <c:crossBetween val="between"/>
      </c:valAx>
      <c:catAx>
        <c:axId val="1917537360"/>
        <c:scaling>
          <c:orientation val="minMax"/>
        </c:scaling>
        <c:delete val="0"/>
        <c:axPos val="l"/>
        <c:numFmt formatCode="General" sourceLinked="0"/>
        <c:majorTickMark val="out"/>
        <c:minorTickMark val="none"/>
        <c:tickLblPos val="nextTo"/>
        <c:txPr>
          <a:bodyPr/>
          <a:lstStyle/>
          <a:p>
            <a:pPr>
              <a:defRPr sz="1100"/>
            </a:pPr>
            <a:endParaRPr lang="ru-RU"/>
          </a:p>
        </c:txPr>
        <c:crossAx val="19175368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manualLayout>
          <c:xMode val="edge"/>
          <c:yMode val="edge"/>
          <c:x val="0.285954724409448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2538148877223689"/>
          <c:h val="0.5664754912392708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7.4799868766404237E-2"/>
                  <c:y val="-9.8038761590787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6891039661708954E-2"/>
                  <c:y val="2.34744662107547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8703703703703706E-2"/>
                  <c:y val="-0.1632913749103161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Сократилось</c:v>
                </c:pt>
                <c:pt idx="2">
                  <c:v>Не изменилось</c:v>
                </c:pt>
                <c:pt idx="3">
                  <c:v>Увеличилось</c:v>
                </c:pt>
              </c:strCache>
            </c:strRef>
          </c:cat>
          <c:val>
            <c:numRef>
              <c:f>Лист1!$B$2:$B$5</c:f>
              <c:numCache>
                <c:formatCode>General</c:formatCode>
                <c:ptCount val="4"/>
                <c:pt idx="0">
                  <c:v>298</c:v>
                </c:pt>
                <c:pt idx="1">
                  <c:v>79</c:v>
                </c:pt>
                <c:pt idx="2">
                  <c:v>228</c:v>
                </c:pt>
                <c:pt idx="3">
                  <c:v>513</c:v>
                </c:pt>
              </c:numCache>
            </c:numRef>
          </c:val>
          <c:extLst xmlns:c16r2="http://schemas.microsoft.com/office/drawing/2015/06/chart">
            <c:ext xmlns:c16="http://schemas.microsoft.com/office/drawing/2014/chart" uri="{C3380CC4-5D6E-409C-BE32-E72D297353CC}">
              <c16:uniqueId val="{00000000-EA98-4F4C-A2A4-48D378CE3F2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Затрудняюсь ответить</c:v>
                </c:pt>
              </c:strCache>
            </c:strRef>
          </c:cat>
          <c:val>
            <c:numRef>
              <c:f>Лист1!$B$2:$B$5</c:f>
              <c:numCache>
                <c:formatCode>General</c:formatCode>
                <c:ptCount val="4"/>
                <c:pt idx="0">
                  <c:v>632</c:v>
                </c:pt>
                <c:pt idx="1">
                  <c:v>413</c:v>
                </c:pt>
                <c:pt idx="2">
                  <c:v>65</c:v>
                </c:pt>
                <c:pt idx="3">
                  <c:v>9</c:v>
                </c:pt>
              </c:numCache>
            </c:numRef>
          </c:val>
          <c:extLst xmlns:c16r2="http://schemas.microsoft.com/office/drawing/2015/06/chart">
            <c:ext xmlns:c16="http://schemas.microsoft.com/office/drawing/2014/chart" uri="{C3380CC4-5D6E-409C-BE32-E72D297353CC}">
              <c16:uniqueId val="{00000000-6128-4C49-BB7B-E875D26B80BB}"/>
            </c:ext>
          </c:extLst>
        </c:ser>
        <c:dLbls>
          <c:dLblPos val="inEnd"/>
          <c:showLegendKey val="0"/>
          <c:showVal val="1"/>
          <c:showCatName val="0"/>
          <c:showSerName val="0"/>
          <c:showPercent val="0"/>
          <c:showBubbleSize val="0"/>
        </c:dLbls>
        <c:gapWidth val="100"/>
        <c:axId val="1917540624"/>
        <c:axId val="1917541168"/>
      </c:barChart>
      <c:catAx>
        <c:axId val="1917540624"/>
        <c:scaling>
          <c:orientation val="minMax"/>
        </c:scaling>
        <c:delete val="0"/>
        <c:axPos val="b"/>
        <c:numFmt formatCode="General" sourceLinked="0"/>
        <c:majorTickMark val="out"/>
        <c:minorTickMark val="none"/>
        <c:tickLblPos val="nextTo"/>
        <c:crossAx val="1917541168"/>
        <c:crosses val="autoZero"/>
        <c:auto val="1"/>
        <c:lblAlgn val="ctr"/>
        <c:lblOffset val="100"/>
        <c:noMultiLvlLbl val="0"/>
      </c:catAx>
      <c:valAx>
        <c:axId val="1917541168"/>
        <c:scaling>
          <c:orientation val="minMax"/>
        </c:scaling>
        <c:delete val="0"/>
        <c:axPos val="l"/>
        <c:majorGridlines/>
        <c:numFmt formatCode="General" sourceLinked="1"/>
        <c:majorTickMark val="out"/>
        <c:minorTickMark val="none"/>
        <c:tickLblPos val="nextTo"/>
        <c:crossAx val="191754062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9609521513617011"/>
          <c:h val="0.72386652631128023"/>
        </c:manualLayout>
      </c:layout>
      <c:pie3DChart>
        <c:varyColors val="1"/>
        <c:ser>
          <c:idx val="0"/>
          <c:order val="0"/>
          <c:tx>
            <c:strRef>
              <c:f>Лист1!$B$1</c:f>
              <c:strCache>
                <c:ptCount val="1"/>
                <c:pt idx="0">
                  <c:v>Продажи</c:v>
                </c:pt>
              </c:strCache>
            </c:strRef>
          </c:tx>
          <c:explosion val="25"/>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Умеренная конкуренция</c:v>
                </c:pt>
                <c:pt idx="1">
                  <c:v>Слабая конкуренция</c:v>
                </c:pt>
                <c:pt idx="2">
                  <c:v>Нет конкуренции</c:v>
                </c:pt>
                <c:pt idx="3">
                  <c:v>Высокая конкуренция</c:v>
                </c:pt>
                <c:pt idx="4">
                  <c:v>Очень высокая конкуренция</c:v>
                </c:pt>
              </c:strCache>
            </c:strRef>
          </c:cat>
          <c:val>
            <c:numRef>
              <c:f>Лист1!$B$2:$B$6</c:f>
              <c:numCache>
                <c:formatCode>General</c:formatCode>
                <c:ptCount val="5"/>
                <c:pt idx="0">
                  <c:v>251</c:v>
                </c:pt>
                <c:pt idx="1">
                  <c:v>265</c:v>
                </c:pt>
                <c:pt idx="2">
                  <c:v>190</c:v>
                </c:pt>
                <c:pt idx="3">
                  <c:v>110</c:v>
                </c:pt>
                <c:pt idx="4">
                  <c:v>31</c:v>
                </c:pt>
              </c:numCache>
            </c:numRef>
          </c:val>
          <c:extLst xmlns:c16r2="http://schemas.microsoft.com/office/drawing/2015/06/chart">
            <c:ext xmlns:c16="http://schemas.microsoft.com/office/drawing/2014/chart" uri="{C3380CC4-5D6E-409C-BE32-E72D297353CC}">
              <c16:uniqueId val="{00000000-590C-4F3D-82CD-4A1DCF0CDA6E}"/>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16</c:v>
                </c:pt>
                <c:pt idx="1">
                  <c:v>91</c:v>
                </c:pt>
                <c:pt idx="2">
                  <c:v>133</c:v>
                </c:pt>
                <c:pt idx="3">
                  <c:v>142</c:v>
                </c:pt>
                <c:pt idx="4">
                  <c:v>220</c:v>
                </c:pt>
                <c:pt idx="5">
                  <c:v>517</c:v>
                </c:pt>
              </c:numCache>
            </c:numRef>
          </c:val>
          <c:extLst xmlns:c16r2="http://schemas.microsoft.com/office/drawing/2015/06/chart">
            <c:ext xmlns:c16="http://schemas.microsoft.com/office/drawing/2014/chart" uri="{C3380CC4-5D6E-409C-BE32-E72D297353CC}">
              <c16:uniqueId val="{00000000-ECC1-422E-9FD5-0DDF08D77D5A}"/>
            </c:ext>
          </c:extLst>
        </c:ser>
        <c:dLbls>
          <c:dLblPos val="outEnd"/>
          <c:showLegendKey val="0"/>
          <c:showVal val="1"/>
          <c:showCatName val="0"/>
          <c:showSerName val="0"/>
          <c:showPercent val="0"/>
          <c:showBubbleSize val="0"/>
        </c:dLbls>
        <c:gapWidth val="75"/>
        <c:overlap val="-25"/>
        <c:axId val="1917491664"/>
        <c:axId val="1917487312"/>
      </c:barChart>
      <c:valAx>
        <c:axId val="1917487312"/>
        <c:scaling>
          <c:orientation val="minMax"/>
        </c:scaling>
        <c:delete val="0"/>
        <c:axPos val="b"/>
        <c:majorGridlines/>
        <c:numFmt formatCode="General" sourceLinked="1"/>
        <c:majorTickMark val="none"/>
        <c:minorTickMark val="none"/>
        <c:tickLblPos val="nextTo"/>
        <c:spPr>
          <a:ln w="9525">
            <a:noFill/>
          </a:ln>
        </c:spPr>
        <c:crossAx val="1917491664"/>
        <c:crosses val="autoZero"/>
        <c:crossBetween val="between"/>
      </c:valAx>
      <c:catAx>
        <c:axId val="1917491664"/>
        <c:scaling>
          <c:orientation val="minMax"/>
        </c:scaling>
        <c:delete val="0"/>
        <c:axPos val="l"/>
        <c:numFmt formatCode="General" sourceLinked="1"/>
        <c:majorTickMark val="none"/>
        <c:minorTickMark val="none"/>
        <c:tickLblPos val="nextTo"/>
        <c:crossAx val="19174873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Ограничение / сложность доступа к закупкам компаний с госучастием и субъектов естественных монополий</c:v>
                </c:pt>
                <c:pt idx="1">
                  <c:v>Давление со стороны клиентов</c:v>
                </c:pt>
                <c:pt idx="2">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3">
                  <c:v>Получение разрешения на строительство</c:v>
                </c:pt>
                <c:pt idx="4">
                  <c:v>Давление со стороны конкурентов</c:v>
                </c:pt>
                <c:pt idx="5">
                  <c:v>Нестабильность российского законодательства в отношении регулирования деятельности предприятий</c:v>
                </c:pt>
                <c:pt idx="6">
                  <c:v>Высокие налоги</c:v>
                </c:pt>
                <c:pt idx="7">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8">
                  <c:v>Высокие транспортные и логистические издержки</c:v>
                </c:pt>
              </c:strCache>
            </c:strRef>
          </c:cat>
          <c:val>
            <c:numRef>
              <c:f>Лист1!$B$2:$B$10</c:f>
              <c:numCache>
                <c:formatCode>General</c:formatCode>
                <c:ptCount val="9"/>
                <c:pt idx="0">
                  <c:v>81</c:v>
                </c:pt>
                <c:pt idx="1">
                  <c:v>83</c:v>
                </c:pt>
                <c:pt idx="2">
                  <c:v>86</c:v>
                </c:pt>
                <c:pt idx="3">
                  <c:v>92</c:v>
                </c:pt>
                <c:pt idx="4">
                  <c:v>97</c:v>
                </c:pt>
                <c:pt idx="5">
                  <c:v>114</c:v>
                </c:pt>
                <c:pt idx="6">
                  <c:v>114</c:v>
                </c:pt>
                <c:pt idx="7">
                  <c:v>146</c:v>
                </c:pt>
                <c:pt idx="8">
                  <c:v>171</c:v>
                </c:pt>
              </c:numCache>
            </c:numRef>
          </c:val>
          <c:extLst xmlns:c16r2="http://schemas.microsoft.com/office/drawing/2015/06/chart">
            <c:ext xmlns:c16="http://schemas.microsoft.com/office/drawing/2014/chart" uri="{C3380CC4-5D6E-409C-BE32-E72D297353CC}">
              <c16:uniqueId val="{00000000-3CBD-4A79-A2ED-0E2525E4B1DD}"/>
            </c:ext>
          </c:extLst>
        </c:ser>
        <c:dLbls>
          <c:dLblPos val="inEnd"/>
          <c:showLegendKey val="0"/>
          <c:showVal val="1"/>
          <c:showCatName val="0"/>
          <c:showSerName val="0"/>
          <c:showPercent val="0"/>
          <c:showBubbleSize val="0"/>
        </c:dLbls>
        <c:gapWidth val="75"/>
        <c:overlap val="-25"/>
        <c:axId val="1917479696"/>
        <c:axId val="1917486768"/>
      </c:barChart>
      <c:valAx>
        <c:axId val="1917486768"/>
        <c:scaling>
          <c:orientation val="minMax"/>
        </c:scaling>
        <c:delete val="0"/>
        <c:axPos val="b"/>
        <c:majorGridlines/>
        <c:numFmt formatCode="General" sourceLinked="1"/>
        <c:majorTickMark val="none"/>
        <c:minorTickMark val="none"/>
        <c:tickLblPos val="nextTo"/>
        <c:spPr>
          <a:ln w="9525">
            <a:noFill/>
          </a:ln>
        </c:spPr>
        <c:crossAx val="1917479696"/>
        <c:crosses val="autoZero"/>
        <c:crossBetween val="between"/>
      </c:valAx>
      <c:catAx>
        <c:axId val="1917479696"/>
        <c:scaling>
          <c:orientation val="minMax"/>
        </c:scaling>
        <c:delete val="0"/>
        <c:axPos val="l"/>
        <c:numFmt formatCode="General" sourceLinked="0"/>
        <c:majorTickMark val="none"/>
        <c:minorTickMark val="none"/>
        <c:tickLblPos val="nextTo"/>
        <c:crossAx val="19174867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8262846878785992"/>
          <c:h val="0.552021912293642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045021576454452E-2"/>
                  <c:y val="1.458606736657933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2954634683076342E-2"/>
                  <c:y val="-5.432524059492563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76C-4468-B954-2FD79383EF10}"/>
                </c:ext>
                <c:ext xmlns:c15="http://schemas.microsoft.com/office/drawing/2012/chart" uri="{CE6537A1-D6FC-4f65-9D91-7224C49458BB}">
                  <c15:layout/>
                </c:ext>
              </c:extLst>
            </c:dLbl>
            <c:dLbl>
              <c:idx val="2"/>
              <c:layout>
                <c:manualLayout>
                  <c:x val="3.7687435443349383E-2"/>
                  <c:y val="4.3197725284403113E-5"/>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7118410166629874E-2"/>
                  <c:y val="1.183590332458442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872020705308262E-2"/>
                  <c:y val="5.7578740157480316E-4"/>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2082780792995785E-2"/>
                  <c:y val="-1.3385006561679806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171</c:v>
                </c:pt>
                <c:pt idx="1">
                  <c:v>312</c:v>
                </c:pt>
                <c:pt idx="2">
                  <c:v>143</c:v>
                </c:pt>
                <c:pt idx="3">
                  <c:v>110</c:v>
                </c:pt>
                <c:pt idx="4">
                  <c:v>73</c:v>
                </c:pt>
                <c:pt idx="5">
                  <c:v>93</c:v>
                </c:pt>
                <c:pt idx="6">
                  <c:v>216</c:v>
                </c:pt>
              </c:numCache>
            </c:numRef>
          </c:val>
          <c:extLst xmlns:c16r2="http://schemas.microsoft.com/office/drawing/2015/06/chart">
            <c:ext xmlns:c16="http://schemas.microsoft.com/office/drawing/2014/chart" uri="{C3380CC4-5D6E-409C-BE32-E72D297353CC}">
              <c16:uniqueId val="{00000001-076C-4468-B954-2FD79383EF10}"/>
            </c:ext>
          </c:extLst>
        </c:ser>
        <c:dLbls>
          <c:showLegendKey val="0"/>
          <c:showVal val="0"/>
          <c:showCatName val="0"/>
          <c:showSerName val="0"/>
          <c:showPercent val="1"/>
          <c:showBubbleSize val="0"/>
          <c:showLeaderLines val="1"/>
        </c:dLbls>
      </c:pie3DChart>
    </c:plotArea>
    <c:legend>
      <c:legendPos val="b"/>
      <c:layout>
        <c:manualLayout>
          <c:xMode val="edge"/>
          <c:yMode val="edge"/>
          <c:x val="0"/>
          <c:y val="0.61973341567598172"/>
          <c:w val="1"/>
          <c:h val="0.3628373904242361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37940642035130223"/>
          <c:w val="0.59251683900958163"/>
          <c:h val="0.5573602775177578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5555269446740841E-2"/>
                  <c:y val="-0.15425292874975993"/>
                </c:manualLayout>
              </c:layout>
              <c:tx>
                <c:rich>
                  <a:bodyPr/>
                  <a:lstStyle/>
                  <a:p>
                    <a:r>
                      <a:rPr lang="en-US"/>
                      <a:t>77,3%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33A-41C0-89BE-6F53DFB702C9}"/>
                </c:ext>
                <c:ext xmlns:c15="http://schemas.microsoft.com/office/drawing/2012/chart" uri="{CE6537A1-D6FC-4f65-9D91-7224C49458BB}">
                  <c15:layout/>
                </c:ext>
              </c:extLst>
            </c:dLbl>
            <c:dLbl>
              <c:idx val="1"/>
              <c:layout>
                <c:manualLayout>
                  <c:x val="-6.2005502324257739E-3"/>
                  <c:y val="-2.3440080660649128E-2"/>
                </c:manualLayout>
              </c:layout>
              <c:tx>
                <c:rich>
                  <a:bodyPr/>
                  <a:lstStyle/>
                  <a:p>
                    <a:r>
                      <a:rPr lang="en-US"/>
                      <a:t>15,5%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3A-41C0-89BE-6F53DFB702C9}"/>
                </c:ext>
                <c:ext xmlns:c15="http://schemas.microsoft.com/office/drawing/2012/chart" uri="{CE6537A1-D6FC-4f65-9D91-7224C49458BB}">
                  <c15:layout/>
                </c:ext>
              </c:extLst>
            </c:dLbl>
            <c:dLbl>
              <c:idx val="2"/>
              <c:layout>
                <c:manualLayout>
                  <c:x val="-7.6297089369852869E-3"/>
                  <c:y val="4.9538388121064857E-3"/>
                </c:manualLayout>
              </c:layout>
              <c:tx>
                <c:rich>
                  <a:bodyPr/>
                  <a:lstStyle/>
                  <a:p>
                    <a:r>
                      <a:rPr lang="en-US"/>
                      <a:t>3,1%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3A-41C0-89BE-6F53DFB702C9}"/>
                </c:ext>
                <c:ext xmlns:c15="http://schemas.microsoft.com/office/drawing/2012/chart" uri="{CE6537A1-D6FC-4f65-9D91-7224C49458BB}">
                  <c15:layout/>
                </c:ext>
              </c:extLst>
            </c:dLbl>
            <c:dLbl>
              <c:idx val="3"/>
              <c:layout>
                <c:manualLayout>
                  <c:x val="3.803759469825304E-2"/>
                  <c:y val="-1.3766564240445554E-2"/>
                </c:manualLayout>
              </c:layout>
              <c:tx>
                <c:rich>
                  <a:bodyPr/>
                  <a:lstStyle/>
                  <a:p>
                    <a:r>
                      <a:rPr lang="en-US"/>
                      <a:t>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3A-41C0-89BE-6F53DFB702C9}"/>
                </c:ext>
                <c:ext xmlns:c15="http://schemas.microsoft.com/office/drawing/2012/chart" uri="{CE6537A1-D6FC-4f65-9D91-7224C49458BB}">
                  <c15:layout/>
                </c:ext>
              </c:extLst>
            </c:dLbl>
            <c:dLbl>
              <c:idx val="4"/>
              <c:layout>
                <c:manualLayout>
                  <c:x val="8.0704550485406146E-2"/>
                  <c:y val="-3.448242750144037E-3"/>
                </c:manualLayout>
              </c:layout>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85823</c:v>
                </c:pt>
                <c:pt idx="1">
                  <c:v>17222</c:v>
                </c:pt>
                <c:pt idx="2">
                  <c:v>3473</c:v>
                </c:pt>
                <c:pt idx="3">
                  <c:v>1146</c:v>
                </c:pt>
                <c:pt idx="4">
                  <c:v>3321</c:v>
                </c:pt>
              </c:numCache>
            </c:numRef>
          </c:val>
          <c:extLst xmlns:c16r2="http://schemas.microsoft.com/office/drawing/2015/06/chart">
            <c:ext xmlns:c16="http://schemas.microsoft.com/office/drawing/2014/chart" uri="{C3380CC4-5D6E-409C-BE32-E72D297353CC}">
              <c16:uniqueId val="{00000004-233A-41C0-89BE-6F53DFB702C9}"/>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0"/>
      <c:rotY val="130"/>
      <c:depthPercent val="100"/>
      <c:rAngAx val="0"/>
    </c:view3D>
    <c:floor>
      <c:thickness val="0"/>
    </c:floor>
    <c:sideWall>
      <c:thickness val="0"/>
    </c:sideWall>
    <c:backWall>
      <c:thickness val="0"/>
    </c:backWall>
    <c:plotArea>
      <c:layout>
        <c:manualLayout>
          <c:layoutTarget val="inner"/>
          <c:xMode val="edge"/>
          <c:yMode val="edge"/>
          <c:x val="2.5126312335958006E-2"/>
          <c:y val="0.44599106843025915"/>
          <c:w val="0.47677037766112568"/>
          <c:h val="0.5227674309760769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1241251093613298E-2"/>
                  <c:y val="-2.76202027897372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F02-4C12-8C53-846791C697D0}"/>
                </c:ext>
                <c:ext xmlns:c15="http://schemas.microsoft.com/office/drawing/2012/chart" uri="{CE6537A1-D6FC-4f65-9D91-7224C49458BB}">
                  <c15:layout/>
                </c:ext>
              </c:extLst>
            </c:dLbl>
            <c:dLbl>
              <c:idx val="1"/>
              <c:layout>
                <c:manualLayout>
                  <c:x val="-3.0449657334499853E-2"/>
                  <c:y val="4.46473232857350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1466717701953922E-2"/>
                  <c:y val="3.25571254579807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F02-4C12-8C53-846791C697D0}"/>
                </c:ext>
                <c:ext xmlns:c15="http://schemas.microsoft.com/office/drawing/2012/chart" uri="{CE6537A1-D6FC-4f65-9D91-7224C49458BB}">
                  <c15:layout/>
                </c:ext>
              </c:extLst>
            </c:dLbl>
            <c:dLbl>
              <c:idx val="3"/>
              <c:layout>
                <c:manualLayout>
                  <c:x val="7.5231481481481061E-3"/>
                  <c:y val="-5.274387646165489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3633347914843977E-2"/>
                  <c:y val="-0.1049379250890901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1026</c:v>
                </c:pt>
                <c:pt idx="1">
                  <c:v>2056</c:v>
                </c:pt>
                <c:pt idx="2">
                  <c:v>52037</c:v>
                </c:pt>
                <c:pt idx="3">
                  <c:v>54212</c:v>
                </c:pt>
                <c:pt idx="4">
                  <c:v>1654</c:v>
                </c:pt>
              </c:numCache>
            </c:numRef>
          </c:val>
          <c:extLst xmlns:c16r2="http://schemas.microsoft.com/office/drawing/2015/06/chart">
            <c:ext xmlns:c16="http://schemas.microsoft.com/office/drawing/2014/chart" uri="{C3380CC4-5D6E-409C-BE32-E72D297353CC}">
              <c16:uniqueId val="{00000000-E00F-46B5-BAB7-A64A5BCF692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72081875182269"/>
          <c:y val="0.39456286932943058"/>
          <c:w val="0.39890292359288421"/>
          <c:h val="0.4877679596224883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028E-3"/>
                  <c:y val="-3.08277714825581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2630</c:v>
                </c:pt>
                <c:pt idx="1">
                  <c:v>4182</c:v>
                </c:pt>
                <c:pt idx="2">
                  <c:v>54594</c:v>
                </c:pt>
                <c:pt idx="3">
                  <c:v>48312</c:v>
                </c:pt>
                <c:pt idx="4">
                  <c:v>1267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7308308331258929"/>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7783950475578298"/>
          <c:w val="0.4517262895174709"/>
          <c:h val="0.4982856315612085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8EB7-4265-B75E-2FC8F6788EC7}"/>
              </c:ext>
            </c:extLst>
          </c:dPt>
          <c:dLbls>
            <c:dLbl>
              <c:idx val="0"/>
              <c:layout>
                <c:manualLayout>
                  <c:x val="-1.5086568317895371E-2"/>
                  <c:y val="-1.9440969763870008E-2"/>
                </c:manualLayout>
              </c:layout>
              <c:tx>
                <c:rich>
                  <a:bodyPr/>
                  <a:lstStyle/>
                  <a:p>
                    <a:r>
                      <a:rPr lang="en-US"/>
                      <a:t>19,6%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EB7-4265-B75E-2FC8F6788EC7}"/>
                </c:ext>
                <c:ext xmlns:c15="http://schemas.microsoft.com/office/drawing/2012/chart" uri="{CE6537A1-D6FC-4f65-9D91-7224C49458BB}">
                  <c15:layout/>
                </c:ext>
              </c:extLst>
            </c:dLbl>
            <c:dLbl>
              <c:idx val="1"/>
              <c:layout>
                <c:manualLayout>
                  <c:x val="9.5788515204318263E-4"/>
                  <c:y val="-8.2120035196692059E-2"/>
                </c:manualLayout>
              </c:layout>
              <c:tx>
                <c:rich>
                  <a:bodyPr/>
                  <a:lstStyle/>
                  <a:p>
                    <a:r>
                      <a:rPr lang="en-US"/>
                      <a:t>14,3%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EB7-4265-B75E-2FC8F6788EC7}"/>
                </c:ext>
                <c:ext xmlns:c15="http://schemas.microsoft.com/office/drawing/2012/chart" uri="{CE6537A1-D6FC-4f65-9D91-7224C49458BB}">
                  <c15:layout/>
                </c:ext>
              </c:extLst>
            </c:dLbl>
            <c:dLbl>
              <c:idx val="2"/>
              <c:layout/>
              <c:tx>
                <c:rich>
                  <a:bodyPr/>
                  <a:lstStyle/>
                  <a:p>
                    <a:r>
                      <a:rPr lang="en-US"/>
                      <a:t>12,2%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EB7-4265-B75E-2FC8F6788EC7}"/>
                </c:ext>
                <c:ext xmlns:c15="http://schemas.microsoft.com/office/drawing/2012/chart" uri="{CE6537A1-D6FC-4f65-9D91-7224C49458BB}">
                  <c15:layout/>
                </c:ext>
              </c:extLst>
            </c:dLbl>
            <c:dLbl>
              <c:idx val="3"/>
              <c:layout>
                <c:manualLayout>
                  <c:x val="1.3574980020176347E-2"/>
                  <c:y val="1.1238511876621464E-2"/>
                </c:manualLayout>
              </c:layout>
              <c:tx>
                <c:rich>
                  <a:bodyPr/>
                  <a:lstStyle/>
                  <a:p>
                    <a:r>
                      <a:rPr lang="en-US"/>
                      <a:t>21,7%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EB7-4265-B75E-2FC8F6788EC7}"/>
                </c:ext>
                <c:ext xmlns:c15="http://schemas.microsoft.com/office/drawing/2012/chart" uri="{CE6537A1-D6FC-4f65-9D91-7224C49458BB}">
                  <c15:layout/>
                </c:ext>
              </c:extLst>
            </c:dLbl>
            <c:dLbl>
              <c:idx val="4"/>
              <c:layout>
                <c:manualLayout>
                  <c:x val="7.7995008319467554E-3"/>
                  <c:y val="-0.15526265192145439"/>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EB7-4265-B75E-2FC8F6788EC7}"/>
                </c:ext>
                <c:ext xmlns:c15="http://schemas.microsoft.com/office/drawing/2012/chart" uri="{CE6537A1-D6FC-4f65-9D91-7224C49458BB}">
                  <c15:layout/>
                </c:ext>
              </c:extLst>
            </c:dLbl>
            <c:dLbl>
              <c:idx val="5"/>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EB7-4265-B75E-2FC8F6788EC7}"/>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85</c:v>
                </c:pt>
                <c:pt idx="1">
                  <c:v>62</c:v>
                </c:pt>
                <c:pt idx="2">
                  <c:v>52</c:v>
                </c:pt>
                <c:pt idx="3">
                  <c:v>95</c:v>
                </c:pt>
                <c:pt idx="4">
                  <c:v>60</c:v>
                </c:pt>
                <c:pt idx="5">
                  <c:v>81</c:v>
                </c:pt>
              </c:numCache>
            </c:numRef>
          </c:val>
          <c:extLst xmlns:c16r2="http://schemas.microsoft.com/office/drawing/2015/06/chart">
            <c:ext xmlns:c16="http://schemas.microsoft.com/office/drawing/2014/chart" uri="{C3380CC4-5D6E-409C-BE32-E72D297353CC}">
              <c16:uniqueId val="{00000007-8EB7-4265-B75E-2FC8F6788EC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819863875168684"/>
          <c:y val="0.32978033735441215"/>
          <c:w val="0.51082693542258961"/>
          <c:h val="0.635746654117214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94-4569-BD52-571BB1E99BB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94-4569-BD52-571BB1E99BB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94-4569-BD52-571BB1E99BB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94-4569-BD52-571BB1E99BB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94-4569-BD52-571BB1E99BB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94-4569-BD52-571BB1E99BB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94-4569-BD52-571BB1E99BB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Предложение сопутствующих услуг, товаров, сервисов</c:v>
                </c:pt>
                <c:pt idx="3">
                  <c:v>Уникальность продукции</c:v>
                </c:pt>
                <c:pt idx="4">
                  <c:v>Доверительные отношения с поставщиками</c:v>
                </c:pt>
                <c:pt idx="5">
                  <c:v>Доверительные отношения с клиентами</c:v>
                </c:pt>
                <c:pt idx="6">
                  <c:v>Высокое качество</c:v>
                </c:pt>
              </c:strCache>
            </c:strRef>
          </c:cat>
          <c:val>
            <c:numRef>
              <c:f>Лист1!$B$2:$B$8</c:f>
              <c:numCache>
                <c:formatCode>General</c:formatCode>
                <c:ptCount val="7"/>
                <c:pt idx="0">
                  <c:v>53</c:v>
                </c:pt>
                <c:pt idx="1">
                  <c:v>37</c:v>
                </c:pt>
                <c:pt idx="2">
                  <c:v>54</c:v>
                </c:pt>
                <c:pt idx="3">
                  <c:v>55</c:v>
                </c:pt>
                <c:pt idx="4">
                  <c:v>66</c:v>
                </c:pt>
                <c:pt idx="5">
                  <c:v>70</c:v>
                </c:pt>
                <c:pt idx="6">
                  <c:v>100</c:v>
                </c:pt>
              </c:numCache>
            </c:numRef>
          </c:val>
          <c:extLst xmlns:c16r2="http://schemas.microsoft.com/office/drawing/2015/06/chart">
            <c:ext xmlns:c16="http://schemas.microsoft.com/office/drawing/2014/chart" uri="{C3380CC4-5D6E-409C-BE32-E72D297353CC}">
              <c16:uniqueId val="{00000007-5494-4569-BD52-571BB1E99BB7}"/>
            </c:ext>
          </c:extLst>
        </c:ser>
        <c:dLbls>
          <c:showLegendKey val="0"/>
          <c:showVal val="0"/>
          <c:showCatName val="0"/>
          <c:showSerName val="0"/>
          <c:showPercent val="0"/>
          <c:showBubbleSize val="0"/>
        </c:dLbls>
        <c:gapWidth val="100"/>
        <c:axId val="1917485680"/>
        <c:axId val="1917493840"/>
      </c:barChart>
      <c:valAx>
        <c:axId val="1917493840"/>
        <c:scaling>
          <c:orientation val="minMax"/>
        </c:scaling>
        <c:delete val="0"/>
        <c:axPos val="b"/>
        <c:majorGridlines/>
        <c:numFmt formatCode="General" sourceLinked="1"/>
        <c:majorTickMark val="out"/>
        <c:minorTickMark val="none"/>
        <c:tickLblPos val="nextTo"/>
        <c:crossAx val="1917485680"/>
        <c:crosses val="autoZero"/>
        <c:crossBetween val="between"/>
      </c:valAx>
      <c:catAx>
        <c:axId val="1917485680"/>
        <c:scaling>
          <c:orientation val="minMax"/>
        </c:scaling>
        <c:delete val="0"/>
        <c:axPos val="l"/>
        <c:numFmt formatCode="General" sourceLinked="0"/>
        <c:majorTickMark val="out"/>
        <c:minorTickMark val="none"/>
        <c:tickLblPos val="nextTo"/>
        <c:txPr>
          <a:bodyPr/>
          <a:lstStyle/>
          <a:p>
            <a:pPr>
              <a:defRPr sz="1100"/>
            </a:pPr>
            <a:endParaRPr lang="ru-RU"/>
          </a:p>
        </c:txPr>
        <c:crossAx val="19174938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3904458751166743E-2"/>
          <c:y val="0.36780860414202132"/>
          <c:w val="0.44769271779398817"/>
          <c:h val="0.4821364357014428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22,2%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1AB-43AF-BE1D-9CA93BB35F5F}"/>
                </c:ext>
                <c:ext xmlns:c15="http://schemas.microsoft.com/office/drawing/2012/chart" uri="{CE6537A1-D6FC-4f65-9D91-7224C49458BB}">
                  <c15:layout/>
                </c:ext>
              </c:extLst>
            </c:dLbl>
            <c:dLbl>
              <c:idx val="1"/>
              <c:layout>
                <c:manualLayout>
                  <c:x val="1.9337017942456385E-2"/>
                  <c:y val="-3.1860055562395288E-2"/>
                </c:manualLayout>
              </c:layout>
              <c:tx>
                <c:rich>
                  <a:bodyPr/>
                  <a:lstStyle/>
                  <a:p>
                    <a:r>
                      <a:rPr lang="en-US"/>
                      <a:t>38,1%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1AB-43AF-BE1D-9CA93BB35F5F}"/>
                </c:ext>
                <c:ext xmlns:c15="http://schemas.microsoft.com/office/drawing/2012/chart" uri="{CE6537A1-D6FC-4f65-9D91-7224C49458BB}">
                  <c15:layout/>
                </c:ext>
              </c:extLst>
            </c:dLbl>
            <c:dLbl>
              <c:idx val="2"/>
              <c:layout>
                <c:manualLayout>
                  <c:x val="-3.6538536131259453E-3"/>
                  <c:y val="-2.5902353640194589E-3"/>
                </c:manualLayout>
              </c:layout>
              <c:tx>
                <c:rich>
                  <a:bodyPr/>
                  <a:lstStyle/>
                  <a:p>
                    <a:r>
                      <a:rPr lang="en-US"/>
                      <a:t>21,7%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1AB-43AF-BE1D-9CA93BB35F5F}"/>
                </c:ext>
                <c:ext xmlns:c15="http://schemas.microsoft.com/office/drawing/2012/chart" uri="{CE6537A1-D6FC-4f65-9D91-7224C49458BB}">
                  <c15:layout/>
                </c:ext>
              </c:extLst>
            </c:dLbl>
            <c:dLbl>
              <c:idx val="3"/>
              <c:layout>
                <c:manualLayout>
                  <c:x val="3.1109170781385267E-2"/>
                  <c:y val="-2.3024671202299576E-2"/>
                </c:manualLayout>
              </c:layout>
              <c:tx>
                <c:rich>
                  <a:bodyPr/>
                  <a:lstStyle/>
                  <a:p>
                    <a:r>
                      <a:rPr lang="en-US"/>
                      <a:t>18,0%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1AB-43AF-BE1D-9CA93BB35F5F}"/>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97</c:v>
                </c:pt>
                <c:pt idx="1">
                  <c:v>166</c:v>
                </c:pt>
                <c:pt idx="2">
                  <c:v>94</c:v>
                </c:pt>
                <c:pt idx="3">
                  <c:v>78</c:v>
                </c:pt>
              </c:numCache>
            </c:numRef>
          </c:val>
          <c:extLst xmlns:c16r2="http://schemas.microsoft.com/office/drawing/2015/06/chart">
            <c:ext xmlns:c16="http://schemas.microsoft.com/office/drawing/2014/chart" uri="{C3380CC4-5D6E-409C-BE32-E72D297353CC}">
              <c16:uniqueId val="{00000004-01AB-43AF-BE1D-9CA93BB35F5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746041119860017"/>
          <c:y val="0.25604986876640418"/>
          <c:w val="0.4045625546806649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30</c:v>
                </c:pt>
                <c:pt idx="1">
                  <c:v>122</c:v>
                </c:pt>
                <c:pt idx="2">
                  <c:v>283</c:v>
                </c:pt>
              </c:numCache>
            </c:numRef>
          </c:val>
          <c:extLst xmlns:c16r2="http://schemas.microsoft.com/office/drawing/2015/06/chart">
            <c:ext xmlns:c16="http://schemas.microsoft.com/office/drawing/2014/chart" uri="{C3380CC4-5D6E-409C-BE32-E72D297353CC}">
              <c16:uniqueId val="{00000000-86E3-46D5-968A-4DCE41BAC4FF}"/>
            </c:ext>
          </c:extLst>
        </c:ser>
        <c:dLbls>
          <c:dLblPos val="inEnd"/>
          <c:showLegendKey val="0"/>
          <c:showVal val="1"/>
          <c:showCatName val="0"/>
          <c:showSerName val="0"/>
          <c:showPercent val="0"/>
          <c:showBubbleSize val="0"/>
        </c:dLbls>
        <c:gapWidth val="100"/>
        <c:axId val="1917494384"/>
        <c:axId val="1917495472"/>
      </c:barChart>
      <c:catAx>
        <c:axId val="1917494384"/>
        <c:scaling>
          <c:orientation val="minMax"/>
        </c:scaling>
        <c:delete val="0"/>
        <c:axPos val="b"/>
        <c:numFmt formatCode="General" sourceLinked="0"/>
        <c:majorTickMark val="out"/>
        <c:minorTickMark val="none"/>
        <c:tickLblPos val="nextTo"/>
        <c:crossAx val="1917495472"/>
        <c:crosses val="autoZero"/>
        <c:auto val="1"/>
        <c:lblAlgn val="ctr"/>
        <c:lblOffset val="100"/>
        <c:noMultiLvlLbl val="0"/>
      </c:catAx>
      <c:valAx>
        <c:axId val="1917495472"/>
        <c:scaling>
          <c:orientation val="minMax"/>
        </c:scaling>
        <c:delete val="0"/>
        <c:axPos val="l"/>
        <c:majorGridlines/>
        <c:numFmt formatCode="General" sourceLinked="1"/>
        <c:majorTickMark val="out"/>
        <c:minorTickMark val="none"/>
        <c:tickLblPos val="nextTo"/>
        <c:crossAx val="19174943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215</c:v>
                </c:pt>
                <c:pt idx="1">
                  <c:v>239</c:v>
                </c:pt>
                <c:pt idx="2">
                  <c:v>96</c:v>
                </c:pt>
                <c:pt idx="3">
                  <c:v>297</c:v>
                </c:pt>
              </c:numCache>
            </c:numRef>
          </c:val>
          <c:extLst xmlns:c16r2="http://schemas.microsoft.com/office/drawing/2015/06/chart">
            <c:ext xmlns:c16="http://schemas.microsoft.com/office/drawing/2014/chart" uri="{C3380CC4-5D6E-409C-BE32-E72D297353CC}">
              <c16:uniqueId val="{00000000-EA2D-4A8C-9243-2AF1FD3041A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23</c:v>
                </c:pt>
                <c:pt idx="1">
                  <c:v>37</c:v>
                </c:pt>
                <c:pt idx="2">
                  <c:v>69</c:v>
                </c:pt>
                <c:pt idx="3">
                  <c:v>97</c:v>
                </c:pt>
                <c:pt idx="4">
                  <c:v>208</c:v>
                </c:pt>
              </c:numCache>
            </c:numRef>
          </c:val>
          <c:extLst xmlns:c16r2="http://schemas.microsoft.com/office/drawing/2015/06/chart">
            <c:ext xmlns:c16="http://schemas.microsoft.com/office/drawing/2014/chart" uri="{C3380CC4-5D6E-409C-BE32-E72D297353CC}">
              <c16:uniqueId val="{00000000-2FA9-4D6A-AD50-092FBE3D4C36}"/>
            </c:ext>
          </c:extLst>
        </c:ser>
        <c:dLbls>
          <c:dLblPos val="outEnd"/>
          <c:showLegendKey val="0"/>
          <c:showVal val="1"/>
          <c:showCatName val="0"/>
          <c:showSerName val="0"/>
          <c:showPercent val="0"/>
          <c:showBubbleSize val="0"/>
        </c:dLbls>
        <c:gapWidth val="75"/>
        <c:overlap val="-25"/>
        <c:axId val="1917496560"/>
        <c:axId val="1917496016"/>
      </c:barChart>
      <c:valAx>
        <c:axId val="1917496016"/>
        <c:scaling>
          <c:orientation val="minMax"/>
        </c:scaling>
        <c:delete val="0"/>
        <c:axPos val="b"/>
        <c:majorGridlines/>
        <c:numFmt formatCode="General" sourceLinked="1"/>
        <c:majorTickMark val="none"/>
        <c:minorTickMark val="none"/>
        <c:tickLblPos val="nextTo"/>
        <c:spPr>
          <a:ln w="9525">
            <a:noFill/>
          </a:ln>
        </c:spPr>
        <c:crossAx val="1917496560"/>
        <c:crosses val="autoZero"/>
        <c:crossBetween val="between"/>
      </c:valAx>
      <c:catAx>
        <c:axId val="1917496560"/>
        <c:scaling>
          <c:orientation val="minMax"/>
        </c:scaling>
        <c:delete val="0"/>
        <c:axPos val="l"/>
        <c:numFmt formatCode="General" sourceLinked="1"/>
        <c:majorTickMark val="none"/>
        <c:minorTickMark val="none"/>
        <c:tickLblPos val="nextTo"/>
        <c:crossAx val="19174960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Нестабильность российского законодательства в отношении регулирования деятельности предприятий</c:v>
                </c:pt>
                <c:pt idx="1">
                  <c:v>Высокие налоги</c:v>
                </c:pt>
                <c:pt idx="2">
                  <c:v>Необходимость установления партнерских отношений с органами власти</c:v>
                </c:pt>
                <c:pt idx="3">
                  <c:v>Недостаток квалифицированных кадров </c:v>
                </c:pt>
                <c:pt idx="4">
                  <c:v>Сложность получения доступа к земельным участкам</c:v>
                </c:pt>
              </c:strCache>
            </c:strRef>
          </c:cat>
          <c:val>
            <c:numRef>
              <c:f>Лист1!$B$2:$B$6</c:f>
              <c:numCache>
                <c:formatCode>General</c:formatCode>
                <c:ptCount val="5"/>
                <c:pt idx="0">
                  <c:v>40</c:v>
                </c:pt>
                <c:pt idx="1">
                  <c:v>59</c:v>
                </c:pt>
                <c:pt idx="2">
                  <c:v>68</c:v>
                </c:pt>
                <c:pt idx="3">
                  <c:v>88</c:v>
                </c:pt>
                <c:pt idx="4">
                  <c:v>91</c:v>
                </c:pt>
              </c:numCache>
            </c:numRef>
          </c:val>
          <c:extLst xmlns:c16r2="http://schemas.microsoft.com/office/drawing/2015/06/chart">
            <c:ext xmlns:c16="http://schemas.microsoft.com/office/drawing/2014/chart" uri="{C3380CC4-5D6E-409C-BE32-E72D297353CC}">
              <c16:uniqueId val="{00000000-75DC-457A-92FC-25965C6A7398}"/>
            </c:ext>
          </c:extLst>
        </c:ser>
        <c:dLbls>
          <c:dLblPos val="inEnd"/>
          <c:showLegendKey val="0"/>
          <c:showVal val="1"/>
          <c:showCatName val="0"/>
          <c:showSerName val="0"/>
          <c:showPercent val="0"/>
          <c:showBubbleSize val="0"/>
        </c:dLbls>
        <c:gapWidth val="75"/>
        <c:overlap val="-25"/>
        <c:axId val="1917498192"/>
        <c:axId val="1917481328"/>
      </c:barChart>
      <c:valAx>
        <c:axId val="1917481328"/>
        <c:scaling>
          <c:orientation val="minMax"/>
        </c:scaling>
        <c:delete val="0"/>
        <c:axPos val="b"/>
        <c:majorGridlines/>
        <c:numFmt formatCode="General" sourceLinked="1"/>
        <c:majorTickMark val="none"/>
        <c:minorTickMark val="none"/>
        <c:tickLblPos val="nextTo"/>
        <c:spPr>
          <a:ln w="9525">
            <a:noFill/>
          </a:ln>
        </c:spPr>
        <c:crossAx val="1917498192"/>
        <c:crosses val="autoZero"/>
        <c:crossBetween val="between"/>
      </c:valAx>
      <c:catAx>
        <c:axId val="1917498192"/>
        <c:scaling>
          <c:orientation val="minMax"/>
        </c:scaling>
        <c:delete val="0"/>
        <c:axPos val="l"/>
        <c:numFmt formatCode="General" sourceLinked="0"/>
        <c:majorTickMark val="none"/>
        <c:minorTickMark val="none"/>
        <c:tickLblPos val="nextTo"/>
        <c:crossAx val="19174813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1.625685836212151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7406865710371687"/>
          <c:h val="0.5403100653138226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968079316428267E-2"/>
                  <c:y val="1.9901850817723176E-2"/>
                </c:manualLayout>
              </c:layout>
              <c:tx>
                <c:rich>
                  <a:bodyPr/>
                  <a:lstStyle/>
                  <a:p>
                    <a:r>
                      <a:rPr lang="en-US"/>
                      <a:t>17,5%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4C6-428D-8D08-18BB92EC265A}"/>
                </c:ext>
                <c:ext xmlns:c15="http://schemas.microsoft.com/office/drawing/2012/chart" uri="{CE6537A1-D6FC-4f65-9D91-7224C49458BB}">
                  <c15:layout/>
                </c:ext>
              </c:extLst>
            </c:dLbl>
            <c:dLbl>
              <c:idx val="1"/>
              <c:layout>
                <c:manualLayout>
                  <c:x val="1.2730192376712595E-2"/>
                  <c:y val="-2.3262028235090812E-2"/>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4C6-428D-8D08-18BB92EC265A}"/>
                </c:ext>
                <c:ext xmlns:c15="http://schemas.microsoft.com/office/drawing/2012/chart" uri="{CE6537A1-D6FC-4f65-9D91-7224C49458BB}">
                  <c15:layout/>
                </c:ext>
              </c:extLst>
            </c:dLbl>
            <c:dLbl>
              <c:idx val="2"/>
              <c:layout>
                <c:manualLayout>
                  <c:x val="4.3545514439626426E-3"/>
                  <c:y val="5.5225315896678603E-3"/>
                </c:manualLayout>
              </c:layout>
              <c:tx>
                <c:rich>
                  <a:bodyPr/>
                  <a:lstStyle/>
                  <a:p>
                    <a:r>
                      <a:rPr lang="en-US"/>
                      <a:t>28,1%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4C6-428D-8D08-18BB92EC265A}"/>
                </c:ext>
                <c:ext xmlns:c15="http://schemas.microsoft.com/office/drawing/2012/chart" uri="{CE6537A1-D6FC-4f65-9D91-7224C49458BB}">
                  <c15:layout/>
                </c:ext>
              </c:extLst>
            </c:dLbl>
            <c:dLbl>
              <c:idx val="3"/>
              <c:layout>
                <c:manualLayout>
                  <c:x val="1.327613312192171E-3"/>
                  <c:y val="-1.9636236793302685E-3"/>
                </c:manualLayout>
              </c:layout>
              <c:tx>
                <c:rich>
                  <a:bodyPr/>
                  <a:lstStyle/>
                  <a:p>
                    <a:r>
                      <a:rPr lang="en-US"/>
                      <a:t>14,8%</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7412375667892785E-3"/>
                  <c:y val="-3.2155297799723826E-3"/>
                </c:manualLayout>
              </c:layout>
              <c:tx>
                <c:rich>
                  <a:bodyPr/>
                  <a:lstStyle/>
                  <a:p>
                    <a:r>
                      <a:rPr lang="en-US"/>
                      <a:t>18,3%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4C6-428D-8D08-18BB92EC265A}"/>
                </c:ext>
                <c:ext xmlns:c15="http://schemas.microsoft.com/office/drawing/2012/chart" uri="{CE6537A1-D6FC-4f65-9D91-7224C49458BB}">
                  <c15:layout/>
                </c:ext>
              </c:extLst>
            </c:dLbl>
            <c:dLbl>
              <c:idx val="5"/>
              <c:layout>
                <c:manualLayout>
                  <c:x val="5.9475526184093238E-3"/>
                  <c:y val="-6.6360943857835697E-2"/>
                </c:manualLayout>
              </c:layout>
              <c:tx>
                <c:rich>
                  <a:bodyPr/>
                  <a:lstStyle/>
                  <a:p>
                    <a:r>
                      <a:rPr lang="en-US"/>
                      <a:t>8,7%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4C6-428D-8D08-18BB92EC265A}"/>
                </c:ext>
                <c:ext xmlns:c15="http://schemas.microsoft.com/office/drawing/2012/chart" uri="{CE6537A1-D6FC-4f65-9D91-7224C49458BB}">
                  <c15:layout/>
                </c:ext>
              </c:extLst>
            </c:dLbl>
            <c:dLbl>
              <c:idx val="6"/>
              <c:layout>
                <c:manualLayout>
                  <c:x val="-1.154192875473275E-2"/>
                  <c:y val="-1.4248752334123241E-2"/>
                </c:manualLayout>
              </c:layout>
              <c:tx>
                <c:rich>
                  <a:bodyPr/>
                  <a:lstStyle/>
                  <a:p>
                    <a:r>
                      <a:rPr lang="en-US"/>
                      <a:t>22,8%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76</c:v>
                </c:pt>
                <c:pt idx="1">
                  <c:v>40</c:v>
                </c:pt>
                <c:pt idx="2">
                  <c:v>38</c:v>
                </c:pt>
                <c:pt idx="3">
                  <c:v>64</c:v>
                </c:pt>
                <c:pt idx="4">
                  <c:v>80</c:v>
                </c:pt>
                <c:pt idx="5">
                  <c:v>38</c:v>
                </c:pt>
                <c:pt idx="6">
                  <c:v>99</c:v>
                </c:pt>
              </c:numCache>
            </c:numRef>
          </c:val>
          <c:extLst xmlns:c16r2="http://schemas.microsoft.com/office/drawing/2015/06/chart">
            <c:ext xmlns:c16="http://schemas.microsoft.com/office/drawing/2014/chart" uri="{C3380CC4-5D6E-409C-BE32-E72D297353CC}">
              <c16:uniqueId val="{00000006-94C6-428D-8D08-18BB92EC265A}"/>
            </c:ext>
          </c:extLst>
        </c:ser>
        <c:dLbls>
          <c:showLegendKey val="0"/>
          <c:showVal val="0"/>
          <c:showCatName val="0"/>
          <c:showSerName val="0"/>
          <c:showPercent val="1"/>
          <c:showBubbleSize val="0"/>
          <c:showLeaderLines val="1"/>
        </c:dLbls>
      </c:pie3DChart>
    </c:plotArea>
    <c:legend>
      <c:legendPos val="b"/>
      <c:layout>
        <c:manualLayout>
          <c:xMode val="edge"/>
          <c:yMode val="edge"/>
          <c:x val="2.4500270442869149E-2"/>
          <c:y val="0.64061566472523968"/>
          <c:w val="0.97453877274542466"/>
          <c:h val="0.337570119677596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услуг</a:t>
            </a:r>
            <a:r>
              <a:rPr lang="ru-RU" baseline="0"/>
              <a:t> </a:t>
            </a:r>
            <a:endParaRPr lang="ru-RU"/>
          </a:p>
          <a:p>
            <a:pPr>
              <a:defRPr>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40737844832333014"/>
          <c:w val="0.56038832495335666"/>
          <c:h val="0.529388249545729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4412204498534153E-2"/>
                  <c:y val="8.0145189868272237E-2"/>
                </c:manualLayout>
              </c:layout>
              <c:tx>
                <c:rich>
                  <a:bodyPr/>
                  <a:lstStyle/>
                  <a:p>
                    <a:r>
                      <a:rPr lang="en-US"/>
                      <a:t>73,7%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0D5-44E5-A049-F4AF5087C931}"/>
                </c:ext>
                <c:ext xmlns:c15="http://schemas.microsoft.com/office/drawing/2012/chart" uri="{CE6537A1-D6FC-4f65-9D91-7224C49458BB}">
                  <c15:layout/>
                </c:ext>
              </c:extLst>
            </c:dLbl>
            <c:dLbl>
              <c:idx val="1"/>
              <c:layout>
                <c:manualLayout>
                  <c:x val="-6.2005502324257739E-3"/>
                  <c:y val="2.3787035730767483E-2"/>
                </c:manualLayout>
              </c:layout>
              <c:tx>
                <c:rich>
                  <a:bodyPr/>
                  <a:lstStyle/>
                  <a:p>
                    <a:r>
                      <a:rPr lang="en-US"/>
                      <a:t>14,0%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0D5-44E5-A049-F4AF5087C931}"/>
                </c:ext>
                <c:ext xmlns:c15="http://schemas.microsoft.com/office/drawing/2012/chart" uri="{CE6537A1-D6FC-4f65-9D91-7224C49458BB}">
                  <c15:layout/>
                </c:ext>
              </c:extLst>
            </c:dLbl>
            <c:dLbl>
              <c:idx val="2"/>
              <c:layout>
                <c:manualLayout>
                  <c:x val="-9.9246027981442081E-3"/>
                  <c:y val="-5.4828782600171285E-3"/>
                </c:manualLayout>
              </c:layout>
              <c:tx>
                <c:rich>
                  <a:bodyPr/>
                  <a:lstStyle/>
                  <a:p>
                    <a:r>
                      <a:rPr lang="en-US"/>
                      <a:t>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0D5-44E5-A049-F4AF5087C931}"/>
                </c:ext>
                <c:ext xmlns:c15="http://schemas.microsoft.com/office/drawing/2012/chart" uri="{CE6537A1-D6FC-4f65-9D91-7224C49458BB}">
                  <c15:layout/>
                </c:ext>
              </c:extLst>
            </c:dLbl>
            <c:dLbl>
              <c:idx val="3"/>
              <c:layout>
                <c:manualLayout>
                  <c:x val="1.5088656086663866E-2"/>
                  <c:y val="-2.5841022832971874E-2"/>
                </c:manualLayout>
              </c:layout>
              <c:tx>
                <c:rich>
                  <a:bodyPr/>
                  <a:lstStyle/>
                  <a:p>
                    <a:r>
                      <a:rPr lang="en-US"/>
                      <a:t>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0D5-44E5-A049-F4AF5087C931}"/>
                </c:ext>
                <c:ext xmlns:c15="http://schemas.microsoft.com/office/drawing/2012/chart" uri="{CE6537A1-D6FC-4f65-9D91-7224C49458BB}">
                  <c15:layout/>
                </c:ext>
              </c:extLst>
            </c:dLbl>
            <c:dLbl>
              <c:idx val="4"/>
              <c:layout>
                <c:manualLayout>
                  <c:x val="6.1788661959423702E-2"/>
                  <c:y val="-3.4251609833313809E-2"/>
                </c:manualLayout>
              </c:layout>
              <c:tx>
                <c:rich>
                  <a:bodyPr/>
                  <a:lstStyle/>
                  <a:p>
                    <a:r>
                      <a:rPr lang="en-US"/>
                      <a:t>5,0%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81751</c:v>
                </c:pt>
                <c:pt idx="1">
                  <c:v>15575</c:v>
                </c:pt>
                <c:pt idx="2">
                  <c:v>5457</c:v>
                </c:pt>
                <c:pt idx="3">
                  <c:v>2630</c:v>
                </c:pt>
                <c:pt idx="4">
                  <c:v>5572</c:v>
                </c:pt>
              </c:numCache>
            </c:numRef>
          </c:val>
          <c:extLst xmlns:c16r2="http://schemas.microsoft.com/office/drawing/2015/06/chart">
            <c:ext xmlns:c16="http://schemas.microsoft.com/office/drawing/2014/chart" uri="{C3380CC4-5D6E-409C-BE32-E72D297353CC}">
              <c16:uniqueId val="{00000004-A0D5-44E5-A049-F4AF5087C931}"/>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1219324146981625"/>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97521143195E-2"/>
          <c:y val="0.39105093282258635"/>
          <c:w val="0.4976037109944591"/>
          <c:h val="0.545070582393417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7553951589376171E-4"/>
                  <c:y val="-6.7574565691320559E-3"/>
                </c:manualLayout>
              </c:layout>
              <c:tx>
                <c:rich>
                  <a:bodyPr/>
                  <a:lstStyle/>
                  <a:p>
                    <a:r>
                      <a:rPr lang="en-US"/>
                      <a:t>2,4%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B36-4755-8417-9A60E19AF715}"/>
                </c:ext>
                <c:ext xmlns:c15="http://schemas.microsoft.com/office/drawing/2012/chart" uri="{CE6537A1-D6FC-4f65-9D91-7224C49458BB}">
                  <c15:layout/>
                </c:ext>
              </c:extLst>
            </c:dLbl>
            <c:dLbl>
              <c:idx val="1"/>
              <c:layout>
                <c:manualLayout>
                  <c:x val="-1.6970873432487606E-2"/>
                  <c:y val="4.0199161822770231E-2"/>
                </c:manualLayout>
              </c:layout>
              <c:tx>
                <c:rich>
                  <a:bodyPr/>
                  <a:lstStyle/>
                  <a:p>
                    <a:r>
                      <a:rPr lang="en-US"/>
                      <a:t>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B36-4755-8417-9A60E19AF715}"/>
                </c:ext>
                <c:ext xmlns:c15="http://schemas.microsoft.com/office/drawing/2012/chart" uri="{CE6537A1-D6FC-4f65-9D91-7224C49458BB}">
                  <c15:layout/>
                </c:ext>
              </c:extLst>
            </c:dLbl>
            <c:dLbl>
              <c:idx val="2"/>
              <c:layout>
                <c:manualLayout>
                  <c:x val="-4.0886555847185879E-3"/>
                  <c:y val="-3.2082130253448829E-4"/>
                </c:manualLayout>
              </c:layout>
              <c:tx>
                <c:rich>
                  <a:bodyPr/>
                  <a:lstStyle/>
                  <a:p>
                    <a:r>
                      <a:rPr lang="en-US"/>
                      <a:t>42,3%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B36-4755-8417-9A60E19AF715}"/>
                </c:ext>
                <c:ext xmlns:c15="http://schemas.microsoft.com/office/drawing/2012/chart" uri="{CE6537A1-D6FC-4f65-9D91-7224C49458BB}">
                  <c15:layout/>
                </c:ext>
              </c:extLst>
            </c:dLbl>
            <c:dLbl>
              <c:idx val="3"/>
              <c:layout>
                <c:manualLayout>
                  <c:x val="-2.6849846894138191E-2"/>
                  <c:y val="-3.2384763261666401E-2"/>
                </c:manualLayout>
              </c:layout>
              <c:tx>
                <c:rich>
                  <a:bodyPr/>
                  <a:lstStyle/>
                  <a:p>
                    <a:r>
                      <a:rPr lang="en-US"/>
                      <a:t>40,4%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B36-4755-8417-9A60E19AF715}"/>
                </c:ext>
                <c:ext xmlns:c15="http://schemas.microsoft.com/office/drawing/2012/chart" uri="{CE6537A1-D6FC-4f65-9D91-7224C49458BB}">
                  <c15:layout/>
                </c:ext>
              </c:extLst>
            </c:dLbl>
            <c:dLbl>
              <c:idx val="4"/>
              <c:layout>
                <c:manualLayout>
                  <c:x val="6.4034703995333913E-3"/>
                  <c:y val="-7.1483028047865521E-2"/>
                </c:manualLayout>
              </c:layout>
              <c:tx>
                <c:rich>
                  <a:bodyPr/>
                  <a:lstStyle/>
                  <a:p>
                    <a:r>
                      <a:rPr lang="en-US"/>
                      <a:t>1,0%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2608</c:v>
                </c:pt>
                <c:pt idx="1">
                  <c:v>4322</c:v>
                </c:pt>
                <c:pt idx="2">
                  <c:v>46966</c:v>
                </c:pt>
                <c:pt idx="3">
                  <c:v>55986</c:v>
                </c:pt>
                <c:pt idx="4">
                  <c:v>1103</c:v>
                </c:pt>
              </c:numCache>
            </c:numRef>
          </c:val>
          <c:extLst xmlns:c16r2="http://schemas.microsoft.com/office/drawing/2015/06/chart">
            <c:ext xmlns:c16="http://schemas.microsoft.com/office/drawing/2014/chart" uri="{C3380CC4-5D6E-409C-BE32-E72D297353CC}">
              <c16:uniqueId val="{00000004-0B36-4755-8417-9A60E19AF715}"/>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028E-3"/>
                  <c:y val="-3.08277714825581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3414</c:v>
                </c:pt>
                <c:pt idx="1">
                  <c:v>5060</c:v>
                </c:pt>
                <c:pt idx="2">
                  <c:v>48925</c:v>
                </c:pt>
                <c:pt idx="3">
                  <c:v>49460</c:v>
                </c:pt>
                <c:pt idx="4">
                  <c:v>4126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4390000729075538"/>
          <c:h val="0.5885617523615999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5004283318751822E-2"/>
                  <c:y val="1.0181599474656114E-3"/>
                </c:manualLayout>
              </c:layout>
              <c:tx>
                <c:rich>
                  <a:bodyPr/>
                  <a:lstStyle/>
                  <a:p>
                    <a:r>
                      <a:rPr lang="en-US"/>
                      <a:t>40,5%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722477398658501E-2"/>
                  <c:y val="1.0648025972591306E-2"/>
                </c:manualLayout>
              </c:layout>
              <c:tx>
                <c:rich>
                  <a:bodyPr/>
                  <a:lstStyle/>
                  <a:p>
                    <a:r>
                      <a:rPr lang="en-US"/>
                      <a:t>13,6%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0278142315543888E-3"/>
                  <c:y val="8.4650272184410309E-3"/>
                </c:manualLayout>
              </c:layout>
              <c:tx>
                <c:rich>
                  <a:bodyPr/>
                  <a:lstStyle/>
                  <a:p>
                    <a:r>
                      <a:rPr lang="en-US"/>
                      <a:t>15,6%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5035177894429864E-2"/>
                  <c:y val="-2.5963385519912115E-2"/>
                </c:manualLayout>
              </c:layout>
              <c:tx>
                <c:rich>
                  <a:bodyPr/>
                  <a:lstStyle/>
                  <a:p>
                    <a:r>
                      <a:rPr lang="en-US"/>
                      <a:t>30,3%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350</c:v>
                </c:pt>
                <c:pt idx="1">
                  <c:v>118</c:v>
                </c:pt>
                <c:pt idx="2">
                  <c:v>135</c:v>
                </c:pt>
                <c:pt idx="3">
                  <c:v>262</c:v>
                </c:pt>
              </c:numCache>
            </c:numRef>
          </c:val>
          <c:extLst xmlns:c16r2="http://schemas.microsoft.com/office/drawing/2015/06/chart">
            <c:ext xmlns:c16="http://schemas.microsoft.com/office/drawing/2014/chart" uri="{C3380CC4-5D6E-409C-BE32-E72D297353CC}">
              <c16:uniqueId val="{00000000-45BD-47FB-9338-06A8DE6AAE9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05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21548998408877645"/>
          <c:y val="2.584561944593720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553</c:v>
                </c:pt>
                <c:pt idx="1">
                  <c:v>267</c:v>
                </c:pt>
                <c:pt idx="2">
                  <c:v>31</c:v>
                </c:pt>
                <c:pt idx="3">
                  <c:v>14</c:v>
                </c:pt>
              </c:numCache>
            </c:numRef>
          </c:val>
          <c:extLst xmlns:c16r2="http://schemas.microsoft.com/office/drawing/2015/06/chart">
            <c:ext xmlns:c16="http://schemas.microsoft.com/office/drawing/2014/chart" uri="{C3380CC4-5D6E-409C-BE32-E72D297353CC}">
              <c16:uniqueId val="{00000000-C35F-4513-B550-E5D56B64AFC5}"/>
            </c:ext>
          </c:extLst>
        </c:ser>
        <c:dLbls>
          <c:dLblPos val="inEnd"/>
          <c:showLegendKey val="0"/>
          <c:showVal val="1"/>
          <c:showCatName val="0"/>
          <c:showSerName val="0"/>
          <c:showPercent val="0"/>
          <c:showBubbleSize val="0"/>
        </c:dLbls>
        <c:gapWidth val="100"/>
        <c:axId val="1917503088"/>
        <c:axId val="1917503632"/>
      </c:barChart>
      <c:catAx>
        <c:axId val="191750308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17503632"/>
        <c:crosses val="autoZero"/>
        <c:auto val="1"/>
        <c:lblAlgn val="ctr"/>
        <c:lblOffset val="100"/>
        <c:noMultiLvlLbl val="0"/>
      </c:catAx>
      <c:valAx>
        <c:axId val="191750363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1750308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Изменение нормативно-правовой базы, регулирующей деятельности предпримателей</c:v>
                </c:pt>
                <c:pt idx="1">
                  <c:v>Сделки слияния и поглощения</c:v>
                </c:pt>
                <c:pt idx="2">
                  <c:v>Антиконкурентные действия органов власти / давление со стороны органов власти</c:v>
                </c:pt>
                <c:pt idx="3">
                  <c:v>Уход российских конкурентов с рынка</c:v>
                </c:pt>
                <c:pt idx="4">
                  <c:v>Уход иностранных конкурентов с рынка</c:v>
                </c:pt>
                <c:pt idx="5">
                  <c:v>Другое</c:v>
                </c:pt>
              </c:strCache>
            </c:strRef>
          </c:cat>
          <c:val>
            <c:numRef>
              <c:f>Лист1!$B$2:$B$7</c:f>
              <c:numCache>
                <c:formatCode>General</c:formatCode>
                <c:ptCount val="6"/>
                <c:pt idx="0">
                  <c:v>410</c:v>
                </c:pt>
                <c:pt idx="1">
                  <c:v>251</c:v>
                </c:pt>
                <c:pt idx="2">
                  <c:v>107</c:v>
                </c:pt>
                <c:pt idx="3">
                  <c:v>58</c:v>
                </c:pt>
                <c:pt idx="4">
                  <c:v>21</c:v>
                </c:pt>
                <c:pt idx="5">
                  <c:v>18</c:v>
                </c:pt>
              </c:numCache>
            </c:numRef>
          </c:val>
          <c:extLst xmlns:c16r2="http://schemas.microsoft.com/office/drawing/2015/06/chart">
            <c:ext xmlns:c16="http://schemas.microsoft.com/office/drawing/2014/chart" uri="{C3380CC4-5D6E-409C-BE32-E72D297353CC}">
              <c16:uniqueId val="{00000000-7CA4-40A8-98BD-5A32D006113E}"/>
            </c:ext>
          </c:extLst>
        </c:ser>
        <c:dLbls>
          <c:dLblPos val="outEnd"/>
          <c:showLegendKey val="0"/>
          <c:showVal val="1"/>
          <c:showCatName val="0"/>
          <c:showSerName val="0"/>
          <c:showPercent val="0"/>
          <c:showBubbleSize val="0"/>
        </c:dLbls>
        <c:gapWidth val="75"/>
        <c:overlap val="-25"/>
        <c:axId val="1917505264"/>
        <c:axId val="1917507440"/>
      </c:barChart>
      <c:valAx>
        <c:axId val="19175074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17505264"/>
        <c:crosses val="autoZero"/>
        <c:crossBetween val="between"/>
      </c:valAx>
      <c:catAx>
        <c:axId val="191750526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175074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Наиболее существенные</a:t>
            </a:r>
            <a:endParaRPr lang="en-US" sz="1600"/>
          </a:p>
          <a:p>
            <a:pPr>
              <a:defRPr/>
            </a:pPr>
            <a:r>
              <a:rPr lang="ru-RU" sz="1600"/>
              <a:t>административные барьеры</a:t>
            </a:r>
          </a:p>
          <a:p>
            <a:pPr>
              <a:defRPr/>
            </a:pPr>
            <a:r>
              <a:rPr lang="ru-RU" sz="1400" b="0"/>
              <a:t>(количество организаций)</a:t>
            </a:r>
          </a:p>
        </c:rich>
      </c:tx>
      <c:layout/>
      <c:overlay val="0"/>
    </c:title>
    <c:autoTitleDeleted val="0"/>
    <c:plotArea>
      <c:layout>
        <c:manualLayout>
          <c:layoutTarget val="inner"/>
          <c:xMode val="edge"/>
          <c:yMode val="edge"/>
          <c:x val="0.55920274010692472"/>
          <c:y val="0.29038040231029677"/>
          <c:w val="0.4012038944570131"/>
          <c:h val="0.61595284058921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Высокие налоги</c:v>
                </c:pt>
                <c:pt idx="1">
                  <c:v>Сложность/ затянутость процедуры получения разрешений/ лицензий</c:v>
                </c:pt>
                <c:pt idx="2">
                  <c:v>Сложность получения доступа к земельным участкам </c:v>
                </c:pt>
                <c:pt idx="3">
                  <c:v>Недостаток квалифицированных кадров</c:v>
                </c:pt>
                <c:pt idx="4">
                  <c:v>Получение разрешения на строительство</c:v>
                </c:pt>
              </c:strCache>
            </c:strRef>
          </c:cat>
          <c:val>
            <c:numRef>
              <c:f>Лист1!$B$2:$B$6</c:f>
              <c:numCache>
                <c:formatCode>General</c:formatCode>
                <c:ptCount val="5"/>
                <c:pt idx="0">
                  <c:v>248</c:v>
                </c:pt>
                <c:pt idx="1">
                  <c:v>120</c:v>
                </c:pt>
                <c:pt idx="2">
                  <c:v>116</c:v>
                </c:pt>
                <c:pt idx="3">
                  <c:v>85</c:v>
                </c:pt>
                <c:pt idx="4">
                  <c:v>79</c:v>
                </c:pt>
              </c:numCache>
            </c:numRef>
          </c:val>
          <c:extLst xmlns:c16r2="http://schemas.microsoft.com/office/drawing/2015/06/chart">
            <c:ext xmlns:c16="http://schemas.microsoft.com/office/drawing/2014/chart" uri="{C3380CC4-5D6E-409C-BE32-E72D297353CC}">
              <c16:uniqueId val="{00000000-91AC-49E2-9616-07FA05C31479}"/>
            </c:ext>
          </c:extLst>
        </c:ser>
        <c:dLbls>
          <c:dLblPos val="inEnd"/>
          <c:showLegendKey val="0"/>
          <c:showVal val="1"/>
          <c:showCatName val="0"/>
          <c:showSerName val="0"/>
          <c:showPercent val="0"/>
          <c:showBubbleSize val="0"/>
        </c:dLbls>
        <c:gapWidth val="75"/>
        <c:overlap val="-25"/>
        <c:axId val="1917506896"/>
        <c:axId val="1917506352"/>
      </c:barChart>
      <c:valAx>
        <c:axId val="191750635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17506896"/>
        <c:crosses val="autoZero"/>
        <c:crossBetween val="between"/>
      </c:valAx>
      <c:catAx>
        <c:axId val="191750689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1750635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Размер бизнеса по годовому обороту</a:t>
            </a:r>
            <a:endParaRPr lang="ru-RU">
              <a:effectLst/>
              <a:latin typeface="Times New Roman" panose="02020603050405020304" pitchFamily="18" charset="0"/>
              <a:cs typeface="Times New Roman" panose="02020603050405020304" pitchFamily="18" charset="0"/>
            </a:endParaRPr>
          </a:p>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денежных средств</a:t>
            </a:r>
            <a:endParaRPr lang="ru-RU">
              <a:effectLst/>
              <a:latin typeface="Times New Roman" panose="02020603050405020304" pitchFamily="18" charset="0"/>
              <a:cs typeface="Times New Roman" panose="02020603050405020304" pitchFamily="18" charset="0"/>
            </a:endParaRPr>
          </a:p>
        </c:rich>
      </c:tx>
      <c:layout>
        <c:manualLayout>
          <c:xMode val="edge"/>
          <c:yMode val="edge"/>
          <c:x val="0.25589084364809972"/>
          <c:y val="3.9800986115320784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919788921750148"/>
          <c:w val="0.96101882885438183"/>
          <c:h val="0.67060458155882385"/>
        </c:manualLayout>
      </c:layout>
      <c:pie3DChart>
        <c:varyColors val="1"/>
        <c:ser>
          <c:idx val="0"/>
          <c:order val="0"/>
          <c:explosion val="28"/>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Лист2!$G$4:$G$7</c:f>
              <c:strCache>
                <c:ptCount val="4"/>
                <c:pt idx="0">
                  <c:v>Более 2 000 млн. рублей</c:v>
                </c:pt>
                <c:pt idx="1">
                  <c:v>До 120 млн. рублей</c:v>
                </c:pt>
                <c:pt idx="2">
                  <c:v>От 121 до 800 млн. рублей</c:v>
                </c:pt>
                <c:pt idx="3">
                  <c:v>От 801 до 2000 млн. рублей</c:v>
                </c:pt>
              </c:strCache>
            </c:strRef>
          </c:cat>
          <c:val>
            <c:numRef>
              <c:f>Лист2!$H$4:$H$7</c:f>
              <c:numCache>
                <c:formatCode>General</c:formatCode>
                <c:ptCount val="4"/>
                <c:pt idx="0">
                  <c:v>6014.1028037383176</c:v>
                </c:pt>
                <c:pt idx="1">
                  <c:v>27326.546728971964</c:v>
                </c:pt>
                <c:pt idx="2">
                  <c:v>5524.7663551401874</c:v>
                </c:pt>
                <c:pt idx="3">
                  <c:v>5611.5841121495332</c:v>
                </c:pt>
              </c:numCache>
            </c:numRef>
          </c:val>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layout>
        <c:manualLayout>
          <c:xMode val="edge"/>
          <c:yMode val="edge"/>
          <c:x val="0.69979993746768665"/>
          <c:y val="0.45980212328635262"/>
          <c:w val="0.28722358571729262"/>
          <c:h val="0.3627468142422165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20</c:v>
                </c:pt>
                <c:pt idx="1">
                  <c:v>100</c:v>
                </c:pt>
                <c:pt idx="2">
                  <c:v>331</c:v>
                </c:pt>
                <c:pt idx="3">
                  <c:v>396</c:v>
                </c:pt>
              </c:numCache>
            </c:numRef>
          </c:val>
          <c:extLst xmlns:c16r2="http://schemas.microsoft.com/office/drawing/2015/06/chart">
            <c:ext xmlns:c16="http://schemas.microsoft.com/office/drawing/2014/chart" uri="{C3380CC4-5D6E-409C-BE32-E72D297353CC}">
              <c16:uniqueId val="{00000000-EAE2-4DFE-AD69-FE477BB51544}"/>
            </c:ext>
          </c:extLst>
        </c:ser>
        <c:dLbls>
          <c:dLblPos val="inEnd"/>
          <c:showLegendKey val="0"/>
          <c:showVal val="1"/>
          <c:showCatName val="0"/>
          <c:showSerName val="0"/>
          <c:showPercent val="0"/>
          <c:showBubbleSize val="0"/>
        </c:dLbls>
        <c:gapWidth val="100"/>
        <c:axId val="1814028112"/>
        <c:axId val="1814028656"/>
      </c:barChart>
      <c:catAx>
        <c:axId val="1814028112"/>
        <c:scaling>
          <c:orientation val="minMax"/>
        </c:scaling>
        <c:delete val="0"/>
        <c:axPos val="l"/>
        <c:numFmt formatCode="General" sourceLinked="0"/>
        <c:majorTickMark val="out"/>
        <c:minorTickMark val="none"/>
        <c:tickLblPos val="nextTo"/>
        <c:crossAx val="1814028656"/>
        <c:crosses val="autoZero"/>
        <c:auto val="1"/>
        <c:lblAlgn val="ctr"/>
        <c:lblOffset val="100"/>
        <c:noMultiLvlLbl val="0"/>
      </c:catAx>
      <c:valAx>
        <c:axId val="1814028656"/>
        <c:scaling>
          <c:orientation val="minMax"/>
        </c:scaling>
        <c:delete val="0"/>
        <c:axPos val="b"/>
        <c:majorGridlines/>
        <c:numFmt formatCode="General" sourceLinked="1"/>
        <c:majorTickMark val="out"/>
        <c:minorTickMark val="none"/>
        <c:tickLblPos val="nextTo"/>
        <c:crossAx val="1814028112"/>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4402722623949799"/>
          <c:w val="0.46122893957750255"/>
          <c:h val="0.525076303572802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11"/>
          <c:dLbls>
            <c:dLbl>
              <c:idx val="0"/>
              <c:layout>
                <c:manualLayout>
                  <c:x val="4.3189978954321275E-3"/>
                  <c:y val="7.995261963454923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584800495443688E-2"/>
                  <c:y val="-3.32102123598186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0B9-45AA-9928-61944DA62E80}"/>
                </c:ext>
                <c:ext xmlns:c15="http://schemas.microsoft.com/office/drawing/2012/chart" uri="{CE6537A1-D6FC-4f65-9D91-7224C49458BB}">
                  <c15:layout/>
                </c:ext>
              </c:extLst>
            </c:dLbl>
            <c:dLbl>
              <c:idx val="3"/>
              <c:layout>
                <c:manualLayout>
                  <c:x val="3.738127052543419E-2"/>
                  <c:y val="-5.43951753090992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899508147828622E-2"/>
                  <c:y val="-5.687216211352769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331237752139533E-2"/>
                  <c:y val="-8.492056975238866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8532295596583492E-2"/>
                  <c:y val="2.0133161189331032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74</c:v>
                </c:pt>
                <c:pt idx="1">
                  <c:v>132</c:v>
                </c:pt>
                <c:pt idx="2">
                  <c:v>50</c:v>
                </c:pt>
                <c:pt idx="3">
                  <c:v>120</c:v>
                </c:pt>
                <c:pt idx="4">
                  <c:v>177</c:v>
                </c:pt>
                <c:pt idx="5">
                  <c:v>113</c:v>
                </c:pt>
                <c:pt idx="6">
                  <c:v>199</c:v>
                </c:pt>
              </c:numCache>
            </c:numRef>
          </c:val>
          <c:extLst xmlns:c16r2="http://schemas.microsoft.com/office/drawing/2015/06/chart">
            <c:ext xmlns:c16="http://schemas.microsoft.com/office/drawing/2014/chart" uri="{C3380CC4-5D6E-409C-BE32-E72D297353CC}">
              <c16:uniqueId val="{00000001-70B9-45AA-9928-61944DA62E80}"/>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8453204750057706"/>
          <c:w val="1"/>
          <c:h val="0.31546795249942289"/>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8E-2"/>
          <c:y val="0.38436640591775456"/>
          <c:w val="0.62235045920464749"/>
          <c:h val="0.5855308839259250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058302953094803E-2"/>
                  <c:y val="-0.31089243140843081"/>
                </c:manualLayout>
              </c:layout>
              <c:tx>
                <c:rich>
                  <a:bodyPr/>
                  <a:lstStyle/>
                  <a:p>
                    <a:r>
                      <a:rPr lang="en-US"/>
                      <a:t>66,9%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C6D-4878-B18B-7BD513BDB238}"/>
                </c:ext>
                <c:ext xmlns:c15="http://schemas.microsoft.com/office/drawing/2012/chart" uri="{CE6537A1-D6FC-4f65-9D91-7224C49458BB}">
                  <c15:layout/>
                </c:ext>
              </c:extLst>
            </c:dLbl>
            <c:dLbl>
              <c:idx val="1"/>
              <c:layout>
                <c:manualLayout>
                  <c:x val="-1.3480242680508311E-4"/>
                  <c:y val="-1.559647924533171E-2"/>
                </c:manualLayout>
              </c:layout>
              <c:tx>
                <c:rich>
                  <a:bodyPr/>
                  <a:lstStyle/>
                  <a:p>
                    <a:r>
                      <a:rPr lang="en-US"/>
                      <a:t>18,8%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C6D-4878-B18B-7BD513BDB238}"/>
                </c:ext>
                <c:ext xmlns:c15="http://schemas.microsoft.com/office/drawing/2012/chart" uri="{CE6537A1-D6FC-4f65-9D91-7224C49458BB}">
                  <c15:layout/>
                </c:ext>
              </c:extLst>
            </c:dLbl>
            <c:dLbl>
              <c:idx val="2"/>
              <c:layout>
                <c:manualLayout>
                  <c:x val="1.5498665076503992E-3"/>
                  <c:y val="-1.111537817183654E-2"/>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6D-4878-B18B-7BD513BDB238}"/>
                </c:ext>
                <c:ext xmlns:c15="http://schemas.microsoft.com/office/drawing/2012/chart" uri="{CE6537A1-D6FC-4f65-9D91-7224C49458BB}">
                  <c15:layout/>
                </c:ext>
              </c:extLst>
            </c:dLbl>
            <c:dLbl>
              <c:idx val="3"/>
              <c:layout>
                <c:manualLayout>
                  <c:x val="2.8858019253617393E-2"/>
                  <c:y val="-2.0206966764179028E-3"/>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C6D-4878-B18B-7BD513BDB238}"/>
                </c:ext>
                <c:ext xmlns:c15="http://schemas.microsoft.com/office/drawing/2012/chart" uri="{CE6537A1-D6FC-4f65-9D91-7224C49458BB}">
                  <c15:layout/>
                </c:ext>
              </c:extLst>
            </c:dLbl>
            <c:dLbl>
              <c:idx val="4"/>
              <c:layout>
                <c:manualLayout>
                  <c:x val="6.7983068381512551E-2"/>
                  <c:y val="-1.2347384563836231E-2"/>
                </c:manualLayout>
              </c:layout>
              <c:tx>
                <c:rich>
                  <a:bodyPr/>
                  <a:lstStyle/>
                  <a:p>
                    <a:r>
                      <a:rPr lang="en-US"/>
                      <a:t>4,8%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 </c:v>
                </c:pt>
                <c:pt idx="4">
                  <c:v>Затрудняюсь ответить</c:v>
                </c:pt>
              </c:strCache>
            </c:strRef>
          </c:cat>
          <c:val>
            <c:numRef>
              <c:f>Лист1!$B$2:$B$6</c:f>
              <c:numCache>
                <c:formatCode>General</c:formatCode>
                <c:ptCount val="5"/>
                <c:pt idx="0">
                  <c:v>74269</c:v>
                </c:pt>
                <c:pt idx="1">
                  <c:v>20898</c:v>
                </c:pt>
                <c:pt idx="2">
                  <c:v>8460</c:v>
                </c:pt>
                <c:pt idx="3">
                  <c:v>2088</c:v>
                </c:pt>
                <c:pt idx="4">
                  <c:v>5270</c:v>
                </c:pt>
              </c:numCache>
            </c:numRef>
          </c:val>
          <c:extLst xmlns:c16r2="http://schemas.microsoft.com/office/drawing/2015/06/chart">
            <c:ext xmlns:c16="http://schemas.microsoft.com/office/drawing/2014/chart" uri="{C3380CC4-5D6E-409C-BE32-E72D297353CC}">
              <c16:uniqueId val="{00000004-4C6D-4878-B18B-7BD513BDB23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1.9781641878098568E-3"/>
          <c:y val="0.40023570917271706"/>
          <c:w val="0.52769630358705166"/>
          <c:h val="0.576602113924948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3450714494021581E-3"/>
                  <c:y val="3.7012987012985821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1D2-4F17-A308-27220EDAFABB}"/>
                </c:ext>
                <c:ext xmlns:c15="http://schemas.microsoft.com/office/drawing/2012/chart" uri="{CE6537A1-D6FC-4f65-9D91-7224C49458BB}">
                  <c15:layout/>
                </c:ext>
              </c:extLst>
            </c:dLbl>
            <c:dLbl>
              <c:idx val="1"/>
              <c:layout>
                <c:manualLayout>
                  <c:x val="-3.5763888888888887E-2"/>
                  <c:y val="3.3240617650066348E-2"/>
                </c:manualLayout>
              </c:layout>
              <c:tx>
                <c:rich>
                  <a:bodyPr/>
                  <a:lstStyle/>
                  <a:p>
                    <a:r>
                      <a:rPr lang="en-US"/>
                      <a:t>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1D2-4F17-A308-27220EDAFABB}"/>
                </c:ext>
                <c:ext xmlns:c15="http://schemas.microsoft.com/office/drawing/2012/chart" uri="{CE6537A1-D6FC-4f65-9D91-7224C49458BB}">
                  <c15:layout/>
                </c:ext>
              </c:extLst>
            </c:dLbl>
            <c:dLbl>
              <c:idx val="2"/>
              <c:layout>
                <c:manualLayout>
                  <c:x val="-1.2038312919218431E-2"/>
                  <c:y val="-4.5454545454545456E-2"/>
                </c:manualLayout>
              </c:layout>
              <c:tx>
                <c:rich>
                  <a:bodyPr/>
                  <a:lstStyle/>
                  <a:p>
                    <a:r>
                      <a:rPr lang="en-US"/>
                      <a:t>42,5%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1D2-4F17-A308-27220EDAFABB}"/>
                </c:ext>
                <c:ext xmlns:c15="http://schemas.microsoft.com/office/drawing/2012/chart" uri="{CE6537A1-D6FC-4f65-9D91-7224C49458BB}">
                  <c15:layout/>
                </c:ext>
              </c:extLst>
            </c:dLbl>
            <c:dLbl>
              <c:idx val="3"/>
              <c:layout>
                <c:manualLayout>
                  <c:x val="4.0509259259259474E-3"/>
                  <c:y val="-1.8425708150117657E-2"/>
                </c:manualLayout>
              </c:layout>
              <c:tx>
                <c:rich>
                  <a:bodyPr/>
                  <a:lstStyle/>
                  <a:p>
                    <a:r>
                      <a:rPr lang="en-US"/>
                      <a:t>48,8%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1D2-4F17-A308-27220EDAFABB}"/>
                </c:ext>
                <c:ext xmlns:c15="http://schemas.microsoft.com/office/drawing/2012/chart" uri="{CE6537A1-D6FC-4f65-9D91-7224C49458BB}">
                  <c15:layout/>
                </c:ext>
              </c:extLst>
            </c:dLbl>
            <c:dLbl>
              <c:idx val="4"/>
              <c:layout>
                <c:manualLayout>
                  <c:x val="8.1607247010789478E-3"/>
                  <c:y val="-2.7142857142857264E-2"/>
                </c:manualLayout>
              </c:layout>
              <c:tx>
                <c:rich>
                  <a:bodyPr/>
                  <a:lstStyle/>
                  <a:p>
                    <a:r>
                      <a:rPr lang="en-US"/>
                      <a:t>2,3%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2951</c:v>
                </c:pt>
                <c:pt idx="1">
                  <c:v>4087</c:v>
                </c:pt>
                <c:pt idx="2">
                  <c:v>47187</c:v>
                </c:pt>
                <c:pt idx="3">
                  <c:v>54202</c:v>
                </c:pt>
                <c:pt idx="4">
                  <c:v>2558</c:v>
                </c:pt>
              </c:numCache>
            </c:numRef>
          </c:val>
          <c:extLst xmlns:c16r2="http://schemas.microsoft.com/office/drawing/2015/06/chart">
            <c:ext xmlns:c16="http://schemas.microsoft.com/office/drawing/2014/chart" uri="{C3380CC4-5D6E-409C-BE32-E72D297353CC}">
              <c16:uniqueId val="{00000000-A9FE-4872-B325-2F1E84CCBA03}"/>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028E-3"/>
                  <c:y val="-3.08277714825581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7986</c:v>
                </c:pt>
                <c:pt idx="1">
                  <c:v>20544</c:v>
                </c:pt>
                <c:pt idx="2">
                  <c:v>38458</c:v>
                </c:pt>
                <c:pt idx="3">
                  <c:v>37704</c:v>
                </c:pt>
                <c:pt idx="4">
                  <c:v>6293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8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4455096418732785"/>
          <c:y val="2.578236527722824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344749035321812E-2"/>
          <c:y val="0.36673071109605243"/>
          <c:w val="0.4587595746679875"/>
          <c:h val="0.503119605907903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5156812746114541E-2"/>
                  <c:y val="-5.1223435780204891E-2"/>
                </c:manualLayout>
              </c:layout>
              <c:tx>
                <c:rich>
                  <a:bodyPr/>
                  <a:lstStyle/>
                  <a:p>
                    <a:r>
                      <a:rPr lang="en-US"/>
                      <a:t>26,1%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8,7%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118373967122646E-3"/>
                  <c:y val="1.1461470541988704E-3"/>
                </c:manualLayout>
              </c:layout>
              <c:tx>
                <c:rich>
                  <a:bodyPr/>
                  <a:lstStyle/>
                  <a:p>
                    <a:r>
                      <a:rPr lang="en-US"/>
                      <a:t>22,4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17,4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657407407407404E-3"/>
                  <c:y val="-0.13332028968493789"/>
                </c:manualLayout>
              </c:layout>
              <c:tx>
                <c:rich>
                  <a:bodyPr/>
                  <a:lstStyle/>
                  <a:p>
                    <a:r>
                      <a:rPr lang="en-US"/>
                      <a:t>1,9%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201-45DF-8758-26C6E347D2E6}"/>
                </c:ext>
                <c:ext xmlns:c15="http://schemas.microsoft.com/office/drawing/2012/chart" uri="{CE6537A1-D6FC-4f65-9D91-7224C49458BB}">
                  <c15:layout/>
                </c:ext>
              </c:extLst>
            </c:dLbl>
            <c:dLbl>
              <c:idx val="5"/>
              <c:layout>
                <c:manualLayout>
                  <c:x val="4.3569663693650187E-2"/>
                  <c:y val="-5.4382234478754669E-2"/>
                </c:manualLayout>
              </c:layout>
              <c:tx>
                <c:rich>
                  <a:bodyPr/>
                  <a:lstStyle/>
                  <a:p>
                    <a:r>
                      <a:rPr lang="en-US"/>
                      <a:t>23,6%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124</c:v>
                </c:pt>
                <c:pt idx="1">
                  <c:v>41</c:v>
                </c:pt>
                <c:pt idx="2">
                  <c:v>106</c:v>
                </c:pt>
                <c:pt idx="3">
                  <c:v>43</c:v>
                </c:pt>
                <c:pt idx="4">
                  <c:v>9</c:v>
                </c:pt>
                <c:pt idx="5">
                  <c:v>112</c:v>
                </c:pt>
              </c:numCache>
            </c:numRef>
          </c:val>
          <c:extLst xmlns:c16r2="http://schemas.microsoft.com/office/drawing/2015/06/chart">
            <c:ext xmlns:c16="http://schemas.microsoft.com/office/drawing/2014/chart" uri="{C3380CC4-5D6E-409C-BE32-E72D297353CC}">
              <c16:uniqueId val="{00000001-2201-45DF-8758-26C6E347D2E6}"/>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2705483459951641"/>
          <c:y val="0.34681417850338919"/>
          <c:w val="0.44703937337537641"/>
          <c:h val="0.58753983747614102"/>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2678578639208562"/>
          <c:y val="0.18286579349571475"/>
          <c:w val="0.4359675953967292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CC-4F38-B102-0ED70C9AFD3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CC-4F38-B102-0ED70C9AFD3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CC-4F38-B102-0ED70C9AFD3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CC-4F38-B102-0ED70C9AFD3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CC-4F38-B102-0ED70C9AFD3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CC-4F38-B102-0ED70C9AFD3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CC-4F38-B102-0ED70C9AFD3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Уникальность продукции</c:v>
                </c:pt>
                <c:pt idx="1">
                  <c:v>Предложение сопутствующих услуг, товаров, сервисов (гарантий, ремонта и т.д.)</c:v>
                </c:pt>
                <c:pt idx="2">
                  <c:v>Низкая цена</c:v>
                </c:pt>
                <c:pt idx="3">
                  <c:v>Доверительные отношения с поставщиками</c:v>
                </c:pt>
                <c:pt idx="4">
                  <c:v>Доверительные отношения с клиентами</c:v>
                </c:pt>
                <c:pt idx="5">
                  <c:v>Затрудняюсь с ответом</c:v>
                </c:pt>
                <c:pt idx="6">
                  <c:v>Высокое качество</c:v>
                </c:pt>
              </c:strCache>
            </c:strRef>
          </c:cat>
          <c:val>
            <c:numRef>
              <c:f>Лист1!$B$2:$B$8</c:f>
              <c:numCache>
                <c:formatCode>General</c:formatCode>
                <c:ptCount val="7"/>
                <c:pt idx="0">
                  <c:v>52</c:v>
                </c:pt>
                <c:pt idx="1">
                  <c:v>64</c:v>
                </c:pt>
                <c:pt idx="2">
                  <c:v>65</c:v>
                </c:pt>
                <c:pt idx="3">
                  <c:v>66</c:v>
                </c:pt>
                <c:pt idx="4">
                  <c:v>67</c:v>
                </c:pt>
                <c:pt idx="5">
                  <c:v>74</c:v>
                </c:pt>
                <c:pt idx="6">
                  <c:v>87</c:v>
                </c:pt>
              </c:numCache>
            </c:numRef>
          </c:val>
          <c:extLst xmlns:c16r2="http://schemas.microsoft.com/office/drawing/2015/06/chart">
            <c:ext xmlns:c16="http://schemas.microsoft.com/office/drawing/2014/chart" uri="{C3380CC4-5D6E-409C-BE32-E72D297353CC}">
              <c16:uniqueId val="{00000007-94CC-4F38-B102-0ED70C9AFD33}"/>
            </c:ext>
          </c:extLst>
        </c:ser>
        <c:dLbls>
          <c:showLegendKey val="0"/>
          <c:showVal val="0"/>
          <c:showCatName val="0"/>
          <c:showSerName val="0"/>
          <c:showPercent val="0"/>
          <c:showBubbleSize val="0"/>
        </c:dLbls>
        <c:gapWidth val="100"/>
        <c:axId val="1922751248"/>
        <c:axId val="1922749072"/>
      </c:barChart>
      <c:valAx>
        <c:axId val="1922749072"/>
        <c:scaling>
          <c:orientation val="minMax"/>
        </c:scaling>
        <c:delete val="0"/>
        <c:axPos val="b"/>
        <c:majorGridlines/>
        <c:numFmt formatCode="General" sourceLinked="1"/>
        <c:majorTickMark val="out"/>
        <c:minorTickMark val="none"/>
        <c:tickLblPos val="nextTo"/>
        <c:crossAx val="1922751248"/>
        <c:crosses val="autoZero"/>
        <c:crossBetween val="between"/>
      </c:valAx>
      <c:catAx>
        <c:axId val="1922751248"/>
        <c:scaling>
          <c:orientation val="minMax"/>
        </c:scaling>
        <c:delete val="0"/>
        <c:axPos val="l"/>
        <c:numFmt formatCode="General" sourceLinked="0"/>
        <c:majorTickMark val="out"/>
        <c:minorTickMark val="none"/>
        <c:tickLblPos val="nextTo"/>
        <c:txPr>
          <a:bodyPr/>
          <a:lstStyle/>
          <a:p>
            <a:pPr>
              <a:defRPr sz="1100"/>
            </a:pPr>
            <a:endParaRPr lang="ru-RU"/>
          </a:p>
        </c:txPr>
        <c:crossAx val="19227490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1149259988334794"/>
          <c:h val="0.5529619777257572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168</c:v>
                </c:pt>
                <c:pt idx="1">
                  <c:v>71</c:v>
                </c:pt>
                <c:pt idx="2">
                  <c:v>30</c:v>
                </c:pt>
                <c:pt idx="3">
                  <c:v>207</c:v>
                </c:pt>
              </c:numCache>
            </c:numRef>
          </c:val>
          <c:extLst xmlns:c16r2="http://schemas.microsoft.com/office/drawing/2015/06/chart">
            <c:ext xmlns:c16="http://schemas.microsoft.com/office/drawing/2014/chart" uri="{C3380CC4-5D6E-409C-BE32-E72D297353CC}">
              <c16:uniqueId val="{00000000-FAF2-4DB6-A24A-994AC7A4E71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290</c:v>
                </c:pt>
                <c:pt idx="1">
                  <c:v>127</c:v>
                </c:pt>
                <c:pt idx="2">
                  <c:v>59</c:v>
                </c:pt>
              </c:numCache>
            </c:numRef>
          </c:val>
          <c:extLst xmlns:c16r2="http://schemas.microsoft.com/office/drawing/2015/06/chart">
            <c:ext xmlns:c16="http://schemas.microsoft.com/office/drawing/2014/chart" uri="{C3380CC4-5D6E-409C-BE32-E72D297353CC}">
              <c16:uniqueId val="{00000000-6FB8-4D23-8906-922B80EF9CFF}"/>
            </c:ext>
          </c:extLst>
        </c:ser>
        <c:dLbls>
          <c:dLblPos val="inEnd"/>
          <c:showLegendKey val="0"/>
          <c:showVal val="1"/>
          <c:showCatName val="0"/>
          <c:showSerName val="0"/>
          <c:showPercent val="0"/>
          <c:showBubbleSize val="0"/>
        </c:dLbls>
        <c:gapWidth val="100"/>
        <c:axId val="1922752336"/>
        <c:axId val="1922753968"/>
      </c:barChart>
      <c:catAx>
        <c:axId val="192275233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22753968"/>
        <c:crosses val="autoZero"/>
        <c:auto val="1"/>
        <c:lblAlgn val="ctr"/>
        <c:lblOffset val="100"/>
        <c:noMultiLvlLbl val="0"/>
      </c:catAx>
      <c:valAx>
        <c:axId val="192275396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227523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manualLayout>
          <c:xMode val="edge"/>
          <c:yMode val="edge"/>
          <c:x val="0.21329592227937799"/>
          <c:y val="0"/>
        </c:manualLayout>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25</c:v>
                </c:pt>
                <c:pt idx="1">
                  <c:v>37</c:v>
                </c:pt>
                <c:pt idx="2">
                  <c:v>74</c:v>
                </c:pt>
                <c:pt idx="3">
                  <c:v>154</c:v>
                </c:pt>
                <c:pt idx="4">
                  <c:v>185</c:v>
                </c:pt>
              </c:numCache>
            </c:numRef>
          </c:val>
          <c:extLst xmlns:c16r2="http://schemas.microsoft.com/office/drawing/2015/06/chart">
            <c:ext xmlns:c16="http://schemas.microsoft.com/office/drawing/2014/chart" uri="{C3380CC4-5D6E-409C-BE32-E72D297353CC}">
              <c16:uniqueId val="{00000000-0785-4EE3-92B0-D634B44A039E}"/>
            </c:ext>
          </c:extLst>
        </c:ser>
        <c:dLbls>
          <c:dLblPos val="outEnd"/>
          <c:showLegendKey val="0"/>
          <c:showVal val="1"/>
          <c:showCatName val="0"/>
          <c:showSerName val="0"/>
          <c:showPercent val="0"/>
          <c:showBubbleSize val="0"/>
        </c:dLbls>
        <c:gapWidth val="75"/>
        <c:overlap val="-25"/>
        <c:axId val="1922764304"/>
        <c:axId val="1922749616"/>
      </c:barChart>
      <c:valAx>
        <c:axId val="192274961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64304"/>
        <c:crosses val="autoZero"/>
        <c:crossBetween val="between"/>
      </c:valAx>
      <c:catAx>
        <c:axId val="1922764304"/>
        <c:scaling>
          <c:orientation val="minMax"/>
        </c:scaling>
        <c:delete val="0"/>
        <c:axPos val="l"/>
        <c:numFmt formatCode="General" sourceLinked="1"/>
        <c:majorTickMark val="none"/>
        <c:minorTickMark val="none"/>
        <c:tickLblPos val="nextTo"/>
        <c:crossAx val="1922749616"/>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pt idx="1">
                  <c:v>Получение разрешения на строительство</c:v>
                </c:pt>
                <c:pt idx="2">
                  <c:v>Нестабильность российского законодательства в отношении регулирования деятельности предприятий</c:v>
                </c:pt>
                <c:pt idx="3">
                  <c:v>Высокие налоги</c:v>
                </c:pt>
                <c:pt idx="4">
                  <c:v>Сложность получения доступа к земельным участкам</c:v>
                </c:pt>
              </c:strCache>
            </c:strRef>
          </c:cat>
          <c:val>
            <c:numRef>
              <c:f>Лист1!$B$2:$B$6</c:f>
              <c:numCache>
                <c:formatCode>General</c:formatCode>
                <c:ptCount val="5"/>
                <c:pt idx="0">
                  <c:v>19</c:v>
                </c:pt>
                <c:pt idx="1">
                  <c:v>40</c:v>
                </c:pt>
                <c:pt idx="2">
                  <c:v>42</c:v>
                </c:pt>
                <c:pt idx="3">
                  <c:v>48</c:v>
                </c:pt>
                <c:pt idx="4">
                  <c:v>65</c:v>
                </c:pt>
              </c:numCache>
            </c:numRef>
          </c:val>
          <c:extLst xmlns:c16r2="http://schemas.microsoft.com/office/drawing/2015/06/chart">
            <c:ext xmlns:c16="http://schemas.microsoft.com/office/drawing/2014/chart" uri="{C3380CC4-5D6E-409C-BE32-E72D297353CC}">
              <c16:uniqueId val="{00000000-149F-4FE2-B53F-D921C1904E6E}"/>
            </c:ext>
          </c:extLst>
        </c:ser>
        <c:dLbls>
          <c:dLblPos val="inEnd"/>
          <c:showLegendKey val="0"/>
          <c:showVal val="1"/>
          <c:showCatName val="0"/>
          <c:showSerName val="0"/>
          <c:showPercent val="0"/>
          <c:showBubbleSize val="0"/>
        </c:dLbls>
        <c:gapWidth val="75"/>
        <c:overlap val="-25"/>
        <c:axId val="1922765936"/>
        <c:axId val="1922765392"/>
      </c:barChart>
      <c:valAx>
        <c:axId val="192276539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65936"/>
        <c:crosses val="autoZero"/>
        <c:crossBetween val="between"/>
      </c:valAx>
      <c:catAx>
        <c:axId val="192276593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227653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a:t>
            </a:r>
          </a:p>
          <a:p>
            <a:pPr>
              <a:defRPr sz="1600">
                <a:solidFill>
                  <a:schemeClr val="bg1">
                    <a:lumMod val="10000"/>
                  </a:schemeClr>
                </a:solidFill>
              </a:defRPr>
            </a:pPr>
            <a:r>
              <a:rPr lang="ru-RU" sz="1600">
                <a:solidFill>
                  <a:schemeClr val="bg1">
                    <a:lumMod val="10000"/>
                  </a:schemeClr>
                </a:solidFill>
              </a:rPr>
              <a:t>расширение действующего бизнеса</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поддержка местными властями традиционных участников рынка</c:v>
                </c:pt>
                <c:pt idx="1">
                  <c:v>высокие начальные издержки </c:v>
                </c:pt>
                <c:pt idx="2">
                  <c:v>неразвитость инновационной инфраструктур</c:v>
                </c:pt>
                <c:pt idx="3">
                  <c:v>насыщенность рынков сбыта</c:v>
                </c:pt>
                <c:pt idx="4">
                  <c:v>отсутствие информации о конкурентной ситуации на рынках</c:v>
                </c:pt>
                <c:pt idx="5">
                  <c:v>нехватка финансовых средств</c:v>
                </c:pt>
              </c:strCache>
            </c:strRef>
          </c:cat>
          <c:val>
            <c:numRef>
              <c:f>Лист1!$B$2:$B$7</c:f>
              <c:numCache>
                <c:formatCode>General</c:formatCode>
                <c:ptCount val="6"/>
                <c:pt idx="0">
                  <c:v>91</c:v>
                </c:pt>
                <c:pt idx="1">
                  <c:v>106</c:v>
                </c:pt>
                <c:pt idx="2">
                  <c:v>140</c:v>
                </c:pt>
                <c:pt idx="3">
                  <c:v>158</c:v>
                </c:pt>
                <c:pt idx="4">
                  <c:v>164</c:v>
                </c:pt>
                <c:pt idx="5">
                  <c:v>177</c:v>
                </c:pt>
              </c:numCache>
            </c:numRef>
          </c:val>
          <c:extLst xmlns:c16r2="http://schemas.microsoft.com/office/drawing/2015/06/chart">
            <c:ext xmlns:c16="http://schemas.microsoft.com/office/drawing/2014/chart" uri="{C3380CC4-5D6E-409C-BE32-E72D297353CC}">
              <c16:uniqueId val="{00000000-340B-4408-A945-362B79DF7FA6}"/>
            </c:ext>
          </c:extLst>
        </c:ser>
        <c:dLbls>
          <c:dLblPos val="inEnd"/>
          <c:showLegendKey val="0"/>
          <c:showVal val="1"/>
          <c:showCatName val="0"/>
          <c:showSerName val="0"/>
          <c:showPercent val="0"/>
          <c:showBubbleSize val="0"/>
        </c:dLbls>
        <c:gapWidth val="75"/>
        <c:overlap val="-25"/>
        <c:axId val="1815312192"/>
        <c:axId val="1814030288"/>
      </c:barChart>
      <c:valAx>
        <c:axId val="181403028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15312192"/>
        <c:crosses val="autoZero"/>
        <c:crossBetween val="between"/>
      </c:valAx>
      <c:catAx>
        <c:axId val="1815312192"/>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814030288"/>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1927811131462194"/>
          <c:y val="0.15927571833789833"/>
          <c:w val="0.41201002239368056"/>
          <c:h val="0.4715483159705615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7693990102296493E-3"/>
                  <c:y val="7.249542237713559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2548700778977347E-3"/>
                  <c:y val="-1.18562533943347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EA-49EC-B3EA-0410DCF0D666}"/>
                </c:ext>
                <c:ext xmlns:c15="http://schemas.microsoft.com/office/drawing/2012/chart" uri="{CE6537A1-D6FC-4f65-9D91-7224C49458BB}">
                  <c15:layout/>
                </c:ext>
              </c:extLst>
            </c:dLbl>
            <c:dLbl>
              <c:idx val="2"/>
              <c:layout>
                <c:manualLayout>
                  <c:x val="-4.9871013073933632E-3"/>
                  <c:y val="-2.835385487128010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4431336998775E-2"/>
                  <c:y val="-4.116144674740769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0488111466272153E-2"/>
                  <c:y val="-3.968113851239447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4399187154890466E-2"/>
                  <c:y val="-3.823176811418751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0110856301318851E-2"/>
                  <c:y val="-7.205153167513253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47</c:v>
                </c:pt>
                <c:pt idx="1">
                  <c:v>49</c:v>
                </c:pt>
                <c:pt idx="2">
                  <c:v>78</c:v>
                </c:pt>
                <c:pt idx="3">
                  <c:v>82</c:v>
                </c:pt>
                <c:pt idx="4">
                  <c:v>40</c:v>
                </c:pt>
                <c:pt idx="5">
                  <c:v>93</c:v>
                </c:pt>
                <c:pt idx="6">
                  <c:v>86</c:v>
                </c:pt>
              </c:numCache>
            </c:numRef>
          </c:val>
          <c:extLst xmlns:c16r2="http://schemas.microsoft.com/office/drawing/2015/06/chart">
            <c:ext xmlns:c16="http://schemas.microsoft.com/office/drawing/2014/chart" uri="{C3380CC4-5D6E-409C-BE32-E72D297353CC}">
              <c16:uniqueId val="{00000001-BCEA-49EC-B3EA-0410DCF0D666}"/>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9123568570322149"/>
          <c:w val="0.98951844319267479"/>
          <c:h val="0.39002895129912041"/>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0729369672164469"/>
          <c:y val="2.4398367092664193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5.9320295806397708E-3"/>
          <c:y val="0.43352850124503672"/>
          <c:w val="0.55809343109219778"/>
          <c:h val="0.524726244883725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340019244582378E-2"/>
                  <c:y val="-0.1033387940601384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E8-4E86-98E2-439886BE5184}"/>
                </c:ext>
                <c:ext xmlns:c15="http://schemas.microsoft.com/office/drawing/2012/chart" uri="{CE6537A1-D6FC-4f65-9D91-7224C49458BB}">
                  <c15:layout/>
                </c:ext>
              </c:extLst>
            </c:dLbl>
            <c:dLbl>
              <c:idx val="1"/>
              <c:layout>
                <c:manualLayout>
                  <c:x val="-8.4954440935847714E-3"/>
                  <c:y val="-7.86133276964546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E8-4E86-98E2-439886BE5184}"/>
                </c:ext>
                <c:ext xmlns:c15="http://schemas.microsoft.com/office/drawing/2012/chart" uri="{CE6537A1-D6FC-4f65-9D91-7224C49458BB}">
                  <c15:layout/>
                </c:ext>
              </c:extLst>
            </c:dLbl>
            <c:dLbl>
              <c:idx val="2"/>
              <c:layout>
                <c:manualLayout>
                  <c:x val="3.8447603688093203E-3"/>
                  <c:y val="-5.39877397875601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7E8-4E86-98E2-439886BE5184}"/>
                </c:ext>
                <c:ext xmlns:c15="http://schemas.microsoft.com/office/drawing/2012/chart" uri="{CE6537A1-D6FC-4f65-9D91-7224C49458BB}">
                  <c15:layout/>
                </c:ext>
              </c:extLst>
            </c:dLbl>
            <c:dLbl>
              <c:idx val="3"/>
              <c:layout>
                <c:manualLayout>
                  <c:x val="8.2039745031871024E-3"/>
                  <c:y val="-2.4568514506156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7E8-4E86-98E2-439886BE5184}"/>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77588</c:v>
                </c:pt>
                <c:pt idx="1">
                  <c:v>15552</c:v>
                </c:pt>
                <c:pt idx="2">
                  <c:v>8494</c:v>
                </c:pt>
                <c:pt idx="3">
                  <c:v>4201</c:v>
                </c:pt>
                <c:pt idx="4">
                  <c:v>5150</c:v>
                </c:pt>
              </c:numCache>
            </c:numRef>
          </c:val>
          <c:extLst xmlns:c16r2="http://schemas.microsoft.com/office/drawing/2015/06/chart">
            <c:ext xmlns:c16="http://schemas.microsoft.com/office/drawing/2014/chart" uri="{C3380CC4-5D6E-409C-BE32-E72D297353CC}">
              <c16:uniqueId val="{00000004-77E8-4E86-98E2-439886BE5184}"/>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1.9781641878098568E-3"/>
          <c:y val="0.43927917746631118"/>
          <c:w val="0.51149259988334794"/>
          <c:h val="0.560555027545826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6730278506853311E-2"/>
                  <c:y val="-5.22680098368794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64-4F66-8F40-688C55270059}"/>
                </c:ext>
                <c:ext xmlns:c15="http://schemas.microsoft.com/office/drawing/2012/chart" uri="{CE6537A1-D6FC-4f65-9D91-7224C49458BB}">
                  <c15:layout/>
                </c:ext>
              </c:extLst>
            </c:dLbl>
            <c:dLbl>
              <c:idx val="1"/>
              <c:layout>
                <c:manualLayout>
                  <c:x val="1.2910104986876641E-3"/>
                  <c:y val="2.60942400108295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64-4F66-8F40-688C55270059}"/>
                </c:ext>
                <c:ext xmlns:c15="http://schemas.microsoft.com/office/drawing/2012/chart" uri="{CE6537A1-D6FC-4f65-9D91-7224C49458BB}">
                  <c15:layout/>
                </c:ext>
              </c:extLst>
            </c:dLbl>
            <c:dLbl>
              <c:idx val="2"/>
              <c:layout>
                <c:manualLayout>
                  <c:x val="-0.11979166666666669"/>
                  <c:y val="-0.1071368138438282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4922900262467209E-2"/>
                  <c:y val="3.369187554994021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3544765237678623E-3"/>
                  <c:y val="-3.102396047198971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1927</c:v>
                </c:pt>
                <c:pt idx="1">
                  <c:v>4012</c:v>
                </c:pt>
                <c:pt idx="2">
                  <c:v>49447</c:v>
                </c:pt>
                <c:pt idx="3">
                  <c:v>52682</c:v>
                </c:pt>
                <c:pt idx="4">
                  <c:v>2917</c:v>
                </c:pt>
              </c:numCache>
            </c:numRef>
          </c:val>
          <c:extLst xmlns:c16r2="http://schemas.microsoft.com/office/drawing/2015/06/chart">
            <c:ext xmlns:c16="http://schemas.microsoft.com/office/drawing/2014/chart" uri="{C3380CC4-5D6E-409C-BE32-E72D297353CC}">
              <c16:uniqueId val="{00000000-6094-4C9A-B95A-0F2AD117977D}"/>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2649</c:v>
                </c:pt>
                <c:pt idx="1">
                  <c:v>6304</c:v>
                </c:pt>
                <c:pt idx="2">
                  <c:v>47274</c:v>
                </c:pt>
                <c:pt idx="3">
                  <c:v>47761</c:v>
                </c:pt>
                <c:pt idx="4">
                  <c:v>6997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6989009186351708"/>
          <c:y val="1.391322495510811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44112715077282E-2"/>
          <c:y val="0.35762616921206991"/>
          <c:w val="0.46056667395742201"/>
          <c:h val="0.5072504359773820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r>
                      <a:rPr lang="en-US"/>
                      <a:t>31,5%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115-4B5A-B954-79625717923C}"/>
                </c:ext>
                <c:ext xmlns:c15="http://schemas.microsoft.com/office/drawing/2012/chart" uri="{CE6537A1-D6FC-4f65-9D91-7224C49458BB}">
                  <c15:layout/>
                </c:ext>
              </c:extLst>
            </c:dLbl>
            <c:dLbl>
              <c:idx val="1"/>
              <c:layout>
                <c:manualLayout>
                  <c:x val="-1.065128166566621E-3"/>
                  <c:y val="2.4462623990183046E-2"/>
                </c:manualLayout>
              </c:layout>
              <c:tx>
                <c:rich>
                  <a:bodyPr/>
                  <a:lstStyle/>
                  <a:p>
                    <a:r>
                      <a:rPr lang="en-US"/>
                      <a:t>13,9%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115-4B5A-B954-79625717923C}"/>
                </c:ext>
                <c:ext xmlns:c15="http://schemas.microsoft.com/office/drawing/2012/chart" uri="{CE6537A1-D6FC-4f65-9D91-7224C49458BB}">
                  <c15:layout/>
                </c:ext>
              </c:extLst>
            </c:dLbl>
            <c:dLbl>
              <c:idx val="2"/>
              <c:layout/>
              <c:tx>
                <c:rich>
                  <a:bodyPr/>
                  <a:lstStyle/>
                  <a:p>
                    <a:r>
                      <a:rPr lang="en-US"/>
                      <a:t>12,3%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115-4B5A-B954-79625717923C}"/>
                </c:ext>
                <c:ext xmlns:c15="http://schemas.microsoft.com/office/drawing/2012/chart" uri="{CE6537A1-D6FC-4f65-9D91-7224C49458BB}">
                  <c15:layout/>
                </c:ext>
              </c:extLst>
            </c:dLbl>
            <c:dLbl>
              <c:idx val="3"/>
              <c:layout>
                <c:manualLayout>
                  <c:x val="2.682668654244854E-2"/>
                  <c:y val="9.4275999590960224E-2"/>
                </c:manualLayout>
              </c:layout>
              <c:tx>
                <c:rich>
                  <a:bodyPr/>
                  <a:lstStyle/>
                  <a:p>
                    <a:r>
                      <a:rPr lang="en-US"/>
                      <a:t>20,0%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115-4B5A-B954-79625717923C}"/>
                </c:ext>
                <c:ext xmlns:c15="http://schemas.microsoft.com/office/drawing/2012/chart" uri="{CE6537A1-D6FC-4f65-9D91-7224C49458BB}">
                  <c15:layout/>
                </c:ext>
              </c:extLst>
            </c:dLbl>
            <c:dLbl>
              <c:idx val="4"/>
              <c:layout/>
              <c:tx>
                <c:rich>
                  <a:bodyPr/>
                  <a:lstStyle/>
                  <a:p>
                    <a:r>
                      <a:rPr lang="en-US"/>
                      <a:t>17,7%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115-4B5A-B954-79625717923C}"/>
                </c:ext>
                <c:ext xmlns:c15="http://schemas.microsoft.com/office/drawing/2012/chart" uri="{CE6537A1-D6FC-4f65-9D91-7224C49458BB}">
                  <c15:layout/>
                </c:ext>
              </c:extLst>
            </c:dLbl>
            <c:dLbl>
              <c:idx val="5"/>
              <c:layout/>
              <c:tx>
                <c:rich>
                  <a:bodyPr/>
                  <a:lstStyle/>
                  <a:p>
                    <a:r>
                      <a:rPr lang="en-US"/>
                      <a:t>4,6%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примерно на 15 %</c:v>
                </c:pt>
                <c:pt idx="5">
                  <c:v>Объемы продаж снизятся почти на 100 %</c:v>
                </c:pt>
              </c:strCache>
            </c:strRef>
          </c:cat>
          <c:val>
            <c:numRef>
              <c:f>Лист1!$B$2:$B$7</c:f>
              <c:numCache>
                <c:formatCode>General</c:formatCode>
                <c:ptCount val="6"/>
                <c:pt idx="0">
                  <c:v>114</c:v>
                </c:pt>
                <c:pt idx="1">
                  <c:v>50</c:v>
                </c:pt>
                <c:pt idx="2">
                  <c:v>45</c:v>
                </c:pt>
                <c:pt idx="3">
                  <c:v>73</c:v>
                </c:pt>
                <c:pt idx="4">
                  <c:v>64</c:v>
                </c:pt>
                <c:pt idx="5">
                  <c:v>17</c:v>
                </c:pt>
              </c:numCache>
            </c:numRef>
          </c:val>
          <c:extLst xmlns:c16r2="http://schemas.microsoft.com/office/drawing/2015/06/chart">
            <c:ext xmlns:c16="http://schemas.microsoft.com/office/drawing/2014/chart" uri="{C3380CC4-5D6E-409C-BE32-E72D297353CC}">
              <c16:uniqueId val="{00000005-4115-4B5A-B954-79625717923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944444444444442"/>
          <c:y val="0.35560464337930919"/>
          <c:w val="0.42941505540897523"/>
          <c:h val="0.62435191183653116"/>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CE-4789-AD7A-2BB5A4B3895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CE-4789-AD7A-2BB5A4B3895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CE-4789-AD7A-2BB5A4B3895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CE-4789-AD7A-2BB5A4B3895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CE-4789-AD7A-2BB5A4B3895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CE-4789-AD7A-2BB5A4B3895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CE-4789-AD7A-2BB5A4B3895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Уникальность продукции</c:v>
                </c:pt>
                <c:pt idx="2">
                  <c:v>Низкая цена</c:v>
                </c:pt>
                <c:pt idx="3">
                  <c:v>Доверительные отношения с клиентами</c:v>
                </c:pt>
                <c:pt idx="4">
                  <c:v>Доверительные отношения с поставщиками</c:v>
                </c:pt>
                <c:pt idx="5">
                  <c:v>Предложение сопутствующих услуг, товаров, сервисов</c:v>
                </c:pt>
                <c:pt idx="6">
                  <c:v>Высокое качество</c:v>
                </c:pt>
              </c:strCache>
            </c:strRef>
          </c:cat>
          <c:val>
            <c:numRef>
              <c:f>Лист1!$B$2:$B$8</c:f>
              <c:numCache>
                <c:formatCode>General</c:formatCode>
                <c:ptCount val="7"/>
                <c:pt idx="0">
                  <c:v>70</c:v>
                </c:pt>
                <c:pt idx="1">
                  <c:v>33</c:v>
                </c:pt>
                <c:pt idx="2">
                  <c:v>40</c:v>
                </c:pt>
                <c:pt idx="3">
                  <c:v>41</c:v>
                </c:pt>
                <c:pt idx="4">
                  <c:v>42</c:v>
                </c:pt>
                <c:pt idx="5">
                  <c:v>44</c:v>
                </c:pt>
                <c:pt idx="6">
                  <c:v>94</c:v>
                </c:pt>
              </c:numCache>
            </c:numRef>
          </c:val>
          <c:extLst xmlns:c16r2="http://schemas.microsoft.com/office/drawing/2015/06/chart">
            <c:ext xmlns:c16="http://schemas.microsoft.com/office/drawing/2014/chart" uri="{C3380CC4-5D6E-409C-BE32-E72D297353CC}">
              <c16:uniqueId val="{00000007-64CE-4789-AD7A-2BB5A4B38957}"/>
            </c:ext>
          </c:extLst>
        </c:ser>
        <c:dLbls>
          <c:showLegendKey val="0"/>
          <c:showVal val="0"/>
          <c:showCatName val="0"/>
          <c:showSerName val="0"/>
          <c:showPercent val="0"/>
          <c:showBubbleSize val="0"/>
        </c:dLbls>
        <c:gapWidth val="100"/>
        <c:axId val="1922771376"/>
        <c:axId val="1922774640"/>
      </c:barChart>
      <c:valAx>
        <c:axId val="1922774640"/>
        <c:scaling>
          <c:orientation val="minMax"/>
        </c:scaling>
        <c:delete val="0"/>
        <c:axPos val="b"/>
        <c:majorGridlines/>
        <c:numFmt formatCode="General" sourceLinked="1"/>
        <c:majorTickMark val="out"/>
        <c:minorTickMark val="none"/>
        <c:tickLblPos val="nextTo"/>
        <c:crossAx val="1922771376"/>
        <c:crosses val="autoZero"/>
        <c:crossBetween val="between"/>
      </c:valAx>
      <c:catAx>
        <c:axId val="1922771376"/>
        <c:scaling>
          <c:orientation val="minMax"/>
        </c:scaling>
        <c:delete val="0"/>
        <c:axPos val="l"/>
        <c:numFmt formatCode="General" sourceLinked="0"/>
        <c:majorTickMark val="out"/>
        <c:minorTickMark val="none"/>
        <c:tickLblPos val="nextTo"/>
        <c:txPr>
          <a:bodyPr/>
          <a:lstStyle/>
          <a:p>
            <a:pPr>
              <a:defRPr sz="1100"/>
            </a:pPr>
            <a:endParaRPr lang="ru-RU"/>
          </a:p>
        </c:txPr>
        <c:crossAx val="19227746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607E-3"/>
          <c:y val="0.29930482114306051"/>
          <c:w val="0.53695556284631085"/>
          <c:h val="0.5805795997333560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3290682414698161E-2"/>
                  <c:y val="0.27133611546550568"/>
                </c:manualLayout>
              </c:layout>
              <c:tx>
                <c:rich>
                  <a:bodyPr/>
                  <a:lstStyle/>
                  <a:p>
                    <a:r>
                      <a:rPr lang="en-US"/>
                      <a:t>36,9%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A73-4CAE-A0E1-E71647D1B548}"/>
                </c:ext>
                <c:ext xmlns:c15="http://schemas.microsoft.com/office/drawing/2012/chart" uri="{CE6537A1-D6FC-4f65-9D91-7224C49458BB}">
                  <c15:layout/>
                </c:ext>
              </c:extLst>
            </c:dLbl>
            <c:dLbl>
              <c:idx val="1"/>
              <c:layout>
                <c:manualLayout>
                  <c:x val="-6.6483486439195105E-2"/>
                  <c:y val="-7.5411828775510822E-2"/>
                </c:manualLayout>
              </c:layout>
              <c:tx>
                <c:rich>
                  <a:bodyPr/>
                  <a:lstStyle/>
                  <a:p>
                    <a:r>
                      <a:rPr lang="en-US"/>
                      <a:t>35,4%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A73-4CAE-A0E1-E71647D1B548}"/>
                </c:ext>
                <c:ext xmlns:c15="http://schemas.microsoft.com/office/drawing/2012/chart" uri="{CE6537A1-D6FC-4f65-9D91-7224C49458BB}">
                  <c15:layout/>
                </c:ext>
              </c:extLst>
            </c:dLbl>
            <c:dLbl>
              <c:idx val="2"/>
              <c:layout>
                <c:manualLayout>
                  <c:x val="2.4050196850393689E-2"/>
                  <c:y val="-3.1590539145923573E-2"/>
                </c:manualLayout>
              </c:layout>
              <c:tx>
                <c:rich>
                  <a:bodyPr/>
                  <a:lstStyle/>
                  <a:p>
                    <a:r>
                      <a:rPr lang="en-US"/>
                      <a:t>23,1%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A73-4CAE-A0E1-E71647D1B548}"/>
                </c:ext>
                <c:ext xmlns:c15="http://schemas.microsoft.com/office/drawing/2012/chart" uri="{CE6537A1-D6FC-4f65-9D91-7224C49458BB}">
                  <c15:layout/>
                </c:ext>
              </c:extLst>
            </c:dLbl>
            <c:dLbl>
              <c:idx val="3"/>
              <c:layout>
                <c:manualLayout>
                  <c:x val="4.399187080781565E-2"/>
                  <c:y val="-1.0010259989950625E-2"/>
                </c:manualLayout>
              </c:layout>
              <c:tx>
                <c:rich>
                  <a:bodyPr/>
                  <a:lstStyle/>
                  <a:p>
                    <a:r>
                      <a:rPr lang="en-US"/>
                      <a:t>4,6%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A73-4CAE-A0E1-E71647D1B548}"/>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134</c:v>
                </c:pt>
                <c:pt idx="1">
                  <c:v>128</c:v>
                </c:pt>
                <c:pt idx="2">
                  <c:v>84</c:v>
                </c:pt>
                <c:pt idx="3">
                  <c:v>17</c:v>
                </c:pt>
              </c:numCache>
            </c:numRef>
          </c:val>
          <c:extLst xmlns:c16r2="http://schemas.microsoft.com/office/drawing/2015/06/chart">
            <c:ext xmlns:c16="http://schemas.microsoft.com/office/drawing/2014/chart" uri="{C3380CC4-5D6E-409C-BE32-E72D297353CC}">
              <c16:uniqueId val="{00000004-BA73-4CAE-A0E1-E71647D1B54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765966754155739"/>
          <c:y val="0.40245342502142673"/>
          <c:w val="0.39761811023622046"/>
          <c:h val="0.38925125913314895"/>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33</c:v>
                </c:pt>
                <c:pt idx="1">
                  <c:v>91</c:v>
                </c:pt>
                <c:pt idx="2">
                  <c:v>239</c:v>
                </c:pt>
              </c:numCache>
            </c:numRef>
          </c:val>
          <c:extLst xmlns:c16r2="http://schemas.microsoft.com/office/drawing/2015/06/chart">
            <c:ext xmlns:c16="http://schemas.microsoft.com/office/drawing/2014/chart" uri="{C3380CC4-5D6E-409C-BE32-E72D297353CC}">
              <c16:uniqueId val="{00000000-C16E-411F-9888-9A6F27C1C56A}"/>
            </c:ext>
          </c:extLst>
        </c:ser>
        <c:dLbls>
          <c:dLblPos val="inEnd"/>
          <c:showLegendKey val="0"/>
          <c:showVal val="1"/>
          <c:showCatName val="0"/>
          <c:showSerName val="0"/>
          <c:showPercent val="0"/>
          <c:showBubbleSize val="0"/>
        </c:dLbls>
        <c:gapWidth val="100"/>
        <c:axId val="1922770832"/>
        <c:axId val="1922773552"/>
      </c:barChart>
      <c:catAx>
        <c:axId val="1922770832"/>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22773552"/>
        <c:crosses val="autoZero"/>
        <c:auto val="1"/>
        <c:lblAlgn val="ctr"/>
        <c:lblOffset val="100"/>
        <c:noMultiLvlLbl val="0"/>
      </c:catAx>
      <c:valAx>
        <c:axId val="192277355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2277083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manualLayout>
          <c:layoutTarget val="inner"/>
          <c:xMode val="edge"/>
          <c:yMode val="edge"/>
          <c:x val="0.50743173957187926"/>
          <c:y val="0.30324459234608986"/>
          <c:w val="0.4583253497807156"/>
          <c:h val="0.59893910411780893"/>
        </c:manualLayout>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12</c:v>
                </c:pt>
                <c:pt idx="1">
                  <c:v>68</c:v>
                </c:pt>
                <c:pt idx="2">
                  <c:v>80</c:v>
                </c:pt>
                <c:pt idx="3">
                  <c:v>86</c:v>
                </c:pt>
                <c:pt idx="4">
                  <c:v>117</c:v>
                </c:pt>
              </c:numCache>
            </c:numRef>
          </c:val>
          <c:extLst xmlns:c16r2="http://schemas.microsoft.com/office/drawing/2015/06/chart">
            <c:ext xmlns:c16="http://schemas.microsoft.com/office/drawing/2014/chart" uri="{C3380CC4-5D6E-409C-BE32-E72D297353CC}">
              <c16:uniqueId val="{00000000-EF36-421C-AD24-B074557F8A34}"/>
            </c:ext>
          </c:extLst>
        </c:ser>
        <c:dLbls>
          <c:dLblPos val="outEnd"/>
          <c:showLegendKey val="0"/>
          <c:showVal val="1"/>
          <c:showCatName val="0"/>
          <c:showSerName val="0"/>
          <c:showPercent val="0"/>
          <c:showBubbleSize val="0"/>
        </c:dLbls>
        <c:gapWidth val="75"/>
        <c:overlap val="-25"/>
        <c:axId val="1922776816"/>
        <c:axId val="1922759952"/>
      </c:barChart>
      <c:valAx>
        <c:axId val="192275995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76816"/>
        <c:crosses val="autoZero"/>
        <c:crossBetween val="between"/>
      </c:valAx>
      <c:catAx>
        <c:axId val="1922776816"/>
        <c:scaling>
          <c:orientation val="minMax"/>
        </c:scaling>
        <c:delete val="0"/>
        <c:axPos val="l"/>
        <c:numFmt formatCode="General" sourceLinked="1"/>
        <c:majorTickMark val="none"/>
        <c:minorTickMark val="none"/>
        <c:tickLblPos val="nextTo"/>
        <c:crossAx val="192275995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1">
                  <c:v>Высокий уровень налогов </c:v>
                </c:pt>
                <c:pt idx="2">
                  <c:v>Необходимость установления партнерских отношений с органами власти</c:v>
                </c:pt>
                <c:pt idx="3">
                  <c:v>Недостаток квалифицированных кадров</c:v>
                </c:pt>
                <c:pt idx="4">
                  <c:v>Сложность/ затянутость процедуры получения разрешений/ лицензий</c:v>
                </c:pt>
                <c:pt idx="5">
                  <c:v>Ограничение / сложность доступа к поставкам товаров, оказанию услуг и выполнению работ в рамках госзакупок</c:v>
                </c:pt>
              </c:strCache>
            </c:strRef>
          </c:cat>
          <c:val>
            <c:numRef>
              <c:f>Лист1!$B$2:$B$7</c:f>
              <c:numCache>
                <c:formatCode>General</c:formatCode>
                <c:ptCount val="6"/>
                <c:pt idx="0">
                  <c:v>33</c:v>
                </c:pt>
                <c:pt idx="1">
                  <c:v>37</c:v>
                </c:pt>
                <c:pt idx="2">
                  <c:v>40</c:v>
                </c:pt>
                <c:pt idx="3">
                  <c:v>48</c:v>
                </c:pt>
                <c:pt idx="4">
                  <c:v>57</c:v>
                </c:pt>
                <c:pt idx="5">
                  <c:v>59</c:v>
                </c:pt>
              </c:numCache>
            </c:numRef>
          </c:val>
          <c:extLst xmlns:c16r2="http://schemas.microsoft.com/office/drawing/2015/06/chart">
            <c:ext xmlns:c16="http://schemas.microsoft.com/office/drawing/2014/chart" uri="{C3380CC4-5D6E-409C-BE32-E72D297353CC}">
              <c16:uniqueId val="{00000000-602A-452C-8275-2E3D4452316A}"/>
            </c:ext>
          </c:extLst>
        </c:ser>
        <c:dLbls>
          <c:dLblPos val="inEnd"/>
          <c:showLegendKey val="0"/>
          <c:showVal val="1"/>
          <c:showCatName val="0"/>
          <c:showSerName val="0"/>
          <c:showPercent val="0"/>
          <c:showBubbleSize val="0"/>
        </c:dLbls>
        <c:gapWidth val="75"/>
        <c:overlap val="-25"/>
        <c:axId val="1922775728"/>
        <c:axId val="1922769744"/>
      </c:barChart>
      <c:valAx>
        <c:axId val="19227697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75728"/>
        <c:crosses val="autoZero"/>
        <c:crossBetween val="between"/>
      </c:valAx>
      <c:catAx>
        <c:axId val="1922775728"/>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227697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Наиболее существенные </a:t>
            </a:r>
          </a:p>
          <a:p>
            <a:pPr>
              <a:defRPr/>
            </a:pPr>
            <a:r>
              <a:rPr lang="ru-RU" sz="1600"/>
              <a:t>административные</a:t>
            </a:r>
            <a:r>
              <a:rPr lang="ru-RU" sz="1600" baseline="0"/>
              <a:t> барьеры</a:t>
            </a:r>
            <a:endParaRPr lang="ru-RU" sz="1600"/>
          </a:p>
          <a:p>
            <a:pPr>
              <a:defRPr/>
            </a:pPr>
            <a:r>
              <a:rPr lang="ru-RU" sz="1400" b="0"/>
              <a:t>(количество организаций)</a:t>
            </a:r>
          </a:p>
        </c:rich>
      </c:tx>
      <c:layout>
        <c:manualLayout>
          <c:xMode val="edge"/>
          <c:yMode val="edge"/>
          <c:x val="0.25609956058863431"/>
          <c:y val="0"/>
        </c:manualLayout>
      </c:layout>
      <c:overlay val="0"/>
    </c:title>
    <c:autoTitleDeleted val="0"/>
    <c:plotArea>
      <c:layout>
        <c:manualLayout>
          <c:layoutTarget val="inner"/>
          <c:xMode val="edge"/>
          <c:yMode val="edge"/>
          <c:x val="0.49245046616363963"/>
          <c:y val="0.29907692307692307"/>
          <c:w val="0.4679561684002983"/>
          <c:h val="0.6044511205330103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Давление со стороны конкурентов</c:v>
                </c:pt>
                <c:pt idx="1">
                  <c:v>Необходимость установления партнерских отношений с органами власти</c:v>
                </c:pt>
                <c:pt idx="2">
                  <c:v>Изменение нормативно-правовой базы, регулирующей деятельности предпринимателей</c:v>
                </c:pt>
                <c:pt idx="3">
                  <c:v>Сложность/ затянутость процедуры получения разрешений/ лицензий</c:v>
                </c:pt>
                <c:pt idx="4">
                  <c:v>Высокие налоги</c:v>
                </c:pt>
                <c:pt idx="5">
                  <c:v>Сложность получения доступа к земельным участкам</c:v>
                </c:pt>
              </c:strCache>
            </c:strRef>
          </c:cat>
          <c:val>
            <c:numRef>
              <c:f>Лист1!$B$2:$B$7</c:f>
              <c:numCache>
                <c:formatCode>General</c:formatCode>
                <c:ptCount val="6"/>
                <c:pt idx="0">
                  <c:v>76</c:v>
                </c:pt>
                <c:pt idx="1">
                  <c:v>86</c:v>
                </c:pt>
                <c:pt idx="2">
                  <c:v>96</c:v>
                </c:pt>
                <c:pt idx="3">
                  <c:v>117</c:v>
                </c:pt>
                <c:pt idx="4">
                  <c:v>132</c:v>
                </c:pt>
                <c:pt idx="5">
                  <c:v>189</c:v>
                </c:pt>
              </c:numCache>
            </c:numRef>
          </c:val>
          <c:extLst xmlns:c16r2="http://schemas.microsoft.com/office/drawing/2015/06/chart">
            <c:ext xmlns:c16="http://schemas.microsoft.com/office/drawing/2014/chart" uri="{C3380CC4-5D6E-409C-BE32-E72D297353CC}">
              <c16:uniqueId val="{00000000-81CC-403C-B476-2A79A01E136C}"/>
            </c:ext>
          </c:extLst>
        </c:ser>
        <c:dLbls>
          <c:dLblPos val="outEnd"/>
          <c:showLegendKey val="0"/>
          <c:showVal val="1"/>
          <c:showCatName val="0"/>
          <c:showSerName val="0"/>
          <c:showPercent val="0"/>
          <c:showBubbleSize val="0"/>
        </c:dLbls>
        <c:gapWidth val="75"/>
        <c:overlap val="-25"/>
        <c:axId val="1815315456"/>
        <c:axId val="1815317632"/>
      </c:barChart>
      <c:valAx>
        <c:axId val="181531763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15315456"/>
        <c:crosses val="autoZero"/>
        <c:crossBetween val="between"/>
      </c:valAx>
      <c:catAx>
        <c:axId val="1815315456"/>
        <c:scaling>
          <c:orientation val="minMax"/>
        </c:scaling>
        <c:delete val="0"/>
        <c:axPos val="l"/>
        <c:numFmt formatCode="General" sourceLinked="1"/>
        <c:majorTickMark val="none"/>
        <c:minorTickMark val="none"/>
        <c:tickLblPos val="nextTo"/>
        <c:crossAx val="181531763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6849702849844392"/>
          <c:y val="0.16782606054433799"/>
          <c:w val="0.43340955160403788"/>
          <c:h val="0.496681634119494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0717440279305981E-2"/>
                  <c:y val="3.7588732313838576E-3"/>
                </c:manualLayout>
              </c:layout>
              <c:tx>
                <c:rich>
                  <a:bodyPr/>
                  <a:lstStyle/>
                  <a:p>
                    <a:r>
                      <a:rPr lang="en-US"/>
                      <a:t>20,2%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C74-4D99-8376-A7DA86387D4E}"/>
                </c:ext>
                <c:ext xmlns:c15="http://schemas.microsoft.com/office/drawing/2012/chart" uri="{CE6537A1-D6FC-4f65-9D91-7224C49458BB}">
                  <c15:layout/>
                </c:ext>
              </c:extLst>
            </c:dLbl>
            <c:dLbl>
              <c:idx val="1"/>
              <c:layout>
                <c:manualLayout>
                  <c:x val="6.3049416062452143E-3"/>
                  <c:y val="2.7642851655115649E-2"/>
                </c:manualLayout>
              </c:layout>
              <c:tx>
                <c:rich>
                  <a:bodyPr/>
                  <a:lstStyle/>
                  <a:p>
                    <a:r>
                      <a:rPr lang="en-US"/>
                      <a:t>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C74-4D99-8376-A7DA86387D4E}"/>
                </c:ext>
                <c:ext xmlns:c15="http://schemas.microsoft.com/office/drawing/2012/chart" uri="{CE6537A1-D6FC-4f65-9D91-7224C49458BB}">
                  <c15:layout/>
                </c:ext>
              </c:extLst>
            </c:dLbl>
            <c:dLbl>
              <c:idx val="2"/>
              <c:layout>
                <c:manualLayout>
                  <c:x val="4.3129318871520262E-3"/>
                  <c:y val="4.4417524732485363E-4"/>
                </c:manualLayout>
              </c:layout>
              <c:tx>
                <c:rich>
                  <a:bodyPr/>
                  <a:lstStyle/>
                  <a:p>
                    <a:r>
                      <a:rPr lang="en-US"/>
                      <a:t>23,3%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C74-4D99-8376-A7DA86387D4E}"/>
                </c:ext>
                <c:ext xmlns:c15="http://schemas.microsoft.com/office/drawing/2012/chart" uri="{CE6537A1-D6FC-4f65-9D91-7224C49458BB}">
                  <c15:layout/>
                </c:ext>
              </c:extLst>
            </c:dLbl>
            <c:dLbl>
              <c:idx val="3"/>
              <c:layout>
                <c:manualLayout>
                  <c:x val="-1.5512131174059052E-3"/>
                  <c:y val="2.4766254116125205E-2"/>
                </c:manualLayout>
              </c:layout>
              <c:tx>
                <c:rich>
                  <a:bodyPr/>
                  <a:lstStyle/>
                  <a:p>
                    <a:r>
                      <a:rPr lang="en-US"/>
                      <a:t>20,8%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C74-4D99-8376-A7DA86387D4E}"/>
                </c:ext>
                <c:ext xmlns:c15="http://schemas.microsoft.com/office/drawing/2012/chart" uri="{CE6537A1-D6FC-4f65-9D91-7224C49458BB}">
                  <c15:layout/>
                </c:ext>
              </c:extLst>
            </c:dLbl>
            <c:dLbl>
              <c:idx val="4"/>
              <c:layout>
                <c:manualLayout>
                  <c:x val="2.7620557702060871E-3"/>
                  <c:y val="8.1906201479750359E-3"/>
                </c:manualLayout>
              </c:layout>
              <c:tx>
                <c:rich>
                  <a:bodyPr/>
                  <a:lstStyle/>
                  <a:p>
                    <a:r>
                      <a:rPr lang="en-US"/>
                      <a:t>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C74-4D99-8376-A7DA86387D4E}"/>
                </c:ext>
                <c:ext xmlns:c15="http://schemas.microsoft.com/office/drawing/2012/chart" uri="{CE6537A1-D6FC-4f65-9D91-7224C49458BB}">
                  <c15:layout/>
                </c:ext>
              </c:extLst>
            </c:dLbl>
            <c:dLbl>
              <c:idx val="5"/>
              <c:layout>
                <c:manualLayout>
                  <c:x val="2.0603197123364073E-2"/>
                  <c:y val="-2.2257360784292704E-2"/>
                </c:manualLayout>
              </c:layout>
              <c:tx>
                <c:rich>
                  <a:bodyPr/>
                  <a:lstStyle/>
                  <a:p>
                    <a:r>
                      <a:rPr lang="en-US"/>
                      <a:t>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C74-4D99-8376-A7DA86387D4E}"/>
                </c:ext>
                <c:ext xmlns:c15="http://schemas.microsoft.com/office/drawing/2012/chart" uri="{CE6537A1-D6FC-4f65-9D91-7224C49458BB}">
                  <c15:layout/>
                </c:ext>
              </c:extLst>
            </c:dLbl>
            <c:dLbl>
              <c:idx val="6"/>
              <c:layout>
                <c:manualLayout>
                  <c:x val="1.1417154334415666E-2"/>
                  <c:y val="-2.8844590477926134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73</c:v>
                </c:pt>
                <c:pt idx="1">
                  <c:v>31</c:v>
                </c:pt>
                <c:pt idx="2">
                  <c:v>85</c:v>
                </c:pt>
                <c:pt idx="3">
                  <c:v>75</c:v>
                </c:pt>
                <c:pt idx="4">
                  <c:v>29</c:v>
                </c:pt>
                <c:pt idx="5">
                  <c:v>33</c:v>
                </c:pt>
                <c:pt idx="6">
                  <c:v>36</c:v>
                </c:pt>
              </c:numCache>
            </c:numRef>
          </c:val>
          <c:extLst xmlns:c16r2="http://schemas.microsoft.com/office/drawing/2015/06/chart">
            <c:ext xmlns:c16="http://schemas.microsoft.com/office/drawing/2014/chart" uri="{C3380CC4-5D6E-409C-BE32-E72D297353CC}">
              <c16:uniqueId val="{00000006-7C74-4D99-8376-A7DA86387D4E}"/>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9.6078831147604511E-4"/>
          <c:y val="0.66232747114915602"/>
          <c:w val="0.99903921168852394"/>
          <c:h val="0.31212020148090464"/>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1188348444396263"/>
          <c:y val="3.2005853504570657E-2"/>
        </c:manualLayout>
      </c:layout>
      <c:overlay val="0"/>
    </c:title>
    <c:autoTitleDeleted val="0"/>
    <c:view3D>
      <c:rotX val="25"/>
      <c:rotY val="180"/>
      <c:depthPercent val="100"/>
      <c:rAngAx val="0"/>
    </c:view3D>
    <c:floor>
      <c:thickness val="0"/>
    </c:floor>
    <c:sideWall>
      <c:thickness val="0"/>
    </c:sideWall>
    <c:backWall>
      <c:thickness val="0"/>
    </c:backWall>
    <c:plotArea>
      <c:layout>
        <c:manualLayout>
          <c:layoutTarget val="inner"/>
          <c:xMode val="edge"/>
          <c:yMode val="edge"/>
          <c:x val="2.6586074331070068E-2"/>
          <c:y val="0.30793594620897108"/>
          <c:w val="0.59481173287074052"/>
          <c:h val="0.562022282179762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960435668433012E-2"/>
                  <c:y val="1.3358328690541377E-2"/>
                </c:manualLayout>
              </c:layout>
              <c:tx>
                <c:rich>
                  <a:bodyPr/>
                  <a:lstStyle/>
                  <a:p>
                    <a:r>
                      <a:rPr lang="en-US"/>
                      <a:t>69,5%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B9A-4D4F-9700-C3A6ED0CB00D}"/>
                </c:ext>
                <c:ext xmlns:c15="http://schemas.microsoft.com/office/drawing/2012/chart" uri="{CE6537A1-D6FC-4f65-9D91-7224C49458BB}">
                  <c15:layout/>
                </c:ext>
              </c:extLst>
            </c:dLbl>
            <c:dLbl>
              <c:idx val="1"/>
              <c:layout>
                <c:manualLayout>
                  <c:x val="5.2739190733688407E-3"/>
                  <c:y val="5.6952112689526418E-3"/>
                </c:manualLayout>
              </c:layout>
              <c:tx>
                <c:rich>
                  <a:bodyPr/>
                  <a:lstStyle/>
                  <a:p>
                    <a:r>
                      <a:rPr lang="en-US"/>
                      <a:t>13,5%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9A-4D4F-9700-C3A6ED0CB00D}"/>
                </c:ext>
                <c:ext xmlns:c15="http://schemas.microsoft.com/office/drawing/2012/chart" uri="{CE6537A1-D6FC-4f65-9D91-7224C49458BB}">
                  <c15:layout/>
                </c:ext>
              </c:extLst>
            </c:dLbl>
            <c:dLbl>
              <c:idx val="2"/>
              <c:layout>
                <c:manualLayout>
                  <c:x val="1.5498665076503992E-3"/>
                  <c:y val="-4.4991642974479386E-3"/>
                </c:manualLayout>
              </c:layout>
              <c:tx>
                <c:rich>
                  <a:bodyPr/>
                  <a:lstStyle/>
                  <a:p>
                    <a:r>
                      <a:rPr lang="en-US"/>
                      <a:t>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B9A-4D4F-9700-C3A6ED0CB00D}"/>
                </c:ext>
                <c:ext xmlns:c15="http://schemas.microsoft.com/office/drawing/2012/chart" uri="{CE6537A1-D6FC-4f65-9D91-7224C49458BB}">
                  <c15:layout/>
                </c:ext>
              </c:extLst>
            </c:dLbl>
            <c:dLbl>
              <c:idx val="3"/>
              <c:layout>
                <c:manualLayout>
                  <c:x val="-1.4744964108402028E-2"/>
                  <c:y val="-1.3694044393858714E-2"/>
                </c:manualLayout>
              </c:layout>
              <c:tx>
                <c:rich>
                  <a:bodyPr/>
                  <a:lstStyle/>
                  <a:p>
                    <a:r>
                      <a:rPr lang="en-US"/>
                      <a:t>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9A-4D4F-9700-C3A6ED0CB00D}"/>
                </c:ext>
                <c:ext xmlns:c15="http://schemas.microsoft.com/office/drawing/2012/chart" uri="{CE6537A1-D6FC-4f65-9D91-7224C49458BB}">
                  <c15:layout/>
                </c:ext>
              </c:extLst>
            </c:dLbl>
            <c:dLbl>
              <c:idx val="4"/>
              <c:layout>
                <c:manualLayout>
                  <c:x val="-4.0595226801469132E-2"/>
                  <c:y val="-8.1992104464014576E-3"/>
                </c:manualLayout>
              </c:layout>
              <c:tx>
                <c:rich>
                  <a:bodyPr/>
                  <a:lstStyle/>
                  <a:p>
                    <a:r>
                      <a:rPr lang="en-US"/>
                      <a:t>4,4%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77149</c:v>
                </c:pt>
                <c:pt idx="1">
                  <c:v>14948</c:v>
                </c:pt>
                <c:pt idx="2">
                  <c:v>9717</c:v>
                </c:pt>
                <c:pt idx="3">
                  <c:v>4265</c:v>
                </c:pt>
                <c:pt idx="4">
                  <c:v>4906</c:v>
                </c:pt>
              </c:numCache>
            </c:numRef>
          </c:val>
          <c:extLst xmlns:c16r2="http://schemas.microsoft.com/office/drawing/2015/06/chart">
            <c:ext xmlns:c16="http://schemas.microsoft.com/office/drawing/2014/chart" uri="{C3380CC4-5D6E-409C-BE32-E72D297353CC}">
              <c16:uniqueId val="{00000004-CB9A-4D4F-9700-C3A6ED0CB00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60"/>
      <c:depthPercent val="100"/>
      <c:rAngAx val="0"/>
    </c:view3D>
    <c:floor>
      <c:thickness val="0"/>
    </c:floor>
    <c:sideWall>
      <c:thickness val="0"/>
    </c:sideWall>
    <c:backWall>
      <c:thickness val="0"/>
    </c:backWall>
    <c:plotArea>
      <c:layout>
        <c:manualLayout>
          <c:layoutTarget val="inner"/>
          <c:xMode val="edge"/>
          <c:yMode val="edge"/>
          <c:x val="6.6077938174394857E-3"/>
          <c:y val="0.44364289759769837"/>
          <c:w val="0.46751111840186643"/>
          <c:h val="0.5145896887128459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6.6683070866141734E-3"/>
                  <c:y val="8.9380854764256265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9AC-4AD6-A206-5910A35C01BE}"/>
                </c:ext>
                <c:ext xmlns:c15="http://schemas.microsoft.com/office/drawing/2012/chart" uri="{CE6537A1-D6FC-4f65-9D91-7224C49458BB}">
                  <c15:layout/>
                </c:ext>
              </c:extLst>
            </c:dLbl>
            <c:dLbl>
              <c:idx val="1"/>
              <c:layout>
                <c:manualLayout>
                  <c:x val="-3.1073199183435404E-3"/>
                  <c:y val="7.0063202634361985E-2"/>
                </c:manualLayout>
              </c:layout>
              <c:tx>
                <c:rich>
                  <a:bodyPr/>
                  <a:lstStyle/>
                  <a:p>
                    <a:r>
                      <a:rPr lang="en-US"/>
                      <a:t>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AC-4AD6-A206-5910A35C01BE}"/>
                </c:ext>
                <c:ext xmlns:c15="http://schemas.microsoft.com/office/drawing/2012/chart" uri="{CE6537A1-D6FC-4f65-9D91-7224C49458BB}">
                  <c15:layout/>
                </c:ext>
              </c:extLst>
            </c:dLbl>
            <c:dLbl>
              <c:idx val="2"/>
              <c:layout>
                <c:manualLayout>
                  <c:x val="8.3340441819772529E-2"/>
                  <c:y val="-8.3929690201837548E-2"/>
                </c:manualLayout>
              </c:layout>
              <c:tx>
                <c:rich>
                  <a:bodyPr/>
                  <a:lstStyle/>
                  <a:p>
                    <a:r>
                      <a:rPr lang="en-US"/>
                      <a:t>44,0%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AC-4AD6-A206-5910A35C01BE}"/>
                </c:ext>
                <c:ext xmlns:c15="http://schemas.microsoft.com/office/drawing/2012/chart" uri="{CE6537A1-D6FC-4f65-9D91-7224C49458BB}">
                  <c15:layout/>
                </c:ext>
              </c:extLst>
            </c:dLbl>
            <c:dLbl>
              <c:idx val="3"/>
              <c:layout>
                <c:manualLayout>
                  <c:x val="6.4822287839020096E-2"/>
                  <c:y val="-4.2388869118922194E-2"/>
                </c:manualLayout>
              </c:layout>
              <c:tx>
                <c:rich>
                  <a:bodyPr/>
                  <a:lstStyle/>
                  <a:p>
                    <a:r>
                      <a:rPr lang="en-US"/>
                      <a:t>45,6%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AC-4AD6-A206-5910A35C01BE}"/>
                </c:ext>
                <c:ext xmlns:c15="http://schemas.microsoft.com/office/drawing/2012/chart" uri="{CE6537A1-D6FC-4f65-9D91-7224C49458BB}">
                  <c15:layout/>
                </c:ext>
              </c:extLst>
            </c:dLbl>
            <c:dLbl>
              <c:idx val="4"/>
              <c:layout>
                <c:manualLayout>
                  <c:x val="-1.3428477690288715E-2"/>
                  <c:y val="-4.7039099425111641E-2"/>
                </c:manualLayout>
              </c:layout>
              <c:tx>
                <c:rich>
                  <a:bodyPr/>
                  <a:lstStyle/>
                  <a:p>
                    <a:r>
                      <a:rPr lang="en-US"/>
                      <a:t>3,4%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2961</c:v>
                </c:pt>
                <c:pt idx="1">
                  <c:v>4772</c:v>
                </c:pt>
                <c:pt idx="2">
                  <c:v>48876</c:v>
                </c:pt>
                <c:pt idx="3">
                  <c:v>50641</c:v>
                </c:pt>
                <c:pt idx="4">
                  <c:v>3735</c:v>
                </c:pt>
              </c:numCache>
            </c:numRef>
          </c:val>
          <c:extLst xmlns:c16r2="http://schemas.microsoft.com/office/drawing/2015/06/chart">
            <c:ext xmlns:c16="http://schemas.microsoft.com/office/drawing/2014/chart" uri="{C3380CC4-5D6E-409C-BE32-E72D297353CC}">
              <c16:uniqueId val="{00000004-89AC-4AD6-A206-5910A35C01BE}"/>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1708</c:v>
                </c:pt>
                <c:pt idx="1">
                  <c:v>4389</c:v>
                </c:pt>
                <c:pt idx="2">
                  <c:v>51489</c:v>
                </c:pt>
                <c:pt idx="3">
                  <c:v>50457</c:v>
                </c:pt>
                <c:pt idx="4">
                  <c:v>2942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3729048639764869"/>
          <c:w val="0.45654552124412068"/>
          <c:h val="0.5016411824499119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r>
                      <a:rPr lang="en-US"/>
                      <a:t>17,3%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F70-4B2E-BD3D-4A81C20AFD1E}"/>
                </c:ext>
                <c:ext xmlns:c15="http://schemas.microsoft.com/office/drawing/2012/chart" uri="{CE6537A1-D6FC-4f65-9D91-7224C49458BB}">
                  <c15:layout/>
                </c:ext>
              </c:extLst>
            </c:dLbl>
            <c:dLbl>
              <c:idx val="1"/>
              <c:layout>
                <c:manualLayout>
                  <c:x val="-1.264690083456706E-2"/>
                  <c:y val="5.9763543070629685E-2"/>
                </c:manualLayout>
              </c:layout>
              <c:tx>
                <c:rich>
                  <a:bodyPr/>
                  <a:lstStyle/>
                  <a:p>
                    <a:r>
                      <a:rPr lang="en-US"/>
                      <a:t>14,2%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F70-4B2E-BD3D-4A81C20AFD1E}"/>
                </c:ext>
                <c:ext xmlns:c15="http://schemas.microsoft.com/office/drawing/2012/chart" uri="{CE6537A1-D6FC-4f65-9D91-7224C49458BB}">
                  <c15:layout/>
                </c:ext>
              </c:extLst>
            </c:dLbl>
            <c:dLbl>
              <c:idx val="2"/>
              <c:layout/>
              <c:tx>
                <c:rich>
                  <a:bodyPr/>
                  <a:lstStyle/>
                  <a:p>
                    <a:r>
                      <a:rPr lang="en-US"/>
                      <a:t>14,9%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F70-4B2E-BD3D-4A81C20AFD1E}"/>
                </c:ext>
                <c:ext xmlns:c15="http://schemas.microsoft.com/office/drawing/2012/chart" uri="{CE6537A1-D6FC-4f65-9D91-7224C49458BB}">
                  <c15:layout/>
                </c:ext>
              </c:extLst>
            </c:dLbl>
            <c:dLbl>
              <c:idx val="3"/>
              <c:layout>
                <c:manualLayout>
                  <c:x val="1.3013579729322518E-2"/>
                  <c:y val="6.671679553569318E-2"/>
                </c:manualLayout>
              </c:layout>
              <c:tx>
                <c:rich>
                  <a:bodyPr/>
                  <a:lstStyle/>
                  <a:p>
                    <a:r>
                      <a:rPr lang="en-US"/>
                      <a:t>37,3%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F70-4B2E-BD3D-4A81C20AFD1E}"/>
                </c:ext>
                <c:ext xmlns:c15="http://schemas.microsoft.com/office/drawing/2012/chart" uri="{CE6537A1-D6FC-4f65-9D91-7224C49458BB}">
                  <c15:layout/>
                </c:ext>
              </c:extLst>
            </c:dLbl>
            <c:dLbl>
              <c:idx val="4"/>
              <c:layout/>
              <c:tx>
                <c:rich>
                  <a:bodyPr/>
                  <a:lstStyle/>
                  <a:p>
                    <a:r>
                      <a:rPr lang="en-US"/>
                      <a:t>14,6%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F70-4B2E-BD3D-4A81C20AFD1E}"/>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примерно на 15 %</c:v>
                </c:pt>
              </c:strCache>
            </c:strRef>
          </c:cat>
          <c:val>
            <c:numRef>
              <c:f>Лист1!$B$2:$B$6</c:f>
              <c:numCache>
                <c:formatCode>General</c:formatCode>
                <c:ptCount val="5"/>
                <c:pt idx="0">
                  <c:v>86</c:v>
                </c:pt>
                <c:pt idx="1">
                  <c:v>91</c:v>
                </c:pt>
                <c:pt idx="2">
                  <c:v>66</c:v>
                </c:pt>
                <c:pt idx="3">
                  <c:v>81</c:v>
                </c:pt>
                <c:pt idx="4">
                  <c:v>97</c:v>
                </c:pt>
              </c:numCache>
            </c:numRef>
          </c:val>
          <c:extLst xmlns:c16r2="http://schemas.microsoft.com/office/drawing/2015/06/chart">
            <c:ext xmlns:c16="http://schemas.microsoft.com/office/drawing/2014/chart" uri="{C3380CC4-5D6E-409C-BE32-E72D297353CC}">
              <c16:uniqueId val="{00000005-6F70-4B2E-BD3D-4A81C20AFD1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862250579742419"/>
          <c:y val="0.33658231449148301"/>
          <c:w val="0.44665534476659635"/>
          <c:h val="0.59490225234821903"/>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259775220405144"/>
          <c:y val="0.18286579349571475"/>
          <c:w val="0.47015562958476342"/>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4E-4EB6-B9CD-A39824F67702}"/>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4E-4EB6-B9CD-A39824F6770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4E-4EB6-B9CD-A39824F6770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4E-4EB6-B9CD-A39824F6770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4E-4EB6-B9CD-A39824F6770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4E-4EB6-B9CD-A39824F6770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4E-4EB6-B9CD-A39824F67702}"/>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клиентами</c:v>
                </c:pt>
                <c:pt idx="2">
                  <c:v>Доверительные отношения с поставщиками</c:v>
                </c:pt>
                <c:pt idx="3">
                  <c:v>Предложение сопутствующих услуг, товаров, сервисов</c:v>
                </c:pt>
                <c:pt idx="4">
                  <c:v>Низкая цена</c:v>
                </c:pt>
                <c:pt idx="5">
                  <c:v>Уникальность продукции</c:v>
                </c:pt>
                <c:pt idx="6">
                  <c:v>Высокое качество</c:v>
                </c:pt>
              </c:strCache>
            </c:strRef>
          </c:cat>
          <c:val>
            <c:numRef>
              <c:f>Лист1!$B$2:$B$8</c:f>
              <c:numCache>
                <c:formatCode>General</c:formatCode>
                <c:ptCount val="7"/>
                <c:pt idx="0">
                  <c:v>51</c:v>
                </c:pt>
                <c:pt idx="1">
                  <c:v>47</c:v>
                </c:pt>
                <c:pt idx="2">
                  <c:v>49</c:v>
                </c:pt>
                <c:pt idx="3">
                  <c:v>54</c:v>
                </c:pt>
                <c:pt idx="4">
                  <c:v>63</c:v>
                </c:pt>
                <c:pt idx="5">
                  <c:v>63</c:v>
                </c:pt>
                <c:pt idx="6">
                  <c:v>92</c:v>
                </c:pt>
              </c:numCache>
            </c:numRef>
          </c:val>
          <c:extLst xmlns:c16r2="http://schemas.microsoft.com/office/drawing/2015/06/chart">
            <c:ext xmlns:c16="http://schemas.microsoft.com/office/drawing/2014/chart" uri="{C3380CC4-5D6E-409C-BE32-E72D297353CC}">
              <c16:uniqueId val="{00000007-EE4E-4EB6-B9CD-A39824F67702}"/>
            </c:ext>
          </c:extLst>
        </c:ser>
        <c:dLbls>
          <c:showLegendKey val="0"/>
          <c:showVal val="0"/>
          <c:showCatName val="0"/>
          <c:showSerName val="0"/>
          <c:showPercent val="0"/>
          <c:showBubbleSize val="0"/>
        </c:dLbls>
        <c:gapWidth val="100"/>
        <c:axId val="1922782800"/>
        <c:axId val="1922782256"/>
      </c:barChart>
      <c:valAx>
        <c:axId val="1922782256"/>
        <c:scaling>
          <c:orientation val="minMax"/>
        </c:scaling>
        <c:delete val="0"/>
        <c:axPos val="b"/>
        <c:majorGridlines/>
        <c:numFmt formatCode="General" sourceLinked="1"/>
        <c:majorTickMark val="out"/>
        <c:minorTickMark val="none"/>
        <c:tickLblPos val="nextTo"/>
        <c:crossAx val="1922782800"/>
        <c:crosses val="autoZero"/>
        <c:crossBetween val="between"/>
      </c:valAx>
      <c:catAx>
        <c:axId val="1922782800"/>
        <c:scaling>
          <c:orientation val="minMax"/>
        </c:scaling>
        <c:delete val="0"/>
        <c:axPos val="l"/>
        <c:numFmt formatCode="General" sourceLinked="0"/>
        <c:majorTickMark val="out"/>
        <c:minorTickMark val="none"/>
        <c:tickLblPos val="nextTo"/>
        <c:txPr>
          <a:bodyPr/>
          <a:lstStyle/>
          <a:p>
            <a:pPr>
              <a:defRPr sz="1100"/>
            </a:pPr>
            <a:endParaRPr lang="ru-RU"/>
          </a:p>
        </c:txPr>
        <c:crossAx val="19227822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568E-3"/>
          <c:y val="0.37802478866475792"/>
          <c:w val="0.46288148877223689"/>
          <c:h val="0.498907923671703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19,9%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E8A-47CE-B1D3-7B4B75557FE5}"/>
                </c:ext>
                <c:ext xmlns:c15="http://schemas.microsoft.com/office/drawing/2012/chart" uri="{CE6537A1-D6FC-4f65-9D91-7224C49458BB}">
                  <c15:layout/>
                </c:ext>
              </c:extLst>
            </c:dLbl>
            <c:dLbl>
              <c:idx val="1"/>
              <c:layout>
                <c:manualLayout>
                  <c:x val="3.4886264216972876E-3"/>
                  <c:y val="2.5491767125397028E-2"/>
                </c:manualLayout>
              </c:layout>
              <c:tx>
                <c:rich>
                  <a:bodyPr/>
                  <a:lstStyle/>
                  <a:p>
                    <a:r>
                      <a:rPr lang="en-US"/>
                      <a:t>32,8%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E8A-47CE-B1D3-7B4B75557FE5}"/>
                </c:ext>
                <c:ext xmlns:c15="http://schemas.microsoft.com/office/drawing/2012/chart" uri="{CE6537A1-D6FC-4f65-9D91-7224C49458BB}">
                  <c15:layout/>
                </c:ext>
              </c:extLst>
            </c:dLbl>
            <c:dLbl>
              <c:idx val="2"/>
              <c:layout>
                <c:manualLayout>
                  <c:x val="4.9189814814814818E-2"/>
                  <c:y val="0.15695938239738594"/>
                </c:manualLayout>
              </c:layout>
              <c:tx>
                <c:rich>
                  <a:bodyPr/>
                  <a:lstStyle/>
                  <a:p>
                    <a:r>
                      <a:rPr lang="en-US"/>
                      <a:t>31,2%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E8A-47CE-B1D3-7B4B75557FE5}"/>
                </c:ext>
                <c:ext xmlns:c15="http://schemas.microsoft.com/office/drawing/2012/chart" uri="{CE6537A1-D6FC-4f65-9D91-7224C49458BB}">
                  <c15:layout/>
                </c:ext>
              </c:extLst>
            </c:dLbl>
            <c:dLbl>
              <c:idx val="3"/>
              <c:layout/>
              <c:tx>
                <c:rich>
                  <a:bodyPr/>
                  <a:lstStyle/>
                  <a:p>
                    <a:r>
                      <a:rPr lang="en-US"/>
                      <a:t>16,1%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E8A-47CE-B1D3-7B4B75557FE5}"/>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84</c:v>
                </c:pt>
                <c:pt idx="1">
                  <c:v>138</c:v>
                </c:pt>
                <c:pt idx="2">
                  <c:v>131</c:v>
                </c:pt>
                <c:pt idx="3">
                  <c:v>68</c:v>
                </c:pt>
              </c:numCache>
            </c:numRef>
          </c:val>
          <c:extLst xmlns:c16r2="http://schemas.microsoft.com/office/drawing/2015/06/chart">
            <c:ext xmlns:c16="http://schemas.microsoft.com/office/drawing/2014/chart" uri="{C3380CC4-5D6E-409C-BE32-E72D297353CC}">
              <c16:uniqueId val="{00000004-3E8A-47CE-B1D3-7B4B75557FE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9821522309711286"/>
          <c:y val="0.32896995764160569"/>
          <c:w val="0.4740069991251093"/>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17</c:v>
                </c:pt>
                <c:pt idx="1">
                  <c:v>163</c:v>
                </c:pt>
                <c:pt idx="2">
                  <c:v>241</c:v>
                </c:pt>
              </c:numCache>
            </c:numRef>
          </c:val>
          <c:extLst xmlns:c16r2="http://schemas.microsoft.com/office/drawing/2015/06/chart">
            <c:ext xmlns:c16="http://schemas.microsoft.com/office/drawing/2014/chart" uri="{C3380CC4-5D6E-409C-BE32-E72D297353CC}">
              <c16:uniqueId val="{00000000-BB6E-46BB-B2CD-9E2B7C0C66DC}"/>
            </c:ext>
          </c:extLst>
        </c:ser>
        <c:dLbls>
          <c:dLblPos val="inEnd"/>
          <c:showLegendKey val="0"/>
          <c:showVal val="1"/>
          <c:showCatName val="0"/>
          <c:showSerName val="0"/>
          <c:showPercent val="0"/>
          <c:showBubbleSize val="0"/>
        </c:dLbls>
        <c:gapWidth val="100"/>
        <c:axId val="1922783344"/>
        <c:axId val="1922787152"/>
      </c:barChart>
      <c:catAx>
        <c:axId val="192278334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22787152"/>
        <c:crosses val="autoZero"/>
        <c:auto val="1"/>
        <c:lblAlgn val="ctr"/>
        <c:lblOffset val="100"/>
        <c:noMultiLvlLbl val="0"/>
      </c:catAx>
      <c:valAx>
        <c:axId val="192278715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2278334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Изменение нормативно-правовой базы, регулирующей деятельности предпримателей</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strCache>
            </c:strRef>
          </c:cat>
          <c:val>
            <c:numRef>
              <c:f>Лист1!$B$2:$B$5</c:f>
              <c:numCache>
                <c:formatCode>General</c:formatCode>
                <c:ptCount val="4"/>
                <c:pt idx="0">
                  <c:v>230</c:v>
                </c:pt>
                <c:pt idx="1">
                  <c:v>111</c:v>
                </c:pt>
                <c:pt idx="2">
                  <c:v>60</c:v>
                </c:pt>
                <c:pt idx="3">
                  <c:v>21</c:v>
                </c:pt>
              </c:numCache>
            </c:numRef>
          </c:val>
          <c:extLst xmlns:c16r2="http://schemas.microsoft.com/office/drawing/2015/06/chart">
            <c:ext xmlns:c16="http://schemas.microsoft.com/office/drawing/2014/chart" uri="{C3380CC4-5D6E-409C-BE32-E72D297353CC}">
              <c16:uniqueId val="{00000000-AD56-446E-90CF-2C0FC37FC58E}"/>
            </c:ext>
          </c:extLst>
        </c:ser>
        <c:dLbls>
          <c:dLblPos val="outEnd"/>
          <c:showLegendKey val="0"/>
          <c:showVal val="1"/>
          <c:showCatName val="0"/>
          <c:showSerName val="0"/>
          <c:showPercent val="0"/>
          <c:showBubbleSize val="0"/>
        </c:dLbls>
        <c:gapWidth val="75"/>
        <c:overlap val="-25"/>
        <c:axId val="1922792592"/>
        <c:axId val="1922796944"/>
      </c:barChart>
      <c:valAx>
        <c:axId val="19227969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92592"/>
        <c:crosses val="autoZero"/>
        <c:crossBetween val="between"/>
      </c:valAx>
      <c:catAx>
        <c:axId val="1922792592"/>
        <c:scaling>
          <c:orientation val="minMax"/>
        </c:scaling>
        <c:delete val="0"/>
        <c:axPos val="l"/>
        <c:numFmt formatCode="General" sourceLinked="1"/>
        <c:majorTickMark val="none"/>
        <c:minorTickMark val="none"/>
        <c:tickLblPos val="nextTo"/>
        <c:crossAx val="192279694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Силовое давление со стороны правоохранительных органов (например, угрозы, вымогательства)</c:v>
                </c:pt>
                <c:pt idx="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2">
                  <c:v>Необходимость установления партнерских отношений с органами власти</c:v>
                </c:pt>
                <c:pt idx="3">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pt idx="4">
                  <c:v>Нестабильность российского законодательства в отношении регулирования деятельности предприятий</c:v>
                </c:pt>
                <c:pt idx="5">
                  <c:v>Сложность/ затянутость процедуры получения разрешений/ лицензий</c:v>
                </c:pt>
                <c:pt idx="6">
                  <c:v>Сложность получения доступа к земельным участкам</c:v>
                </c:pt>
              </c:strCache>
            </c:strRef>
          </c:cat>
          <c:val>
            <c:numRef>
              <c:f>Лист1!$B$2:$B$8</c:f>
              <c:numCache>
                <c:formatCode>General</c:formatCode>
                <c:ptCount val="7"/>
                <c:pt idx="0">
                  <c:v>31</c:v>
                </c:pt>
                <c:pt idx="1">
                  <c:v>33</c:v>
                </c:pt>
                <c:pt idx="2">
                  <c:v>38</c:v>
                </c:pt>
                <c:pt idx="3">
                  <c:v>39</c:v>
                </c:pt>
                <c:pt idx="4">
                  <c:v>39</c:v>
                </c:pt>
                <c:pt idx="5">
                  <c:v>42</c:v>
                </c:pt>
                <c:pt idx="6">
                  <c:v>92</c:v>
                </c:pt>
              </c:numCache>
            </c:numRef>
          </c:val>
          <c:extLst xmlns:c16r2="http://schemas.microsoft.com/office/drawing/2015/06/chart">
            <c:ext xmlns:c16="http://schemas.microsoft.com/office/drawing/2014/chart" uri="{C3380CC4-5D6E-409C-BE32-E72D297353CC}">
              <c16:uniqueId val="{00000000-C33F-47CF-96B7-C5CE3EAF925F}"/>
            </c:ext>
          </c:extLst>
        </c:ser>
        <c:dLbls>
          <c:dLblPos val="inEnd"/>
          <c:showLegendKey val="0"/>
          <c:showVal val="1"/>
          <c:showCatName val="0"/>
          <c:showSerName val="0"/>
          <c:showPercent val="0"/>
          <c:showBubbleSize val="0"/>
        </c:dLbls>
        <c:gapWidth val="75"/>
        <c:overlap val="-25"/>
        <c:axId val="1922785520"/>
        <c:axId val="1922793680"/>
      </c:barChart>
      <c:valAx>
        <c:axId val="19227936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785520"/>
        <c:crosses val="autoZero"/>
        <c:crossBetween val="between"/>
      </c:valAx>
      <c:catAx>
        <c:axId val="192278552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227936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Удовлетворен</c:v>
                </c:pt>
                <c:pt idx="4">
                  <c:v>Скорее удовлетворен</c:v>
                </c:pt>
              </c:strCache>
            </c:strRef>
          </c:cat>
          <c:val>
            <c:numRef>
              <c:f>Лист1!$B$2:$B$6</c:f>
              <c:numCache>
                <c:formatCode>General</c:formatCode>
                <c:ptCount val="5"/>
                <c:pt idx="0">
                  <c:v>27</c:v>
                </c:pt>
                <c:pt idx="1">
                  <c:v>33</c:v>
                </c:pt>
                <c:pt idx="2">
                  <c:v>54</c:v>
                </c:pt>
                <c:pt idx="3">
                  <c:v>361</c:v>
                </c:pt>
                <c:pt idx="4">
                  <c:v>372</c:v>
                </c:pt>
              </c:numCache>
            </c:numRef>
          </c:val>
          <c:extLst xmlns:c16r2="http://schemas.microsoft.com/office/drawing/2015/06/chart">
            <c:ext xmlns:c16="http://schemas.microsoft.com/office/drawing/2014/chart" uri="{C3380CC4-5D6E-409C-BE32-E72D297353CC}">
              <c16:uniqueId val="{00000000-FCBD-4221-87A8-88F8AAC94147}"/>
            </c:ext>
          </c:extLst>
        </c:ser>
        <c:dLbls>
          <c:showLegendKey val="0"/>
          <c:showVal val="1"/>
          <c:showCatName val="0"/>
          <c:showSerName val="0"/>
          <c:showPercent val="0"/>
          <c:showBubbleSize val="0"/>
        </c:dLbls>
        <c:gapWidth val="75"/>
        <c:overlap val="-25"/>
        <c:axId val="1815308384"/>
        <c:axId val="1815302400"/>
      </c:barChart>
      <c:valAx>
        <c:axId val="1815302400"/>
        <c:scaling>
          <c:orientation val="minMax"/>
        </c:scaling>
        <c:delete val="0"/>
        <c:axPos val="b"/>
        <c:majorGridlines/>
        <c:numFmt formatCode="General" sourceLinked="1"/>
        <c:majorTickMark val="none"/>
        <c:minorTickMark val="none"/>
        <c:tickLblPos val="nextTo"/>
        <c:spPr>
          <a:ln w="9525">
            <a:noFill/>
          </a:ln>
        </c:spPr>
        <c:crossAx val="1815308384"/>
        <c:crosses val="autoZero"/>
        <c:crossBetween val="between"/>
      </c:valAx>
      <c:catAx>
        <c:axId val="1815308384"/>
        <c:scaling>
          <c:orientation val="minMax"/>
        </c:scaling>
        <c:delete val="0"/>
        <c:axPos val="l"/>
        <c:numFmt formatCode="General" sourceLinked="0"/>
        <c:majorTickMark val="none"/>
        <c:minorTickMark val="none"/>
        <c:tickLblPos val="nextTo"/>
        <c:crossAx val="18153024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4709749928808653"/>
          <c:y val="0.11216368610703323"/>
          <c:w val="0.40987006947264482"/>
          <c:h val="0.4682500333644735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0071056546992186E-2"/>
                  <c:y val="1.6183437875350325E-2"/>
                </c:manualLayout>
              </c:layout>
              <c:tx>
                <c:rich>
                  <a:bodyPr/>
                  <a:lstStyle/>
                  <a:p>
                    <a:r>
                      <a:rPr lang="en-US"/>
                      <a:t>10,2%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4D-473A-9F65-A163E13E93AF}"/>
                </c:ext>
                <c:ext xmlns:c15="http://schemas.microsoft.com/office/drawing/2012/chart" uri="{CE6537A1-D6FC-4f65-9D91-7224C49458BB}">
                  <c15:layout/>
                </c:ext>
              </c:extLst>
            </c:dLbl>
            <c:dLbl>
              <c:idx val="1"/>
              <c:layout>
                <c:manualLayout>
                  <c:x val="1.7004706211423821E-2"/>
                  <c:y val="4.8728813559321838E-3"/>
                </c:manualLayout>
              </c:layout>
              <c:tx>
                <c:rich>
                  <a:bodyPr/>
                  <a:lstStyle/>
                  <a:p>
                    <a:r>
                      <a:rPr lang="en-US"/>
                      <a:t>15,5%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4D-473A-9F65-A163E13E93AF}"/>
                </c:ext>
                <c:ext xmlns:c15="http://schemas.microsoft.com/office/drawing/2012/chart" uri="{CE6537A1-D6FC-4f65-9D91-7224C49458BB}">
                  <c15:layout/>
                </c:ext>
              </c:extLst>
            </c:dLbl>
            <c:dLbl>
              <c:idx val="2"/>
              <c:layout>
                <c:manualLayout>
                  <c:x val="4.8966166838817736E-3"/>
                  <c:y val="1.9461497397571066E-3"/>
                </c:manualLayout>
              </c:layout>
              <c:tx>
                <c:rich>
                  <a:bodyPr/>
                  <a:lstStyle/>
                  <a:p>
                    <a:r>
                      <a:rPr lang="en-US"/>
                      <a:t>15,3%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C4D-473A-9F65-A163E13E93AF}"/>
                </c:ext>
                <c:ext xmlns:c15="http://schemas.microsoft.com/office/drawing/2012/chart" uri="{CE6537A1-D6FC-4f65-9D91-7224C49458BB}">
                  <c15:layout/>
                </c:ext>
              </c:extLst>
            </c:dLbl>
            <c:dLbl>
              <c:idx val="3"/>
              <c:layout>
                <c:manualLayout>
                  <c:x val="7.8931068240908148E-2"/>
                  <c:y val="-3.7680835446416656E-2"/>
                </c:manualLayout>
              </c:layout>
              <c:tx>
                <c:rich>
                  <a:bodyPr/>
                  <a:lstStyle/>
                  <a:p>
                    <a:r>
                      <a:rPr lang="en-US"/>
                      <a:t>15,1%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C4D-473A-9F65-A163E13E93AF}"/>
                </c:ext>
                <c:ext xmlns:c15="http://schemas.microsoft.com/office/drawing/2012/chart" uri="{CE6537A1-D6FC-4f65-9D91-7224C49458BB}">
                  <c15:layout/>
                </c:ext>
              </c:extLst>
            </c:dLbl>
            <c:dLbl>
              <c:idx val="4"/>
              <c:layout/>
              <c:tx>
                <c:rich>
                  <a:bodyPr/>
                  <a:lstStyle/>
                  <a:p>
                    <a:r>
                      <a:rPr lang="en-US"/>
                      <a:t>9,8%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C4D-473A-9F65-A163E13E93AF}"/>
                </c:ext>
                <c:ext xmlns:c15="http://schemas.microsoft.com/office/drawing/2012/chart" uri="{CE6537A1-D6FC-4f65-9D91-7224C49458BB}">
                  <c15:layout/>
                </c:ext>
              </c:extLst>
            </c:dLbl>
            <c:dLbl>
              <c:idx val="5"/>
              <c:layout/>
              <c:tx>
                <c:rich>
                  <a:bodyPr/>
                  <a:lstStyle/>
                  <a:p>
                    <a:r>
                      <a:rPr lang="en-US"/>
                      <a:t>9,3%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C4D-473A-9F65-A163E13E93AF}"/>
                </c:ext>
                <c:ext xmlns:c15="http://schemas.microsoft.com/office/drawing/2012/chart" uri="{CE6537A1-D6FC-4f65-9D91-7224C49458BB}">
                  <c15:layout/>
                </c:ext>
              </c:extLst>
            </c:dLbl>
            <c:dLbl>
              <c:idx val="6"/>
              <c:layout>
                <c:manualLayout>
                  <c:x val="-2.3174005132517005E-2"/>
                  <c:y val="-9.1939143200320296E-3"/>
                </c:manualLayout>
              </c:layout>
              <c:tx>
                <c:rich>
                  <a:bodyPr/>
                  <a:lstStyle/>
                  <a:p>
                    <a:r>
                      <a:rPr lang="en-US"/>
                      <a:t>24,8%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43</c:v>
                </c:pt>
                <c:pt idx="1">
                  <c:v>65</c:v>
                </c:pt>
                <c:pt idx="2">
                  <c:v>64</c:v>
                </c:pt>
                <c:pt idx="3">
                  <c:v>63</c:v>
                </c:pt>
                <c:pt idx="4">
                  <c:v>41</c:v>
                </c:pt>
                <c:pt idx="5">
                  <c:v>39</c:v>
                </c:pt>
                <c:pt idx="6">
                  <c:v>104</c:v>
                </c:pt>
              </c:numCache>
            </c:numRef>
          </c:val>
          <c:extLst xmlns:c16r2="http://schemas.microsoft.com/office/drawing/2015/06/chart">
            <c:ext xmlns:c16="http://schemas.microsoft.com/office/drawing/2014/chart" uri="{C3380CC4-5D6E-409C-BE32-E72D297353CC}">
              <c16:uniqueId val="{00000006-BC4D-473A-9F65-A163E13E93AF}"/>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2.6586074331070068E-2"/>
          <c:y val="0.40727150352343955"/>
          <c:w val="0.53284959861944969"/>
          <c:h val="0.501416221573701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1141709695926564E-2"/>
                  <c:y val="-6.4373930601620263E-2"/>
                </c:manualLayout>
              </c:layout>
              <c:tx>
                <c:rich>
                  <a:bodyPr/>
                  <a:lstStyle/>
                  <a:p>
                    <a:r>
                      <a:rPr lang="en-US"/>
                      <a:t>76,3%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896-4DEA-A159-7A9B520E789E}"/>
                </c:ext>
                <c:ext xmlns:c15="http://schemas.microsoft.com/office/drawing/2012/chart" uri="{CE6537A1-D6FC-4f65-9D91-7224C49458BB}">
                  <c15:layout/>
                </c:ext>
              </c:extLst>
            </c:dLbl>
            <c:dLbl>
              <c:idx val="1"/>
              <c:layout>
                <c:manualLayout>
                  <c:x val="1.2158600656845606E-2"/>
                  <c:y val="-2.2755581144529857E-2"/>
                </c:manualLayout>
              </c:layout>
              <c:tx>
                <c:rich>
                  <a:bodyPr/>
                  <a:lstStyle/>
                  <a:p>
                    <a:r>
                      <a:rPr lang="en-US"/>
                      <a:t>8,1%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896-4DEA-A159-7A9B520E789E}"/>
                </c:ext>
                <c:ext xmlns:c15="http://schemas.microsoft.com/office/drawing/2012/chart" uri="{CE6537A1-D6FC-4f65-9D91-7224C49458BB}">
                  <c15:layout/>
                </c:ext>
              </c:extLst>
            </c:dLbl>
            <c:dLbl>
              <c:idx val="2"/>
              <c:layout>
                <c:manualLayout>
                  <c:x val="8.4345480911271632E-3"/>
                  <c:y val="-4.67615981575929E-3"/>
                </c:manualLayout>
              </c:layout>
              <c:tx>
                <c:rich>
                  <a:bodyPr/>
                  <a:lstStyle/>
                  <a:p>
                    <a:r>
                      <a:rPr lang="en-US"/>
                      <a:t>4,2%</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2793762225504945E-2"/>
                  <c:y val="1.4337439282499479E-2"/>
                </c:manualLayout>
              </c:layout>
              <c:tx>
                <c:rich>
                  <a:bodyPr/>
                  <a:lstStyle/>
                  <a:p>
                    <a:r>
                      <a:rPr lang="en-US"/>
                      <a:t>2,9%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896-4DEA-A159-7A9B520E789E}"/>
                </c:ext>
                <c:ext xmlns:c15="http://schemas.microsoft.com/office/drawing/2012/chart" uri="{CE6537A1-D6FC-4f65-9D91-7224C49458BB}">
                  <c15:layout/>
                </c:ext>
              </c:extLst>
            </c:dLbl>
            <c:dLbl>
              <c:idx val="4"/>
              <c:layout>
                <c:manualLayout>
                  <c:x val="1.6999110051002665E-2"/>
                  <c:y val="2.6578655011069034E-2"/>
                </c:manualLayout>
              </c:layout>
              <c:tx>
                <c:rich>
                  <a:bodyPr/>
                  <a:lstStyle/>
                  <a:p>
                    <a:r>
                      <a:rPr lang="en-US"/>
                      <a:t>8,5%</a:t>
                    </a:r>
                  </a:p>
                </c:rich>
              </c:tx>
              <c:showLegendKey val="0"/>
              <c:showVal val="0"/>
              <c:showCatName val="0"/>
              <c:showSerName val="0"/>
              <c:showPercent val="1"/>
              <c:showBubbleSize val="0"/>
              <c:extLst>
                <c:ext xmlns:c15="http://schemas.microsoft.com/office/drawing/2012/chart" uri="{CE6537A1-D6FC-4f65-9D91-7224C49458BB}">
                  <c15:layout>
                    <c:manualLayout>
                      <c:w val="9.8680436029833618E-2"/>
                      <c:h val="9.1658084449021626E-2"/>
                    </c:manualLayout>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84696</c:v>
                </c:pt>
                <c:pt idx="1">
                  <c:v>9007</c:v>
                </c:pt>
                <c:pt idx="2">
                  <c:v>4638</c:v>
                </c:pt>
                <c:pt idx="3">
                  <c:v>3177</c:v>
                </c:pt>
                <c:pt idx="4">
                  <c:v>9467</c:v>
                </c:pt>
              </c:numCache>
            </c:numRef>
          </c:val>
          <c:extLst xmlns:c16r2="http://schemas.microsoft.com/office/drawing/2015/06/chart">
            <c:ext xmlns:c16="http://schemas.microsoft.com/office/drawing/2014/chart" uri="{C3380CC4-5D6E-409C-BE32-E72D297353CC}">
              <c16:uniqueId val="{00000004-B896-4DEA-A159-7A9B520E789E}"/>
            </c:ext>
          </c:extLst>
        </c:ser>
        <c:dLbls>
          <c:showLegendKey val="0"/>
          <c:showVal val="0"/>
          <c:showCatName val="0"/>
          <c:showSerName val="0"/>
          <c:showPercent val="1"/>
          <c:showBubbleSize val="0"/>
          <c:showLeaderLines val="0"/>
        </c:dLbls>
      </c:pie3DChart>
    </c:plotArea>
    <c:legend>
      <c:legendPos val="r"/>
      <c:layout>
        <c:manualLayout>
          <c:xMode val="edge"/>
          <c:yMode val="edge"/>
          <c:x val="0.65257366925519844"/>
          <c:y val="0.26119553670621243"/>
          <c:w val="0.31070802896625871"/>
          <c:h val="0.7348646172060624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0"/>
      <c:rotY val="130"/>
      <c:depthPercent val="100"/>
      <c:rAngAx val="0"/>
    </c:view3D>
    <c:floor>
      <c:thickness val="0"/>
    </c:floor>
    <c:sideWall>
      <c:thickness val="0"/>
    </c:sideWall>
    <c:backWall>
      <c:thickness val="0"/>
    </c:backWall>
    <c:plotArea>
      <c:layout>
        <c:manualLayout>
          <c:layoutTarget val="inner"/>
          <c:xMode val="edge"/>
          <c:yMode val="edge"/>
          <c:x val="3.4385571595217261E-2"/>
          <c:y val="0.39325299992453022"/>
          <c:w val="0.46056667395742207"/>
          <c:h val="0.504530041852876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6574803149606298E-4"/>
                  <c:y val="-3.7568866192045484E-3"/>
                </c:manualLayout>
              </c:layout>
              <c:tx>
                <c:rich>
                  <a:bodyPr/>
                  <a:lstStyle/>
                  <a:p>
                    <a:r>
                      <a:rPr lang="en-US"/>
                      <a:t>1,6%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D64-4704-8FAA-BB766B12653F}"/>
                </c:ext>
                <c:ext xmlns:c15="http://schemas.microsoft.com/office/drawing/2012/chart" uri="{CE6537A1-D6FC-4f65-9D91-7224C49458BB}">
                  <c15:layout/>
                </c:ext>
              </c:extLst>
            </c:dLbl>
            <c:dLbl>
              <c:idx val="1"/>
              <c:layout>
                <c:manualLayout>
                  <c:x val="-3.932633420822397E-2"/>
                  <c:y val="3.977308746949762E-2"/>
                </c:manualLayout>
              </c:layout>
              <c:tx>
                <c:rich>
                  <a:bodyPr/>
                  <a:lstStyle/>
                  <a:p>
                    <a:r>
                      <a:rPr lang="en-US"/>
                      <a:t>3,8%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D64-4704-8FAA-BB766B12653F}"/>
                </c:ext>
                <c:ext xmlns:c15="http://schemas.microsoft.com/office/drawing/2012/chart" uri="{CE6537A1-D6FC-4f65-9D91-7224C49458BB}">
                  <c15:layout/>
                </c:ext>
              </c:extLst>
            </c:dLbl>
            <c:dLbl>
              <c:idx val="2"/>
              <c:layout>
                <c:manualLayout>
                  <c:x val="4.1800087489063865E-2"/>
                  <c:y val="8.945686900958455E-2"/>
                </c:manualLayout>
              </c:layout>
              <c:tx>
                <c:rich>
                  <a:bodyPr/>
                  <a:lstStyle/>
                  <a:p>
                    <a:r>
                      <a:rPr lang="en-US"/>
                      <a:t>45,7%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7C9-487E-A42F-83CF360FDC33}"/>
                </c:ext>
                <c:ext xmlns:c15="http://schemas.microsoft.com/office/drawing/2012/chart" uri="{CE6537A1-D6FC-4f65-9D91-7224C49458BB}">
                  <c15:layout/>
                </c:ext>
              </c:extLst>
            </c:dLbl>
            <c:dLbl>
              <c:idx val="3"/>
              <c:layout>
                <c:manualLayout>
                  <c:x val="9.0368912219305922E-4"/>
                  <c:y val="-3.8569092601443991E-2"/>
                </c:manualLayout>
              </c:layout>
              <c:tx>
                <c:rich>
                  <a:bodyPr/>
                  <a:lstStyle/>
                  <a:p>
                    <a:r>
                      <a:rPr lang="en-US"/>
                      <a:t>47,0%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D64-4704-8FAA-BB766B12653F}"/>
                </c:ext>
                <c:ext xmlns:c15="http://schemas.microsoft.com/office/drawing/2012/chart" uri="{CE6537A1-D6FC-4f65-9D91-7224C49458BB}">
                  <c15:layout/>
                </c:ext>
              </c:extLst>
            </c:dLbl>
            <c:dLbl>
              <c:idx val="4"/>
              <c:layout>
                <c:manualLayout>
                  <c:x val="1.2478492271799358E-2"/>
                  <c:y val="-6.1345374959120527E-2"/>
                </c:manualLayout>
              </c:layout>
              <c:tx>
                <c:rich>
                  <a:bodyPr/>
                  <a:lstStyle/>
                  <a:p>
                    <a:r>
                      <a:rPr lang="en-US"/>
                      <a:t>1,9%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1807</c:v>
                </c:pt>
                <c:pt idx="1">
                  <c:v>4263</c:v>
                </c:pt>
                <c:pt idx="2">
                  <c:v>50643</c:v>
                </c:pt>
                <c:pt idx="3">
                  <c:v>52140</c:v>
                </c:pt>
                <c:pt idx="4">
                  <c:v>2132</c:v>
                </c:pt>
              </c:numCache>
            </c:numRef>
          </c:val>
          <c:extLst xmlns:c16r2="http://schemas.microsoft.com/office/drawing/2015/06/chart">
            <c:ext xmlns:c16="http://schemas.microsoft.com/office/drawing/2014/chart" uri="{C3380CC4-5D6E-409C-BE32-E72D297353CC}">
              <c16:uniqueId val="{00000003-1D64-4704-8FAA-BB766B12653F}"/>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3686</c:v>
                </c:pt>
                <c:pt idx="1">
                  <c:v>5050</c:v>
                </c:pt>
                <c:pt idx="2">
                  <c:v>50549</c:v>
                </c:pt>
                <c:pt idx="3">
                  <c:v>48547</c:v>
                </c:pt>
                <c:pt idx="4">
                  <c:v>3153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3415358506576158"/>
          <c:y val="5.579490824296051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204724409448819E-2"/>
          <c:y val="0.45087963776333234"/>
          <c:w val="0.43705278016718507"/>
          <c:h val="0.4810323612916689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7700099218611677E-3"/>
                  <c:y val="1.1579434923622213E-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1476987629410096E-2"/>
                  <c:y val="-2.51792815958857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5456823200451663E-3"/>
                  <c:y val="3.2275478749740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5910055154857869E-2"/>
                  <c:y val="6.733920557090607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
                  <c:y val="-6.54146236284358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8BF-4D73-B9CF-BE742581B3C5}"/>
                </c:ext>
                <c:ext xmlns:c15="http://schemas.microsoft.com/office/drawing/2012/chart" uri="{CE6537A1-D6FC-4f65-9D91-7224C49458BB}">
                  <c15:layout/>
                </c:ext>
              </c:extLst>
            </c:dLbl>
            <c:dLbl>
              <c:idx val="5"/>
              <c:layout>
                <c:manualLayout>
                  <c:x val="3.5527278436822463E-2"/>
                  <c:y val="-2.134009998243115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почти на 100 %</c:v>
                </c:pt>
                <c:pt idx="1">
                  <c:v>Объемы продаж снизятся более чем на 15 %</c:v>
                </c:pt>
                <c:pt idx="2">
                  <c:v>Затрудняюсь ответить</c:v>
                </c:pt>
                <c:pt idx="3">
                  <c:v>Объемы продаж не изменятся</c:v>
                </c:pt>
                <c:pt idx="4">
                  <c:v>Объемы продаж снизятся примерно на 15 %</c:v>
                </c:pt>
                <c:pt idx="5">
                  <c:v>Объемы продаж снизятся менее чем на 15 %</c:v>
                </c:pt>
              </c:strCache>
            </c:strRef>
          </c:cat>
          <c:val>
            <c:numRef>
              <c:f>Лист1!$B$2:$B$7</c:f>
              <c:numCache>
                <c:formatCode>General</c:formatCode>
                <c:ptCount val="6"/>
                <c:pt idx="0">
                  <c:v>11</c:v>
                </c:pt>
                <c:pt idx="1">
                  <c:v>92</c:v>
                </c:pt>
                <c:pt idx="2">
                  <c:v>177</c:v>
                </c:pt>
                <c:pt idx="3">
                  <c:v>75</c:v>
                </c:pt>
                <c:pt idx="4">
                  <c:v>68</c:v>
                </c:pt>
                <c:pt idx="5">
                  <c:v>72</c:v>
                </c:pt>
              </c:numCache>
            </c:numRef>
          </c:val>
          <c:extLst xmlns:c16r2="http://schemas.microsoft.com/office/drawing/2015/06/chart">
            <c:ext xmlns:c16="http://schemas.microsoft.com/office/drawing/2014/chart" uri="{C3380CC4-5D6E-409C-BE32-E72D297353CC}">
              <c16:uniqueId val="{00000001-08BF-4D73-B9CF-BE742581B3C5}"/>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1295587945439791"/>
          <c:y val="0.43137467857085815"/>
          <c:w val="0.47604354928692877"/>
          <c:h val="0.51759689619139959"/>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3833871727572511"/>
          <c:y val="2.4385287543182279E-2"/>
        </c:manualLayout>
      </c:layout>
      <c:overlay val="0"/>
    </c:title>
    <c:autoTitleDeleted val="0"/>
    <c:plotArea>
      <c:layout>
        <c:manualLayout>
          <c:layoutTarget val="inner"/>
          <c:xMode val="edge"/>
          <c:yMode val="edge"/>
          <c:x val="0.56952082912712831"/>
          <c:y val="0.18286579349571475"/>
          <c:w val="0.393232552661686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38-4C0D-A129-6AADED19202A}"/>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38-4C0D-A129-6AADED19202A}"/>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38-4C0D-A129-6AADED19202A}"/>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38-4C0D-A129-6AADED19202A}"/>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38-4C0D-A129-6AADED19202A}"/>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38-4C0D-A129-6AADED19202A}"/>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38-4C0D-A129-6AADED19202A}"/>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142</c:v>
                </c:pt>
                <c:pt idx="1">
                  <c:v>26</c:v>
                </c:pt>
                <c:pt idx="2">
                  <c:v>33</c:v>
                </c:pt>
                <c:pt idx="3">
                  <c:v>36</c:v>
                </c:pt>
                <c:pt idx="4">
                  <c:v>49</c:v>
                </c:pt>
                <c:pt idx="5">
                  <c:v>66</c:v>
                </c:pt>
                <c:pt idx="6">
                  <c:v>142</c:v>
                </c:pt>
              </c:numCache>
            </c:numRef>
          </c:val>
          <c:extLst xmlns:c16r2="http://schemas.microsoft.com/office/drawing/2015/06/chart">
            <c:ext xmlns:c16="http://schemas.microsoft.com/office/drawing/2014/chart" uri="{C3380CC4-5D6E-409C-BE32-E72D297353CC}">
              <c16:uniqueId val="{00000007-BA38-4C0D-A129-6AADED19202A}"/>
            </c:ext>
          </c:extLst>
        </c:ser>
        <c:dLbls>
          <c:showLegendKey val="0"/>
          <c:showVal val="0"/>
          <c:showCatName val="0"/>
          <c:showSerName val="0"/>
          <c:showPercent val="0"/>
          <c:showBubbleSize val="0"/>
        </c:dLbls>
        <c:gapWidth val="100"/>
        <c:axId val="1922798576"/>
        <c:axId val="1922801296"/>
      </c:barChart>
      <c:valAx>
        <c:axId val="1922801296"/>
        <c:scaling>
          <c:orientation val="minMax"/>
        </c:scaling>
        <c:delete val="0"/>
        <c:axPos val="b"/>
        <c:majorGridlines/>
        <c:numFmt formatCode="General" sourceLinked="1"/>
        <c:majorTickMark val="out"/>
        <c:minorTickMark val="none"/>
        <c:tickLblPos val="nextTo"/>
        <c:crossAx val="1922798576"/>
        <c:crosses val="autoZero"/>
        <c:crossBetween val="between"/>
      </c:valAx>
      <c:catAx>
        <c:axId val="1922798576"/>
        <c:scaling>
          <c:orientation val="minMax"/>
        </c:scaling>
        <c:delete val="0"/>
        <c:axPos val="l"/>
        <c:numFmt formatCode="General" sourceLinked="0"/>
        <c:majorTickMark val="out"/>
        <c:minorTickMark val="none"/>
        <c:tickLblPos val="nextTo"/>
        <c:txPr>
          <a:bodyPr/>
          <a:lstStyle/>
          <a:p>
            <a:pPr>
              <a:defRPr sz="1100"/>
            </a:pPr>
            <a:endParaRPr lang="ru-RU"/>
          </a:p>
        </c:txPr>
        <c:crossAx val="19228012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607E-3"/>
          <c:y val="0.32459960464437548"/>
          <c:w val="0.53464074803149619"/>
          <c:h val="0.575484500248279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151</c:v>
                </c:pt>
                <c:pt idx="1">
                  <c:v>145</c:v>
                </c:pt>
                <c:pt idx="2">
                  <c:v>179</c:v>
                </c:pt>
                <c:pt idx="3">
                  <c:v>19</c:v>
                </c:pt>
              </c:numCache>
            </c:numRef>
          </c:val>
          <c:extLst xmlns:c16r2="http://schemas.microsoft.com/office/drawing/2015/06/chart">
            <c:ext xmlns:c16="http://schemas.microsoft.com/office/drawing/2014/chart" uri="{C3380CC4-5D6E-409C-BE32-E72D297353CC}">
              <c16:uniqueId val="{00000000-ED78-4EBD-AAD6-90D15946427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746041119860017"/>
          <c:y val="0.25604986876640418"/>
          <c:w val="0.40456255468066493"/>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8</c:v>
                </c:pt>
                <c:pt idx="1">
                  <c:v>223</c:v>
                </c:pt>
                <c:pt idx="2">
                  <c:v>263</c:v>
                </c:pt>
              </c:numCache>
            </c:numRef>
          </c:val>
          <c:extLst xmlns:c16r2="http://schemas.microsoft.com/office/drawing/2015/06/chart">
            <c:ext xmlns:c16="http://schemas.microsoft.com/office/drawing/2014/chart" uri="{C3380CC4-5D6E-409C-BE32-E72D297353CC}">
              <c16:uniqueId val="{00000000-27C4-4CCD-8775-7AEF94C3D25B}"/>
            </c:ext>
          </c:extLst>
        </c:ser>
        <c:dLbls>
          <c:dLblPos val="inEnd"/>
          <c:showLegendKey val="0"/>
          <c:showVal val="1"/>
          <c:showCatName val="0"/>
          <c:showSerName val="0"/>
          <c:showPercent val="0"/>
          <c:showBubbleSize val="0"/>
        </c:dLbls>
        <c:gapWidth val="100"/>
        <c:axId val="1922801840"/>
        <c:axId val="1922802384"/>
      </c:barChart>
      <c:catAx>
        <c:axId val="1922801840"/>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22802384"/>
        <c:crosses val="autoZero"/>
        <c:auto val="1"/>
        <c:lblAlgn val="ctr"/>
        <c:lblOffset val="100"/>
        <c:noMultiLvlLbl val="0"/>
      </c:catAx>
      <c:valAx>
        <c:axId val="192280238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2280184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a:t>Факторы влияющие на сокращение</a:t>
            </a:r>
          </a:p>
          <a:p>
            <a:pPr>
              <a:defRPr/>
            </a:pPr>
            <a:r>
              <a:rPr lang="ru-RU" sz="1600" b="1"/>
              <a:t>числа конкурентов</a:t>
            </a:r>
          </a:p>
          <a:p>
            <a:pPr>
              <a:defRPr/>
            </a:pPr>
            <a:r>
              <a:rPr lang="ru-RU" sz="1400" b="0"/>
              <a:t>(количество организаций)</a:t>
            </a:r>
          </a:p>
        </c:rich>
      </c:tx>
      <c:layout/>
      <c:overlay val="0"/>
    </c:title>
    <c:autoTitleDeleted val="0"/>
    <c:plotArea>
      <c:layout>
        <c:manualLayout>
          <c:layoutTarget val="inner"/>
          <c:xMode val="edge"/>
          <c:yMode val="edge"/>
          <c:x val="0.51385228531826777"/>
          <c:y val="0.29484135549320095"/>
          <c:w val="0.45190480403432715"/>
          <c:h val="0.60364757448703332"/>
        </c:manualLayout>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6</c:v>
                </c:pt>
                <c:pt idx="1">
                  <c:v>6</c:v>
                </c:pt>
                <c:pt idx="2">
                  <c:v>55</c:v>
                </c:pt>
                <c:pt idx="3">
                  <c:v>91</c:v>
                </c:pt>
                <c:pt idx="4">
                  <c:v>98</c:v>
                </c:pt>
                <c:pt idx="5">
                  <c:v>238</c:v>
                </c:pt>
              </c:numCache>
            </c:numRef>
          </c:val>
          <c:extLst xmlns:c16r2="http://schemas.microsoft.com/office/drawing/2015/06/chart">
            <c:ext xmlns:c16="http://schemas.microsoft.com/office/drawing/2014/chart" uri="{C3380CC4-5D6E-409C-BE32-E72D297353CC}">
              <c16:uniqueId val="{00000000-4851-4D34-8F98-5FF4CD113F59}"/>
            </c:ext>
          </c:extLst>
        </c:ser>
        <c:dLbls>
          <c:dLblPos val="outEnd"/>
          <c:showLegendKey val="0"/>
          <c:showVal val="1"/>
          <c:showCatName val="0"/>
          <c:showSerName val="0"/>
          <c:showPercent val="0"/>
          <c:showBubbleSize val="0"/>
        </c:dLbls>
        <c:gapWidth val="75"/>
        <c:overlap val="-25"/>
        <c:axId val="1922803472"/>
        <c:axId val="1922802928"/>
      </c:barChart>
      <c:valAx>
        <c:axId val="19228029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803472"/>
        <c:crosses val="autoZero"/>
        <c:crossBetween val="between"/>
      </c:valAx>
      <c:catAx>
        <c:axId val="1922803472"/>
        <c:scaling>
          <c:orientation val="minMax"/>
        </c:scaling>
        <c:delete val="0"/>
        <c:axPos val="l"/>
        <c:numFmt formatCode="General" sourceLinked="1"/>
        <c:majorTickMark val="none"/>
        <c:minorTickMark val="none"/>
        <c:tickLblPos val="nextTo"/>
        <c:crossAx val="1922802928"/>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4800958868905436"/>
          <c:y val="0.23618985906366435"/>
          <c:w val="0.41239704587488363"/>
          <c:h val="0.6876233942326948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Нестабильность российского законодательства в отношении регулирования деятельности предприятий</c:v>
                </c:pt>
                <c:pt idx="1">
                  <c:v>Необходимость установления партнерских отношений с органами власти</c:v>
                </c:pt>
                <c:pt idx="2">
                  <c:v>Недостаток квалифицированных кадров</c:v>
                </c:pt>
                <c:pt idx="3">
                  <c:v>Давление со стороны конкурентов</c:v>
                </c:pt>
                <c:pt idx="4">
                  <c:v>Высокие налоги</c:v>
                </c:pt>
                <c:pt idx="5">
                  <c:v>Высокие транспортные и логистические издержки</c:v>
                </c:pt>
              </c:strCache>
            </c:strRef>
          </c:cat>
          <c:val>
            <c:numRef>
              <c:f>Лист1!$B$2:$B$7</c:f>
              <c:numCache>
                <c:formatCode>General</c:formatCode>
                <c:ptCount val="6"/>
                <c:pt idx="0">
                  <c:v>20</c:v>
                </c:pt>
                <c:pt idx="1">
                  <c:v>20</c:v>
                </c:pt>
                <c:pt idx="2">
                  <c:v>20</c:v>
                </c:pt>
                <c:pt idx="3">
                  <c:v>20</c:v>
                </c:pt>
                <c:pt idx="4">
                  <c:v>30</c:v>
                </c:pt>
                <c:pt idx="5">
                  <c:v>97</c:v>
                </c:pt>
              </c:numCache>
            </c:numRef>
          </c:val>
          <c:extLst xmlns:c16r2="http://schemas.microsoft.com/office/drawing/2015/06/chart">
            <c:ext xmlns:c16="http://schemas.microsoft.com/office/drawing/2014/chart" uri="{C3380CC4-5D6E-409C-BE32-E72D297353CC}">
              <c16:uniqueId val="{00000000-7BB3-4E44-B7BE-262612D1B0A5}"/>
            </c:ext>
          </c:extLst>
        </c:ser>
        <c:dLbls>
          <c:dLblPos val="inEnd"/>
          <c:showLegendKey val="0"/>
          <c:showVal val="1"/>
          <c:showCatName val="0"/>
          <c:showSerName val="0"/>
          <c:showPercent val="0"/>
          <c:showBubbleSize val="0"/>
        </c:dLbls>
        <c:gapWidth val="75"/>
        <c:overlap val="-25"/>
        <c:axId val="1922806192"/>
        <c:axId val="1922789328"/>
      </c:barChart>
      <c:valAx>
        <c:axId val="19227893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22806192"/>
        <c:crosses val="autoZero"/>
        <c:crossBetween val="between"/>
      </c:valAx>
      <c:catAx>
        <c:axId val="1922806192"/>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227893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1713815839358622"/>
          <c:y val="0.11518476498190273"/>
          <c:w val="0.43768945744610932"/>
          <c:h val="0.5002365445060108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1.0584800495443688E-2"/>
                  <c:y val="-3.32102123598186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8D4-4043-BAB3-6D08232320D4}"/>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Воздержались от ответа</c:v>
                </c:pt>
              </c:strCache>
            </c:strRef>
          </c:cat>
          <c:val>
            <c:numRef>
              <c:f>Лист1!$B$2:$B$8</c:f>
              <c:numCache>
                <c:formatCode>General</c:formatCode>
                <c:ptCount val="7"/>
                <c:pt idx="0">
                  <c:v>72</c:v>
                </c:pt>
                <c:pt idx="1">
                  <c:v>53</c:v>
                </c:pt>
                <c:pt idx="2">
                  <c:v>100</c:v>
                </c:pt>
                <c:pt idx="3">
                  <c:v>89</c:v>
                </c:pt>
                <c:pt idx="4">
                  <c:v>149</c:v>
                </c:pt>
                <c:pt idx="5">
                  <c:v>143</c:v>
                </c:pt>
                <c:pt idx="6">
                  <c:v>242</c:v>
                </c:pt>
              </c:numCache>
            </c:numRef>
          </c:val>
          <c:extLst xmlns:c16r2="http://schemas.microsoft.com/office/drawing/2015/06/chart">
            <c:ext xmlns:c16="http://schemas.microsoft.com/office/drawing/2014/chart" uri="{C3380CC4-5D6E-409C-BE32-E72D297353CC}">
              <c16:uniqueId val="{00000001-78D4-4043-BAB3-6D08232320D4}"/>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0095481891924007"/>
          <c:w val="1"/>
          <c:h val="0.3990451908076878"/>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62</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Удовлетворен</c:v>
                </c:pt>
                <c:pt idx="4">
                  <c:v>Скорее удовлетворен</c:v>
                </c:pt>
              </c:strCache>
            </c:strRef>
          </c:cat>
          <c:val>
            <c:numRef>
              <c:f>Лист1!$B$2:$B$6</c:f>
              <c:numCache>
                <c:formatCode>General</c:formatCode>
                <c:ptCount val="5"/>
                <c:pt idx="0">
                  <c:v>9</c:v>
                </c:pt>
                <c:pt idx="1">
                  <c:v>22</c:v>
                </c:pt>
                <c:pt idx="2">
                  <c:v>23</c:v>
                </c:pt>
                <c:pt idx="3">
                  <c:v>183</c:v>
                </c:pt>
                <c:pt idx="4">
                  <c:v>257</c:v>
                </c:pt>
              </c:numCache>
            </c:numRef>
          </c:val>
          <c:extLst xmlns:c16r2="http://schemas.microsoft.com/office/drawing/2015/06/chart">
            <c:ext xmlns:c16="http://schemas.microsoft.com/office/drawing/2014/chart" uri="{C3380CC4-5D6E-409C-BE32-E72D297353CC}">
              <c16:uniqueId val="{00000000-3013-4583-8E74-CF65EDBBD1D3}"/>
            </c:ext>
          </c:extLst>
        </c:ser>
        <c:dLbls>
          <c:showLegendKey val="0"/>
          <c:showVal val="1"/>
          <c:showCatName val="0"/>
          <c:showSerName val="0"/>
          <c:showPercent val="0"/>
          <c:showBubbleSize val="0"/>
        </c:dLbls>
        <c:gapWidth val="75"/>
        <c:overlap val="-25"/>
        <c:axId val="1922807824"/>
        <c:axId val="1922790960"/>
      </c:barChart>
      <c:valAx>
        <c:axId val="1922790960"/>
        <c:scaling>
          <c:orientation val="minMax"/>
        </c:scaling>
        <c:delete val="0"/>
        <c:axPos val="b"/>
        <c:majorGridlines/>
        <c:numFmt formatCode="General" sourceLinked="1"/>
        <c:majorTickMark val="none"/>
        <c:minorTickMark val="none"/>
        <c:tickLblPos val="nextTo"/>
        <c:spPr>
          <a:ln w="9525">
            <a:noFill/>
          </a:ln>
        </c:spPr>
        <c:crossAx val="1922807824"/>
        <c:crosses val="autoZero"/>
        <c:crossBetween val="between"/>
      </c:valAx>
      <c:catAx>
        <c:axId val="1922807824"/>
        <c:scaling>
          <c:orientation val="minMax"/>
        </c:scaling>
        <c:delete val="0"/>
        <c:axPos val="l"/>
        <c:numFmt formatCode="General" sourceLinked="0"/>
        <c:majorTickMark val="none"/>
        <c:minorTickMark val="none"/>
        <c:tickLblPos val="nextTo"/>
        <c:crossAx val="19227909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7491688726155111"/>
          <c:y val="0.11574590748410783"/>
          <c:w val="0.38847054026228744"/>
          <c:h val="0.4420781939829775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9.1522584928328422E-3"/>
                  <c:y val="1.744622962592103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9374493446183631E-2"/>
                  <c:y val="-2.50952213486561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8A4-43FC-A6BC-210534347E6D}"/>
                </c:ext>
                <c:ext xmlns:c15="http://schemas.microsoft.com/office/drawing/2012/chart" uri="{CE6537A1-D6FC-4f65-9D91-7224C49458BB}">
                  <c15:layout/>
                </c:ext>
              </c:extLst>
            </c:dLbl>
            <c:dLbl>
              <c:idx val="3"/>
              <c:layout>
                <c:manualLayout>
                  <c:x val="-3.9430738822958493E-3"/>
                  <c:y val="-6.6455262357913054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731841993963931E-3"/>
                  <c:y val="-1.323770467374394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1110399665695563E-2"/>
                  <c:y val="-6.416845982821416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3127499069036231E-2"/>
                  <c:y val="2.274075085508338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65</c:v>
                </c:pt>
                <c:pt idx="1">
                  <c:v>66</c:v>
                </c:pt>
                <c:pt idx="2">
                  <c:v>52</c:v>
                </c:pt>
                <c:pt idx="3">
                  <c:v>52</c:v>
                </c:pt>
                <c:pt idx="4">
                  <c:v>61</c:v>
                </c:pt>
                <c:pt idx="5">
                  <c:v>130</c:v>
                </c:pt>
                <c:pt idx="6">
                  <c:v>68</c:v>
                </c:pt>
              </c:numCache>
            </c:numRef>
          </c:val>
          <c:extLst xmlns:c16r2="http://schemas.microsoft.com/office/drawing/2015/06/chart">
            <c:ext xmlns:c16="http://schemas.microsoft.com/office/drawing/2014/chart" uri="{C3380CC4-5D6E-409C-BE32-E72D297353CC}">
              <c16:uniqueId val="{00000001-38A4-43FC-A6BC-210534347E6D}"/>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9320295806397682E-3"/>
          <c:y val="0.35273208095584113"/>
          <c:w val="0.57415768812031032"/>
          <c:h val="0.5433742635317437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2"/>
          <c:dLbls>
            <c:dLbl>
              <c:idx val="0"/>
              <c:layout>
                <c:manualLayout>
                  <c:x val="-1.2038796355274868E-2"/>
                  <c:y val="4.066899353163305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D15-491F-AD01-63699869D7C7}"/>
                </c:ext>
                <c:ext xmlns:c15="http://schemas.microsoft.com/office/drawing/2012/chart" uri="{CE6537A1-D6FC-4f65-9D91-7224C49458BB}">
                  <c15:layout/>
                </c:ext>
              </c:extLst>
            </c:dLbl>
            <c:dLbl>
              <c:idx val="1"/>
              <c:layout>
                <c:manualLayout>
                  <c:x val="7.568812934527768E-3"/>
                  <c:y val="-3.16533050615269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D15-491F-AD01-63699869D7C7}"/>
                </c:ext>
                <c:ext xmlns:c15="http://schemas.microsoft.com/office/drawing/2012/chart" uri="{CE6537A1-D6FC-4f65-9D91-7224C49458BB}">
                  <c15:layout/>
                </c:ext>
              </c:extLst>
            </c:dLbl>
            <c:dLbl>
              <c:idx val="2"/>
              <c:layout>
                <c:manualLayout>
                  <c:x val="1.0729441952286084E-2"/>
                  <c:y val="3.8357535111439362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D15-491F-AD01-63699869D7C7}"/>
                </c:ext>
                <c:ext xmlns:c15="http://schemas.microsoft.com/office/drawing/2012/chart" uri="{CE6537A1-D6FC-4f65-9D91-7224C49458BB}">
                  <c15:layout/>
                </c:ext>
              </c:extLst>
            </c:dLbl>
            <c:dLbl>
              <c:idx val="3"/>
              <c:layout>
                <c:manualLayout>
                  <c:x val="1.5088656086663856E-2"/>
                  <c:y val="-3.50549751629004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D15-491F-AD01-63699869D7C7}"/>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73812</c:v>
                </c:pt>
                <c:pt idx="1">
                  <c:v>15128</c:v>
                </c:pt>
                <c:pt idx="2">
                  <c:v>8842</c:v>
                </c:pt>
                <c:pt idx="3">
                  <c:v>3255</c:v>
                </c:pt>
                <c:pt idx="4">
                  <c:v>9948</c:v>
                </c:pt>
              </c:numCache>
            </c:numRef>
          </c:val>
          <c:extLst xmlns:c16r2="http://schemas.microsoft.com/office/drawing/2015/06/chart">
            <c:ext xmlns:c16="http://schemas.microsoft.com/office/drawing/2014/chart" uri="{C3380CC4-5D6E-409C-BE32-E72D297353CC}">
              <c16:uniqueId val="{00000004-6D15-491F-AD01-63699869D7C7}"/>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913768591426073"/>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5.7533719743365415E-2"/>
          <c:y val="0.35855295450895414"/>
          <c:w val="0.52306667395742212"/>
          <c:h val="0.57209760942044408"/>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42"/>
          <c:dLbls>
            <c:dLbl>
              <c:idx val="0"/>
              <c:layout>
                <c:manualLayout>
                  <c:x val="-3.9198745990085418E-3"/>
                  <c:y val="-2.12139239561443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8330963837853601E-2"/>
                  <c:y val="2.05850884554397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7064377369495492E-2"/>
                  <c:y val="-0.3511168616132118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8935185185185185E-2"/>
                  <c:y val="-1.273324028980720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6068824730242054E-3"/>
                  <c:y val="-5.71231454442226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1682</c:v>
                </c:pt>
                <c:pt idx="1">
                  <c:v>3452</c:v>
                </c:pt>
                <c:pt idx="2">
                  <c:v>50696</c:v>
                </c:pt>
                <c:pt idx="3">
                  <c:v>53118</c:v>
                </c:pt>
                <c:pt idx="4">
                  <c:v>2037</c:v>
                </c:pt>
              </c:numCache>
            </c:numRef>
          </c:val>
          <c:extLst xmlns:c16r2="http://schemas.microsoft.com/office/drawing/2015/06/chart">
            <c:ext xmlns:c16="http://schemas.microsoft.com/office/drawing/2014/chart" uri="{C3380CC4-5D6E-409C-BE32-E72D297353CC}">
              <c16:uniqueId val="{00000000-EF1D-4ED6-B8AA-BCAD6C7B2CD8}"/>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7612</c:v>
                </c:pt>
                <c:pt idx="1">
                  <c:v>14272</c:v>
                </c:pt>
                <c:pt idx="2">
                  <c:v>43336</c:v>
                </c:pt>
                <c:pt idx="3">
                  <c:v>38795</c:v>
                </c:pt>
                <c:pt idx="4">
                  <c:v>6970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6170148002333044"/>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5416423473493535E-3"/>
          <c:y val="0.41651514025151043"/>
          <c:w val="0.45957204142420621"/>
          <c:h val="0.503119605907903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15EC-458B-8837-949B8C282A3D}"/>
              </c:ext>
            </c:extLst>
          </c:dPt>
          <c:dLbls>
            <c:dLbl>
              <c:idx val="1"/>
              <c:layout>
                <c:manualLayout>
                  <c:x val="-1.0661532883206187E-2"/>
                  <c:y val="1.1320629256318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4587696504968678E-2"/>
                  <c:y val="-2.111189303307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849617436552751E-3"/>
                  <c:y val="-1.59569339546842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5EC-458B-8837-949B8C282A3D}"/>
                </c:ext>
                <c:ext xmlns:c15="http://schemas.microsoft.com/office/drawing/2012/chart" uri="{CE6537A1-D6FC-4f65-9D91-7224C49458BB}">
                  <c15:layout/>
                </c:ext>
              </c:extLst>
            </c:dLbl>
            <c:dLbl>
              <c:idx val="5"/>
              <c:layout>
                <c:manualLayout>
                  <c:x val="5.1840047697962015E-2"/>
                  <c:y val="-5.01674659894357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5EC-458B-8837-949B8C282A3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83</c:v>
                </c:pt>
                <c:pt idx="1">
                  <c:v>68</c:v>
                </c:pt>
                <c:pt idx="2">
                  <c:v>31</c:v>
                </c:pt>
                <c:pt idx="3">
                  <c:v>52</c:v>
                </c:pt>
                <c:pt idx="4">
                  <c:v>5</c:v>
                </c:pt>
                <c:pt idx="5">
                  <c:v>94</c:v>
                </c:pt>
              </c:numCache>
            </c:numRef>
          </c:val>
          <c:extLst xmlns:c16r2="http://schemas.microsoft.com/office/drawing/2015/06/chart">
            <c:ext xmlns:c16="http://schemas.microsoft.com/office/drawing/2014/chart" uri="{C3380CC4-5D6E-409C-BE32-E72D297353CC}">
              <c16:uniqueId val="{00000004-15EC-458B-8837-949B8C282A3D}"/>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074102669528324"/>
          <c:y val="0.310009550849214"/>
          <c:w val="0.51681713241125093"/>
          <c:h val="0.661163986196921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A5-4EA4-83EB-15F45582CC39}"/>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A5-4EA4-83EB-15F45582CC39}"/>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A5-4EA4-83EB-15F45582CC39}"/>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A5-4EA4-83EB-15F45582CC39}"/>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A5-4EA4-83EB-15F45582CC39}"/>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A5-4EA4-83EB-15F45582CC39}"/>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A5-4EA4-83EB-15F45582CC39}"/>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Уникальность продукции</c:v>
                </c:pt>
                <c:pt idx="2">
                  <c:v>Доверительные отношения с поставщиками</c:v>
                </c:pt>
                <c:pt idx="3">
                  <c:v>Предложение сопутствующих услуг, товаров, сервисов (гарантий, ремонта и т.д.)</c:v>
                </c:pt>
                <c:pt idx="4">
                  <c:v>Высокое качество</c:v>
                </c:pt>
                <c:pt idx="5">
                  <c:v>Доверительные отношения с клиентами</c:v>
                </c:pt>
                <c:pt idx="6">
                  <c:v>Низкая цена</c:v>
                </c:pt>
              </c:strCache>
            </c:strRef>
          </c:cat>
          <c:val>
            <c:numRef>
              <c:f>Лист1!$B$2:$B$8</c:f>
              <c:numCache>
                <c:formatCode>General</c:formatCode>
                <c:ptCount val="7"/>
                <c:pt idx="0">
                  <c:v>22</c:v>
                </c:pt>
                <c:pt idx="1">
                  <c:v>29</c:v>
                </c:pt>
                <c:pt idx="2">
                  <c:v>30</c:v>
                </c:pt>
                <c:pt idx="3">
                  <c:v>38</c:v>
                </c:pt>
                <c:pt idx="4">
                  <c:v>45</c:v>
                </c:pt>
                <c:pt idx="5">
                  <c:v>55</c:v>
                </c:pt>
                <c:pt idx="6">
                  <c:v>115</c:v>
                </c:pt>
              </c:numCache>
            </c:numRef>
          </c:val>
          <c:extLst xmlns:c16r2="http://schemas.microsoft.com/office/drawing/2015/06/chart">
            <c:ext xmlns:c16="http://schemas.microsoft.com/office/drawing/2014/chart" uri="{C3380CC4-5D6E-409C-BE32-E72D297353CC}">
              <c16:uniqueId val="{00000007-E0A5-4EA4-83EB-15F45582CC39}"/>
            </c:ext>
          </c:extLst>
        </c:ser>
        <c:dLbls>
          <c:showLegendKey val="0"/>
          <c:showVal val="0"/>
          <c:showCatName val="0"/>
          <c:showSerName val="0"/>
          <c:showPercent val="0"/>
          <c:showBubbleSize val="0"/>
        </c:dLbls>
        <c:gapWidth val="100"/>
        <c:axId val="1927522320"/>
        <c:axId val="1927526128"/>
      </c:barChart>
      <c:valAx>
        <c:axId val="1927526128"/>
        <c:scaling>
          <c:orientation val="minMax"/>
        </c:scaling>
        <c:delete val="0"/>
        <c:axPos val="b"/>
        <c:majorGridlines/>
        <c:numFmt formatCode="General" sourceLinked="1"/>
        <c:majorTickMark val="out"/>
        <c:minorTickMark val="none"/>
        <c:tickLblPos val="nextTo"/>
        <c:crossAx val="1927522320"/>
        <c:crosses val="autoZero"/>
        <c:crossBetween val="between"/>
      </c:valAx>
      <c:catAx>
        <c:axId val="1927522320"/>
        <c:scaling>
          <c:orientation val="minMax"/>
        </c:scaling>
        <c:delete val="0"/>
        <c:axPos val="l"/>
        <c:numFmt formatCode="General" sourceLinked="0"/>
        <c:majorTickMark val="out"/>
        <c:minorTickMark val="none"/>
        <c:tickLblPos val="nextTo"/>
        <c:txPr>
          <a:bodyPr/>
          <a:lstStyle/>
          <a:p>
            <a:pPr>
              <a:defRPr sz="1100"/>
            </a:pPr>
            <a:endParaRPr lang="ru-RU"/>
          </a:p>
        </c:txPr>
        <c:crossAx val="19275261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46982785159381735"/>
          <c:h val="0.5034124281762076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7422762046025869E-2"/>
                  <c:y val="-2.022632119082000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928-43BB-8A14-1AA449ABF5FD}"/>
                </c:ext>
                <c:ext xmlns:c15="http://schemas.microsoft.com/office/drawing/2012/chart" uri="{CE6537A1-D6FC-4f65-9D91-7224C49458BB}">
                  <c15:layout/>
                </c:ext>
              </c:extLst>
            </c:dLbl>
            <c:dLbl>
              <c:idx val="1"/>
              <c:layout>
                <c:manualLayout>
                  <c:x val="1.9284835893527107E-2"/>
                  <c:y val="-4.41362649737987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28-43BB-8A14-1AA449ABF5FD}"/>
                </c:ext>
                <c:ext xmlns:c15="http://schemas.microsoft.com/office/drawing/2012/chart" uri="{CE6537A1-D6FC-4f65-9D91-7224C49458BB}">
                  <c15:layout/>
                </c:ext>
              </c:extLst>
            </c:dLbl>
            <c:dLbl>
              <c:idx val="2"/>
              <c:layout>
                <c:manualLayout>
                  <c:x val="-1.310958595155744E-2"/>
                  <c:y val="-0.222380550182092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28-43BB-8A14-1AA449ABF5FD}"/>
                </c:ext>
                <c:ext xmlns:c15="http://schemas.microsoft.com/office/drawing/2012/chart" uri="{CE6537A1-D6FC-4f65-9D91-7224C49458BB}">
                  <c15:layout/>
                </c:ext>
              </c:extLst>
            </c:dLbl>
            <c:dLbl>
              <c:idx val="3"/>
              <c:layout>
                <c:manualLayout>
                  <c:x val="4.4635610701286216E-2"/>
                  <c:y val="-4.69303145065344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28-43BB-8A14-1AA449ABF5F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73</c:v>
                </c:pt>
                <c:pt idx="1">
                  <c:v>89</c:v>
                </c:pt>
                <c:pt idx="2">
                  <c:v>110</c:v>
                </c:pt>
                <c:pt idx="3">
                  <c:v>63</c:v>
                </c:pt>
              </c:numCache>
            </c:numRef>
          </c:val>
          <c:extLst xmlns:c16r2="http://schemas.microsoft.com/office/drawing/2015/06/chart">
            <c:ext xmlns:c16="http://schemas.microsoft.com/office/drawing/2014/chart" uri="{C3380CC4-5D6E-409C-BE32-E72D297353CC}">
              <c16:uniqueId val="{00000004-8928-43BB-8A14-1AA449ABF5F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842093306181165"/>
          <c:y val="0.25604986876640418"/>
          <c:w val="0.40926427422580958"/>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a:t>
            </a:r>
            <a:r>
              <a:rPr lang="ru-RU" sz="1600" baseline="0"/>
              <a:t> </a:t>
            </a:r>
            <a:r>
              <a:rPr lang="ru-RU" sz="1600"/>
              <a:t>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44</c:v>
                </c:pt>
                <c:pt idx="1">
                  <c:v>123</c:v>
                </c:pt>
                <c:pt idx="2">
                  <c:v>167</c:v>
                </c:pt>
              </c:numCache>
            </c:numRef>
          </c:val>
          <c:extLst xmlns:c16r2="http://schemas.microsoft.com/office/drawing/2015/06/chart">
            <c:ext xmlns:c16="http://schemas.microsoft.com/office/drawing/2014/chart" uri="{C3380CC4-5D6E-409C-BE32-E72D297353CC}">
              <c16:uniqueId val="{00000000-442C-4F86-A887-0AF16DDD5245}"/>
            </c:ext>
          </c:extLst>
        </c:ser>
        <c:dLbls>
          <c:dLblPos val="inEnd"/>
          <c:showLegendKey val="0"/>
          <c:showVal val="1"/>
          <c:showCatName val="0"/>
          <c:showSerName val="0"/>
          <c:showPercent val="0"/>
          <c:showBubbleSize val="0"/>
        </c:dLbls>
        <c:gapWidth val="100"/>
        <c:axId val="1927523952"/>
        <c:axId val="1927519600"/>
      </c:barChart>
      <c:catAx>
        <c:axId val="1927523952"/>
        <c:scaling>
          <c:orientation val="minMax"/>
        </c:scaling>
        <c:delete val="0"/>
        <c:axPos val="b"/>
        <c:numFmt formatCode="General" sourceLinked="0"/>
        <c:majorTickMark val="out"/>
        <c:minorTickMark val="none"/>
        <c:tickLblPos val="nextTo"/>
        <c:crossAx val="1927519600"/>
        <c:crosses val="autoZero"/>
        <c:auto val="1"/>
        <c:lblAlgn val="ctr"/>
        <c:lblOffset val="100"/>
        <c:noMultiLvlLbl val="0"/>
      </c:catAx>
      <c:valAx>
        <c:axId val="1927519600"/>
        <c:scaling>
          <c:orientation val="minMax"/>
        </c:scaling>
        <c:delete val="0"/>
        <c:axPos val="l"/>
        <c:majorGridlines/>
        <c:numFmt formatCode="General" sourceLinked="1"/>
        <c:majorTickMark val="out"/>
        <c:minorTickMark val="none"/>
        <c:tickLblPos val="nextTo"/>
        <c:crossAx val="192752395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Антиконкурентные действия органов власти / давление со стороны органов власти</c:v>
                </c:pt>
                <c:pt idx="1">
                  <c:v>Уход иностранных конкурентов с рынка</c:v>
                </c:pt>
                <c:pt idx="2">
                  <c:v>Сделки слияния и поглощения</c:v>
                </c:pt>
                <c:pt idx="3">
                  <c:v>Изменение нормативно-правовой базы, регулирующей деятельности предпримателей</c:v>
                </c:pt>
              </c:strCache>
            </c:strRef>
          </c:cat>
          <c:val>
            <c:numRef>
              <c:f>Лист1!$B$2:$B$5</c:f>
              <c:numCache>
                <c:formatCode>General</c:formatCode>
                <c:ptCount val="4"/>
                <c:pt idx="0">
                  <c:v>38</c:v>
                </c:pt>
                <c:pt idx="1">
                  <c:v>38</c:v>
                </c:pt>
                <c:pt idx="2">
                  <c:v>86</c:v>
                </c:pt>
                <c:pt idx="3">
                  <c:v>172</c:v>
                </c:pt>
              </c:numCache>
            </c:numRef>
          </c:val>
          <c:extLst xmlns:c16r2="http://schemas.microsoft.com/office/drawing/2015/06/chart">
            <c:ext xmlns:c16="http://schemas.microsoft.com/office/drawing/2014/chart" uri="{C3380CC4-5D6E-409C-BE32-E72D297353CC}">
              <c16:uniqueId val="{00000000-6AE0-4BE9-A215-99712B8593AF}"/>
            </c:ext>
          </c:extLst>
        </c:ser>
        <c:dLbls>
          <c:dLblPos val="outEnd"/>
          <c:showLegendKey val="0"/>
          <c:showVal val="1"/>
          <c:showCatName val="0"/>
          <c:showSerName val="0"/>
          <c:showPercent val="0"/>
          <c:showBubbleSize val="0"/>
        </c:dLbls>
        <c:gapWidth val="75"/>
        <c:overlap val="-25"/>
        <c:axId val="1927519056"/>
        <c:axId val="1927532112"/>
      </c:barChart>
      <c:valAx>
        <c:axId val="1927532112"/>
        <c:scaling>
          <c:orientation val="minMax"/>
        </c:scaling>
        <c:delete val="0"/>
        <c:axPos val="b"/>
        <c:majorGridlines/>
        <c:numFmt formatCode="General" sourceLinked="1"/>
        <c:majorTickMark val="none"/>
        <c:minorTickMark val="none"/>
        <c:tickLblPos val="nextTo"/>
        <c:spPr>
          <a:ln w="9525">
            <a:noFill/>
          </a:ln>
        </c:spPr>
        <c:crossAx val="1927519056"/>
        <c:crosses val="autoZero"/>
        <c:crossBetween val="between"/>
      </c:valAx>
      <c:catAx>
        <c:axId val="1927519056"/>
        <c:scaling>
          <c:orientation val="minMax"/>
        </c:scaling>
        <c:delete val="0"/>
        <c:axPos val="l"/>
        <c:numFmt formatCode="General" sourceLinked="1"/>
        <c:majorTickMark val="none"/>
        <c:minorTickMark val="none"/>
        <c:tickLblPos val="nextTo"/>
        <c:crossAx val="19275321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5988859829"/>
          <c:y val="6.3321496577633716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41342006162273193"/>
          <c:w val="0.6200555653434886"/>
          <c:h val="0.5799038640848579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8.5664593130677941E-3"/>
                  <c:y val="-0.11088696097505309"/>
                </c:manualLayout>
              </c:layout>
              <c:tx>
                <c:rich>
                  <a:bodyPr/>
                  <a:lstStyle/>
                  <a:p>
                    <a:r>
                      <a:rPr lang="en-US"/>
                      <a:t>70,2%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55-455A-8CB8-BC1CAC2F52BB}"/>
                </c:ext>
                <c:ext xmlns:c15="http://schemas.microsoft.com/office/drawing/2012/chart" uri="{CE6537A1-D6FC-4f65-9D91-7224C49458BB}">
                  <c15:layout/>
                </c:ext>
              </c:extLst>
            </c:dLbl>
            <c:dLbl>
              <c:idx val="1"/>
              <c:layout>
                <c:manualLayout>
                  <c:x val="0.12001861213131491"/>
                  <c:y val="-0.15148892388451443"/>
                </c:manualLayout>
              </c:layout>
              <c:tx>
                <c:rich>
                  <a:bodyPr/>
                  <a:lstStyle/>
                  <a:p>
                    <a:r>
                      <a:rPr lang="en-US"/>
                      <a:t>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55-455A-8CB8-BC1CAC2F52BB}"/>
                </c:ext>
                <c:ext xmlns:c15="http://schemas.microsoft.com/office/drawing/2012/chart" uri="{CE6537A1-D6FC-4f65-9D91-7224C49458BB}">
                  <c15:layout/>
                </c:ext>
              </c:extLst>
            </c:dLbl>
            <c:dLbl>
              <c:idx val="2"/>
              <c:layout>
                <c:manualLayout>
                  <c:x val="-7.1886737049435087E-2"/>
                  <c:y val="0.12452467831764932"/>
                </c:manualLayout>
              </c:layout>
              <c:tx>
                <c:rich>
                  <a:bodyPr/>
                  <a:lstStyle/>
                  <a:p>
                    <a:r>
                      <a:rPr lang="en-US"/>
                      <a:t>16,7%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355-455A-8CB8-BC1CAC2F52BB}"/>
                </c:ext>
                <c:ext xmlns:c15="http://schemas.microsoft.com/office/drawing/2012/chart" uri="{CE6537A1-D6FC-4f65-9D91-7224C49458BB}">
                  <c15:layout/>
                </c:ext>
              </c:extLst>
            </c:dLbl>
            <c:dLbl>
              <c:idx val="3"/>
              <c:layout>
                <c:manualLayout>
                  <c:x val="5.1806957865206608E-2"/>
                  <c:y val="-3.0821942591216428E-2"/>
                </c:manualLayout>
              </c:layout>
              <c:tx>
                <c:rich>
                  <a:bodyPr/>
                  <a:lstStyle/>
                  <a:p>
                    <a:r>
                      <a:rPr lang="en-US"/>
                      <a:t>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355-455A-8CB8-BC1CAC2F52BB}"/>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Достаточно</c:v>
                </c:pt>
                <c:pt idx="1">
                  <c:v>Избыточно (много)</c:v>
                </c:pt>
                <c:pt idx="2">
                  <c:v>Мало</c:v>
                </c:pt>
                <c:pt idx="3">
                  <c:v>Затрудняюсь ответить</c:v>
                </c:pt>
              </c:strCache>
            </c:strRef>
          </c:cat>
          <c:val>
            <c:numRef>
              <c:f>Лист1!$B$2:$B$5</c:f>
              <c:numCache>
                <c:formatCode>General</c:formatCode>
                <c:ptCount val="4"/>
                <c:pt idx="0">
                  <c:v>78144</c:v>
                </c:pt>
                <c:pt idx="1">
                  <c:v>18573</c:v>
                </c:pt>
                <c:pt idx="2">
                  <c:v>7985</c:v>
                </c:pt>
                <c:pt idx="3">
                  <c:v>4734</c:v>
                </c:pt>
              </c:numCache>
            </c:numRef>
          </c:val>
          <c:extLst xmlns:c16r2="http://schemas.microsoft.com/office/drawing/2015/06/chart">
            <c:ext xmlns:c16="http://schemas.microsoft.com/office/drawing/2014/chart" uri="{C3380CC4-5D6E-409C-BE32-E72D297353CC}">
              <c16:uniqueId val="{00000004-1355-455A-8CB8-BC1CAC2F52BB}"/>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8225249933645939"/>
          <c:y val="0.23740077886331107"/>
          <c:w val="0.38350459001613563"/>
          <c:h val="0.6320532208790938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Коррупция со стороны органов власти (например, взятки)</c:v>
                </c:pt>
                <c:pt idx="1">
                  <c:v>Сложность получения доступа к земельным участкам</c:v>
                </c:pt>
                <c:pt idx="2">
                  <c:v>Ограничение / сложность доступа к поставкам товаров, оказанию услуг и выполнению работ в рамках госзакупок</c:v>
                </c:pt>
                <c:pt idx="3">
                  <c:v>Высокие барьеры доступа к финансовым ресурсам (в частности, высокая стоимость кредитов)</c:v>
                </c:pt>
                <c:pt idx="4">
                  <c:v>Недостаток квалифицированных кадров</c:v>
                </c:pt>
              </c:strCache>
            </c:strRef>
          </c:cat>
          <c:val>
            <c:numRef>
              <c:f>Лист1!$B$2:$B$6</c:f>
              <c:numCache>
                <c:formatCode>General</c:formatCode>
                <c:ptCount val="5"/>
                <c:pt idx="0">
                  <c:v>32</c:v>
                </c:pt>
                <c:pt idx="1">
                  <c:v>37</c:v>
                </c:pt>
                <c:pt idx="2">
                  <c:v>62</c:v>
                </c:pt>
                <c:pt idx="3">
                  <c:v>64</c:v>
                </c:pt>
                <c:pt idx="4">
                  <c:v>82</c:v>
                </c:pt>
              </c:numCache>
            </c:numRef>
          </c:val>
          <c:extLst xmlns:c16r2="http://schemas.microsoft.com/office/drawing/2015/06/chart">
            <c:ext xmlns:c16="http://schemas.microsoft.com/office/drawing/2014/chart" uri="{C3380CC4-5D6E-409C-BE32-E72D297353CC}">
              <c16:uniqueId val="{00000000-DCAD-48CA-BAD6-F12B496BF7B1}"/>
            </c:ext>
          </c:extLst>
        </c:ser>
        <c:dLbls>
          <c:dLblPos val="inEnd"/>
          <c:showLegendKey val="0"/>
          <c:showVal val="1"/>
          <c:showCatName val="0"/>
          <c:showSerName val="0"/>
          <c:showPercent val="0"/>
          <c:showBubbleSize val="0"/>
        </c:dLbls>
        <c:gapWidth val="75"/>
        <c:overlap val="-25"/>
        <c:axId val="1927529392"/>
        <c:axId val="1927516336"/>
      </c:barChart>
      <c:valAx>
        <c:axId val="1927516336"/>
        <c:scaling>
          <c:orientation val="minMax"/>
        </c:scaling>
        <c:delete val="0"/>
        <c:axPos val="b"/>
        <c:majorGridlines/>
        <c:numFmt formatCode="General" sourceLinked="1"/>
        <c:majorTickMark val="none"/>
        <c:minorTickMark val="none"/>
        <c:tickLblPos val="nextTo"/>
        <c:spPr>
          <a:ln w="9525">
            <a:noFill/>
          </a:ln>
        </c:spPr>
        <c:crossAx val="1927529392"/>
        <c:crosses val="autoZero"/>
        <c:crossBetween val="between"/>
      </c:valAx>
      <c:catAx>
        <c:axId val="1927529392"/>
        <c:scaling>
          <c:orientation val="minMax"/>
        </c:scaling>
        <c:delete val="0"/>
        <c:axPos val="l"/>
        <c:numFmt formatCode="General" sourceLinked="0"/>
        <c:majorTickMark val="none"/>
        <c:minorTickMark val="none"/>
        <c:tickLblPos val="nextTo"/>
        <c:crossAx val="19275163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Удовлетворен</c:v>
                </c:pt>
                <c:pt idx="4">
                  <c:v>Скорее удовлетворен</c:v>
                </c:pt>
              </c:strCache>
            </c:strRef>
          </c:cat>
          <c:val>
            <c:numRef>
              <c:f>Лист1!$B$2:$B$6</c:f>
              <c:numCache>
                <c:formatCode>General</c:formatCode>
                <c:ptCount val="5"/>
                <c:pt idx="0">
                  <c:v>24</c:v>
                </c:pt>
                <c:pt idx="1">
                  <c:v>20</c:v>
                </c:pt>
                <c:pt idx="2">
                  <c:v>48</c:v>
                </c:pt>
                <c:pt idx="3">
                  <c:v>113</c:v>
                </c:pt>
                <c:pt idx="4">
                  <c:v>129</c:v>
                </c:pt>
              </c:numCache>
            </c:numRef>
          </c:val>
          <c:extLst xmlns:c16r2="http://schemas.microsoft.com/office/drawing/2015/06/chart">
            <c:ext xmlns:c16="http://schemas.microsoft.com/office/drawing/2014/chart" uri="{C3380CC4-5D6E-409C-BE32-E72D297353CC}">
              <c16:uniqueId val="{00000000-F3EA-4BAD-A5F0-486F6F4592AB}"/>
            </c:ext>
          </c:extLst>
        </c:ser>
        <c:dLbls>
          <c:showLegendKey val="0"/>
          <c:showVal val="1"/>
          <c:showCatName val="0"/>
          <c:showSerName val="0"/>
          <c:showPercent val="0"/>
          <c:showBubbleSize val="0"/>
        </c:dLbls>
        <c:gapWidth val="75"/>
        <c:overlap val="-25"/>
        <c:axId val="1927526672"/>
        <c:axId val="1927517968"/>
      </c:barChart>
      <c:valAx>
        <c:axId val="1927517968"/>
        <c:scaling>
          <c:orientation val="minMax"/>
        </c:scaling>
        <c:delete val="0"/>
        <c:axPos val="b"/>
        <c:majorGridlines/>
        <c:numFmt formatCode="General" sourceLinked="1"/>
        <c:majorTickMark val="none"/>
        <c:minorTickMark val="none"/>
        <c:tickLblPos val="nextTo"/>
        <c:spPr>
          <a:ln w="9525">
            <a:noFill/>
          </a:ln>
        </c:spPr>
        <c:crossAx val="1927526672"/>
        <c:crosses val="autoZero"/>
        <c:crossBetween val="between"/>
      </c:valAx>
      <c:catAx>
        <c:axId val="1927526672"/>
        <c:scaling>
          <c:orientation val="minMax"/>
        </c:scaling>
        <c:delete val="0"/>
        <c:axPos val="l"/>
        <c:numFmt formatCode="General" sourceLinked="0"/>
        <c:majorTickMark val="none"/>
        <c:minorTickMark val="none"/>
        <c:tickLblPos val="nextTo"/>
        <c:crossAx val="19275179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3126959868300219"/>
          <c:h val="0.4933902043032797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4881013562583514E-3"/>
                  <c:y val="3.2528779375689001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22432772620735E-2"/>
                  <c:y val="1.587310095427996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BDD-4185-9C8E-FBBE9D6E50BC}"/>
                </c:ext>
                <c:ext xmlns:c15="http://schemas.microsoft.com/office/drawing/2012/chart" uri="{CE6537A1-D6FC-4f65-9D91-7224C49458BB}">
                  <c15:layout/>
                </c:ext>
              </c:extLst>
            </c:dLbl>
            <c:dLbl>
              <c:idx val="2"/>
              <c:layout>
                <c:manualLayout>
                  <c:x val="4.7469547795932744E-2"/>
                  <c:y val="-2.482092733643148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2500105312643557E-3"/>
                  <c:y val="-1.492757585015964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272562602047952E-3"/>
                  <c:y val="-1.91565544421411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2816127494013638E-3"/>
                  <c:y val="1.2824895327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DD-4185-9C8E-FBBE9D6E50BC}"/>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DD-4185-9C8E-FBBE9D6E50BC}"/>
                </c:ext>
                <c:ext xmlns:c15="http://schemas.microsoft.com/office/drawing/2012/chart" uri="{CE6537A1-D6FC-4f65-9D91-7224C49458BB}"/>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Лист1!$B$2:$B$7</c:f>
              <c:numCache>
                <c:formatCode>General</c:formatCode>
                <c:ptCount val="6"/>
                <c:pt idx="0">
                  <c:v>26</c:v>
                </c:pt>
                <c:pt idx="1">
                  <c:v>12</c:v>
                </c:pt>
                <c:pt idx="2">
                  <c:v>16</c:v>
                </c:pt>
                <c:pt idx="3">
                  <c:v>13</c:v>
                </c:pt>
                <c:pt idx="4">
                  <c:v>22</c:v>
                </c:pt>
                <c:pt idx="5">
                  <c:v>7</c:v>
                </c:pt>
              </c:numCache>
            </c:numRef>
          </c:val>
          <c:extLst xmlns:c16r2="http://schemas.microsoft.com/office/drawing/2015/06/chart">
            <c:ext xmlns:c16="http://schemas.microsoft.com/office/drawing/2014/chart" uri="{C3380CC4-5D6E-409C-BE32-E72D297353CC}">
              <c16:uniqueId val="{00000003-ABDD-4185-9C8E-FBBE9D6E50BC}"/>
            </c:ext>
          </c:extLst>
        </c:ser>
        <c:dLbls>
          <c:showLegendKey val="0"/>
          <c:showVal val="0"/>
          <c:showCatName val="0"/>
          <c:showSerName val="0"/>
          <c:showPercent val="1"/>
          <c:showBubbleSize val="0"/>
          <c:showLeaderLines val="1"/>
        </c:dLbls>
      </c:pie3DChart>
    </c:plotArea>
    <c:legend>
      <c:legendPos val="b"/>
      <c:layout>
        <c:manualLayout>
          <c:xMode val="edge"/>
          <c:yMode val="edge"/>
          <c:x val="0"/>
          <c:y val="0.60292518853862476"/>
          <c:w val="1"/>
          <c:h val="0.3759629184282999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организаций на товарном рынке</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6885571595217268E-2"/>
          <c:y val="0.40541529083058164"/>
          <c:w val="0.47445556284631096"/>
          <c:h val="0.518043555366390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34FF-4057-A642-88E82E3BB359}"/>
              </c:ext>
            </c:extLst>
          </c:dPt>
          <c:dLbls>
            <c:dLbl>
              <c:idx val="0"/>
              <c:layout>
                <c:manualLayout>
                  <c:x val="-1.6654454651501897E-2"/>
                  <c:y val="6.46491769174013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4FF-4057-A642-88E82E3BB359}"/>
                </c:ext>
                <c:ext xmlns:c15="http://schemas.microsoft.com/office/drawing/2012/chart" uri="{CE6537A1-D6FC-4f65-9D91-7224C49458BB}">
                  <c15:layout/>
                </c:ext>
              </c:extLst>
            </c:dLbl>
            <c:dLbl>
              <c:idx val="1"/>
              <c:layout>
                <c:manualLayout>
                  <c:x val="-9.7010790317876936E-3"/>
                  <c:y val="-6.22010958307632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4FF-4057-A642-88E82E3BB359}"/>
                </c:ext>
                <c:ext xmlns:c15="http://schemas.microsoft.com/office/drawing/2012/chart" uri="{CE6537A1-D6FC-4f65-9D91-7224C49458BB}">
                  <c15:layout/>
                </c:ext>
              </c:extLst>
            </c:dLbl>
            <c:dLbl>
              <c:idx val="2"/>
              <c:layout>
                <c:manualLayout>
                  <c:x val="-8.6386337124526313E-3"/>
                  <c:y val="-2.016618890380643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4FF-4057-A642-88E82E3BB35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74220</c:v>
                </c:pt>
                <c:pt idx="1">
                  <c:v>14689</c:v>
                </c:pt>
                <c:pt idx="2">
                  <c:v>11708</c:v>
                </c:pt>
                <c:pt idx="3">
                  <c:v>3332</c:v>
                </c:pt>
                <c:pt idx="4">
                  <c:v>7036</c:v>
                </c:pt>
              </c:numCache>
            </c:numRef>
          </c:val>
          <c:extLst xmlns:c16r2="http://schemas.microsoft.com/office/drawing/2015/06/chart">
            <c:ext xmlns:c16="http://schemas.microsoft.com/office/drawing/2014/chart" uri="{C3380CC4-5D6E-409C-BE32-E72D297353CC}">
              <c16:uniqueId val="{00000005-34FF-4057-A642-88E82E3BB359}"/>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 </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88E-2"/>
          <c:y val="0.38253799172452185"/>
          <c:w val="0.47677037766112568"/>
          <c:h val="0.5221231119694943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B096-432E-A7A7-DD4D4AFAFDCA}"/>
              </c:ext>
            </c:extLst>
          </c:dPt>
          <c:dLbls>
            <c:dLbl>
              <c:idx val="0"/>
              <c:layout>
                <c:manualLayout>
                  <c:x val="-1.2024825021872266E-2"/>
                  <c:y val="3.976618830192113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96-432E-A7A7-DD4D4AFAFDCA}"/>
                </c:ext>
                <c:ext xmlns:c15="http://schemas.microsoft.com/office/drawing/2012/chart" uri="{CE6537A1-D6FC-4f65-9D91-7224C49458BB}">
                  <c15:layout/>
                </c:ext>
              </c:extLst>
            </c:dLbl>
            <c:dLbl>
              <c:idx val="1"/>
              <c:layout>
                <c:manualLayout>
                  <c:x val="-3.6389253426654999E-2"/>
                  <c:y val="2.31376159557212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096-432E-A7A7-DD4D4AFAFDCA}"/>
                </c:ext>
                <c:ext xmlns:c15="http://schemas.microsoft.com/office/drawing/2012/chart" uri="{CE6537A1-D6FC-4f65-9D91-7224C49458BB}">
                  <c15:layout/>
                </c:ext>
              </c:extLst>
            </c:dLbl>
            <c:dLbl>
              <c:idx val="2"/>
              <c:layout>
                <c:manualLayout>
                  <c:x val="-4.0090040828229803E-3"/>
                  <c:y val="-3.03055931740687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096-432E-A7A7-DD4D4AFAFDCA}"/>
                </c:ext>
                <c:ext xmlns:c15="http://schemas.microsoft.com/office/drawing/2012/chart" uri="{CE6537A1-D6FC-4f65-9D91-7224C49458BB}">
                  <c15:layout/>
                </c:ext>
              </c:extLst>
            </c:dLbl>
            <c:dLbl>
              <c:idx val="3"/>
              <c:layout>
                <c:manualLayout>
                  <c:x val="-1.2617016622922134E-2"/>
                  <c:y val="-2.117473249222507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96-432E-A7A7-DD4D4AFAFDCA}"/>
                </c:ext>
                <c:ext xmlns:c15="http://schemas.microsoft.com/office/drawing/2012/chart" uri="{CE6537A1-D6FC-4f65-9D91-7224C49458BB}">
                  <c15:layout/>
                </c:ext>
              </c:extLst>
            </c:dLbl>
            <c:dLbl>
              <c:idx val="4"/>
              <c:layout>
                <c:manualLayout>
                  <c:x val="6.2095363079615051E-3"/>
                  <c:y val="-5.49312964023616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1758</c:v>
                </c:pt>
                <c:pt idx="1">
                  <c:v>4239</c:v>
                </c:pt>
                <c:pt idx="2">
                  <c:v>50645</c:v>
                </c:pt>
                <c:pt idx="3">
                  <c:v>52939</c:v>
                </c:pt>
                <c:pt idx="4">
                  <c:v>1404</c:v>
                </c:pt>
              </c:numCache>
            </c:numRef>
          </c:val>
          <c:extLst xmlns:c16r2="http://schemas.microsoft.com/office/drawing/2015/06/chart">
            <c:ext xmlns:c16="http://schemas.microsoft.com/office/drawing/2014/chart" uri="{C3380CC4-5D6E-409C-BE32-E72D297353CC}">
              <c16:uniqueId val="{00000005-B096-432E-A7A7-DD4D4AFAFDCA}"/>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7619</c:v>
                </c:pt>
                <c:pt idx="1">
                  <c:v>15622</c:v>
                </c:pt>
                <c:pt idx="2">
                  <c:v>41902</c:v>
                </c:pt>
                <c:pt idx="3">
                  <c:v>36459</c:v>
                </c:pt>
                <c:pt idx="4">
                  <c:v>9383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802016225244571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020202020202021E-2"/>
          <c:y val="0.39170422804432142"/>
          <c:w val="0.41616426734536971"/>
          <c:h val="0.455263909239395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D4FA-4B13-AB2A-C81D3FA354F1}"/>
              </c:ext>
            </c:extLst>
          </c:dPt>
          <c:dLbls>
            <c:dLbl>
              <c:idx val="4"/>
              <c:layout>
                <c:manualLayout>
                  <c:x val="1.2045819083220659E-2"/>
                  <c:y val="-8.95520792868784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4FA-4B13-AB2A-C81D3FA354F1}"/>
                </c:ext>
                <c:ext xmlns:c15="http://schemas.microsoft.com/office/drawing/2012/chart" uri="{CE6537A1-D6FC-4f65-9D91-7224C49458BB}">
                  <c15:layout/>
                </c:ext>
              </c:extLst>
            </c:dLbl>
            <c:dLbl>
              <c:idx val="5"/>
              <c:layout>
                <c:manualLayout>
                  <c:x val="5.7517928630133351E-2"/>
                  <c:y val="-4.350213858349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480-4613-8296-037F42DF416C}"/>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77</c:v>
                </c:pt>
                <c:pt idx="1">
                  <c:v>108</c:v>
                </c:pt>
                <c:pt idx="2">
                  <c:v>59</c:v>
                </c:pt>
                <c:pt idx="3">
                  <c:v>77</c:v>
                </c:pt>
                <c:pt idx="4">
                  <c:v>11</c:v>
                </c:pt>
                <c:pt idx="5">
                  <c:v>81</c:v>
                </c:pt>
              </c:numCache>
            </c:numRef>
          </c:val>
          <c:extLst xmlns:c16r2="http://schemas.microsoft.com/office/drawing/2015/06/chart">
            <c:ext xmlns:c16="http://schemas.microsoft.com/office/drawing/2014/chart" uri="{C3380CC4-5D6E-409C-BE32-E72D297353CC}">
              <c16:uniqueId val="{00000003-D4FA-4B13-AB2A-C81D3FA354F1}"/>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5075757575757569"/>
          <c:y val="0.35786524751772125"/>
          <c:w val="0.5492424242424242"/>
          <c:h val="0.6133082895284139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B7-4817-96B1-5D5AE1791C7D}"/>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B7-4817-96B1-5D5AE1791C7D}"/>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B7-4817-96B1-5D5AE1791C7D}"/>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B7-4817-96B1-5D5AE1791C7D}"/>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B7-4817-96B1-5D5AE1791C7D}"/>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B7-4817-96B1-5D5AE1791C7D}"/>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B7-4817-96B1-5D5AE1791C7D}"/>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Затрудняюсь ответить</c:v>
                </c:pt>
                <c:pt idx="2">
                  <c:v>Доверительные отношения с клиентами</c:v>
                </c:pt>
                <c:pt idx="3">
                  <c:v>Уникальность продукции</c:v>
                </c:pt>
                <c:pt idx="4">
                  <c:v>Предложение сопутствующих услуг, товаров, сервисов (гарантий, ремонта и т.д.)</c:v>
                </c:pt>
                <c:pt idx="5">
                  <c:v>Низкая цена</c:v>
                </c:pt>
                <c:pt idx="6">
                  <c:v>Высокое качество</c:v>
                </c:pt>
              </c:strCache>
            </c:strRef>
          </c:cat>
          <c:val>
            <c:numRef>
              <c:f>Лист1!$B$2:$B$8</c:f>
              <c:numCache>
                <c:formatCode>General</c:formatCode>
                <c:ptCount val="7"/>
                <c:pt idx="0">
                  <c:v>31</c:v>
                </c:pt>
                <c:pt idx="1">
                  <c:v>36</c:v>
                </c:pt>
                <c:pt idx="2">
                  <c:v>56</c:v>
                </c:pt>
                <c:pt idx="3">
                  <c:v>61</c:v>
                </c:pt>
                <c:pt idx="4">
                  <c:v>62</c:v>
                </c:pt>
                <c:pt idx="5">
                  <c:v>80</c:v>
                </c:pt>
                <c:pt idx="6">
                  <c:v>88</c:v>
                </c:pt>
              </c:numCache>
            </c:numRef>
          </c:val>
          <c:extLst xmlns:c16r2="http://schemas.microsoft.com/office/drawing/2015/06/chart">
            <c:ext xmlns:c16="http://schemas.microsoft.com/office/drawing/2014/chart" uri="{C3380CC4-5D6E-409C-BE32-E72D297353CC}">
              <c16:uniqueId val="{00000007-9BB7-4817-96B1-5D5AE1791C7D}"/>
            </c:ext>
          </c:extLst>
        </c:ser>
        <c:dLbls>
          <c:showLegendKey val="0"/>
          <c:showVal val="0"/>
          <c:showCatName val="0"/>
          <c:showSerName val="0"/>
          <c:showPercent val="0"/>
          <c:showBubbleSize val="0"/>
        </c:dLbls>
        <c:gapWidth val="100"/>
        <c:axId val="1927535920"/>
        <c:axId val="1927535376"/>
      </c:barChart>
      <c:valAx>
        <c:axId val="1927535376"/>
        <c:scaling>
          <c:orientation val="minMax"/>
        </c:scaling>
        <c:delete val="0"/>
        <c:axPos val="b"/>
        <c:majorGridlines/>
        <c:numFmt formatCode="General" sourceLinked="1"/>
        <c:majorTickMark val="out"/>
        <c:minorTickMark val="none"/>
        <c:tickLblPos val="nextTo"/>
        <c:crossAx val="1927535920"/>
        <c:crosses val="autoZero"/>
        <c:crossBetween val="between"/>
      </c:valAx>
      <c:catAx>
        <c:axId val="1927535920"/>
        <c:scaling>
          <c:orientation val="minMax"/>
        </c:scaling>
        <c:delete val="0"/>
        <c:axPos val="l"/>
        <c:numFmt formatCode="General" sourceLinked="0"/>
        <c:majorTickMark val="out"/>
        <c:minorTickMark val="none"/>
        <c:tickLblPos val="nextTo"/>
        <c:txPr>
          <a:bodyPr/>
          <a:lstStyle/>
          <a:p>
            <a:pPr>
              <a:defRPr sz="1100"/>
            </a:pPr>
            <a:endParaRPr lang="ru-RU"/>
          </a:p>
        </c:txPr>
        <c:crossAx val="1927535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0142675593171495E-2"/>
          <c:y val="0.35942459492128426"/>
          <c:w val="0.42941111926317033"/>
          <c:h val="0.4673763921401716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125</c:v>
                </c:pt>
                <c:pt idx="1">
                  <c:v>145</c:v>
                </c:pt>
                <c:pt idx="2">
                  <c:v>99</c:v>
                </c:pt>
                <c:pt idx="3">
                  <c:v>44</c:v>
                </c:pt>
              </c:numCache>
            </c:numRef>
          </c:val>
          <c:extLst xmlns:c16r2="http://schemas.microsoft.com/office/drawing/2015/06/chart">
            <c:ext xmlns:c16="http://schemas.microsoft.com/office/drawing/2014/chart" uri="{C3380CC4-5D6E-409C-BE32-E72D297353CC}">
              <c16:uniqueId val="{00000000-A9F0-43B0-9A63-A51EAAC5949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094651958022715"/>
          <c:y val="0.25604986876640418"/>
          <c:w val="0.38822025626580364"/>
          <c:h val="0.7176795877519660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c:v>
                </c:pt>
                <c:pt idx="1">
                  <c:v>25</c:v>
                </c:pt>
                <c:pt idx="2">
                  <c:v>102</c:v>
                </c:pt>
                <c:pt idx="3">
                  <c:v>283</c:v>
                </c:pt>
              </c:numCache>
            </c:numRef>
          </c:val>
          <c:extLst xmlns:c16r2="http://schemas.microsoft.com/office/drawing/2015/06/chart">
            <c:ext xmlns:c16="http://schemas.microsoft.com/office/drawing/2014/chart" uri="{C3380CC4-5D6E-409C-BE32-E72D297353CC}">
              <c16:uniqueId val="{00000000-36D5-4893-8B90-DF6E992CD298}"/>
            </c:ext>
          </c:extLst>
        </c:ser>
        <c:dLbls>
          <c:dLblPos val="inEnd"/>
          <c:showLegendKey val="0"/>
          <c:showVal val="1"/>
          <c:showCatName val="0"/>
          <c:showSerName val="0"/>
          <c:showPercent val="0"/>
          <c:showBubbleSize val="0"/>
        </c:dLbls>
        <c:gapWidth val="100"/>
        <c:axId val="1927550608"/>
        <c:axId val="1927546800"/>
      </c:barChart>
      <c:catAx>
        <c:axId val="1927550608"/>
        <c:scaling>
          <c:orientation val="minMax"/>
        </c:scaling>
        <c:delete val="0"/>
        <c:axPos val="b"/>
        <c:numFmt formatCode="General" sourceLinked="0"/>
        <c:majorTickMark val="out"/>
        <c:minorTickMark val="none"/>
        <c:tickLblPos val="nextTo"/>
        <c:crossAx val="1927546800"/>
        <c:crosses val="autoZero"/>
        <c:auto val="1"/>
        <c:lblAlgn val="ctr"/>
        <c:lblOffset val="100"/>
        <c:noMultiLvlLbl val="0"/>
      </c:catAx>
      <c:valAx>
        <c:axId val="1927546800"/>
        <c:scaling>
          <c:orientation val="minMax"/>
        </c:scaling>
        <c:delete val="0"/>
        <c:axPos val="l"/>
        <c:majorGridlines/>
        <c:numFmt formatCode="General" sourceLinked="1"/>
        <c:majorTickMark val="out"/>
        <c:minorTickMark val="none"/>
        <c:tickLblPos val="nextTo"/>
        <c:crossAx val="192755060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tx>
                <c:rich>
                  <a:bodyPr/>
                  <a:lstStyle/>
                  <a:p>
                    <a:r>
                      <a:rPr lang="en-US"/>
                      <a:t>2,0%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tx>
                <c:rich>
                  <a:bodyPr/>
                  <a:lstStyle/>
                  <a:p>
                    <a:r>
                      <a:rPr lang="en-US"/>
                      <a:t>5,3%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307232429279674E-4"/>
                  <c:y val="-0.16993464052287574"/>
                </c:manualLayout>
              </c:layout>
              <c:tx>
                <c:rich>
                  <a:bodyPr/>
                  <a:lstStyle/>
                  <a:p>
                    <a:r>
                      <a:rPr lang="en-US"/>
                      <a:t>41,3%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9956984543598716E-2"/>
                  <c:y val="-0.23135196335752148"/>
                </c:manualLayout>
              </c:layout>
              <c:tx>
                <c:rich>
                  <a:bodyPr/>
                  <a:lstStyle/>
                  <a:p>
                    <a:r>
                      <a:rPr lang="en-US"/>
                      <a:t>49,8%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7422717993584131E-3"/>
                  <c:y val="-1.61425900193848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2211</c:v>
                </c:pt>
                <c:pt idx="1">
                  <c:v>5890</c:v>
                </c:pt>
                <c:pt idx="2">
                  <c:v>45782</c:v>
                </c:pt>
                <c:pt idx="3">
                  <c:v>55278</c:v>
                </c:pt>
                <c:pt idx="4">
                  <c:v>1824</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manualLayout>
          <c:layoutTarget val="inner"/>
          <c:xMode val="edge"/>
          <c:yMode val="edge"/>
          <c:x val="0.52241301298011911"/>
          <c:y val="0.30092879256965943"/>
          <c:w val="0.44334407637247597"/>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Изменение нормативно-правовой базы, регулирующей деятельности предпримателей</c:v>
                </c:pt>
                <c:pt idx="4">
                  <c:v>Сделки слияния и поглощения</c:v>
                </c:pt>
              </c:strCache>
            </c:strRef>
          </c:cat>
          <c:val>
            <c:numRef>
              <c:f>Лист1!$B$2:$B$6</c:f>
              <c:numCache>
                <c:formatCode>General</c:formatCode>
                <c:ptCount val="5"/>
                <c:pt idx="0">
                  <c:v>29</c:v>
                </c:pt>
                <c:pt idx="1">
                  <c:v>33</c:v>
                </c:pt>
                <c:pt idx="2">
                  <c:v>53</c:v>
                </c:pt>
                <c:pt idx="3">
                  <c:v>112</c:v>
                </c:pt>
                <c:pt idx="4">
                  <c:v>186</c:v>
                </c:pt>
              </c:numCache>
            </c:numRef>
          </c:val>
          <c:extLst xmlns:c16r2="http://schemas.microsoft.com/office/drawing/2015/06/chart">
            <c:ext xmlns:c16="http://schemas.microsoft.com/office/drawing/2014/chart" uri="{C3380CC4-5D6E-409C-BE32-E72D297353CC}">
              <c16:uniqueId val="{00000000-5F17-4F3F-9E8B-4BBD10B458BF}"/>
            </c:ext>
          </c:extLst>
        </c:ser>
        <c:dLbls>
          <c:dLblPos val="outEnd"/>
          <c:showLegendKey val="0"/>
          <c:showVal val="1"/>
          <c:showCatName val="0"/>
          <c:showSerName val="0"/>
          <c:showPercent val="0"/>
          <c:showBubbleSize val="0"/>
        </c:dLbls>
        <c:gapWidth val="75"/>
        <c:overlap val="-25"/>
        <c:axId val="1927538640"/>
        <c:axId val="1927549520"/>
      </c:barChart>
      <c:valAx>
        <c:axId val="1927549520"/>
        <c:scaling>
          <c:orientation val="minMax"/>
        </c:scaling>
        <c:delete val="0"/>
        <c:axPos val="b"/>
        <c:majorGridlines/>
        <c:numFmt formatCode="General" sourceLinked="1"/>
        <c:majorTickMark val="none"/>
        <c:minorTickMark val="none"/>
        <c:tickLblPos val="nextTo"/>
        <c:spPr>
          <a:ln w="9525">
            <a:noFill/>
          </a:ln>
        </c:spPr>
        <c:crossAx val="1927538640"/>
        <c:crosses val="autoZero"/>
        <c:crossBetween val="between"/>
      </c:valAx>
      <c:catAx>
        <c:axId val="1927538640"/>
        <c:scaling>
          <c:orientation val="minMax"/>
        </c:scaling>
        <c:delete val="0"/>
        <c:axPos val="l"/>
        <c:numFmt formatCode="General" sourceLinked="1"/>
        <c:majorTickMark val="none"/>
        <c:minorTickMark val="none"/>
        <c:tickLblPos val="nextTo"/>
        <c:crossAx val="19275495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1376667804164933"/>
          <c:y val="0.19362549800796813"/>
          <c:w val="0.45199041131094569"/>
          <c:h val="0.7439175581140007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Сложность получения доступа к земельным участкам</c:v>
                </c:pt>
                <c:pt idx="1">
                  <c:v>Высокие барьеры доступа к финансовым ресурсам (в частности, высокая стоимость кредитов)</c:v>
                </c:pt>
                <c:pt idx="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3">
                  <c:v>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c:v>
                </c:pt>
                <c:pt idx="4">
                  <c:v>Необходимость установления партнерских отношений с органами власти</c:v>
                </c:pt>
                <c:pt idx="5">
                  <c:v>Давление со стороны конкурентов</c:v>
                </c:pt>
                <c:pt idx="6">
                  <c:v>Нестабильность российского законодательства в отношении регулирования деятельности предприятий</c:v>
                </c:pt>
              </c:strCache>
            </c:strRef>
          </c:cat>
          <c:val>
            <c:numRef>
              <c:f>Лист1!$B$2:$B$8</c:f>
              <c:numCache>
                <c:formatCode>General</c:formatCode>
                <c:ptCount val="7"/>
                <c:pt idx="0">
                  <c:v>31</c:v>
                </c:pt>
                <c:pt idx="1">
                  <c:v>32</c:v>
                </c:pt>
                <c:pt idx="2">
                  <c:v>33</c:v>
                </c:pt>
                <c:pt idx="3">
                  <c:v>35</c:v>
                </c:pt>
                <c:pt idx="4">
                  <c:v>55</c:v>
                </c:pt>
                <c:pt idx="5">
                  <c:v>59</c:v>
                </c:pt>
                <c:pt idx="6">
                  <c:v>128</c:v>
                </c:pt>
              </c:numCache>
            </c:numRef>
          </c:val>
          <c:extLst xmlns:c16r2="http://schemas.microsoft.com/office/drawing/2015/06/chart">
            <c:ext xmlns:c16="http://schemas.microsoft.com/office/drawing/2014/chart" uri="{C3380CC4-5D6E-409C-BE32-E72D297353CC}">
              <c16:uniqueId val="{00000000-E62E-4843-9DD5-1A1FF67732C6}"/>
            </c:ext>
          </c:extLst>
        </c:ser>
        <c:dLbls>
          <c:dLblPos val="inEnd"/>
          <c:showLegendKey val="0"/>
          <c:showVal val="1"/>
          <c:showCatName val="0"/>
          <c:showSerName val="0"/>
          <c:showPercent val="0"/>
          <c:showBubbleSize val="0"/>
        </c:dLbls>
        <c:gapWidth val="75"/>
        <c:overlap val="-25"/>
        <c:axId val="1927548432"/>
        <c:axId val="1927539728"/>
      </c:barChart>
      <c:valAx>
        <c:axId val="1927539728"/>
        <c:scaling>
          <c:orientation val="minMax"/>
        </c:scaling>
        <c:delete val="0"/>
        <c:axPos val="b"/>
        <c:majorGridlines/>
        <c:numFmt formatCode="General" sourceLinked="1"/>
        <c:majorTickMark val="none"/>
        <c:minorTickMark val="none"/>
        <c:tickLblPos val="nextTo"/>
        <c:spPr>
          <a:ln w="9525">
            <a:noFill/>
          </a:ln>
        </c:spPr>
        <c:crossAx val="1927548432"/>
        <c:crosses val="autoZero"/>
        <c:crossBetween val="between"/>
      </c:valAx>
      <c:catAx>
        <c:axId val="1927548432"/>
        <c:scaling>
          <c:orientation val="minMax"/>
        </c:scaling>
        <c:delete val="0"/>
        <c:axPos val="l"/>
        <c:numFmt formatCode="General" sourceLinked="0"/>
        <c:majorTickMark val="none"/>
        <c:minorTickMark val="none"/>
        <c:tickLblPos val="nextTo"/>
        <c:crossAx val="19275397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manualLayout>
          <c:layoutTarget val="inner"/>
          <c:xMode val="edge"/>
          <c:yMode val="edge"/>
          <c:x val="0.5593186716969698"/>
          <c:y val="0.26303854875283444"/>
          <c:w val="0.39369620692480001"/>
          <c:h val="0.6184679296040376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Скорее не удовлетворен</c:v>
                </c:pt>
                <c:pt idx="1">
                  <c:v>Затрудняюсь ответить</c:v>
                </c:pt>
                <c:pt idx="2">
                  <c:v>Не удовлетворен</c:v>
                </c:pt>
                <c:pt idx="3">
                  <c:v>Удовлетворен</c:v>
                </c:pt>
                <c:pt idx="4">
                  <c:v>Скорее удовлетворен</c:v>
                </c:pt>
              </c:strCache>
            </c:strRef>
          </c:cat>
          <c:val>
            <c:numRef>
              <c:f>Лист1!$B$2:$B$6</c:f>
              <c:numCache>
                <c:formatCode>General</c:formatCode>
                <c:ptCount val="5"/>
                <c:pt idx="0">
                  <c:v>38</c:v>
                </c:pt>
                <c:pt idx="1">
                  <c:v>44</c:v>
                </c:pt>
                <c:pt idx="2">
                  <c:v>58</c:v>
                </c:pt>
                <c:pt idx="3">
                  <c:v>76</c:v>
                </c:pt>
                <c:pt idx="4">
                  <c:v>197</c:v>
                </c:pt>
              </c:numCache>
            </c:numRef>
          </c:val>
          <c:extLst xmlns:c16r2="http://schemas.microsoft.com/office/drawing/2015/06/chart">
            <c:ext xmlns:c16="http://schemas.microsoft.com/office/drawing/2014/chart" uri="{C3380CC4-5D6E-409C-BE32-E72D297353CC}">
              <c16:uniqueId val="{00000000-1D96-487E-8A78-F77927978063}"/>
            </c:ext>
          </c:extLst>
        </c:ser>
        <c:dLbls>
          <c:showLegendKey val="0"/>
          <c:showVal val="1"/>
          <c:showCatName val="0"/>
          <c:showSerName val="0"/>
          <c:showPercent val="0"/>
          <c:showBubbleSize val="0"/>
        </c:dLbls>
        <c:gapWidth val="75"/>
        <c:overlap val="-25"/>
        <c:axId val="1927540272"/>
        <c:axId val="1927541360"/>
      </c:barChart>
      <c:valAx>
        <c:axId val="1927541360"/>
        <c:scaling>
          <c:orientation val="minMax"/>
        </c:scaling>
        <c:delete val="0"/>
        <c:axPos val="b"/>
        <c:majorGridlines/>
        <c:numFmt formatCode="General" sourceLinked="1"/>
        <c:majorTickMark val="none"/>
        <c:minorTickMark val="none"/>
        <c:tickLblPos val="nextTo"/>
        <c:spPr>
          <a:ln w="9525">
            <a:noFill/>
          </a:ln>
        </c:spPr>
        <c:crossAx val="1927540272"/>
        <c:crosses val="autoZero"/>
        <c:crossBetween val="between"/>
      </c:valAx>
      <c:catAx>
        <c:axId val="1927540272"/>
        <c:scaling>
          <c:orientation val="minMax"/>
        </c:scaling>
        <c:delete val="0"/>
        <c:axPos val="l"/>
        <c:numFmt formatCode="General" sourceLinked="0"/>
        <c:majorTickMark val="none"/>
        <c:minorTickMark val="none"/>
        <c:tickLblPos val="nextTo"/>
        <c:crossAx val="19275413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2.43055555555555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355801715669341"/>
          <c:y val="0.11229604111986002"/>
          <c:w val="0.43768945744610932"/>
          <c:h val="0.5020662088993005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309914048032674E-2"/>
                  <c:y val="-3.9998906386701661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572376746294255E-3"/>
                  <c:y val="-1.81610892388451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723-4783-847B-1CCC09430468}"/>
                </c:ext>
                <c:ext xmlns:c15="http://schemas.microsoft.com/office/drawing/2012/chart" uri="{CE6537A1-D6FC-4f65-9D91-7224C49458BB}">
                  <c15:layout/>
                </c:ext>
              </c:extLst>
            </c:dLbl>
            <c:dLbl>
              <c:idx val="3"/>
              <c:layout>
                <c:manualLayout>
                  <c:x val="-1.4246694446737921E-3"/>
                  <c:y val="1.226760717410323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1470231906866554E-2"/>
                  <c:y val="-5.545357611548556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723-4783-847B-1CCC0943046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проще преодолевать административные барьеры, чем раньше</c:v>
                </c:pt>
                <c:pt idx="1">
                  <c:v>Бизнесу стало сложнее преодолевать административные барьеры, чем раньше</c:v>
                </c:pt>
                <c:pt idx="2">
                  <c:v>Административные барьеры были полностью устранены</c:v>
                </c:pt>
                <c:pt idx="3">
                  <c:v>Уровень и количество административных барьеров не изменились</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30</c:v>
                </c:pt>
                <c:pt idx="1">
                  <c:v>33</c:v>
                </c:pt>
                <c:pt idx="2">
                  <c:v>27</c:v>
                </c:pt>
                <c:pt idx="3">
                  <c:v>99</c:v>
                </c:pt>
                <c:pt idx="4">
                  <c:v>31</c:v>
                </c:pt>
                <c:pt idx="5">
                  <c:v>47</c:v>
                </c:pt>
                <c:pt idx="6">
                  <c:v>146</c:v>
                </c:pt>
              </c:numCache>
            </c:numRef>
          </c:val>
          <c:extLst xmlns:c16r2="http://schemas.microsoft.com/office/drawing/2015/06/chart">
            <c:ext xmlns:c16="http://schemas.microsoft.com/office/drawing/2014/chart" uri="{C3380CC4-5D6E-409C-BE32-E72D297353CC}">
              <c16:uniqueId val="{00000002-F723-4783-847B-1CCC09430468}"/>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57687041088367896"/>
          <c:w val="0.99903921168852394"/>
          <c:h val="0.42312948911910786"/>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a:t>
            </a:r>
            <a:r>
              <a:rPr lang="ru-RU" sz="1600" b="1" i="0" u="none" strike="noStrike" baseline="0">
                <a:effectLst/>
              </a:rPr>
              <a:t>сельскохозяйственной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6792979002624667E-2"/>
          <c:y val="0.38728104078504327"/>
          <c:w val="0.43278889617964422"/>
          <c:h val="0.4750223817696664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C7C9-48C2-9EAD-1593B3C86452}"/>
              </c:ext>
            </c:extLst>
          </c:dPt>
          <c:dLbls>
            <c:dLbl>
              <c:idx val="0"/>
              <c:layout>
                <c:manualLayout>
                  <c:x val="-7.3951953922426362E-3"/>
                  <c:y val="-3.2399544828138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7C9-48C2-9EAD-1593B3C86452}"/>
                </c:ext>
                <c:ext xmlns:c15="http://schemas.microsoft.com/office/drawing/2012/chart" uri="{CE6537A1-D6FC-4f65-9D91-7224C49458BB}">
                  <c15:layout/>
                </c:ext>
              </c:extLst>
            </c:dLbl>
            <c:dLbl>
              <c:idx val="1"/>
              <c:layout>
                <c:manualLayout>
                  <c:x val="3.6595217264508595E-2"/>
                  <c:y val="2.68893565481491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7C9-48C2-9EAD-1593B3C86452}"/>
                </c:ext>
                <c:ext xmlns:c15="http://schemas.microsoft.com/office/drawing/2012/chart" uri="{CE6537A1-D6FC-4f65-9D91-7224C49458BB}">
                  <c15:layout/>
                </c:ext>
              </c:extLst>
            </c:dLbl>
            <c:dLbl>
              <c:idx val="2"/>
              <c:layout>
                <c:manualLayout>
                  <c:x val="1.6824329250510354E-2"/>
                  <c:y val="1.18750679040936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C7C9-48C2-9EAD-1593B3C86452}"/>
                </c:ext>
                <c:ext xmlns:c15="http://schemas.microsoft.com/office/drawing/2012/chart" uri="{CE6537A1-D6FC-4f65-9D91-7224C49458BB}">
                  <c15:layout/>
                </c:ext>
              </c:extLst>
            </c:dLbl>
            <c:dLbl>
              <c:idx val="3"/>
              <c:layout>
                <c:manualLayout>
                  <c:x val="2.4932013706620005E-2"/>
                  <c:y val="-4.87468478204930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7C9-48C2-9EAD-1593B3C86452}"/>
                </c:ext>
                <c:ext xmlns:c15="http://schemas.microsoft.com/office/drawing/2012/chart" uri="{CE6537A1-D6FC-4f65-9D91-7224C49458BB}">
                  <c15:layout/>
                </c:ext>
              </c:extLst>
            </c:dLbl>
            <c:dLbl>
              <c:idx val="4"/>
              <c:layout>
                <c:manualLayout>
                  <c:x val="6.3417541557305335E-2"/>
                  <c:y val="-2.638806785788412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68871</c:v>
                </c:pt>
                <c:pt idx="1">
                  <c:v>14653</c:v>
                </c:pt>
                <c:pt idx="2">
                  <c:v>10090</c:v>
                </c:pt>
                <c:pt idx="3">
                  <c:v>4910</c:v>
                </c:pt>
                <c:pt idx="4">
                  <c:v>12461</c:v>
                </c:pt>
              </c:numCache>
            </c:numRef>
          </c:val>
          <c:extLst xmlns:c16r2="http://schemas.microsoft.com/office/drawing/2015/06/chart">
            <c:ext xmlns:c16="http://schemas.microsoft.com/office/drawing/2014/chart" uri="{C3380CC4-5D6E-409C-BE32-E72D297353CC}">
              <c16:uniqueId val="{00000005-C7C9-48C2-9EAD-1593B3C8645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8365503791192772"/>
          <c:y val="0.32887310654795604"/>
          <c:w val="0.30245607319918344"/>
          <c:h val="0.6073227774632745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сельскохозяйственной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1E-2"/>
          <c:y val="0.44687287673946408"/>
          <c:w val="0.50223334062408875"/>
          <c:h val="0.552311791214777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C1E2-4D4C-BD3A-ABC68994F930}"/>
              </c:ext>
            </c:extLst>
          </c:dPt>
          <c:dLbls>
            <c:dLbl>
              <c:idx val="0"/>
              <c:layout>
                <c:manualLayout>
                  <c:x val="-5.0803805774278215E-3"/>
                  <c:y val="-1.8217850564206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1E2-4D4C-BD3A-ABC68994F930}"/>
                </c:ext>
                <c:ext xmlns:c15="http://schemas.microsoft.com/office/drawing/2012/chart" uri="{CE6537A1-D6FC-4f65-9D91-7224C49458BB}">
                  <c15:layout/>
                </c:ext>
              </c:extLst>
            </c:dLbl>
            <c:dLbl>
              <c:idx val="1"/>
              <c:layout>
                <c:manualLayout>
                  <c:x val="9.9070428696412943E-3"/>
                  <c:y val="-4.346501415757535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1E2-4D4C-BD3A-ABC68994F930}"/>
                </c:ext>
                <c:ext xmlns:c15="http://schemas.microsoft.com/office/drawing/2012/chart" uri="{CE6537A1-D6FC-4f65-9D91-7224C49458BB}">
                  <c15:layout/>
                </c:ext>
              </c:extLst>
            </c:dLbl>
            <c:dLbl>
              <c:idx val="2"/>
              <c:layout>
                <c:manualLayout>
                  <c:x val="2.3768773694954799E-2"/>
                  <c:y val="-6.670971240416034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C1E2-4D4C-BD3A-ABC68994F930}"/>
                </c:ext>
                <c:ext xmlns:c15="http://schemas.microsoft.com/office/drawing/2012/chart" uri="{CE6537A1-D6FC-4f65-9D91-7224C49458BB}">
                  <c15:layout/>
                </c:ext>
              </c:extLst>
            </c:dLbl>
            <c:dLbl>
              <c:idx val="3"/>
              <c:layout>
                <c:manualLayout>
                  <c:x val="4.3115704286964132E-3"/>
                  <c:y val="-0.1754421272420819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2203</c:v>
                </c:pt>
                <c:pt idx="1">
                  <c:v>4414</c:v>
                </c:pt>
                <c:pt idx="2">
                  <c:v>49816</c:v>
                </c:pt>
                <c:pt idx="3">
                  <c:v>51634</c:v>
                </c:pt>
                <c:pt idx="4">
                  <c:v>2918</c:v>
                </c:pt>
              </c:numCache>
            </c:numRef>
          </c:val>
          <c:extLst xmlns:c16r2="http://schemas.microsoft.com/office/drawing/2015/06/chart">
            <c:ext xmlns:c16="http://schemas.microsoft.com/office/drawing/2014/chart" uri="{C3380CC4-5D6E-409C-BE32-E72D297353CC}">
              <c16:uniqueId val="{00000005-C1E2-4D4C-BD3A-ABC68994F93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8251</c:v>
                </c:pt>
                <c:pt idx="1">
                  <c:v>14951</c:v>
                </c:pt>
                <c:pt idx="2">
                  <c:v>42039</c:v>
                </c:pt>
                <c:pt idx="3">
                  <c:v>37858</c:v>
                </c:pt>
                <c:pt idx="4">
                  <c:v>7886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0795494816863613"/>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0251384999315948E-2"/>
          <c:y val="0.4330034579853454"/>
          <c:w val="0.43758495019606752"/>
          <c:h val="0.4827041411490230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1197-444B-A7E7-EAAF61F16BBF}"/>
              </c:ext>
            </c:extLst>
          </c:dPt>
          <c:dLbls>
            <c:dLbl>
              <c:idx val="0"/>
              <c:layout/>
              <c:tx>
                <c:rich>
                  <a:bodyPr/>
                  <a:lstStyle/>
                  <a:p>
                    <a:r>
                      <a:rPr lang="en-US"/>
                      <a:t>8,7%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438642181450158E-2"/>
                  <c:y val="-3.0521033202497817E-2"/>
                </c:manualLayout>
              </c:layout>
              <c:tx>
                <c:rich>
                  <a:bodyPr/>
                  <a:lstStyle/>
                  <a:p>
                    <a:r>
                      <a:rPr lang="en-US"/>
                      <a:t>3,5%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197-444B-A7E7-EAAF61F16BBF}"/>
                </c:ext>
                <c:ext xmlns:c15="http://schemas.microsoft.com/office/drawing/2012/chart" uri="{CE6537A1-D6FC-4f65-9D91-7224C49458BB}">
                  <c15:layout/>
                </c:ext>
              </c:extLst>
            </c:dLbl>
            <c:dLbl>
              <c:idx val="3"/>
              <c:layout/>
              <c:tx>
                <c:rich>
                  <a:bodyPr/>
                  <a:lstStyle/>
                  <a:p>
                    <a:r>
                      <a:rPr lang="en-US"/>
                      <a:t>5,9%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0660662393127174E-2"/>
                  <c:y val="-6.7809420687934857E-2"/>
                </c:manualLayout>
              </c:layout>
              <c:tx>
                <c:rich>
                  <a:bodyPr/>
                  <a:lstStyle/>
                  <a:p>
                    <a:r>
                      <a:rPr lang="en-US"/>
                      <a:t>56,0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197-444B-A7E7-EAAF61F16BBF}"/>
                </c:ext>
                <c:ext xmlns:c15="http://schemas.microsoft.com/office/drawing/2012/chart" uri="{CE6537A1-D6FC-4f65-9D91-7224C49458BB}">
                  <c15:layout/>
                </c:ext>
              </c:extLst>
            </c:dLbl>
            <c:dLbl>
              <c:idx val="5"/>
              <c:layout/>
              <c:tx>
                <c:rich>
                  <a:bodyPr/>
                  <a:lstStyle/>
                  <a:p>
                    <a:r>
                      <a:rPr lang="en-US"/>
                      <a:t>20,7%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37</c:v>
                </c:pt>
                <c:pt idx="1">
                  <c:v>22</c:v>
                </c:pt>
                <c:pt idx="2">
                  <c:v>15</c:v>
                </c:pt>
                <c:pt idx="3">
                  <c:v>25</c:v>
                </c:pt>
                <c:pt idx="4">
                  <c:v>234</c:v>
                </c:pt>
                <c:pt idx="5">
                  <c:v>87</c:v>
                </c:pt>
              </c:numCache>
            </c:numRef>
          </c:val>
          <c:extLst xmlns:c16r2="http://schemas.microsoft.com/office/drawing/2015/06/chart">
            <c:ext xmlns:c16="http://schemas.microsoft.com/office/drawing/2014/chart" uri="{C3380CC4-5D6E-409C-BE32-E72D297353CC}">
              <c16:uniqueId val="{00000004-1197-444B-A7E7-EAAF61F16BBF}"/>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100082580738746"/>
          <c:y val="0.34125067299279904"/>
          <c:w val="0.51821375059957575"/>
          <c:h val="0.6243519118365311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6952082912712831"/>
          <c:y val="0.18286579349571475"/>
          <c:w val="0.393232552661686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64-4693-B8CF-DE45E145450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64-4693-B8CF-DE45E145450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4-4693-B8CF-DE45E145450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64-4693-B8CF-DE45E145450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4-4693-B8CF-DE45E145450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64-4693-B8CF-DE45E145450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4-4693-B8CF-DE45E145450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клиентами</c:v>
                </c:pt>
                <c:pt idx="1">
                  <c:v>Предложение сопутствующих услуг, товаров, сервисов (гарантий, ремонта и т.д.)</c:v>
                </c:pt>
                <c:pt idx="2">
                  <c:v>Затрудняюсь ответить</c:v>
                </c:pt>
                <c:pt idx="3">
                  <c:v>Доверительные отношения с поставщиками</c:v>
                </c:pt>
                <c:pt idx="4">
                  <c:v>Уникальность продукции</c:v>
                </c:pt>
                <c:pt idx="5">
                  <c:v>Высокое качество</c:v>
                </c:pt>
                <c:pt idx="6">
                  <c:v>Низкая цена</c:v>
                </c:pt>
              </c:strCache>
            </c:strRef>
          </c:cat>
          <c:val>
            <c:numRef>
              <c:f>Лист1!$B$2:$B$8</c:f>
              <c:numCache>
                <c:formatCode>General</c:formatCode>
                <c:ptCount val="7"/>
                <c:pt idx="0">
                  <c:v>52</c:v>
                </c:pt>
                <c:pt idx="1">
                  <c:v>54</c:v>
                </c:pt>
                <c:pt idx="2">
                  <c:v>56</c:v>
                </c:pt>
                <c:pt idx="3">
                  <c:v>60</c:v>
                </c:pt>
                <c:pt idx="4">
                  <c:v>81</c:v>
                </c:pt>
                <c:pt idx="5">
                  <c:v>107</c:v>
                </c:pt>
                <c:pt idx="6">
                  <c:v>109</c:v>
                </c:pt>
              </c:numCache>
            </c:numRef>
          </c:val>
          <c:extLst xmlns:c16r2="http://schemas.microsoft.com/office/drawing/2015/06/chart">
            <c:ext xmlns:c16="http://schemas.microsoft.com/office/drawing/2014/chart" uri="{C3380CC4-5D6E-409C-BE32-E72D297353CC}">
              <c16:uniqueId val="{00000007-8064-4693-B8CF-DE45E1454507}"/>
            </c:ext>
          </c:extLst>
        </c:ser>
        <c:dLbls>
          <c:showLegendKey val="0"/>
          <c:showVal val="0"/>
          <c:showCatName val="0"/>
          <c:showSerName val="0"/>
          <c:showPercent val="0"/>
          <c:showBubbleSize val="0"/>
        </c:dLbls>
        <c:gapWidth val="100"/>
        <c:axId val="1927563664"/>
        <c:axId val="1927557136"/>
      </c:barChart>
      <c:valAx>
        <c:axId val="1927557136"/>
        <c:scaling>
          <c:orientation val="minMax"/>
        </c:scaling>
        <c:delete val="0"/>
        <c:axPos val="b"/>
        <c:majorGridlines/>
        <c:numFmt formatCode="General" sourceLinked="1"/>
        <c:majorTickMark val="out"/>
        <c:minorTickMark val="none"/>
        <c:tickLblPos val="nextTo"/>
        <c:crossAx val="1927563664"/>
        <c:crosses val="autoZero"/>
        <c:crossBetween val="between"/>
      </c:valAx>
      <c:catAx>
        <c:axId val="1927563664"/>
        <c:scaling>
          <c:orientation val="minMax"/>
        </c:scaling>
        <c:delete val="0"/>
        <c:axPos val="l"/>
        <c:numFmt formatCode="General" sourceLinked="0"/>
        <c:majorTickMark val="out"/>
        <c:minorTickMark val="none"/>
        <c:tickLblPos val="nextTo"/>
        <c:txPr>
          <a:bodyPr/>
          <a:lstStyle/>
          <a:p>
            <a:pPr>
              <a:defRPr sz="1100"/>
            </a:pPr>
            <a:endParaRPr lang="ru-RU"/>
          </a:p>
        </c:txPr>
        <c:crossAx val="19275571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552238261883931E-2"/>
          <c:y val="0.42726096737907759"/>
          <c:w val="0.48371482210557015"/>
          <c:h val="0.5259349506987303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86</c:v>
                </c:pt>
                <c:pt idx="1">
                  <c:v>261</c:v>
                </c:pt>
                <c:pt idx="2">
                  <c:v>43</c:v>
                </c:pt>
                <c:pt idx="3">
                  <c:v>29</c:v>
                </c:pt>
              </c:numCache>
            </c:numRef>
          </c:val>
          <c:extLst xmlns:c16r2="http://schemas.microsoft.com/office/drawing/2015/06/chart">
            <c:ext xmlns:c16="http://schemas.microsoft.com/office/drawing/2014/chart" uri="{C3380CC4-5D6E-409C-BE32-E72D297353CC}">
              <c16:uniqueId val="{00000000-8486-4C3E-800F-502E53F57AA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293744531933507"/>
          <c:y val="0.39890684119030578"/>
          <c:w val="0.4531736657917759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tx>
                <c:rich>
                  <a:bodyPr/>
                  <a:lstStyle/>
                  <a:p>
                    <a:r>
                      <a:rPr lang="en-US"/>
                      <a:t>5,2%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tx>
                <c:rich>
                  <a:bodyPr/>
                  <a:lstStyle/>
                  <a:p>
                    <a:r>
                      <a:rPr lang="en-US"/>
                      <a:t>10,5%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046405657626131E-2"/>
                  <c:y val="-0.13362381989832969"/>
                </c:manualLayout>
              </c:layout>
              <c:tx>
                <c:rich>
                  <a:bodyPr/>
                  <a:lstStyle/>
                  <a:p>
                    <a:r>
                      <a:rPr lang="en-US"/>
                      <a:t>42,0%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012540099154261E-2"/>
                  <c:y val="-7.8846516734427802E-2"/>
                </c:manualLayout>
              </c:layout>
              <c:tx>
                <c:rich>
                  <a:bodyPr/>
                  <a:lstStyle/>
                  <a:p>
                    <a:r>
                      <a:rPr lang="en-US"/>
                      <a:t>39,0%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tx>
                <c:rich>
                  <a:bodyPr/>
                  <a:lstStyle/>
                  <a:p>
                    <a:r>
                      <a:rPr lang="en-US"/>
                      <a:t>3,3%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5745</c:v>
                </c:pt>
                <c:pt idx="1">
                  <c:v>11685</c:v>
                </c:pt>
                <c:pt idx="2">
                  <c:v>46587</c:v>
                </c:pt>
                <c:pt idx="3">
                  <c:v>43233</c:v>
                </c:pt>
                <c:pt idx="4">
                  <c:v>3735</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32</c:v>
                </c:pt>
                <c:pt idx="1">
                  <c:v>35</c:v>
                </c:pt>
                <c:pt idx="2">
                  <c:v>352</c:v>
                </c:pt>
              </c:numCache>
            </c:numRef>
          </c:val>
          <c:extLst xmlns:c16r2="http://schemas.microsoft.com/office/drawing/2015/06/chart">
            <c:ext xmlns:c16="http://schemas.microsoft.com/office/drawing/2014/chart" uri="{C3380CC4-5D6E-409C-BE32-E72D297353CC}">
              <c16:uniqueId val="{00000000-BE24-4267-874D-5C5A111CFF62}"/>
            </c:ext>
          </c:extLst>
        </c:ser>
        <c:dLbls>
          <c:dLblPos val="inEnd"/>
          <c:showLegendKey val="0"/>
          <c:showVal val="1"/>
          <c:showCatName val="0"/>
          <c:showSerName val="0"/>
          <c:showPercent val="0"/>
          <c:showBubbleSize val="0"/>
        </c:dLbls>
        <c:gapWidth val="100"/>
        <c:axId val="1927558224"/>
        <c:axId val="1927561488"/>
      </c:barChart>
      <c:catAx>
        <c:axId val="1927558224"/>
        <c:scaling>
          <c:orientation val="minMax"/>
        </c:scaling>
        <c:delete val="0"/>
        <c:axPos val="b"/>
        <c:numFmt formatCode="General" sourceLinked="0"/>
        <c:majorTickMark val="out"/>
        <c:minorTickMark val="none"/>
        <c:tickLblPos val="nextTo"/>
        <c:crossAx val="1927561488"/>
        <c:crosses val="autoZero"/>
        <c:auto val="1"/>
        <c:lblAlgn val="ctr"/>
        <c:lblOffset val="100"/>
        <c:noMultiLvlLbl val="0"/>
      </c:catAx>
      <c:valAx>
        <c:axId val="1927561488"/>
        <c:scaling>
          <c:orientation val="minMax"/>
        </c:scaling>
        <c:delete val="0"/>
        <c:axPos val="l"/>
        <c:majorGridlines/>
        <c:numFmt formatCode="General" sourceLinked="1"/>
        <c:majorTickMark val="out"/>
        <c:minorTickMark val="none"/>
        <c:tickLblPos val="nextTo"/>
        <c:crossAx val="192755822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manualLayout>
          <c:layoutTarget val="inner"/>
          <c:xMode val="edge"/>
          <c:yMode val="edge"/>
          <c:x val="0.48174955658632557"/>
          <c:y val="0.30092879256965943"/>
          <c:w val="0.4840075327662694"/>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Затрудняюсь ответить</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5</c:v>
                </c:pt>
                <c:pt idx="1">
                  <c:v>33</c:v>
                </c:pt>
                <c:pt idx="2">
                  <c:v>33</c:v>
                </c:pt>
                <c:pt idx="3">
                  <c:v>84</c:v>
                </c:pt>
                <c:pt idx="4">
                  <c:v>116</c:v>
                </c:pt>
                <c:pt idx="5">
                  <c:v>149</c:v>
                </c:pt>
              </c:numCache>
            </c:numRef>
          </c:val>
          <c:extLst xmlns:c16r2="http://schemas.microsoft.com/office/drawing/2015/06/chart">
            <c:ext xmlns:c16="http://schemas.microsoft.com/office/drawing/2014/chart" uri="{C3380CC4-5D6E-409C-BE32-E72D297353CC}">
              <c16:uniqueId val="{00000000-3D5B-4B6C-8BA4-AF1ED559F1F6}"/>
            </c:ext>
          </c:extLst>
        </c:ser>
        <c:dLbls>
          <c:dLblPos val="outEnd"/>
          <c:showLegendKey val="0"/>
          <c:showVal val="1"/>
          <c:showCatName val="0"/>
          <c:showSerName val="0"/>
          <c:showPercent val="0"/>
          <c:showBubbleSize val="0"/>
        </c:dLbls>
        <c:gapWidth val="75"/>
        <c:overlap val="-25"/>
        <c:axId val="1927560944"/>
        <c:axId val="1927554960"/>
      </c:barChart>
      <c:valAx>
        <c:axId val="1927554960"/>
        <c:scaling>
          <c:orientation val="minMax"/>
        </c:scaling>
        <c:delete val="0"/>
        <c:axPos val="b"/>
        <c:majorGridlines/>
        <c:numFmt formatCode="General" sourceLinked="1"/>
        <c:majorTickMark val="none"/>
        <c:minorTickMark val="none"/>
        <c:tickLblPos val="nextTo"/>
        <c:spPr>
          <a:ln w="9525">
            <a:noFill/>
          </a:ln>
        </c:spPr>
        <c:crossAx val="1927560944"/>
        <c:crosses val="autoZero"/>
        <c:crossBetween val="between"/>
      </c:valAx>
      <c:catAx>
        <c:axId val="1927560944"/>
        <c:scaling>
          <c:orientation val="minMax"/>
        </c:scaling>
        <c:delete val="0"/>
        <c:axPos val="l"/>
        <c:numFmt formatCode="General" sourceLinked="1"/>
        <c:majorTickMark val="none"/>
        <c:minorTickMark val="none"/>
        <c:tickLblPos val="nextTo"/>
        <c:crossAx val="19275549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3516849719627746"/>
          <c:y val="0.23103137843607444"/>
          <c:w val="0.43058859215631756"/>
          <c:h val="0.7001708501863979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Сложность получения доступа к земельным участкам</c:v>
                </c:pt>
                <c:pt idx="1">
                  <c:v>Давление со стороны клиентов</c:v>
                </c:pt>
                <c:pt idx="2">
                  <c:v>Конкуренция со стороны теневого сектора</c:v>
                </c:pt>
                <c:pt idx="3">
                  <c:v>Силовое давление со стороны правоохранительных органов (например, угрозы, вымогательства)</c:v>
                </c:pt>
                <c:pt idx="4">
                  <c:v>Недостаток квалифицированных кадров</c:v>
                </c:pt>
                <c:pt idx="5">
                  <c:v>Нестабильность российского законодательства в отношении регулирования деятельности предприятий</c:v>
                </c:pt>
                <c:pt idx="6">
                  <c:v>Высокие налоги</c:v>
                </c:pt>
              </c:strCache>
            </c:strRef>
          </c:cat>
          <c:val>
            <c:numRef>
              <c:f>Лист1!$B$2:$B$8</c:f>
              <c:numCache>
                <c:formatCode>General</c:formatCode>
                <c:ptCount val="7"/>
                <c:pt idx="0">
                  <c:v>23</c:v>
                </c:pt>
                <c:pt idx="1">
                  <c:v>25</c:v>
                </c:pt>
                <c:pt idx="2">
                  <c:v>26</c:v>
                </c:pt>
                <c:pt idx="3">
                  <c:v>31</c:v>
                </c:pt>
                <c:pt idx="4">
                  <c:v>59</c:v>
                </c:pt>
                <c:pt idx="5">
                  <c:v>62</c:v>
                </c:pt>
                <c:pt idx="6">
                  <c:v>70</c:v>
                </c:pt>
              </c:numCache>
            </c:numRef>
          </c:val>
          <c:extLst xmlns:c16r2="http://schemas.microsoft.com/office/drawing/2015/06/chart">
            <c:ext xmlns:c16="http://schemas.microsoft.com/office/drawing/2014/chart" uri="{C3380CC4-5D6E-409C-BE32-E72D297353CC}">
              <c16:uniqueId val="{00000000-E522-4034-B051-EFCE61882938}"/>
            </c:ext>
          </c:extLst>
        </c:ser>
        <c:dLbls>
          <c:dLblPos val="inEnd"/>
          <c:showLegendKey val="0"/>
          <c:showVal val="1"/>
          <c:showCatName val="0"/>
          <c:showSerName val="0"/>
          <c:showPercent val="0"/>
          <c:showBubbleSize val="0"/>
        </c:dLbls>
        <c:gapWidth val="75"/>
        <c:overlap val="-25"/>
        <c:axId val="1927562576"/>
        <c:axId val="1927553328"/>
      </c:barChart>
      <c:valAx>
        <c:axId val="1927553328"/>
        <c:scaling>
          <c:orientation val="minMax"/>
        </c:scaling>
        <c:delete val="0"/>
        <c:axPos val="b"/>
        <c:majorGridlines/>
        <c:numFmt formatCode="General" sourceLinked="1"/>
        <c:majorTickMark val="none"/>
        <c:minorTickMark val="none"/>
        <c:tickLblPos val="nextTo"/>
        <c:spPr>
          <a:ln w="9525">
            <a:noFill/>
          </a:ln>
        </c:spPr>
        <c:crossAx val="1927562576"/>
        <c:crosses val="autoZero"/>
        <c:crossBetween val="between"/>
      </c:valAx>
      <c:catAx>
        <c:axId val="1927562576"/>
        <c:scaling>
          <c:orientation val="minMax"/>
        </c:scaling>
        <c:delete val="0"/>
        <c:axPos val="l"/>
        <c:numFmt formatCode="General" sourceLinked="0"/>
        <c:majorTickMark val="none"/>
        <c:minorTickMark val="none"/>
        <c:tickLblPos val="nextTo"/>
        <c:crossAx val="19275533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с ответом</c:v>
                </c:pt>
                <c:pt idx="1">
                  <c:v>Не удовлетворен</c:v>
                </c:pt>
                <c:pt idx="2">
                  <c:v>Скорее не удовлетворен</c:v>
                </c:pt>
                <c:pt idx="3">
                  <c:v>Удовлетворен</c:v>
                </c:pt>
                <c:pt idx="4">
                  <c:v>Скорее удовлетворен</c:v>
                </c:pt>
              </c:strCache>
            </c:strRef>
          </c:cat>
          <c:val>
            <c:numRef>
              <c:f>Лист1!$B$2:$B$6</c:f>
              <c:numCache>
                <c:formatCode>General</c:formatCode>
                <c:ptCount val="5"/>
                <c:pt idx="0">
                  <c:v>15</c:v>
                </c:pt>
                <c:pt idx="1">
                  <c:v>31</c:v>
                </c:pt>
                <c:pt idx="2">
                  <c:v>60</c:v>
                </c:pt>
                <c:pt idx="3">
                  <c:v>151</c:v>
                </c:pt>
                <c:pt idx="4">
                  <c:v>262</c:v>
                </c:pt>
              </c:numCache>
            </c:numRef>
          </c:val>
          <c:extLst xmlns:c16r2="http://schemas.microsoft.com/office/drawing/2015/06/chart">
            <c:ext xmlns:c16="http://schemas.microsoft.com/office/drawing/2014/chart" uri="{C3380CC4-5D6E-409C-BE32-E72D297353CC}">
              <c16:uniqueId val="{00000000-CFF3-4FA3-A2CC-8744E993887E}"/>
            </c:ext>
          </c:extLst>
        </c:ser>
        <c:dLbls>
          <c:showLegendKey val="0"/>
          <c:showVal val="1"/>
          <c:showCatName val="0"/>
          <c:showSerName val="0"/>
          <c:showPercent val="0"/>
          <c:showBubbleSize val="0"/>
        </c:dLbls>
        <c:gapWidth val="75"/>
        <c:overlap val="-25"/>
        <c:axId val="1927553872"/>
        <c:axId val="1927562032"/>
      </c:barChart>
      <c:valAx>
        <c:axId val="1927562032"/>
        <c:scaling>
          <c:orientation val="minMax"/>
        </c:scaling>
        <c:delete val="0"/>
        <c:axPos val="b"/>
        <c:majorGridlines/>
        <c:numFmt formatCode="General" sourceLinked="1"/>
        <c:majorTickMark val="none"/>
        <c:minorTickMark val="none"/>
        <c:tickLblPos val="nextTo"/>
        <c:spPr>
          <a:ln w="9525">
            <a:noFill/>
          </a:ln>
        </c:spPr>
        <c:crossAx val="1927553872"/>
        <c:crosses val="autoZero"/>
        <c:crossBetween val="between"/>
      </c:valAx>
      <c:catAx>
        <c:axId val="1927553872"/>
        <c:scaling>
          <c:orientation val="minMax"/>
        </c:scaling>
        <c:delete val="0"/>
        <c:axPos val="l"/>
        <c:numFmt formatCode="General" sourceLinked="0"/>
        <c:majorTickMark val="none"/>
        <c:minorTickMark val="none"/>
        <c:tickLblPos val="nextTo"/>
        <c:crossAx val="19275620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4498806427477109"/>
          <c:w val="0.4205698340778235"/>
          <c:h val="0.4787783122587064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8.5576211811529117E-3"/>
                  <c:y val="3.77275804325364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22432772620735E-2"/>
                  <c:y val="-2.08910820536573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67-4344-9DA5-C9D62FFB62DA}"/>
                </c:ext>
                <c:ext xmlns:c15="http://schemas.microsoft.com/office/drawing/2012/chart" uri="{CE6537A1-D6FC-4f65-9D91-7224C49458BB}">
                  <c15:layout/>
                </c:ext>
              </c:extLst>
            </c:dLbl>
            <c:dLbl>
              <c:idx val="3"/>
              <c:layout>
                <c:manualLayout>
                  <c:x val="-4.5380481944359424E-3"/>
                  <c:y val="1.09662593080842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67-4344-9DA5-C9D62FFB62DA}"/>
                </c:ext>
                <c:ext xmlns:c15="http://schemas.microsoft.com/office/drawing/2012/chart" uri="{CE6537A1-D6FC-4f65-9D91-7224C49458BB}">
                  <c15:layout/>
                </c:ext>
              </c:extLst>
            </c:dLbl>
            <c:dLbl>
              <c:idx val="4"/>
              <c:layout>
                <c:manualLayout>
                  <c:x val="5.6975993772231497E-2"/>
                  <c:y val="-5.405066448141945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205031079867423E-2"/>
                  <c:y val="-3.907115117397655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3428120329384289E-2"/>
                  <c:y val="2.10453557558698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67-4344-9DA5-C9D62FFB62DA}"/>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72</c:v>
                </c:pt>
                <c:pt idx="1">
                  <c:v>36</c:v>
                </c:pt>
                <c:pt idx="2">
                  <c:v>37</c:v>
                </c:pt>
                <c:pt idx="3">
                  <c:v>29</c:v>
                </c:pt>
                <c:pt idx="4">
                  <c:v>105</c:v>
                </c:pt>
                <c:pt idx="5">
                  <c:v>100</c:v>
                </c:pt>
                <c:pt idx="6">
                  <c:v>139</c:v>
                </c:pt>
              </c:numCache>
            </c:numRef>
          </c:val>
          <c:extLst xmlns:c16r2="http://schemas.microsoft.com/office/drawing/2015/06/chart">
            <c:ext xmlns:c16="http://schemas.microsoft.com/office/drawing/2014/chart" uri="{C3380CC4-5D6E-409C-BE32-E72D297353CC}">
              <c16:uniqueId val="{00000003-F267-4344-9DA5-C9D62FFB62DA}"/>
            </c:ext>
          </c:extLst>
        </c:ser>
        <c:dLbls>
          <c:showLegendKey val="0"/>
          <c:showVal val="0"/>
          <c:showCatName val="0"/>
          <c:showSerName val="0"/>
          <c:showPercent val="1"/>
          <c:showBubbleSize val="0"/>
          <c:showLeaderLines val="1"/>
        </c:dLbls>
      </c:pie3DChart>
    </c:plotArea>
    <c:legend>
      <c:legendPos val="b"/>
      <c:layout>
        <c:manualLayout>
          <c:xMode val="edge"/>
          <c:yMode val="edge"/>
          <c:x val="0"/>
          <c:y val="0.59494378529317005"/>
          <c:w val="1"/>
          <c:h val="0.3835199620147983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п</a:t>
            </a:r>
            <a:r>
              <a:rPr lang="ru-RU" sz="1600" b="1" i="0" u="none" strike="noStrike" baseline="0">
                <a:effectLst/>
              </a:rPr>
              <a:t>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43303620066359633"/>
          <c:w val="0.45362222951297765"/>
          <c:h val="0.5000255373483720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9906-452E-AECB-31C798B4AB2B}"/>
              </c:ext>
            </c:extLst>
          </c:dPt>
          <c:dLbls>
            <c:dLbl>
              <c:idx val="0"/>
              <c:layout>
                <c:manualLayout>
                  <c:x val="4.1788786818313956E-3"/>
                  <c:y val="4.424879166761215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906-452E-AECB-31C798B4AB2B}"/>
                </c:ext>
                <c:ext xmlns:c15="http://schemas.microsoft.com/office/drawing/2012/chart" uri="{CE6537A1-D6FC-4f65-9D91-7224C49458BB}">
                  <c15:layout/>
                </c:ext>
              </c:extLst>
            </c:dLbl>
            <c:dLbl>
              <c:idx val="1"/>
              <c:layout>
                <c:manualLayout>
                  <c:x val="-1.6645523476232136E-2"/>
                  <c:y val="-6.39412868780451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906-452E-AECB-31C798B4AB2B}"/>
                </c:ext>
                <c:ext xmlns:c15="http://schemas.microsoft.com/office/drawing/2012/chart" uri="{CE6537A1-D6FC-4f65-9D91-7224C49458BB}">
                  <c15:layout/>
                </c:ext>
              </c:extLst>
            </c:dLbl>
            <c:dLbl>
              <c:idx val="2"/>
              <c:layout>
                <c:manualLayout>
                  <c:x val="9.8798848060659035E-3"/>
                  <c:y val="-3.6938826450728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906-452E-AECB-31C798B4AB2B}"/>
                </c:ext>
                <c:ext xmlns:c15="http://schemas.microsoft.com/office/drawing/2012/chart" uri="{CE6537A1-D6FC-4f65-9D91-7224C49458BB}">
                  <c15:layout/>
                </c:ext>
              </c:extLst>
            </c:dLbl>
            <c:dLbl>
              <c:idx val="3"/>
              <c:layout>
                <c:manualLayout>
                  <c:x val="2.0224919801691454E-2"/>
                  <c:y val="-4.15982940582825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0258457276173814E-2"/>
                  <c:y val="-4.600683060888207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68720</c:v>
                </c:pt>
                <c:pt idx="1">
                  <c:v>14798</c:v>
                </c:pt>
                <c:pt idx="2">
                  <c:v>13044</c:v>
                </c:pt>
                <c:pt idx="3">
                  <c:v>5388</c:v>
                </c:pt>
                <c:pt idx="4">
                  <c:v>9035</c:v>
                </c:pt>
              </c:numCache>
            </c:numRef>
          </c:val>
          <c:extLst xmlns:c16r2="http://schemas.microsoft.com/office/drawing/2015/06/chart">
            <c:ext xmlns:c16="http://schemas.microsoft.com/office/drawing/2014/chart" uri="{C3380CC4-5D6E-409C-BE32-E72D297353CC}">
              <c16:uniqueId val="{00000005-9906-452E-AECB-31C798B4AB2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70578156897055"/>
          <c:y val="0.30035625950214434"/>
          <c:w val="0.32960885097696119"/>
          <c:h val="0.6745266351792479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2774348927461719"/>
          <c:w val="0.4976037109944591"/>
          <c:h val="0.547280344673896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4C37-4A62-A2A6-05FDD39768FC}"/>
              </c:ext>
            </c:extLst>
          </c:dPt>
          <c:dLbls>
            <c:dLbl>
              <c:idx val="0"/>
              <c:layout>
                <c:manualLayout>
                  <c:x val="1.864063867016623E-3"/>
                  <c:y val="1.5470358396636188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37-4A62-A2A6-05FDD39768FC}"/>
                </c:ext>
                <c:ext xmlns:c15="http://schemas.microsoft.com/office/drawing/2012/chart" uri="{CE6537A1-D6FC-4f65-9D91-7224C49458BB}">
                  <c15:layout/>
                </c:ext>
              </c:extLst>
            </c:dLbl>
            <c:dLbl>
              <c:idx val="1"/>
              <c:layout>
                <c:manualLayout>
                  <c:x val="2.842556138815977E-2"/>
                  <c:y val="1.40026577282373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C37-4A62-A2A6-05FDD39768FC}"/>
                </c:ext>
                <c:ext xmlns:c15="http://schemas.microsoft.com/office/drawing/2012/chart" uri="{CE6537A1-D6FC-4f65-9D91-7224C49458BB}">
                  <c15:layout/>
                </c:ext>
              </c:extLst>
            </c:dLbl>
            <c:dLbl>
              <c:idx val="2"/>
              <c:layout>
                <c:manualLayout>
                  <c:x val="9.8799759405073517E-3"/>
                  <c:y val="-3.79885134005604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C37-4A62-A2A6-05FDD39768FC}"/>
                </c:ext>
                <c:ext xmlns:c15="http://schemas.microsoft.com/office/drawing/2012/chart" uri="{CE6537A1-D6FC-4f65-9D91-7224C49458BB}">
                  <c15:layout>
                    <c:manualLayout>
                      <c:w val="9.0277777777777762E-2"/>
                      <c:h val="0.13338282336874138"/>
                    </c:manualLayout>
                  </c15:layout>
                </c:ext>
              </c:extLst>
            </c:dLbl>
            <c:dLbl>
              <c:idx val="3"/>
              <c:layout>
                <c:manualLayout>
                  <c:x val="-1.0198673082531355E-2"/>
                  <c:y val="-5.006536856285145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C37-4A62-A2A6-05FDD39768FC}"/>
                </c:ext>
                <c:ext xmlns:c15="http://schemas.microsoft.com/office/drawing/2012/chart" uri="{CE6537A1-D6FC-4f65-9D91-7224C49458BB}">
                  <c15:layout/>
                </c:ext>
              </c:extLst>
            </c:dLbl>
            <c:dLbl>
              <c:idx val="4"/>
              <c:layout>
                <c:manualLayout>
                  <c:x val="-5.5400627004957926E-3"/>
                  <c:y val="4.365134458948299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1666</c:v>
                </c:pt>
                <c:pt idx="1">
                  <c:v>3938</c:v>
                </c:pt>
                <c:pt idx="2">
                  <c:v>50954</c:v>
                </c:pt>
                <c:pt idx="3">
                  <c:v>50664</c:v>
                </c:pt>
                <c:pt idx="4">
                  <c:v>3763</c:v>
                </c:pt>
              </c:numCache>
            </c:numRef>
          </c:val>
          <c:extLst xmlns:c16r2="http://schemas.microsoft.com/office/drawing/2015/06/chart">
            <c:ext xmlns:c16="http://schemas.microsoft.com/office/drawing/2014/chart" uri="{C3380CC4-5D6E-409C-BE32-E72D297353CC}">
              <c16:uniqueId val="{00000005-4C37-4A62-A2A6-05FDD39768FC}"/>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7972</c:v>
                </c:pt>
                <c:pt idx="1">
                  <c:v>15952</c:v>
                </c:pt>
                <c:pt idx="2">
                  <c:v>42125</c:v>
                </c:pt>
                <c:pt idx="3">
                  <c:v>37125</c:v>
                </c:pt>
                <c:pt idx="4">
                  <c:v>7811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669507909416749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6542679864160121E-3"/>
          <c:y val="0.40428562654317196"/>
          <c:w val="0.4750256344900714"/>
          <c:h val="0.5193552085107497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5"/>
          <c:dPt>
            <c:idx val="1"/>
            <c:bubble3D val="0"/>
            <c:extLst xmlns:c16r2="http://schemas.microsoft.com/office/drawing/2015/06/chart">
              <c:ext xmlns:c16="http://schemas.microsoft.com/office/drawing/2014/chart" uri="{C3380CC4-5D6E-409C-BE32-E72D297353CC}">
                <c16:uniqueId val="{00000001-4C55-4FCE-9281-5512F5F53020}"/>
              </c:ext>
            </c:extLst>
          </c:dPt>
          <c:dLbls>
            <c:dLbl>
              <c:idx val="1"/>
              <c:layout>
                <c:manualLayout>
                  <c:x val="-2.7642768075126757E-2"/>
                  <c:y val="-0.2081447541366221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268985140741888E-2"/>
                  <c:y val="7.27391993317527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8999242835045481E-2"/>
                  <c:y val="-5.5387733021921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55-4FCE-9281-5512F5F53020}"/>
                </c:ext>
                <c:ext xmlns:c15="http://schemas.microsoft.com/office/drawing/2012/chart" uri="{CE6537A1-D6FC-4f65-9D91-7224C49458BB}">
                  <c15:layout/>
                </c:ext>
              </c:extLst>
            </c:dLbl>
            <c:dLbl>
              <c:idx val="5"/>
              <c:layout>
                <c:manualLayout>
                  <c:x val="5.382684828629998E-2"/>
                  <c:y val="-1.419254845052765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E9-42FE-B6FF-74E1B12E6C5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55</c:v>
                </c:pt>
                <c:pt idx="1">
                  <c:v>70</c:v>
                </c:pt>
                <c:pt idx="2">
                  <c:v>45</c:v>
                </c:pt>
                <c:pt idx="3">
                  <c:v>105</c:v>
                </c:pt>
                <c:pt idx="4">
                  <c:v>15</c:v>
                </c:pt>
                <c:pt idx="5">
                  <c:v>60</c:v>
                </c:pt>
              </c:numCache>
            </c:numRef>
          </c:val>
          <c:extLst xmlns:c16r2="http://schemas.microsoft.com/office/drawing/2015/06/chart">
            <c:ext xmlns:c16="http://schemas.microsoft.com/office/drawing/2014/chart" uri="{C3380CC4-5D6E-409C-BE32-E72D297353CC}">
              <c16:uniqueId val="{00000003-4C55-4FCE-9281-5512F5F53020}"/>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7729696276064509"/>
          <c:y val="0.24374796055898418"/>
          <c:w val="0.52011484917923823"/>
          <c:h val="0.7274256798866152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8191399152029074"/>
          <c:y val="0.18286579349571475"/>
          <c:w val="0.48083939026852407"/>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B0-4219-B192-0913C13BC840}"/>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B0-4219-B192-0913C13BC840}"/>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B0-4219-B192-0913C13BC840}"/>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B0-4219-B192-0913C13BC840}"/>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B0-4219-B192-0913C13BC840}"/>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B0-4219-B192-0913C13BC840}"/>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B0-4219-B192-0913C13BC840}"/>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Предложение сопутствующих услуг, товаров, сервисов (гарантий, ремонта и т.д.)</c:v>
                </c:pt>
                <c:pt idx="4">
                  <c:v>Низкая цена</c:v>
                </c:pt>
                <c:pt idx="5">
                  <c:v>Высокое качество</c:v>
                </c:pt>
                <c:pt idx="6">
                  <c:v>Уникальность продукции</c:v>
                </c:pt>
              </c:strCache>
            </c:strRef>
          </c:cat>
          <c:val>
            <c:numRef>
              <c:f>Лист1!$B$2:$B$8</c:f>
              <c:numCache>
                <c:formatCode>General</c:formatCode>
                <c:ptCount val="7"/>
                <c:pt idx="0">
                  <c:v>49</c:v>
                </c:pt>
                <c:pt idx="1">
                  <c:v>32</c:v>
                </c:pt>
                <c:pt idx="2">
                  <c:v>38</c:v>
                </c:pt>
                <c:pt idx="3">
                  <c:v>39</c:v>
                </c:pt>
                <c:pt idx="4">
                  <c:v>59</c:v>
                </c:pt>
                <c:pt idx="5">
                  <c:v>61</c:v>
                </c:pt>
                <c:pt idx="6">
                  <c:v>71</c:v>
                </c:pt>
              </c:numCache>
            </c:numRef>
          </c:val>
          <c:extLst xmlns:c16r2="http://schemas.microsoft.com/office/drawing/2015/06/chart">
            <c:ext xmlns:c16="http://schemas.microsoft.com/office/drawing/2014/chart" uri="{C3380CC4-5D6E-409C-BE32-E72D297353CC}">
              <c16:uniqueId val="{00000007-27B0-4219-B192-0913C13BC840}"/>
            </c:ext>
          </c:extLst>
        </c:ser>
        <c:dLbls>
          <c:showLegendKey val="0"/>
          <c:showVal val="0"/>
          <c:showCatName val="0"/>
          <c:showSerName val="0"/>
          <c:showPercent val="0"/>
          <c:showBubbleSize val="0"/>
        </c:dLbls>
        <c:gapWidth val="100"/>
        <c:axId val="1927570192"/>
        <c:axId val="1927571824"/>
      </c:barChart>
      <c:valAx>
        <c:axId val="1927571824"/>
        <c:scaling>
          <c:orientation val="minMax"/>
        </c:scaling>
        <c:delete val="0"/>
        <c:axPos val="b"/>
        <c:majorGridlines/>
        <c:numFmt formatCode="General" sourceLinked="1"/>
        <c:majorTickMark val="out"/>
        <c:minorTickMark val="none"/>
        <c:tickLblPos val="nextTo"/>
        <c:crossAx val="1927570192"/>
        <c:crosses val="autoZero"/>
        <c:crossBetween val="between"/>
      </c:valAx>
      <c:catAx>
        <c:axId val="1927570192"/>
        <c:scaling>
          <c:orientation val="minMax"/>
        </c:scaling>
        <c:delete val="0"/>
        <c:axPos val="l"/>
        <c:numFmt formatCode="General" sourceLinked="0"/>
        <c:majorTickMark val="out"/>
        <c:minorTickMark val="none"/>
        <c:tickLblPos val="nextTo"/>
        <c:txPr>
          <a:bodyPr/>
          <a:lstStyle/>
          <a:p>
            <a:pPr>
              <a:defRPr sz="1100"/>
            </a:pPr>
            <a:endParaRPr lang="ru-RU"/>
          </a:p>
        </c:txPr>
        <c:crossAx val="19275718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(количество организаций)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60265302850005487"/>
          <c:h val="0.658182378998055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0549408815859435E-2"/>
                  <c:y val="2.827448527584759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436-44AD-9449-FFE024EEAEF4}"/>
                </c:ext>
                <c:ext xmlns:c15="http://schemas.microsoft.com/office/drawing/2012/chart" uri="{CE6537A1-D6FC-4f65-9D91-7224C49458BB}">
                  <c15:layout/>
                </c:ext>
              </c:extLst>
            </c:dLbl>
            <c:dLbl>
              <c:idx val="3"/>
              <c:layout>
                <c:manualLayout>
                  <c:x val="-2.892827303339494E-2"/>
                  <c:y val="-0.2369309331436944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436-44AD-9449-FFE024EEAEF4}"/>
                </c:ext>
                <c:ext xmlns:c15="http://schemas.microsoft.com/office/drawing/2012/chart" uri="{CE6537A1-D6FC-4f65-9D91-7224C49458BB}">
                  <c15:layout/>
                </c:ext>
              </c:extLst>
            </c:dLbl>
            <c:dLbl>
              <c:idx val="4"/>
              <c:layout>
                <c:manualLayout>
                  <c:x val="1.1397152526352212E-2"/>
                  <c:y val="2.98455184940837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436-44AD-9449-FFE024EEAEF4}"/>
                </c:ext>
                <c:ext xmlns:c15="http://schemas.microsoft.com/office/drawing/2012/chart" uri="{CE6537A1-D6FC-4f65-9D91-7224C49458BB}">
                  <c15:layout/>
                </c:ext>
              </c:extLst>
            </c:dLbl>
            <c:dLbl>
              <c:idx val="5"/>
              <c:layout>
                <c:manualLayout>
                  <c:x val="0.10407220801579867"/>
                  <c:y val="5.84013777385552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436-44AD-9449-FFE024EEAEF4}"/>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107</c:v>
                </c:pt>
                <c:pt idx="1">
                  <c:v>88</c:v>
                </c:pt>
                <c:pt idx="2">
                  <c:v>170</c:v>
                </c:pt>
                <c:pt idx="3">
                  <c:v>202</c:v>
                </c:pt>
                <c:pt idx="4">
                  <c:v>32</c:v>
                </c:pt>
                <c:pt idx="5">
                  <c:v>206</c:v>
                </c:pt>
              </c:numCache>
            </c:numRef>
          </c:val>
          <c:extLst xmlns:c16r2="http://schemas.microsoft.com/office/drawing/2015/06/chart">
            <c:ext xmlns:c16="http://schemas.microsoft.com/office/drawing/2014/chart" uri="{C3380CC4-5D6E-409C-BE32-E72D297353CC}">
              <c16:uniqueId val="{00000004-E436-44AD-9449-FFE024EEAEF4}"/>
            </c:ext>
          </c:extLst>
        </c:ser>
        <c:dLbls>
          <c:showLegendKey val="0"/>
          <c:showVal val="0"/>
          <c:showCatName val="0"/>
          <c:showSerName val="0"/>
          <c:showPercent val="1"/>
          <c:showBubbleSize val="0"/>
          <c:showLeaderLines val="1"/>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manualLayout>
          <c:xMode val="edge"/>
          <c:yMode val="edge"/>
          <c:x val="0.2928991688538932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6792979002624667E-2"/>
          <c:y val="0.29422364125216055"/>
          <c:w val="0.53001111840186643"/>
          <c:h val="0.5709799957437753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1"/>
              <c:layout>
                <c:manualLayout>
                  <c:x val="4.619422572178478E-3"/>
                  <c:y val="-4.5148498449528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60</c:v>
                </c:pt>
                <c:pt idx="1">
                  <c:v>80</c:v>
                </c:pt>
                <c:pt idx="2">
                  <c:v>40</c:v>
                </c:pt>
                <c:pt idx="3">
                  <c:v>170</c:v>
                </c:pt>
              </c:numCache>
            </c:numRef>
          </c:val>
          <c:extLst xmlns:c16r2="http://schemas.microsoft.com/office/drawing/2015/06/chart">
            <c:ext xmlns:c16="http://schemas.microsoft.com/office/drawing/2014/chart" uri="{C3380CC4-5D6E-409C-BE32-E72D297353CC}">
              <c16:uniqueId val="{00000000-228D-4DBF-AD46-A4B6DD0B0D9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719670457859426"/>
          <c:y val="0.2650588777754132"/>
          <c:w val="0.3050255176436279"/>
          <c:h val="0.488350358232247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20</c:v>
                </c:pt>
                <c:pt idx="1">
                  <c:v>119</c:v>
                </c:pt>
                <c:pt idx="2">
                  <c:v>211</c:v>
                </c:pt>
              </c:numCache>
            </c:numRef>
          </c:val>
          <c:extLst xmlns:c16r2="http://schemas.microsoft.com/office/drawing/2015/06/chart">
            <c:ext xmlns:c16="http://schemas.microsoft.com/office/drawing/2014/chart" uri="{C3380CC4-5D6E-409C-BE32-E72D297353CC}">
              <c16:uniqueId val="{00000000-C910-4DEA-8960-7909E9C0FEB9}"/>
            </c:ext>
          </c:extLst>
        </c:ser>
        <c:dLbls>
          <c:dLblPos val="inEnd"/>
          <c:showLegendKey val="0"/>
          <c:showVal val="1"/>
          <c:showCatName val="0"/>
          <c:showSerName val="0"/>
          <c:showPercent val="0"/>
          <c:showBubbleSize val="0"/>
        </c:dLbls>
        <c:gapWidth val="100"/>
        <c:axId val="1927556592"/>
        <c:axId val="1927573456"/>
      </c:barChart>
      <c:catAx>
        <c:axId val="1927556592"/>
        <c:scaling>
          <c:orientation val="minMax"/>
        </c:scaling>
        <c:delete val="0"/>
        <c:axPos val="b"/>
        <c:numFmt formatCode="General" sourceLinked="0"/>
        <c:majorTickMark val="out"/>
        <c:minorTickMark val="none"/>
        <c:tickLblPos val="nextTo"/>
        <c:crossAx val="1927573456"/>
        <c:crosses val="autoZero"/>
        <c:auto val="1"/>
        <c:lblAlgn val="ctr"/>
        <c:lblOffset val="100"/>
        <c:noMultiLvlLbl val="0"/>
      </c:catAx>
      <c:valAx>
        <c:axId val="1927573456"/>
        <c:scaling>
          <c:orientation val="minMax"/>
        </c:scaling>
        <c:delete val="0"/>
        <c:axPos val="l"/>
        <c:majorGridlines/>
        <c:numFmt formatCode="General" sourceLinked="1"/>
        <c:majorTickMark val="out"/>
        <c:minorTickMark val="none"/>
        <c:tickLblPos val="nextTo"/>
        <c:crossAx val="192755659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12</c:v>
                </c:pt>
                <c:pt idx="1">
                  <c:v>12</c:v>
                </c:pt>
                <c:pt idx="2">
                  <c:v>46</c:v>
                </c:pt>
                <c:pt idx="3">
                  <c:v>105</c:v>
                </c:pt>
                <c:pt idx="4">
                  <c:v>175</c:v>
                </c:pt>
              </c:numCache>
            </c:numRef>
          </c:val>
          <c:extLst xmlns:c16r2="http://schemas.microsoft.com/office/drawing/2015/06/chart">
            <c:ext xmlns:c16="http://schemas.microsoft.com/office/drawing/2014/chart" uri="{C3380CC4-5D6E-409C-BE32-E72D297353CC}">
              <c16:uniqueId val="{00000000-005F-4EE4-90F0-7867829A41AF}"/>
            </c:ext>
          </c:extLst>
        </c:ser>
        <c:dLbls>
          <c:dLblPos val="outEnd"/>
          <c:showLegendKey val="0"/>
          <c:showVal val="1"/>
          <c:showCatName val="0"/>
          <c:showSerName val="0"/>
          <c:showPercent val="0"/>
          <c:showBubbleSize val="0"/>
        </c:dLbls>
        <c:gapWidth val="75"/>
        <c:overlap val="-25"/>
        <c:axId val="1927577808"/>
        <c:axId val="1927574544"/>
      </c:barChart>
      <c:valAx>
        <c:axId val="1927574544"/>
        <c:scaling>
          <c:orientation val="minMax"/>
        </c:scaling>
        <c:delete val="0"/>
        <c:axPos val="b"/>
        <c:majorGridlines/>
        <c:numFmt formatCode="General" sourceLinked="1"/>
        <c:majorTickMark val="none"/>
        <c:minorTickMark val="none"/>
        <c:tickLblPos val="nextTo"/>
        <c:spPr>
          <a:ln w="9525">
            <a:noFill/>
          </a:ln>
        </c:spPr>
        <c:crossAx val="1927577808"/>
        <c:crosses val="autoZero"/>
        <c:crossBetween val="between"/>
      </c:valAx>
      <c:catAx>
        <c:axId val="1927577808"/>
        <c:scaling>
          <c:orientation val="minMax"/>
        </c:scaling>
        <c:delete val="0"/>
        <c:axPos val="l"/>
        <c:numFmt formatCode="General" sourceLinked="1"/>
        <c:majorTickMark val="none"/>
        <c:minorTickMark val="none"/>
        <c:tickLblPos val="nextTo"/>
        <c:crossAx val="19275745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Высокие барьеры доступа к финансовым ресурсам (в частности, высокая стоимость кредитов)</c:v>
                </c:pt>
                <c:pt idx="1">
                  <c:v>Нестабильность российского законодательства в отношении регулирования деятельности предприятий</c:v>
                </c:pt>
                <c:pt idx="2">
                  <c:v>Сложность получения доступа к земельным участкам</c:v>
                </c:pt>
                <c:pt idx="3">
                  <c:v>Высокие налоги</c:v>
                </c:pt>
                <c:pt idx="4">
                  <c:v>Иные антиконкурентные действия органов власти/ давление со стороны органов власти </c:v>
                </c:pt>
                <c:pt idx="5">
                  <c:v>Недостаток квалифицированных кадров</c:v>
                </c:pt>
              </c:strCache>
            </c:strRef>
          </c:cat>
          <c:val>
            <c:numRef>
              <c:f>Лист1!$B$2:$B$7</c:f>
              <c:numCache>
                <c:formatCode>General</c:formatCode>
                <c:ptCount val="6"/>
                <c:pt idx="0">
                  <c:v>14</c:v>
                </c:pt>
                <c:pt idx="1">
                  <c:v>33</c:v>
                </c:pt>
                <c:pt idx="2">
                  <c:v>37</c:v>
                </c:pt>
                <c:pt idx="3">
                  <c:v>41</c:v>
                </c:pt>
                <c:pt idx="4">
                  <c:v>63</c:v>
                </c:pt>
                <c:pt idx="5">
                  <c:v>91</c:v>
                </c:pt>
              </c:numCache>
            </c:numRef>
          </c:val>
          <c:extLst xmlns:c16r2="http://schemas.microsoft.com/office/drawing/2015/06/chart">
            <c:ext xmlns:c16="http://schemas.microsoft.com/office/drawing/2014/chart" uri="{C3380CC4-5D6E-409C-BE32-E72D297353CC}">
              <c16:uniqueId val="{00000000-9D57-40D1-A670-81843BF9626A}"/>
            </c:ext>
          </c:extLst>
        </c:ser>
        <c:dLbls>
          <c:dLblPos val="inEnd"/>
          <c:showLegendKey val="0"/>
          <c:showVal val="1"/>
          <c:showCatName val="0"/>
          <c:showSerName val="0"/>
          <c:showPercent val="0"/>
          <c:showBubbleSize val="0"/>
        </c:dLbls>
        <c:gapWidth val="75"/>
        <c:overlap val="-25"/>
        <c:axId val="1927580528"/>
        <c:axId val="1927578352"/>
      </c:barChart>
      <c:valAx>
        <c:axId val="1927578352"/>
        <c:scaling>
          <c:orientation val="minMax"/>
        </c:scaling>
        <c:delete val="0"/>
        <c:axPos val="b"/>
        <c:majorGridlines/>
        <c:numFmt formatCode="General" sourceLinked="1"/>
        <c:majorTickMark val="none"/>
        <c:minorTickMark val="none"/>
        <c:tickLblPos val="nextTo"/>
        <c:spPr>
          <a:ln w="9525">
            <a:noFill/>
          </a:ln>
        </c:spPr>
        <c:crossAx val="1927580528"/>
        <c:crosses val="autoZero"/>
        <c:crossBetween val="between"/>
      </c:valAx>
      <c:catAx>
        <c:axId val="1927580528"/>
        <c:scaling>
          <c:orientation val="minMax"/>
        </c:scaling>
        <c:delete val="0"/>
        <c:axPos val="l"/>
        <c:numFmt formatCode="General" sourceLinked="0"/>
        <c:majorTickMark val="none"/>
        <c:minorTickMark val="none"/>
        <c:tickLblPos val="nextTo"/>
        <c:crossAx val="19275783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 </c:v>
                </c:pt>
                <c:pt idx="2">
                  <c:v>Скорее не удовлетворен</c:v>
                </c:pt>
                <c:pt idx="3">
                  <c:v>Скорее удовлетворен </c:v>
                </c:pt>
                <c:pt idx="4">
                  <c:v>Удовлетворен </c:v>
                </c:pt>
              </c:strCache>
            </c:strRef>
          </c:cat>
          <c:val>
            <c:numRef>
              <c:f>Лист1!$B$2:$B$6</c:f>
              <c:numCache>
                <c:formatCode>General</c:formatCode>
                <c:ptCount val="5"/>
                <c:pt idx="0">
                  <c:v>8</c:v>
                </c:pt>
                <c:pt idx="1">
                  <c:v>16</c:v>
                </c:pt>
                <c:pt idx="2">
                  <c:v>18</c:v>
                </c:pt>
                <c:pt idx="3">
                  <c:v>151</c:v>
                </c:pt>
                <c:pt idx="4">
                  <c:v>157</c:v>
                </c:pt>
              </c:numCache>
            </c:numRef>
          </c:val>
          <c:extLst xmlns:c16r2="http://schemas.microsoft.com/office/drawing/2015/06/chart">
            <c:ext xmlns:c16="http://schemas.microsoft.com/office/drawing/2014/chart" uri="{C3380CC4-5D6E-409C-BE32-E72D297353CC}">
              <c16:uniqueId val="{00000000-AAA5-45A0-973C-3B8468F88C31}"/>
            </c:ext>
          </c:extLst>
        </c:ser>
        <c:dLbls>
          <c:showLegendKey val="0"/>
          <c:showVal val="1"/>
          <c:showCatName val="0"/>
          <c:showSerName val="0"/>
          <c:showPercent val="0"/>
          <c:showBubbleSize val="0"/>
        </c:dLbls>
        <c:gapWidth val="75"/>
        <c:overlap val="-25"/>
        <c:axId val="1927578896"/>
        <c:axId val="1927579440"/>
      </c:barChart>
      <c:valAx>
        <c:axId val="1927579440"/>
        <c:scaling>
          <c:orientation val="minMax"/>
        </c:scaling>
        <c:delete val="0"/>
        <c:axPos val="b"/>
        <c:majorGridlines/>
        <c:numFmt formatCode="General" sourceLinked="1"/>
        <c:majorTickMark val="none"/>
        <c:minorTickMark val="none"/>
        <c:tickLblPos val="nextTo"/>
        <c:spPr>
          <a:ln w="9525">
            <a:noFill/>
          </a:ln>
        </c:spPr>
        <c:crossAx val="1927578896"/>
        <c:crosses val="autoZero"/>
        <c:crossBetween val="between"/>
      </c:valAx>
      <c:catAx>
        <c:axId val="1927578896"/>
        <c:scaling>
          <c:orientation val="minMax"/>
        </c:scaling>
        <c:delete val="0"/>
        <c:axPos val="l"/>
        <c:numFmt formatCode="General" sourceLinked="0"/>
        <c:majorTickMark val="none"/>
        <c:minorTickMark val="none"/>
        <c:tickLblPos val="nextTo"/>
        <c:crossAx val="19275794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5565731097222949"/>
          <c:y val="9.6321079485650968E-2"/>
          <c:w val="0.45694903373543094"/>
          <c:h val="0.521490957795035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6.2181384630291998E-2"/>
                  <c:y val="-7.317385054388637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B5A-4539-AB45-65DF777063F9}"/>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B5A-4539-AB45-65DF777063F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85</c:v>
                </c:pt>
                <c:pt idx="1">
                  <c:v>32</c:v>
                </c:pt>
                <c:pt idx="2">
                  <c:v>33</c:v>
                </c:pt>
                <c:pt idx="3">
                  <c:v>58</c:v>
                </c:pt>
                <c:pt idx="4">
                  <c:v>54</c:v>
                </c:pt>
                <c:pt idx="5">
                  <c:v>44</c:v>
                </c:pt>
                <c:pt idx="6">
                  <c:v>44</c:v>
                </c:pt>
              </c:numCache>
            </c:numRef>
          </c:val>
          <c:extLst xmlns:c16r2="http://schemas.microsoft.com/office/drawing/2015/06/chart">
            <c:ext xmlns:c16="http://schemas.microsoft.com/office/drawing/2014/chart" uri="{C3380CC4-5D6E-409C-BE32-E72D297353CC}">
              <c16:uniqueId val="{00000002-3B5A-4539-AB45-65DF777063F9}"/>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2163349372995051E-2"/>
          <c:y val="0.44602312066964944"/>
          <c:w val="0.44899259988334794"/>
          <c:h val="0.491016528339362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BD2C-48E4-A3E5-013D0230A9F1}"/>
              </c:ext>
            </c:extLst>
          </c:dPt>
          <c:dLbls>
            <c:dLbl>
              <c:idx val="0"/>
              <c:layout>
                <c:manualLayout>
                  <c:x val="8.8085083114610666E-3"/>
                  <c:y val="-1.05169919254332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D2C-48E4-A3E5-013D0230A9F1}"/>
                </c:ext>
                <c:ext xmlns:c15="http://schemas.microsoft.com/office/drawing/2012/chart" uri="{CE6537A1-D6FC-4f65-9D91-7224C49458BB}">
                  <c15:layout/>
                </c:ext>
              </c:extLst>
            </c:dLbl>
            <c:dLbl>
              <c:idx val="1"/>
              <c:layout>
                <c:manualLayout>
                  <c:x val="-1.4330708661417365E-2"/>
                  <c:y val="-2.21627996924882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D2C-48E4-A3E5-013D0230A9F1}"/>
                </c:ext>
                <c:ext xmlns:c15="http://schemas.microsoft.com/office/drawing/2012/chart" uri="{CE6537A1-D6FC-4f65-9D91-7224C49458BB}">
                  <c15:layout/>
                </c:ext>
              </c:extLst>
            </c:dLbl>
            <c:dLbl>
              <c:idx val="2"/>
              <c:layout>
                <c:manualLayout>
                  <c:x val="-6.3238188976377967E-3"/>
                  <c:y val="-1.48402992985488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D2C-48E4-A3E5-013D0230A9F1}"/>
                </c:ext>
                <c:ext xmlns:c15="http://schemas.microsoft.com/office/drawing/2012/chart" uri="{CE6537A1-D6FC-4f65-9D91-7224C49458BB}">
                  <c15:layout/>
                </c:ext>
              </c:extLst>
            </c:dLbl>
            <c:dLbl>
              <c:idx val="3"/>
              <c:layout>
                <c:manualLayout>
                  <c:x val="2.9247594050743658E-2"/>
                  <c:y val="-4.04621268915066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5212343248760572E-2"/>
                  <c:y val="8.2082674777841978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77981</c:v>
                </c:pt>
                <c:pt idx="1">
                  <c:v>14623</c:v>
                </c:pt>
                <c:pt idx="2">
                  <c:v>6451</c:v>
                </c:pt>
                <c:pt idx="3">
                  <c:v>3689</c:v>
                </c:pt>
                <c:pt idx="4">
                  <c:v>8241</c:v>
                </c:pt>
              </c:numCache>
            </c:numRef>
          </c:val>
          <c:extLst xmlns:c16r2="http://schemas.microsoft.com/office/drawing/2015/06/chart">
            <c:ext xmlns:c16="http://schemas.microsoft.com/office/drawing/2014/chart" uri="{C3380CC4-5D6E-409C-BE32-E72D297353CC}">
              <c16:uniqueId val="{00000005-BD2C-48E4-A3E5-013D0230A9F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0789114902303876"/>
          <c:y val="0.26912369986163548"/>
          <c:w val="0.33655329542140566"/>
          <c:h val="0.712488584303511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сельскохозяйственной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1.9781641878098568E-3"/>
          <c:y val="0.3764326251671371"/>
          <c:w val="0.5068629702537184"/>
          <c:h val="0.5573432377556579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75B9-475F-B705-BBF0565A7105}"/>
              </c:ext>
            </c:extLst>
          </c:dPt>
          <c:dLbls>
            <c:dLbl>
              <c:idx val="0"/>
              <c:layout>
                <c:manualLayout>
                  <c:x val="4.1788786818313531E-3"/>
                  <c:y val="-1.11176844799461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5B9-475F-B705-BBF0565A7105}"/>
                </c:ext>
                <c:ext xmlns:c15="http://schemas.microsoft.com/office/drawing/2012/chart" uri="{CE6537A1-D6FC-4f65-9D91-7224C49458BB}">
                  <c15:layout/>
                </c:ext>
              </c:extLst>
            </c:dLbl>
            <c:dLbl>
              <c:idx val="1"/>
              <c:layout>
                <c:manualLayout>
                  <c:x val="-1.7870734908136482E-2"/>
                  <c:y val="1.755353513850681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5B9-475F-B705-BBF0565A7105}"/>
                </c:ext>
                <c:ext xmlns:c15="http://schemas.microsoft.com/office/drawing/2012/chart" uri="{CE6537A1-D6FC-4f65-9D91-7224C49458BB}">
                  <c15:layout/>
                </c:ext>
              </c:extLst>
            </c:dLbl>
            <c:dLbl>
              <c:idx val="2"/>
              <c:layout>
                <c:manualLayout>
                  <c:x val="1.6824329250510354E-2"/>
                  <c:y val="3.40996121162315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5B9-475F-B705-BBF0565A7105}"/>
                </c:ext>
                <c:ext xmlns:c15="http://schemas.microsoft.com/office/drawing/2012/chart" uri="{CE6537A1-D6FC-4f65-9D91-7224C49458BB}">
                  <c15:layout/>
                </c:ext>
              </c:extLst>
            </c:dLbl>
            <c:dLbl>
              <c:idx val="3"/>
              <c:layout>
                <c:manualLayout>
                  <c:x val="4.5717592592592594E-2"/>
                  <c:y val="3.90091760378427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825277048702161E-2"/>
                  <c:y val="-6.69140343624918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1461</c:v>
                </c:pt>
                <c:pt idx="1">
                  <c:v>3293</c:v>
                </c:pt>
                <c:pt idx="2">
                  <c:v>50462</c:v>
                </c:pt>
                <c:pt idx="3">
                  <c:v>53807</c:v>
                </c:pt>
                <c:pt idx="4">
                  <c:v>1962</c:v>
                </c:pt>
              </c:numCache>
            </c:numRef>
          </c:val>
          <c:extLst xmlns:c16r2="http://schemas.microsoft.com/office/drawing/2015/06/chart">
            <c:ext xmlns:c16="http://schemas.microsoft.com/office/drawing/2014/chart" uri="{C3380CC4-5D6E-409C-BE32-E72D297353CC}">
              <c16:uniqueId val="{00000005-75B9-475F-B705-BBF0565A7105}"/>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4336</c:v>
                </c:pt>
                <c:pt idx="1">
                  <c:v>7740</c:v>
                </c:pt>
                <c:pt idx="2">
                  <c:v>48972</c:v>
                </c:pt>
                <c:pt idx="3">
                  <c:v>46031</c:v>
                </c:pt>
                <c:pt idx="4">
                  <c:v>3906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23789794658020694"/>
          <c:w val="0.43278889617964428"/>
          <c:h val="0.4736699464195909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89AE-459F-A4DC-E36EB83D9B44}"/>
              </c:ext>
            </c:extLst>
          </c:dPt>
          <c:dLbls>
            <c:dLbl>
              <c:idx val="0"/>
              <c:layout>
                <c:manualLayout>
                  <c:x val="2.3966701132055075E-3"/>
                  <c:y val="-1.068223115467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380-4EA4-81EA-991F3D507805}"/>
                </c:ext>
                <c:ext xmlns:c15="http://schemas.microsoft.com/office/drawing/2012/chart" uri="{CE6537A1-D6FC-4f65-9D91-7224C49458BB}">
                  <c15:layout/>
                </c:ext>
              </c:extLst>
            </c:dLbl>
            <c:dLbl>
              <c:idx val="1"/>
              <c:layout>
                <c:manualLayout>
                  <c:x val="6.1366618945359105E-3"/>
                  <c:y val="-1.49534699659224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AE-459F-A4DC-E36EB83D9B44}"/>
                </c:ext>
                <c:ext xmlns:c15="http://schemas.microsoft.com/office/drawing/2012/chart" uri="{CE6537A1-D6FC-4f65-9D91-7224C49458BB}">
                  <c15:layout/>
                </c:ext>
              </c:extLst>
            </c:dLbl>
            <c:dLbl>
              <c:idx val="2"/>
              <c:layout>
                <c:manualLayout>
                  <c:x val="-6.3210848643919897E-3"/>
                  <c:y val="5.50333978559296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AE-459F-A4DC-E36EB83D9B44}"/>
                </c:ext>
                <c:ext xmlns:c15="http://schemas.microsoft.com/office/drawing/2012/chart" uri="{CE6537A1-D6FC-4f65-9D91-7224C49458BB}">
                  <c15:layout/>
                </c:ext>
              </c:extLst>
            </c:dLbl>
            <c:dLbl>
              <c:idx val="3"/>
              <c:layout>
                <c:manualLayout>
                  <c:x val="1.0995370370370371E-2"/>
                  <c:y val="4.82806297473445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AE-459F-A4DC-E36EB83D9B44}"/>
                </c:ext>
                <c:ext xmlns:c15="http://schemas.microsoft.com/office/drawing/2012/chart" uri="{CE6537A1-D6FC-4f65-9D91-7224C49458BB}">
                  <c15:layout/>
                </c:ext>
              </c:extLst>
            </c:dLbl>
            <c:dLbl>
              <c:idx val="4"/>
              <c:layout>
                <c:manualLayout>
                  <c:x val="2.1305078342479918E-2"/>
                  <c:y val="-8.93677491496995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9AE-459F-A4DC-E36EB83D9B44}"/>
                </c:ext>
                <c:ext xmlns:c15="http://schemas.microsoft.com/office/drawing/2012/chart" uri="{CE6537A1-D6FC-4f65-9D91-7224C49458BB}">
                  <c15:layout/>
                </c:ext>
              </c:extLst>
            </c:dLbl>
            <c:dLbl>
              <c:idx val="5"/>
              <c:layout>
                <c:manualLayout>
                  <c:x val="2.4328256316445293E-2"/>
                  <c:y val="-1.98917375779883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более чем на 15 %</c:v>
                </c:pt>
                <c:pt idx="2">
                  <c:v>Объемы продаж снизятся менее чем на 15 %</c:v>
                </c:pt>
                <c:pt idx="3">
                  <c:v>Объемы продаж снизятся почти на 100 %</c:v>
                </c:pt>
                <c:pt idx="4">
                  <c:v>Объемы продаж снизятся примерно на 15 %</c:v>
                </c:pt>
                <c:pt idx="5">
                  <c:v>Затрудняюсь ответить</c:v>
                </c:pt>
              </c:strCache>
            </c:strRef>
          </c:cat>
          <c:val>
            <c:numRef>
              <c:f>Лист1!$B$2:$B$7</c:f>
              <c:numCache>
                <c:formatCode>General</c:formatCode>
                <c:ptCount val="6"/>
                <c:pt idx="0">
                  <c:v>13</c:v>
                </c:pt>
                <c:pt idx="1">
                  <c:v>55</c:v>
                </c:pt>
                <c:pt idx="2">
                  <c:v>106</c:v>
                </c:pt>
                <c:pt idx="3">
                  <c:v>4</c:v>
                </c:pt>
                <c:pt idx="4">
                  <c:v>89</c:v>
                </c:pt>
                <c:pt idx="5">
                  <c:v>17</c:v>
                </c:pt>
              </c:numCache>
            </c:numRef>
          </c:val>
          <c:extLst xmlns:c16r2="http://schemas.microsoft.com/office/drawing/2015/06/chart">
            <c:ext xmlns:c16="http://schemas.microsoft.com/office/drawing/2014/chart" uri="{C3380CC4-5D6E-409C-BE32-E72D297353CC}">
              <c16:uniqueId val="{00000005-89AE-459F-A4DC-E36EB83D9B44}"/>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148148148148157"/>
          <c:y val="0.24874613701058318"/>
          <c:w val="0.51620370370370372"/>
          <c:h val="0.5728150077319847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C1-4572-A26F-C8EF38D8DED5}"/>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C1-4572-A26F-C8EF38D8DED5}"/>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C1-4572-A26F-C8EF38D8DED5}"/>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C1-4572-A26F-C8EF38D8DED5}"/>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C1-4572-A26F-C8EF38D8DED5}"/>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C1-4572-A26F-C8EF38D8DED5}"/>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8C1-4572-A26F-C8EF38D8DED5}"/>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клиентами</c:v>
                </c:pt>
                <c:pt idx="1">
                  <c:v>Высокое качество</c:v>
                </c:pt>
                <c:pt idx="2">
                  <c:v>Низкая цена</c:v>
                </c:pt>
                <c:pt idx="3">
                  <c:v>Уникальность продукции</c:v>
                </c:pt>
                <c:pt idx="4">
                  <c:v>Предложение сопутствующих услуг, товаров, сервисов (гарантий, ремонта и т.д.)</c:v>
                </c:pt>
                <c:pt idx="5">
                  <c:v>Затрудняюсь с ответом</c:v>
                </c:pt>
                <c:pt idx="6">
                  <c:v>Доверительные отношения с поставщиками</c:v>
                </c:pt>
              </c:strCache>
            </c:strRef>
          </c:cat>
          <c:val>
            <c:numRef>
              <c:f>Лист1!$B$2:$B$8</c:f>
              <c:numCache>
                <c:formatCode>General</c:formatCode>
                <c:ptCount val="7"/>
                <c:pt idx="0">
                  <c:v>199</c:v>
                </c:pt>
                <c:pt idx="1">
                  <c:v>156</c:v>
                </c:pt>
                <c:pt idx="2">
                  <c:v>143</c:v>
                </c:pt>
                <c:pt idx="3">
                  <c:v>127</c:v>
                </c:pt>
                <c:pt idx="4">
                  <c:v>106</c:v>
                </c:pt>
                <c:pt idx="5">
                  <c:v>43</c:v>
                </c:pt>
                <c:pt idx="6">
                  <c:v>31</c:v>
                </c:pt>
              </c:numCache>
            </c:numRef>
          </c:val>
          <c:extLst xmlns:c16r2="http://schemas.microsoft.com/office/drawing/2015/06/chart">
            <c:ext xmlns:c16="http://schemas.microsoft.com/office/drawing/2014/chart" uri="{C3380CC4-5D6E-409C-BE32-E72D297353CC}">
              <c16:uniqueId val="{00000007-08C1-4572-A26F-C8EF38D8DED5}"/>
            </c:ext>
          </c:extLst>
        </c:ser>
        <c:dLbls>
          <c:showLegendKey val="0"/>
          <c:showVal val="0"/>
          <c:showCatName val="0"/>
          <c:showSerName val="0"/>
          <c:showPercent val="0"/>
          <c:showBubbleSize val="0"/>
        </c:dLbls>
        <c:gapWidth val="100"/>
        <c:axId val="1815313280"/>
        <c:axId val="1815312736"/>
      </c:barChart>
      <c:valAx>
        <c:axId val="1815312736"/>
        <c:scaling>
          <c:orientation val="minMax"/>
        </c:scaling>
        <c:delete val="0"/>
        <c:axPos val="b"/>
        <c:majorGridlines/>
        <c:numFmt formatCode="General" sourceLinked="1"/>
        <c:majorTickMark val="out"/>
        <c:minorTickMark val="none"/>
        <c:tickLblPos val="nextTo"/>
        <c:crossAx val="1815313280"/>
        <c:crosses val="autoZero"/>
        <c:crossBetween val="between"/>
      </c:valAx>
      <c:catAx>
        <c:axId val="1815313280"/>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8153127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2678578639208562"/>
          <c:y val="0.18286579349571475"/>
          <c:w val="0.4359675953967292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36-4EB9-A2E2-AA189A91E09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36-4EB9-A2E2-AA189A91E09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36-4EB9-A2E2-AA189A91E09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36-4EB9-A2E2-AA189A91E09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36-4EB9-A2E2-AA189A91E09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36-4EB9-A2E2-AA189A91E09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36-4EB9-A2E2-AA189A91E096}"/>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клиентами</c:v>
                </c:pt>
                <c:pt idx="3">
                  <c:v>Доверительные отношения с поставщиками</c:v>
                </c:pt>
                <c:pt idx="4">
                  <c:v>Предложение сопутствующих услуг, товаров, сервисов (гарантий, ремонта и т.д.)</c:v>
                </c:pt>
                <c:pt idx="5">
                  <c:v>Уникальность продукции</c:v>
                </c:pt>
                <c:pt idx="6">
                  <c:v>Высокое качество</c:v>
                </c:pt>
              </c:strCache>
            </c:strRef>
          </c:cat>
          <c:val>
            <c:numRef>
              <c:f>Лист1!$B$2:$B$8</c:f>
              <c:numCache>
                <c:formatCode>General</c:formatCode>
                <c:ptCount val="7"/>
                <c:pt idx="0">
                  <c:v>35</c:v>
                </c:pt>
                <c:pt idx="1">
                  <c:v>19</c:v>
                </c:pt>
                <c:pt idx="2">
                  <c:v>23</c:v>
                </c:pt>
                <c:pt idx="3">
                  <c:v>23</c:v>
                </c:pt>
                <c:pt idx="4">
                  <c:v>25</c:v>
                </c:pt>
                <c:pt idx="5">
                  <c:v>26</c:v>
                </c:pt>
                <c:pt idx="6">
                  <c:v>133</c:v>
                </c:pt>
              </c:numCache>
            </c:numRef>
          </c:val>
          <c:extLst xmlns:c16r2="http://schemas.microsoft.com/office/drawing/2015/06/chart">
            <c:ext xmlns:c16="http://schemas.microsoft.com/office/drawing/2014/chart" uri="{C3380CC4-5D6E-409C-BE32-E72D297353CC}">
              <c16:uniqueId val="{00000007-7B36-4EB9-A2E2-AA189A91E096}"/>
            </c:ext>
          </c:extLst>
        </c:ser>
        <c:dLbls>
          <c:showLegendKey val="0"/>
          <c:showVal val="0"/>
          <c:showCatName val="0"/>
          <c:showSerName val="0"/>
          <c:showPercent val="0"/>
          <c:showBubbleSize val="0"/>
        </c:dLbls>
        <c:gapWidth val="100"/>
        <c:axId val="1932030976"/>
        <c:axId val="1932015744"/>
      </c:barChart>
      <c:valAx>
        <c:axId val="1932015744"/>
        <c:scaling>
          <c:orientation val="minMax"/>
        </c:scaling>
        <c:delete val="0"/>
        <c:axPos val="b"/>
        <c:majorGridlines/>
        <c:numFmt formatCode="General" sourceLinked="1"/>
        <c:majorTickMark val="out"/>
        <c:minorTickMark val="none"/>
        <c:tickLblPos val="nextTo"/>
        <c:crossAx val="1932030976"/>
        <c:crosses val="autoZero"/>
        <c:crossBetween val="between"/>
      </c:valAx>
      <c:catAx>
        <c:axId val="1932030976"/>
        <c:scaling>
          <c:orientation val="minMax"/>
        </c:scaling>
        <c:delete val="0"/>
        <c:axPos val="l"/>
        <c:numFmt formatCode="General" sourceLinked="0"/>
        <c:majorTickMark val="out"/>
        <c:minorTickMark val="none"/>
        <c:tickLblPos val="nextTo"/>
        <c:txPr>
          <a:bodyPr/>
          <a:lstStyle/>
          <a:p>
            <a:pPr>
              <a:defRPr sz="1100"/>
            </a:pPr>
            <a:endParaRPr lang="ru-RU"/>
          </a:p>
        </c:txPr>
        <c:crossAx val="19320157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3001111840186643"/>
          <c:h val="0.5709799957437753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7909011373578302E-2"/>
                  <c:y val="-7.34441097080033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5FA-401D-A3B7-7CA150A103CD}"/>
                </c:ext>
                <c:ext xmlns:c15="http://schemas.microsoft.com/office/drawing/2012/chart" uri="{CE6537A1-D6FC-4f65-9D91-7224C49458BB}">
                  <c15:layout/>
                </c:ext>
              </c:extLst>
            </c:dLbl>
            <c:dLbl>
              <c:idx val="1"/>
              <c:layout>
                <c:manualLayout>
                  <c:x val="-1.7377515310586178E-2"/>
                  <c:y val="3.19728012963700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4909412365121026E-2"/>
                  <c:y val="6.59004534609410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2972987751531069E-2"/>
                  <c:y val="-5.654340109135021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5FA-401D-A3B7-7CA150A103C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84</c:v>
                </c:pt>
                <c:pt idx="1">
                  <c:v>72</c:v>
                </c:pt>
                <c:pt idx="2">
                  <c:v>38</c:v>
                </c:pt>
                <c:pt idx="3">
                  <c:v>89</c:v>
                </c:pt>
              </c:numCache>
            </c:numRef>
          </c:val>
          <c:extLst xmlns:c16r2="http://schemas.microsoft.com/office/drawing/2015/06/chart">
            <c:ext xmlns:c16="http://schemas.microsoft.com/office/drawing/2014/chart" uri="{C3380CC4-5D6E-409C-BE32-E72D297353CC}">
              <c16:uniqueId val="{00000002-C5FA-401D-A3B7-7CA150A103C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219670457859426"/>
          <c:y val="0.25604986876640418"/>
          <c:w val="0.45548848060659086"/>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173</c:v>
                </c:pt>
                <c:pt idx="1">
                  <c:v>77</c:v>
                </c:pt>
                <c:pt idx="2">
                  <c:v>34</c:v>
                </c:pt>
              </c:numCache>
            </c:numRef>
          </c:val>
          <c:extLst xmlns:c16r2="http://schemas.microsoft.com/office/drawing/2015/06/chart">
            <c:ext xmlns:c16="http://schemas.microsoft.com/office/drawing/2014/chart" uri="{C3380CC4-5D6E-409C-BE32-E72D297353CC}">
              <c16:uniqueId val="{00000000-9E7C-41B6-A685-2FF9D7152381}"/>
            </c:ext>
          </c:extLst>
        </c:ser>
        <c:dLbls>
          <c:dLblPos val="inEnd"/>
          <c:showLegendKey val="0"/>
          <c:showVal val="1"/>
          <c:showCatName val="0"/>
          <c:showSerName val="0"/>
          <c:showPercent val="0"/>
          <c:showBubbleSize val="0"/>
        </c:dLbls>
        <c:gapWidth val="100"/>
        <c:axId val="1932016288"/>
        <c:axId val="1932027168"/>
      </c:barChart>
      <c:catAx>
        <c:axId val="1932016288"/>
        <c:scaling>
          <c:orientation val="minMax"/>
        </c:scaling>
        <c:delete val="0"/>
        <c:axPos val="b"/>
        <c:numFmt formatCode="General" sourceLinked="0"/>
        <c:majorTickMark val="out"/>
        <c:minorTickMark val="none"/>
        <c:tickLblPos val="nextTo"/>
        <c:crossAx val="1932027168"/>
        <c:crosses val="autoZero"/>
        <c:auto val="1"/>
        <c:lblAlgn val="ctr"/>
        <c:lblOffset val="100"/>
        <c:noMultiLvlLbl val="0"/>
      </c:catAx>
      <c:valAx>
        <c:axId val="1932027168"/>
        <c:scaling>
          <c:orientation val="minMax"/>
        </c:scaling>
        <c:delete val="0"/>
        <c:axPos val="l"/>
        <c:majorGridlines/>
        <c:numFmt formatCode="General" sourceLinked="1"/>
        <c:majorTickMark val="out"/>
        <c:minorTickMark val="none"/>
        <c:tickLblPos val="nextTo"/>
        <c:crossAx val="193201628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17</c:v>
                </c:pt>
                <c:pt idx="1">
                  <c:v>22</c:v>
                </c:pt>
                <c:pt idx="2">
                  <c:v>22</c:v>
                </c:pt>
                <c:pt idx="3">
                  <c:v>22</c:v>
                </c:pt>
                <c:pt idx="4">
                  <c:v>200</c:v>
                </c:pt>
              </c:numCache>
            </c:numRef>
          </c:val>
          <c:extLst xmlns:c16r2="http://schemas.microsoft.com/office/drawing/2015/06/chart">
            <c:ext xmlns:c16="http://schemas.microsoft.com/office/drawing/2014/chart" uri="{C3380CC4-5D6E-409C-BE32-E72D297353CC}">
              <c16:uniqueId val="{00000000-B68F-4DAE-94BC-51A40F6AF4D3}"/>
            </c:ext>
          </c:extLst>
        </c:ser>
        <c:dLbls>
          <c:dLblPos val="outEnd"/>
          <c:showLegendKey val="0"/>
          <c:showVal val="1"/>
          <c:showCatName val="0"/>
          <c:showSerName val="0"/>
          <c:showPercent val="0"/>
          <c:showBubbleSize val="0"/>
        </c:dLbls>
        <c:gapWidth val="75"/>
        <c:overlap val="-25"/>
        <c:axId val="1932032608"/>
        <c:axId val="1932017376"/>
      </c:barChart>
      <c:valAx>
        <c:axId val="1932017376"/>
        <c:scaling>
          <c:orientation val="minMax"/>
        </c:scaling>
        <c:delete val="0"/>
        <c:axPos val="b"/>
        <c:majorGridlines/>
        <c:numFmt formatCode="General" sourceLinked="1"/>
        <c:majorTickMark val="none"/>
        <c:minorTickMark val="none"/>
        <c:tickLblPos val="nextTo"/>
        <c:spPr>
          <a:ln w="9525">
            <a:noFill/>
          </a:ln>
        </c:spPr>
        <c:crossAx val="1932032608"/>
        <c:crosses val="autoZero"/>
        <c:crossBetween val="between"/>
      </c:valAx>
      <c:catAx>
        <c:axId val="1932032608"/>
        <c:scaling>
          <c:orientation val="minMax"/>
        </c:scaling>
        <c:delete val="0"/>
        <c:axPos val="l"/>
        <c:numFmt formatCode="General" sourceLinked="1"/>
        <c:majorTickMark val="none"/>
        <c:minorTickMark val="none"/>
        <c:tickLblPos val="nextTo"/>
        <c:crossAx val="1932017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6941140784368249"/>
          <c:y val="0.19362549800796813"/>
          <c:w val="0.39634568150891253"/>
          <c:h val="0.7439175581140007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
                  <c:v>Коррупция со стороны органов власти (например, взятки)</c:v>
                </c:pt>
                <c:pt idx="2">
                  <c:v>Высокие барьеры доступа к финансовым ресурсам (в частности, высокая стоимость кредитов)</c:v>
                </c:pt>
                <c:pt idx="3">
                  <c:v>Давление со стороны поставщиков</c:v>
                </c:pt>
                <c:pt idx="4">
                  <c:v>Сложность/ затянутость процедуры получения разрешений/ лицензий</c:v>
                </c:pt>
                <c:pt idx="5">
                  <c:v>Высокие налоги</c:v>
                </c:pt>
                <c:pt idx="6">
                  <c:v>Нестабильность российского законодательства в отношении регулирования деятельности предприятий</c:v>
                </c:pt>
              </c:strCache>
            </c:strRef>
          </c:cat>
          <c:val>
            <c:numRef>
              <c:f>Лист1!$B$2:$B$8</c:f>
              <c:numCache>
                <c:formatCode>General</c:formatCode>
                <c:ptCount val="7"/>
                <c:pt idx="0">
                  <c:v>12</c:v>
                </c:pt>
                <c:pt idx="1">
                  <c:v>12</c:v>
                </c:pt>
                <c:pt idx="2">
                  <c:v>13</c:v>
                </c:pt>
                <c:pt idx="3">
                  <c:v>13</c:v>
                </c:pt>
                <c:pt idx="4">
                  <c:v>14</c:v>
                </c:pt>
                <c:pt idx="5">
                  <c:v>16</c:v>
                </c:pt>
                <c:pt idx="6">
                  <c:v>33</c:v>
                </c:pt>
              </c:numCache>
            </c:numRef>
          </c:val>
          <c:extLst xmlns:c16r2="http://schemas.microsoft.com/office/drawing/2015/06/chart">
            <c:ext xmlns:c16="http://schemas.microsoft.com/office/drawing/2014/chart" uri="{C3380CC4-5D6E-409C-BE32-E72D297353CC}">
              <c16:uniqueId val="{00000000-89CB-4685-8463-8E285C739AFE}"/>
            </c:ext>
          </c:extLst>
        </c:ser>
        <c:dLbls>
          <c:dLblPos val="inEnd"/>
          <c:showLegendKey val="0"/>
          <c:showVal val="1"/>
          <c:showCatName val="0"/>
          <c:showSerName val="0"/>
          <c:showPercent val="0"/>
          <c:showBubbleSize val="0"/>
        </c:dLbls>
        <c:gapWidth val="75"/>
        <c:overlap val="-25"/>
        <c:axId val="1932021728"/>
        <c:axId val="1932028800"/>
      </c:barChart>
      <c:valAx>
        <c:axId val="1932028800"/>
        <c:scaling>
          <c:orientation val="minMax"/>
        </c:scaling>
        <c:delete val="0"/>
        <c:axPos val="b"/>
        <c:majorGridlines/>
        <c:numFmt formatCode="General" sourceLinked="1"/>
        <c:majorTickMark val="none"/>
        <c:minorTickMark val="none"/>
        <c:tickLblPos val="nextTo"/>
        <c:spPr>
          <a:ln w="9525">
            <a:noFill/>
          </a:ln>
        </c:spPr>
        <c:crossAx val="1932021728"/>
        <c:crosses val="autoZero"/>
        <c:crossBetween val="between"/>
      </c:valAx>
      <c:catAx>
        <c:axId val="1932021728"/>
        <c:scaling>
          <c:orientation val="minMax"/>
        </c:scaling>
        <c:delete val="0"/>
        <c:axPos val="l"/>
        <c:numFmt formatCode="General" sourceLinked="0"/>
        <c:majorTickMark val="none"/>
        <c:minorTickMark val="none"/>
        <c:tickLblPos val="nextTo"/>
        <c:crossAx val="19320288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9</c:v>
                </c:pt>
                <c:pt idx="1">
                  <c:v>16</c:v>
                </c:pt>
                <c:pt idx="2">
                  <c:v>20</c:v>
                </c:pt>
                <c:pt idx="3">
                  <c:v>124</c:v>
                </c:pt>
                <c:pt idx="4">
                  <c:v>114</c:v>
                </c:pt>
              </c:numCache>
            </c:numRef>
          </c:val>
          <c:extLst xmlns:c16r2="http://schemas.microsoft.com/office/drawing/2015/06/chart">
            <c:ext xmlns:c16="http://schemas.microsoft.com/office/drawing/2014/chart" uri="{C3380CC4-5D6E-409C-BE32-E72D297353CC}">
              <c16:uniqueId val="{00000000-F1E1-4C88-8EEE-5203DC7EAE19}"/>
            </c:ext>
          </c:extLst>
        </c:ser>
        <c:dLbls>
          <c:showLegendKey val="0"/>
          <c:showVal val="1"/>
          <c:showCatName val="0"/>
          <c:showSerName val="0"/>
          <c:showPercent val="0"/>
          <c:showBubbleSize val="0"/>
        </c:dLbls>
        <c:gapWidth val="75"/>
        <c:overlap val="-25"/>
        <c:axId val="1932022816"/>
        <c:axId val="1932019008"/>
      </c:barChart>
      <c:valAx>
        <c:axId val="1932019008"/>
        <c:scaling>
          <c:orientation val="minMax"/>
        </c:scaling>
        <c:delete val="0"/>
        <c:axPos val="b"/>
        <c:majorGridlines/>
        <c:numFmt formatCode="General" sourceLinked="1"/>
        <c:majorTickMark val="none"/>
        <c:minorTickMark val="none"/>
        <c:tickLblPos val="nextTo"/>
        <c:spPr>
          <a:ln w="9525">
            <a:noFill/>
          </a:ln>
        </c:spPr>
        <c:crossAx val="1932022816"/>
        <c:crosses val="autoZero"/>
        <c:crossBetween val="between"/>
      </c:valAx>
      <c:catAx>
        <c:axId val="1932022816"/>
        <c:scaling>
          <c:orientation val="minMax"/>
        </c:scaling>
        <c:delete val="0"/>
        <c:axPos val="l"/>
        <c:numFmt formatCode="General" sourceLinked="0"/>
        <c:majorTickMark val="none"/>
        <c:minorTickMark val="none"/>
        <c:tickLblPos val="nextTo"/>
        <c:crossAx val="19320190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6014929951937826"/>
          <c:w val="0.43768945744610932"/>
          <c:h val="0.500133215613494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9886397144932887E-3"/>
                  <c:y val="1.33490131915328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037-4530-9ECC-88DD69302894}"/>
                </c:ext>
                <c:ext xmlns:c15="http://schemas.microsoft.com/office/drawing/2012/chart" uri="{CE6537A1-D6FC-4f65-9D91-7224C49458BB}">
                  <c15:layout/>
                </c:ext>
              </c:extLst>
            </c:dLbl>
            <c:dLbl>
              <c:idx val="1"/>
              <c:layout>
                <c:manualLayout>
                  <c:x val="4.1572376746293474E-3"/>
                  <c:y val="-1.85414323209598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037-4530-9ECC-88DD69302894}"/>
                </c:ext>
                <c:ext xmlns:c15="http://schemas.microsoft.com/office/drawing/2012/chart" uri="{CE6537A1-D6FC-4f65-9D91-7224C49458BB}">
                  <c15:layout/>
                </c:ext>
              </c:extLst>
            </c:dLbl>
            <c:dLbl>
              <c:idx val="2"/>
              <c:layout>
                <c:manualLayout>
                  <c:x val="-4.1771207017697582E-4"/>
                  <c:y val="-1.884991648771176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037-4530-9ECC-88DD69302894}"/>
                </c:ext>
                <c:ext xmlns:c15="http://schemas.microsoft.com/office/drawing/2012/chart" uri="{CE6537A1-D6FC-4f65-9D91-7224C49458BB}">
                  <c15:layout/>
                </c:ext>
              </c:extLst>
            </c:dLbl>
            <c:dLbl>
              <c:idx val="4"/>
              <c:layout>
                <c:manualLayout>
                  <c:x val="-2.8861056395342019E-2"/>
                  <c:y val="-2.6373180625149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037-4530-9ECC-88DD69302894}"/>
                </c:ext>
                <c:ext xmlns:c15="http://schemas.microsoft.com/office/drawing/2012/chart" uri="{CE6537A1-D6FC-4f65-9D91-7224C49458BB}">
                  <c15:layout/>
                </c:ext>
              </c:extLst>
            </c:dLbl>
            <c:dLbl>
              <c:idx val="5"/>
              <c:layout>
                <c:manualLayout>
                  <c:x val="1.3427277828234215E-2"/>
                  <c:y val="5.968572110304314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037-4530-9ECC-88DD69302894}"/>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037-4530-9ECC-88DD6930289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35</c:v>
                </c:pt>
                <c:pt idx="1">
                  <c:v>35</c:v>
                </c:pt>
                <c:pt idx="2">
                  <c:v>32</c:v>
                </c:pt>
                <c:pt idx="3">
                  <c:v>28</c:v>
                </c:pt>
                <c:pt idx="4">
                  <c:v>41</c:v>
                </c:pt>
                <c:pt idx="5">
                  <c:v>40</c:v>
                </c:pt>
                <c:pt idx="6">
                  <c:v>73</c:v>
                </c:pt>
              </c:numCache>
            </c:numRef>
          </c:val>
          <c:extLst xmlns:c16r2="http://schemas.microsoft.com/office/drawing/2015/06/chart">
            <c:ext xmlns:c16="http://schemas.microsoft.com/office/drawing/2014/chart" uri="{C3380CC4-5D6E-409C-BE32-E72D297353CC}">
              <c16:uniqueId val="{00000006-2037-4530-9ECC-88DD69302894}"/>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65568676913097534"/>
          <c:w val="0.99593830195578215"/>
          <c:h val="0.32600659471341825"/>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7.8367053076698751E-2"/>
          <c:y val="0.41662096269321319"/>
          <c:w val="0.47677037766112579"/>
          <c:h val="0.5225480598708945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5BE6-4118-970E-87EFEB42EB69}"/>
              </c:ext>
            </c:extLst>
          </c:dPt>
          <c:dLbls>
            <c:dLbl>
              <c:idx val="0"/>
              <c:layout>
                <c:manualLayout>
                  <c:x val="1.1123323126275883E-2"/>
                  <c:y val="-0.1214702865389308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BE6-4118-970E-87EFEB42EB69}"/>
                </c:ext>
                <c:ext xmlns:c15="http://schemas.microsoft.com/office/drawing/2012/chart" uri="{CE6537A1-D6FC-4f65-9D91-7224C49458BB}">
                  <c15:layout/>
                </c:ext>
              </c:extLst>
            </c:dLbl>
            <c:dLbl>
              <c:idx val="1"/>
              <c:layout>
                <c:manualLayout>
                  <c:x val="1.8729950422863809E-3"/>
                  <c:y val="0.108988840000822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BE6-4118-970E-87EFEB42EB69}"/>
                </c:ext>
                <c:ext xmlns:c15="http://schemas.microsoft.com/office/drawing/2012/chart" uri="{CE6537A1-D6FC-4f65-9D91-7224C49458BB}">
                  <c15:layout/>
                </c:ext>
              </c:extLst>
            </c:dLbl>
            <c:dLbl>
              <c:idx val="2"/>
              <c:layout>
                <c:manualLayout>
                  <c:x val="-2.0212707786526684E-2"/>
                  <c:y val="1.235329906270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BE6-4118-970E-87EFEB42EB69}"/>
                </c:ext>
                <c:ext xmlns:c15="http://schemas.microsoft.com/office/drawing/2012/chart" uri="{CE6537A1-D6FC-4f65-9D91-7224C49458BB}">
                  <c15:layout/>
                </c:ext>
              </c:extLst>
            </c:dLbl>
            <c:dLbl>
              <c:idx val="3"/>
              <c:layout>
                <c:manualLayout>
                  <c:x val="1.7983923884514436E-2"/>
                  <c:y val="-3.023045971437220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0263925342665501E-2"/>
                  <c:y val="1.30310698844615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77965</c:v>
                </c:pt>
                <c:pt idx="1">
                  <c:v>14402</c:v>
                </c:pt>
                <c:pt idx="2">
                  <c:v>6926</c:v>
                </c:pt>
                <c:pt idx="3">
                  <c:v>3031</c:v>
                </c:pt>
                <c:pt idx="4">
                  <c:v>8661</c:v>
                </c:pt>
              </c:numCache>
            </c:numRef>
          </c:val>
          <c:extLst xmlns:c16r2="http://schemas.microsoft.com/office/drawing/2015/06/chart">
            <c:ext xmlns:c16="http://schemas.microsoft.com/office/drawing/2014/chart" uri="{C3380CC4-5D6E-409C-BE32-E72D297353CC}">
              <c16:uniqueId val="{00000005-5BE6-4118-970E-87EFEB42EB6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8365503791192772"/>
          <c:y val="0.27928919299421279"/>
          <c:w val="0.30245607319918344"/>
          <c:h val="0.6840488723903912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30"/>
      <c:depthPercent val="100"/>
      <c:rAngAx val="0"/>
    </c:view3D>
    <c:floor>
      <c:thickness val="0"/>
    </c:floor>
    <c:sideWall>
      <c:thickness val="0"/>
    </c:sideWall>
    <c:backWall>
      <c:thickness val="0"/>
    </c:backWall>
    <c:plotArea>
      <c:layout>
        <c:manualLayout>
          <c:layoutTarget val="inner"/>
          <c:xMode val="edge"/>
          <c:yMode val="edge"/>
          <c:x val="3.9015201224846897E-2"/>
          <c:y val="0.41901629483814523"/>
          <c:w val="0.44436297025371835"/>
          <c:h val="0.486902986183330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F5B1-42A6-A3C0-EBD6EA2A4177}"/>
              </c:ext>
            </c:extLst>
          </c:dPt>
          <c:dLbls>
            <c:dLbl>
              <c:idx val="0"/>
              <c:layout>
                <c:manualLayout>
                  <c:x val="-2.7655657626130493E-3"/>
                  <c:y val="1.356080489938757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5B1-42A6-A3C0-EBD6EA2A4177}"/>
                </c:ext>
                <c:ext xmlns:c15="http://schemas.microsoft.com/office/drawing/2012/chart" uri="{CE6537A1-D6FC-4f65-9D91-7224C49458BB}">
                  <c15:layout/>
                </c:ext>
              </c:extLst>
            </c:dLbl>
            <c:dLbl>
              <c:idx val="1"/>
              <c:layout>
                <c:manualLayout>
                  <c:x val="2.3795931758530141E-2"/>
                  <c:y val="5.10859580052493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5B1-42A6-A3C0-EBD6EA2A4177}"/>
                </c:ext>
                <c:ext xmlns:c15="http://schemas.microsoft.com/office/drawing/2012/chart" uri="{CE6537A1-D6FC-4f65-9D91-7224C49458BB}">
                  <c15:layout/>
                </c:ext>
              </c:extLst>
            </c:dLbl>
            <c:dLbl>
              <c:idx val="2"/>
              <c:layout>
                <c:manualLayout>
                  <c:x val="2.6083588509769613E-2"/>
                  <c:y val="-7.76525590551182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5B1-42A6-A3C0-EBD6EA2A4177}"/>
                </c:ext>
                <c:ext xmlns:c15="http://schemas.microsoft.com/office/drawing/2012/chart" uri="{CE6537A1-D6FC-4f65-9D91-7224C49458BB}">
                  <c15:layout/>
                </c:ext>
              </c:extLst>
            </c:dLbl>
            <c:dLbl>
              <c:idx val="3"/>
              <c:layout>
                <c:manualLayout>
                  <c:x val="2.2842118693496647E-2"/>
                  <c:y val="-5.68241469816273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B1-42A6-A3C0-EBD6EA2A4177}"/>
                </c:ext>
                <c:ext xmlns:c15="http://schemas.microsoft.com/office/drawing/2012/chart" uri="{CE6537A1-D6FC-4f65-9D91-7224C49458BB}">
                  <c15:layout/>
                </c:ext>
              </c:extLst>
            </c:dLbl>
            <c:dLbl>
              <c:idx val="4"/>
              <c:layout>
                <c:manualLayout>
                  <c:x val="-5.7880212890055412E-2"/>
                  <c:y val="-1.69056211723534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1628</c:v>
                </c:pt>
                <c:pt idx="1">
                  <c:v>2661</c:v>
                </c:pt>
                <c:pt idx="2">
                  <c:v>53234</c:v>
                </c:pt>
                <c:pt idx="3">
                  <c:v>51462</c:v>
                </c:pt>
                <c:pt idx="4">
                  <c:v>2000</c:v>
                </c:pt>
              </c:numCache>
            </c:numRef>
          </c:val>
          <c:extLst xmlns:c16r2="http://schemas.microsoft.com/office/drawing/2015/06/chart">
            <c:ext xmlns:c16="http://schemas.microsoft.com/office/drawing/2014/chart" uri="{C3380CC4-5D6E-409C-BE32-E72D297353CC}">
              <c16:uniqueId val="{00000005-F5B1-42A6-A3C0-EBD6EA2A4177}"/>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3278</c:v>
                </c:pt>
                <c:pt idx="1">
                  <c:v>6835</c:v>
                </c:pt>
                <c:pt idx="2">
                  <c:v>50733</c:v>
                </c:pt>
                <c:pt idx="3">
                  <c:v>46147</c:v>
                </c:pt>
                <c:pt idx="4">
                  <c:v>3992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конкурентов бизнеса</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3509643712118399E-2"/>
          <c:y val="0.23228678199611666"/>
          <c:w val="0.58217645871189183"/>
          <c:h val="0.6675471514016136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1959021549072653E-2"/>
                  <c:y val="3.0361776053065E-2"/>
                </c:manualLayout>
              </c:layout>
              <c:tx>
                <c:rich>
                  <a:bodyPr/>
                  <a:lstStyle/>
                  <a:p>
                    <a:r>
                      <a:rPr lang="en-US"/>
                      <a:t>26,6%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9BF-43FB-B7AF-F09A22190E51}"/>
                </c:ext>
                <c:ext xmlns:c15="http://schemas.microsoft.com/office/drawing/2012/chart" uri="{CE6537A1-D6FC-4f65-9D91-7224C49458BB}">
                  <c15:layout/>
                </c:ext>
              </c:extLst>
            </c:dLbl>
            <c:dLbl>
              <c:idx val="1"/>
              <c:layout>
                <c:manualLayout>
                  <c:x val="3.9884861661815035E-4"/>
                  <c:y val="-6.8505629131602172E-2"/>
                </c:manualLayout>
              </c:layout>
              <c:tx>
                <c:rich>
                  <a:bodyPr/>
                  <a:lstStyle/>
                  <a:p>
                    <a:r>
                      <a:rPr lang="en-US"/>
                      <a:t>12,0%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9BF-43FB-B7AF-F09A22190E51}"/>
                </c:ext>
                <c:ext xmlns:c15="http://schemas.microsoft.com/office/drawing/2012/chart" uri="{CE6537A1-D6FC-4f65-9D91-7224C49458BB}">
                  <c15:layout/>
                </c:ext>
              </c:extLst>
            </c:dLbl>
            <c:dLbl>
              <c:idx val="2"/>
              <c:layout>
                <c:manualLayout>
                  <c:x val="5.7119274770359232E-3"/>
                  <c:y val="-3.252713038377366E-2"/>
                </c:manualLayout>
              </c:layout>
              <c:tx>
                <c:rich>
                  <a:bodyPr/>
                  <a:lstStyle/>
                  <a:p>
                    <a:r>
                      <a:rPr lang="en-US"/>
                      <a:t>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9BF-43FB-B7AF-F09A22190E51}"/>
                </c:ext>
                <c:ext xmlns:c15="http://schemas.microsoft.com/office/drawing/2012/chart" uri="{CE6537A1-D6FC-4f65-9D91-7224C49458BB}">
                  <c15:layout/>
                </c:ext>
              </c:extLst>
            </c:dLbl>
            <c:dLbl>
              <c:idx val="3"/>
              <c:layout>
                <c:manualLayout>
                  <c:x val="-2.5273332427776841E-2"/>
                  <c:y val="-3.0475148342846828E-2"/>
                </c:manualLayout>
              </c:layout>
              <c:tx>
                <c:rich>
                  <a:bodyPr/>
                  <a:lstStyle/>
                  <a:p>
                    <a:r>
                      <a:rPr lang="en-US"/>
                      <a:t>19,6%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9BF-43FB-B7AF-F09A22190E51}"/>
                </c:ext>
                <c:ext xmlns:c15="http://schemas.microsoft.com/office/drawing/2012/chart" uri="{CE6537A1-D6FC-4f65-9D91-7224C49458BB}">
                  <c15:layout/>
                </c:ext>
              </c:extLst>
            </c:dLbl>
            <c:dLbl>
              <c:idx val="4"/>
              <c:layout>
                <c:manualLayout>
                  <c:x val="-4.8335088209567698E-3"/>
                  <c:y val="-2.4971233896622522E-2"/>
                </c:manualLayout>
              </c:layout>
              <c:tx>
                <c:rich>
                  <a:bodyPr/>
                  <a:lstStyle/>
                  <a:p>
                    <a:r>
                      <a:rPr lang="en-US"/>
                      <a:t>34,9%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9BF-43FB-B7AF-F09A22190E51}"/>
                </c:ext>
                <c:ext xmlns:c15="http://schemas.microsoft.com/office/drawing/2012/chart" uri="{CE6537A1-D6FC-4f65-9D91-7224C49458BB}">
                  <c15:layout/>
                </c:ext>
              </c:extLst>
            </c:dLbl>
            <c:spPr>
              <a:noFill/>
              <a:ln>
                <a:noFill/>
              </a:ln>
              <a:effectLst/>
            </c:spPr>
            <c:txPr>
              <a:bodyPr/>
              <a:lstStyle/>
              <a:p>
                <a:pPr>
                  <a:defRPr sz="12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4 и более конкурентов</c:v>
                </c:pt>
                <c:pt idx="1">
                  <c:v>Затрудняюсь ответить</c:v>
                </c:pt>
                <c:pt idx="2">
                  <c:v>Нет конкурентов</c:v>
                </c:pt>
                <c:pt idx="3">
                  <c:v>От 1 до 3 конкурентов</c:v>
                </c:pt>
                <c:pt idx="4">
                  <c:v>Сложно подсчитать (большое число конкурентов)</c:v>
                </c:pt>
              </c:strCache>
            </c:strRef>
          </c:cat>
          <c:val>
            <c:numRef>
              <c:f>Лист1!$B$2:$B$6</c:f>
              <c:numCache>
                <c:formatCode>0.0%</c:formatCode>
                <c:ptCount val="5"/>
                <c:pt idx="0">
                  <c:v>118.22</c:v>
                </c:pt>
                <c:pt idx="1">
                  <c:v>60.34</c:v>
                </c:pt>
                <c:pt idx="2">
                  <c:v>24.1</c:v>
                </c:pt>
                <c:pt idx="3">
                  <c:v>86.99</c:v>
                </c:pt>
                <c:pt idx="4">
                  <c:v>155.13</c:v>
                </c:pt>
              </c:numCache>
            </c:numRef>
          </c:val>
          <c:extLst xmlns:c16r2="http://schemas.microsoft.com/office/drawing/2015/06/chart">
            <c:ext xmlns:c16="http://schemas.microsoft.com/office/drawing/2014/chart" uri="{C3380CC4-5D6E-409C-BE32-E72D297353CC}">
              <c16:uniqueId val="{00000000-C4DE-42F5-8299-2325BC4366B4}"/>
            </c:ext>
          </c:extLst>
        </c:ser>
        <c:dLbls>
          <c:showLegendKey val="0"/>
          <c:showVal val="0"/>
          <c:showCatName val="0"/>
          <c:showSerName val="0"/>
          <c:showPercent val="1"/>
          <c:showBubbleSize val="0"/>
          <c:showLeaderLines val="1"/>
        </c:dLbls>
      </c:pie3DChart>
    </c:plotArea>
    <c:legend>
      <c:legendPos val="r"/>
      <c:layout>
        <c:manualLayout>
          <c:xMode val="edge"/>
          <c:yMode val="edge"/>
          <c:x val="0.58272284693124488"/>
          <c:y val="0.21367800013536989"/>
          <c:w val="0.41643688891157588"/>
          <c:h val="0.7863219998646301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a:solidFill>
            <a:schemeClr val="bg2">
              <a:lumMod val="25000"/>
            </a:schemeClr>
          </a:solidFill>
          <a:latin typeface="+mj-lt"/>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Изменение числа конкурентов бизнеса за 3 года</a:t>
            </a:r>
            <a:endParaRPr lang="ru-RU" sz="16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122028306055544E-2"/>
          <c:y val="0.29525139754908758"/>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3"/>
              <c:layout>
                <c:manualLayout>
                  <c:x val="-4.7519663997104583E-2"/>
                  <c:y val="5.461360549923065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306</c:v>
                </c:pt>
                <c:pt idx="1">
                  <c:v>206</c:v>
                </c:pt>
                <c:pt idx="2">
                  <c:v>208</c:v>
                </c:pt>
                <c:pt idx="3">
                  <c:v>86</c:v>
                </c:pt>
              </c:numCache>
            </c:numRef>
          </c:val>
          <c:extLst xmlns:c16r2="http://schemas.microsoft.com/office/drawing/2015/06/chart">
            <c:ext xmlns:c16="http://schemas.microsoft.com/office/drawing/2014/chart" uri="{C3380CC4-5D6E-409C-BE32-E72D297353CC}">
              <c16:uniqueId val="{00000000-18DD-4E5C-983F-F739632385D8}"/>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373457892364643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576141346424E-2"/>
          <c:y val="0.45822828731285903"/>
          <c:w val="0.45715775205922221"/>
          <c:h val="0.4994383984718640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0"/>
          <c:dPt>
            <c:idx val="1"/>
            <c:bubble3D val="0"/>
            <c:extLst xmlns:c16r2="http://schemas.microsoft.com/office/drawing/2015/06/chart">
              <c:ext xmlns:c16="http://schemas.microsoft.com/office/drawing/2014/chart" uri="{C3380CC4-5D6E-409C-BE32-E72D297353CC}">
                <c16:uniqueId val="{00000001-4BFC-4D03-BB95-3B3E16048EF5}"/>
              </c:ext>
            </c:extLst>
          </c:dPt>
          <c:dLbls>
            <c:dLbl>
              <c:idx val="1"/>
              <c:layout>
                <c:manualLayout>
                  <c:x val="-2.0718899033460667E-2"/>
                  <c:y val="-0.1664406057905756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115106271709779E-2"/>
                  <c:y val="-2.45368052078117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1586814081771214E-2"/>
                  <c:y val="2.95340648768428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BFC-4D03-BB95-3B3E16048EF5}"/>
                </c:ext>
                <c:ext xmlns:c15="http://schemas.microsoft.com/office/drawing/2012/chart" uri="{CE6537A1-D6FC-4f65-9D91-7224C49458BB}">
                  <c15:layout/>
                </c:ext>
              </c:extLst>
            </c:dLbl>
            <c:dLbl>
              <c:idx val="4"/>
              <c:layout>
                <c:manualLayout>
                  <c:x val="4.794521110260028E-3"/>
                  <c:y val="-1.40841183034395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BFC-4D03-BB95-3B3E16048EF5}"/>
                </c:ext>
                <c:ext xmlns:c15="http://schemas.microsoft.com/office/drawing/2012/chart" uri="{CE6537A1-D6FC-4f65-9D91-7224C49458BB}">
                  <c15:layout/>
                </c:ext>
              </c:extLst>
            </c:dLbl>
            <c:dLbl>
              <c:idx val="5"/>
              <c:layout>
                <c:manualLayout>
                  <c:x val="3.4005140974519253E-2"/>
                  <c:y val="-3.629026216490089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56</c:v>
                </c:pt>
                <c:pt idx="1">
                  <c:v>73</c:v>
                </c:pt>
                <c:pt idx="2">
                  <c:v>68</c:v>
                </c:pt>
                <c:pt idx="3">
                  <c:v>73</c:v>
                </c:pt>
                <c:pt idx="4">
                  <c:v>19</c:v>
                </c:pt>
                <c:pt idx="5">
                  <c:v>73</c:v>
                </c:pt>
              </c:numCache>
            </c:numRef>
          </c:val>
          <c:extLst xmlns:c16r2="http://schemas.microsoft.com/office/drawing/2015/06/chart">
            <c:ext xmlns:c16="http://schemas.microsoft.com/office/drawing/2014/chart" uri="{C3380CC4-5D6E-409C-BE32-E72D297353CC}">
              <c16:uniqueId val="{00000004-4BFC-4D03-BB95-3B3E16048EF5}"/>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3162109819162817"/>
          <c:y val="0.24374796055898418"/>
          <c:w val="0.46748042168798343"/>
          <c:h val="0.7274256798866152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900800861430783"/>
          <c:y val="0.18286579349571475"/>
          <c:w val="0.46374537317450704"/>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BB-4D90-A05F-C01B5662BCA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BB-4D90-A05F-C01B5662BCA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BB-4D90-A05F-C01B5662BCA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BB-4D90-A05F-C01B5662BCA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BB-4D90-A05F-C01B5662BCA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BB-4D90-A05F-C01B5662BCA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BB-4D90-A05F-C01B5662BCA6}"/>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23</c:v>
                </c:pt>
                <c:pt idx="1">
                  <c:v>24</c:v>
                </c:pt>
                <c:pt idx="2">
                  <c:v>36</c:v>
                </c:pt>
                <c:pt idx="3">
                  <c:v>37</c:v>
                </c:pt>
                <c:pt idx="4">
                  <c:v>47</c:v>
                </c:pt>
                <c:pt idx="5">
                  <c:v>66</c:v>
                </c:pt>
                <c:pt idx="6">
                  <c:v>129</c:v>
                </c:pt>
              </c:numCache>
            </c:numRef>
          </c:val>
          <c:extLst xmlns:c16r2="http://schemas.microsoft.com/office/drawing/2015/06/chart">
            <c:ext xmlns:c16="http://schemas.microsoft.com/office/drawing/2014/chart" uri="{C3380CC4-5D6E-409C-BE32-E72D297353CC}">
              <c16:uniqueId val="{00000007-62BB-4D90-A05F-C01B5662BCA6}"/>
            </c:ext>
          </c:extLst>
        </c:ser>
        <c:dLbls>
          <c:showLegendKey val="0"/>
          <c:showVal val="0"/>
          <c:showCatName val="0"/>
          <c:showSerName val="0"/>
          <c:showPercent val="0"/>
          <c:showBubbleSize val="0"/>
        </c:dLbls>
        <c:gapWidth val="100"/>
        <c:axId val="1932036416"/>
        <c:axId val="1932035872"/>
      </c:barChart>
      <c:valAx>
        <c:axId val="1932035872"/>
        <c:scaling>
          <c:orientation val="minMax"/>
        </c:scaling>
        <c:delete val="0"/>
        <c:axPos val="b"/>
        <c:majorGridlines/>
        <c:numFmt formatCode="General" sourceLinked="1"/>
        <c:majorTickMark val="out"/>
        <c:minorTickMark val="none"/>
        <c:tickLblPos val="nextTo"/>
        <c:crossAx val="1932036416"/>
        <c:crosses val="autoZero"/>
        <c:crossBetween val="between"/>
      </c:valAx>
      <c:catAx>
        <c:axId val="1932036416"/>
        <c:scaling>
          <c:orientation val="minMax"/>
        </c:scaling>
        <c:delete val="0"/>
        <c:axPos val="l"/>
        <c:numFmt formatCode="General" sourceLinked="0"/>
        <c:majorTickMark val="out"/>
        <c:minorTickMark val="none"/>
        <c:tickLblPos val="nextTo"/>
        <c:txPr>
          <a:bodyPr/>
          <a:lstStyle/>
          <a:p>
            <a:pPr>
              <a:defRPr sz="1100"/>
            </a:pPr>
            <a:endParaRPr lang="ru-RU"/>
          </a:p>
        </c:txPr>
        <c:crossAx val="19320358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46919457037567264"/>
          <c:h val="0.5079169326807122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2070773350300908E-2"/>
                  <c:y val="1.325882651765303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AF1-4991-8A9A-9B43DE2F54A5}"/>
                </c:ext>
                <c:ext xmlns:c15="http://schemas.microsoft.com/office/drawing/2012/chart" uri="{CE6537A1-D6FC-4f65-9D91-7224C49458BB}">
                  <c15:layout/>
                </c:ext>
              </c:extLst>
            </c:dLbl>
            <c:dLbl>
              <c:idx val="1"/>
              <c:layout>
                <c:manualLayout>
                  <c:x val="-1.3208363159150562E-2"/>
                  <c:y val="-2.40013241588044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E01-40D4-B6EB-30BD03326D8A}"/>
                </c:ext>
                <c:ext xmlns:c15="http://schemas.microsoft.com/office/drawing/2012/chart" uri="{CE6537A1-D6FC-4f65-9D91-7224C49458BB}">
                  <c15:layout/>
                </c:ext>
              </c:extLst>
            </c:dLbl>
            <c:dLbl>
              <c:idx val="2"/>
              <c:layout>
                <c:manualLayout>
                  <c:x val="1.3244982634746414E-2"/>
                  <c:y val="-1.2207325435671892E-2"/>
                </c:manualLayout>
              </c:layout>
              <c:tx>
                <c:rich>
                  <a:bodyPr/>
                  <a:lstStyle/>
                  <a:p>
                    <a:r>
                      <a:rPr lang="en-US"/>
                      <a:t>24,2%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E01-40D4-B6EB-30BD03326D8A}"/>
                </c:ext>
                <c:ext xmlns:c15="http://schemas.microsoft.com/office/drawing/2012/chart" uri="{CE6537A1-D6FC-4f65-9D91-7224C49458BB}">
                  <c15:layout/>
                </c:ext>
              </c:extLst>
            </c:dLbl>
            <c:dLbl>
              <c:idx val="3"/>
              <c:layout>
                <c:manualLayout>
                  <c:x val="3.566919191919192E-2"/>
                  <c:y val="-1.6640057089638005E-2"/>
                </c:manualLayout>
              </c:layout>
              <c:tx>
                <c:rich>
                  <a:bodyPr/>
                  <a:lstStyle/>
                  <a:p>
                    <a:r>
                      <a:rPr lang="en-US"/>
                      <a:t>6,7%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F1-4991-8A9A-9B43DE2F54A5}"/>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85</c:v>
                </c:pt>
                <c:pt idx="1">
                  <c:v>165</c:v>
                </c:pt>
                <c:pt idx="2">
                  <c:v>87</c:v>
                </c:pt>
                <c:pt idx="3">
                  <c:v>25</c:v>
                </c:pt>
              </c:numCache>
            </c:numRef>
          </c:val>
          <c:extLst xmlns:c16r2="http://schemas.microsoft.com/office/drawing/2015/06/chart">
            <c:ext xmlns:c16="http://schemas.microsoft.com/office/drawing/2014/chart" uri="{C3380CC4-5D6E-409C-BE32-E72D297353CC}">
              <c16:uniqueId val="{00000002-DAF1-4991-8A9A-9B43DE2F54A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314791616956969"/>
          <c:y val="0.25604986876640418"/>
          <c:w val="0.46495814443649097"/>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39</c:v>
                </c:pt>
                <c:pt idx="1">
                  <c:v>144</c:v>
                </c:pt>
                <c:pt idx="2">
                  <c:v>179</c:v>
                </c:pt>
              </c:numCache>
            </c:numRef>
          </c:val>
          <c:extLst xmlns:c16r2="http://schemas.microsoft.com/office/drawing/2015/06/chart">
            <c:ext xmlns:c16="http://schemas.microsoft.com/office/drawing/2014/chart" uri="{C3380CC4-5D6E-409C-BE32-E72D297353CC}">
              <c16:uniqueId val="{00000000-9956-49A6-A4E3-EE94469BF16F}"/>
            </c:ext>
          </c:extLst>
        </c:ser>
        <c:dLbls>
          <c:dLblPos val="inEnd"/>
          <c:showLegendKey val="0"/>
          <c:showVal val="1"/>
          <c:showCatName val="0"/>
          <c:showSerName val="0"/>
          <c:showPercent val="0"/>
          <c:showBubbleSize val="0"/>
        </c:dLbls>
        <c:gapWidth val="100"/>
        <c:axId val="1932040224"/>
        <c:axId val="1932041312"/>
      </c:barChart>
      <c:catAx>
        <c:axId val="1932040224"/>
        <c:scaling>
          <c:orientation val="minMax"/>
        </c:scaling>
        <c:delete val="0"/>
        <c:axPos val="b"/>
        <c:numFmt formatCode="General" sourceLinked="0"/>
        <c:majorTickMark val="out"/>
        <c:minorTickMark val="none"/>
        <c:tickLblPos val="nextTo"/>
        <c:crossAx val="1932041312"/>
        <c:crosses val="autoZero"/>
        <c:auto val="1"/>
        <c:lblAlgn val="ctr"/>
        <c:lblOffset val="100"/>
        <c:noMultiLvlLbl val="0"/>
      </c:catAx>
      <c:valAx>
        <c:axId val="1932041312"/>
        <c:scaling>
          <c:orientation val="minMax"/>
        </c:scaling>
        <c:delete val="0"/>
        <c:axPos val="l"/>
        <c:majorGridlines/>
        <c:numFmt formatCode="General" sourceLinked="1"/>
        <c:majorTickMark val="out"/>
        <c:minorTickMark val="none"/>
        <c:tickLblPos val="nextTo"/>
        <c:crossAx val="193204022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Уход российских конкурентов с рынка</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7</c:v>
                </c:pt>
                <c:pt idx="1">
                  <c:v>34</c:v>
                </c:pt>
                <c:pt idx="2">
                  <c:v>54</c:v>
                </c:pt>
                <c:pt idx="3">
                  <c:v>54</c:v>
                </c:pt>
                <c:pt idx="4">
                  <c:v>67</c:v>
                </c:pt>
                <c:pt idx="5">
                  <c:v>148</c:v>
                </c:pt>
              </c:numCache>
            </c:numRef>
          </c:val>
          <c:extLst xmlns:c16r2="http://schemas.microsoft.com/office/drawing/2015/06/chart">
            <c:ext xmlns:c16="http://schemas.microsoft.com/office/drawing/2014/chart" uri="{C3380CC4-5D6E-409C-BE32-E72D297353CC}">
              <c16:uniqueId val="{00000000-E961-4502-B881-70B3C1FEFE80}"/>
            </c:ext>
          </c:extLst>
        </c:ser>
        <c:dLbls>
          <c:dLblPos val="outEnd"/>
          <c:showLegendKey val="0"/>
          <c:showVal val="1"/>
          <c:showCatName val="0"/>
          <c:showSerName val="0"/>
          <c:showPercent val="0"/>
          <c:showBubbleSize val="0"/>
        </c:dLbls>
        <c:gapWidth val="75"/>
        <c:overlap val="-25"/>
        <c:axId val="1932042400"/>
        <c:axId val="1932045120"/>
      </c:barChart>
      <c:valAx>
        <c:axId val="1932045120"/>
        <c:scaling>
          <c:orientation val="minMax"/>
        </c:scaling>
        <c:delete val="0"/>
        <c:axPos val="b"/>
        <c:majorGridlines/>
        <c:numFmt formatCode="General" sourceLinked="1"/>
        <c:majorTickMark val="none"/>
        <c:minorTickMark val="none"/>
        <c:tickLblPos val="nextTo"/>
        <c:spPr>
          <a:ln w="9525">
            <a:noFill/>
          </a:ln>
        </c:spPr>
        <c:crossAx val="1932042400"/>
        <c:crosses val="autoZero"/>
        <c:crossBetween val="between"/>
      </c:valAx>
      <c:catAx>
        <c:axId val="1932042400"/>
        <c:scaling>
          <c:orientation val="minMax"/>
        </c:scaling>
        <c:delete val="0"/>
        <c:axPos val="l"/>
        <c:numFmt formatCode="General" sourceLinked="1"/>
        <c:majorTickMark val="none"/>
        <c:minorTickMark val="none"/>
        <c:tickLblPos val="nextTo"/>
        <c:crossAx val="19320451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5014977060451709"/>
          <c:y val="0.23811856932876041"/>
          <c:w val="0.41560731874807783"/>
          <c:h val="0.6850725481950719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1">
                  <c:v>Высокие транспортные и логистические издержки</c:v>
                </c:pt>
                <c:pt idx="2">
                  <c:v>Сложность получения доступа к земельным участкам</c:v>
                </c:pt>
                <c:pt idx="3">
                  <c:v>Давление со стороны клиентов</c:v>
                </c:pt>
                <c:pt idx="4">
                  <c:v>Коррупция со стороны органов власти (например, взятки)</c:v>
                </c:pt>
                <c:pt idx="5">
                  <c:v>Нестабильность российского законодательства в отношении регулирования деятельности предприятий</c:v>
                </c:pt>
                <c:pt idx="6">
                  <c:v>Сложность/ затянутость процедуры получения разрешений/ лицензий</c:v>
                </c:pt>
              </c:strCache>
            </c:strRef>
          </c:cat>
          <c:val>
            <c:numRef>
              <c:f>Лист1!$B$2:$B$8</c:f>
              <c:numCache>
                <c:formatCode>General</c:formatCode>
                <c:ptCount val="7"/>
                <c:pt idx="0">
                  <c:v>19</c:v>
                </c:pt>
                <c:pt idx="1">
                  <c:v>19</c:v>
                </c:pt>
                <c:pt idx="2">
                  <c:v>20</c:v>
                </c:pt>
                <c:pt idx="3">
                  <c:v>20</c:v>
                </c:pt>
                <c:pt idx="4">
                  <c:v>21</c:v>
                </c:pt>
                <c:pt idx="5">
                  <c:v>21</c:v>
                </c:pt>
                <c:pt idx="6">
                  <c:v>22</c:v>
                </c:pt>
              </c:numCache>
            </c:numRef>
          </c:val>
          <c:extLst xmlns:c16r2="http://schemas.microsoft.com/office/drawing/2015/06/chart">
            <c:ext xmlns:c16="http://schemas.microsoft.com/office/drawing/2014/chart" uri="{C3380CC4-5D6E-409C-BE32-E72D297353CC}">
              <c16:uniqueId val="{00000000-6440-4848-AD93-A07F47367900}"/>
            </c:ext>
          </c:extLst>
        </c:ser>
        <c:dLbls>
          <c:dLblPos val="inEnd"/>
          <c:showLegendKey val="0"/>
          <c:showVal val="1"/>
          <c:showCatName val="0"/>
          <c:showSerName val="0"/>
          <c:showPercent val="0"/>
          <c:showBubbleSize val="0"/>
        </c:dLbls>
        <c:gapWidth val="75"/>
        <c:overlap val="-25"/>
        <c:axId val="1931982016"/>
        <c:axId val="1931994528"/>
      </c:barChart>
      <c:valAx>
        <c:axId val="1931994528"/>
        <c:scaling>
          <c:orientation val="minMax"/>
        </c:scaling>
        <c:delete val="0"/>
        <c:axPos val="b"/>
        <c:majorGridlines/>
        <c:numFmt formatCode="General" sourceLinked="1"/>
        <c:majorTickMark val="none"/>
        <c:minorTickMark val="none"/>
        <c:tickLblPos val="nextTo"/>
        <c:spPr>
          <a:ln w="9525">
            <a:noFill/>
          </a:ln>
        </c:spPr>
        <c:crossAx val="1931982016"/>
        <c:crosses val="autoZero"/>
        <c:crossBetween val="between"/>
      </c:valAx>
      <c:catAx>
        <c:axId val="1931982016"/>
        <c:scaling>
          <c:orientation val="minMax"/>
        </c:scaling>
        <c:delete val="0"/>
        <c:axPos val="l"/>
        <c:numFmt formatCode="General" sourceLinked="0"/>
        <c:majorTickMark val="none"/>
        <c:minorTickMark val="none"/>
        <c:tickLblPos val="nextTo"/>
        <c:txPr>
          <a:bodyPr/>
          <a:lstStyle/>
          <a:p>
            <a:pPr>
              <a:defRPr sz="900"/>
            </a:pPr>
            <a:endParaRPr lang="ru-RU"/>
          </a:p>
        </c:txPr>
        <c:crossAx val="19319945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Удовдетворен </c:v>
                </c:pt>
                <c:pt idx="1">
                  <c:v>Скорее удовдетворен </c:v>
                </c:pt>
                <c:pt idx="2">
                  <c:v>Скорее не удовдетворен </c:v>
                </c:pt>
                <c:pt idx="3">
                  <c:v>Не удовдетворен </c:v>
                </c:pt>
                <c:pt idx="4">
                  <c:v>Затрудняюсь ответить</c:v>
                </c:pt>
              </c:strCache>
            </c:strRef>
          </c:cat>
          <c:val>
            <c:numRef>
              <c:f>Лист1!$B$2:$B$6</c:f>
              <c:numCache>
                <c:formatCode>General</c:formatCode>
                <c:ptCount val="5"/>
                <c:pt idx="0">
                  <c:v>172</c:v>
                </c:pt>
                <c:pt idx="1">
                  <c:v>145</c:v>
                </c:pt>
                <c:pt idx="2">
                  <c:v>18</c:v>
                </c:pt>
                <c:pt idx="3">
                  <c:v>15</c:v>
                </c:pt>
                <c:pt idx="4">
                  <c:v>12</c:v>
                </c:pt>
              </c:numCache>
            </c:numRef>
          </c:val>
          <c:extLst xmlns:c16r2="http://schemas.microsoft.com/office/drawing/2015/06/chart">
            <c:ext xmlns:c16="http://schemas.microsoft.com/office/drawing/2014/chart" uri="{C3380CC4-5D6E-409C-BE32-E72D297353CC}">
              <c16:uniqueId val="{00000000-8183-403F-A273-7275BCE9311B}"/>
            </c:ext>
          </c:extLst>
        </c:ser>
        <c:dLbls>
          <c:showLegendKey val="0"/>
          <c:showVal val="1"/>
          <c:showCatName val="0"/>
          <c:showSerName val="0"/>
          <c:showPercent val="0"/>
          <c:showBubbleSize val="0"/>
        </c:dLbls>
        <c:gapWidth val="75"/>
        <c:overlap val="-25"/>
        <c:axId val="1931995072"/>
        <c:axId val="1931981472"/>
      </c:barChart>
      <c:valAx>
        <c:axId val="1931981472"/>
        <c:scaling>
          <c:orientation val="minMax"/>
        </c:scaling>
        <c:delete val="0"/>
        <c:axPos val="b"/>
        <c:majorGridlines/>
        <c:numFmt formatCode="General" sourceLinked="1"/>
        <c:majorTickMark val="none"/>
        <c:minorTickMark val="none"/>
        <c:tickLblPos val="nextTo"/>
        <c:spPr>
          <a:ln w="9525">
            <a:noFill/>
          </a:ln>
        </c:spPr>
        <c:crossAx val="1931995072"/>
        <c:crosses val="autoZero"/>
        <c:crossBetween val="between"/>
      </c:valAx>
      <c:catAx>
        <c:axId val="1931995072"/>
        <c:scaling>
          <c:orientation val="minMax"/>
        </c:scaling>
        <c:delete val="0"/>
        <c:axPos val="l"/>
        <c:numFmt formatCode="General" sourceLinked="0"/>
        <c:majorTickMark val="none"/>
        <c:minorTickMark val="none"/>
        <c:tickLblPos val="nextTo"/>
        <c:crossAx val="19319814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4923745220912227"/>
          <c:y val="0.1309397737466361"/>
          <c:w val="0.4590889866564668"/>
          <c:h val="0.5265687250188827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6314950519907462E-3"/>
                  <c:y val="1.8691443237316854E-3"/>
                </c:manualLayout>
              </c:layout>
              <c:tx>
                <c:rich>
                  <a:bodyPr/>
                  <a:lstStyle/>
                  <a:p>
                    <a:r>
                      <a:rPr lang="en-US"/>
                      <a:t>13,2%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272-4DC7-86B9-985096D1B6AA}"/>
                </c:ext>
                <c:ext xmlns:c15="http://schemas.microsoft.com/office/drawing/2012/chart" uri="{CE6537A1-D6FC-4f65-9D91-7224C49458BB}">
                  <c15:layout/>
                </c:ext>
              </c:extLst>
            </c:dLbl>
            <c:dLbl>
              <c:idx val="1"/>
              <c:layout>
                <c:manualLayout>
                  <c:x val="2.0172847535936886E-3"/>
                  <c:y val="-5.9270033888169406E-3"/>
                </c:manualLayout>
              </c:layout>
              <c:tx>
                <c:rich>
                  <a:bodyPr/>
                  <a:lstStyle/>
                  <a:p>
                    <a:r>
                      <a:rPr lang="en-US"/>
                      <a:t>16,7%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272-4DC7-86B9-985096D1B6AA}"/>
                </c:ext>
                <c:ext xmlns:c15="http://schemas.microsoft.com/office/drawing/2012/chart" uri="{CE6537A1-D6FC-4f65-9D91-7224C49458BB}">
                  <c15:layout/>
                </c:ext>
              </c:extLst>
            </c:dLbl>
            <c:dLbl>
              <c:idx val="2"/>
              <c:layout>
                <c:manualLayout>
                  <c:x val="-5.113139479435389E-3"/>
                  <c:y val="2.7974247483305022E-2"/>
                </c:manualLayout>
              </c:layout>
              <c:tx>
                <c:rich>
                  <a:bodyPr/>
                  <a:lstStyle/>
                  <a:p>
                    <a:r>
                      <a:rPr lang="en-US"/>
                      <a:t>13,6%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72-4DC7-86B9-985096D1B6AA}"/>
                </c:ext>
                <c:ext xmlns:c15="http://schemas.microsoft.com/office/drawing/2012/chart" uri="{CE6537A1-D6FC-4f65-9D91-7224C49458BB}">
                  <c15:layout/>
                </c:ext>
              </c:extLst>
            </c:dLbl>
            <c:dLbl>
              <c:idx val="3"/>
              <c:layout>
                <c:manualLayout>
                  <c:x val="4.5475347573849363E-2"/>
                  <c:y val="2.9764277882985421E-3"/>
                </c:manualLayout>
              </c:layout>
              <c:tx>
                <c:rich>
                  <a:bodyPr/>
                  <a:lstStyle/>
                  <a:p>
                    <a:r>
                      <a:rPr lang="en-US"/>
                      <a:t>12,0%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72-4DC7-86B9-985096D1B6AA}"/>
                </c:ext>
                <c:ext xmlns:c15="http://schemas.microsoft.com/office/drawing/2012/chart" uri="{CE6537A1-D6FC-4f65-9D91-7224C49458BB}">
                  <c15:layout/>
                </c:ext>
              </c:extLst>
            </c:dLbl>
            <c:dLbl>
              <c:idx val="4"/>
              <c:layout>
                <c:manualLayout>
                  <c:x val="1.2284172267895067E-2"/>
                  <c:y val="2.0393728309302129E-3"/>
                </c:manualLayout>
              </c:layout>
              <c:tx>
                <c:rich>
                  <a:bodyPr/>
                  <a:lstStyle/>
                  <a:p>
                    <a:r>
                      <a:rPr lang="en-US"/>
                      <a:t>13,6%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272-4DC7-86B9-985096D1B6AA}"/>
                </c:ext>
                <c:ext xmlns:c15="http://schemas.microsoft.com/office/drawing/2012/chart" uri="{CE6537A1-D6FC-4f65-9D91-7224C49458BB}">
                  <c15:layout/>
                </c:ext>
              </c:extLst>
            </c:dLbl>
            <c:dLbl>
              <c:idx val="5"/>
              <c:layout>
                <c:manualLayout>
                  <c:x val="4.0210894887871326E-3"/>
                  <c:y val="-5.8971020631914681E-3"/>
                </c:manualLayout>
              </c:layout>
              <c:tx>
                <c:rich>
                  <a:bodyPr/>
                  <a:lstStyle/>
                  <a:p>
                    <a:r>
                      <a:rPr lang="en-US"/>
                      <a:t>12,6%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272-4DC7-86B9-985096D1B6AA}"/>
                </c:ext>
                <c:ext xmlns:c15="http://schemas.microsoft.com/office/drawing/2012/chart" uri="{CE6537A1-D6FC-4f65-9D91-7224C49458BB}">
                  <c15:layout/>
                </c:ext>
              </c:extLst>
            </c:dLbl>
            <c:dLbl>
              <c:idx val="6"/>
              <c:layout>
                <c:manualLayout>
                  <c:x val="2.5091032249259019E-2"/>
                  <c:y val="-2.4203565733080832E-2"/>
                </c:manualLayout>
              </c:layout>
              <c:tx>
                <c:rich>
                  <a:bodyPr/>
                  <a:lstStyle/>
                  <a:p>
                    <a:r>
                      <a:rPr lang="en-US"/>
                      <a:t>18,3%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E272-4DC7-86B9-985096D1B6AA}"/>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48</c:v>
                </c:pt>
                <c:pt idx="1">
                  <c:v>60</c:v>
                </c:pt>
                <c:pt idx="2">
                  <c:v>49</c:v>
                </c:pt>
                <c:pt idx="3">
                  <c:v>44</c:v>
                </c:pt>
                <c:pt idx="4">
                  <c:v>49</c:v>
                </c:pt>
                <c:pt idx="5">
                  <c:v>46</c:v>
                </c:pt>
                <c:pt idx="6">
                  <c:v>66</c:v>
                </c:pt>
              </c:numCache>
            </c:numRef>
          </c:val>
          <c:extLst xmlns:c16r2="http://schemas.microsoft.com/office/drawing/2015/06/chart">
            <c:ext xmlns:c16="http://schemas.microsoft.com/office/drawing/2014/chart" uri="{C3380CC4-5D6E-409C-BE32-E72D297353CC}">
              <c16:uniqueId val="{00000007-E272-4DC7-86B9-985096D1B6AA}"/>
            </c:ext>
          </c:extLst>
        </c:ser>
        <c:dLbls>
          <c:showLegendKey val="0"/>
          <c:showVal val="0"/>
          <c:showCatName val="0"/>
          <c:showSerName val="0"/>
          <c:showPercent val="1"/>
          <c:showBubbleSize val="0"/>
          <c:showLeaderLines val="1"/>
        </c:dLbls>
      </c:pie3DChart>
    </c:plotArea>
    <c:legend>
      <c:legendPos val="b"/>
      <c:layout>
        <c:manualLayout>
          <c:xMode val="edge"/>
          <c:yMode val="edge"/>
          <c:x val="2.4500270442869149E-2"/>
          <c:y val="0.65799139665388728"/>
          <c:w val="0.9531392435350674"/>
          <c:h val="0.3210369151252108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44112715077282E-2"/>
          <c:y val="0.32510313636409938"/>
          <c:w val="0.5068629702537184"/>
          <c:h val="0.554079591402426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3FA2-4906-B517-EF504E2F253E}"/>
              </c:ext>
            </c:extLst>
          </c:dPt>
          <c:dLbls>
            <c:dLbl>
              <c:idx val="0"/>
              <c:layout>
                <c:manualLayout>
                  <c:x val="-1.5423633171522923E-2"/>
                  <c:y val="0.193536364798947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FA2-4906-B517-EF504E2F253E}"/>
                </c:ext>
                <c:ext xmlns:c15="http://schemas.microsoft.com/office/drawing/2012/chart" uri="{CE6537A1-D6FC-4f65-9D91-7224C49458BB}">
                  <c15:layout/>
                </c:ext>
              </c:extLst>
            </c:dLbl>
            <c:dLbl>
              <c:idx val="1"/>
              <c:layout>
                <c:manualLayout>
                  <c:x val="-1.5633917926147347E-2"/>
                  <c:y val="2.73364321339181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FA2-4906-B517-EF504E2F253E}"/>
                </c:ext>
                <c:ext xmlns:c15="http://schemas.microsoft.com/office/drawing/2012/chart" uri="{CE6537A1-D6FC-4f65-9D91-7224C49458BB}">
                  <c15:layout/>
                </c:ext>
              </c:extLst>
            </c:dLbl>
            <c:dLbl>
              <c:idx val="2"/>
              <c:layout>
                <c:manualLayout>
                  <c:x val="1.6824329250510358E-2"/>
                  <c:y val="-2.816259384135850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FA2-4906-B517-EF504E2F253E}"/>
                </c:ext>
                <c:ext xmlns:c15="http://schemas.microsoft.com/office/drawing/2012/chart" uri="{CE6537A1-D6FC-4f65-9D91-7224C49458BB}">
                  <c15:layout/>
                </c:ext>
              </c:extLst>
            </c:dLbl>
            <c:dLbl>
              <c:idx val="3"/>
              <c:layout>
                <c:manualLayout>
                  <c:x val="1.0908790781920176E-2"/>
                  <c:y val="-3.81841480951772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68788</c:v>
                </c:pt>
                <c:pt idx="1">
                  <c:v>14627</c:v>
                </c:pt>
                <c:pt idx="2">
                  <c:v>12050</c:v>
                </c:pt>
                <c:pt idx="3">
                  <c:v>5773</c:v>
                </c:pt>
                <c:pt idx="4">
                  <c:v>9747</c:v>
                </c:pt>
              </c:numCache>
            </c:numRef>
          </c:val>
          <c:extLst xmlns:c16r2="http://schemas.microsoft.com/office/drawing/2015/06/chart">
            <c:ext xmlns:c16="http://schemas.microsoft.com/office/drawing/2014/chart" uri="{C3380CC4-5D6E-409C-BE32-E72D297353CC}">
              <c16:uniqueId val="{00000005-3FA2-4906-B517-EF504E2F253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3621096297678525"/>
          <c:y val="0.28623156444191578"/>
          <c:w val="0.30360399720457643"/>
          <c:h val="0.709773227302503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51514218418E-2"/>
          <c:y val="0.43433290032715183"/>
          <c:w val="0.47397355866321689"/>
          <c:h val="0.5184613593350121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48C6-4ADA-9C58-3729D04B9019}"/>
              </c:ext>
            </c:extLst>
          </c:dPt>
          <c:dLbls>
            <c:dLbl>
              <c:idx val="0"/>
              <c:layout>
                <c:manualLayout>
                  <c:x val="-2.9042681244326428E-3"/>
                  <c:y val="-2.84855509812542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8C6-4ADA-9C58-3729D04B9019}"/>
                </c:ext>
                <c:ext xmlns:c15="http://schemas.microsoft.com/office/drawing/2012/chart" uri="{CE6537A1-D6FC-4f65-9D91-7224C49458BB}">
                  <c15:layout/>
                </c:ext>
              </c:extLst>
            </c:dLbl>
            <c:dLbl>
              <c:idx val="1"/>
              <c:layout>
                <c:manualLayout>
                  <c:x val="-2.6905419834201829E-2"/>
                  <c:y val="2.27794875894320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8C6-4ADA-9C58-3729D04B9019}"/>
                </c:ext>
                <c:ext xmlns:c15="http://schemas.microsoft.com/office/drawing/2012/chart" uri="{CE6537A1-D6FC-4f65-9D91-7224C49458BB}">
                  <c15:layout/>
                </c:ext>
              </c:extLst>
            </c:dLbl>
            <c:dLbl>
              <c:idx val="2"/>
              <c:layout>
                <c:manualLayout>
                  <c:x val="2.2731871568364773E-2"/>
                  <c:y val="-3.005715656101362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8C6-4ADA-9C58-3729D04B9019}"/>
                </c:ext>
                <c:ext xmlns:c15="http://schemas.microsoft.com/office/drawing/2012/chart" uri="{CE6537A1-D6FC-4f65-9D91-7224C49458BB}">
                  <c15:layout/>
                </c:ext>
              </c:extLst>
            </c:dLbl>
            <c:dLbl>
              <c:idx val="3"/>
              <c:layout>
                <c:manualLayout>
                  <c:x val="2.630137205424233E-3"/>
                  <c:y val="-1.95867140972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8C6-4ADA-9C58-3729D04B9019}"/>
                </c:ext>
                <c:ext xmlns:c15="http://schemas.microsoft.com/office/drawing/2012/chart" uri="{CE6537A1-D6FC-4f65-9D91-7224C49458BB}">
                  <c15:layout/>
                </c:ext>
              </c:extLst>
            </c:dLbl>
            <c:dLbl>
              <c:idx val="4"/>
              <c:layout>
                <c:manualLayout>
                  <c:x val="2.8994693337279004E-3"/>
                  <c:y val="-8.51315666759929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1714</c:v>
                </c:pt>
                <c:pt idx="1">
                  <c:v>1766</c:v>
                </c:pt>
                <c:pt idx="2">
                  <c:v>51216</c:v>
                </c:pt>
                <c:pt idx="3">
                  <c:v>54820</c:v>
                </c:pt>
                <c:pt idx="4">
                  <c:v>1470</c:v>
                </c:pt>
              </c:numCache>
            </c:numRef>
          </c:val>
          <c:extLst xmlns:c16r2="http://schemas.microsoft.com/office/drawing/2015/06/chart">
            <c:ext xmlns:c16="http://schemas.microsoft.com/office/drawing/2014/chart" uri="{C3380CC4-5D6E-409C-BE32-E72D297353CC}">
              <c16:uniqueId val="{00000005-48C6-4ADA-9C58-3729D04B901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968759872512122"/>
          <c:y val="0.28950534560970542"/>
          <c:w val="0.39507624078732162"/>
          <c:h val="0.673236336904683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180</c:v>
                </c:pt>
                <c:pt idx="1">
                  <c:v>252</c:v>
                </c:pt>
                <c:pt idx="2">
                  <c:v>373</c:v>
                </c:pt>
              </c:numCache>
            </c:numRef>
          </c:val>
          <c:extLst xmlns:c16r2="http://schemas.microsoft.com/office/drawing/2015/06/chart">
            <c:ext xmlns:c16="http://schemas.microsoft.com/office/drawing/2014/chart" uri="{C3380CC4-5D6E-409C-BE32-E72D297353CC}">
              <c16:uniqueId val="{00000000-962B-460D-9B63-926E2A8F7100}"/>
            </c:ext>
          </c:extLst>
        </c:ser>
        <c:dLbls>
          <c:dLblPos val="inEnd"/>
          <c:showLegendKey val="0"/>
          <c:showVal val="1"/>
          <c:showCatName val="0"/>
          <c:showSerName val="0"/>
          <c:showPercent val="0"/>
          <c:showBubbleSize val="0"/>
        </c:dLbls>
        <c:gapWidth val="100"/>
        <c:axId val="1815308928"/>
        <c:axId val="1815316000"/>
      </c:barChart>
      <c:catAx>
        <c:axId val="1815308928"/>
        <c:scaling>
          <c:orientation val="minMax"/>
        </c:scaling>
        <c:delete val="0"/>
        <c:axPos val="b"/>
        <c:numFmt formatCode="General" sourceLinked="0"/>
        <c:majorTickMark val="out"/>
        <c:minorTickMark val="none"/>
        <c:tickLblPos val="nextTo"/>
        <c:crossAx val="1815316000"/>
        <c:crosses val="autoZero"/>
        <c:auto val="1"/>
        <c:lblAlgn val="ctr"/>
        <c:lblOffset val="100"/>
        <c:noMultiLvlLbl val="0"/>
      </c:catAx>
      <c:valAx>
        <c:axId val="1815316000"/>
        <c:scaling>
          <c:orientation val="minMax"/>
        </c:scaling>
        <c:delete val="0"/>
        <c:axPos val="l"/>
        <c:majorGridlines/>
        <c:numFmt formatCode="General" sourceLinked="1"/>
        <c:majorTickMark val="out"/>
        <c:minorTickMark val="none"/>
        <c:tickLblPos val="nextTo"/>
        <c:crossAx val="1815308928"/>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4346</c:v>
                </c:pt>
                <c:pt idx="1">
                  <c:v>8077</c:v>
                </c:pt>
                <c:pt idx="2">
                  <c:v>48611</c:v>
                </c:pt>
                <c:pt idx="3">
                  <c:v>47018</c:v>
                </c:pt>
                <c:pt idx="4">
                  <c:v>2933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продукции</a:t>
            </a:r>
            <a:endParaRPr lang="ru-RU" sz="18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2127898075240592"/>
          <c:y val="1.3663475602815067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
          <c:y val="0.3417656196870395"/>
          <c:w val="0.5088673365928954"/>
          <c:h val="0.50017623749613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B7E1-4E31-B2B5-6E9D13F56D98}"/>
              </c:ext>
            </c:extLst>
          </c:dPt>
          <c:dLbls>
            <c:dLbl>
              <c:idx val="1"/>
              <c:layout>
                <c:manualLayout>
                  <c:x val="-3.8359983572732424E-2"/>
                  <c:y val="-2.45270145634843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7E1-4E31-B2B5-6E9D13F56D98}"/>
                </c:ext>
                <c:ext xmlns:c15="http://schemas.microsoft.com/office/drawing/2012/chart" uri="{CE6537A1-D6FC-4f65-9D91-7224C49458BB}">
                  <c15:layout>
                    <c:manualLayout>
                      <c:w val="0.12383251128135166"/>
                      <c:h val="0.1004798193621225"/>
                    </c:manualLayout>
                  </c15:layout>
                </c:ext>
              </c:extLst>
            </c:dLbl>
            <c:dLbl>
              <c:idx val="2"/>
              <c:layout>
                <c:manualLayout>
                  <c:x val="-8.1920007139416107E-2"/>
                  <c:y val="0.1236342705256677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9478607780806677E-3"/>
                  <c:y val="-1.32655941292689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AB9-444A-ACEE-1769264D7EBD}"/>
                </c:ext>
                <c:ext xmlns:c15="http://schemas.microsoft.com/office/drawing/2012/chart" uri="{CE6537A1-D6FC-4f65-9D91-7224C49458BB}">
                  <c15:layout/>
                </c:ext>
              </c:extLst>
            </c:dLbl>
            <c:dLbl>
              <c:idx val="4"/>
              <c:layout>
                <c:manualLayout>
                  <c:x val="-2.1546989174364539E-2"/>
                  <c:y val="-1.392787374905928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7E1-4E31-B2B5-6E9D13F56D98}"/>
                </c:ext>
                <c:ext xmlns:c15="http://schemas.microsoft.com/office/drawing/2012/chart" uri="{CE6537A1-D6FC-4f65-9D91-7224C49458BB}">
                  <c15:layout>
                    <c:manualLayout>
                      <c:w val="6.926225207262042E-2"/>
                      <c:h val="0.10891032778396349"/>
                    </c:manualLayout>
                  </c15:layout>
                </c:ext>
              </c:extLst>
            </c:dLbl>
            <c:dLbl>
              <c:idx val="5"/>
              <c:layout>
                <c:manualLayout>
                  <c:x val="3.1855678025554793E-2"/>
                  <c:y val="-3.58417729536559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7E1-4E31-B2B5-6E9D13F56D9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37</c:v>
                </c:pt>
                <c:pt idx="1">
                  <c:v>22</c:v>
                </c:pt>
                <c:pt idx="2">
                  <c:v>99</c:v>
                </c:pt>
                <c:pt idx="3">
                  <c:v>92</c:v>
                </c:pt>
                <c:pt idx="4">
                  <c:v>15</c:v>
                </c:pt>
                <c:pt idx="5">
                  <c:v>66</c:v>
                </c:pt>
              </c:numCache>
            </c:numRef>
          </c:val>
          <c:extLst xmlns:c16r2="http://schemas.microsoft.com/office/drawing/2015/06/chart">
            <c:ext xmlns:c16="http://schemas.microsoft.com/office/drawing/2014/chart" uri="{C3380CC4-5D6E-409C-BE32-E72D297353CC}">
              <c16:uniqueId val="{00000004-B7E1-4E31-B2B5-6E9D13F56D98}"/>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31147024871445"/>
          <c:y val="0.27761117074590907"/>
          <c:w val="0.51617680962300738"/>
          <c:h val="0.6427579490167263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473450434080357"/>
          <c:y val="0.18286579349571475"/>
          <c:w val="0.46801887744801129"/>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93-448F-A9B4-F75010696A4E}"/>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93-448F-A9B4-F75010696A4E}"/>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93-448F-A9B4-F75010696A4E}"/>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93-448F-A9B4-F75010696A4E}"/>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93-448F-A9B4-F75010696A4E}"/>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93-448F-A9B4-F75010696A4E}"/>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793-448F-A9B4-F75010696A4E}"/>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Высокое качество</c:v>
                </c:pt>
                <c:pt idx="2">
                  <c:v>Доверительные отношения с поставщиками</c:v>
                </c:pt>
                <c:pt idx="3">
                  <c:v>Низкая цена</c:v>
                </c:pt>
                <c:pt idx="4">
                  <c:v>Уникальность продукции</c:v>
                </c:pt>
                <c:pt idx="5">
                  <c:v>Предложение сопутствующих услуг, товаров, сервисов (гарантий, ремонта и т.д.)</c:v>
                </c:pt>
                <c:pt idx="6">
                  <c:v>Доверительные отношения с клиентами</c:v>
                </c:pt>
              </c:strCache>
            </c:strRef>
          </c:cat>
          <c:val>
            <c:numRef>
              <c:f>Лист1!$B$2:$B$8</c:f>
              <c:numCache>
                <c:formatCode>General</c:formatCode>
                <c:ptCount val="7"/>
                <c:pt idx="0">
                  <c:v>56</c:v>
                </c:pt>
                <c:pt idx="1">
                  <c:v>39</c:v>
                </c:pt>
                <c:pt idx="2">
                  <c:v>42</c:v>
                </c:pt>
                <c:pt idx="3">
                  <c:v>46</c:v>
                </c:pt>
                <c:pt idx="4">
                  <c:v>47</c:v>
                </c:pt>
                <c:pt idx="5">
                  <c:v>47</c:v>
                </c:pt>
                <c:pt idx="6">
                  <c:v>53</c:v>
                </c:pt>
              </c:numCache>
            </c:numRef>
          </c:val>
          <c:extLst xmlns:c16r2="http://schemas.microsoft.com/office/drawing/2015/06/chart">
            <c:ext xmlns:c16="http://schemas.microsoft.com/office/drawing/2014/chart" uri="{C3380CC4-5D6E-409C-BE32-E72D297353CC}">
              <c16:uniqueId val="{00000007-F793-448F-A9B4-F75010696A4E}"/>
            </c:ext>
          </c:extLst>
        </c:ser>
        <c:dLbls>
          <c:showLegendKey val="0"/>
          <c:showVal val="0"/>
          <c:showCatName val="0"/>
          <c:showSerName val="0"/>
          <c:showPercent val="0"/>
          <c:showBubbleSize val="0"/>
        </c:dLbls>
        <c:gapWidth val="100"/>
        <c:axId val="1931992896"/>
        <c:axId val="1931988544"/>
      </c:barChart>
      <c:valAx>
        <c:axId val="1931988544"/>
        <c:scaling>
          <c:orientation val="minMax"/>
        </c:scaling>
        <c:delete val="0"/>
        <c:axPos val="b"/>
        <c:majorGridlines/>
        <c:numFmt formatCode="General" sourceLinked="1"/>
        <c:majorTickMark val="out"/>
        <c:minorTickMark val="none"/>
        <c:tickLblPos val="nextTo"/>
        <c:crossAx val="1931992896"/>
        <c:crosses val="autoZero"/>
        <c:crossBetween val="between"/>
      </c:valAx>
      <c:catAx>
        <c:axId val="1931992896"/>
        <c:scaling>
          <c:orientation val="minMax"/>
        </c:scaling>
        <c:delete val="0"/>
        <c:axPos val="l"/>
        <c:numFmt formatCode="General" sourceLinked="0"/>
        <c:majorTickMark val="out"/>
        <c:minorTickMark val="none"/>
        <c:tickLblPos val="nextTo"/>
        <c:txPr>
          <a:bodyPr/>
          <a:lstStyle/>
          <a:p>
            <a:pPr>
              <a:defRPr sz="1100"/>
            </a:pPr>
            <a:endParaRPr lang="ru-RU"/>
          </a:p>
        </c:txPr>
        <c:crossAx val="19319885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0"/>
      <c:rotY val="0"/>
      <c:depthPercent val="100"/>
      <c:rAngAx val="0"/>
    </c:view3D>
    <c:floor>
      <c:thickness val="0"/>
    </c:floor>
    <c:sideWall>
      <c:thickness val="0"/>
    </c:sideWall>
    <c:backWall>
      <c:thickness val="0"/>
    </c:backWall>
    <c:plotArea>
      <c:layout>
        <c:manualLayout>
          <c:layoutTarget val="inner"/>
          <c:xMode val="edge"/>
          <c:yMode val="edge"/>
          <c:x val="2.5126312335958006E-2"/>
          <c:y val="0.35637191517194539"/>
          <c:w val="0.42815926655001457"/>
          <c:h val="0.4635053206208648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9637831729367162E-2"/>
                  <c:y val="-8.06233805438857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5E-4ED7-87B2-2428970376A1}"/>
                </c:ext>
                <c:ext xmlns:c15="http://schemas.microsoft.com/office/drawing/2012/chart" uri="{CE6537A1-D6FC-4f65-9D91-7224C49458BB}">
                  <c15:layout/>
                </c:ext>
              </c:extLst>
            </c:dLbl>
            <c:dLbl>
              <c:idx val="1"/>
              <c:layout>
                <c:manualLayout>
                  <c:x val="-1.5442548848060659E-2"/>
                  <c:y val="4.9467937913511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5E-4ED7-87B2-2428970376A1}"/>
                </c:ext>
                <c:ext xmlns:c15="http://schemas.microsoft.com/office/drawing/2012/chart" uri="{CE6537A1-D6FC-4f65-9D91-7224C49458BB}">
                  <c15:layout/>
                </c:ext>
              </c:extLst>
            </c:dLbl>
            <c:dLbl>
              <c:idx val="2"/>
              <c:layout>
                <c:manualLayout>
                  <c:x val="1.3888888888888888E-2"/>
                  <c:y val="0.2129647052904328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5E-4ED7-87B2-2428970376A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70</c:v>
                </c:pt>
                <c:pt idx="1">
                  <c:v>114</c:v>
                </c:pt>
                <c:pt idx="2">
                  <c:v>117</c:v>
                </c:pt>
                <c:pt idx="3">
                  <c:v>29</c:v>
                </c:pt>
              </c:numCache>
            </c:numRef>
          </c:val>
          <c:extLst xmlns:c16r2="http://schemas.microsoft.com/office/drawing/2015/06/chart">
            <c:ext xmlns:c16="http://schemas.microsoft.com/office/drawing/2014/chart" uri="{C3380CC4-5D6E-409C-BE32-E72D297353CC}">
              <c16:uniqueId val="{00000003-F25E-4ED7-87B2-2428970376A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673374161563135"/>
          <c:y val="0.2304908052627607"/>
          <c:w val="0.46243292505103528"/>
          <c:h val="0.645374959120525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224</c:v>
                </c:pt>
                <c:pt idx="1">
                  <c:v>86</c:v>
                </c:pt>
                <c:pt idx="2">
                  <c:v>20</c:v>
                </c:pt>
              </c:numCache>
            </c:numRef>
          </c:val>
          <c:extLst xmlns:c16r2="http://schemas.microsoft.com/office/drawing/2015/06/chart">
            <c:ext xmlns:c16="http://schemas.microsoft.com/office/drawing/2014/chart" uri="{C3380CC4-5D6E-409C-BE32-E72D297353CC}">
              <c16:uniqueId val="{00000000-5CDF-49C6-9471-018248458956}"/>
            </c:ext>
          </c:extLst>
        </c:ser>
        <c:dLbls>
          <c:dLblPos val="inEnd"/>
          <c:showLegendKey val="0"/>
          <c:showVal val="1"/>
          <c:showCatName val="0"/>
          <c:showSerName val="0"/>
          <c:showPercent val="0"/>
          <c:showBubbleSize val="0"/>
        </c:dLbls>
        <c:gapWidth val="100"/>
        <c:axId val="1931997248"/>
        <c:axId val="1931993440"/>
      </c:barChart>
      <c:catAx>
        <c:axId val="1931997248"/>
        <c:scaling>
          <c:orientation val="minMax"/>
        </c:scaling>
        <c:delete val="0"/>
        <c:axPos val="b"/>
        <c:numFmt formatCode="General" sourceLinked="0"/>
        <c:majorTickMark val="out"/>
        <c:minorTickMark val="none"/>
        <c:tickLblPos val="nextTo"/>
        <c:crossAx val="1931993440"/>
        <c:crosses val="autoZero"/>
        <c:auto val="1"/>
        <c:lblAlgn val="ctr"/>
        <c:lblOffset val="100"/>
        <c:noMultiLvlLbl val="0"/>
      </c:catAx>
      <c:valAx>
        <c:axId val="1931993440"/>
        <c:scaling>
          <c:orientation val="minMax"/>
        </c:scaling>
        <c:delete val="0"/>
        <c:axPos val="l"/>
        <c:majorGridlines/>
        <c:numFmt formatCode="General" sourceLinked="1"/>
        <c:majorTickMark val="out"/>
        <c:minorTickMark val="none"/>
        <c:tickLblPos val="nextTo"/>
        <c:crossAx val="19319972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Уход российских конкурентов с рынка</c:v>
                </c:pt>
                <c:pt idx="1">
                  <c:v>Сделки слияния и поглощения</c:v>
                </c:pt>
                <c:pt idx="2">
                  <c:v>Антиконкурентные действия органов власти / давление со стороны органов власти</c:v>
                </c:pt>
                <c:pt idx="3">
                  <c:v>Изменение нормативно-правовой базы, регулирующей деятельности предпримателей</c:v>
                </c:pt>
              </c:strCache>
            </c:strRef>
          </c:cat>
          <c:val>
            <c:numRef>
              <c:f>Лист1!$B$2:$B$5</c:f>
              <c:numCache>
                <c:formatCode>General</c:formatCode>
                <c:ptCount val="4"/>
                <c:pt idx="0">
                  <c:v>37</c:v>
                </c:pt>
                <c:pt idx="1">
                  <c:v>55</c:v>
                </c:pt>
                <c:pt idx="2">
                  <c:v>55</c:v>
                </c:pt>
                <c:pt idx="3">
                  <c:v>183</c:v>
                </c:pt>
              </c:numCache>
            </c:numRef>
          </c:val>
          <c:extLst xmlns:c16r2="http://schemas.microsoft.com/office/drawing/2015/06/chart">
            <c:ext xmlns:c16="http://schemas.microsoft.com/office/drawing/2014/chart" uri="{C3380CC4-5D6E-409C-BE32-E72D297353CC}">
              <c16:uniqueId val="{00000000-9355-4F21-B3EA-512D35D0916F}"/>
            </c:ext>
          </c:extLst>
        </c:ser>
        <c:dLbls>
          <c:dLblPos val="outEnd"/>
          <c:showLegendKey val="0"/>
          <c:showVal val="1"/>
          <c:showCatName val="0"/>
          <c:showSerName val="0"/>
          <c:showPercent val="0"/>
          <c:showBubbleSize val="0"/>
        </c:dLbls>
        <c:gapWidth val="75"/>
        <c:overlap val="-25"/>
        <c:axId val="1931986368"/>
        <c:axId val="1931998336"/>
      </c:barChart>
      <c:valAx>
        <c:axId val="1931998336"/>
        <c:scaling>
          <c:orientation val="minMax"/>
        </c:scaling>
        <c:delete val="0"/>
        <c:axPos val="b"/>
        <c:majorGridlines/>
        <c:numFmt formatCode="General" sourceLinked="1"/>
        <c:majorTickMark val="none"/>
        <c:minorTickMark val="none"/>
        <c:tickLblPos val="nextTo"/>
        <c:spPr>
          <a:ln w="9525">
            <a:noFill/>
          </a:ln>
        </c:spPr>
        <c:crossAx val="1931986368"/>
        <c:crosses val="autoZero"/>
        <c:crossBetween val="between"/>
      </c:valAx>
      <c:catAx>
        <c:axId val="1931986368"/>
        <c:scaling>
          <c:orientation val="minMax"/>
        </c:scaling>
        <c:delete val="0"/>
        <c:axPos val="l"/>
        <c:numFmt formatCode="General" sourceLinked="1"/>
        <c:majorTickMark val="none"/>
        <c:minorTickMark val="none"/>
        <c:tickLblPos val="nextTo"/>
        <c:crossAx val="19319983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Высокие налоги</c:v>
                </c:pt>
                <c:pt idx="1">
                  <c:v>Сложность получения доступа к земельным участкам</c:v>
                </c:pt>
                <c:pt idx="2">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pt idx="3">
                  <c:v>Недостаток квалифицированных кадров</c:v>
                </c:pt>
              </c:strCache>
            </c:strRef>
          </c:cat>
          <c:val>
            <c:numRef>
              <c:f>Лист1!$B$2:$B$5</c:f>
              <c:numCache>
                <c:formatCode>General</c:formatCode>
                <c:ptCount val="4"/>
                <c:pt idx="0">
                  <c:v>18</c:v>
                </c:pt>
                <c:pt idx="1">
                  <c:v>38</c:v>
                </c:pt>
                <c:pt idx="2">
                  <c:v>41</c:v>
                </c:pt>
                <c:pt idx="3">
                  <c:v>66</c:v>
                </c:pt>
              </c:numCache>
            </c:numRef>
          </c:val>
          <c:extLst xmlns:c16r2="http://schemas.microsoft.com/office/drawing/2015/06/chart">
            <c:ext xmlns:c16="http://schemas.microsoft.com/office/drawing/2014/chart" uri="{C3380CC4-5D6E-409C-BE32-E72D297353CC}">
              <c16:uniqueId val="{00000000-6A20-4A83-B9E8-FF7CA80DBE36}"/>
            </c:ext>
          </c:extLst>
        </c:ser>
        <c:dLbls>
          <c:dLblPos val="inEnd"/>
          <c:showLegendKey val="0"/>
          <c:showVal val="1"/>
          <c:showCatName val="0"/>
          <c:showSerName val="0"/>
          <c:showPercent val="0"/>
          <c:showBubbleSize val="0"/>
        </c:dLbls>
        <c:gapWidth val="75"/>
        <c:overlap val="-25"/>
        <c:axId val="1931999424"/>
        <c:axId val="1931985280"/>
      </c:barChart>
      <c:valAx>
        <c:axId val="1931985280"/>
        <c:scaling>
          <c:orientation val="minMax"/>
        </c:scaling>
        <c:delete val="0"/>
        <c:axPos val="b"/>
        <c:majorGridlines/>
        <c:numFmt formatCode="General" sourceLinked="1"/>
        <c:majorTickMark val="none"/>
        <c:minorTickMark val="none"/>
        <c:tickLblPos val="nextTo"/>
        <c:spPr>
          <a:ln w="9525">
            <a:noFill/>
          </a:ln>
        </c:spPr>
        <c:crossAx val="1931999424"/>
        <c:crosses val="autoZero"/>
        <c:crossBetween val="between"/>
      </c:valAx>
      <c:catAx>
        <c:axId val="1931999424"/>
        <c:scaling>
          <c:orientation val="minMax"/>
        </c:scaling>
        <c:delete val="0"/>
        <c:axPos val="l"/>
        <c:numFmt formatCode="General" sourceLinked="0"/>
        <c:majorTickMark val="none"/>
        <c:minorTickMark val="none"/>
        <c:tickLblPos val="nextTo"/>
        <c:crossAx val="19319852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167</c:v>
                </c:pt>
                <c:pt idx="1">
                  <c:v>119</c:v>
                </c:pt>
                <c:pt idx="2">
                  <c:v>19</c:v>
                </c:pt>
                <c:pt idx="3">
                  <c:v>14</c:v>
                </c:pt>
                <c:pt idx="4">
                  <c:v>11</c:v>
                </c:pt>
              </c:numCache>
            </c:numRef>
          </c:val>
          <c:extLst xmlns:c16r2="http://schemas.microsoft.com/office/drawing/2015/06/chart">
            <c:ext xmlns:c16="http://schemas.microsoft.com/office/drawing/2014/chart" uri="{C3380CC4-5D6E-409C-BE32-E72D297353CC}">
              <c16:uniqueId val="{00000000-8033-405D-8F20-F13A2F65D927}"/>
            </c:ext>
          </c:extLst>
        </c:ser>
        <c:dLbls>
          <c:showLegendKey val="0"/>
          <c:showVal val="1"/>
          <c:showCatName val="0"/>
          <c:showSerName val="0"/>
          <c:showPercent val="0"/>
          <c:showBubbleSize val="0"/>
        </c:dLbls>
        <c:gapWidth val="75"/>
        <c:overlap val="-25"/>
        <c:axId val="1932011392"/>
        <c:axId val="1932014112"/>
      </c:barChart>
      <c:valAx>
        <c:axId val="1932014112"/>
        <c:scaling>
          <c:orientation val="minMax"/>
        </c:scaling>
        <c:delete val="0"/>
        <c:axPos val="b"/>
        <c:majorGridlines/>
        <c:numFmt formatCode="General" sourceLinked="1"/>
        <c:majorTickMark val="none"/>
        <c:minorTickMark val="none"/>
        <c:tickLblPos val="nextTo"/>
        <c:spPr>
          <a:ln w="9525">
            <a:noFill/>
          </a:ln>
        </c:spPr>
        <c:crossAx val="1932011392"/>
        <c:crosses val="autoZero"/>
        <c:crossBetween val="between"/>
      </c:valAx>
      <c:catAx>
        <c:axId val="1932011392"/>
        <c:scaling>
          <c:orientation val="minMax"/>
        </c:scaling>
        <c:delete val="0"/>
        <c:axPos val="l"/>
        <c:numFmt formatCode="General" sourceLinked="0"/>
        <c:majorTickMark val="none"/>
        <c:minorTickMark val="none"/>
        <c:tickLblPos val="nextTo"/>
        <c:crossAx val="19320141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manualLayout>
          <c:xMode val="edge"/>
          <c:yMode val="edge"/>
          <c:x val="0.2050395048789241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7705684018258686"/>
          <c:y val="0.1579557200620193"/>
          <c:w val="0.40131025778850188"/>
          <c:h val="0.4610126014653573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7186315759321011E-3"/>
                  <c:y val="-1.556904204541999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572376746293474E-3"/>
                  <c:y val="3.490864317635971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611-4182-9D0A-A45894C4C044}"/>
                </c:ext>
                <c:ext xmlns:c15="http://schemas.microsoft.com/office/drawing/2012/chart" uri="{CE6537A1-D6FC-4f65-9D91-7224C49458BB}">
                  <c15:layout/>
                </c:ext>
              </c:extLst>
            </c:dLbl>
            <c:dLbl>
              <c:idx val="2"/>
              <c:layout>
                <c:manualLayout>
                  <c:x val="3.6663459545622279E-2"/>
                  <c:y val="-2.9821694585474113E-2"/>
                </c:manualLayout>
              </c:layout>
              <c:tx>
                <c:rich>
                  <a:bodyPr/>
                  <a:lstStyle/>
                  <a:p>
                    <a:r>
                      <a:rPr lang="en-US"/>
                      <a:t>28,0%</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1212274904754856E-3"/>
                  <c:y val="2.37368133037424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611-4182-9D0A-A45894C4C044}"/>
                </c:ext>
                <c:ext xmlns:c15="http://schemas.microsoft.com/office/drawing/2012/chart" uri="{CE6537A1-D6FC-4f65-9D91-7224C49458BB}">
                  <c15:layout/>
                </c:ext>
              </c:extLst>
            </c:dLbl>
            <c:dLbl>
              <c:idx val="4"/>
              <c:layout>
                <c:manualLayout>
                  <c:x val="-3.7245290839821995E-3"/>
                  <c:y val="5.3035600279694771E-3"/>
                </c:manualLayout>
              </c:layout>
              <c:tx>
                <c:rich>
                  <a:bodyPr/>
                  <a:lstStyle/>
                  <a:p>
                    <a:r>
                      <a:rPr lang="en-US"/>
                      <a:t>12,6%</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6761728879759921E-2"/>
                  <c:y val="1.9708600614112424E-2"/>
                </c:manualLayout>
              </c:layout>
              <c:tx>
                <c:rich>
                  <a:bodyPr/>
                  <a:lstStyle/>
                  <a:p>
                    <a:r>
                      <a:rPr lang="en-US"/>
                      <a:t>9,0%</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9370938091330494E-2"/>
                  <c:y val="-1.4551348311190843E-2"/>
                </c:manualLayout>
              </c:layout>
              <c:tx>
                <c:rich>
                  <a:bodyPr/>
                  <a:lstStyle/>
                  <a:p>
                    <a:r>
                      <a:rPr lang="en-US"/>
                      <a:t>11,8%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611-4182-9D0A-A45894C4C04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58</c:v>
                </c:pt>
                <c:pt idx="1">
                  <c:v>41</c:v>
                </c:pt>
                <c:pt idx="2">
                  <c:v>92</c:v>
                </c:pt>
                <c:pt idx="3">
                  <c:v>30</c:v>
                </c:pt>
                <c:pt idx="4">
                  <c:v>40</c:v>
                </c:pt>
                <c:pt idx="5">
                  <c:v>28</c:v>
                </c:pt>
                <c:pt idx="6">
                  <c:v>41</c:v>
                </c:pt>
              </c:numCache>
            </c:numRef>
          </c:val>
          <c:extLst xmlns:c16r2="http://schemas.microsoft.com/office/drawing/2015/06/chart">
            <c:ext xmlns:c16="http://schemas.microsoft.com/office/drawing/2014/chart" uri="{C3380CC4-5D6E-409C-BE32-E72D297353CC}">
              <c16:uniqueId val="{00000003-5611-4182-9D0A-A45894C4C044}"/>
            </c:ext>
          </c:extLst>
        </c:ser>
        <c:dLbls>
          <c:showLegendKey val="0"/>
          <c:showVal val="0"/>
          <c:showCatName val="0"/>
          <c:showSerName val="0"/>
          <c:showPercent val="1"/>
          <c:showBubbleSize val="0"/>
          <c:showLeaderLines val="1"/>
        </c:dLbls>
      </c:pie3DChart>
    </c:plotArea>
    <c:legend>
      <c:legendPos val="b"/>
      <c:layout>
        <c:manualLayout>
          <c:xMode val="edge"/>
          <c:yMode val="edge"/>
          <c:x val="0"/>
          <c:y val="0.65828666930856838"/>
          <c:w val="1"/>
          <c:h val="0.3388586984613793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пр</a:t>
            </a:r>
            <a:r>
              <a:rPr lang="ru-RU" sz="1600" b="1" i="0" u="none" strike="noStrike" baseline="0">
                <a:effectLst/>
              </a:rPr>
              <a:t>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237423447069116E-2"/>
          <c:y val="0.37187671059834099"/>
          <c:w val="0.53695556284631096"/>
          <c:h val="0.590115627438462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A5BE-4648-87E4-5BC46C5DA9B0}"/>
              </c:ext>
            </c:extLst>
          </c:dPt>
          <c:dLbls>
            <c:dLbl>
              <c:idx val="0"/>
              <c:layout>
                <c:manualLayout>
                  <c:x val="-1.6654454651501897E-2"/>
                  <c:y val="0.1277990652237988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5BE-4648-87E4-5BC46C5DA9B0}"/>
                </c:ext>
                <c:ext xmlns:c15="http://schemas.microsoft.com/office/drawing/2012/chart" uri="{CE6537A1-D6FC-4f65-9D91-7224C49458BB}">
                  <c15:layout/>
                </c:ext>
              </c:extLst>
            </c:dLbl>
            <c:dLbl>
              <c:idx val="1"/>
              <c:layout>
                <c:manualLayout>
                  <c:x val="-3.7478856809565468E-2"/>
                  <c:y val="-3.069760832035020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5BE-4648-87E4-5BC46C5DA9B0}"/>
                </c:ext>
                <c:ext xmlns:c15="http://schemas.microsoft.com/office/drawing/2012/chart" uri="{CE6537A1-D6FC-4f65-9D91-7224C49458BB}">
                  <c15:layout/>
                </c:ext>
              </c:extLst>
            </c:dLbl>
            <c:dLbl>
              <c:idx val="2"/>
              <c:layout>
                <c:manualLayout>
                  <c:x val="6.2062554680664952E-4"/>
                  <c:y val="-5.42338624784201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5BE-4648-87E4-5BC46C5DA9B0}"/>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65819</c:v>
                </c:pt>
                <c:pt idx="1">
                  <c:v>14753</c:v>
                </c:pt>
                <c:pt idx="2">
                  <c:v>13427</c:v>
                </c:pt>
                <c:pt idx="3">
                  <c:v>5873</c:v>
                </c:pt>
                <c:pt idx="4">
                  <c:v>11113</c:v>
                </c:pt>
              </c:numCache>
            </c:numRef>
          </c:val>
          <c:extLst xmlns:c16r2="http://schemas.microsoft.com/office/drawing/2015/06/chart">
            <c:ext xmlns:c16="http://schemas.microsoft.com/office/drawing/2014/chart" uri="{C3380CC4-5D6E-409C-BE32-E72D297353CC}">
              <c16:uniqueId val="{00000005-A5BE-4648-87E4-5BC46C5DA9B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19</c:v>
                </c:pt>
                <c:pt idx="1">
                  <c:v>144</c:v>
                </c:pt>
                <c:pt idx="2">
                  <c:v>200</c:v>
                </c:pt>
                <c:pt idx="3">
                  <c:v>202</c:v>
                </c:pt>
                <c:pt idx="4">
                  <c:v>240</c:v>
                </c:pt>
              </c:numCache>
            </c:numRef>
          </c:val>
          <c:extLst xmlns:c16r2="http://schemas.microsoft.com/office/drawing/2015/06/chart">
            <c:ext xmlns:c16="http://schemas.microsoft.com/office/drawing/2014/chart" uri="{C3380CC4-5D6E-409C-BE32-E72D297353CC}">
              <c16:uniqueId val="{00000000-EC78-4C9A-9E7A-3AC061BBBBFB}"/>
            </c:ext>
          </c:extLst>
        </c:ser>
        <c:dLbls>
          <c:dLblPos val="outEnd"/>
          <c:showLegendKey val="0"/>
          <c:showVal val="1"/>
          <c:showCatName val="0"/>
          <c:showSerName val="0"/>
          <c:showPercent val="0"/>
          <c:showBubbleSize val="0"/>
        </c:dLbls>
        <c:gapWidth val="75"/>
        <c:overlap val="-25"/>
        <c:axId val="1815940944"/>
        <c:axId val="1815952912"/>
      </c:barChart>
      <c:valAx>
        <c:axId val="181595291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15940944"/>
        <c:crosses val="autoZero"/>
        <c:crossBetween val="between"/>
      </c:valAx>
      <c:catAx>
        <c:axId val="1815940944"/>
        <c:scaling>
          <c:orientation val="minMax"/>
        </c:scaling>
        <c:delete val="0"/>
        <c:axPos val="l"/>
        <c:numFmt formatCode="General" sourceLinked="1"/>
        <c:majorTickMark val="none"/>
        <c:minorTickMark val="none"/>
        <c:tickLblPos val="nextTo"/>
        <c:crossAx val="181595291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2929790026246719E-3"/>
          <c:y val="0.37708968811331017"/>
          <c:w val="0.54621482210557026"/>
          <c:h val="0.5975948100827018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61"/>
          <c:dPt>
            <c:idx val="3"/>
            <c:bubble3D val="0"/>
            <c:extLst xmlns:c16r2="http://schemas.microsoft.com/office/drawing/2015/06/chart">
              <c:ext xmlns:c16="http://schemas.microsoft.com/office/drawing/2014/chart" uri="{C3380CC4-5D6E-409C-BE32-E72D297353CC}">
                <c16:uniqueId val="{00000001-66AF-463A-8773-ADE8E90D81D0}"/>
              </c:ext>
            </c:extLst>
          </c:dPt>
          <c:dLbls>
            <c:dLbl>
              <c:idx val="0"/>
              <c:layout>
                <c:manualLayout>
                  <c:x val="-4.5075094779819191E-4"/>
                  <c:y val="6.900286112884537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6AF-463A-8773-ADE8E90D81D0}"/>
                </c:ext>
                <c:ext xmlns:c15="http://schemas.microsoft.com/office/drawing/2012/chart" uri="{CE6537A1-D6FC-4f65-9D91-7224C49458BB}">
                  <c15:layout/>
                </c:ext>
              </c:extLst>
            </c:dLbl>
            <c:dLbl>
              <c:idx val="1"/>
              <c:layout>
                <c:manualLayout>
                  <c:x val="7.5922280548264796E-3"/>
                  <c:y val="1.530301955498805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AF-463A-8773-ADE8E90D81D0}"/>
                </c:ext>
                <c:ext xmlns:c15="http://schemas.microsoft.com/office/drawing/2012/chart" uri="{CE6537A1-D6FC-4f65-9D91-7224C49458BB}">
                  <c15:layout/>
                </c:ext>
              </c:extLst>
            </c:dLbl>
            <c:dLbl>
              <c:idx val="2"/>
              <c:layout>
                <c:manualLayout>
                  <c:x val="5.2502551764362785E-3"/>
                  <c:y val="-3.39358255893688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6AF-463A-8773-ADE8E90D81D0}"/>
                </c:ext>
                <c:ext xmlns:c15="http://schemas.microsoft.com/office/drawing/2012/chart" uri="{CE6537A1-D6FC-4f65-9D91-7224C49458BB}">
                  <c15:layout/>
                </c:ext>
              </c:extLst>
            </c:dLbl>
            <c:dLbl>
              <c:idx val="3"/>
              <c:layout>
                <c:manualLayout>
                  <c:x val="1.0995370370370371E-2"/>
                  <c:y val="-0.2274928471778865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965332458442695E-2"/>
                  <c:y val="2.25731243054077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2332</c:v>
                </c:pt>
                <c:pt idx="1">
                  <c:v>4490</c:v>
                </c:pt>
                <c:pt idx="2">
                  <c:v>49191</c:v>
                </c:pt>
                <c:pt idx="3">
                  <c:v>52809</c:v>
                </c:pt>
                <c:pt idx="4">
                  <c:v>2163</c:v>
                </c:pt>
              </c:numCache>
            </c:numRef>
          </c:val>
          <c:extLst xmlns:c16r2="http://schemas.microsoft.com/office/drawing/2015/06/chart">
            <c:ext xmlns:c16="http://schemas.microsoft.com/office/drawing/2014/chart" uri="{C3380CC4-5D6E-409C-BE32-E72D297353CC}">
              <c16:uniqueId val="{00000005-66AF-463A-8773-ADE8E90D81D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5204</c:v>
                </c:pt>
                <c:pt idx="1">
                  <c:v>7989</c:v>
                </c:pt>
                <c:pt idx="2">
                  <c:v>48604</c:v>
                </c:pt>
                <c:pt idx="3">
                  <c:v>44124</c:v>
                </c:pt>
                <c:pt idx="4">
                  <c:v>5064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23073992813135244"/>
          <c:y val="3.598893778884407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43358331772984E-2"/>
          <c:y val="0.30898205508012944"/>
          <c:w val="0.47507899548737997"/>
          <c:h val="0.51638790771869425"/>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3.8344817206189194E-2"/>
                  <c:y val="-5.1402480440743657E-2"/>
                </c:manualLayout>
              </c:layout>
              <c:tx>
                <c:rich>
                  <a:bodyPr/>
                  <a:lstStyle/>
                  <a:p>
                    <a:r>
                      <a:rPr lang="en-US"/>
                      <a:t>23,6%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461-4EA5-AD35-2A50D3158238}"/>
                </c:ext>
                <c:ext xmlns:c15="http://schemas.microsoft.com/office/drawing/2012/chart" uri="{CE6537A1-D6FC-4f65-9D91-7224C49458BB}">
                  <c15:layout/>
                </c:ext>
              </c:extLst>
            </c:dLbl>
            <c:dLbl>
              <c:idx val="1"/>
              <c:layout>
                <c:manualLayout>
                  <c:x val="-3.2152395218432488E-2"/>
                  <c:y val="0.103205453950844"/>
                </c:manualLayout>
              </c:layout>
              <c:tx>
                <c:rich>
                  <a:bodyPr/>
                  <a:lstStyle/>
                  <a:p>
                    <a:r>
                      <a:rPr lang="en-US"/>
                      <a:t>17,1%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2B9-420A-A566-1265848F5484}"/>
                </c:ext>
                <c:ext xmlns:c15="http://schemas.microsoft.com/office/drawing/2012/chart" uri="{CE6537A1-D6FC-4f65-9D91-7224C49458BB}">
                  <c15:layout/>
                </c:ext>
              </c:extLst>
            </c:dLbl>
            <c:dLbl>
              <c:idx val="2"/>
              <c:layout>
                <c:manualLayout>
                  <c:x val="4.1529184207532099E-2"/>
                  <c:y val="-6.0375839601519462E-4"/>
                </c:manualLayout>
              </c:layout>
              <c:tx>
                <c:rich>
                  <a:bodyPr/>
                  <a:lstStyle/>
                  <a:p>
                    <a:r>
                      <a:rPr lang="en-US"/>
                      <a:t>18,3%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461-4EA5-AD35-2A50D3158238}"/>
                </c:ext>
                <c:ext xmlns:c15="http://schemas.microsoft.com/office/drawing/2012/chart" uri="{CE6537A1-D6FC-4f65-9D91-7224C49458BB}">
                  <c15:layout/>
                </c:ext>
              </c:extLst>
            </c:dLbl>
            <c:dLbl>
              <c:idx val="3"/>
              <c:layout/>
              <c:tx>
                <c:rich>
                  <a:bodyPr/>
                  <a:lstStyle/>
                  <a:p>
                    <a:r>
                      <a:rPr lang="en-US"/>
                      <a:t>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2B9-420A-A566-1265848F5484}"/>
                </c:ext>
                <c:ext xmlns:c15="http://schemas.microsoft.com/office/drawing/2012/chart" uri="{CE6537A1-D6FC-4f65-9D91-7224C49458BB}">
                  <c15:layout/>
                </c:ext>
              </c:extLst>
            </c:dLbl>
            <c:dLbl>
              <c:idx val="4"/>
              <c:layout>
                <c:manualLayout>
                  <c:x val="2.8444734516429235E-2"/>
                  <c:y val="-1.4047860389522311E-2"/>
                </c:manualLayout>
              </c:layout>
              <c:tx>
                <c:rich>
                  <a:bodyPr/>
                  <a:lstStyle/>
                  <a:p>
                    <a:r>
                      <a:rPr lang="en-US"/>
                      <a:t>29,7%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461-4EA5-AD35-2A50D3158238}"/>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Рынок Краснодарского края</c:v>
                </c:pt>
                <c:pt idx="1">
                  <c:v>Рынки нескольких субъектов Российской Федерации</c:v>
                </c:pt>
                <c:pt idx="2">
                  <c:v>Локальный рынок (отдельное муниципальное образование)</c:v>
                </c:pt>
                <c:pt idx="3">
                  <c:v>Рынок Российской Федерации</c:v>
                </c:pt>
                <c:pt idx="4">
                  <c:v>Рынки стран дальнего зарубежья</c:v>
                </c:pt>
              </c:strCache>
            </c:strRef>
          </c:cat>
          <c:val>
            <c:numRef>
              <c:f>Лист1!$B$2:$B$6</c:f>
              <c:numCache>
                <c:formatCode>General</c:formatCode>
                <c:ptCount val="5"/>
                <c:pt idx="0">
                  <c:v>114</c:v>
                </c:pt>
                <c:pt idx="1">
                  <c:v>82</c:v>
                </c:pt>
                <c:pt idx="2">
                  <c:v>88</c:v>
                </c:pt>
                <c:pt idx="3">
                  <c:v>31</c:v>
                </c:pt>
                <c:pt idx="4">
                  <c:v>143</c:v>
                </c:pt>
              </c:numCache>
            </c:numRef>
          </c:val>
          <c:extLst xmlns:c16r2="http://schemas.microsoft.com/office/drawing/2015/06/chart">
            <c:ext xmlns:c16="http://schemas.microsoft.com/office/drawing/2014/chart" uri="{C3380CC4-5D6E-409C-BE32-E72D297353CC}">
              <c16:uniqueId val="{00000003-9461-4EA5-AD35-2A50D3158238}"/>
            </c:ext>
          </c:extLst>
        </c:ser>
        <c:dLbls>
          <c:showLegendKey val="0"/>
          <c:showVal val="0"/>
          <c:showCatName val="0"/>
          <c:showSerName val="0"/>
          <c:showPercent val="1"/>
          <c:showBubbleSize val="0"/>
          <c:showLeaderLines val="0"/>
        </c:dLbls>
      </c:pie3DChart>
    </c:plotArea>
    <c:legend>
      <c:legendPos val="r"/>
      <c:layout>
        <c:manualLayout>
          <c:xMode val="edge"/>
          <c:yMode val="edge"/>
          <c:x val="0.51225950835107947"/>
          <c:y val="0.20747754773464819"/>
          <c:w val="0.47408706122452637"/>
          <c:h val="0.79252245226535167"/>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Факторы конкурентоспособности</a:t>
            </a:r>
            <a:endParaRPr lang="ru-RU" sz="1200"/>
          </a:p>
        </c:rich>
      </c:tx>
      <c:layout/>
      <c:overlay val="0"/>
    </c:title>
    <c:autoTitleDeleted val="0"/>
    <c:plotArea>
      <c:layout>
        <c:manualLayout>
          <c:layoutTarget val="inner"/>
          <c:xMode val="edge"/>
          <c:yMode val="edge"/>
          <c:x val="0.53026293456523188"/>
          <c:y val="0.13927739324161154"/>
          <c:w val="0.40666966769734852"/>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Уникальность продукции</c:v>
                </c:pt>
                <c:pt idx="3">
                  <c:v>Доверительные отношения с поставщиками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72</c:v>
                </c:pt>
                <c:pt idx="1">
                  <c:v>36</c:v>
                </c:pt>
                <c:pt idx="2">
                  <c:v>45</c:v>
                </c:pt>
                <c:pt idx="3">
                  <c:v>60</c:v>
                </c:pt>
                <c:pt idx="4">
                  <c:v>71</c:v>
                </c:pt>
                <c:pt idx="5">
                  <c:v>85</c:v>
                </c:pt>
                <c:pt idx="6">
                  <c:v>112</c:v>
                </c:pt>
              </c:numCache>
            </c:numRef>
          </c:val>
          <c:extLst xmlns:c16r2="http://schemas.microsoft.com/office/drawing/2015/06/chart">
            <c:ext xmlns:c16="http://schemas.microsoft.com/office/drawing/2014/chart" uri="{C3380CC4-5D6E-409C-BE32-E72D297353CC}">
              <c16:uniqueId val="{00000000-2A3F-4329-9171-09855CBB3173}"/>
            </c:ext>
          </c:extLst>
        </c:ser>
        <c:dLbls>
          <c:showLegendKey val="0"/>
          <c:showVal val="0"/>
          <c:showCatName val="0"/>
          <c:showSerName val="0"/>
          <c:showPercent val="0"/>
          <c:showBubbleSize val="0"/>
        </c:dLbls>
        <c:gapWidth val="100"/>
        <c:axId val="1932014656"/>
        <c:axId val="1932001056"/>
      </c:barChart>
      <c:valAx>
        <c:axId val="1932001056"/>
        <c:scaling>
          <c:orientation val="minMax"/>
        </c:scaling>
        <c:delete val="0"/>
        <c:axPos val="b"/>
        <c:majorGridlines/>
        <c:numFmt formatCode="General" sourceLinked="1"/>
        <c:majorTickMark val="out"/>
        <c:minorTickMark val="none"/>
        <c:tickLblPos val="nextTo"/>
        <c:crossAx val="1932014656"/>
        <c:crosses val="autoZero"/>
        <c:crossBetween val="between"/>
      </c:valAx>
      <c:catAx>
        <c:axId val="19320146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2001056"/>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manualLayout>
          <c:xMode val="edge"/>
          <c:yMode val="edge"/>
          <c:x val="0.17736128383818361"/>
          <c:y val="1.2430080795525171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583824326481356E-2"/>
          <c:y val="0.3621988519303328"/>
          <c:w val="0.46546114124831134"/>
          <c:h val="0.510195396407835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4271631617444568E-2"/>
                  <c:y val="-4.6020661339023113E-3"/>
                </c:manualLayout>
              </c:layout>
              <c:tx>
                <c:rich>
                  <a:bodyPr/>
                  <a:lstStyle/>
                  <a:p>
                    <a:r>
                      <a:rPr lang="en-US"/>
                      <a:t>11,0%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FC-47E1-95CE-614A20F98834}"/>
                </c:ext>
                <c:ext xmlns:c15="http://schemas.microsoft.com/office/drawing/2012/chart" uri="{CE6537A1-D6FC-4f65-9D91-7224C49458BB}">
                  <c15:layout/>
                </c:ext>
              </c:extLst>
            </c:dLbl>
            <c:dLbl>
              <c:idx val="1"/>
              <c:layout>
                <c:manualLayout>
                  <c:x val="9.4732004567595687E-3"/>
                  <c:y val="-3.7984663042042059E-2"/>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DD-4F79-9BF5-F2E399AC1AF7}"/>
                </c:ext>
                <c:ext xmlns:c15="http://schemas.microsoft.com/office/drawing/2012/chart" uri="{CE6537A1-D6FC-4f65-9D91-7224C49458BB}">
                  <c15:layout/>
                </c:ext>
              </c:extLst>
            </c:dLbl>
            <c:dLbl>
              <c:idx val="2"/>
              <c:layout>
                <c:manualLayout>
                  <c:x val="1.6707507239919804E-3"/>
                  <c:y val="6.1440812751109653E-3"/>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FC-47E1-95CE-614A20F98834}"/>
                </c:ext>
                <c:ext xmlns:c15="http://schemas.microsoft.com/office/drawing/2012/chart" uri="{CE6537A1-D6FC-4f65-9D91-7224C49458BB}">
                  <c15:layout/>
                </c:ext>
              </c:extLst>
            </c:dLbl>
            <c:dLbl>
              <c:idx val="3"/>
              <c:layout>
                <c:manualLayout>
                  <c:x val="2.8297868981569996E-2"/>
                  <c:y val="-1.8712654703121827E-2"/>
                </c:manualLayout>
              </c:layout>
              <c:tx>
                <c:rich>
                  <a:bodyPr/>
                  <a:lstStyle/>
                  <a:p>
                    <a:r>
                      <a:rPr lang="en-US"/>
                      <a:t>17,9%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DD-4F79-9BF5-F2E399AC1AF7}"/>
                </c:ext>
                <c:ext xmlns:c15="http://schemas.microsoft.com/office/drawing/2012/chart" uri="{CE6537A1-D6FC-4f65-9D91-7224C49458BB}">
                  <c15:layout/>
                </c:ext>
              </c:extLst>
            </c:dLbl>
            <c:dLbl>
              <c:idx val="4"/>
              <c:layout>
                <c:manualLayout>
                  <c:x val="2.4869716524908658E-2"/>
                  <c:y val="-7.1510156942004369E-2"/>
                </c:manualLayout>
              </c:layout>
              <c:tx>
                <c:rich>
                  <a:bodyPr/>
                  <a:lstStyle/>
                  <a:p>
                    <a:r>
                      <a:rPr lang="en-US"/>
                      <a:t>42,2%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tx>
                <c:rich>
                  <a:bodyPr/>
                  <a:lstStyle/>
                  <a:p>
                    <a:r>
                      <a:rPr lang="en-US"/>
                      <a:t>3,0%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более чем на 15 %</c:v>
                </c:pt>
                <c:pt idx="3">
                  <c:v>Затрудняюсь ответить</c:v>
                </c:pt>
                <c:pt idx="4">
                  <c:v>Объемы продаж снизятся примерно на 15 %</c:v>
                </c:pt>
                <c:pt idx="5">
                  <c:v>Объемы продаж снизятся почти на 100 %</c:v>
                </c:pt>
              </c:strCache>
            </c:strRef>
          </c:cat>
          <c:val>
            <c:numRef>
              <c:f>Лист1!$B$2:$B$7</c:f>
              <c:numCache>
                <c:formatCode>General</c:formatCode>
                <c:ptCount val="6"/>
                <c:pt idx="0">
                  <c:v>53</c:v>
                </c:pt>
                <c:pt idx="1">
                  <c:v>62</c:v>
                </c:pt>
                <c:pt idx="2">
                  <c:v>62</c:v>
                </c:pt>
                <c:pt idx="3">
                  <c:v>86</c:v>
                </c:pt>
                <c:pt idx="4">
                  <c:v>203</c:v>
                </c:pt>
                <c:pt idx="5">
                  <c:v>15</c:v>
                </c:pt>
              </c:numCache>
            </c:numRef>
          </c:val>
          <c:extLst xmlns:c16r2="http://schemas.microsoft.com/office/drawing/2015/06/chart">
            <c:ext xmlns:c16="http://schemas.microsoft.com/office/drawing/2014/chart" uri="{C3380CC4-5D6E-409C-BE32-E72D297353CC}">
              <c16:uniqueId val="{00000002-B0FC-47E1-95CE-614A20F98834}"/>
            </c:ext>
          </c:extLst>
        </c:ser>
        <c:dLbls>
          <c:showLegendKey val="0"/>
          <c:showVal val="0"/>
          <c:showCatName val="0"/>
          <c:showSerName val="0"/>
          <c:showPercent val="1"/>
          <c:showBubbleSize val="0"/>
          <c:showLeaderLines val="0"/>
        </c:dLbls>
      </c:pie3DChart>
    </c:plotArea>
    <c:legend>
      <c:legendPos val="r"/>
      <c:layout>
        <c:manualLayout>
          <c:xMode val="edge"/>
          <c:yMode val="edge"/>
          <c:x val="0.54037095051245121"/>
          <c:y val="0.41980248895239869"/>
          <c:w val="0.45962904948754874"/>
          <c:h val="0.486238893696503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Оценка конкуренции хозяйствующими субъектами</a:t>
            </a:r>
          </a:p>
        </c:rich>
      </c:tx>
      <c:layout>
        <c:manualLayout>
          <c:xMode val="edge"/>
          <c:yMode val="edge"/>
          <c:x val="0.37010819323260269"/>
          <c:y val="3.006756483173576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391785486273674E-2"/>
          <c:y val="0.37369324343439114"/>
          <c:w val="0.46210597999574371"/>
          <c:h val="0.4937667971144326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6"/>
          <c:dLbls>
            <c:dLbl>
              <c:idx val="0"/>
              <c:layout/>
              <c:tx>
                <c:rich>
                  <a:bodyPr/>
                  <a:lstStyle/>
                  <a:p>
                    <a:r>
                      <a:rPr lang="en-US"/>
                      <a:t>31,9%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04B-4172-B1F8-14F76AFA0E74}"/>
                </c:ext>
                <c:ext xmlns:c15="http://schemas.microsoft.com/office/drawing/2012/chart" uri="{CE6537A1-D6FC-4f65-9D91-7224C49458BB}">
                  <c15:layout/>
                </c:ext>
              </c:extLst>
            </c:dLbl>
            <c:dLbl>
              <c:idx val="1"/>
              <c:layout>
                <c:manualLayout>
                  <c:x val="-6.9691423707171742E-3"/>
                  <c:y val="2.7606833684699125E-2"/>
                </c:manualLayout>
              </c:layout>
              <c:tx>
                <c:rich>
                  <a:bodyPr/>
                  <a:lstStyle/>
                  <a:p>
                    <a:r>
                      <a:rPr lang="en-US"/>
                      <a:t>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6E-40EE-AD2B-8DD1C50533E3}"/>
                </c:ext>
                <c:ext xmlns:c15="http://schemas.microsoft.com/office/drawing/2012/chart" uri="{CE6537A1-D6FC-4f65-9D91-7224C49458BB}">
                  <c15:layout/>
                </c:ext>
              </c:extLst>
            </c:dLbl>
            <c:dLbl>
              <c:idx val="2"/>
              <c:layout>
                <c:manualLayout>
                  <c:x val="-2.0654777612257938E-2"/>
                  <c:y val="-1.2648633182079528E-2"/>
                </c:manualLayout>
              </c:layout>
              <c:tx>
                <c:rich>
                  <a:bodyPr/>
                  <a:lstStyle/>
                  <a:p>
                    <a:r>
                      <a:rPr lang="en-US"/>
                      <a:t>32,7%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6E-40EE-AD2B-8DD1C50533E3}"/>
                </c:ext>
                <c:ext xmlns:c15="http://schemas.microsoft.com/office/drawing/2012/chart" uri="{CE6537A1-D6FC-4f65-9D91-7224C49458BB}">
                  <c15:layout/>
                </c:ext>
              </c:extLst>
            </c:dLbl>
            <c:dLbl>
              <c:idx val="3"/>
              <c:layout>
                <c:manualLayout>
                  <c:x val="7.8666950414981902E-3"/>
                  <c:y val="-4.8533845850687991E-2"/>
                </c:manualLayout>
              </c:layout>
              <c:tx>
                <c:rich>
                  <a:bodyPr/>
                  <a:lstStyle/>
                  <a:p>
                    <a:r>
                      <a:rPr lang="en-US"/>
                      <a:t>20,9%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04B-4172-B1F8-14F76AFA0E74}"/>
                </c:ext>
                <c:ext xmlns:c15="http://schemas.microsoft.com/office/drawing/2012/chart" uri="{CE6537A1-D6FC-4f65-9D91-7224C49458BB}">
                  <c15:layout/>
                </c:ext>
              </c:extLst>
            </c:dLbl>
            <c:dLbl>
              <c:idx val="4"/>
              <c:layout>
                <c:manualLayout>
                  <c:x val="3.3106277931474783E-2"/>
                  <c:y val="-3.0569104813218166E-2"/>
                </c:manualLayout>
              </c:layout>
              <c:tx>
                <c:rich>
                  <a:bodyPr/>
                  <a:lstStyle/>
                  <a:p>
                    <a:r>
                      <a:rPr lang="en-US"/>
                      <a:t>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04B-4172-B1F8-14F76AFA0E74}"/>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154</c:v>
                </c:pt>
                <c:pt idx="1">
                  <c:v>42</c:v>
                </c:pt>
                <c:pt idx="2">
                  <c:v>158</c:v>
                </c:pt>
                <c:pt idx="3">
                  <c:v>101</c:v>
                </c:pt>
                <c:pt idx="4">
                  <c:v>27</c:v>
                </c:pt>
              </c:numCache>
            </c:numRef>
          </c:val>
          <c:extLst xmlns:c16r2="http://schemas.microsoft.com/office/drawing/2015/06/chart">
            <c:ext xmlns:c16="http://schemas.microsoft.com/office/drawing/2014/chart" uri="{C3380CC4-5D6E-409C-BE32-E72D297353CC}">
              <c16:uniqueId val="{00000002-776E-40EE-AD2B-8DD1C50533E3}"/>
            </c:ext>
          </c:extLst>
        </c:ser>
        <c:dLbls>
          <c:showLegendKey val="0"/>
          <c:showVal val="0"/>
          <c:showCatName val="0"/>
          <c:showSerName val="0"/>
          <c:showPercent val="1"/>
          <c:showBubbleSize val="0"/>
          <c:showLeaderLines val="1"/>
        </c:dLbls>
      </c:pie3DChart>
    </c:plotArea>
    <c:legend>
      <c:legendPos val="r"/>
      <c:layout>
        <c:manualLayout>
          <c:xMode val="edge"/>
          <c:yMode val="edge"/>
          <c:x val="0.5919766758884869"/>
          <c:y val="0.34185558122866722"/>
          <c:w val="0.3863148755054267"/>
          <c:h val="0.658144418771332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a:t>
            </a:r>
            <a:br>
              <a:rPr lang="ru-RU" sz="1400" b="1" i="0" baseline="0">
                <a:effectLst/>
              </a:rPr>
            </a:br>
            <a:r>
              <a:rPr lang="ru-RU" sz="1400" b="1" i="0" baseline="0">
                <a:effectLst/>
              </a:rPr>
              <a:t>числа конкурентов</a:t>
            </a:r>
            <a:endParaRPr lang="ru-RU" sz="1400">
              <a:effectLst/>
            </a:endParaRPr>
          </a:p>
          <a:p>
            <a:pPr>
              <a:defRPr sz="1200"/>
            </a:pPr>
            <a:r>
              <a:rPr lang="ru-RU" sz="1200" b="0" i="0" baseline="0">
                <a:effectLst/>
              </a:rPr>
              <a:t>(количество организаций)</a:t>
            </a:r>
            <a:endParaRPr lang="ru-RU" sz="12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28</c:v>
                </c:pt>
                <c:pt idx="1">
                  <c:v>107</c:v>
                </c:pt>
                <c:pt idx="2">
                  <c:v>347</c:v>
                </c:pt>
              </c:numCache>
            </c:numRef>
          </c:val>
          <c:extLst xmlns:c16r2="http://schemas.microsoft.com/office/drawing/2015/06/chart">
            <c:ext xmlns:c16="http://schemas.microsoft.com/office/drawing/2014/chart" uri="{C3380CC4-5D6E-409C-BE32-E72D297353CC}">
              <c16:uniqueId val="{00000000-C2D7-40F9-A807-BC9F0E468CD3}"/>
            </c:ext>
          </c:extLst>
        </c:ser>
        <c:dLbls>
          <c:showLegendKey val="0"/>
          <c:showVal val="1"/>
          <c:showCatName val="0"/>
          <c:showSerName val="0"/>
          <c:showPercent val="0"/>
          <c:showBubbleSize val="0"/>
        </c:dLbls>
        <c:gapWidth val="100"/>
        <c:axId val="1932002144"/>
        <c:axId val="1932010304"/>
      </c:barChart>
      <c:catAx>
        <c:axId val="1932002144"/>
        <c:scaling>
          <c:orientation val="minMax"/>
        </c:scaling>
        <c:delete val="0"/>
        <c:axPos val="b"/>
        <c:numFmt formatCode="General" sourceLinked="0"/>
        <c:majorTickMark val="out"/>
        <c:minorTickMark val="none"/>
        <c:tickLblPos val="nextTo"/>
        <c:txPr>
          <a:bodyPr/>
          <a:lstStyle/>
          <a:p>
            <a:pPr>
              <a:defRPr sz="1000"/>
            </a:pPr>
            <a:endParaRPr lang="ru-RU"/>
          </a:p>
        </c:txPr>
        <c:crossAx val="1932010304"/>
        <c:crosses val="autoZero"/>
        <c:auto val="1"/>
        <c:lblAlgn val="ctr"/>
        <c:lblOffset val="100"/>
        <c:noMultiLvlLbl val="0"/>
      </c:catAx>
      <c:valAx>
        <c:axId val="1932010304"/>
        <c:scaling>
          <c:orientation val="minMax"/>
        </c:scaling>
        <c:delete val="0"/>
        <c:axPos val="l"/>
        <c:majorGridlines/>
        <c:numFmt formatCode="General" sourceLinked="1"/>
        <c:majorTickMark val="out"/>
        <c:minorTickMark val="none"/>
        <c:tickLblPos val="nextTo"/>
        <c:crossAx val="193200214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0"/>
      <c:rotY val="0"/>
      <c:depthPercent val="100"/>
      <c:rAngAx val="0"/>
    </c:view3D>
    <c:floor>
      <c:thickness val="0"/>
    </c:floor>
    <c:sideWall>
      <c:thickness val="0"/>
    </c:sideWall>
    <c:backWall>
      <c:thickness val="0"/>
    </c:backWall>
    <c:plotArea>
      <c:layout>
        <c:manualLayout>
          <c:layoutTarget val="inner"/>
          <c:xMode val="edge"/>
          <c:yMode val="edge"/>
          <c:x val="2.5126312335958006E-2"/>
          <c:y val="0.35637191517194539"/>
          <c:w val="0.42815926655001457"/>
          <c:h val="0.4635053206208648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9637831729367162E-2"/>
                  <c:y val="-8.06233805438857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5E-4ED7-87B2-2428970376A1}"/>
                </c:ext>
                <c:ext xmlns:c15="http://schemas.microsoft.com/office/drawing/2012/chart" uri="{CE6537A1-D6FC-4f65-9D91-7224C49458BB}">
                  <c15:layout/>
                </c:ext>
              </c:extLst>
            </c:dLbl>
            <c:dLbl>
              <c:idx val="1"/>
              <c:layout>
                <c:manualLayout>
                  <c:x val="-1.5442548848060659E-2"/>
                  <c:y val="4.9467937913511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5E-4ED7-87B2-2428970376A1}"/>
                </c:ext>
                <c:ext xmlns:c15="http://schemas.microsoft.com/office/drawing/2012/chart" uri="{CE6537A1-D6FC-4f65-9D91-7224C49458BB}">
                  <c15:layout/>
                </c:ext>
              </c:extLst>
            </c:dLbl>
            <c:dLbl>
              <c:idx val="2"/>
              <c:layout>
                <c:manualLayout>
                  <c:x val="1.3888888888888888E-2"/>
                  <c:y val="0.2129647052904328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5E-4ED7-87B2-2428970376A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86</c:v>
                </c:pt>
                <c:pt idx="1">
                  <c:v>99</c:v>
                </c:pt>
                <c:pt idx="2">
                  <c:v>145</c:v>
                </c:pt>
                <c:pt idx="3">
                  <c:v>152</c:v>
                </c:pt>
              </c:numCache>
            </c:numRef>
          </c:val>
          <c:extLst xmlns:c16r2="http://schemas.microsoft.com/office/drawing/2015/06/chart">
            <c:ext xmlns:c16="http://schemas.microsoft.com/office/drawing/2014/chart" uri="{C3380CC4-5D6E-409C-BE32-E72D297353CC}">
              <c16:uniqueId val="{00000003-F25E-4ED7-87B2-2428970376A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673374161563135"/>
          <c:y val="0.2304908052627607"/>
          <c:w val="0.46243292505103528"/>
          <c:h val="0.645374959120525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6513104401275682"/>
          <c:y val="0.27400864499154293"/>
          <c:w val="0.39527559055118111"/>
          <c:h val="0.6376055652318032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Сложность получения доступа к земельным участкам</c:v>
                </c:pt>
                <c:pt idx="1">
                  <c:v>Силовое давление со стороны правоохранительных органов (например, угрозы, вымогательства)</c:v>
                </c:pt>
                <c:pt idx="2">
                  <c:v>Нестабильность российского законодательства в отношении регулирования деятельности предприятий</c:v>
                </c:pt>
                <c:pt idx="3">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4">
                  <c:v>Высокие барьеры доступа к финансовым ресурсам (в частности, высокая стоимость кредитов)</c:v>
                </c:pt>
              </c:strCache>
            </c:strRef>
          </c:cat>
          <c:val>
            <c:numRef>
              <c:f>Лист1!$B$2:$B$6</c:f>
              <c:numCache>
                <c:formatCode>General</c:formatCode>
                <c:ptCount val="5"/>
                <c:pt idx="0">
                  <c:v>44</c:v>
                </c:pt>
                <c:pt idx="1">
                  <c:v>48</c:v>
                </c:pt>
                <c:pt idx="2">
                  <c:v>49</c:v>
                </c:pt>
                <c:pt idx="3">
                  <c:v>75</c:v>
                </c:pt>
                <c:pt idx="4">
                  <c:v>85</c:v>
                </c:pt>
              </c:numCache>
            </c:numRef>
          </c:val>
          <c:extLst xmlns:c16r2="http://schemas.microsoft.com/office/drawing/2015/06/chart">
            <c:ext xmlns:c16="http://schemas.microsoft.com/office/drawing/2014/chart" uri="{C3380CC4-5D6E-409C-BE32-E72D297353CC}">
              <c16:uniqueId val="{00000000-8F7A-4BD3-BC9C-EFE961D91093}"/>
            </c:ext>
          </c:extLst>
        </c:ser>
        <c:dLbls>
          <c:dLblPos val="inEnd"/>
          <c:showLegendKey val="0"/>
          <c:showVal val="1"/>
          <c:showCatName val="0"/>
          <c:showSerName val="0"/>
          <c:showPercent val="0"/>
          <c:showBubbleSize val="0"/>
        </c:dLbls>
        <c:gapWidth val="75"/>
        <c:overlap val="-25"/>
        <c:axId val="1938229504"/>
        <c:axId val="1938233856"/>
      </c:barChart>
      <c:valAx>
        <c:axId val="1938233856"/>
        <c:scaling>
          <c:orientation val="minMax"/>
        </c:scaling>
        <c:delete val="0"/>
        <c:axPos val="b"/>
        <c:majorGridlines/>
        <c:numFmt formatCode="General" sourceLinked="1"/>
        <c:majorTickMark val="none"/>
        <c:minorTickMark val="none"/>
        <c:tickLblPos val="nextTo"/>
        <c:spPr>
          <a:ln w="9525">
            <a:noFill/>
          </a:ln>
        </c:spPr>
        <c:crossAx val="1938229504"/>
        <c:crosses val="autoZero"/>
        <c:crossBetween val="between"/>
      </c:valAx>
      <c:catAx>
        <c:axId val="1938229504"/>
        <c:scaling>
          <c:orientation val="minMax"/>
        </c:scaling>
        <c:delete val="0"/>
        <c:axPos val="l"/>
        <c:numFmt formatCode="General" sourceLinked="0"/>
        <c:majorTickMark val="none"/>
        <c:minorTickMark val="none"/>
        <c:tickLblPos val="nextTo"/>
        <c:crossAx val="19382338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8505803453862563"/>
          <c:y val="9.645419888124844E-2"/>
          <c:w val="0.49430989651025725"/>
          <c:h val="0.564817928344063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9225385431521766E-2"/>
                  <c:y val="3.9025405905019419E-4"/>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650-4DFD-BCB5-436C2B1DB160}"/>
                </c:ext>
                <c:ext xmlns:c15="http://schemas.microsoft.com/office/drawing/2012/chart" uri="{CE6537A1-D6FC-4f65-9D91-7224C49458BB}">
                  <c15:layout/>
                </c:ext>
              </c:extLst>
            </c:dLbl>
            <c:dLbl>
              <c:idx val="1"/>
              <c:layout>
                <c:manualLayout>
                  <c:x val="-1.4362144432041708E-2"/>
                  <c:y val="-1.6920763232271506E-2"/>
                </c:manualLayout>
              </c:layout>
              <c:tx>
                <c:rich>
                  <a:bodyPr/>
                  <a:lstStyle/>
                  <a:p>
                    <a:r>
                      <a:rPr lang="en-US"/>
                      <a:t>11,1%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650-4DFD-BCB5-436C2B1DB160}"/>
                </c:ext>
                <c:ext xmlns:c15="http://schemas.microsoft.com/office/drawing/2012/chart" uri="{CE6537A1-D6FC-4f65-9D91-7224C49458BB}">
                  <c15:layout/>
                </c:ext>
              </c:extLst>
            </c:dLbl>
            <c:dLbl>
              <c:idx val="2"/>
              <c:layout>
                <c:manualLayout>
                  <c:x val="5.6788711259014276E-3"/>
                  <c:y val="-2.8201272053785843E-2"/>
                </c:manualLayout>
              </c:layout>
              <c:tx>
                <c:rich>
                  <a:bodyPr/>
                  <a:lstStyle/>
                  <a:p>
                    <a:r>
                      <a:rPr lang="en-US"/>
                      <a:t>14,8%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B81-42E1-8652-14DBC271250C}"/>
                </c:ext>
                <c:ext xmlns:c15="http://schemas.microsoft.com/office/drawing/2012/chart" uri="{CE6537A1-D6FC-4f65-9D91-7224C49458BB}">
                  <c15:layout/>
                </c:ext>
              </c:extLst>
            </c:dLbl>
            <c:dLbl>
              <c:idx val="3"/>
              <c:layout>
                <c:manualLayout>
                  <c:x val="3.2911258846020828E-3"/>
                  <c:y val="7.4477468947791207E-4"/>
                </c:manualLayout>
              </c:layout>
              <c:tx>
                <c:rich>
                  <a:bodyPr/>
                  <a:lstStyle/>
                  <a:p>
                    <a:r>
                      <a:rPr lang="en-US"/>
                      <a:t>16,5%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B81-42E1-8652-14DBC271250C}"/>
                </c:ext>
                <c:ext xmlns:c15="http://schemas.microsoft.com/office/drawing/2012/chart" uri="{CE6537A1-D6FC-4f65-9D91-7224C49458BB}">
                  <c15:layout/>
                </c:ext>
              </c:extLst>
            </c:dLbl>
            <c:dLbl>
              <c:idx val="4"/>
              <c:layout>
                <c:manualLayout>
                  <c:x val="5.0752775333052528E-3"/>
                  <c:y val="5.733667783219141E-3"/>
                </c:manualLayout>
              </c:layout>
              <c:tx>
                <c:rich>
                  <a:bodyPr/>
                  <a:lstStyle/>
                  <a:p>
                    <a:r>
                      <a:rPr lang="en-US"/>
                      <a:t>10,0%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B81-42E1-8652-14DBC271250C}"/>
                </c:ext>
                <c:ext xmlns:c15="http://schemas.microsoft.com/office/drawing/2012/chart" uri="{CE6537A1-D6FC-4f65-9D91-7224C49458BB}">
                  <c15:layout/>
                </c:ext>
              </c:extLst>
            </c:dLbl>
            <c:dLbl>
              <c:idx val="5"/>
              <c:layout>
                <c:manualLayout>
                  <c:x val="1.1068673844249741E-2"/>
                  <c:y val="-6.5200845784932591E-3"/>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650-4DFD-BCB5-436C2B1DB160}"/>
                </c:ext>
                <c:ext xmlns:c15="http://schemas.microsoft.com/office/drawing/2012/chart" uri="{CE6537A1-D6FC-4f65-9D91-7224C49458BB}">
                  <c15:layout/>
                </c:ext>
              </c:extLst>
            </c:dLbl>
            <c:dLbl>
              <c:idx val="6"/>
              <c:layout>
                <c:manualLayout>
                  <c:x val="5.827592299659767E-3"/>
                  <c:y val="-1.0629991601237446E-3"/>
                </c:manualLayout>
              </c:layout>
              <c:tx>
                <c:rich>
                  <a:bodyPr/>
                  <a:lstStyle/>
                  <a:p>
                    <a:r>
                      <a:rPr lang="en-US"/>
                      <a:t>25,3%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40</c:v>
                </c:pt>
                <c:pt idx="1">
                  <c:v>53</c:v>
                </c:pt>
                <c:pt idx="2">
                  <c:v>71</c:v>
                </c:pt>
                <c:pt idx="3">
                  <c:v>80</c:v>
                </c:pt>
                <c:pt idx="4">
                  <c:v>48</c:v>
                </c:pt>
                <c:pt idx="5">
                  <c:v>68</c:v>
                </c:pt>
                <c:pt idx="6">
                  <c:v>122</c:v>
                </c:pt>
              </c:numCache>
            </c:numRef>
          </c:val>
          <c:extLst xmlns:c16r2="http://schemas.microsoft.com/office/drawing/2015/06/chart">
            <c:ext xmlns:c16="http://schemas.microsoft.com/office/drawing/2014/chart" uri="{C3380CC4-5D6E-409C-BE32-E72D297353CC}">
              <c16:uniqueId val="{00000003-4650-4DFD-BCB5-436C2B1DB160}"/>
            </c:ext>
          </c:extLst>
        </c:ser>
        <c:dLbls>
          <c:showLegendKey val="0"/>
          <c:showVal val="0"/>
          <c:showCatName val="0"/>
          <c:showSerName val="0"/>
          <c:showPercent val="1"/>
          <c:showBubbleSize val="0"/>
          <c:showLeaderLines val="1"/>
        </c:dLbls>
      </c:pie3DChart>
    </c:plotArea>
    <c:legend>
      <c:legendPos val="b"/>
      <c:layout>
        <c:manualLayout>
          <c:xMode val="edge"/>
          <c:yMode val="edge"/>
          <c:x val="8.3391784058164976E-3"/>
          <c:y val="0.63952983270708186"/>
          <c:w val="0.98933074701304724"/>
          <c:h val="0.316861742966413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Сложность получения доступа к земельным участкам</c:v>
                </c:pt>
                <c:pt idx="1">
                  <c:v>Иные антиконкурентные действия органов власти/ давление со стороны органов власти</c:v>
                </c:pt>
                <c:pt idx="2">
                  <c:v>Ограничение / сложность доступа к закупкам компаний с государственным участием и субъектов естественных монополий</c:v>
                </c:pt>
                <c:pt idx="3">
                  <c:v>Давление со стороны поставщиков</c:v>
                </c:pt>
                <c:pt idx="4">
                  <c:v>Высокие налоги</c:v>
                </c:pt>
                <c:pt idx="5">
                  <c:v>Сложность, затянутость процедуры получения разрешений, лицензий</c:v>
                </c:pt>
                <c:pt idx="6">
                  <c:v>Коррупция со стороны органов власти (например, взятки)</c:v>
                </c:pt>
                <c:pt idx="7">
                  <c:v>Нестабильность российского законодательства в отношении регулирования деятельности предприятий</c:v>
                </c:pt>
              </c:strCache>
            </c:strRef>
          </c:cat>
          <c:val>
            <c:numRef>
              <c:f>Лист1!$B$2:$B$9</c:f>
              <c:numCache>
                <c:formatCode>General</c:formatCode>
                <c:ptCount val="8"/>
                <c:pt idx="0">
                  <c:v>110</c:v>
                </c:pt>
                <c:pt idx="1">
                  <c:v>118</c:v>
                </c:pt>
                <c:pt idx="2">
                  <c:v>123</c:v>
                </c:pt>
                <c:pt idx="3">
                  <c:v>145</c:v>
                </c:pt>
                <c:pt idx="4">
                  <c:v>145</c:v>
                </c:pt>
                <c:pt idx="5">
                  <c:v>157</c:v>
                </c:pt>
                <c:pt idx="6">
                  <c:v>160</c:v>
                </c:pt>
                <c:pt idx="7">
                  <c:v>198</c:v>
                </c:pt>
              </c:numCache>
            </c:numRef>
          </c:val>
          <c:extLst xmlns:c16r2="http://schemas.microsoft.com/office/drawing/2015/06/chart">
            <c:ext xmlns:c16="http://schemas.microsoft.com/office/drawing/2014/chart" uri="{C3380CC4-5D6E-409C-BE32-E72D297353CC}">
              <c16:uniqueId val="{00000000-586E-420D-AAFF-DF87C2CB4E82}"/>
            </c:ext>
          </c:extLst>
        </c:ser>
        <c:dLbls>
          <c:dLblPos val="inEnd"/>
          <c:showLegendKey val="0"/>
          <c:showVal val="1"/>
          <c:showCatName val="0"/>
          <c:showSerName val="0"/>
          <c:showPercent val="0"/>
          <c:showBubbleSize val="0"/>
        </c:dLbls>
        <c:gapWidth val="75"/>
        <c:overlap val="-25"/>
        <c:axId val="1815941488"/>
        <c:axId val="1815946928"/>
      </c:barChart>
      <c:valAx>
        <c:axId val="18159469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15941488"/>
        <c:crosses val="autoZero"/>
        <c:crossBetween val="between"/>
      </c:valAx>
      <c:catAx>
        <c:axId val="1815941488"/>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815946928"/>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5588151776983156"/>
          <c:y val="3.776254418080409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4575404726826112E-3"/>
                  <c:y val="-9.261933106501174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F1E-43DE-AB36-940DD3A87AEA}"/>
                </c:ext>
                <c:ext xmlns:c15="http://schemas.microsoft.com/office/drawing/2012/chart" uri="{CE6537A1-D6FC-4f65-9D91-7224C49458BB}">
                  <c15:layout/>
                </c:ext>
              </c:extLst>
            </c:dLbl>
            <c:dLbl>
              <c:idx val="1"/>
              <c:layout>
                <c:manualLayout>
                  <c:x val="-7.372039692013178E-3"/>
                  <c:y val="8.16353034650420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254505140162312E-2"/>
                  <c:y val="-3.9222259470331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F1E-43DE-AB36-940DD3A87AEA}"/>
                </c:ext>
                <c:ext xmlns:c15="http://schemas.microsoft.com/office/drawing/2012/chart" uri="{CE6537A1-D6FC-4f65-9D91-7224C49458BB}">
                  <c15:layout/>
                </c:ext>
              </c:extLst>
            </c:dLbl>
            <c:dLbl>
              <c:idx val="3"/>
              <c:layout>
                <c:manualLayout>
                  <c:x val="-6.0359686213179286E-3"/>
                  <c:y val="-2.44830944908286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6456045592130651E-3"/>
                  <c:y val="-1.471171282939280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74</c:v>
                </c:pt>
                <c:pt idx="1">
                  <c:v>134</c:v>
                </c:pt>
                <c:pt idx="2">
                  <c:v>155</c:v>
                </c:pt>
                <c:pt idx="3">
                  <c:v>119</c:v>
                </c:pt>
              </c:numCache>
            </c:numRef>
          </c:val>
          <c:extLst xmlns:c16r2="http://schemas.microsoft.com/office/drawing/2015/06/chart">
            <c:ext xmlns:c16="http://schemas.microsoft.com/office/drawing/2014/chart" uri="{C3380CC4-5D6E-409C-BE32-E72D297353CC}">
              <c16:uniqueId val="{00000002-BF1E-43DE-AB36-940DD3A87AEA}"/>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c:formatCode>
                <c:ptCount val="4"/>
                <c:pt idx="0">
                  <c:v>0.53237410071942448</c:v>
                </c:pt>
                <c:pt idx="1">
                  <c:v>0.96402877697841727</c:v>
                </c:pt>
                <c:pt idx="2">
                  <c:v>1.1151079136690647</c:v>
                </c:pt>
                <c:pt idx="3">
                  <c:v>0.85611510791366907</c:v>
                </c:pt>
              </c:numCache>
            </c:numRef>
          </c:val>
          <c:extLst xmlns:c16r2="http://schemas.microsoft.com/office/drawing/2015/06/chart">
            <c:ext xmlns:c16="http://schemas.microsoft.com/office/drawing/2014/chart" uri="{C3380CC4-5D6E-409C-BE32-E72D297353CC}">
              <c16:uniqueId val="{00000003-BF1E-43DE-AB36-940DD3A87AEA}"/>
            </c:ext>
          </c:extLst>
        </c:ser>
        <c:dLbls>
          <c:showLegendKey val="0"/>
          <c:showVal val="0"/>
          <c:showCatName val="0"/>
          <c:showSerName val="0"/>
          <c:showPercent val="1"/>
          <c:showBubbleSize val="0"/>
          <c:showLeaderLines val="0"/>
        </c:dLbls>
      </c:pie3DChart>
    </c:plotArea>
    <c:legend>
      <c:legendPos val="r"/>
      <c:layout>
        <c:manualLayout>
          <c:xMode val="edge"/>
          <c:yMode val="edge"/>
          <c:x val="0.640350877192983"/>
          <c:y val="0.28906282754259682"/>
          <c:w val="0.33991228070175483"/>
          <c:h val="0.710937306152185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препятствия для развития (расширения) бизнеса</a:t>
            </a:r>
            <a:endParaRPr lang="ru-RU" sz="1200">
              <a:effectLst/>
            </a:endParaRPr>
          </a:p>
          <a:p>
            <a:pPr>
              <a:defRPr sz="1200"/>
            </a:pPr>
            <a:r>
              <a:rPr lang="ru-RU" sz="1200" b="0" i="0" baseline="0">
                <a:effectLst/>
              </a:rPr>
              <a:t>(количество организаий)</a:t>
            </a:r>
            <a:endParaRPr lang="ru-RU" sz="1200">
              <a:effectLst/>
            </a:endParaRPr>
          </a:p>
        </c:rich>
      </c:tx>
      <c:layout>
        <c:manualLayout>
          <c:xMode val="edge"/>
          <c:yMode val="edge"/>
          <c:x val="0.14750621632822228"/>
          <c:y val="1.5912348165781603E-2"/>
        </c:manualLayout>
      </c:layout>
      <c:overlay val="0"/>
    </c:title>
    <c:autoTitleDeleted val="0"/>
    <c:plotArea>
      <c:layout>
        <c:manualLayout>
          <c:layoutTarget val="inner"/>
          <c:xMode val="edge"/>
          <c:yMode val="edge"/>
          <c:x val="0.52066793196394678"/>
          <c:y val="0.19161443745706302"/>
          <c:w val="0.36140791509907039"/>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Недостаточное качество инновационной инфраструктуры (научно-исследовательских, инновационно-технологических и иных аналогичных центров)</c:v>
                </c:pt>
                <c:pt idx="1">
                  <c:v>Невозможность быстрого достижения необходимых масштабов деятельности, обеспечивающих прибыльность</c:v>
                </c:pt>
                <c:pt idx="2">
                  <c:v>Поддержка местными властями традиционных участников рынка (производителей и поставщиков товаров и услуг)</c:v>
                </c:pt>
                <c:pt idx="3">
                  <c:v>Нехватка финансовых средств</c:v>
                </c:pt>
                <c:pt idx="4">
                  <c:v>Высокие начальные издержки</c:v>
                </c:pt>
              </c:strCache>
            </c:strRef>
          </c:cat>
          <c:val>
            <c:numRef>
              <c:f>Лист1!$B$2:$B$6</c:f>
              <c:numCache>
                <c:formatCode>General</c:formatCode>
                <c:ptCount val="5"/>
                <c:pt idx="0">
                  <c:v>46</c:v>
                </c:pt>
                <c:pt idx="1">
                  <c:v>58</c:v>
                </c:pt>
                <c:pt idx="2">
                  <c:v>81</c:v>
                </c:pt>
                <c:pt idx="3">
                  <c:v>91</c:v>
                </c:pt>
                <c:pt idx="4">
                  <c:v>95</c:v>
                </c:pt>
              </c:numCache>
            </c:numRef>
          </c:val>
          <c:extLst xmlns:c16r2="http://schemas.microsoft.com/office/drawing/2015/06/chart">
            <c:ext xmlns:c16="http://schemas.microsoft.com/office/drawing/2014/chart" uri="{C3380CC4-5D6E-409C-BE32-E72D297353CC}">
              <c16:uniqueId val="{00000000-317B-4A7D-88C8-61A4A1FBFE4E}"/>
            </c:ext>
          </c:extLst>
        </c:ser>
        <c:dLbls>
          <c:showLegendKey val="0"/>
          <c:showVal val="1"/>
          <c:showCatName val="0"/>
          <c:showSerName val="0"/>
          <c:showPercent val="0"/>
          <c:showBubbleSize val="0"/>
        </c:dLbls>
        <c:gapWidth val="75"/>
        <c:overlap val="-25"/>
        <c:axId val="1938231680"/>
        <c:axId val="1938242560"/>
      </c:barChart>
      <c:valAx>
        <c:axId val="1938242560"/>
        <c:scaling>
          <c:orientation val="minMax"/>
        </c:scaling>
        <c:delete val="0"/>
        <c:axPos val="b"/>
        <c:majorGridlines/>
        <c:numFmt formatCode="General" sourceLinked="1"/>
        <c:majorTickMark val="none"/>
        <c:minorTickMark val="none"/>
        <c:tickLblPos val="nextTo"/>
        <c:spPr>
          <a:ln w="9525">
            <a:noFill/>
          </a:ln>
        </c:spPr>
        <c:crossAx val="1938231680"/>
        <c:crosses val="autoZero"/>
        <c:crossBetween val="between"/>
      </c:valAx>
      <c:catAx>
        <c:axId val="1938231680"/>
        <c:scaling>
          <c:orientation val="minMax"/>
        </c:scaling>
        <c:delete val="0"/>
        <c:axPos val="l"/>
        <c:numFmt formatCode="General" sourceLinked="1"/>
        <c:majorTickMark val="none"/>
        <c:minorTickMark val="none"/>
        <c:tickLblPos val="nextTo"/>
        <c:txPr>
          <a:bodyPr/>
          <a:lstStyle/>
          <a:p>
            <a:pPr>
              <a:defRPr sz="1050"/>
            </a:pPr>
            <a:endParaRPr lang="ru-RU"/>
          </a:p>
        </c:txPr>
        <c:crossAx val="19382425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301E-2"/>
          <c:y val="0.286166509186352"/>
          <c:w val="0.69119727503941564"/>
          <c:h val="0.6506003149606303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8338329841797382E-2"/>
                  <c:y val="5.323299825274002E-2"/>
                </c:manualLayout>
              </c:layout>
              <c:tx>
                <c:rich>
                  <a:bodyPr/>
                  <a:lstStyle/>
                  <a:p>
                    <a:r>
                      <a:rPr lang="en-US"/>
                      <a:t>69,5%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CEF-4EC4-8678-9711093E3546}"/>
                </c:ext>
                <c:ext xmlns:c15="http://schemas.microsoft.com/office/drawing/2012/chart" uri="{CE6537A1-D6FC-4f65-9D91-7224C49458BB}">
                  <c15:layout/>
                </c:ext>
              </c:extLst>
            </c:dLbl>
            <c:dLbl>
              <c:idx val="1"/>
              <c:layout>
                <c:manualLayout>
                  <c:x val="-1.5410315683016687E-3"/>
                  <c:y val="-2.9010755860128436E-2"/>
                </c:manualLayout>
              </c:layout>
              <c:tx>
                <c:rich>
                  <a:bodyPr/>
                  <a:lstStyle/>
                  <a:p>
                    <a:r>
                      <a:rPr lang="en-US"/>
                      <a:t>13,7%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EF-4EC4-8678-9711093E3546}"/>
                </c:ext>
                <c:ext xmlns:c15="http://schemas.microsoft.com/office/drawing/2012/chart" uri="{CE6537A1-D6FC-4f65-9D91-7224C49458BB}">
                  <c15:layout/>
                </c:ext>
              </c:extLst>
            </c:dLbl>
            <c:dLbl>
              <c:idx val="2"/>
              <c:layout>
                <c:manualLayout>
                  <c:x val="-5.4034530087408794E-3"/>
                  <c:y val="-5.4296671129365447E-2"/>
                </c:manualLayout>
              </c:layout>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CEF-4EC4-8678-9711093E3546}"/>
                </c:ext>
                <c:ext xmlns:c15="http://schemas.microsoft.com/office/drawing/2012/chart" uri="{CE6537A1-D6FC-4f65-9D91-7224C49458BB}">
                  <c15:layout/>
                </c:ext>
              </c:extLst>
            </c:dLbl>
            <c:dLbl>
              <c:idx val="3"/>
              <c:layout>
                <c:manualLayout>
                  <c:x val="5.9143610489055844E-3"/>
                  <c:y val="-3.1496630284326914E-2"/>
                </c:manualLayout>
              </c:layout>
              <c:tx>
                <c:rich>
                  <a:bodyPr/>
                  <a:lstStyle/>
                  <a:p>
                    <a:r>
                      <a:rPr lang="en-US"/>
                      <a:t>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CEF-4EC4-8678-9711093E3546}"/>
                </c:ext>
                <c:ext xmlns:c15="http://schemas.microsoft.com/office/drawing/2012/chart" uri="{CE6537A1-D6FC-4f65-9D91-7224C49458BB}">
                  <c15:layout/>
                </c:ext>
              </c:extLst>
            </c:dLbl>
            <c:dLbl>
              <c:idx val="4"/>
              <c:layout/>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77107</c:v>
                </c:pt>
                <c:pt idx="1">
                  <c:v>15214</c:v>
                </c:pt>
                <c:pt idx="2">
                  <c:v>8599</c:v>
                </c:pt>
                <c:pt idx="3">
                  <c:v>4230</c:v>
                </c:pt>
                <c:pt idx="4">
                  <c:v>5835</c:v>
                </c:pt>
              </c:numCache>
            </c:numRef>
          </c:val>
          <c:extLst xmlns:c16r2="http://schemas.microsoft.com/office/drawing/2015/06/chart">
            <c:ext xmlns:c16="http://schemas.microsoft.com/office/drawing/2014/chart" uri="{C3380CC4-5D6E-409C-BE32-E72D297353CC}">
              <c16:uniqueId val="{00000004-9CEF-4EC4-8678-9711093E3546}"/>
            </c:ext>
          </c:extLst>
        </c:ser>
        <c:dLbls>
          <c:showLegendKey val="0"/>
          <c:showVal val="0"/>
          <c:showCatName val="0"/>
          <c:showSerName val="0"/>
          <c:showPercent val="1"/>
          <c:showBubbleSize val="0"/>
          <c:showLeaderLines val="0"/>
        </c:dLbls>
      </c:pie3DChart>
    </c:plotArea>
    <c:legend>
      <c:legendPos val="r"/>
      <c:layout>
        <c:manualLayout>
          <c:xMode val="edge"/>
          <c:yMode val="edge"/>
          <c:x val="0.65203117098894747"/>
          <c:y val="0.28938936667498694"/>
          <c:w val="0.25846926244311202"/>
          <c:h val="0.6755281490390070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54009259259259279"/>
          <c:y val="4.200270206358944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59945556284631096"/>
          <c:h val="0.6562071285206996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9035068533099602E-3"/>
                  <c:y val="1.2301219700478616E-2"/>
                </c:manualLayout>
              </c:layout>
              <c:tx>
                <c:rich>
                  <a:bodyPr/>
                  <a:lstStyle/>
                  <a:p>
                    <a:r>
                      <a:rPr lang="en-US"/>
                      <a:t>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C04-4405-91D3-E98A1C00251F}"/>
                </c:ext>
                <c:ext xmlns:c15="http://schemas.microsoft.com/office/drawing/2012/chart" uri="{CE6537A1-D6FC-4f65-9D91-7224C49458BB}">
                  <c15:layout/>
                </c:ext>
              </c:extLst>
            </c:dLbl>
            <c:dLbl>
              <c:idx val="1"/>
              <c:layout>
                <c:manualLayout>
                  <c:x val="2.4455745115193935E-2"/>
                  <c:y val="3.0024923355168841E-2"/>
                </c:manualLayout>
              </c:layout>
              <c:tx>
                <c:rich>
                  <a:bodyPr/>
                  <a:lstStyle/>
                  <a:p>
                    <a:r>
                      <a:rPr lang="en-US"/>
                      <a:t>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278-459E-90C4-ACDB3E9A1490}"/>
                </c:ext>
                <c:ext xmlns:c15="http://schemas.microsoft.com/office/drawing/2012/chart" uri="{CE6537A1-D6FC-4f65-9D91-7224C49458BB}">
                  <c15:layout/>
                </c:ext>
              </c:extLst>
            </c:dLbl>
            <c:dLbl>
              <c:idx val="2"/>
              <c:layout>
                <c:manualLayout>
                  <c:x val="8.7715077282005567E-3"/>
                  <c:y val="-4.542998301682942E-3"/>
                </c:manualLayout>
              </c:layout>
              <c:tx>
                <c:rich>
                  <a:bodyPr/>
                  <a:lstStyle/>
                  <a:p>
                    <a:r>
                      <a:rPr lang="en-US"/>
                      <a:t>43,2%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278-459E-90C4-ACDB3E9A1490}"/>
                </c:ext>
                <c:ext xmlns:c15="http://schemas.microsoft.com/office/drawing/2012/chart" uri="{CE6537A1-D6FC-4f65-9D91-7224C49458BB}">
                  <c15:layout/>
                </c:ext>
              </c:extLst>
            </c:dLbl>
            <c:dLbl>
              <c:idx val="3"/>
              <c:layout>
                <c:manualLayout>
                  <c:x val="3.2485418489355496E-2"/>
                  <c:y val="-0.22943106376408834"/>
                </c:manualLayout>
              </c:layout>
              <c:tx>
                <c:rich>
                  <a:bodyPr/>
                  <a:lstStyle/>
                  <a:p>
                    <a:r>
                      <a:rPr lang="en-US"/>
                      <a:t>49,5%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C04-4405-91D3-E98A1C00251F}"/>
                </c:ext>
                <c:ext xmlns:c15="http://schemas.microsoft.com/office/drawing/2012/chart" uri="{CE6537A1-D6FC-4f65-9D91-7224C49458BB}">
                  <c15:layout/>
                </c:ext>
              </c:extLst>
            </c:dLbl>
            <c:dLbl>
              <c:idx val="4"/>
              <c:layout>
                <c:manualLayout>
                  <c:x val="-1.0251531058617673E-2"/>
                  <c:y val="9.079931185072455E-3"/>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2717</c:v>
                </c:pt>
                <c:pt idx="1">
                  <c:v>3735</c:v>
                </c:pt>
                <c:pt idx="2">
                  <c:v>47899</c:v>
                </c:pt>
                <c:pt idx="3">
                  <c:v>54968</c:v>
                </c:pt>
                <c:pt idx="4">
                  <c:v>1666</c:v>
                </c:pt>
              </c:numCache>
            </c:numRef>
          </c:val>
          <c:extLst xmlns:c16r2="http://schemas.microsoft.com/office/drawing/2015/06/chart">
            <c:ext xmlns:c16="http://schemas.microsoft.com/office/drawing/2014/chart" uri="{C3380CC4-5D6E-409C-BE32-E72D297353CC}">
              <c16:uniqueId val="{00000002-1C04-4405-91D3-E98A1C00251F}"/>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8418</c:v>
                </c:pt>
                <c:pt idx="1">
                  <c:v>16211</c:v>
                </c:pt>
                <c:pt idx="2">
                  <c:v>38916</c:v>
                </c:pt>
                <c:pt idx="3">
                  <c:v>40573</c:v>
                </c:pt>
                <c:pt idx="4">
                  <c:v>6867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23073992813135244"/>
          <c:y val="3.598893778884407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561060593493E-2"/>
          <c:y val="0.3017956780961486"/>
          <c:w val="0.51321413499446322"/>
          <c:h val="0.56035343568906804"/>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5.1626923867681911E-2"/>
                  <c:y val="-0.10252069130336344"/>
                </c:manualLayout>
              </c:layout>
              <c:tx>
                <c:rich>
                  <a:bodyPr/>
                  <a:lstStyle/>
                  <a:p>
                    <a:r>
                      <a:rPr lang="en-US"/>
                      <a:t>38,9%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C9-47F8-8E3F-05BE760825DE}"/>
                </c:ext>
                <c:ext xmlns:c15="http://schemas.microsoft.com/office/drawing/2012/chart" uri="{CE6537A1-D6FC-4f65-9D91-7224C49458BB}">
                  <c15:layout/>
                </c:ext>
              </c:extLst>
            </c:dLbl>
            <c:dLbl>
              <c:idx val="1"/>
              <c:layout>
                <c:manualLayout>
                  <c:x val="-4.2318776804296625E-3"/>
                  <c:y val="-8.7977660939347439E-3"/>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58A-4B08-B1A4-0809277C3280}"/>
                </c:ext>
                <c:ext xmlns:c15="http://schemas.microsoft.com/office/drawing/2012/chart" uri="{CE6537A1-D6FC-4f65-9D91-7224C49458BB}">
                  <c15:layout/>
                </c:ext>
              </c:extLst>
            </c:dLbl>
            <c:dLbl>
              <c:idx val="2"/>
              <c:layout>
                <c:manualLayout>
                  <c:x val="2.9586893713411798E-2"/>
                  <c:y val="-1.2653769716485236E-2"/>
                </c:manualLayout>
              </c:layout>
              <c:tx>
                <c:rich>
                  <a:bodyPr/>
                  <a:lstStyle/>
                  <a:p>
                    <a:r>
                      <a:rPr lang="en-US"/>
                      <a:t>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0C9-47F8-8E3F-05BE760825DE}"/>
                </c:ext>
                <c:ext xmlns:c15="http://schemas.microsoft.com/office/drawing/2012/chart" uri="{CE6537A1-D6FC-4f65-9D91-7224C49458BB}">
                  <c15:layout/>
                </c:ext>
              </c:extLst>
            </c:dLbl>
            <c:dLbl>
              <c:idx val="3"/>
              <c:layout>
                <c:manualLayout>
                  <c:x val="-3.0968904310689976E-2"/>
                  <c:y val="4.9166058715504014E-3"/>
                </c:manualLayout>
              </c:layout>
              <c:tx>
                <c:rich>
                  <a:bodyPr/>
                  <a:lstStyle/>
                  <a:p>
                    <a:r>
                      <a:rPr lang="en-US"/>
                      <a:t>35,0%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8A-4B08-B1A4-0809277C3280}"/>
                </c:ext>
                <c:ext xmlns:c15="http://schemas.microsoft.com/office/drawing/2012/chart" uri="{CE6537A1-D6FC-4f65-9D91-7224C49458BB}">
                  <c15:layout/>
                </c:ext>
              </c:extLst>
            </c:dLbl>
            <c:dLbl>
              <c:idx val="4"/>
              <c:layout>
                <c:manualLayout>
                  <c:x val="1.6992616532186797E-2"/>
                  <c:y val="1.1511156952026334E-2"/>
                </c:manualLayout>
              </c:layout>
              <c:tx>
                <c:rich>
                  <a:bodyPr/>
                  <a:lstStyle/>
                  <a:p>
                    <a:r>
                      <a:rPr lang="en-US"/>
                      <a:t>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0C9-47F8-8E3F-05BE760825DE}"/>
                </c:ext>
                <c:ext xmlns:c15="http://schemas.microsoft.com/office/drawing/2012/chart" uri="{CE6537A1-D6FC-4f65-9D91-7224C49458BB}">
                  <c15:layout/>
                </c:ext>
              </c:extLst>
            </c:dLbl>
            <c:dLbl>
              <c:idx val="5"/>
              <c:layout>
                <c:manualLayout>
                  <c:x val="2.8630144891989281E-2"/>
                  <c:y val="-3.3060803501798698E-3"/>
                </c:manualLayout>
              </c:layout>
              <c:tx>
                <c:rich>
                  <a:bodyPr/>
                  <a:lstStyle/>
                  <a:p>
                    <a:r>
                      <a:rPr lang="en-US"/>
                      <a:t>1,3%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Рынок Краснодарского края</c:v>
                </c:pt>
                <c:pt idx="1">
                  <c:v>Рынки нескольких субъектов Российской Федерации</c:v>
                </c:pt>
                <c:pt idx="2">
                  <c:v>Рынки стран дальнего зарубежья</c:v>
                </c:pt>
                <c:pt idx="3">
                  <c:v>Локальный рынок (отдельное муниципальное образование)</c:v>
                </c:pt>
                <c:pt idx="4">
                  <c:v>Рынок Российской Федерации</c:v>
                </c:pt>
                <c:pt idx="5">
                  <c:v>Рынки стран СНГ</c:v>
                </c:pt>
              </c:strCache>
            </c:strRef>
          </c:cat>
          <c:val>
            <c:numRef>
              <c:f>Лист1!$B$2:$B$7</c:f>
              <c:numCache>
                <c:formatCode>General</c:formatCode>
                <c:ptCount val="6"/>
                <c:pt idx="0">
                  <c:v>244</c:v>
                </c:pt>
                <c:pt idx="1">
                  <c:v>87</c:v>
                </c:pt>
                <c:pt idx="2">
                  <c:v>5</c:v>
                </c:pt>
                <c:pt idx="3">
                  <c:v>220</c:v>
                </c:pt>
                <c:pt idx="4">
                  <c:v>49</c:v>
                </c:pt>
                <c:pt idx="5">
                  <c:v>8</c:v>
                </c:pt>
              </c:numCache>
            </c:numRef>
          </c:val>
          <c:extLst xmlns:c16r2="http://schemas.microsoft.com/office/drawing/2015/06/chart">
            <c:ext xmlns:c16="http://schemas.microsoft.com/office/drawing/2014/chart" uri="{C3380CC4-5D6E-409C-BE32-E72D297353CC}">
              <c16:uniqueId val="{00000003-10C9-47F8-8E3F-05BE760825DE}"/>
            </c:ext>
          </c:extLst>
        </c:ser>
        <c:dLbls>
          <c:showLegendKey val="0"/>
          <c:showVal val="0"/>
          <c:showCatName val="0"/>
          <c:showSerName val="0"/>
          <c:showPercent val="1"/>
          <c:showBubbleSize val="0"/>
          <c:showLeaderLines val="0"/>
        </c:dLbls>
      </c:pie3DChart>
    </c:plotArea>
    <c:legend>
      <c:legendPos val="r"/>
      <c:layout>
        <c:manualLayout>
          <c:xMode val="edge"/>
          <c:yMode val="edge"/>
          <c:x val="0.53840286970541884"/>
          <c:y val="0.19332746346003873"/>
          <c:w val="0.44785457417914376"/>
          <c:h val="0.8066725365399612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Факторы конкурентоспособности</a:t>
            </a:r>
            <a:endParaRPr lang="ru-RU" sz="12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Предложение сопутствующих услуг, товаров, сервисов (гарантий, ремонта и т.д.)</c:v>
                </c:pt>
                <c:pt idx="4">
                  <c:v>Уникальность продукции</c:v>
                </c:pt>
                <c:pt idx="5">
                  <c:v>Высокое качество</c:v>
                </c:pt>
                <c:pt idx="6">
                  <c:v>Низкая цена</c:v>
                </c:pt>
              </c:strCache>
            </c:strRef>
          </c:cat>
          <c:val>
            <c:numRef>
              <c:f>Лист1!$B$2:$B$8</c:f>
              <c:numCache>
                <c:formatCode>General</c:formatCode>
                <c:ptCount val="7"/>
                <c:pt idx="0">
                  <c:v>110</c:v>
                </c:pt>
                <c:pt idx="1">
                  <c:v>40</c:v>
                </c:pt>
                <c:pt idx="2">
                  <c:v>46</c:v>
                </c:pt>
                <c:pt idx="3">
                  <c:v>79</c:v>
                </c:pt>
                <c:pt idx="4">
                  <c:v>83</c:v>
                </c:pt>
                <c:pt idx="5">
                  <c:v>126</c:v>
                </c:pt>
                <c:pt idx="6">
                  <c:v>144</c:v>
                </c:pt>
              </c:numCache>
            </c:numRef>
          </c:val>
          <c:extLst xmlns:c16r2="http://schemas.microsoft.com/office/drawing/2015/06/chart">
            <c:ext xmlns:c16="http://schemas.microsoft.com/office/drawing/2014/chart" uri="{C3380CC4-5D6E-409C-BE32-E72D297353CC}">
              <c16:uniqueId val="{00000000-90AB-408D-84F8-FE357EFE8454}"/>
            </c:ext>
          </c:extLst>
        </c:ser>
        <c:dLbls>
          <c:showLegendKey val="0"/>
          <c:showVal val="0"/>
          <c:showCatName val="0"/>
          <c:showSerName val="0"/>
          <c:showPercent val="0"/>
          <c:showBubbleSize val="0"/>
        </c:dLbls>
        <c:gapWidth val="100"/>
        <c:axId val="1938227328"/>
        <c:axId val="1938232768"/>
      </c:barChart>
      <c:valAx>
        <c:axId val="1938232768"/>
        <c:scaling>
          <c:orientation val="minMax"/>
        </c:scaling>
        <c:delete val="0"/>
        <c:axPos val="b"/>
        <c:majorGridlines/>
        <c:numFmt formatCode="General" sourceLinked="1"/>
        <c:majorTickMark val="out"/>
        <c:minorTickMark val="none"/>
        <c:tickLblPos val="nextTo"/>
        <c:crossAx val="1938227328"/>
        <c:crosses val="autoZero"/>
        <c:crossBetween val="between"/>
      </c:valAx>
      <c:catAx>
        <c:axId val="193822732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8232768"/>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673153798524129E-2"/>
          <c:y val="0.38063765910677583"/>
          <c:w val="0.4454121448229531"/>
          <c:h val="0.4882356628287233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5886287214766866E-3"/>
                  <c:y val="-1.673191779820098E-2"/>
                </c:manualLayout>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47D-4524-8EC9-821C9F50844F}"/>
                </c:ext>
                <c:ext xmlns:c15="http://schemas.microsoft.com/office/drawing/2012/chart" uri="{CE6537A1-D6FC-4f65-9D91-7224C49458BB}">
                  <c15:layout/>
                </c:ext>
              </c:extLst>
            </c:dLbl>
            <c:dLbl>
              <c:idx val="1"/>
              <c:layout>
                <c:manualLayout>
                  <c:x val="6.6146819083569112E-3"/>
                  <c:y val="-8.0905877477389684E-2"/>
                </c:manualLayout>
              </c:layout>
              <c:tx>
                <c:rich>
                  <a:bodyPr/>
                  <a:lstStyle/>
                  <a:p>
                    <a:r>
                      <a:rPr lang="en-US"/>
                      <a:t>14,2%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A2F-4447-BA0B-E2BBAE59E39D}"/>
                </c:ext>
                <c:ext xmlns:c15="http://schemas.microsoft.com/office/drawing/2012/chart" uri="{CE6537A1-D6FC-4f65-9D91-7224C49458BB}">
                  <c15:layout/>
                </c:ext>
              </c:extLst>
            </c:dLbl>
            <c:dLbl>
              <c:idx val="2"/>
              <c:layout>
                <c:manualLayout>
                  <c:x val="-8.4128657453127302E-3"/>
                  <c:y val="3.3461397820628458E-2"/>
                </c:manualLayout>
              </c:layout>
              <c:tx>
                <c:rich>
                  <a:bodyPr/>
                  <a:lstStyle/>
                  <a:p>
                    <a:r>
                      <a:rPr lang="en-US"/>
                      <a:t>15,7%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A2F-4447-BA0B-E2BBAE59E39D}"/>
                </c:ext>
                <c:ext xmlns:c15="http://schemas.microsoft.com/office/drawing/2012/chart" uri="{CE6537A1-D6FC-4f65-9D91-7224C49458BB}">
                  <c15:layout/>
                </c:ext>
              </c:extLst>
            </c:dLbl>
            <c:dLbl>
              <c:idx val="3"/>
              <c:layout>
                <c:manualLayout>
                  <c:x val="-2.5061260859879708E-2"/>
                  <c:y val="5.774603251992882E-3"/>
                </c:manualLayout>
              </c:layout>
              <c:tx>
                <c:rich>
                  <a:bodyPr/>
                  <a:lstStyle/>
                  <a:p>
                    <a:r>
                      <a:rPr lang="en-US"/>
                      <a:t>24,8%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47D-4524-8EC9-821C9F50844F}"/>
                </c:ext>
                <c:ext xmlns:c15="http://schemas.microsoft.com/office/drawing/2012/chart" uri="{CE6537A1-D6FC-4f65-9D91-7224C49458BB}">
                  <c15:layout/>
                </c:ext>
              </c:extLst>
            </c:dLbl>
            <c:dLbl>
              <c:idx val="4"/>
              <c:layout>
                <c:manualLayout>
                  <c:x val="6.6830028959679218E-3"/>
                  <c:y val="-5.6532020184783462E-2"/>
                </c:manualLayout>
              </c:layout>
              <c:tx>
                <c:rich>
                  <a:bodyPr/>
                  <a:lstStyle/>
                  <a:p>
                    <a:r>
                      <a:rPr lang="en-US"/>
                      <a:t>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47D-4524-8EC9-821C9F50844F}"/>
                </c:ext>
                <c:ext xmlns:c15="http://schemas.microsoft.com/office/drawing/2012/chart" uri="{CE6537A1-D6FC-4f65-9D91-7224C49458BB}">
                  <c15:layout/>
                </c:ext>
              </c:extLst>
            </c:dLbl>
            <c:dLbl>
              <c:idx val="5"/>
              <c:layout>
                <c:manualLayout>
                  <c:x val="5.1566646728749013E-2"/>
                  <c:y val="-3.0468784281221871E-2"/>
                </c:manualLayout>
              </c:layout>
              <c:tx>
                <c:rich>
                  <a:bodyPr/>
                  <a:lstStyle/>
                  <a:p>
                    <a:r>
                      <a:rPr lang="en-US"/>
                      <a:t>23,1%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A2F-4447-BA0B-E2BBAE59E39D}"/>
                </c:ex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116</c:v>
                </c:pt>
                <c:pt idx="1">
                  <c:v>89</c:v>
                </c:pt>
                <c:pt idx="2">
                  <c:v>99</c:v>
                </c:pt>
                <c:pt idx="3">
                  <c:v>156</c:v>
                </c:pt>
                <c:pt idx="4">
                  <c:v>23</c:v>
                </c:pt>
                <c:pt idx="5">
                  <c:v>146</c:v>
                </c:pt>
              </c:numCache>
            </c:numRef>
          </c:val>
          <c:extLst xmlns:c16r2="http://schemas.microsoft.com/office/drawing/2015/06/chart">
            <c:ext xmlns:c16="http://schemas.microsoft.com/office/drawing/2014/chart" uri="{C3380CC4-5D6E-409C-BE32-E72D297353CC}">
              <c16:uniqueId val="{00000003-647D-4524-8EC9-821C9F50844F}"/>
            </c:ext>
          </c:extLst>
        </c:ser>
        <c:dLbls>
          <c:showLegendKey val="0"/>
          <c:showVal val="0"/>
          <c:showCatName val="0"/>
          <c:showSerName val="0"/>
          <c:showPercent val="1"/>
          <c:showBubbleSize val="0"/>
          <c:showLeaderLines val="0"/>
        </c:dLbls>
      </c:pie3DChart>
    </c:plotArea>
    <c:legend>
      <c:legendPos val="r"/>
      <c:layout>
        <c:manualLayout>
          <c:xMode val="edge"/>
          <c:yMode val="edge"/>
          <c:x val="0.48000115768554102"/>
          <c:y val="0.26332171326881354"/>
          <c:w val="0.51777117468246969"/>
          <c:h val="0.6860144803880938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Оценка конкуренции хозяйствующими субъектами</a:t>
            </a:r>
          </a:p>
        </c:rich>
      </c:tx>
      <c:layout>
        <c:manualLayout>
          <c:xMode val="edge"/>
          <c:yMode val="edge"/>
          <c:x val="0.23596850393700783"/>
          <c:y val="5.421618831180388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0256650351138541E-2"/>
          <c:y val="0.42725584320799381"/>
          <c:w val="0.52697084486060863"/>
          <c:h val="0.5656230845395822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6"/>
          <c:dLbls>
            <c:dLbl>
              <c:idx val="0"/>
              <c:layout>
                <c:manualLayout>
                  <c:x val="0.1159141945094701"/>
                  <c:y val="0.56839831720356737"/>
                </c:manualLayout>
              </c:layout>
              <c:tx>
                <c:rich>
                  <a:bodyPr/>
                  <a:lstStyle/>
                  <a:p>
                    <a:r>
                      <a:rPr lang="en-US"/>
                      <a:t>40,1%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895-4371-97F5-8FB7AE5C1563}"/>
                </c:ext>
                <c:ext xmlns:c15="http://schemas.microsoft.com/office/drawing/2012/chart" uri="{CE6537A1-D6FC-4f65-9D91-7224C49458BB}">
                  <c15:layout/>
                </c:ext>
              </c:extLst>
            </c:dLbl>
            <c:dLbl>
              <c:idx val="1"/>
              <c:layout>
                <c:manualLayout>
                  <c:x val="3.8416684400935579E-3"/>
                  <c:y val="-3.8176812299366945E-2"/>
                </c:manualLayout>
              </c:layout>
              <c:tx>
                <c:rich>
                  <a:bodyPr/>
                  <a:lstStyle/>
                  <a:p>
                    <a:r>
                      <a:rPr lang="en-US"/>
                      <a:t>19,8%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233-44A9-8CA9-A7FC2514EFF7}"/>
                </c:ext>
                <c:ext xmlns:c15="http://schemas.microsoft.com/office/drawing/2012/chart" uri="{CE6537A1-D6FC-4f65-9D91-7224C49458BB}">
                  <c15:layout/>
                </c:ext>
              </c:extLst>
            </c:dLbl>
            <c:dLbl>
              <c:idx val="2"/>
              <c:layout>
                <c:manualLayout>
                  <c:x val="-8.7681804639284988E-2"/>
                  <c:y val="-0.59789472435011182"/>
                </c:manualLayout>
              </c:layout>
              <c:tx>
                <c:rich>
                  <a:bodyPr/>
                  <a:lstStyle/>
                  <a:p>
                    <a:r>
                      <a:rPr lang="en-US"/>
                      <a:t>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33-44A9-8CA9-A7FC2514EFF7}"/>
                </c:ext>
                <c:ext xmlns:c15="http://schemas.microsoft.com/office/drawing/2012/chart" uri="{CE6537A1-D6FC-4f65-9D91-7224C49458BB}">
                  <c15:layout/>
                </c:ext>
              </c:extLst>
            </c:dLbl>
            <c:dLbl>
              <c:idx val="3"/>
              <c:layout/>
              <c:tx>
                <c:rich>
                  <a:bodyPr/>
                  <a:lstStyle/>
                  <a:p>
                    <a:r>
                      <a:rPr lang="en-US"/>
                      <a:t>29,9%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895-4371-97F5-8FB7AE5C1563}"/>
                </c:ext>
                <c:ext xmlns:c15="http://schemas.microsoft.com/office/drawing/2012/chart" uri="{CE6537A1-D6FC-4f65-9D91-7224C49458BB}">
                  <c15:layout/>
                </c:ext>
              </c:extLst>
            </c:dLbl>
            <c:dLbl>
              <c:idx val="4"/>
              <c:layout/>
              <c:tx>
                <c:rich>
                  <a:bodyPr/>
                  <a:lstStyle/>
                  <a:p>
                    <a:r>
                      <a:rPr lang="en-US"/>
                      <a:t>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895-4371-97F5-8FB7AE5C1563}"/>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20</c:v>
                </c:pt>
                <c:pt idx="1">
                  <c:v>124</c:v>
                </c:pt>
                <c:pt idx="2">
                  <c:v>253</c:v>
                </c:pt>
                <c:pt idx="3">
                  <c:v>188</c:v>
                </c:pt>
                <c:pt idx="4">
                  <c:v>44</c:v>
                </c:pt>
              </c:numCache>
            </c:numRef>
          </c:val>
          <c:extLst xmlns:c16r2="http://schemas.microsoft.com/office/drawing/2015/06/chart">
            <c:ext xmlns:c16="http://schemas.microsoft.com/office/drawing/2014/chart" uri="{C3380CC4-5D6E-409C-BE32-E72D297353CC}">
              <c16:uniqueId val="{00000002-8233-44A9-8CA9-A7FC2514EFF7}"/>
            </c:ext>
          </c:extLst>
        </c:ser>
        <c:dLbls>
          <c:showLegendKey val="0"/>
          <c:showVal val="0"/>
          <c:showCatName val="0"/>
          <c:showSerName val="0"/>
          <c:showPercent val="1"/>
          <c:showBubbleSize val="0"/>
          <c:showLeaderLines val="1"/>
        </c:dLbls>
      </c:pie3DChart>
    </c:plotArea>
    <c:legend>
      <c:legendPos val="r"/>
      <c:layout>
        <c:manualLayout>
          <c:xMode val="edge"/>
          <c:yMode val="edge"/>
          <c:x val="0.59413883805064904"/>
          <c:y val="0.32723843651280116"/>
          <c:w val="0.35820676739731849"/>
          <c:h val="0.67184104812821543"/>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manualLayout>
          <c:xMode val="edge"/>
          <c:yMode val="edge"/>
          <c:x val="0.1677746820109024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5683827983040581E-2"/>
                  <c:y val="2.3312531254900917E-2"/>
                </c:manualLayout>
              </c:layout>
              <c:tx>
                <c:rich>
                  <a:bodyPr/>
                  <a:lstStyle/>
                  <a:p>
                    <a:r>
                      <a:rPr lang="en-US"/>
                      <a:t>43,7%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789-40F2-800B-48151320D59A}"/>
                </c:ext>
                <c:ext xmlns:c15="http://schemas.microsoft.com/office/drawing/2012/chart" uri="{CE6537A1-D6FC-4f65-9D91-7224C49458BB}">
                  <c15:layout/>
                </c:ext>
              </c:extLst>
            </c:dLbl>
            <c:dLbl>
              <c:idx val="1"/>
              <c:layout>
                <c:manualLayout>
                  <c:x val="5.152479017045946E-2"/>
                  <c:y val="-7.3280721533258167E-2"/>
                </c:manualLayout>
              </c:layout>
              <c:tx>
                <c:rich>
                  <a:bodyPr/>
                  <a:lstStyle/>
                  <a:p>
                    <a:r>
                      <a:rPr lang="en-US"/>
                      <a:t>30,6%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789-40F2-800B-48151320D59A}"/>
                </c:ext>
                <c:ext xmlns:c15="http://schemas.microsoft.com/office/drawing/2012/chart" uri="{CE6537A1-D6FC-4f65-9D91-7224C49458BB}">
                  <c15:layout/>
                </c:ext>
              </c:extLst>
            </c:dLbl>
            <c:dLbl>
              <c:idx val="2"/>
              <c:layout>
                <c:manualLayout>
                  <c:x val="4.1282685818118912E-2"/>
                  <c:y val="0.11250166446217898"/>
                </c:manualLayout>
              </c:layout>
              <c:tx>
                <c:rich>
                  <a:bodyPr/>
                  <a:lstStyle/>
                  <a:p>
                    <a:r>
                      <a:rPr lang="en-US"/>
                      <a:t>15,3%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789-40F2-800B-48151320D59A}"/>
                </c:ext>
                <c:ext xmlns:c15="http://schemas.microsoft.com/office/drawing/2012/chart" uri="{CE6537A1-D6FC-4f65-9D91-7224C49458BB}">
                  <c15:layout/>
                </c:ext>
              </c:extLst>
            </c:dLbl>
            <c:dLbl>
              <c:idx val="3"/>
              <c:layout>
                <c:manualLayout>
                  <c:x val="-1.052816474863719E-2"/>
                  <c:y val="9.493796364518697E-3"/>
                </c:manualLayout>
              </c:layout>
              <c:tx>
                <c:rich>
                  <a:bodyPr/>
                  <a:lstStyle/>
                  <a:p>
                    <a:r>
                      <a:rPr lang="en-US"/>
                      <a:t>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789-40F2-800B-48151320D59A}"/>
                </c:ext>
                <c:ext xmlns:c15="http://schemas.microsoft.com/office/drawing/2012/chart" uri="{CE6537A1-D6FC-4f65-9D91-7224C49458BB}">
                  <c15:layout/>
                </c:ext>
              </c:extLst>
            </c:dLbl>
            <c:dLbl>
              <c:idx val="4"/>
              <c:layout>
                <c:manualLayout>
                  <c:x val="2.663615125032448E-2"/>
                  <c:y val="1.9943955709031297E-4"/>
                </c:manualLayout>
              </c:layout>
              <c:tx>
                <c:rich>
                  <a:bodyPr/>
                  <a:lstStyle/>
                  <a:p>
                    <a:r>
                      <a:rPr lang="en-US"/>
                      <a:t>2,4%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789-40F2-800B-48151320D59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от 1 до 3 конкурентов</c:v>
                </c:pt>
                <c:pt idx="1">
                  <c:v>сложно подсчитать </c:v>
                </c:pt>
                <c:pt idx="2">
                  <c:v>4 и более конкурентов </c:v>
                </c:pt>
                <c:pt idx="3">
                  <c:v>затруднились ответить</c:v>
                </c:pt>
                <c:pt idx="4">
                  <c:v>конкурентов нет</c:v>
                </c:pt>
              </c:strCache>
            </c:strRef>
          </c:cat>
          <c:val>
            <c:numRef>
              <c:f>Лист1!$B$2:$B$6</c:f>
              <c:numCache>
                <c:formatCode>0.00%</c:formatCode>
                <c:ptCount val="5"/>
                <c:pt idx="0">
                  <c:v>0.28199999999999997</c:v>
                </c:pt>
                <c:pt idx="1">
                  <c:v>0.28699999999999998</c:v>
                </c:pt>
                <c:pt idx="2">
                  <c:v>0.2</c:v>
                </c:pt>
                <c:pt idx="3">
                  <c:v>0.189</c:v>
                </c:pt>
                <c:pt idx="4">
                  <c:v>4.2000000000000003E-2</c:v>
                </c:pt>
              </c:numCache>
            </c:numRef>
          </c:val>
          <c:extLst xmlns:c16r2="http://schemas.microsoft.com/office/drawing/2015/06/chart">
            <c:ext xmlns:c16="http://schemas.microsoft.com/office/drawing/2014/chart" uri="{C3380CC4-5D6E-409C-BE32-E72D297353CC}">
              <c16:uniqueId val="{00000000-8E91-475F-A151-94296686E096}"/>
            </c:ext>
          </c:extLst>
        </c:ser>
        <c:dLbls>
          <c:showLegendKey val="0"/>
          <c:showVal val="0"/>
          <c:showCatName val="0"/>
          <c:showSerName val="0"/>
          <c:showPercent val="1"/>
          <c:showBubbleSize val="0"/>
          <c:showLeaderLines val="0"/>
        </c:dLbls>
      </c:pie3DChart>
    </c:plotArea>
    <c:legend>
      <c:legendPos val="r"/>
      <c:layout>
        <c:manualLayout>
          <c:xMode val="edge"/>
          <c:yMode val="edge"/>
          <c:x val="0.73031312168781448"/>
          <c:y val="0.30602476060355471"/>
          <c:w val="0.25694802480900081"/>
          <c:h val="0.5164131880775176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u="none" strike="noStrike" baseline="0">
                <a:effectLst/>
              </a:rPr>
              <a:t>Оценка деятельности органов власти</a:t>
            </a:r>
            <a:endParaRPr lang="ru-RU" sz="1400" b="1" i="0" u="none" strike="noStrike" baseline="0">
              <a:effectLst/>
            </a:endParaRP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Скорее не удовлетворен</c:v>
                </c:pt>
                <c:pt idx="2">
                  <c:v>Не удовлетворен</c:v>
                </c:pt>
                <c:pt idx="3">
                  <c:v>Удовлетворен</c:v>
                </c:pt>
                <c:pt idx="4">
                  <c:v>Скорее удовлетворен</c:v>
                </c:pt>
              </c:strCache>
            </c:strRef>
          </c:cat>
          <c:val>
            <c:numRef>
              <c:f>Лист1!$B$2:$B$6</c:f>
              <c:numCache>
                <c:formatCode>General</c:formatCode>
                <c:ptCount val="5"/>
                <c:pt idx="0">
                  <c:v>44</c:v>
                </c:pt>
                <c:pt idx="1">
                  <c:v>54</c:v>
                </c:pt>
                <c:pt idx="2">
                  <c:v>56</c:v>
                </c:pt>
                <c:pt idx="3">
                  <c:v>272</c:v>
                </c:pt>
                <c:pt idx="4">
                  <c:v>372</c:v>
                </c:pt>
              </c:numCache>
            </c:numRef>
          </c:val>
          <c:extLst xmlns:c16r2="http://schemas.microsoft.com/office/drawing/2015/06/chart">
            <c:ext xmlns:c16="http://schemas.microsoft.com/office/drawing/2014/chart" uri="{C3380CC4-5D6E-409C-BE32-E72D297353CC}">
              <c16:uniqueId val="{00000000-8ABE-4D74-899E-D4C1996F4321}"/>
            </c:ext>
          </c:extLst>
        </c:ser>
        <c:dLbls>
          <c:showLegendKey val="0"/>
          <c:showVal val="1"/>
          <c:showCatName val="0"/>
          <c:showSerName val="0"/>
          <c:showPercent val="0"/>
          <c:showBubbleSize val="0"/>
        </c:dLbls>
        <c:gapWidth val="75"/>
        <c:overlap val="-25"/>
        <c:axId val="1815940400"/>
        <c:axId val="1815942032"/>
      </c:barChart>
      <c:valAx>
        <c:axId val="1815942032"/>
        <c:scaling>
          <c:orientation val="minMax"/>
        </c:scaling>
        <c:delete val="0"/>
        <c:axPos val="b"/>
        <c:majorGridlines/>
        <c:numFmt formatCode="General" sourceLinked="1"/>
        <c:majorTickMark val="none"/>
        <c:minorTickMark val="none"/>
        <c:tickLblPos val="nextTo"/>
        <c:spPr>
          <a:ln w="9525">
            <a:noFill/>
          </a:ln>
        </c:spPr>
        <c:crossAx val="1815940400"/>
        <c:crosses val="autoZero"/>
        <c:crossBetween val="between"/>
      </c:valAx>
      <c:catAx>
        <c:axId val="1815940400"/>
        <c:scaling>
          <c:orientation val="minMax"/>
        </c:scaling>
        <c:delete val="0"/>
        <c:axPos val="l"/>
        <c:numFmt formatCode="General" sourceLinked="0"/>
        <c:majorTickMark val="none"/>
        <c:minorTickMark val="none"/>
        <c:tickLblPos val="nextTo"/>
        <c:crossAx val="18159420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a:t>
            </a:r>
            <a:br>
              <a:rPr lang="ru-RU" sz="1400" b="1" i="0" baseline="0">
                <a:effectLst/>
              </a:rPr>
            </a:br>
            <a:r>
              <a:rPr lang="ru-RU" sz="1400" b="1" i="0" baseline="0">
                <a:effectLst/>
              </a:rPr>
              <a:t>числа конкурентов</a:t>
            </a:r>
            <a:endParaRPr lang="ru-RU" sz="1400">
              <a:effectLst/>
            </a:endParaRPr>
          </a:p>
          <a:p>
            <a:pPr>
              <a:defRPr sz="1200"/>
            </a:pPr>
            <a:r>
              <a:rPr lang="ru-RU" sz="1200" b="0" i="0" baseline="0">
                <a:effectLst/>
              </a:rPr>
              <a:t>(количество организаций)</a:t>
            </a:r>
            <a:endParaRPr lang="ru-RU" sz="1200"/>
          </a:p>
        </c:rich>
      </c:tx>
      <c:layout>
        <c:manualLayout>
          <c:xMode val="edge"/>
          <c:yMode val="edge"/>
          <c:x val="0.22207758449503262"/>
          <c:y val="3.439735739084486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68</c:v>
                </c:pt>
                <c:pt idx="1">
                  <c:v>169</c:v>
                </c:pt>
                <c:pt idx="2">
                  <c:v>392</c:v>
                </c:pt>
              </c:numCache>
            </c:numRef>
          </c:val>
          <c:extLst xmlns:c16r2="http://schemas.microsoft.com/office/drawing/2015/06/chart">
            <c:ext xmlns:c16="http://schemas.microsoft.com/office/drawing/2014/chart" uri="{C3380CC4-5D6E-409C-BE32-E72D297353CC}">
              <c16:uniqueId val="{00000000-333D-4DE9-8BDE-3EDE7B88311F}"/>
            </c:ext>
          </c:extLst>
        </c:ser>
        <c:dLbls>
          <c:showLegendKey val="0"/>
          <c:showVal val="1"/>
          <c:showCatName val="0"/>
          <c:showSerName val="0"/>
          <c:showPercent val="0"/>
          <c:showBubbleSize val="0"/>
        </c:dLbls>
        <c:gapWidth val="100"/>
        <c:axId val="1938247456"/>
        <c:axId val="1938251264"/>
      </c:barChart>
      <c:catAx>
        <c:axId val="1938247456"/>
        <c:scaling>
          <c:orientation val="minMax"/>
        </c:scaling>
        <c:delete val="0"/>
        <c:axPos val="b"/>
        <c:numFmt formatCode="General" sourceLinked="0"/>
        <c:majorTickMark val="out"/>
        <c:minorTickMark val="none"/>
        <c:tickLblPos val="nextTo"/>
        <c:txPr>
          <a:bodyPr/>
          <a:lstStyle/>
          <a:p>
            <a:pPr>
              <a:defRPr sz="1000"/>
            </a:pPr>
            <a:endParaRPr lang="ru-RU"/>
          </a:p>
        </c:txPr>
        <c:crossAx val="1938251264"/>
        <c:crosses val="autoZero"/>
        <c:auto val="1"/>
        <c:lblAlgn val="ctr"/>
        <c:lblOffset val="100"/>
        <c:noMultiLvlLbl val="0"/>
      </c:catAx>
      <c:valAx>
        <c:axId val="1938251264"/>
        <c:scaling>
          <c:orientation val="minMax"/>
        </c:scaling>
        <c:delete val="0"/>
        <c:axPos val="l"/>
        <c:majorGridlines/>
        <c:numFmt formatCode="General" sourceLinked="1"/>
        <c:majorTickMark val="out"/>
        <c:minorTickMark val="none"/>
        <c:tickLblPos val="nextTo"/>
        <c:crossAx val="193824745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административные барьеры</a:t>
            </a:r>
            <a:endParaRPr lang="ru-RU" sz="1200">
              <a:effectLst/>
            </a:endParaRPr>
          </a:p>
          <a:p>
            <a:pPr>
              <a:defRPr sz="1200"/>
            </a:pPr>
            <a:r>
              <a:rPr lang="ru-RU" sz="1200" b="0" i="0" baseline="0">
                <a:effectLst/>
              </a:rPr>
              <a:t>(количество организаций)</a:t>
            </a:r>
            <a:endParaRPr lang="ru-RU" sz="1100">
              <a:effectLst/>
            </a:endParaRPr>
          </a:p>
        </c:rich>
      </c:tx>
      <c:layout>
        <c:manualLayout>
          <c:xMode val="edge"/>
          <c:yMode val="edge"/>
          <c:x val="0.1584711286089239"/>
          <c:y val="1.4521342726895974E-2"/>
        </c:manualLayout>
      </c:layout>
      <c:overlay val="0"/>
    </c:title>
    <c:autoTitleDeleted val="0"/>
    <c:plotArea>
      <c:layout>
        <c:manualLayout>
          <c:layoutTarget val="inner"/>
          <c:xMode val="edge"/>
          <c:yMode val="edge"/>
          <c:x val="0.53291801201600864"/>
          <c:y val="0.16149940510407351"/>
          <c:w val="0.42214891668630206"/>
          <c:h val="0.794197850675832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
                  <c:v>Ограничение / сложность доступа к закупкам компаний с госучастием и субъектов естественных монополий</c:v>
                </c:pt>
                <c:pt idx="2">
                  <c:v>Нестабильность российского законодательства в отношении регулирования деятельности предприятий</c:v>
                </c:pt>
                <c:pt idx="3">
                  <c:v>Недостаток квалифицированных кадров</c:v>
                </c:pt>
                <c:pt idx="4">
                  <c:v>Высокие налоги</c:v>
                </c:pt>
                <c:pt idx="5">
                  <c:v>Конкуренция со стороны теневого сектора</c:v>
                </c:pt>
              </c:strCache>
            </c:strRef>
          </c:cat>
          <c:val>
            <c:numRef>
              <c:f>Лист1!$B$2:$B$7</c:f>
              <c:numCache>
                <c:formatCode>General</c:formatCode>
                <c:ptCount val="6"/>
                <c:pt idx="0">
                  <c:v>44</c:v>
                </c:pt>
                <c:pt idx="1">
                  <c:v>48</c:v>
                </c:pt>
                <c:pt idx="2">
                  <c:v>52</c:v>
                </c:pt>
                <c:pt idx="3">
                  <c:v>95</c:v>
                </c:pt>
                <c:pt idx="4">
                  <c:v>106</c:v>
                </c:pt>
                <c:pt idx="5">
                  <c:v>164</c:v>
                </c:pt>
              </c:numCache>
            </c:numRef>
          </c:val>
          <c:extLst xmlns:c16r2="http://schemas.microsoft.com/office/drawing/2015/06/chart">
            <c:ext xmlns:c16="http://schemas.microsoft.com/office/drawing/2014/chart" uri="{C3380CC4-5D6E-409C-BE32-E72D297353CC}">
              <c16:uniqueId val="{00000000-AC78-429C-9CB9-B6AA34F61DBC}"/>
            </c:ext>
          </c:extLst>
        </c:ser>
        <c:dLbls>
          <c:showLegendKey val="0"/>
          <c:showVal val="1"/>
          <c:showCatName val="0"/>
          <c:showSerName val="0"/>
          <c:showPercent val="0"/>
          <c:showBubbleSize val="0"/>
        </c:dLbls>
        <c:gapWidth val="75"/>
        <c:overlap val="-25"/>
        <c:axId val="1938246912"/>
        <c:axId val="1938248000"/>
      </c:barChart>
      <c:valAx>
        <c:axId val="1938248000"/>
        <c:scaling>
          <c:orientation val="minMax"/>
        </c:scaling>
        <c:delete val="0"/>
        <c:axPos val="b"/>
        <c:majorGridlines/>
        <c:numFmt formatCode="General" sourceLinked="1"/>
        <c:majorTickMark val="none"/>
        <c:minorTickMark val="none"/>
        <c:tickLblPos val="nextTo"/>
        <c:spPr>
          <a:ln w="9525">
            <a:noFill/>
          </a:ln>
        </c:spPr>
        <c:crossAx val="1938246912"/>
        <c:crosses val="autoZero"/>
        <c:crossBetween val="between"/>
      </c:valAx>
      <c:catAx>
        <c:axId val="1938246912"/>
        <c:scaling>
          <c:orientation val="minMax"/>
        </c:scaling>
        <c:delete val="0"/>
        <c:axPos val="l"/>
        <c:numFmt formatCode="General" sourceLinked="1"/>
        <c:majorTickMark val="none"/>
        <c:minorTickMark val="none"/>
        <c:tickLblPos val="nextTo"/>
        <c:txPr>
          <a:bodyPr/>
          <a:lstStyle/>
          <a:p>
            <a:pPr>
              <a:defRPr sz="900"/>
            </a:pPr>
            <a:endParaRPr lang="ru-RU"/>
          </a:p>
        </c:txPr>
        <c:crossAx val="19382480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701170917873821"/>
          <c:y val="0.1887518293957767"/>
          <c:w val="0.38823781078669428"/>
          <c:h val="0.442091001430591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4133802870917787E-2"/>
                  <c:y val="1.2634368869420333E-2"/>
                </c:manualLayout>
              </c:layout>
              <c:tx>
                <c:rich>
                  <a:bodyPr/>
                  <a:lstStyle/>
                  <a:p>
                    <a:r>
                      <a:rPr lang="en-US"/>
                      <a:t>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219-4F6F-9D7A-0D0AAEAB193C}"/>
                </c:ext>
                <c:ext xmlns:c15="http://schemas.microsoft.com/office/drawing/2012/chart" uri="{CE6537A1-D6FC-4f65-9D91-7224C49458BB}">
                  <c15:layout/>
                </c:ext>
              </c:extLst>
            </c:dLbl>
            <c:dLbl>
              <c:idx val="1"/>
              <c:layout>
                <c:manualLayout>
                  <c:x val="-3.7041538224217345E-2"/>
                  <c:y val="-7.4704052565101722E-2"/>
                </c:manualLayout>
              </c:layout>
              <c:tx>
                <c:rich>
                  <a:bodyPr/>
                  <a:lstStyle/>
                  <a:p>
                    <a:r>
                      <a:rPr lang="en-US"/>
                      <a:t>30,5%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219-4F6F-9D7A-0D0AAEAB193C}"/>
                </c:ext>
                <c:ext xmlns:c15="http://schemas.microsoft.com/office/drawing/2012/chart" uri="{CE6537A1-D6FC-4f65-9D91-7224C49458BB}">
                  <c15:layout/>
                </c:ext>
              </c:extLst>
            </c:dLbl>
            <c:dLbl>
              <c:idx val="2"/>
              <c:layout>
                <c:manualLayout>
                  <c:x val="-7.4898176422611099E-3"/>
                  <c:y val="7.015062750262019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5C6-402C-AD98-5B540E397218}"/>
                </c:ext>
                <c:ext xmlns:c15="http://schemas.microsoft.com/office/drawing/2012/chart" uri="{CE6537A1-D6FC-4f65-9D91-7224C49458BB}">
                  <c15:layout/>
                </c:ext>
              </c:extLst>
            </c:dLbl>
            <c:dLbl>
              <c:idx val="3"/>
              <c:layout>
                <c:manualLayout>
                  <c:x val="-7.1095399253255122E-4"/>
                  <c:y val="-1.4005939104028456E-2"/>
                </c:manualLayout>
              </c:layout>
              <c:tx>
                <c:rich>
                  <a:bodyPr/>
                  <a:lstStyle/>
                  <a:p>
                    <a:r>
                      <a:rPr lang="en-US"/>
                      <a:t>11,4%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5C6-402C-AD98-5B540E397218}"/>
                </c:ext>
                <c:ext xmlns:c15="http://schemas.microsoft.com/office/drawing/2012/chart" uri="{CE6537A1-D6FC-4f65-9D91-7224C49458BB}">
                  <c15:layout/>
                </c:ext>
              </c:extLst>
            </c:dLbl>
            <c:dLbl>
              <c:idx val="4"/>
              <c:layout>
                <c:manualLayout>
                  <c:x val="2.2354398037078355E-2"/>
                  <c:y val="-1.1083455612245937E-3"/>
                </c:manualLayout>
              </c:layout>
              <c:tx>
                <c:rich>
                  <a:bodyPr/>
                  <a:lstStyle/>
                  <a:p>
                    <a:r>
                      <a:rPr lang="en-US"/>
                      <a:t>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5C6-402C-AD98-5B540E397218}"/>
                </c:ext>
                <c:ext xmlns:c15="http://schemas.microsoft.com/office/drawing/2012/chart" uri="{CE6537A1-D6FC-4f65-9D91-7224C49458BB}">
                  <c15:layout/>
                </c:ext>
              </c:extLst>
            </c:dLbl>
            <c:dLbl>
              <c:idx val="5"/>
              <c:layout/>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4025787635945875E-2"/>
                  <c:y val="-2.0608825347343526E-2"/>
                </c:manualLayout>
              </c:layout>
              <c:tx>
                <c:rich>
                  <a:bodyPr/>
                  <a:lstStyle/>
                  <a:p>
                    <a:r>
                      <a:rPr lang="en-US"/>
                      <a:t>24,6%</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46</c:v>
                </c:pt>
                <c:pt idx="1">
                  <c:v>192</c:v>
                </c:pt>
                <c:pt idx="2">
                  <c:v>58</c:v>
                </c:pt>
                <c:pt idx="3">
                  <c:v>72</c:v>
                </c:pt>
                <c:pt idx="4">
                  <c:v>43</c:v>
                </c:pt>
                <c:pt idx="5">
                  <c:v>64</c:v>
                </c:pt>
                <c:pt idx="6">
                  <c:v>154</c:v>
                </c:pt>
              </c:numCache>
            </c:numRef>
          </c:val>
          <c:extLst xmlns:c16r2="http://schemas.microsoft.com/office/drawing/2015/06/chart">
            <c:ext xmlns:c16="http://schemas.microsoft.com/office/drawing/2014/chart" uri="{C3380CC4-5D6E-409C-BE32-E72D297353CC}">
              <c16:uniqueId val="{00000002-A219-4F6F-9D7A-0D0AAEAB193C}"/>
            </c:ext>
          </c:extLst>
        </c:ser>
        <c:dLbls>
          <c:showLegendKey val="0"/>
          <c:showVal val="0"/>
          <c:showCatName val="0"/>
          <c:showSerName val="0"/>
          <c:showPercent val="1"/>
          <c:showBubbleSize val="0"/>
          <c:showLeaderLines val="1"/>
        </c:dLbls>
      </c:pie3DChart>
    </c:plotArea>
    <c:legend>
      <c:legendPos val="b"/>
      <c:layout>
        <c:manualLayout>
          <c:xMode val="edge"/>
          <c:yMode val="edge"/>
          <c:x val="8.3391784058164942E-3"/>
          <c:y val="0.67348969390771551"/>
          <c:w val="0.96984811902300505"/>
          <c:h val="0.3255637996118141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9118564224194104E-2"/>
          <c:y val="0.34895800746800137"/>
          <c:w val="0.4918032730288851"/>
          <c:h val="0.5373119593708177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322658574287886E-2"/>
                  <c:y val="-2.4708967592068743E-2"/>
                </c:manualLayout>
              </c:layout>
              <c:tx>
                <c:rich>
                  <a:bodyPr/>
                  <a:lstStyle/>
                  <a:p>
                    <a:r>
                      <a:rPr lang="en-US"/>
                      <a:t>17,6%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345-4281-8E7A-F5A151AB8E34}"/>
                </c:ext>
                <c:ext xmlns:c15="http://schemas.microsoft.com/office/drawing/2012/chart" uri="{CE6537A1-D6FC-4f65-9D91-7224C49458BB}">
                  <c15:layout/>
                </c:ext>
              </c:extLst>
            </c:dLbl>
            <c:dLbl>
              <c:idx val="1"/>
              <c:layout>
                <c:manualLayout>
                  <c:x val="-1.2580472820706685E-3"/>
                  <c:y val="1.9490019368880666E-2"/>
                </c:manualLayout>
              </c:layout>
              <c:tx>
                <c:rich>
                  <a:bodyPr/>
                  <a:lstStyle/>
                  <a:p>
                    <a:r>
                      <a:rPr lang="en-US"/>
                      <a:t>13,0%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4C5-4DD9-91ED-6E4B40CE3DB9}"/>
                </c:ext>
                <c:ext xmlns:c15="http://schemas.microsoft.com/office/drawing/2012/chart" uri="{CE6537A1-D6FC-4f65-9D91-7224C49458BB}">
                  <c15:layout/>
                </c:ext>
              </c:extLst>
            </c:dLbl>
            <c:dLbl>
              <c:idx val="2"/>
              <c:layout>
                <c:manualLayout>
                  <c:x val="1.1753455185086388E-2"/>
                  <c:y val="2.5772592035463022E-2"/>
                </c:manualLayout>
              </c:layout>
              <c:tx>
                <c:rich>
                  <a:bodyPr/>
                  <a:lstStyle/>
                  <a:p>
                    <a:r>
                      <a:rPr lang="en-US"/>
                      <a:t>38,8%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345-4281-8E7A-F5A151AB8E34}"/>
                </c:ext>
                <c:ext xmlns:c15="http://schemas.microsoft.com/office/drawing/2012/chart" uri="{CE6537A1-D6FC-4f65-9D91-7224C49458BB}">
                  <c15:layout/>
                </c:ext>
              </c:extLst>
            </c:dLbl>
            <c:dLbl>
              <c:idx val="3"/>
              <c:layout>
                <c:manualLayout>
                  <c:x val="2.2292190457448985E-2"/>
                  <c:y val="-4.7839804048162654E-2"/>
                </c:manualLayout>
              </c:layout>
              <c:tx>
                <c:rich>
                  <a:bodyPr/>
                  <a:lstStyle/>
                  <a:p>
                    <a:r>
                      <a:rPr lang="en-US"/>
                      <a:t>30,7%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4C5-4DD9-91ED-6E4B40CE3DB9}"/>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110</c:v>
                </c:pt>
                <c:pt idx="1">
                  <c:v>82</c:v>
                </c:pt>
                <c:pt idx="2">
                  <c:v>244</c:v>
                </c:pt>
                <c:pt idx="3">
                  <c:v>193</c:v>
                </c:pt>
              </c:numCache>
            </c:numRef>
          </c:val>
          <c:extLst xmlns:c16r2="http://schemas.microsoft.com/office/drawing/2015/06/chart">
            <c:ext xmlns:c16="http://schemas.microsoft.com/office/drawing/2014/chart" uri="{C3380CC4-5D6E-409C-BE32-E72D297353CC}">
              <c16:uniqueId val="{00000002-F345-4281-8E7A-F5A151AB8E34}"/>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c:formatCode>
                <c:ptCount val="4"/>
                <c:pt idx="0">
                  <c:v>0.442</c:v>
                </c:pt>
                <c:pt idx="1">
                  <c:v>9.9000000000000005E-2</c:v>
                </c:pt>
                <c:pt idx="2">
                  <c:v>0.28699999999999998</c:v>
                </c:pt>
                <c:pt idx="3">
                  <c:v>0.153</c:v>
                </c:pt>
              </c:numCache>
            </c:numRef>
          </c:val>
          <c:extLst xmlns:c16r2="http://schemas.microsoft.com/office/drawing/2015/06/chart">
            <c:ext xmlns:c16="http://schemas.microsoft.com/office/drawing/2014/chart" uri="{C3380CC4-5D6E-409C-BE32-E72D297353CC}">
              <c16:uniqueId val="{00000003-F345-4281-8E7A-F5A151AB8E34}"/>
            </c:ext>
          </c:extLst>
        </c:ser>
        <c:dLbls>
          <c:showLegendKey val="0"/>
          <c:showVal val="0"/>
          <c:showCatName val="0"/>
          <c:showSerName val="0"/>
          <c:showPercent val="1"/>
          <c:showBubbleSize val="0"/>
          <c:showLeaderLines val="0"/>
        </c:dLbls>
      </c:pie3DChart>
    </c:plotArea>
    <c:legend>
      <c:legendPos val="r"/>
      <c:layout>
        <c:manualLayout>
          <c:xMode val="edge"/>
          <c:yMode val="edge"/>
          <c:x val="0.50223843690041881"/>
          <c:y val="0.28906282754259682"/>
          <c:w val="0.47802482433858873"/>
          <c:h val="0.5567301321662648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baseline="0">
                <a:effectLst/>
              </a:rPr>
              <a:t>Наиболее существенные препятствия для развития (расширения) бизнеса</a:t>
            </a:r>
            <a:endParaRPr lang="ru-RU" sz="1600">
              <a:effectLst/>
            </a:endParaRPr>
          </a:p>
          <a:p>
            <a:pPr>
              <a:defRPr sz="1200"/>
            </a:pPr>
            <a:r>
              <a:rPr lang="ru-RU" sz="1400" b="0" i="0" baseline="0">
                <a:effectLst/>
              </a:rPr>
              <a:t>(количество организаий)</a:t>
            </a:r>
            <a:endParaRPr lang="ru-RU" sz="1400">
              <a:effectLst/>
            </a:endParaRPr>
          </a:p>
        </c:rich>
      </c:tx>
      <c:layout>
        <c:manualLayout>
          <c:xMode val="edge"/>
          <c:yMode val="edge"/>
          <c:x val="0.14750621644178727"/>
          <c:y val="9.4794547987898828E-4"/>
        </c:manualLayout>
      </c:layout>
      <c:overlay val="0"/>
    </c:title>
    <c:autoTitleDeleted val="0"/>
    <c:plotArea>
      <c:layout>
        <c:manualLayout>
          <c:layoutTarget val="inner"/>
          <c:xMode val="edge"/>
          <c:yMode val="edge"/>
          <c:x val="0.45178700976984654"/>
          <c:y val="0.19161443745706302"/>
          <c:w val="0.50326917000543459"/>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Насыщенность рынков сбыта</c:v>
                </c:pt>
                <c:pt idx="1">
                  <c:v>Лояльность поставщиков и потребителей к традиционным участникам рынка (производителям и поставщикам товаров и услуг)</c:v>
                </c:pt>
                <c:pt idx="2">
                  <c:v>Высокие начальные издержки</c:v>
                </c:pt>
                <c:pt idx="3">
                  <c:v>Высокие транспортные издержки</c:v>
                </c:pt>
                <c:pt idx="4">
                  <c:v>Нехватка финансовых средств</c:v>
                </c:pt>
              </c:strCache>
            </c:strRef>
          </c:cat>
          <c:val>
            <c:numRef>
              <c:f>Лист1!$B$2:$B$6</c:f>
              <c:numCache>
                <c:formatCode>General</c:formatCode>
                <c:ptCount val="5"/>
                <c:pt idx="0">
                  <c:v>41</c:v>
                </c:pt>
                <c:pt idx="1">
                  <c:v>58</c:v>
                </c:pt>
                <c:pt idx="2">
                  <c:v>113</c:v>
                </c:pt>
                <c:pt idx="3">
                  <c:v>162</c:v>
                </c:pt>
                <c:pt idx="4">
                  <c:v>174</c:v>
                </c:pt>
              </c:numCache>
            </c:numRef>
          </c:val>
          <c:extLst xmlns:c16r2="http://schemas.microsoft.com/office/drawing/2015/06/chart">
            <c:ext xmlns:c16="http://schemas.microsoft.com/office/drawing/2014/chart" uri="{C3380CC4-5D6E-409C-BE32-E72D297353CC}">
              <c16:uniqueId val="{00000000-0B51-4A38-88E3-543DBF2D4A00}"/>
            </c:ext>
          </c:extLst>
        </c:ser>
        <c:dLbls>
          <c:showLegendKey val="0"/>
          <c:showVal val="1"/>
          <c:showCatName val="0"/>
          <c:showSerName val="0"/>
          <c:showPercent val="0"/>
          <c:showBubbleSize val="0"/>
        </c:dLbls>
        <c:gapWidth val="75"/>
        <c:overlap val="-25"/>
        <c:axId val="1938236032"/>
        <c:axId val="1938237664"/>
      </c:barChart>
      <c:valAx>
        <c:axId val="1938237664"/>
        <c:scaling>
          <c:orientation val="minMax"/>
        </c:scaling>
        <c:delete val="0"/>
        <c:axPos val="b"/>
        <c:majorGridlines/>
        <c:numFmt formatCode="General" sourceLinked="1"/>
        <c:majorTickMark val="none"/>
        <c:minorTickMark val="none"/>
        <c:tickLblPos val="nextTo"/>
        <c:spPr>
          <a:ln w="9525">
            <a:noFill/>
          </a:ln>
        </c:spPr>
        <c:crossAx val="1938236032"/>
        <c:crosses val="autoZero"/>
        <c:crossBetween val="between"/>
      </c:valAx>
      <c:catAx>
        <c:axId val="1938236032"/>
        <c:scaling>
          <c:orientation val="minMax"/>
        </c:scaling>
        <c:delete val="0"/>
        <c:axPos val="l"/>
        <c:numFmt formatCode="General" sourceLinked="1"/>
        <c:majorTickMark val="none"/>
        <c:minorTickMark val="none"/>
        <c:tickLblPos val="nextTo"/>
        <c:txPr>
          <a:bodyPr/>
          <a:lstStyle/>
          <a:p>
            <a:pPr>
              <a:defRPr sz="1050"/>
            </a:pPr>
            <a:endParaRPr lang="ru-RU"/>
          </a:p>
        </c:txPr>
        <c:crossAx val="19382376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473669002385E-2"/>
          <c:y val="0.3293942453879144"/>
          <c:w val="0.54440836523874869"/>
          <c:h val="0.5137125870793527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4171422379542004E-3"/>
                  <c:y val="9.2249426873542692E-2"/>
                </c:manualLayout>
              </c:layout>
              <c:tx>
                <c:rich>
                  <a:bodyPr/>
                  <a:lstStyle/>
                  <a:p>
                    <a:r>
                      <a:rPr lang="en-US"/>
                      <a:t>66,5%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4C0-4278-B1F2-840B5FD86BCB}"/>
                </c:ext>
                <c:ext xmlns:c15="http://schemas.microsoft.com/office/drawing/2012/chart" uri="{CE6537A1-D6FC-4f65-9D91-7224C49458BB}">
                  <c15:layout/>
                </c:ext>
              </c:extLst>
            </c:dLbl>
            <c:dLbl>
              <c:idx val="1"/>
              <c:layout>
                <c:manualLayout>
                  <c:x val="-8.4217655132557967E-3"/>
                  <c:y val="-1.7444317860551825E-2"/>
                </c:manualLayout>
              </c:layout>
              <c:tx>
                <c:rich>
                  <a:bodyPr/>
                  <a:lstStyle/>
                  <a:p>
                    <a:r>
                      <a:rPr lang="en-US"/>
                      <a:t>13,1%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4C0-4278-B1F2-840B5FD86BCB}"/>
                </c:ext>
                <c:ext xmlns:c15="http://schemas.microsoft.com/office/drawing/2012/chart" uri="{CE6537A1-D6FC-4f65-9D91-7224C49458BB}">
                  <c15:layout/>
                </c:ext>
              </c:extLst>
            </c:dLbl>
            <c:dLbl>
              <c:idx val="2"/>
              <c:layout>
                <c:manualLayout>
                  <c:x val="-7.6969961007259165E-3"/>
                  <c:y val="3.3401522443205797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4C0-4278-B1F2-840B5FD86BCB}"/>
                </c:ext>
                <c:ext xmlns:c15="http://schemas.microsoft.com/office/drawing/2012/chart" uri="{CE6537A1-D6FC-4f65-9D91-7224C49458BB}">
                  <c15:layout/>
                </c:ext>
              </c:extLst>
            </c:dLbl>
            <c:dLbl>
              <c:idx val="3"/>
              <c:layout>
                <c:manualLayout>
                  <c:x val="3.6207830672542081E-3"/>
                  <c:y val="-2.5836176805663896E-3"/>
                </c:manualLayout>
              </c:layout>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4C0-4278-B1F2-840B5FD86BCB}"/>
                </c:ext>
                <c:ext xmlns:c15="http://schemas.microsoft.com/office/drawing/2012/chart" uri="{CE6537A1-D6FC-4f65-9D91-7224C49458BB}">
                  <c15:layout/>
                </c:ext>
              </c:extLst>
            </c:dLbl>
            <c:dLbl>
              <c:idx val="4"/>
              <c:layout/>
              <c:tx>
                <c:rich>
                  <a:bodyPr/>
                  <a:lstStyle/>
                  <a:p>
                    <a:r>
                      <a:rPr lang="en-US"/>
                      <a:t>6,5%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73808</c:v>
                </c:pt>
                <c:pt idx="1">
                  <c:v>14646</c:v>
                </c:pt>
                <c:pt idx="2">
                  <c:v>10209</c:v>
                </c:pt>
                <c:pt idx="3">
                  <c:v>5150</c:v>
                </c:pt>
                <c:pt idx="4">
                  <c:v>7172</c:v>
                </c:pt>
              </c:numCache>
            </c:numRef>
          </c:val>
          <c:extLst xmlns:c16r2="http://schemas.microsoft.com/office/drawing/2015/06/chart">
            <c:ext xmlns:c16="http://schemas.microsoft.com/office/drawing/2014/chart" uri="{C3380CC4-5D6E-409C-BE32-E72D297353CC}">
              <c16:uniqueId val="{00000004-54C0-4278-B1F2-840B5FD86BCB}"/>
            </c:ext>
          </c:extLst>
        </c:ser>
        <c:dLbls>
          <c:showLegendKey val="0"/>
          <c:showVal val="0"/>
          <c:showCatName val="0"/>
          <c:showSerName val="0"/>
          <c:showPercent val="1"/>
          <c:showBubbleSize val="0"/>
          <c:showLeaderLines val="0"/>
        </c:dLbls>
      </c:pie3DChart>
    </c:plotArea>
    <c:legend>
      <c:legendPos val="r"/>
      <c:layout>
        <c:manualLayout>
          <c:xMode val="edge"/>
          <c:yMode val="edge"/>
          <c:x val="0.63368254713573635"/>
          <c:y val="0.38304930903809936"/>
          <c:w val="0.27681788629632303"/>
          <c:h val="0.5948562775191671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2.2811497521143233E-2"/>
          <c:y val="0.37795385870883785"/>
          <c:w val="0.50917778506853306"/>
          <c:h val="0.558167912834425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9853820355788863E-3"/>
                  <c:y val="3.3309623061823154E-2"/>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035-4887-AFFB-0DC20028AD30}"/>
                </c:ext>
                <c:ext xmlns:c15="http://schemas.microsoft.com/office/drawing/2012/chart" uri="{CE6537A1-D6FC-4f65-9D91-7224C49458BB}">
                  <c15:layout/>
                </c:ext>
              </c:extLst>
            </c:dLbl>
            <c:dLbl>
              <c:idx val="1"/>
              <c:layout>
                <c:manualLayout>
                  <c:x val="-3.8260972586759985E-2"/>
                  <c:y val="6.5552283905688263E-2"/>
                </c:manualLayout>
              </c:layout>
              <c:tx>
                <c:rich>
                  <a:bodyPr/>
                  <a:lstStyle/>
                  <a:p>
                    <a:r>
                      <a:rPr lang="en-US"/>
                      <a:t>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E6B-4237-AF2D-0AA9EFF72862}"/>
                </c:ext>
                <c:ext xmlns:c15="http://schemas.microsoft.com/office/drawing/2012/chart" uri="{CE6537A1-D6FC-4f65-9D91-7224C49458BB}">
                  <c15:layout/>
                </c:ext>
              </c:extLst>
            </c:dLbl>
            <c:dLbl>
              <c:idx val="2"/>
              <c:layout>
                <c:manualLayout>
                  <c:x val="1.8195538057742783E-2"/>
                  <c:y val="-2.3367851077438977E-2"/>
                </c:manualLayout>
              </c:layout>
              <c:tx>
                <c:rich>
                  <a:bodyPr/>
                  <a:lstStyle/>
                  <a:p>
                    <a:r>
                      <a:rPr lang="en-US"/>
                      <a:t>44,5%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E6B-4237-AF2D-0AA9EFF72862}"/>
                </c:ext>
                <c:ext xmlns:c15="http://schemas.microsoft.com/office/drawing/2012/chart" uri="{CE6537A1-D6FC-4f65-9D91-7224C49458BB}">
                  <c15:layout/>
                </c:ext>
              </c:extLst>
            </c:dLbl>
            <c:dLbl>
              <c:idx val="3"/>
              <c:layout>
                <c:manualLayout>
                  <c:x val="3.7115048118985125E-2"/>
                  <c:y val="-0.10338064359602109"/>
                </c:manualLayout>
              </c:layout>
              <c:tx>
                <c:rich>
                  <a:bodyPr/>
                  <a:lstStyle/>
                  <a:p>
                    <a:r>
                      <a:rPr lang="en-US"/>
                      <a:t>47,5%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035-4887-AFFB-0DC20028AD30}"/>
                </c:ext>
                <c:ext xmlns:c15="http://schemas.microsoft.com/office/drawing/2012/chart" uri="{CE6537A1-D6FC-4f65-9D91-7224C49458BB}">
                  <c15:layout/>
                </c:ext>
              </c:extLst>
            </c:dLbl>
            <c:dLbl>
              <c:idx val="4"/>
              <c:layout>
                <c:manualLayout>
                  <c:x val="1.052639253426655E-2"/>
                  <c:y val="-2.8194269833917818E-2"/>
                </c:manualLayout>
              </c:layout>
              <c:tx>
                <c:rich>
                  <a:bodyPr/>
                  <a:lstStyle/>
                  <a:p>
                    <a:r>
                      <a:rPr lang="en-US"/>
                      <a:t>0,9%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3005</c:v>
                </c:pt>
                <c:pt idx="1">
                  <c:v>4884</c:v>
                </c:pt>
                <c:pt idx="2">
                  <c:v>49350</c:v>
                </c:pt>
                <c:pt idx="3">
                  <c:v>52753</c:v>
                </c:pt>
                <c:pt idx="4">
                  <c:v>993</c:v>
                </c:pt>
              </c:numCache>
            </c:numRef>
          </c:val>
          <c:extLst xmlns:c16r2="http://schemas.microsoft.com/office/drawing/2015/06/chart">
            <c:ext xmlns:c16="http://schemas.microsoft.com/office/drawing/2014/chart" uri="{C3380CC4-5D6E-409C-BE32-E72D297353CC}">
              <c16:uniqueId val="{00000002-0035-4887-AFFB-0DC20028AD30}"/>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2652</c:v>
                </c:pt>
                <c:pt idx="1">
                  <c:v>6846</c:v>
                </c:pt>
                <c:pt idx="2">
                  <c:v>51841</c:v>
                </c:pt>
                <c:pt idx="3">
                  <c:v>45653</c:v>
                </c:pt>
                <c:pt idx="4">
                  <c:v>3993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effectLst/>
              </a:rPr>
              <a:t>Географические рынки бизнеса</a:t>
            </a:r>
          </a:p>
        </c:rich>
      </c:tx>
      <c:layout>
        <c:manualLayout>
          <c:xMode val="edge"/>
          <c:yMode val="edge"/>
          <c:x val="0.26814545400242423"/>
          <c:y val="5.2373629364148222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196992260384268E-2"/>
          <c:y val="0.40572515654323776"/>
          <c:w val="0.385900774625277"/>
          <c:h val="0.42010639568537012"/>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1.1953636972282938E-2"/>
                  <c:y val="0.16834373531805427"/>
                </c:manualLayout>
              </c:layout>
              <c:tx>
                <c:rich>
                  <a:bodyPr/>
                  <a:lstStyle/>
                  <a:p>
                    <a:r>
                      <a:rPr lang="en-US"/>
                      <a:t>50,1%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354-4618-BA3D-965E2600794B}"/>
                </c:ext>
                <c:ext xmlns:c15="http://schemas.microsoft.com/office/drawing/2012/chart" uri="{CE6537A1-D6FC-4f65-9D91-7224C49458BB}">
                  <c15:layout/>
                </c:ext>
              </c:extLst>
            </c:dLbl>
            <c:dLbl>
              <c:idx val="1"/>
              <c:layout>
                <c:manualLayout>
                  <c:x val="6.0820321282408447E-2"/>
                  <c:y val="4.924764254484492E-2"/>
                </c:manualLayout>
              </c:layout>
              <c:tx>
                <c:rich>
                  <a:bodyPr/>
                  <a:lstStyle/>
                  <a:p>
                    <a:r>
                      <a:rPr lang="en-US"/>
                      <a:t>17,9%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54-4618-BA3D-965E2600794B}"/>
                </c:ext>
                <c:ext xmlns:c15="http://schemas.microsoft.com/office/drawing/2012/chart" uri="{CE6537A1-D6FC-4f65-9D91-7224C49458BB}">
                  <c15:layout/>
                </c:ext>
              </c:extLst>
            </c:dLbl>
            <c:dLbl>
              <c:idx val="2"/>
              <c:layout>
                <c:manualLayout>
                  <c:x val="-2.5617306739829011E-3"/>
                  <c:y val="4.37042533035180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54-4618-BA3D-965E2600794B}"/>
                </c:ext>
                <c:ext xmlns:c15="http://schemas.microsoft.com/office/drawing/2012/chart" uri="{CE6537A1-D6FC-4f65-9D91-7224C49458BB}">
                  <c15:layout/>
                </c:ext>
              </c:extLst>
            </c:dLbl>
            <c:dLbl>
              <c:idx val="3"/>
              <c:layout/>
              <c:tx>
                <c:rich>
                  <a:bodyPr/>
                  <a:lstStyle/>
                  <a:p>
                    <a:r>
                      <a:rPr lang="en-US"/>
                      <a:t>24,0%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8444734516429235E-2"/>
                  <c:y val="-1.4047860389522311E-2"/>
                </c:manualLayout>
              </c:layout>
              <c:tx>
                <c:rich>
                  <a:bodyPr/>
                  <a:lstStyle/>
                  <a:p>
                    <a:r>
                      <a:rPr lang="en-US"/>
                      <a:t>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54-4618-BA3D-965E2600794B}"/>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Рынок Краснодарского края</c:v>
                </c:pt>
                <c:pt idx="1">
                  <c:v>Рынки нескольких субъектов Российской Федерации</c:v>
                </c:pt>
                <c:pt idx="2">
                  <c:v>Рынки стран зарубежья (кроме СНГ)</c:v>
                </c:pt>
                <c:pt idx="3">
                  <c:v>Локальный рынок (отдельное муниципальное образование)</c:v>
                </c:pt>
                <c:pt idx="4">
                  <c:v>Рынок Российской Федерации</c:v>
                </c:pt>
                <c:pt idx="5">
                  <c:v>Рынки стран СНГ</c:v>
                </c:pt>
              </c:strCache>
            </c:strRef>
          </c:cat>
          <c:val>
            <c:numRef>
              <c:f>Лист1!$B$2:$B$7</c:f>
              <c:numCache>
                <c:formatCode>General</c:formatCode>
                <c:ptCount val="6"/>
                <c:pt idx="0">
                  <c:v>210</c:v>
                </c:pt>
                <c:pt idx="1">
                  <c:v>75</c:v>
                </c:pt>
                <c:pt idx="2">
                  <c:v>2</c:v>
                </c:pt>
                <c:pt idx="3">
                  <c:v>100</c:v>
                </c:pt>
                <c:pt idx="4">
                  <c:v>26</c:v>
                </c:pt>
                <c:pt idx="5">
                  <c:v>2</c:v>
                </c:pt>
              </c:numCache>
            </c:numRef>
          </c:val>
          <c:extLst xmlns:c16r2="http://schemas.microsoft.com/office/drawing/2015/06/chart">
            <c:ext xmlns:c16="http://schemas.microsoft.com/office/drawing/2014/chart" uri="{C3380CC4-5D6E-409C-BE32-E72D297353CC}">
              <c16:uniqueId val="{00000004-2354-4618-BA3D-965E2600794B}"/>
            </c:ext>
          </c:extLst>
        </c:ser>
        <c:dLbls>
          <c:showLegendKey val="0"/>
          <c:showVal val="0"/>
          <c:showCatName val="0"/>
          <c:showSerName val="0"/>
          <c:showPercent val="1"/>
          <c:showBubbleSize val="0"/>
          <c:showLeaderLines val="1"/>
        </c:dLbls>
      </c:pie3DChart>
    </c:plotArea>
    <c:legend>
      <c:legendPos val="r"/>
      <c:layout>
        <c:manualLayout>
          <c:xMode val="edge"/>
          <c:yMode val="edge"/>
          <c:x val="0.49860607792668538"/>
          <c:y val="0.22535010428247226"/>
          <c:w val="0.50038403560107081"/>
          <c:h val="0.7746498957175277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020587261699231E-2"/>
          <c:y val="0.51883878439245723"/>
          <c:w val="0.3748489451672824"/>
          <c:h val="0.410086622741254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5174591428099725E-2"/>
                  <c:y val="-2.93298780690388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055-4B06-B675-701CB7E2F7BD}"/>
                </c:ext>
                <c:ext xmlns:c15="http://schemas.microsoft.com/office/drawing/2012/chart" uri="{CE6537A1-D6FC-4f65-9D91-7224C49458BB}">
                  <c15:layout/>
                </c:ext>
              </c:extLst>
            </c:dLbl>
            <c:dLbl>
              <c:idx val="2"/>
              <c:layout>
                <c:manualLayout>
                  <c:x val="1.9010384475304825E-2"/>
                  <c:y val="-2.11464073319948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957583520898788E-2"/>
                  <c:y val="-3.67133052873287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55-4B06-B675-701CB7E2F7BD}"/>
                </c:ext>
                <c:ext xmlns:c15="http://schemas.microsoft.com/office/drawing/2012/chart" uri="{CE6537A1-D6FC-4f65-9D91-7224C49458BB}">
                  <c15:layout/>
                </c:ext>
              </c:extLst>
            </c:dLbl>
            <c:dLbl>
              <c:idx val="4"/>
              <c:layout>
                <c:manualLayout>
                  <c:x val="2.3110560723237732E-2"/>
                  <c:y val="-3.10902812882883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055-4B06-B675-701CB7E2F7BD}"/>
                </c:ext>
                <c:ext xmlns:c15="http://schemas.microsoft.com/office/drawing/2012/chart" uri="{CE6537A1-D6FC-4f65-9D91-7224C49458BB}">
                  <c15:layout/>
                </c:ext>
              </c:extLst>
            </c:dLbl>
            <c:dLbl>
              <c:idx val="5"/>
              <c:layout>
                <c:manualLayout>
                  <c:x val="6.1272469484144533E-2"/>
                  <c:y val="-2.42972076803783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55-4B06-B675-701CB7E2F7BD}"/>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53</c:v>
                </c:pt>
                <c:pt idx="1">
                  <c:v>71</c:v>
                </c:pt>
                <c:pt idx="2">
                  <c:v>98</c:v>
                </c:pt>
                <c:pt idx="3">
                  <c:v>107</c:v>
                </c:pt>
                <c:pt idx="4">
                  <c:v>13</c:v>
                </c:pt>
                <c:pt idx="5">
                  <c:v>77</c:v>
                </c:pt>
              </c:numCache>
            </c:numRef>
          </c:val>
          <c:extLst xmlns:c16r2="http://schemas.microsoft.com/office/drawing/2015/06/chart">
            <c:ext xmlns:c16="http://schemas.microsoft.com/office/drawing/2014/chart" uri="{C3380CC4-5D6E-409C-BE32-E72D297353CC}">
              <c16:uniqueId val="{00000004-9055-4B06-B675-701CB7E2F7BD}"/>
            </c:ext>
          </c:extLst>
        </c:ser>
        <c:dLbls>
          <c:showLegendKey val="0"/>
          <c:showVal val="0"/>
          <c:showCatName val="0"/>
          <c:showSerName val="0"/>
          <c:showPercent val="1"/>
          <c:showBubbleSize val="0"/>
          <c:showLeaderLines val="1"/>
        </c:dLbls>
      </c:pie3DChart>
    </c:plotArea>
    <c:legend>
      <c:legendPos val="r"/>
      <c:layout>
        <c:manualLayout>
          <c:xMode val="edge"/>
          <c:yMode val="edge"/>
          <c:x val="0.50178594391537112"/>
          <c:y val="0.36796483682194786"/>
          <c:w val="0.49821405608462888"/>
          <c:h val="0.5813713982161369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Уровень административных барьеров</a:t>
            </a:r>
            <a:endParaRPr lang="ru-RU" sz="14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6286876215027416"/>
          <c:y val="0.10221706157698029"/>
          <c:w val="0.49880779489273736"/>
          <c:h val="0.5707804190262829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9406790115579233E-2"/>
                  <c:y val="-9.584202385379445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FC9-49E5-8C92-FD8D7F77482B}"/>
                </c:ext>
                <c:ext xmlns:c15="http://schemas.microsoft.com/office/drawing/2012/chart" uri="{CE6537A1-D6FC-4f65-9D91-7224C49458BB}">
                  <c15:layout/>
                </c:ext>
              </c:extLst>
            </c:dLbl>
            <c:dLbl>
              <c:idx val="1"/>
              <c:layout>
                <c:manualLayout>
                  <c:x val="-1.5266997622055831E-2"/>
                  <c:y val="-2.70672120810360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FC9-49E5-8C92-FD8D7F77482B}"/>
                </c:ext>
                <c:ext xmlns:c15="http://schemas.microsoft.com/office/drawing/2012/chart" uri="{CE6537A1-D6FC-4f65-9D91-7224C49458BB}">
                  <c15:layout/>
                </c:ext>
              </c:extLst>
            </c:dLbl>
            <c:dLbl>
              <c:idx val="6"/>
              <c:layout>
                <c:manualLayout>
                  <c:x val="1.1665113983928591E-2"/>
                  <c:y val="-1.373344759009846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FC9-49E5-8C92-FD8D7F77482B}"/>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Затрудняются с ответом</c:v>
                </c:pt>
              </c:strCache>
            </c:strRef>
          </c:cat>
          <c:val>
            <c:numRef>
              <c:f>Лист1!$B$2:$B$8</c:f>
              <c:numCache>
                <c:formatCode>General</c:formatCode>
                <c:ptCount val="7"/>
                <c:pt idx="0">
                  <c:v>188</c:v>
                </c:pt>
                <c:pt idx="1">
                  <c:v>52</c:v>
                </c:pt>
                <c:pt idx="2">
                  <c:v>95</c:v>
                </c:pt>
                <c:pt idx="3">
                  <c:v>140</c:v>
                </c:pt>
                <c:pt idx="4">
                  <c:v>70</c:v>
                </c:pt>
                <c:pt idx="5">
                  <c:v>73</c:v>
                </c:pt>
                <c:pt idx="6">
                  <c:v>188</c:v>
                </c:pt>
              </c:numCache>
            </c:numRef>
          </c:val>
          <c:extLst xmlns:c16r2="http://schemas.microsoft.com/office/drawing/2015/06/chart">
            <c:ext xmlns:c16="http://schemas.microsoft.com/office/drawing/2014/chart" uri="{C3380CC4-5D6E-409C-BE32-E72D297353CC}">
              <c16:uniqueId val="{00000003-BFC9-49E5-8C92-FD8D7F77482B}"/>
            </c:ext>
          </c:extLst>
        </c:ser>
        <c:dLbls>
          <c:showLegendKey val="0"/>
          <c:showVal val="0"/>
          <c:showCatName val="0"/>
          <c:showSerName val="0"/>
          <c:showPercent val="1"/>
          <c:showBubbleSize val="0"/>
          <c:showLeaderLines val="1"/>
        </c:dLbls>
      </c:pie3DChart>
    </c:plotArea>
    <c:legend>
      <c:legendPos val="b"/>
      <c:layout>
        <c:manualLayout>
          <c:xMode val="edge"/>
          <c:yMode val="edge"/>
          <c:x val="9.0621711183995035E-2"/>
          <c:y val="0.61766615401362668"/>
          <c:w val="0.87221429574139542"/>
          <c:h val="0.3808788069869089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Факторы конкурентоспособности</a:t>
            </a:r>
            <a:endParaRPr lang="ru-RU" sz="12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Доверительные отношения с поставщиками</c:v>
                </c:pt>
                <c:pt idx="2">
                  <c:v>Затрудняюсь ответить</c:v>
                </c:pt>
                <c:pt idx="3">
                  <c:v>Предложение сопутствующих услуг, товаров, сервисов (гарантий, ремонта и т.д.)</c:v>
                </c:pt>
                <c:pt idx="4">
                  <c:v>Низкая цена</c:v>
                </c:pt>
                <c:pt idx="5">
                  <c:v>Высокое качество</c:v>
                </c:pt>
                <c:pt idx="6">
                  <c:v>Уникальность продукции</c:v>
                </c:pt>
              </c:strCache>
            </c:strRef>
          </c:cat>
          <c:val>
            <c:numRef>
              <c:f>Лист1!$B$2:$B$8</c:f>
              <c:numCache>
                <c:formatCode>General</c:formatCode>
                <c:ptCount val="7"/>
                <c:pt idx="0">
                  <c:v>33</c:v>
                </c:pt>
                <c:pt idx="1">
                  <c:v>27</c:v>
                </c:pt>
                <c:pt idx="2">
                  <c:v>33</c:v>
                </c:pt>
                <c:pt idx="3">
                  <c:v>58</c:v>
                </c:pt>
                <c:pt idx="4">
                  <c:v>81</c:v>
                </c:pt>
                <c:pt idx="5">
                  <c:v>83</c:v>
                </c:pt>
                <c:pt idx="6">
                  <c:v>85</c:v>
                </c:pt>
              </c:numCache>
            </c:numRef>
          </c:val>
          <c:extLst xmlns:c16r2="http://schemas.microsoft.com/office/drawing/2015/06/chart">
            <c:ext xmlns:c16="http://schemas.microsoft.com/office/drawing/2014/chart" uri="{C3380CC4-5D6E-409C-BE32-E72D297353CC}">
              <c16:uniqueId val="{00000000-315B-48FB-9BB3-73BDB4A229DE}"/>
            </c:ext>
          </c:extLst>
        </c:ser>
        <c:dLbls>
          <c:showLegendKey val="0"/>
          <c:showVal val="0"/>
          <c:showCatName val="0"/>
          <c:showSerName val="0"/>
          <c:showPercent val="0"/>
          <c:showBubbleSize val="0"/>
        </c:dLbls>
        <c:gapWidth val="100"/>
        <c:axId val="1938257792"/>
        <c:axId val="1938256160"/>
      </c:barChart>
      <c:valAx>
        <c:axId val="1938256160"/>
        <c:scaling>
          <c:orientation val="minMax"/>
        </c:scaling>
        <c:delete val="0"/>
        <c:axPos val="b"/>
        <c:majorGridlines/>
        <c:numFmt formatCode="General" sourceLinked="1"/>
        <c:majorTickMark val="out"/>
        <c:minorTickMark val="none"/>
        <c:tickLblPos val="nextTo"/>
        <c:crossAx val="1938257792"/>
        <c:crosses val="autoZero"/>
        <c:crossBetween val="between"/>
      </c:valAx>
      <c:catAx>
        <c:axId val="193825779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8256160"/>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400"/>
              <a:t>Меры повышения конкурентоспособности</a:t>
            </a:r>
          </a:p>
        </c:rich>
      </c:tx>
      <c:layout/>
      <c:overlay val="0"/>
      <c:spPr>
        <a:noFill/>
        <a:ln>
          <a:noFill/>
        </a:ln>
        <a:effectLst/>
      </c:spPr>
    </c:title>
    <c:autoTitleDeleted val="0"/>
    <c:plotArea>
      <c:layout>
        <c:manualLayout>
          <c:layoutTarget val="inner"/>
          <c:xMode val="edge"/>
          <c:yMode val="edge"/>
          <c:x val="0.5077669156089788"/>
          <c:y val="0.1066192295139991"/>
          <c:w val="0.44275265108769618"/>
          <c:h val="0.82884712090498325"/>
        </c:manualLayout>
      </c:layout>
      <c:barChart>
        <c:barDir val="bar"/>
        <c:grouping val="clustered"/>
        <c:varyColors val="0"/>
        <c:ser>
          <c:idx val="0"/>
          <c:order val="0"/>
          <c:tx>
            <c:strRef>
              <c:f>Лист1!$B$1</c:f>
              <c:strCache>
                <c:ptCount val="1"/>
                <c:pt idx="0">
                  <c:v>Продажи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vert="horz"/>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Лист1!$A$2:$A$11</c:f>
              <c:strCache>
                <c:ptCount val="10"/>
                <c:pt idx="0">
                  <c:v>Выход на новые географические рынки</c:v>
                </c:pt>
                <c:pt idx="1">
                  <c:v>Приобретение технологий, патентов, лицензий, ноу-хау</c:v>
                </c:pt>
                <c:pt idx="2">
                  <c:v>Разработка новых модификаций производимой продукции</c:v>
                </c:pt>
                <c:pt idx="3">
                  <c:v>Самостоятельное проведение НИОКР (Научно-исследовательские и опытно-конструкторские работы)</c:v>
                </c:pt>
                <c:pt idx="4">
                  <c:v>Обучение персонала</c:v>
                </c:pt>
                <c:pt idx="5">
                  <c:v>Не предпринималось никаких действий</c:v>
                </c:pt>
                <c:pt idx="6">
                  <c:v>Сокращение затрат на производство/ реализацию продукции (не снижая при этом объема производства/ реализации продукции)</c:v>
                </c:pt>
                <c:pt idx="7">
                  <c:v>Развитие и расширение системы представительств (торговой сети, сети филиалов и пр.)</c:v>
                </c:pt>
                <c:pt idx="8">
                  <c:v>Новые способы продвижения продукции (маркетинговые стратегии)</c:v>
                </c:pt>
                <c:pt idx="9">
                  <c:v>Выход на новые продуктовые рынки (реализация полностью нового для бизнеса товара/ работы/ услуги)</c:v>
                </c:pt>
              </c:strCache>
            </c:strRef>
          </c:cat>
          <c:val>
            <c:numRef>
              <c:f>Лист1!$B$2:$B$11</c:f>
              <c:numCache>
                <c:formatCode>General</c:formatCode>
                <c:ptCount val="10"/>
                <c:pt idx="0">
                  <c:v>18</c:v>
                </c:pt>
                <c:pt idx="1">
                  <c:v>21</c:v>
                </c:pt>
                <c:pt idx="2">
                  <c:v>22</c:v>
                </c:pt>
                <c:pt idx="3">
                  <c:v>22</c:v>
                </c:pt>
                <c:pt idx="4">
                  <c:v>27</c:v>
                </c:pt>
                <c:pt idx="5">
                  <c:v>73</c:v>
                </c:pt>
                <c:pt idx="6">
                  <c:v>73</c:v>
                </c:pt>
                <c:pt idx="7">
                  <c:v>113</c:v>
                </c:pt>
                <c:pt idx="8">
                  <c:v>120</c:v>
                </c:pt>
                <c:pt idx="9">
                  <c:v>122</c:v>
                </c:pt>
              </c:numCache>
            </c:numRef>
          </c:val>
          <c:extLst xmlns:c16r2="http://schemas.microsoft.com/office/drawing/2015/06/chart">
            <c:ext xmlns:c16="http://schemas.microsoft.com/office/drawing/2014/chart" uri="{C3380CC4-5D6E-409C-BE32-E72D297353CC}">
              <c16:uniqueId val="{00000000-74BB-4353-9965-1F37718B5837}"/>
            </c:ext>
          </c:extLst>
        </c:ser>
        <c:dLbls>
          <c:showLegendKey val="0"/>
          <c:showVal val="0"/>
          <c:showCatName val="0"/>
          <c:showSerName val="0"/>
          <c:showPercent val="0"/>
          <c:showBubbleSize val="0"/>
        </c:dLbls>
        <c:gapWidth val="326"/>
        <c:overlap val="-58"/>
        <c:axId val="1938259968"/>
        <c:axId val="1938259424"/>
      </c:barChart>
      <c:valAx>
        <c:axId val="193825942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938259968"/>
        <c:crosses val="autoZero"/>
        <c:crossBetween val="between"/>
      </c:valAx>
      <c:catAx>
        <c:axId val="193825996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vert="horz"/>
          <a:lstStyle/>
          <a:p>
            <a:pPr>
              <a:defRPr sz="800"/>
            </a:pPr>
            <a:endParaRPr lang="ru-RU"/>
          </a:p>
        </c:txPr>
        <c:crossAx val="19382594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Оценка конкуренции хозяйствующими субъектами</a:t>
            </a:r>
          </a:p>
        </c:rich>
      </c:tx>
      <c:layout>
        <c:manualLayout>
          <c:xMode val="edge"/>
          <c:yMode val="edge"/>
          <c:x val="0.22230996818709245"/>
          <c:y val="2.5018713816007659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9664530106656737E-2"/>
          <c:y val="0.40426178328084811"/>
          <c:w val="0.44807251458983621"/>
          <c:h val="0.480868321062755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7076809118272943E-2"/>
                  <c:y val="-2.08591135628873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14-44FC-BC9F-0270D98BFE98}"/>
                </c:ext>
                <c:ext xmlns:c15="http://schemas.microsoft.com/office/drawing/2012/chart" uri="{CE6537A1-D6FC-4f65-9D91-7224C49458BB}">
                  <c15:layout/>
                </c:ext>
              </c:extLst>
            </c:dLbl>
            <c:dLbl>
              <c:idx val="1"/>
              <c:layout>
                <c:manualLayout>
                  <c:x val="-9.6312186099086709E-3"/>
                  <c:y val="-2.17148240121722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C67-4333-8500-47714C3B5012}"/>
                </c:ext>
                <c:ext xmlns:c15="http://schemas.microsoft.com/office/drawing/2012/chart" uri="{CE6537A1-D6FC-4f65-9D91-7224C49458BB}">
                  <c15:layout/>
                </c:ext>
              </c:extLst>
            </c:dLbl>
            <c:dLbl>
              <c:idx val="2"/>
              <c:layout>
                <c:manualLayout>
                  <c:x val="4.9160575972049172E-3"/>
                  <c:y val="-5.406921213250710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14-44FC-BC9F-0270D98BFE98}"/>
                </c:ext>
                <c:ext xmlns:c15="http://schemas.microsoft.com/office/drawing/2012/chart" uri="{CE6537A1-D6FC-4f65-9D91-7224C49458BB}">
                  <c15:layout/>
                </c:ext>
              </c:extLst>
            </c:dLbl>
            <c:dLbl>
              <c:idx val="3"/>
              <c:layout>
                <c:manualLayout>
                  <c:x val="4.0895899431820593E-2"/>
                  <c:y val="-2.091506313190154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C67-4333-8500-47714C3B5012}"/>
                </c:ext>
                <c:ext xmlns:c15="http://schemas.microsoft.com/office/drawing/2012/chart" uri="{CE6537A1-D6FC-4f65-9D91-7224C49458BB}">
                  <c15:layout/>
                </c:ext>
              </c:extLst>
            </c:dLbl>
            <c:dLbl>
              <c:idx val="4"/>
              <c:layout>
                <c:manualLayout>
                  <c:x val="-5.8381609313517754E-3"/>
                  <c:y val="1.298571961049247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C67-4333-8500-47714C3B5012}"/>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32</c:v>
                </c:pt>
                <c:pt idx="1">
                  <c:v>11</c:v>
                </c:pt>
                <c:pt idx="2">
                  <c:v>145</c:v>
                </c:pt>
                <c:pt idx="3">
                  <c:v>66</c:v>
                </c:pt>
                <c:pt idx="4">
                  <c:v>165</c:v>
                </c:pt>
              </c:numCache>
            </c:numRef>
          </c:val>
          <c:extLst xmlns:c16r2="http://schemas.microsoft.com/office/drawing/2015/06/chart">
            <c:ext xmlns:c16="http://schemas.microsoft.com/office/drawing/2014/chart" uri="{C3380CC4-5D6E-409C-BE32-E72D297353CC}">
              <c16:uniqueId val="{00000003-CC67-4333-8500-47714C3B5012}"/>
            </c:ext>
          </c:extLst>
        </c:ser>
        <c:dLbls>
          <c:showLegendKey val="0"/>
          <c:showVal val="0"/>
          <c:showCatName val="0"/>
          <c:showSerName val="0"/>
          <c:showPercent val="1"/>
          <c:showBubbleSize val="0"/>
          <c:showLeaderLines val="1"/>
        </c:dLbls>
      </c:pie3DChart>
    </c:plotArea>
    <c:legend>
      <c:legendPos val="r"/>
      <c:layout>
        <c:manualLayout>
          <c:xMode val="edge"/>
          <c:yMode val="edge"/>
          <c:x val="0.5914594117823363"/>
          <c:y val="0.35646985509947349"/>
          <c:w val="0.40640796735644585"/>
          <c:h val="0.5060535022698714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Количество конкурентов бизнеса</a:t>
            </a:r>
            <a:endParaRPr lang="ru-RU" sz="1400">
              <a:effectLst/>
            </a:endParaRPr>
          </a:p>
        </c:rich>
      </c:tx>
      <c:layout>
        <c:manualLayout>
          <c:xMode val="edge"/>
          <c:yMode val="edge"/>
          <c:x val="0.23900457179130483"/>
          <c:y val="1.393410036254887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7.8672627328101941E-4"/>
          <c:y val="0.297231337039916"/>
          <c:w val="0.5125423751705136"/>
          <c:h val="0.5904170795530738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513735632960118E-2"/>
                  <c:y val="2.19014782915449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50E-47A5-A9CA-C71149E04219}"/>
                </c:ext>
                <c:ext xmlns:c15="http://schemas.microsoft.com/office/drawing/2012/chart" uri="{CE6537A1-D6FC-4f65-9D91-7224C49458BB}">
                  <c15:layout/>
                </c:ext>
              </c:extLst>
            </c:dLbl>
            <c:dLbl>
              <c:idx val="1"/>
              <c:layout>
                <c:manualLayout>
                  <c:x val="-6.7698977593495888E-3"/>
                  <c:y val="-3.942704223012066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50E-47A5-A9CA-C71149E04219}"/>
                </c:ext>
                <c:ext xmlns:c15="http://schemas.microsoft.com/office/drawing/2012/chart" uri="{CE6537A1-D6FC-4f65-9D91-7224C49458BB}">
                  <c15:layout/>
                </c:ext>
              </c:extLst>
            </c:dLbl>
            <c:dLbl>
              <c:idx val="2"/>
              <c:layout>
                <c:manualLayout>
                  <c:x val="-4.1211963641766053E-3"/>
                  <c:y val="-6.415026524051357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50E-47A5-A9CA-C71149E04219}"/>
                </c:ext>
                <c:ext xmlns:c15="http://schemas.microsoft.com/office/drawing/2012/chart" uri="{CE6537A1-D6FC-4f65-9D91-7224C49458BB}">
                  <c15:layout/>
                </c:ext>
              </c:extLst>
            </c:dLbl>
            <c:dLbl>
              <c:idx val="3"/>
              <c:layout>
                <c:manualLayout>
                  <c:x val="-3.1262577490849666E-2"/>
                  <c:y val="-5.60978694231268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50E-47A5-A9CA-C71149E04219}"/>
                </c:ext>
                <c:ext xmlns:c15="http://schemas.microsoft.com/office/drawing/2012/chart" uri="{CE6537A1-D6FC-4f65-9D91-7224C49458BB}">
                  <c15:layout/>
                </c:ext>
              </c:extLst>
            </c:dLbl>
            <c:dLbl>
              <c:idx val="4"/>
              <c:layout>
                <c:manualLayout>
                  <c:x val="3.2733215380667459E-2"/>
                  <c:y val="-8.9214912566976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50E-47A5-A9CA-C71149E0421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Затрудняюсь ответить</c:v>
                </c:pt>
                <c:pt idx="3">
                  <c:v>Сложно подсчитать (большое число конкурентов)</c:v>
                </c:pt>
                <c:pt idx="4">
                  <c:v>4 и более конкурентов</c:v>
                </c:pt>
              </c:strCache>
            </c:strRef>
          </c:cat>
          <c:val>
            <c:numRef>
              <c:f>Лист1!$B$2:$B$6</c:f>
              <c:numCache>
                <c:formatCode>General</c:formatCode>
                <c:ptCount val="5"/>
                <c:pt idx="0">
                  <c:v>10</c:v>
                </c:pt>
                <c:pt idx="1">
                  <c:v>109</c:v>
                </c:pt>
                <c:pt idx="2">
                  <c:v>56</c:v>
                </c:pt>
                <c:pt idx="3">
                  <c:v>122</c:v>
                </c:pt>
                <c:pt idx="4">
                  <c:v>122</c:v>
                </c:pt>
              </c:numCache>
            </c:numRef>
          </c:val>
          <c:extLst xmlns:c16r2="http://schemas.microsoft.com/office/drawing/2015/06/chart">
            <c:ext xmlns:c16="http://schemas.microsoft.com/office/drawing/2014/chart" uri="{C3380CC4-5D6E-409C-BE32-E72D297353CC}">
              <c16:uniqueId val="{00000005-850E-47A5-A9CA-C71149E04219}"/>
            </c:ext>
          </c:extLst>
        </c:ser>
        <c:dLbls>
          <c:showLegendKey val="0"/>
          <c:showVal val="0"/>
          <c:showCatName val="0"/>
          <c:showSerName val="0"/>
          <c:showPercent val="1"/>
          <c:showBubbleSize val="0"/>
          <c:showLeaderLines val="1"/>
        </c:dLbls>
      </c:pie3DChart>
    </c:plotArea>
    <c:legend>
      <c:legendPos val="r"/>
      <c:layout>
        <c:manualLayout>
          <c:xMode val="edge"/>
          <c:yMode val="edge"/>
          <c:x val="0.58953924177145101"/>
          <c:y val="0.20518964541197068"/>
          <c:w val="0.3961810010669764"/>
          <c:h val="0.7579953484462128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Изменение числа конкурентов бизнеса за 3 года</a:t>
            </a:r>
            <a:endParaRPr lang="ru-RU" sz="16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9244696323787546E-2"/>
          <c:y val="0.33985175175108207"/>
          <c:w val="0.48999582058612101"/>
          <c:h val="0.5338400508155657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0378320544326863E-3"/>
                  <c:y val="-4.84021166852868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A14-41C2-8C43-03503E5E98DD}"/>
                </c:ext>
                <c:ext xmlns:c15="http://schemas.microsoft.com/office/drawing/2012/chart" uri="{CE6537A1-D6FC-4f65-9D91-7224C49458BB}">
                  <c15:layout/>
                </c:ext>
              </c:extLst>
            </c:dLbl>
            <c:dLbl>
              <c:idx val="1"/>
              <c:layout>
                <c:manualLayout>
                  <c:x val="0.12154705184144976"/>
                  <c:y val="-4.1090052783334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14-41C2-8C43-03503E5E98D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177</c:v>
                </c:pt>
                <c:pt idx="1">
                  <c:v>77</c:v>
                </c:pt>
                <c:pt idx="2">
                  <c:v>28</c:v>
                </c:pt>
                <c:pt idx="3">
                  <c:v>137</c:v>
                </c:pt>
              </c:numCache>
            </c:numRef>
          </c:val>
          <c:extLst xmlns:c16r2="http://schemas.microsoft.com/office/drawing/2015/06/chart">
            <c:ext xmlns:c16="http://schemas.microsoft.com/office/drawing/2014/chart" uri="{C3380CC4-5D6E-409C-BE32-E72D297353CC}">
              <c16:uniqueId val="{00000002-FA14-41C2-8C43-03503E5E98D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baseline="0">
                <a:effectLst/>
              </a:rPr>
              <a:t>Факторы влияющие на увеличение</a:t>
            </a:r>
            <a:br>
              <a:rPr lang="ru-RU" sz="1600" b="1" i="0" baseline="0">
                <a:effectLst/>
              </a:rPr>
            </a:br>
            <a:r>
              <a:rPr lang="ru-RU" sz="1600" b="1" i="0" baseline="0">
                <a:effectLst/>
              </a:rPr>
              <a:t>числа конкурентов</a:t>
            </a:r>
            <a:endParaRPr lang="ru-RU" sz="1600">
              <a:effectLst/>
            </a:endParaRPr>
          </a:p>
          <a:p>
            <a:pPr>
              <a:defRPr sz="1200"/>
            </a:pPr>
            <a:r>
              <a:rPr lang="ru-RU" sz="1400" b="0" i="0" baseline="0">
                <a:effectLst/>
              </a:rPr>
              <a:t>(количество организаций)</a:t>
            </a:r>
            <a:endParaRPr lang="ru-RU" sz="14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иностранных конкурентов</c:v>
                </c:pt>
                <c:pt idx="1">
                  <c:v>Затрудняюсь ответить</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27</c:v>
                </c:pt>
                <c:pt idx="1">
                  <c:v>7</c:v>
                </c:pt>
                <c:pt idx="2">
                  <c:v>135</c:v>
                </c:pt>
                <c:pt idx="3">
                  <c:v>250</c:v>
                </c:pt>
              </c:numCache>
            </c:numRef>
          </c:val>
          <c:extLst xmlns:c16r2="http://schemas.microsoft.com/office/drawing/2015/06/chart">
            <c:ext xmlns:c16="http://schemas.microsoft.com/office/drawing/2014/chart" uri="{C3380CC4-5D6E-409C-BE32-E72D297353CC}">
              <c16:uniqueId val="{00000000-D7BE-486B-AE00-CA1346D1C916}"/>
            </c:ext>
          </c:extLst>
        </c:ser>
        <c:dLbls>
          <c:showLegendKey val="0"/>
          <c:showVal val="1"/>
          <c:showCatName val="0"/>
          <c:showSerName val="0"/>
          <c:showPercent val="0"/>
          <c:showBubbleSize val="0"/>
        </c:dLbls>
        <c:gapWidth val="100"/>
        <c:axId val="1938269760"/>
        <c:axId val="1938262144"/>
      </c:barChart>
      <c:catAx>
        <c:axId val="1938269760"/>
        <c:scaling>
          <c:orientation val="minMax"/>
        </c:scaling>
        <c:delete val="0"/>
        <c:axPos val="b"/>
        <c:numFmt formatCode="General" sourceLinked="0"/>
        <c:majorTickMark val="out"/>
        <c:minorTickMark val="none"/>
        <c:tickLblPos val="nextTo"/>
        <c:txPr>
          <a:bodyPr/>
          <a:lstStyle/>
          <a:p>
            <a:pPr>
              <a:defRPr sz="1000"/>
            </a:pPr>
            <a:endParaRPr lang="ru-RU"/>
          </a:p>
        </c:txPr>
        <c:crossAx val="1938262144"/>
        <c:crosses val="autoZero"/>
        <c:auto val="1"/>
        <c:lblAlgn val="ctr"/>
        <c:lblOffset val="100"/>
        <c:noMultiLvlLbl val="0"/>
      </c:catAx>
      <c:valAx>
        <c:axId val="1938262144"/>
        <c:scaling>
          <c:orientation val="minMax"/>
        </c:scaling>
        <c:delete val="0"/>
        <c:axPos val="l"/>
        <c:majorGridlines/>
        <c:numFmt formatCode="General" sourceLinked="1"/>
        <c:majorTickMark val="out"/>
        <c:minorTickMark val="none"/>
        <c:tickLblPos val="nextTo"/>
        <c:crossAx val="193826976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400" b="1" i="0" baseline="0">
                <a:effectLst/>
              </a:rPr>
              <a:t>Факторы влияющие на сокращение</a:t>
            </a:r>
            <a:endParaRPr lang="ru-RU" sz="1200">
              <a:effectLst/>
            </a:endParaRPr>
          </a:p>
          <a:p>
            <a:pPr>
              <a:defRPr sz="1100"/>
            </a:pPr>
            <a:r>
              <a:rPr lang="ru-RU" sz="1400" b="1" i="0" baseline="0">
                <a:effectLst/>
              </a:rPr>
              <a:t>числа конкурентов</a:t>
            </a:r>
            <a:endParaRPr lang="ru-RU" sz="1200">
              <a:effectLst/>
            </a:endParaRPr>
          </a:p>
          <a:p>
            <a:pPr>
              <a:defRPr sz="1100"/>
            </a:pPr>
            <a:r>
              <a:rPr lang="ru-RU" sz="1200" b="0" i="0" baseline="0">
                <a:effectLst/>
              </a:rPr>
              <a:t>(количество организаций)</a:t>
            </a:r>
            <a:endParaRPr lang="ru-RU" sz="1100">
              <a:effectLst/>
            </a:endParaRPr>
          </a:p>
        </c:rich>
      </c:tx>
      <c:layout>
        <c:manualLayout>
          <c:xMode val="edge"/>
          <c:yMode val="edge"/>
          <c:x val="0.26524873588766551"/>
          <c:y val="5.4052649359424192E-4"/>
        </c:manualLayout>
      </c:layout>
      <c:overlay val="0"/>
    </c:title>
    <c:autoTitleDeleted val="0"/>
    <c:plotArea>
      <c:layout>
        <c:manualLayout>
          <c:layoutTarget val="inner"/>
          <c:xMode val="edge"/>
          <c:yMode val="edge"/>
          <c:x val="0.46477400552203701"/>
          <c:y val="0.23349053442787751"/>
          <c:w val="0.45001175989364989"/>
          <c:h val="0.7008532975931207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20</c:v>
                </c:pt>
                <c:pt idx="1">
                  <c:v>34</c:v>
                </c:pt>
                <c:pt idx="2">
                  <c:v>41</c:v>
                </c:pt>
                <c:pt idx="3">
                  <c:v>121</c:v>
                </c:pt>
                <c:pt idx="4">
                  <c:v>203</c:v>
                </c:pt>
              </c:numCache>
            </c:numRef>
          </c:val>
          <c:extLst xmlns:c16r2="http://schemas.microsoft.com/office/drawing/2015/06/chart">
            <c:ext xmlns:c16="http://schemas.microsoft.com/office/drawing/2014/chart" uri="{C3380CC4-5D6E-409C-BE32-E72D297353CC}">
              <c16:uniqueId val="{00000000-CA7A-434F-9A4C-8BC4AA70538F}"/>
            </c:ext>
          </c:extLst>
        </c:ser>
        <c:dLbls>
          <c:showLegendKey val="0"/>
          <c:showVal val="1"/>
          <c:showCatName val="0"/>
          <c:showSerName val="0"/>
          <c:showPercent val="0"/>
          <c:showBubbleSize val="0"/>
        </c:dLbls>
        <c:gapWidth val="75"/>
        <c:overlap val="-25"/>
        <c:axId val="1938263232"/>
        <c:axId val="1938264864"/>
      </c:barChart>
      <c:valAx>
        <c:axId val="1938264864"/>
        <c:scaling>
          <c:orientation val="minMax"/>
        </c:scaling>
        <c:delete val="0"/>
        <c:axPos val="b"/>
        <c:majorGridlines/>
        <c:numFmt formatCode="General" sourceLinked="1"/>
        <c:majorTickMark val="none"/>
        <c:minorTickMark val="none"/>
        <c:tickLblPos val="nextTo"/>
        <c:spPr>
          <a:ln w="9525">
            <a:noFill/>
          </a:ln>
        </c:spPr>
        <c:crossAx val="1938263232"/>
        <c:crosses val="autoZero"/>
        <c:crossBetween val="between"/>
      </c:valAx>
      <c:catAx>
        <c:axId val="1938263232"/>
        <c:scaling>
          <c:orientation val="minMax"/>
        </c:scaling>
        <c:delete val="0"/>
        <c:axPos val="l"/>
        <c:numFmt formatCode="General" sourceLinked="1"/>
        <c:majorTickMark val="none"/>
        <c:minorTickMark val="none"/>
        <c:tickLblPos val="nextTo"/>
        <c:txPr>
          <a:bodyPr/>
          <a:lstStyle/>
          <a:p>
            <a:pPr>
              <a:defRPr sz="1000"/>
            </a:pPr>
            <a:endParaRPr lang="ru-RU"/>
          </a:p>
        </c:txPr>
        <c:crossAx val="19382648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baseline="0">
                <a:effectLst/>
              </a:rPr>
              <a:t>Наиболее существенные административные барьеры</a:t>
            </a:r>
            <a:endParaRPr lang="ru-RU" sz="1600">
              <a:effectLst/>
            </a:endParaRPr>
          </a:p>
          <a:p>
            <a:pPr>
              <a:defRPr sz="1200"/>
            </a:pPr>
            <a:r>
              <a:rPr lang="ru-RU" sz="1400" b="0" i="0" baseline="0">
                <a:effectLst/>
              </a:rPr>
              <a:t>(количество организаций)</a:t>
            </a:r>
            <a:endParaRPr lang="ru-RU" sz="1200">
              <a:effectLst/>
            </a:endParaRPr>
          </a:p>
        </c:rich>
      </c:tx>
      <c:layout>
        <c:manualLayout>
          <c:xMode val="edge"/>
          <c:yMode val="edge"/>
          <c:x val="0.16504793198120871"/>
          <c:y val="2.6005019377048134E-3"/>
        </c:manualLayout>
      </c:layout>
      <c:overlay val="0"/>
    </c:title>
    <c:autoTitleDeleted val="0"/>
    <c:plotArea>
      <c:layout>
        <c:manualLayout>
          <c:layoutTarget val="inner"/>
          <c:xMode val="edge"/>
          <c:yMode val="edge"/>
          <c:x val="0.47153474236773035"/>
          <c:y val="0.25065662925701954"/>
          <c:w val="0.48353225583644172"/>
          <c:h val="0.677033121299204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Лист1!$A$5:$A$10</c:f>
              <c:strCache>
                <c:ptCount val="6"/>
                <c:pt idx="0">
                  <c:v>Нестабильность российского законодательства в отношении регулирования деятельности предприятий</c:v>
                </c:pt>
                <c:pt idx="1">
                  <c:v>Сложность/ затянутость процедуры получения разрешений/ лицензий</c:v>
                </c:pt>
                <c:pt idx="2">
                  <c:v>Ограничение / сложность доступа к поставкам товаров, оказанию услуг и выполнению работ в рамках госзакупок</c:v>
                </c:pt>
                <c:pt idx="3">
                  <c:v>Силовое давление со стороны правоохранительных органов (например, угрозы, вымогательства)</c:v>
                </c:pt>
                <c:pt idx="4">
                  <c:v>Коррупция со стороны органов власти (например, взятки)</c:v>
                </c:pt>
                <c:pt idx="5">
                  <c:v>Давление со стороны клиентов</c:v>
                </c:pt>
              </c:strCache>
            </c:strRef>
          </c:cat>
          <c:val>
            <c:numRef>
              <c:f>Лист1!$B$5:$B$10</c:f>
              <c:numCache>
                <c:formatCode>General</c:formatCode>
                <c:ptCount val="6"/>
                <c:pt idx="0">
                  <c:v>105</c:v>
                </c:pt>
                <c:pt idx="1">
                  <c:v>106</c:v>
                </c:pt>
                <c:pt idx="2">
                  <c:v>106</c:v>
                </c:pt>
                <c:pt idx="3">
                  <c:v>106</c:v>
                </c:pt>
                <c:pt idx="4">
                  <c:v>109</c:v>
                </c:pt>
                <c:pt idx="5">
                  <c:v>110</c:v>
                </c:pt>
              </c:numCache>
            </c:numRef>
          </c:val>
          <c:extLst xmlns:c16r2="http://schemas.microsoft.com/office/drawing/2015/06/chart">
            <c:ext xmlns:c16="http://schemas.microsoft.com/office/drawing/2014/chart" uri="{C3380CC4-5D6E-409C-BE32-E72D297353CC}">
              <c16:uniqueId val="{00000000-69A7-48E3-A32A-D3CD1BCE1149}"/>
            </c:ext>
          </c:extLst>
        </c:ser>
        <c:dLbls>
          <c:showLegendKey val="0"/>
          <c:showVal val="1"/>
          <c:showCatName val="0"/>
          <c:showSerName val="0"/>
          <c:showPercent val="0"/>
          <c:showBubbleSize val="0"/>
        </c:dLbls>
        <c:gapWidth val="75"/>
        <c:overlap val="-25"/>
        <c:axId val="1938274112"/>
        <c:axId val="1938270848"/>
      </c:barChart>
      <c:valAx>
        <c:axId val="1938270848"/>
        <c:scaling>
          <c:orientation val="minMax"/>
        </c:scaling>
        <c:delete val="0"/>
        <c:axPos val="b"/>
        <c:majorGridlines/>
        <c:numFmt formatCode="General" sourceLinked="1"/>
        <c:majorTickMark val="none"/>
        <c:minorTickMark val="none"/>
        <c:tickLblPos val="nextTo"/>
        <c:spPr>
          <a:ln w="9525">
            <a:noFill/>
          </a:ln>
        </c:spPr>
        <c:crossAx val="1938274112"/>
        <c:crosses val="autoZero"/>
        <c:crossBetween val="between"/>
      </c:valAx>
      <c:catAx>
        <c:axId val="1938274112"/>
        <c:scaling>
          <c:orientation val="minMax"/>
        </c:scaling>
        <c:delete val="0"/>
        <c:axPos val="l"/>
        <c:numFmt formatCode="General" sourceLinked="1"/>
        <c:majorTickMark val="none"/>
        <c:minorTickMark val="none"/>
        <c:tickLblPos val="nextTo"/>
        <c:txPr>
          <a:bodyPr/>
          <a:lstStyle/>
          <a:p>
            <a:pPr>
              <a:defRPr sz="900"/>
            </a:pPr>
            <a:endParaRPr lang="ru-RU"/>
          </a:p>
        </c:txPr>
        <c:crossAx val="19382708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8</c:v>
                </c:pt>
                <c:pt idx="1">
                  <c:v>13</c:v>
                </c:pt>
                <c:pt idx="2">
                  <c:v>15</c:v>
                </c:pt>
                <c:pt idx="3">
                  <c:v>174</c:v>
                </c:pt>
                <c:pt idx="4">
                  <c:v>209</c:v>
                </c:pt>
              </c:numCache>
            </c:numRef>
          </c:val>
          <c:extLst xmlns:c16r2="http://schemas.microsoft.com/office/drawing/2015/06/chart">
            <c:ext xmlns:c16="http://schemas.microsoft.com/office/drawing/2014/chart" uri="{C3380CC4-5D6E-409C-BE32-E72D297353CC}">
              <c16:uniqueId val="{00000000-B8B5-4F74-A7FD-85FBB0254E8E}"/>
            </c:ext>
          </c:extLst>
        </c:ser>
        <c:dLbls>
          <c:showLegendKey val="0"/>
          <c:showVal val="1"/>
          <c:showCatName val="0"/>
          <c:showSerName val="0"/>
          <c:showPercent val="0"/>
          <c:showBubbleSize val="0"/>
        </c:dLbls>
        <c:gapWidth val="75"/>
        <c:overlap val="-25"/>
        <c:axId val="1938272480"/>
        <c:axId val="1938271392"/>
      </c:barChart>
      <c:valAx>
        <c:axId val="1938271392"/>
        <c:scaling>
          <c:orientation val="minMax"/>
        </c:scaling>
        <c:delete val="0"/>
        <c:axPos val="b"/>
        <c:majorGridlines/>
        <c:numFmt formatCode="General" sourceLinked="1"/>
        <c:majorTickMark val="none"/>
        <c:minorTickMark val="none"/>
        <c:tickLblPos val="nextTo"/>
        <c:spPr>
          <a:ln w="9525">
            <a:noFill/>
          </a:ln>
        </c:spPr>
        <c:crossAx val="1938272480"/>
        <c:crosses val="autoZero"/>
        <c:crossBetween val="between"/>
      </c:valAx>
      <c:catAx>
        <c:axId val="1938272480"/>
        <c:scaling>
          <c:orientation val="minMax"/>
        </c:scaling>
        <c:delete val="0"/>
        <c:axPos val="l"/>
        <c:numFmt formatCode="General" sourceLinked="0"/>
        <c:majorTickMark val="none"/>
        <c:minorTickMark val="none"/>
        <c:tickLblPos val="nextTo"/>
        <c:crossAx val="19382713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1689361358193274"/>
          <c:y val="0.17883340876111084"/>
          <c:w val="0.36914815145675672"/>
          <c:h val="0.422400922527351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1"/>
            <c:bubble3D val="0"/>
            <c:explosion val="12"/>
            <c:extLst xmlns:c16r2="http://schemas.microsoft.com/office/drawing/2015/06/chart">
              <c:ext xmlns:c16="http://schemas.microsoft.com/office/drawing/2014/chart" uri="{C3380CC4-5D6E-409C-BE32-E72D297353CC}">
                <c16:uniqueId val="{00000001-525C-4161-8C74-DB2E8CB1F3DC}"/>
              </c:ext>
            </c:extLst>
          </c:dPt>
          <c:dLbls>
            <c:dLbl>
              <c:idx val="0"/>
              <c:layout>
                <c:manualLayout>
                  <c:x val="-1.0508897084784986E-2"/>
                  <c:y val="-1.610783004752753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25C-4161-8C74-DB2E8CB1F3DC}"/>
                </c:ext>
                <c:ext xmlns:c15="http://schemas.microsoft.com/office/drawing/2012/chart" uri="{CE6537A1-D6FC-4f65-9D91-7224C49458BB}">
                  <c15:layout/>
                </c:ext>
              </c:extLst>
            </c:dLbl>
            <c:dLbl>
              <c:idx val="1"/>
              <c:layout>
                <c:manualLayout>
                  <c:x val="1.9308907294205729E-2"/>
                  <c:y val="-1.32564990022596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25C-4161-8C74-DB2E8CB1F3DC}"/>
                </c:ext>
                <c:ext xmlns:c15="http://schemas.microsoft.com/office/drawing/2012/chart" uri="{CE6537A1-D6FC-4f65-9D91-7224C49458BB}">
                  <c15:layout/>
                </c:ext>
              </c:extLst>
            </c:dLbl>
            <c:dLbl>
              <c:idx val="3"/>
              <c:layout>
                <c:manualLayout>
                  <c:x val="-1.3713123784972584E-2"/>
                  <c:y val="5.692998745375686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25C-4161-8C74-DB2E8CB1F3DC}"/>
                </c:ext>
                <c:ext xmlns:c15="http://schemas.microsoft.com/office/drawing/2012/chart" uri="{CE6537A1-D6FC-4f65-9D91-7224C49458BB}">
                  <c15:layout/>
                </c:ext>
              </c:extLst>
            </c:dLbl>
            <c:dLbl>
              <c:idx val="4"/>
              <c:layout>
                <c:manualLayout>
                  <c:x val="-2.8958511466455672E-2"/>
                  <c:y val="8.24669875970957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1D3-45FC-BFC5-05EF1C617218}"/>
                </c:ext>
                <c:ext xmlns:c15="http://schemas.microsoft.com/office/drawing/2012/chart" uri="{CE6537A1-D6FC-4f65-9D91-7224C49458BB}">
                  <c15:layout/>
                </c:ext>
              </c:extLst>
            </c:dLbl>
            <c:dLbl>
              <c:idx val="5"/>
              <c:layout>
                <c:manualLayout>
                  <c:x val="-8.6943427047307901E-3"/>
                  <c:y val="1.307096277518388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5188895553371873E-2"/>
                  <c:y val="-6.867417293844609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82</c:v>
                </c:pt>
                <c:pt idx="1">
                  <c:v>38</c:v>
                </c:pt>
                <c:pt idx="2">
                  <c:v>36</c:v>
                </c:pt>
                <c:pt idx="3">
                  <c:v>26</c:v>
                </c:pt>
                <c:pt idx="4">
                  <c:v>33</c:v>
                </c:pt>
                <c:pt idx="5">
                  <c:v>118</c:v>
                </c:pt>
                <c:pt idx="6">
                  <c:v>86</c:v>
                </c:pt>
              </c:numCache>
            </c:numRef>
          </c:val>
          <c:extLst xmlns:c16r2="http://schemas.microsoft.com/office/drawing/2015/06/chart">
            <c:ext xmlns:c16="http://schemas.microsoft.com/office/drawing/2014/chart" uri="{C3380CC4-5D6E-409C-BE32-E72D297353CC}">
              <c16:uniqueId val="{00000003-525C-4161-8C74-DB2E8CB1F3DC}"/>
            </c:ext>
          </c:extLst>
        </c:ser>
        <c:dLbls>
          <c:showLegendKey val="0"/>
          <c:showVal val="0"/>
          <c:showCatName val="0"/>
          <c:showSerName val="0"/>
          <c:showPercent val="1"/>
          <c:showBubbleSize val="0"/>
          <c:showLeaderLines val="1"/>
        </c:dLbls>
      </c:pie3DChart>
    </c:plotArea>
    <c:legend>
      <c:legendPos val="b"/>
      <c:layout>
        <c:manualLayout>
          <c:xMode val="edge"/>
          <c:yMode val="edge"/>
          <c:x val="0"/>
          <c:y val="0.66071024678962109"/>
          <c:w val="0.9889079748337779"/>
          <c:h val="0.3392897561679122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a:t>Количество услуг</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29352669219099908"/>
          <c:y val="4.503827265494251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4288629632305138E-2"/>
          <c:y val="0.38744350743139355"/>
          <c:w val="0.64761937441306072"/>
          <c:h val="0.6084950960077358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42732789135303E-2"/>
                  <c:y val="7.5349309147007507E-2"/>
                </c:manualLayout>
              </c:layout>
              <c:tx>
                <c:rich>
                  <a:bodyPr/>
                  <a:lstStyle/>
                  <a:p>
                    <a:r>
                      <a:rPr lang="en-US"/>
                      <a:t>61,8%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BEB-4E84-83BD-114B4A570EBF}"/>
                </c:ext>
                <c:ext xmlns:c15="http://schemas.microsoft.com/office/drawing/2012/chart" uri="{CE6537A1-D6FC-4f65-9D91-7224C49458BB}">
                  <c15:layout/>
                </c:ext>
              </c:extLst>
            </c:dLbl>
            <c:dLbl>
              <c:idx val="1"/>
              <c:layout>
                <c:manualLayout>
                  <c:x val="5.3397023766524601E-3"/>
                  <c:y val="1.4411364259940881E-2"/>
                </c:manualLayout>
              </c:layout>
              <c:tx>
                <c:rich>
                  <a:bodyPr/>
                  <a:lstStyle/>
                  <a:p>
                    <a:r>
                      <a:rPr lang="en-US"/>
                      <a:t>15,8%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EB-4E84-83BD-114B4A570EBF}"/>
                </c:ext>
                <c:ext xmlns:c15="http://schemas.microsoft.com/office/drawing/2012/chart" uri="{CE6537A1-D6FC-4f65-9D91-7224C49458BB}">
                  <c15:layout/>
                </c:ext>
              </c:extLst>
            </c:dLbl>
            <c:dLbl>
              <c:idx val="2"/>
              <c:layout>
                <c:manualLayout>
                  <c:x val="-7.6969961007259165E-3"/>
                  <c:y val="3.3401522443205797E-3"/>
                </c:manualLayout>
              </c:layout>
              <c:tx>
                <c:rich>
                  <a:bodyPr/>
                  <a:lstStyle/>
                  <a:p>
                    <a:r>
                      <a:rPr lang="en-US"/>
                      <a:t>12,5%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EB-4E84-83BD-114B4A570EBF}"/>
                </c:ext>
                <c:ext xmlns:c15="http://schemas.microsoft.com/office/drawing/2012/chart" uri="{CE6537A1-D6FC-4f65-9D91-7224C49458BB}">
                  <c15:layout/>
                </c:ext>
              </c:extLst>
            </c:dLbl>
            <c:dLbl>
              <c:idx val="3"/>
              <c:layout>
                <c:manualLayout>
                  <c:x val="1.5088656086663909E-2"/>
                  <c:y val="4.5261942257217884E-3"/>
                </c:manualLayout>
              </c:layout>
              <c:tx>
                <c:rich>
                  <a:bodyPr/>
                  <a:lstStyle/>
                  <a:p>
                    <a:r>
                      <a:rPr lang="en-US"/>
                      <a:t>2,8%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BEB-4E84-83BD-114B4A570EBF}"/>
                </c:ext>
                <c:ext xmlns:c15="http://schemas.microsoft.com/office/drawing/2012/chart" uri="{CE6537A1-D6FC-4f65-9D91-7224C49458BB}">
                  <c15:layout/>
                </c:ext>
              </c:extLst>
            </c:dLbl>
            <c:dLbl>
              <c:idx val="4"/>
              <c:layout>
                <c:manualLayout>
                  <c:x val="4.3168027161742395E-2"/>
                  <c:y val="-2.4284686307702663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68843</c:v>
                </c:pt>
                <c:pt idx="1">
                  <c:v>17623</c:v>
                </c:pt>
                <c:pt idx="2">
                  <c:v>13973</c:v>
                </c:pt>
                <c:pt idx="3">
                  <c:v>3179</c:v>
                </c:pt>
                <c:pt idx="4">
                  <c:v>7745</c:v>
                </c:pt>
              </c:numCache>
            </c:numRef>
          </c:val>
          <c:extLst xmlns:c16r2="http://schemas.microsoft.com/office/drawing/2015/06/chart">
            <c:ext xmlns:c16="http://schemas.microsoft.com/office/drawing/2014/chart" uri="{C3380CC4-5D6E-409C-BE32-E72D297353CC}">
              <c16:uniqueId val="{00000004-ABEB-4E84-83BD-114B4A570EBF}"/>
            </c:ext>
          </c:extLst>
        </c:ser>
        <c:dLbls>
          <c:showLegendKey val="0"/>
          <c:showVal val="0"/>
          <c:showCatName val="0"/>
          <c:showSerName val="0"/>
          <c:showPercent val="1"/>
          <c:showBubbleSize val="0"/>
          <c:showLeaderLines val="0"/>
        </c:dLbls>
      </c:pie3DChart>
    </c:plotArea>
    <c:legend>
      <c:legendPos val="r"/>
      <c:layout>
        <c:manualLayout>
          <c:xMode val="edge"/>
          <c:yMode val="edge"/>
          <c:x val="0.68414132864772426"/>
          <c:y val="0.31266815988177427"/>
          <c:w val="0.30434082207613955"/>
          <c:h val="0.5585896044519362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aseline="0"/>
              <a:t>Наиболее подверженные о</a:t>
            </a:r>
            <a:r>
              <a:rPr lang="ru-RU" sz="1400" b="1" i="0" u="none" strike="noStrike" baseline="0">
                <a:effectLst/>
              </a:rPr>
              <a:t>бласти сталкивающиеся с административными барьерами</a:t>
            </a:r>
            <a:endParaRPr lang="ru-RU" sz="1400"/>
          </a:p>
        </c:rich>
      </c:tx>
      <c:layout>
        <c:manualLayout>
          <c:xMode val="edge"/>
          <c:yMode val="edge"/>
          <c:x val="0.21110270755629248"/>
          <c:y val="1.2666781138339026E-2"/>
        </c:manualLayout>
      </c:layout>
      <c:overlay val="0"/>
    </c:title>
    <c:autoTitleDeleted val="0"/>
    <c:plotArea>
      <c:layout>
        <c:manualLayout>
          <c:layoutTarget val="inner"/>
          <c:xMode val="edge"/>
          <c:yMode val="edge"/>
          <c:x val="0.47114116490042429"/>
          <c:y val="0.1320597163348744"/>
          <c:w val="0.48791822074872232"/>
          <c:h val="0.79234847899252725"/>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При приобретении зданий, помещений</c:v>
                </c:pt>
                <c:pt idx="1">
                  <c:v>При аренде зданий, помещений</c:v>
                </c:pt>
                <c:pt idx="2">
                  <c:v>При контроле и надзоре за текущей предпринимательской деятельностью</c:v>
                </c:pt>
                <c:pt idx="3">
                  <c:v>При размещении заказов для государственных и муниципальных нужд</c:v>
                </c:pt>
                <c:pt idx="4">
                  <c:v>При регистрации субъектов малого и среднего предпринимательства</c:v>
                </c:pt>
                <c:pt idx="5">
                  <c:v>При получении разрешения на строительство</c:v>
                </c:pt>
                <c:pt idx="6">
                  <c:v>При получении государственной поддержки </c:v>
                </c:pt>
                <c:pt idx="7">
                  <c:v>При технологическом присоединении к объектам электросетевого хозяйства</c:v>
                </c:pt>
                <c:pt idx="8">
                  <c:v>При регистрации прав на недвижимое имущество и сделок с ним</c:v>
                </c:pt>
              </c:strCache>
            </c:strRef>
          </c:cat>
          <c:val>
            <c:numRef>
              <c:f>Лист1!$B$2:$B$10</c:f>
              <c:numCache>
                <c:formatCode>General</c:formatCode>
                <c:ptCount val="9"/>
                <c:pt idx="0">
                  <c:v>66</c:v>
                </c:pt>
                <c:pt idx="1">
                  <c:v>71</c:v>
                </c:pt>
                <c:pt idx="2">
                  <c:v>71</c:v>
                </c:pt>
                <c:pt idx="3">
                  <c:v>113</c:v>
                </c:pt>
                <c:pt idx="4">
                  <c:v>114</c:v>
                </c:pt>
                <c:pt idx="5">
                  <c:v>117</c:v>
                </c:pt>
                <c:pt idx="6">
                  <c:v>117</c:v>
                </c:pt>
                <c:pt idx="7">
                  <c:v>120</c:v>
                </c:pt>
                <c:pt idx="8">
                  <c:v>121</c:v>
                </c:pt>
              </c:numCache>
            </c:numRef>
          </c:val>
          <c:extLst xmlns:c16r2="http://schemas.microsoft.com/office/drawing/2015/06/chart">
            <c:ext xmlns:c16="http://schemas.microsoft.com/office/drawing/2014/chart" uri="{C3380CC4-5D6E-409C-BE32-E72D297353CC}">
              <c16:uniqueId val="{00000000-1311-4F62-B070-1829A6ADE7AA}"/>
            </c:ext>
          </c:extLst>
        </c:ser>
        <c:dLbls>
          <c:showLegendKey val="0"/>
          <c:showVal val="1"/>
          <c:showCatName val="0"/>
          <c:showSerName val="0"/>
          <c:showPercent val="0"/>
          <c:showBubbleSize val="0"/>
        </c:dLbls>
        <c:gapWidth val="75"/>
        <c:overlap val="-25"/>
        <c:axId val="1938279008"/>
        <c:axId val="1938271936"/>
      </c:barChart>
      <c:valAx>
        <c:axId val="1938271936"/>
        <c:scaling>
          <c:orientation val="minMax"/>
        </c:scaling>
        <c:delete val="0"/>
        <c:axPos val="b"/>
        <c:majorGridlines/>
        <c:numFmt formatCode="General" sourceLinked="1"/>
        <c:majorTickMark val="none"/>
        <c:minorTickMark val="none"/>
        <c:tickLblPos val="nextTo"/>
        <c:spPr>
          <a:ln w="9525">
            <a:noFill/>
          </a:ln>
        </c:spPr>
        <c:crossAx val="1938279008"/>
        <c:crosses val="autoZero"/>
        <c:crossBetween val="between"/>
      </c:valAx>
      <c:catAx>
        <c:axId val="1938279008"/>
        <c:scaling>
          <c:orientation val="minMax"/>
        </c:scaling>
        <c:delete val="0"/>
        <c:axPos val="l"/>
        <c:numFmt formatCode="General" sourceLinked="1"/>
        <c:majorTickMark val="none"/>
        <c:minorTickMark val="none"/>
        <c:tickLblPos val="nextTo"/>
        <c:txPr>
          <a:bodyPr/>
          <a:lstStyle/>
          <a:p>
            <a:pPr>
              <a:defRPr sz="1000"/>
            </a:pPr>
            <a:endParaRPr lang="ru-RU"/>
          </a:p>
        </c:txPr>
        <c:crossAx val="19382719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31744732604480125"/>
          <c:w val="0.56303269836049585"/>
          <c:h val="0.618674753822825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dLbls>
            <c:dLbl>
              <c:idx val="0"/>
              <c:layout>
                <c:manualLayout>
                  <c:x val="2.2510645084255852E-3"/>
                  <c:y val="-6.82109576160631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049-4C9C-82CC-0765A4A30C23}"/>
                </c:ext>
                <c:ext xmlns:c15="http://schemas.microsoft.com/office/drawing/2012/chart" uri="{CE6537A1-D6FC-4f65-9D91-7224C49458BB}">
                  <c15:layout/>
                </c:ext>
              </c:extLst>
            </c:dLbl>
            <c:dLbl>
              <c:idx val="1"/>
              <c:layout>
                <c:manualLayout>
                  <c:x val="2.1036487870016354E-2"/>
                  <c:y val="-6.4672787787647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049-4C9C-82CC-0765A4A30C23}"/>
                </c:ext>
                <c:ext xmlns:c15="http://schemas.microsoft.com/office/drawing/2012/chart" uri="{CE6537A1-D6FC-4f65-9D91-7224C49458BB}">
                  <c15:layout/>
                </c:ext>
              </c:extLst>
            </c:dLbl>
            <c:dLbl>
              <c:idx val="2"/>
              <c:layout>
                <c:manualLayout>
                  <c:x val="-1.7609568139694595E-2"/>
                  <c:y val="-4.96016289778724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049-4C9C-82CC-0765A4A30C23}"/>
                </c:ext>
                <c:ext xmlns:c15="http://schemas.microsoft.com/office/drawing/2012/chart" uri="{CE6537A1-D6FC-4f65-9D91-7224C49458BB}">
                  <c15:layout/>
                </c:ext>
              </c:extLst>
            </c:dLbl>
            <c:dLbl>
              <c:idx val="3"/>
              <c:layout>
                <c:manualLayout>
                  <c:x val="8.1042288645601333E-3"/>
                  <c:y val="-3.34164635114560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049-4C9C-82CC-0765A4A30C23}"/>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144</c:v>
                </c:pt>
                <c:pt idx="1">
                  <c:v>53</c:v>
                </c:pt>
                <c:pt idx="2">
                  <c:v>112</c:v>
                </c:pt>
                <c:pt idx="3">
                  <c:v>110</c:v>
                </c:pt>
              </c:numCache>
            </c:numRef>
          </c:val>
          <c:extLst xmlns:c16r2="http://schemas.microsoft.com/office/drawing/2015/06/chart">
            <c:ext xmlns:c16="http://schemas.microsoft.com/office/drawing/2014/chart" uri="{C3380CC4-5D6E-409C-BE32-E72D297353CC}">
              <c16:uniqueId val="{00000004-D049-4C9C-82CC-0765A4A30C23}"/>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0.0%</c:formatCode>
                <c:ptCount val="4"/>
                <c:pt idx="0">
                  <c:v>0.54752851711026618</c:v>
                </c:pt>
                <c:pt idx="1">
                  <c:v>0.20152091254752852</c:v>
                </c:pt>
                <c:pt idx="2">
                  <c:v>0.42585551330798477</c:v>
                </c:pt>
                <c:pt idx="3">
                  <c:v>0.41825095057034223</c:v>
                </c:pt>
              </c:numCache>
            </c:numRef>
          </c:val>
          <c:extLst xmlns:c16r2="http://schemas.microsoft.com/office/drawing/2015/06/chart">
            <c:ext xmlns:c16="http://schemas.microsoft.com/office/drawing/2014/chart" uri="{C3380CC4-5D6E-409C-BE32-E72D297353CC}">
              <c16:uniqueId val="{00000005-D049-4C9C-82CC-0765A4A30C23}"/>
            </c:ext>
          </c:extLst>
        </c:ser>
        <c:dLbls>
          <c:showLegendKey val="0"/>
          <c:showVal val="0"/>
          <c:showCatName val="0"/>
          <c:showSerName val="0"/>
          <c:showPercent val="1"/>
          <c:showBubbleSize val="0"/>
          <c:showLeaderLines val="0"/>
        </c:dLbls>
      </c:pie3DChart>
    </c:plotArea>
    <c:legend>
      <c:legendPos val="r"/>
      <c:layout>
        <c:manualLayout>
          <c:xMode val="edge"/>
          <c:yMode val="edge"/>
          <c:x val="0.617263504775724"/>
          <c:y val="0.28906282754259682"/>
          <c:w val="0.3818872021834715"/>
          <c:h val="0.6245913576348199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препятствия для развития (расширения) бизнеса</a:t>
            </a:r>
            <a:endParaRPr lang="ru-RU" sz="1200">
              <a:effectLst/>
            </a:endParaRPr>
          </a:p>
          <a:p>
            <a:pPr>
              <a:defRPr sz="1200"/>
            </a:pPr>
            <a:r>
              <a:rPr lang="ru-RU" sz="1200" b="0" i="0" baseline="0">
                <a:effectLst/>
              </a:rPr>
              <a:t>(количество организаий)</a:t>
            </a:r>
            <a:endParaRPr lang="ru-RU" sz="1200">
              <a:effectLst/>
            </a:endParaRPr>
          </a:p>
        </c:rich>
      </c:tx>
      <c:layout>
        <c:manualLayout>
          <c:xMode val="edge"/>
          <c:yMode val="edge"/>
          <c:x val="0.14750621632822228"/>
          <c:y val="1.5912348165781603E-2"/>
        </c:manualLayout>
      </c:layout>
      <c:overlay val="0"/>
    </c:title>
    <c:autoTitleDeleted val="0"/>
    <c:plotArea>
      <c:layout>
        <c:manualLayout>
          <c:layoutTarget val="inner"/>
          <c:xMode val="edge"/>
          <c:yMode val="edge"/>
          <c:x val="0.51433413916110693"/>
          <c:y val="0.19161443745706302"/>
          <c:w val="0.44072206923665436"/>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Нет ограничений</c:v>
                </c:pt>
                <c:pt idx="1">
                  <c:v>Нехватка финансовых средств</c:v>
                </c:pt>
                <c:pt idx="2">
                  <c:v>Преимущества конкурентов вследствие обладания уникальными источниками сырья, патентами, лицензиями, ноу-хау, технологическими образцами и т.д.</c:v>
                </c:pt>
                <c:pt idx="3">
                  <c:v>Невозможность быстрого достижения необходимых масштабов деятельности, обеспечивающих прибыльность</c:v>
                </c:pt>
                <c:pt idx="4">
                  <c:v>Отсутствие информации о конкурентной ситуации на рынках</c:v>
                </c:pt>
                <c:pt idx="5">
                  <c:v>Насыщенность рынков сбыта</c:v>
                </c:pt>
                <c:pt idx="6">
                  <c:v>Высокие начальные издержки</c:v>
                </c:pt>
              </c:strCache>
            </c:strRef>
          </c:cat>
          <c:val>
            <c:numRef>
              <c:f>Лист1!$B$2:$B$8</c:f>
              <c:numCache>
                <c:formatCode>General</c:formatCode>
                <c:ptCount val="7"/>
                <c:pt idx="0">
                  <c:v>72</c:v>
                </c:pt>
                <c:pt idx="1">
                  <c:v>70</c:v>
                </c:pt>
                <c:pt idx="2">
                  <c:v>111</c:v>
                </c:pt>
                <c:pt idx="3">
                  <c:v>112</c:v>
                </c:pt>
                <c:pt idx="4">
                  <c:v>112</c:v>
                </c:pt>
                <c:pt idx="5">
                  <c:v>117</c:v>
                </c:pt>
                <c:pt idx="6">
                  <c:v>121</c:v>
                </c:pt>
              </c:numCache>
            </c:numRef>
          </c:val>
          <c:extLst xmlns:c16r2="http://schemas.microsoft.com/office/drawing/2015/06/chart">
            <c:ext xmlns:c16="http://schemas.microsoft.com/office/drawing/2014/chart" uri="{C3380CC4-5D6E-409C-BE32-E72D297353CC}">
              <c16:uniqueId val="{00000000-A312-4484-98FF-2DF10875E4BD}"/>
            </c:ext>
          </c:extLst>
        </c:ser>
        <c:dLbls>
          <c:showLegendKey val="0"/>
          <c:showVal val="1"/>
          <c:showCatName val="0"/>
          <c:showSerName val="0"/>
          <c:showPercent val="0"/>
          <c:showBubbleSize val="0"/>
        </c:dLbls>
        <c:gapWidth val="75"/>
        <c:overlap val="-25"/>
        <c:axId val="1938280096"/>
        <c:axId val="1938279552"/>
      </c:barChart>
      <c:valAx>
        <c:axId val="1938279552"/>
        <c:scaling>
          <c:orientation val="minMax"/>
        </c:scaling>
        <c:delete val="0"/>
        <c:axPos val="b"/>
        <c:majorGridlines/>
        <c:numFmt formatCode="General" sourceLinked="1"/>
        <c:majorTickMark val="none"/>
        <c:minorTickMark val="none"/>
        <c:tickLblPos val="nextTo"/>
        <c:spPr>
          <a:ln w="9525">
            <a:noFill/>
          </a:ln>
        </c:spPr>
        <c:crossAx val="1938280096"/>
        <c:crosses val="autoZero"/>
        <c:crossBetween val="between"/>
      </c:valAx>
      <c:catAx>
        <c:axId val="1938280096"/>
        <c:scaling>
          <c:orientation val="minMax"/>
        </c:scaling>
        <c:delete val="0"/>
        <c:axPos val="l"/>
        <c:numFmt formatCode="General" sourceLinked="1"/>
        <c:majorTickMark val="none"/>
        <c:minorTickMark val="none"/>
        <c:tickLblPos val="nextTo"/>
        <c:txPr>
          <a:bodyPr/>
          <a:lstStyle/>
          <a:p>
            <a:pPr>
              <a:defRPr sz="900"/>
            </a:pPr>
            <a:endParaRPr lang="ru-RU"/>
          </a:p>
        </c:txPr>
        <c:crossAx val="19382795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301E-2"/>
          <c:y val="0.37262191109396631"/>
          <c:w val="0.59716065881673042"/>
          <c:h val="0.5641448637364132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871306797659466E-3"/>
                  <c:y val="4.87782533942781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93A-493A-A7BA-61C8A4E771B8}"/>
                </c:ext>
                <c:ext xmlns:c15="http://schemas.microsoft.com/office/drawing/2012/chart" uri="{CE6537A1-D6FC-4f65-9D91-7224C49458BB}">
                  <c15:layout/>
                </c:ext>
              </c:extLst>
            </c:dLbl>
            <c:dLbl>
              <c:idx val="1"/>
              <c:layout>
                <c:manualLayout>
                  <c:x val="-8.4217655132557967E-3"/>
                  <c:y val="1.47777308254329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93A-493A-A7BA-61C8A4E771B8}"/>
                </c:ext>
                <c:ext xmlns:c15="http://schemas.microsoft.com/office/drawing/2012/chart" uri="{CE6537A1-D6FC-4f65-9D91-7224C49458BB}">
                  <c15:layout/>
                </c:ext>
              </c:extLst>
            </c:dLbl>
            <c:dLbl>
              <c:idx val="2"/>
              <c:layout>
                <c:manualLayout>
                  <c:x val="-8.1629704543813807E-4"/>
                  <c:y val="-3.46605076659560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93A-493A-A7BA-61C8A4E771B8}"/>
                </c:ext>
                <c:ext xmlns:c15="http://schemas.microsoft.com/office/drawing/2012/chart" uri="{CE6537A1-D6FC-4f65-9D91-7224C49458BB}">
                  <c15:layout/>
                </c:ext>
              </c:extLst>
            </c:dLbl>
            <c:dLbl>
              <c:idx val="3"/>
              <c:layout>
                <c:manualLayout>
                  <c:x val="5.9143610489055844E-3"/>
                  <c:y val="-4.46338308489808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93A-493A-A7BA-61C8A4E771B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68182</c:v>
                </c:pt>
                <c:pt idx="1">
                  <c:v>14833</c:v>
                </c:pt>
                <c:pt idx="2">
                  <c:v>14715</c:v>
                </c:pt>
                <c:pt idx="3">
                  <c:v>5099</c:v>
                </c:pt>
                <c:pt idx="4">
                  <c:v>8156</c:v>
                </c:pt>
              </c:numCache>
            </c:numRef>
          </c:val>
          <c:extLst xmlns:c16r2="http://schemas.microsoft.com/office/drawing/2015/06/chart">
            <c:ext xmlns:c16="http://schemas.microsoft.com/office/drawing/2014/chart" uri="{C3380CC4-5D6E-409C-BE32-E72D297353CC}">
              <c16:uniqueId val="{00000004-C93A-493A-A7BA-61C8A4E771B8}"/>
            </c:ext>
          </c:extLst>
        </c:ser>
        <c:dLbls>
          <c:showLegendKey val="0"/>
          <c:showVal val="0"/>
          <c:showCatName val="0"/>
          <c:showSerName val="0"/>
          <c:showPercent val="1"/>
          <c:showBubbleSize val="0"/>
          <c:showLeaderLines val="0"/>
        </c:dLbls>
      </c:pie3DChart>
    </c:plotArea>
    <c:legend>
      <c:legendPos val="r"/>
      <c:layout>
        <c:manualLayout>
          <c:xMode val="edge"/>
          <c:yMode val="edge"/>
          <c:x val="0.68414132864772426"/>
          <c:y val="0.38304930903809936"/>
          <c:w val="0.22635915309206109"/>
          <c:h val="0.4882083448287973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22462191396337652"/>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9853820355788863E-3"/>
                  <c:y val="3.5541524783680166E-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0BE-4ECB-9003-658E100EBDAD}"/>
                </c:ext>
                <c:ext xmlns:c15="http://schemas.microsoft.com/office/drawing/2012/chart" uri="{CE6537A1-D6FC-4f65-9D91-7224C49458BB}">
                  <c15:layout/>
                </c:ext>
              </c:extLst>
            </c:dLbl>
            <c:dLbl>
              <c:idx val="1"/>
              <c:layout>
                <c:manualLayout>
                  <c:x val="1.0608960338291047E-2"/>
                  <c:y val="5.33499193782323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0BE-4ECB-9003-658E100EBDAD}"/>
                </c:ext>
                <c:ext xmlns:c15="http://schemas.microsoft.com/office/drawing/2012/chart" uri="{CE6537A1-D6FC-4f65-9D91-7224C49458BB}">
                  <c15:layout/>
                </c:ext>
              </c:extLst>
            </c:dLbl>
            <c:dLbl>
              <c:idx val="2"/>
              <c:layout>
                <c:manualLayout>
                  <c:x val="1.2999963546223389E-2"/>
                  <c:y val="-1.983792019359677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0BE-4ECB-9003-658E100EBDAD}"/>
                </c:ext>
                <c:ext xmlns:c15="http://schemas.microsoft.com/office/drawing/2012/chart" uri="{CE6537A1-D6FC-4f65-9D91-7224C49458BB}">
                  <c15:layout/>
                </c:ext>
              </c:extLst>
            </c:dLbl>
            <c:dLbl>
              <c:idx val="3"/>
              <c:layout>
                <c:manualLayout>
                  <c:x val="-6.8664333624963653E-3"/>
                  <c:y val="3.947207376280037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0BE-4ECB-9003-658E100EBDAD}"/>
                </c:ext>
                <c:ext xmlns:c15="http://schemas.microsoft.com/office/drawing/2012/chart" uri="{CE6537A1-D6FC-4f65-9D91-7224C49458BB}">
                  <c15:layout/>
                </c:ext>
              </c:extLst>
            </c:dLbl>
            <c:dLbl>
              <c:idx val="4"/>
              <c:layout>
                <c:manualLayout>
                  <c:x val="-2.0419947506561724E-2"/>
                  <c:y val="6.324300733566617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2926</c:v>
                </c:pt>
                <c:pt idx="1">
                  <c:v>4339</c:v>
                </c:pt>
                <c:pt idx="2">
                  <c:v>50424</c:v>
                </c:pt>
                <c:pt idx="3">
                  <c:v>51965</c:v>
                </c:pt>
                <c:pt idx="4">
                  <c:v>1331</c:v>
                </c:pt>
              </c:numCache>
            </c:numRef>
          </c:val>
          <c:extLst xmlns:c16r2="http://schemas.microsoft.com/office/drawing/2015/06/chart">
            <c:ext xmlns:c16="http://schemas.microsoft.com/office/drawing/2014/chart" uri="{C3380CC4-5D6E-409C-BE32-E72D297353CC}">
              <c16:uniqueId val="{00000004-00BE-4ECB-9003-658E100EBDA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3917</c:v>
                </c:pt>
                <c:pt idx="1">
                  <c:v>9576</c:v>
                </c:pt>
                <c:pt idx="2">
                  <c:v>47804</c:v>
                </c:pt>
                <c:pt idx="3">
                  <c:v>45398</c:v>
                </c:pt>
                <c:pt idx="4">
                  <c:v>3993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(количество организаций)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3481563857759034E-4"/>
          <c:y val="0.40583497375328081"/>
          <c:w val="0.46546114124831134"/>
          <c:h val="0.510195396407835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3182302145401797E-2"/>
                  <c:y val="-2.17530621172353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A54-4E4D-8F52-0D8AC1B64E41}"/>
                </c:ext>
                <c:ext xmlns:c15="http://schemas.microsoft.com/office/drawing/2012/chart" uri="{CE6537A1-D6FC-4f65-9D91-7224C49458BB}">
                  <c15:layout/>
                </c:ext>
              </c:extLst>
            </c:dLbl>
            <c:dLbl>
              <c:idx val="1"/>
              <c:layout>
                <c:manualLayout>
                  <c:x val="4.0257637654950067E-3"/>
                  <c:y val="-0.1220631014873140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6747745582815738E-2"/>
                  <c:y val="-4.5275590551181104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7326377865052452E-3"/>
                  <c:y val="-2.376421697287966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54-4E4D-8F52-0D8AC1B64E41}"/>
                </c:ext>
                <c:ext xmlns:c15="http://schemas.microsoft.com/office/drawing/2012/chart" uri="{CE6537A1-D6FC-4f65-9D91-7224C49458BB}">
                  <c15:layout/>
                </c:ext>
              </c:extLst>
            </c:dLbl>
            <c:dLbl>
              <c:idx val="4"/>
              <c:layout>
                <c:manualLayout>
                  <c:x val="2.2276676319893073E-3"/>
                  <c:y val="-3.52473231912294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A54-4E4D-8F52-0D8AC1B64E41}"/>
                </c:ext>
                <c:ext xmlns:c15="http://schemas.microsoft.com/office/drawing/2012/chart" uri="{CE6537A1-D6FC-4f65-9D91-7224C49458BB}">
                  <c15:layout/>
                </c:ext>
              </c:extLst>
            </c:dLbl>
            <c:dLbl>
              <c:idx val="5"/>
              <c:layout>
                <c:manualLayout>
                  <c:x val="1.8705918053404384E-2"/>
                  <c:y val="-4.73703735550997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A54-4E4D-8F52-0D8AC1B64E41}"/>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64</c:v>
                </c:pt>
                <c:pt idx="1">
                  <c:v>83</c:v>
                </c:pt>
                <c:pt idx="2">
                  <c:v>62</c:v>
                </c:pt>
                <c:pt idx="3">
                  <c:v>32</c:v>
                </c:pt>
                <c:pt idx="4">
                  <c:v>4</c:v>
                </c:pt>
                <c:pt idx="5">
                  <c:v>87</c:v>
                </c:pt>
              </c:numCache>
            </c:numRef>
          </c:val>
          <c:extLst xmlns:c16r2="http://schemas.microsoft.com/office/drawing/2015/06/chart">
            <c:ext xmlns:c16="http://schemas.microsoft.com/office/drawing/2014/chart" uri="{C3380CC4-5D6E-409C-BE32-E72D297353CC}">
              <c16:uniqueId val="{00000004-FA54-4E4D-8F52-0D8AC1B64E41}"/>
            </c:ext>
          </c:extLst>
        </c:ser>
        <c:dLbls>
          <c:showLegendKey val="0"/>
          <c:showVal val="0"/>
          <c:showCatName val="0"/>
          <c:showSerName val="0"/>
          <c:showPercent val="1"/>
          <c:showBubbleSize val="0"/>
          <c:showLeaderLines val="1"/>
        </c:dLbls>
      </c:pie3DChart>
    </c:plotArea>
    <c:legend>
      <c:legendPos val="r"/>
      <c:layout>
        <c:manualLayout>
          <c:xMode val="edge"/>
          <c:yMode val="edge"/>
          <c:x val="0.5067331692694127"/>
          <c:y val="0.3752778016632477"/>
          <c:w val="0.47544548967467282"/>
          <c:h val="0.5759688540373375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6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51724162684792607"/>
          <c:y val="0.29975391243842897"/>
          <c:w val="0.44551190075599534"/>
          <c:h val="0.6078095455242333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8F-4977-BDF5-760BB6330E8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8F-4977-BDF5-760BB6330E8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8F-4977-BDF5-760BB6330E8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8F-4977-BDF5-760BB6330E8B}"/>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98F-4977-BDF5-760BB6330E8B}"/>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8F-4977-BDF5-760BB6330E8B}"/>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98F-4977-BDF5-760BB6330E8B}"/>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42</c:v>
                </c:pt>
                <c:pt idx="1">
                  <c:v>24</c:v>
                </c:pt>
                <c:pt idx="2">
                  <c:v>32</c:v>
                </c:pt>
                <c:pt idx="3">
                  <c:v>32</c:v>
                </c:pt>
                <c:pt idx="4">
                  <c:v>42</c:v>
                </c:pt>
                <c:pt idx="5">
                  <c:v>54</c:v>
                </c:pt>
                <c:pt idx="6">
                  <c:v>106</c:v>
                </c:pt>
              </c:numCache>
            </c:numRef>
          </c:val>
          <c:extLst xmlns:c16r2="http://schemas.microsoft.com/office/drawing/2015/06/chart">
            <c:ext xmlns:c16="http://schemas.microsoft.com/office/drawing/2014/chart" uri="{C3380CC4-5D6E-409C-BE32-E72D297353CC}">
              <c16:uniqueId val="{00000007-498F-4977-BDF5-760BB6330E8B}"/>
            </c:ext>
          </c:extLst>
        </c:ser>
        <c:dLbls>
          <c:showLegendKey val="0"/>
          <c:showVal val="0"/>
          <c:showCatName val="0"/>
          <c:showSerName val="0"/>
          <c:showPercent val="0"/>
          <c:showBubbleSize val="0"/>
        </c:dLbls>
        <c:gapWidth val="100"/>
        <c:axId val="1938284992"/>
        <c:axId val="1938294784"/>
      </c:barChart>
      <c:valAx>
        <c:axId val="1938294784"/>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284992"/>
        <c:crosses val="autoZero"/>
        <c:crossBetween val="between"/>
      </c:valAx>
      <c:catAx>
        <c:axId val="1938284992"/>
        <c:scaling>
          <c:orientation val="minMax"/>
        </c:scaling>
        <c:delete val="0"/>
        <c:axPos val="l"/>
        <c:numFmt formatCode="General" sourceLinked="0"/>
        <c:majorTickMark val="out"/>
        <c:minorTickMark val="none"/>
        <c:tickLblPos val="nextTo"/>
        <c:txPr>
          <a:bodyPr/>
          <a:lstStyle/>
          <a:p>
            <a:pPr>
              <a:defRPr sz="1000">
                <a:solidFill>
                  <a:schemeClr val="bg1">
                    <a:lumMod val="10000"/>
                  </a:schemeClr>
                </a:solidFill>
              </a:defRPr>
            </a:pPr>
            <a:endParaRPr lang="ru-RU"/>
          </a:p>
        </c:txPr>
        <c:crossAx val="1938294784"/>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Оценка конкуренции хозяйствующими субъектами</a:t>
            </a:r>
          </a:p>
        </c:rich>
      </c:tx>
      <c:layout>
        <c:manualLayout>
          <c:xMode val="edge"/>
          <c:yMode val="edge"/>
          <c:x val="0.33759001168899561"/>
          <c:y val="6.4701978502227156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314339785830201E-2"/>
          <c:y val="0.35698764559104385"/>
          <c:w val="0.50897517908140766"/>
          <c:h val="0.552212809983220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9.4731388592739114E-3"/>
                  <c:y val="-2.208549842200898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745-4DBE-A1E5-833716808AF7}"/>
                </c:ext>
                <c:ext xmlns:c15="http://schemas.microsoft.com/office/drawing/2012/chart" uri="{CE6537A1-D6FC-4f65-9D91-7224C49458BB}">
                  <c15:layout/>
                </c:ext>
              </c:extLst>
            </c:dLbl>
            <c:dLbl>
              <c:idx val="3"/>
              <c:layout>
                <c:manualLayout>
                  <c:x val="-8.9609810192975467E-2"/>
                  <c:y val="-1.563326851350058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21F-4EB8-998A-CB001CC54A34}"/>
                </c:ext>
                <c:ext xmlns:c15="http://schemas.microsoft.com/office/drawing/2012/chart" uri="{CE6537A1-D6FC-4f65-9D91-7224C49458BB}">
                  <c15:layout/>
                </c:ext>
              </c:extLst>
            </c:dLbl>
            <c:dLbl>
              <c:idx val="4"/>
              <c:layout>
                <c:manualLayout>
                  <c:x val="1.7400761283306143E-2"/>
                  <c:y val="-6.218588705119994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21F-4EB8-998A-CB001CC54A34}"/>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111</c:v>
                </c:pt>
                <c:pt idx="1">
                  <c:v>15</c:v>
                </c:pt>
                <c:pt idx="2">
                  <c:v>15</c:v>
                </c:pt>
                <c:pt idx="3">
                  <c:v>47</c:v>
                </c:pt>
                <c:pt idx="4">
                  <c:v>144</c:v>
                </c:pt>
              </c:numCache>
            </c:numRef>
          </c:val>
          <c:extLst xmlns:c16r2="http://schemas.microsoft.com/office/drawing/2015/06/chart">
            <c:ext xmlns:c16="http://schemas.microsoft.com/office/drawing/2014/chart" uri="{C3380CC4-5D6E-409C-BE32-E72D297353CC}">
              <c16:uniqueId val="{00000002-621F-4EB8-998A-CB001CC54A34}"/>
            </c:ext>
          </c:extLst>
        </c:ser>
        <c:dLbls>
          <c:showLegendKey val="0"/>
          <c:showVal val="0"/>
          <c:showCatName val="0"/>
          <c:showSerName val="0"/>
          <c:showPercent val="1"/>
          <c:showBubbleSize val="0"/>
          <c:showLeaderLines val="1"/>
        </c:dLbls>
      </c:pie3DChart>
    </c:plotArea>
    <c:legend>
      <c:legendPos val="r"/>
      <c:layout>
        <c:manualLayout>
          <c:xMode val="edge"/>
          <c:yMode val="edge"/>
          <c:x val="0.60450998274481582"/>
          <c:y val="0.42356292691974406"/>
          <c:w val="0.3694313496294202"/>
          <c:h val="0.4867995110719463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325574348636675E-3"/>
          <c:y val="0.28187014365967167"/>
          <c:w val="0.49752955386188707"/>
          <c:h val="0.5445680999912185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40"/>
          <c:dLbls>
            <c:dLbl>
              <c:idx val="2"/>
              <c:layout>
                <c:manualLayout>
                  <c:x val="-6.6012111928018622E-3"/>
                  <c:y val="8.88135333448282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0FC-462F-A41C-24D473183F72}"/>
                </c:ext>
                <c:ext xmlns:c15="http://schemas.microsoft.com/office/drawing/2012/chart" uri="{CE6537A1-D6FC-4f65-9D91-7224C49458BB}">
                  <c15:layout/>
                </c:ext>
              </c:extLst>
            </c:dLbl>
            <c:dLbl>
              <c:idx val="3"/>
              <c:layout>
                <c:manualLayout>
                  <c:x val="-1.8797476611521707E-3"/>
                  <c:y val="4.006679821956562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128</c:v>
                </c:pt>
                <c:pt idx="1">
                  <c:v>83</c:v>
                </c:pt>
                <c:pt idx="2">
                  <c:v>104</c:v>
                </c:pt>
                <c:pt idx="3">
                  <c:v>17</c:v>
                </c:pt>
              </c:numCache>
            </c:numRef>
          </c:val>
          <c:extLst xmlns:c16r2="http://schemas.microsoft.com/office/drawing/2015/06/chart">
            <c:ext xmlns:c16="http://schemas.microsoft.com/office/drawing/2014/chart" uri="{C3380CC4-5D6E-409C-BE32-E72D297353CC}">
              <c16:uniqueId val="{00000000-D21D-4C64-9303-AB6B99548C37}"/>
            </c:ext>
          </c:extLst>
        </c:ser>
        <c:dLbls>
          <c:showLegendKey val="0"/>
          <c:showVal val="0"/>
          <c:showCatName val="0"/>
          <c:showSerName val="0"/>
          <c:showPercent val="1"/>
          <c:showBubbleSize val="0"/>
          <c:showLeaderLines val="0"/>
        </c:dLbls>
      </c:pie3DChart>
    </c:plotArea>
    <c:legend>
      <c:legendPos val="r"/>
      <c:layout>
        <c:manualLayout>
          <c:xMode val="edge"/>
          <c:yMode val="edge"/>
          <c:x val="0.5594495343346646"/>
          <c:y val="0.28534457356399223"/>
          <c:w val="0.42772310061990504"/>
          <c:h val="0.5537218628340602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54009259259259257"/>
          <c:y val="1.1343409659999412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568E-3"/>
          <c:y val="0.29494766699394848"/>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409375911344841E-3"/>
                  <c:y val="-4.1186172021895799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8E5-4E4A-B68A-5E7CB00C7D90}"/>
                </c:ext>
                <c:ext xmlns:c15="http://schemas.microsoft.com/office/drawing/2012/chart" uri="{CE6537A1-D6FC-4f65-9D91-7224C49458BB}">
                  <c15:layout/>
                </c:ext>
              </c:extLst>
            </c:dLbl>
            <c:dLbl>
              <c:idx val="1"/>
              <c:layout>
                <c:manualLayout>
                  <c:x val="1.9868219597550221E-2"/>
                  <c:y val="1.392102882005275E-2"/>
                </c:manualLayout>
              </c:layout>
              <c:tx>
                <c:rich>
                  <a:bodyPr/>
                  <a:lstStyle/>
                  <a:p>
                    <a:r>
                      <a:rPr lang="en-US"/>
                      <a:t>4,9%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8E5-4E4A-B68A-5E7CB00C7D90}"/>
                </c:ext>
                <c:ext xmlns:c15="http://schemas.microsoft.com/office/drawing/2012/chart" uri="{CE6537A1-D6FC-4f65-9D91-7224C49458BB}">
                  <c15:layout/>
                </c:ext>
              </c:extLst>
            </c:dLbl>
            <c:dLbl>
              <c:idx val="2"/>
              <c:layout>
                <c:manualLayout>
                  <c:x val="2.9203667249927009E-2"/>
                  <c:y val="-5.5304853396992856E-2"/>
                </c:manualLayout>
              </c:layout>
              <c:tx>
                <c:rich>
                  <a:bodyPr/>
                  <a:lstStyle/>
                  <a:p>
                    <a:r>
                      <a:rPr lang="en-US"/>
                      <a:t>39,4%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8E5-4E4A-B68A-5E7CB00C7D90}"/>
                </c:ext>
                <c:ext xmlns:c15="http://schemas.microsoft.com/office/drawing/2012/chart" uri="{CE6537A1-D6FC-4f65-9D91-7224C49458BB}">
                  <c15:layout/>
                </c:ext>
              </c:extLst>
            </c:dLbl>
            <c:dLbl>
              <c:idx val="3"/>
              <c:layout>
                <c:manualLayout>
                  <c:x val="9.337270341207328E-3"/>
                  <c:y val="-5.6227018077508038E-2"/>
                </c:manualLayout>
              </c:layout>
              <c:tx>
                <c:rich>
                  <a:bodyPr/>
                  <a:lstStyle/>
                  <a:p>
                    <a:r>
                      <a:rPr lang="en-US"/>
                      <a:t>50,8%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8E5-4E4A-B68A-5E7CB00C7D90}"/>
                </c:ext>
                <c:ext xmlns:c15="http://schemas.microsoft.com/office/drawing/2012/chart" uri="{CE6537A1-D6FC-4f65-9D91-7224C49458BB}">
                  <c15:layout/>
                </c:ext>
              </c:extLst>
            </c:dLbl>
            <c:dLbl>
              <c:idx val="4"/>
              <c:layout>
                <c:manualLayout>
                  <c:x val="-1.6599227179935883E-2"/>
                  <c:y val="-8.531146320646368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2997</c:v>
                </c:pt>
                <c:pt idx="1">
                  <c:v>5455</c:v>
                </c:pt>
                <c:pt idx="2">
                  <c:v>43705</c:v>
                </c:pt>
                <c:pt idx="3">
                  <c:v>56393</c:v>
                </c:pt>
                <c:pt idx="4">
                  <c:v>2435</c:v>
                </c:pt>
              </c:numCache>
            </c:numRef>
          </c:val>
          <c:extLst xmlns:c16r2="http://schemas.microsoft.com/office/drawing/2015/06/chart">
            <c:ext xmlns:c16="http://schemas.microsoft.com/office/drawing/2014/chart" uri="{C3380CC4-5D6E-409C-BE32-E72D297353CC}">
              <c16:uniqueId val="{00000004-F8E5-4E4A-B68A-5E7CB00C7D90}"/>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c:v>
                </c:pt>
                <c:pt idx="1">
                  <c:v>44</c:v>
                </c:pt>
                <c:pt idx="2">
                  <c:v>137</c:v>
                </c:pt>
                <c:pt idx="3">
                  <c:v>148</c:v>
                </c:pt>
              </c:numCache>
            </c:numRef>
          </c:val>
          <c:extLst xmlns:c16r2="http://schemas.microsoft.com/office/drawing/2015/06/chart">
            <c:ext xmlns:c16="http://schemas.microsoft.com/office/drawing/2014/chart" uri="{C3380CC4-5D6E-409C-BE32-E72D297353CC}">
              <c16:uniqueId val="{00000000-7D06-4646-BF7E-8B049B7757B3}"/>
            </c:ext>
          </c:extLst>
        </c:ser>
        <c:dLbls>
          <c:dLblPos val="inEnd"/>
          <c:showLegendKey val="0"/>
          <c:showVal val="1"/>
          <c:showCatName val="0"/>
          <c:showSerName val="0"/>
          <c:showPercent val="0"/>
          <c:showBubbleSize val="0"/>
        </c:dLbls>
        <c:gapWidth val="100"/>
        <c:axId val="1938290976"/>
        <c:axId val="1938294240"/>
      </c:barChart>
      <c:catAx>
        <c:axId val="193829097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38294240"/>
        <c:crosses val="autoZero"/>
        <c:auto val="1"/>
        <c:lblAlgn val="ctr"/>
        <c:lblOffset val="100"/>
        <c:noMultiLvlLbl val="0"/>
      </c:catAx>
      <c:valAx>
        <c:axId val="1938294240"/>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29097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8602992041725113"/>
          <c:y val="0.29706601466992666"/>
          <c:w val="0.47972716893534384"/>
          <c:h val="0.607110679013534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Изменение нормативно-правовой базы, регулирующей деятельности предпримателей</c:v>
                </c:pt>
                <c:pt idx="4">
                  <c:v>Сделки слияния и поглощения</c:v>
                </c:pt>
              </c:strCache>
            </c:strRef>
          </c:cat>
          <c:val>
            <c:numRef>
              <c:f>Лист1!$B$2:$B$6</c:f>
              <c:numCache>
                <c:formatCode>General</c:formatCode>
                <c:ptCount val="5"/>
                <c:pt idx="0">
                  <c:v>17</c:v>
                </c:pt>
                <c:pt idx="1">
                  <c:v>26</c:v>
                </c:pt>
                <c:pt idx="2">
                  <c:v>51</c:v>
                </c:pt>
                <c:pt idx="3">
                  <c:v>94</c:v>
                </c:pt>
                <c:pt idx="4">
                  <c:v>145</c:v>
                </c:pt>
              </c:numCache>
            </c:numRef>
          </c:val>
          <c:extLst xmlns:c16r2="http://schemas.microsoft.com/office/drawing/2015/06/chart">
            <c:ext xmlns:c16="http://schemas.microsoft.com/office/drawing/2014/chart" uri="{C3380CC4-5D6E-409C-BE32-E72D297353CC}">
              <c16:uniqueId val="{00000000-4F96-407D-8723-DB0F2DA3396F}"/>
            </c:ext>
          </c:extLst>
        </c:ser>
        <c:dLbls>
          <c:dLblPos val="outEnd"/>
          <c:showLegendKey val="0"/>
          <c:showVal val="1"/>
          <c:showCatName val="0"/>
          <c:showSerName val="0"/>
          <c:showPercent val="0"/>
          <c:showBubbleSize val="0"/>
        </c:dLbls>
        <c:gapWidth val="75"/>
        <c:overlap val="-25"/>
        <c:axId val="1938292608"/>
        <c:axId val="1938291520"/>
      </c:barChart>
      <c:valAx>
        <c:axId val="193829152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292608"/>
        <c:crosses val="autoZero"/>
        <c:crossBetween val="between"/>
      </c:valAx>
      <c:catAx>
        <c:axId val="1938292608"/>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382915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Давление со стороны клиентов</c:v>
                </c:pt>
                <c:pt idx="1">
                  <c:v>Сложность получения доступа к земельным участкам</c:v>
                </c:pt>
                <c:pt idx="2">
                  <c:v>Неразвитость транспортной сети</c:v>
                </c:pt>
                <c:pt idx="3">
                  <c:v>Недостаток квалифицированных кадров</c:v>
                </c:pt>
                <c:pt idx="4">
                  <c:v>Ограничение / сложность доступа к закупкам компаний с госучастием и субъектов естественных монополий</c:v>
                </c:pt>
                <c:pt idx="5">
                  <c:v>Нестабильность российского законодательства в отношении регулирования деятельности предприятий</c:v>
                </c:pt>
                <c:pt idx="6">
                  <c:v>Коррупция со стороны органов власти (например, взятки)</c:v>
                </c:pt>
                <c:pt idx="7">
                  <c:v>Высокие налоги</c:v>
                </c:pt>
              </c:strCache>
            </c:strRef>
          </c:cat>
          <c:val>
            <c:numRef>
              <c:f>Лист1!$B$2:$B$9</c:f>
              <c:numCache>
                <c:formatCode>General</c:formatCode>
                <c:ptCount val="8"/>
                <c:pt idx="0">
                  <c:v>15</c:v>
                </c:pt>
                <c:pt idx="1">
                  <c:v>15</c:v>
                </c:pt>
                <c:pt idx="2">
                  <c:v>16</c:v>
                </c:pt>
                <c:pt idx="3">
                  <c:v>17</c:v>
                </c:pt>
                <c:pt idx="4">
                  <c:v>17</c:v>
                </c:pt>
                <c:pt idx="5">
                  <c:v>19</c:v>
                </c:pt>
                <c:pt idx="6">
                  <c:v>20</c:v>
                </c:pt>
                <c:pt idx="7">
                  <c:v>22</c:v>
                </c:pt>
              </c:numCache>
            </c:numRef>
          </c:val>
          <c:extLst xmlns:c16r2="http://schemas.microsoft.com/office/drawing/2015/06/chart">
            <c:ext xmlns:c16="http://schemas.microsoft.com/office/drawing/2014/chart" uri="{C3380CC4-5D6E-409C-BE32-E72D297353CC}">
              <c16:uniqueId val="{00000000-794A-4A95-9370-1B6928EDFEE9}"/>
            </c:ext>
          </c:extLst>
        </c:ser>
        <c:dLbls>
          <c:dLblPos val="inEnd"/>
          <c:showLegendKey val="0"/>
          <c:showVal val="1"/>
          <c:showCatName val="0"/>
          <c:showSerName val="0"/>
          <c:showPercent val="0"/>
          <c:showBubbleSize val="0"/>
        </c:dLbls>
        <c:gapWidth val="75"/>
        <c:overlap val="-25"/>
        <c:axId val="1938285536"/>
        <c:axId val="1938281728"/>
      </c:barChart>
      <c:valAx>
        <c:axId val="19382817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285536"/>
        <c:crosses val="autoZero"/>
        <c:crossBetween val="between"/>
      </c:valAx>
      <c:catAx>
        <c:axId val="193828553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382817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Уровень административных барьеров</a:t>
            </a:r>
            <a:endParaRPr lang="ru-RU" sz="1400">
              <a:effectLst/>
            </a:endParaRPr>
          </a:p>
        </c:rich>
      </c:tx>
      <c:layout>
        <c:manualLayout>
          <c:xMode val="edge"/>
          <c:yMode val="edge"/>
          <c:x val="0.23362132407679187"/>
          <c:y val="3.9578112284219076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693683346307806"/>
          <c:y val="0.11249068222847573"/>
          <c:w val="0.44694393751834505"/>
          <c:h val="0.5096370099490654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635855485649384E-2"/>
                  <c:y val="-7.638417790518956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17-4579-9A88-881312605F88}"/>
                </c:ext>
                <c:ext xmlns:c15="http://schemas.microsoft.com/office/drawing/2012/chart" uri="{CE6537A1-D6FC-4f65-9D91-7224C49458BB}">
                  <c15:layout/>
                </c:ext>
              </c:extLst>
            </c:dLbl>
            <c:dLbl>
              <c:idx val="1"/>
              <c:layout>
                <c:manualLayout>
                  <c:x val="-1.3106003564789489E-2"/>
                  <c:y val="-2.000762979835304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17-4579-9A88-881312605F88}"/>
                </c:ext>
                <c:ext xmlns:c15="http://schemas.microsoft.com/office/drawing/2012/chart" uri="{CE6537A1-D6FC-4f65-9D91-7224C49458BB}">
                  <c15:layout/>
                </c:ext>
              </c:extLst>
            </c:dLbl>
            <c:dLbl>
              <c:idx val="2"/>
              <c:layout>
                <c:manualLayout>
                  <c:x val="-4.3216478005079183E-3"/>
                  <c:y val="1.912589326901743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8979610935991187E-2"/>
                  <c:y val="7.186695419407461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1402731870833808E-3"/>
                  <c:y val="1.638491215356645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9758036728391122E-2"/>
                  <c:y val="-1.76829355888592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17-4579-9A88-881312605F8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проще преодолевать административные барьеры, чем раньше</c:v>
                </c:pt>
                <c:pt idx="1">
                  <c:v>Административные барьеры были полностью устранены</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41</c:v>
                </c:pt>
                <c:pt idx="1">
                  <c:v>49</c:v>
                </c:pt>
                <c:pt idx="2">
                  <c:v>47</c:v>
                </c:pt>
                <c:pt idx="3">
                  <c:v>51</c:v>
                </c:pt>
                <c:pt idx="4">
                  <c:v>46</c:v>
                </c:pt>
                <c:pt idx="5">
                  <c:v>41</c:v>
                </c:pt>
                <c:pt idx="6">
                  <c:v>56</c:v>
                </c:pt>
              </c:numCache>
            </c:numRef>
          </c:val>
          <c:extLst xmlns:c16r2="http://schemas.microsoft.com/office/drawing/2015/06/chart">
            <c:ext xmlns:c16="http://schemas.microsoft.com/office/drawing/2014/chart" uri="{C3380CC4-5D6E-409C-BE32-E72D297353CC}">
              <c16:uniqueId val="{00000003-B017-4579-9A88-881312605F88}"/>
            </c:ext>
          </c:extLst>
        </c:ser>
        <c:dLbls>
          <c:showLegendKey val="0"/>
          <c:showVal val="0"/>
          <c:showCatName val="0"/>
          <c:showSerName val="0"/>
          <c:showPercent val="1"/>
          <c:showBubbleSize val="0"/>
          <c:showLeaderLines val="1"/>
        </c:dLbls>
      </c:pie3DChart>
    </c:plotArea>
    <c:legend>
      <c:legendPos val="b"/>
      <c:layout>
        <c:manualLayout>
          <c:xMode val="edge"/>
          <c:yMode val="edge"/>
          <c:x val="0"/>
          <c:y val="0.63623547664691116"/>
          <c:w val="0.99106896889104423"/>
          <c:h val="0.3468707451503692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29811384815430181"/>
          <c:y val="1.509011647623921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820739724048255E-2"/>
          <c:y val="0.403629323155279"/>
          <c:w val="0.54670194322040022"/>
          <c:h val="0.5124861185180538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9728382576031209E-3"/>
                  <c:y val="-4.37259832182939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9DB-4B5D-B6AC-73FDFE193DF4}"/>
                </c:ext>
                <c:ext xmlns:c15="http://schemas.microsoft.com/office/drawing/2012/chart" uri="{CE6537A1-D6FC-4f65-9D91-7224C49458BB}">
                  <c15:layout/>
                </c:ext>
              </c:extLst>
            </c:dLbl>
            <c:dLbl>
              <c:idx val="1"/>
              <c:layout>
                <c:manualLayout>
                  <c:x val="-2.2183233403164075E-2"/>
                  <c:y val="-3.846613036186349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9DB-4B5D-B6AC-73FDFE193DF4}"/>
                </c:ext>
                <c:ext xmlns:c15="http://schemas.microsoft.com/office/drawing/2012/chart" uri="{CE6537A1-D6FC-4f65-9D91-7224C49458BB}">
                  <c15:layout/>
                </c:ext>
              </c:extLst>
            </c:dLbl>
            <c:dLbl>
              <c:idx val="2"/>
              <c:layout>
                <c:manualLayout>
                  <c:x val="-7.6969961007259165E-3"/>
                  <c:y val="3.34015224432057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9DB-4B5D-B6AC-73FDFE193DF4}"/>
                </c:ext>
                <c:ext xmlns:c15="http://schemas.microsoft.com/office/drawing/2012/chart" uri="{CE6537A1-D6FC-4f65-9D91-7224C49458BB}">
                  <c15:layout/>
                </c:ext>
              </c:extLst>
            </c:dLbl>
            <c:dLbl>
              <c:idx val="3"/>
              <c:layout>
                <c:manualLayout>
                  <c:x val="3.6207830672541973E-3"/>
                  <c:y val="-3.48570557331465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9DB-4B5D-B6AC-73FDFE193DF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72129</c:v>
                </c:pt>
                <c:pt idx="1">
                  <c:v>14847</c:v>
                </c:pt>
                <c:pt idx="2">
                  <c:v>12799</c:v>
                </c:pt>
                <c:pt idx="3">
                  <c:v>5320</c:v>
                </c:pt>
                <c:pt idx="4">
                  <c:v>5890</c:v>
                </c:pt>
              </c:numCache>
            </c:numRef>
          </c:val>
          <c:extLst xmlns:c16r2="http://schemas.microsoft.com/office/drawing/2015/06/chart">
            <c:ext xmlns:c16="http://schemas.microsoft.com/office/drawing/2014/chart" uri="{C3380CC4-5D6E-409C-BE32-E72D297353CC}">
              <c16:uniqueId val="{00000004-29DB-4B5D-B6AC-73FDFE193DF4}"/>
            </c:ext>
          </c:extLst>
        </c:ser>
        <c:dLbls>
          <c:showLegendKey val="0"/>
          <c:showVal val="0"/>
          <c:showCatName val="0"/>
          <c:showSerName val="0"/>
          <c:showPercent val="1"/>
          <c:showBubbleSize val="0"/>
          <c:showLeaderLines val="0"/>
        </c:dLbls>
      </c:pie3DChart>
    </c:plotArea>
    <c:legend>
      <c:legendPos val="r"/>
      <c:layout>
        <c:manualLayout>
          <c:xMode val="edge"/>
          <c:yMode val="edge"/>
          <c:x val="0.62450823520913101"/>
          <c:y val="0.36954122940080469"/>
          <c:w val="0.28369862024127718"/>
          <c:h val="0.6063570983722210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29472222222222222"/>
          <c:y val="8.6433316507359803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41616319214811898"/>
          <c:w val="0.43973334062408864"/>
          <c:h val="0.4821315956195130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1333422498190618E-3"/>
                  <c:y val="4.419922312590533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CE-4249-ABC7-A04ADB9C0F1F}"/>
                </c:ext>
                <c:ext xmlns:c15="http://schemas.microsoft.com/office/drawing/2012/chart" uri="{CE6537A1-D6FC-4f65-9D91-7224C49458BB}">
                  <c15:layout/>
                </c:ext>
              </c:extLst>
            </c:dLbl>
            <c:dLbl>
              <c:idx val="1"/>
              <c:layout>
                <c:manualLayout>
                  <c:x val="1.1743391129234976E-2"/>
                  <c:y val="5.71296688702392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0CE-4249-ABC7-A04ADB9C0F1F}"/>
                </c:ext>
                <c:ext xmlns:c15="http://schemas.microsoft.com/office/drawing/2012/chart" uri="{CE6537A1-D6FC-4f65-9D91-7224C49458BB}">
                  <c15:layout/>
                </c:ext>
              </c:extLst>
            </c:dLbl>
            <c:dLbl>
              <c:idx val="2"/>
              <c:layout>
                <c:manualLayout>
                  <c:x val="1.7629593175853019E-2"/>
                  <c:y val="-3.085478285802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0CE-4249-ABC7-A04ADB9C0F1F}"/>
                </c:ext>
                <c:ext xmlns:c15="http://schemas.microsoft.com/office/drawing/2012/chart" uri="{CE6537A1-D6FC-4f65-9D91-7224C49458BB}">
                  <c15:layout/>
                </c:ext>
              </c:extLst>
            </c:dLbl>
            <c:dLbl>
              <c:idx val="3"/>
              <c:layout>
                <c:manualLayout>
                  <c:x val="9.2617624098035743E-4"/>
                  <c:y val="0.145325663568707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0CE-4249-ABC7-A04ADB9C0F1F}"/>
                </c:ext>
                <c:ext xmlns:c15="http://schemas.microsoft.com/office/drawing/2012/chart" uri="{CE6537A1-D6FC-4f65-9D91-7224C49458BB}">
                  <c15:layout>
                    <c:manualLayout>
                      <c:w val="8.7338874834357302E-2"/>
                      <c:h val="0.10726801076502393"/>
                    </c:manualLayout>
                  </c15:layout>
                </c:ext>
              </c:extLst>
            </c:dLbl>
            <c:dLbl>
              <c:idx val="4"/>
              <c:layout>
                <c:manualLayout>
                  <c:x val="-1.1429986141504629E-2"/>
                  <c:y val="1.6986495131714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1918</c:v>
                </c:pt>
                <c:pt idx="1">
                  <c:v>3956</c:v>
                </c:pt>
                <c:pt idx="2">
                  <c:v>50611</c:v>
                </c:pt>
                <c:pt idx="3">
                  <c:v>53343</c:v>
                </c:pt>
                <c:pt idx="4">
                  <c:v>1157</c:v>
                </c:pt>
              </c:numCache>
            </c:numRef>
          </c:val>
          <c:extLst xmlns:c16r2="http://schemas.microsoft.com/office/drawing/2015/06/chart">
            <c:ext xmlns:c16="http://schemas.microsoft.com/office/drawing/2014/chart" uri="{C3380CC4-5D6E-409C-BE32-E72D297353CC}">
              <c16:uniqueId val="{00000004-10CE-4249-ABC7-A04ADB9C0F1F}"/>
            </c:ext>
          </c:extLst>
        </c:ser>
        <c:dLbls>
          <c:showLegendKey val="0"/>
          <c:showVal val="0"/>
          <c:showCatName val="0"/>
          <c:showSerName val="0"/>
          <c:showPercent val="1"/>
          <c:showBubbleSize val="0"/>
          <c:showLeaderLines val="0"/>
        </c:dLbls>
      </c:pie3DChart>
    </c:plotArea>
    <c:legend>
      <c:legendPos val="r"/>
      <c:layout>
        <c:manualLayout>
          <c:xMode val="edge"/>
          <c:yMode val="edge"/>
          <c:x val="0.59480662134435947"/>
          <c:y val="0.33228346456692914"/>
          <c:w val="0.37973036167732377"/>
          <c:h val="0.57252651440510283"/>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4219</c:v>
                </c:pt>
                <c:pt idx="1">
                  <c:v>7619</c:v>
                </c:pt>
                <c:pt idx="2">
                  <c:v>49660</c:v>
                </c:pt>
                <c:pt idx="3">
                  <c:v>44331</c:v>
                </c:pt>
                <c:pt idx="4">
                  <c:v>5156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583824326481356E-2"/>
          <c:y val="0.38751178062201685"/>
          <c:w val="0.48551016219876064"/>
          <c:h val="0.5327306199401131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5924403134170487E-2"/>
                  <c:y val="2.45902341641462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A8-4725-838D-DFE1F9F9BA5A}"/>
                </c:ext>
                <c:ext xmlns:c15="http://schemas.microsoft.com/office/drawing/2012/chart" uri="{CE6537A1-D6FC-4f65-9D91-7224C49458BB}">
                  <c15:layout/>
                </c:ext>
              </c:extLst>
            </c:dLbl>
            <c:dLbl>
              <c:idx val="3"/>
              <c:layout>
                <c:manualLayout>
                  <c:x val="-1.3922922699933175E-2"/>
                  <c:y val="-2.80081910327041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A8-4725-838D-DFE1F9F9BA5A}"/>
                </c:ext>
                <c:ext xmlns:c15="http://schemas.microsoft.com/office/drawing/2012/chart" uri="{CE6537A1-D6FC-4f65-9D91-7224C49458BB}">
                  <c15:layout/>
                </c:ext>
              </c:extLst>
            </c:dLbl>
            <c:dLbl>
              <c:idx val="4"/>
              <c:layout>
                <c:manualLayout>
                  <c:x val="-6.2374693695700624E-2"/>
                  <c:y val="-3.54428384156006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A8-4725-838D-DFE1F9F9BA5A}"/>
                </c:ext>
                <c:ext xmlns:c15="http://schemas.microsoft.com/office/drawing/2012/chart" uri="{CE6537A1-D6FC-4f65-9D91-7224C49458BB}">
                  <c15:layout/>
                </c:ext>
              </c:extLst>
            </c:dLbl>
            <c:dLbl>
              <c:idx val="5"/>
              <c:layout>
                <c:manualLayout>
                  <c:x val="6.5486938325179836E-2"/>
                  <c:y val="-2.86497648076906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A8-4725-838D-DFE1F9F9BA5A}"/>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49</c:v>
                </c:pt>
                <c:pt idx="1">
                  <c:v>98</c:v>
                </c:pt>
                <c:pt idx="2">
                  <c:v>108</c:v>
                </c:pt>
                <c:pt idx="3">
                  <c:v>105</c:v>
                </c:pt>
                <c:pt idx="4">
                  <c:v>11</c:v>
                </c:pt>
                <c:pt idx="5">
                  <c:v>50</c:v>
                </c:pt>
              </c:numCache>
            </c:numRef>
          </c:val>
          <c:extLst xmlns:c16r2="http://schemas.microsoft.com/office/drawing/2015/06/chart">
            <c:ext xmlns:c16="http://schemas.microsoft.com/office/drawing/2014/chart" uri="{C3380CC4-5D6E-409C-BE32-E72D297353CC}">
              <c16:uniqueId val="{00000004-B3A8-4725-838D-DFE1F9F9BA5A}"/>
            </c:ext>
          </c:extLst>
        </c:ser>
        <c:dLbls>
          <c:showLegendKey val="0"/>
          <c:showVal val="0"/>
          <c:showCatName val="0"/>
          <c:showSerName val="0"/>
          <c:showPercent val="1"/>
          <c:showBubbleSize val="0"/>
          <c:showLeaderLines val="1"/>
        </c:dLbls>
      </c:pie3DChart>
    </c:plotArea>
    <c:legend>
      <c:legendPos val="r"/>
      <c:layout>
        <c:manualLayout>
          <c:xMode val="edge"/>
          <c:yMode val="edge"/>
          <c:x val="0.53346518085328443"/>
          <c:y val="0.25836590144541793"/>
          <c:w val="0.45316881335477976"/>
          <c:h val="0.7403752318122397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6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50356641317271233"/>
          <c:y val="0.18286579349571475"/>
          <c:w val="0.45918711443120891"/>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E6-4B3A-A91B-7A9945A027A2}"/>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E6-4B3A-A91B-7A9945A027A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E6-4B3A-A91B-7A9945A027A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E6-4B3A-A91B-7A9945A027A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E6-4B3A-A91B-7A9945A027A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E6-4B3A-A91B-7A9945A027A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E6-4B3A-A91B-7A9945A027A2}"/>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Уникальность продукции</c:v>
                </c:pt>
                <c:pt idx="4">
                  <c:v>Предложение сопутствующих услуг, товаров, сервисов (гарантий, ремонта и т.д.)</c:v>
                </c:pt>
                <c:pt idx="5">
                  <c:v>Высокое качество</c:v>
                </c:pt>
                <c:pt idx="6">
                  <c:v>Низкая цена</c:v>
                </c:pt>
              </c:strCache>
            </c:strRef>
          </c:cat>
          <c:val>
            <c:numRef>
              <c:f>Лист1!$B$2:$B$8</c:f>
              <c:numCache>
                <c:formatCode>General</c:formatCode>
                <c:ptCount val="7"/>
                <c:pt idx="0">
                  <c:v>27</c:v>
                </c:pt>
                <c:pt idx="1">
                  <c:v>23</c:v>
                </c:pt>
                <c:pt idx="2">
                  <c:v>27</c:v>
                </c:pt>
                <c:pt idx="3">
                  <c:v>38</c:v>
                </c:pt>
                <c:pt idx="4">
                  <c:v>44</c:v>
                </c:pt>
                <c:pt idx="5">
                  <c:v>86</c:v>
                </c:pt>
                <c:pt idx="6">
                  <c:v>176</c:v>
                </c:pt>
              </c:numCache>
            </c:numRef>
          </c:val>
          <c:extLst xmlns:c16r2="http://schemas.microsoft.com/office/drawing/2015/06/chart">
            <c:ext xmlns:c16="http://schemas.microsoft.com/office/drawing/2014/chart" uri="{C3380CC4-5D6E-409C-BE32-E72D297353CC}">
              <c16:uniqueId val="{00000007-6BE6-4B3A-A91B-7A9945A027A2}"/>
            </c:ext>
          </c:extLst>
        </c:ser>
        <c:dLbls>
          <c:showLegendKey val="0"/>
          <c:showVal val="0"/>
          <c:showCatName val="0"/>
          <c:showSerName val="0"/>
          <c:showPercent val="0"/>
          <c:showBubbleSize val="0"/>
        </c:dLbls>
        <c:gapWidth val="100"/>
        <c:axId val="1938303488"/>
        <c:axId val="1938302400"/>
      </c:barChart>
      <c:valAx>
        <c:axId val="1938302400"/>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303488"/>
        <c:crosses val="autoZero"/>
        <c:crossBetween val="between"/>
      </c:valAx>
      <c:catAx>
        <c:axId val="1938303488"/>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938302400"/>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Оценка конкуренции хозяйствующими субъектами</a:t>
            </a:r>
          </a:p>
        </c:rich>
      </c:tx>
      <c:layout>
        <c:manualLayout>
          <c:xMode val="edge"/>
          <c:yMode val="edge"/>
          <c:x val="0.14665587682453232"/>
          <c:y val="4.1009693282924468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1839625267070001E-2"/>
          <c:y val="0.33768999036651975"/>
          <c:w val="0.47199856135438206"/>
          <c:h val="0.504935709751082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1"/>
          <c:dLbls>
            <c:dLbl>
              <c:idx val="1"/>
              <c:layout>
                <c:manualLayout>
                  <c:x val="-2.5547948431405292E-3"/>
                  <c:y val="9.619347985330730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4578275594832864E-3"/>
                  <c:y val="5.799402206043418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441865443817892E-3"/>
                  <c:y val="-3.813633376593705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30C-4E67-A6AA-F1B19BF148F9}"/>
                </c:ext>
                <c:ext xmlns:c15="http://schemas.microsoft.com/office/drawing/2012/chart" uri="{CE6537A1-D6FC-4f65-9D91-7224C49458BB}">
                  <c15:layout/>
                </c:ext>
              </c:extLst>
            </c:dLbl>
            <c:dLbl>
              <c:idx val="4"/>
              <c:layout>
                <c:manualLayout>
                  <c:x val="1.1760756659088087E-2"/>
                  <c:y val="-4.67447551706350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30C-4E67-A6AA-F1B19BF148F9}"/>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24</c:v>
                </c:pt>
                <c:pt idx="1">
                  <c:v>11</c:v>
                </c:pt>
                <c:pt idx="2">
                  <c:v>193</c:v>
                </c:pt>
                <c:pt idx="3">
                  <c:v>54</c:v>
                </c:pt>
                <c:pt idx="4">
                  <c:v>139</c:v>
                </c:pt>
              </c:numCache>
            </c:numRef>
          </c:val>
          <c:extLst xmlns:c16r2="http://schemas.microsoft.com/office/drawing/2015/06/chart">
            <c:ext xmlns:c16="http://schemas.microsoft.com/office/drawing/2014/chart" uri="{C3380CC4-5D6E-409C-BE32-E72D297353CC}">
              <c16:uniqueId val="{00000002-930C-4E67-A6AA-F1B19BF148F9}"/>
            </c:ext>
          </c:extLst>
        </c:ser>
        <c:dLbls>
          <c:showLegendKey val="0"/>
          <c:showVal val="0"/>
          <c:showCatName val="0"/>
          <c:showSerName val="0"/>
          <c:showPercent val="1"/>
          <c:showBubbleSize val="0"/>
          <c:showLeaderLines val="1"/>
        </c:dLbls>
      </c:pie3DChart>
    </c:plotArea>
    <c:legend>
      <c:legendPos val="r"/>
      <c:layout>
        <c:manualLayout>
          <c:xMode val="edge"/>
          <c:yMode val="edge"/>
          <c:x val="0.58493412630109642"/>
          <c:y val="0.29729810668531959"/>
          <c:w val="0.39335739639396627"/>
          <c:h val="0.5060535022698714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tx>
                <c:rich>
                  <a:bodyPr/>
                  <a:lstStyle/>
                  <a:p>
                    <a:r>
                      <a:rPr lang="en-US"/>
                      <a:t>3,9%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tx>
                <c:rich>
                  <a:bodyPr/>
                  <a:lstStyle/>
                  <a:p>
                    <a:r>
                      <a:rPr lang="en-US"/>
                      <a:t>5,6%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046405657626131E-2"/>
                  <c:y val="-0.13362381989832969"/>
                </c:manualLayout>
              </c:layout>
              <c:tx>
                <c:rich>
                  <a:bodyPr/>
                  <a:lstStyle/>
                  <a:p>
                    <a:r>
                      <a:rPr lang="en-US"/>
                      <a:t>44,5%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012540099154261E-2"/>
                  <c:y val="-7.8846516734427802E-2"/>
                </c:manualLayout>
              </c:layout>
              <c:tx>
                <c:rich>
                  <a:bodyPr/>
                  <a:lstStyle/>
                  <a:p>
                    <a:r>
                      <a:rPr lang="en-US"/>
                      <a:t>42,8%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tx>
                <c:rich>
                  <a:bodyPr/>
                  <a:lstStyle/>
                  <a:p>
                    <a:r>
                      <a:rPr lang="en-US"/>
                      <a:t>3,3%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4293</c:v>
                </c:pt>
                <c:pt idx="1">
                  <c:v>6227</c:v>
                </c:pt>
                <c:pt idx="2">
                  <c:v>49354</c:v>
                </c:pt>
                <c:pt idx="3">
                  <c:v>47495</c:v>
                </c:pt>
                <c:pt idx="4">
                  <c:v>3616</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0604123442346285E-2"/>
          <c:y val="0.37748684865341814"/>
          <c:w val="0.46973692959678809"/>
          <c:h val="0.515932168635170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12"/>
          <c:dPt>
            <c:idx val="0"/>
            <c:bubble3D val="0"/>
            <c:explosion val="31"/>
          </c:dPt>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190</c:v>
                </c:pt>
                <c:pt idx="1">
                  <c:v>70</c:v>
                </c:pt>
                <c:pt idx="2">
                  <c:v>18</c:v>
                </c:pt>
                <c:pt idx="3">
                  <c:v>143</c:v>
                </c:pt>
              </c:numCache>
            </c:numRef>
          </c:val>
          <c:extLst xmlns:c16r2="http://schemas.microsoft.com/office/drawing/2015/06/chart">
            <c:ext xmlns:c16="http://schemas.microsoft.com/office/drawing/2014/chart" uri="{C3380CC4-5D6E-409C-BE32-E72D297353CC}">
              <c16:uniqueId val="{00000000-F601-45CB-AC09-F822DD9A2EB5}"/>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276</c:v>
                </c:pt>
                <c:pt idx="1">
                  <c:v>110</c:v>
                </c:pt>
                <c:pt idx="2">
                  <c:v>29</c:v>
                </c:pt>
                <c:pt idx="3">
                  <c:v>6</c:v>
                </c:pt>
              </c:numCache>
            </c:numRef>
          </c:val>
          <c:extLst xmlns:c16r2="http://schemas.microsoft.com/office/drawing/2015/06/chart">
            <c:ext xmlns:c16="http://schemas.microsoft.com/office/drawing/2014/chart" uri="{C3380CC4-5D6E-409C-BE32-E72D297353CC}">
              <c16:uniqueId val="{00000000-AEB2-4052-84CF-B1B13CA1D137}"/>
            </c:ext>
          </c:extLst>
        </c:ser>
        <c:dLbls>
          <c:dLblPos val="inEnd"/>
          <c:showLegendKey val="0"/>
          <c:showVal val="1"/>
          <c:showCatName val="0"/>
          <c:showSerName val="0"/>
          <c:showPercent val="0"/>
          <c:showBubbleSize val="0"/>
        </c:dLbls>
        <c:gapWidth val="100"/>
        <c:axId val="1938311104"/>
        <c:axId val="1938306752"/>
      </c:barChart>
      <c:catAx>
        <c:axId val="193831110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38306752"/>
        <c:crosses val="autoZero"/>
        <c:auto val="1"/>
        <c:lblAlgn val="ctr"/>
        <c:lblOffset val="100"/>
        <c:noMultiLvlLbl val="0"/>
      </c:catAx>
      <c:valAx>
        <c:axId val="193830675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31110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32</c:v>
                </c:pt>
                <c:pt idx="1">
                  <c:v>49</c:v>
                </c:pt>
                <c:pt idx="2">
                  <c:v>54</c:v>
                </c:pt>
                <c:pt idx="3">
                  <c:v>124</c:v>
                </c:pt>
                <c:pt idx="4">
                  <c:v>162</c:v>
                </c:pt>
              </c:numCache>
            </c:numRef>
          </c:val>
          <c:extLst xmlns:c16r2="http://schemas.microsoft.com/office/drawing/2015/06/chart">
            <c:ext xmlns:c16="http://schemas.microsoft.com/office/drawing/2014/chart" uri="{C3380CC4-5D6E-409C-BE32-E72D297353CC}">
              <c16:uniqueId val="{00000000-86B7-4430-AA54-A21522661389}"/>
            </c:ext>
          </c:extLst>
        </c:ser>
        <c:dLbls>
          <c:dLblPos val="outEnd"/>
          <c:showLegendKey val="0"/>
          <c:showVal val="1"/>
          <c:showCatName val="0"/>
          <c:showSerName val="0"/>
          <c:showPercent val="0"/>
          <c:showBubbleSize val="0"/>
        </c:dLbls>
        <c:gapWidth val="75"/>
        <c:overlap val="-25"/>
        <c:axId val="1938309472"/>
        <c:axId val="1938301312"/>
      </c:barChart>
      <c:valAx>
        <c:axId val="193830131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309472"/>
        <c:crosses val="autoZero"/>
        <c:crossBetween val="between"/>
      </c:valAx>
      <c:catAx>
        <c:axId val="193830947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383013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Ограничение / сложность доступа к поставкам товаров, оказанию услуг и выполнению работ в рамках госзакупок</c:v>
                </c:pt>
                <c:pt idx="1">
                  <c:v>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c:v>
                </c:pt>
                <c:pt idx="2">
                  <c:v>Давление со стороны поставщиков</c:v>
                </c:pt>
                <c:pt idx="3">
                  <c:v>Коррупция со стороны органов власти (например, взятки)</c:v>
                </c:pt>
                <c:pt idx="4">
                  <c:v>Конкуренция со стороны теневого сектора</c:v>
                </c:pt>
                <c:pt idx="5">
                  <c:v>Давление со стороны конкурентов</c:v>
                </c:pt>
                <c:pt idx="6">
                  <c:v>Высокие налоги</c:v>
                </c:pt>
              </c:strCache>
            </c:strRef>
          </c:cat>
          <c:val>
            <c:numRef>
              <c:f>Лист1!$B$2:$B$8</c:f>
              <c:numCache>
                <c:formatCode>General</c:formatCode>
                <c:ptCount val="7"/>
                <c:pt idx="0">
                  <c:v>17</c:v>
                </c:pt>
                <c:pt idx="1">
                  <c:v>17</c:v>
                </c:pt>
                <c:pt idx="2">
                  <c:v>17</c:v>
                </c:pt>
                <c:pt idx="3">
                  <c:v>18</c:v>
                </c:pt>
                <c:pt idx="4">
                  <c:v>18</c:v>
                </c:pt>
                <c:pt idx="5">
                  <c:v>18</c:v>
                </c:pt>
                <c:pt idx="6">
                  <c:v>99</c:v>
                </c:pt>
              </c:numCache>
            </c:numRef>
          </c:val>
          <c:extLst xmlns:c16r2="http://schemas.microsoft.com/office/drawing/2015/06/chart">
            <c:ext xmlns:c16="http://schemas.microsoft.com/office/drawing/2014/chart" uri="{C3380CC4-5D6E-409C-BE32-E72D297353CC}">
              <c16:uniqueId val="{00000000-C692-4AF4-919C-FB6075660FDC}"/>
            </c:ext>
          </c:extLst>
        </c:ser>
        <c:dLbls>
          <c:dLblPos val="inEnd"/>
          <c:showLegendKey val="0"/>
          <c:showVal val="1"/>
          <c:showCatName val="0"/>
          <c:showSerName val="0"/>
          <c:showPercent val="0"/>
          <c:showBubbleSize val="0"/>
        </c:dLbls>
        <c:gapWidth val="75"/>
        <c:overlap val="-25"/>
        <c:axId val="1938312192"/>
        <c:axId val="1938311648"/>
      </c:barChart>
      <c:valAx>
        <c:axId val="193831164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312192"/>
        <c:crosses val="autoZero"/>
        <c:crossBetween val="between"/>
      </c:valAx>
      <c:catAx>
        <c:axId val="1938312192"/>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383116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980389404322839"/>
          <c:y val="0.15760448953660747"/>
          <c:w val="0.40156306231575184"/>
          <c:h val="0.4608331042808560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9"/>
          <c:dLbls>
            <c:dLbl>
              <c:idx val="0"/>
              <c:layout>
                <c:manualLayout>
                  <c:x val="-0.14232953457803191"/>
                  <c:y val="-1.24335008246220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C27-4C8E-A6C3-54980738FBDD}"/>
                </c:ext>
                <c:ext xmlns:c15="http://schemas.microsoft.com/office/drawing/2012/chart" uri="{CE6537A1-D6FC-4f65-9D91-7224C49458BB}">
                  <c15:layout/>
                </c:ext>
              </c:extLst>
            </c:dLbl>
            <c:dLbl>
              <c:idx val="1"/>
              <c:layout>
                <c:manualLayout>
                  <c:x val="2.020954836074988E-3"/>
                  <c:y val="-1.56690988198602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C27-4C8E-A6C3-54980738FBDD}"/>
                </c:ext>
                <c:ext xmlns:c15="http://schemas.microsoft.com/office/drawing/2012/chart" uri="{CE6537A1-D6FC-4f65-9D91-7224C49458BB}">
                  <c15:layout/>
                </c:ext>
              </c:extLst>
            </c:dLbl>
            <c:dLbl>
              <c:idx val="2"/>
              <c:layout>
                <c:manualLayout>
                  <c:x val="2.2638539712519726E-2"/>
                  <c:y val="-2.65053359772571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9755484373205372E-3"/>
                  <c:y val="-2.806281244184330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878269673341075E-4"/>
                  <c:y val="-5.727079041770145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19102762073703511"/>
                  <c:y val="-1.713416629767431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C27-4C8E-A6C3-54980738FBD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Затрудняюсь ответить</c:v>
                </c:pt>
                <c:pt idx="3">
                  <c:v>Административные барьеры отсутствуют, как и ранее</c:v>
                </c:pt>
                <c:pt idx="4">
                  <c:v>Уровень и количество административных барьеров не изменились</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Лист1!$B$2:$B$8</c:f>
              <c:numCache>
                <c:formatCode>General</c:formatCode>
                <c:ptCount val="7"/>
                <c:pt idx="0">
                  <c:v>50</c:v>
                </c:pt>
                <c:pt idx="1">
                  <c:v>51</c:v>
                </c:pt>
                <c:pt idx="2">
                  <c:v>127</c:v>
                </c:pt>
                <c:pt idx="3">
                  <c:v>51</c:v>
                </c:pt>
                <c:pt idx="4">
                  <c:v>58</c:v>
                </c:pt>
                <c:pt idx="5">
                  <c:v>34</c:v>
                </c:pt>
                <c:pt idx="6">
                  <c:v>49</c:v>
                </c:pt>
              </c:numCache>
            </c:numRef>
          </c:val>
          <c:extLst xmlns:c16r2="http://schemas.microsoft.com/office/drawing/2015/06/chart">
            <c:ext xmlns:c16="http://schemas.microsoft.com/office/drawing/2014/chart" uri="{C3380CC4-5D6E-409C-BE32-E72D297353CC}">
              <c16:uniqueId val="{00000003-EC27-4C8E-A6C3-54980738FBDD}"/>
            </c:ext>
          </c:extLst>
        </c:ser>
        <c:dLbls>
          <c:showLegendKey val="0"/>
          <c:showVal val="0"/>
          <c:showCatName val="0"/>
          <c:showSerName val="0"/>
          <c:showPercent val="1"/>
          <c:showBubbleSize val="0"/>
          <c:showLeaderLines val="1"/>
        </c:dLbls>
      </c:pie3DChart>
    </c:plotArea>
    <c:legend>
      <c:legendPos val="b"/>
      <c:layout>
        <c:manualLayout>
          <c:xMode val="edge"/>
          <c:yMode val="edge"/>
          <c:x val="0"/>
          <c:y val="0.59982897920156064"/>
          <c:w val="0.99971294512010955"/>
          <c:h val="0.4000455627643121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473669002385E-2"/>
          <c:y val="0.40906689203792174"/>
          <c:w val="0.5627569890919597"/>
          <c:h val="0.5299108516607837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438290110525175E-2"/>
                  <c:y val="7.61098942927095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D32-4B99-BF9D-2EBE234726F0}"/>
                </c:ext>
                <c:ext xmlns:c15="http://schemas.microsoft.com/office/drawing/2012/chart" uri="{CE6537A1-D6FC-4f65-9D91-7224C49458BB}">
                  <c15:layout/>
                </c:ext>
              </c:extLst>
            </c:dLbl>
            <c:dLbl>
              <c:idx val="1"/>
              <c:layout>
                <c:manualLayout>
                  <c:x val="1.6807592284909346E-2"/>
                  <c:y val="-9.604579774348956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D32-4B99-BF9D-2EBE234726F0}"/>
                </c:ext>
                <c:ext xmlns:c15="http://schemas.microsoft.com/office/drawing/2012/chart" uri="{CE6537A1-D6FC-4f65-9D91-7224C49458BB}">
                  <c15:layout/>
                </c:ext>
              </c:extLst>
            </c:dLbl>
            <c:dLbl>
              <c:idx val="2"/>
              <c:layout>
                <c:manualLayout>
                  <c:x val="1.2945170844470109E-2"/>
                  <c:y val="-1.259690804545385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D32-4B99-BF9D-2EBE234726F0}"/>
                </c:ext>
                <c:ext xmlns:c15="http://schemas.microsoft.com/office/drawing/2012/chart" uri="{CE6537A1-D6FC-4f65-9D91-7224C49458BB}">
                  <c15:layout/>
                </c:ext>
              </c:extLst>
            </c:dLbl>
            <c:dLbl>
              <c:idx val="3"/>
              <c:layout>
                <c:manualLayout>
                  <c:x val="3.3437296828722096E-2"/>
                  <c:y val="-3.00178518147659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D32-4B99-BF9D-2EBE234726F0}"/>
                </c:ext>
                <c:ext xmlns:c15="http://schemas.microsoft.com/office/drawing/2012/chart" uri="{CE6537A1-D6FC-4f65-9D91-7224C49458BB}">
                  <c15:layout/>
                </c:ext>
              </c:extLst>
            </c:dLbl>
            <c:dLbl>
              <c:idx val="4"/>
              <c:layout>
                <c:manualLayout>
                  <c:x val="5.973452286354114E-2"/>
                  <c:y val="2.468405322167098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77184</c:v>
                </c:pt>
                <c:pt idx="1">
                  <c:v>14936</c:v>
                </c:pt>
                <c:pt idx="2">
                  <c:v>8367</c:v>
                </c:pt>
                <c:pt idx="3">
                  <c:v>4945</c:v>
                </c:pt>
                <c:pt idx="4">
                  <c:v>5553</c:v>
                </c:pt>
              </c:numCache>
            </c:numRef>
          </c:val>
          <c:extLst xmlns:c16r2="http://schemas.microsoft.com/office/drawing/2015/06/chart">
            <c:ext xmlns:c16="http://schemas.microsoft.com/office/drawing/2014/chart" uri="{C3380CC4-5D6E-409C-BE32-E72D297353CC}">
              <c16:uniqueId val="{00000004-BD32-4B99-BF9D-2EBE234726F0}"/>
            </c:ext>
          </c:extLst>
        </c:ser>
        <c:dLbls>
          <c:showLegendKey val="0"/>
          <c:showVal val="0"/>
          <c:showCatName val="0"/>
          <c:showSerName val="0"/>
          <c:showPercent val="1"/>
          <c:showBubbleSize val="0"/>
          <c:showLeaderLines val="0"/>
        </c:dLbls>
      </c:pie3DChart>
    </c:plotArea>
    <c:legend>
      <c:legendPos val="r"/>
      <c:layout>
        <c:manualLayout>
          <c:xMode val="edge"/>
          <c:yMode val="edge"/>
          <c:x val="0.62909539117243374"/>
          <c:y val="0.31240068979816832"/>
          <c:w val="0.28140504225962581"/>
          <c:h val="0.5588568769944219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0496682706328376E-2"/>
          <c:y val="0.33971615366261038"/>
          <c:w val="0.49760371099445905"/>
          <c:h val="0.547920782629443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6705672207640716E-3"/>
                  <c:y val="2.9572579529646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193-43A9-835E-9CA2A3416B89}"/>
                </c:ext>
                <c:ext xmlns:c15="http://schemas.microsoft.com/office/drawing/2012/chart" uri="{CE6537A1-D6FC-4f65-9D91-7224C49458BB}">
                  <c15:layout/>
                </c:ext>
              </c:extLst>
            </c:dLbl>
            <c:dLbl>
              <c:idx val="1"/>
              <c:layout>
                <c:manualLayout>
                  <c:x val="-3.1057706328375619E-2"/>
                  <c:y val="5.32661375564713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193-43A9-835E-9CA2A3416B89}"/>
                </c:ext>
                <c:ext xmlns:c15="http://schemas.microsoft.com/office/drawing/2012/chart" uri="{CE6537A1-D6FC-4f65-9D91-7224C49458BB}">
                  <c15:layout/>
                </c:ext>
              </c:extLst>
            </c:dLbl>
            <c:dLbl>
              <c:idx val="2"/>
              <c:layout>
                <c:manualLayout>
                  <c:x val="1.4258894721493121E-3"/>
                  <c:y val="2.290954929937701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193-43A9-835E-9CA2A3416B89}"/>
                </c:ext>
                <c:ext xmlns:c15="http://schemas.microsoft.com/office/drawing/2012/chart" uri="{CE6537A1-D6FC-4f65-9D91-7224C49458BB}">
                  <c15:layout/>
                </c:ext>
              </c:extLst>
            </c:dLbl>
            <c:dLbl>
              <c:idx val="3"/>
              <c:layout>
                <c:manualLayout>
                  <c:x val="-4.1588655584718574E-2"/>
                  <c:y val="-5.64246174564606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193-43A9-835E-9CA2A3416B89}"/>
                </c:ext>
                <c:ext xmlns:c15="http://schemas.microsoft.com/office/drawing/2012/chart" uri="{CE6537A1-D6FC-4f65-9D91-7224C49458BB}">
                  <c15:layout/>
                </c:ext>
              </c:extLst>
            </c:dLbl>
            <c:dLbl>
              <c:idx val="4"/>
              <c:layout>
                <c:manualLayout>
                  <c:x val="2.8297244094488191E-3"/>
                  <c:y val="-5.12732312173275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1887</c:v>
                </c:pt>
                <c:pt idx="1">
                  <c:v>3854</c:v>
                </c:pt>
                <c:pt idx="2">
                  <c:v>51594</c:v>
                </c:pt>
                <c:pt idx="3">
                  <c:v>53037</c:v>
                </c:pt>
                <c:pt idx="4">
                  <c:v>613</c:v>
                </c:pt>
              </c:numCache>
            </c:numRef>
          </c:val>
          <c:extLst xmlns:c16r2="http://schemas.microsoft.com/office/drawing/2015/06/chart">
            <c:ext xmlns:c16="http://schemas.microsoft.com/office/drawing/2014/chart" uri="{C3380CC4-5D6E-409C-BE32-E72D297353CC}">
              <c16:uniqueId val="{00000004-2193-43A9-835E-9CA2A3416B89}"/>
            </c:ext>
          </c:extLst>
        </c:ser>
        <c:dLbls>
          <c:showLegendKey val="0"/>
          <c:showVal val="0"/>
          <c:showCatName val="0"/>
          <c:showSerName val="0"/>
          <c:showPercent val="1"/>
          <c:showBubbleSize val="0"/>
          <c:showLeaderLines val="0"/>
        </c:dLbls>
      </c:pie3DChart>
    </c:plotArea>
    <c:legend>
      <c:legendPos val="r"/>
      <c:layout>
        <c:manualLayout>
          <c:xMode val="edge"/>
          <c:yMode val="edge"/>
          <c:x val="0.65442712890055399"/>
          <c:y val="0.33283206871868287"/>
          <c:w val="0.33168398221055706"/>
          <c:h val="0.5229415413982343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6709</c:v>
                </c:pt>
                <c:pt idx="1">
                  <c:v>12331</c:v>
                </c:pt>
                <c:pt idx="2">
                  <c:v>45940</c:v>
                </c:pt>
                <c:pt idx="3">
                  <c:v>39829</c:v>
                </c:pt>
                <c:pt idx="4">
                  <c:v>6176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 (работ, услуг)</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8.8981481481481481E-2"/>
          <c:y val="1.10575355330721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232920266115579E-2"/>
          <c:y val="0.43330589416430421"/>
          <c:w val="0.42176137059351237"/>
          <c:h val="0.4629032692359473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B362-49DC-ACDF-064F71EB2156}"/>
              </c:ext>
            </c:extLst>
          </c:dPt>
          <c:dLbls>
            <c:dLbl>
              <c:idx val="0"/>
              <c:layout/>
              <c:tx>
                <c:rich>
                  <a:bodyPr/>
                  <a:lstStyle/>
                  <a:p>
                    <a:r>
                      <a:rPr lang="en-US"/>
                      <a:t>14,4%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62-49DC-ACDF-064F71EB2156}"/>
                </c:ext>
                <c:ext xmlns:c15="http://schemas.microsoft.com/office/drawing/2012/chart" uri="{CE6537A1-D6FC-4f65-9D91-7224C49458BB}">
                  <c15:layout/>
                </c:ext>
              </c:extLst>
            </c:dLbl>
            <c:dLbl>
              <c:idx val="1"/>
              <c:layout>
                <c:manualLayout>
                  <c:x val="-2.082845007750737E-2"/>
                  <c:y val="-3.1161407706303445E-2"/>
                </c:manualLayout>
              </c:layout>
              <c:tx>
                <c:rich>
                  <a:bodyPr/>
                  <a:lstStyle/>
                  <a:p>
                    <a:r>
                      <a:rPr lang="en-US"/>
                      <a:t>11,0%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62-49DC-ACDF-064F71EB2156}"/>
                </c:ext>
                <c:ext xmlns:c15="http://schemas.microsoft.com/office/drawing/2012/chart" uri="{CE6537A1-D6FC-4f65-9D91-7224C49458BB}">
                  <c15:layout/>
                </c:ext>
              </c:extLst>
            </c:dLbl>
            <c:dLbl>
              <c:idx val="2"/>
              <c:layout>
                <c:manualLayout>
                  <c:x val="-4.6627700575828532E-2"/>
                  <c:y val="6.1536567821547955E-2"/>
                </c:manualLayout>
              </c:layout>
              <c:tx>
                <c:rich>
                  <a:bodyPr/>
                  <a:lstStyle/>
                  <a:p>
                    <a:r>
                      <a:rPr lang="en-US"/>
                      <a:t>25,4%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2-49DC-ACDF-064F71EB2156}"/>
                </c:ext>
                <c:ext xmlns:c15="http://schemas.microsoft.com/office/drawing/2012/chart" uri="{CE6537A1-D6FC-4f65-9D91-7224C49458BB}">
                  <c15:layout/>
                </c:ext>
              </c:extLst>
            </c:dLbl>
            <c:dLbl>
              <c:idx val="3"/>
              <c:layout>
                <c:manualLayout>
                  <c:x val="6.6102083161534361E-2"/>
                  <c:y val="4.4883043747523742E-2"/>
                </c:manualLayout>
              </c:layout>
              <c:tx>
                <c:rich>
                  <a:bodyPr/>
                  <a:lstStyle/>
                  <a:p>
                    <a:r>
                      <a:rPr lang="en-US"/>
                      <a:t>21,0%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362-49DC-ACDF-064F71EB2156}"/>
                </c:ext>
                <c:ext xmlns:c15="http://schemas.microsoft.com/office/drawing/2012/chart" uri="{CE6537A1-D6FC-4f65-9D91-7224C49458BB}">
                  <c15:layout/>
                </c:ext>
              </c:extLst>
            </c:dLbl>
            <c:dLbl>
              <c:idx val="4"/>
              <c:layout>
                <c:manualLayout>
                  <c:x val="1.7042458712019753E-4"/>
                  <c:y val="-0.15297977835818896"/>
                </c:manualLayout>
              </c:layout>
              <c:tx>
                <c:rich>
                  <a:bodyPr/>
                  <a:lstStyle/>
                  <a:p>
                    <a:r>
                      <a:rPr lang="en-US"/>
                      <a:t>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362-49DC-ACDF-064F71EB2156}"/>
                </c:ext>
                <c:ext xmlns:c15="http://schemas.microsoft.com/office/drawing/2012/chart" uri="{CE6537A1-D6FC-4f65-9D91-7224C49458BB}">
                  <c15:layout/>
                </c:ext>
              </c:extLst>
            </c:dLbl>
            <c:dLbl>
              <c:idx val="5"/>
              <c:layout>
                <c:manualLayout>
                  <c:x val="7.7423573402102902E-2"/>
                  <c:y val="-5.736337794121607E-2"/>
                </c:manualLayout>
              </c:layout>
              <c:tx>
                <c:rich>
                  <a:bodyPr/>
                  <a:lstStyle/>
                  <a:p>
                    <a:r>
                      <a:rPr lang="en-US"/>
                      <a:t>23,2%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B362-49DC-ACDF-064F71EB2156}"/>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103</c:v>
                </c:pt>
                <c:pt idx="1">
                  <c:v>79</c:v>
                </c:pt>
                <c:pt idx="2">
                  <c:v>182</c:v>
                </c:pt>
                <c:pt idx="3">
                  <c:v>151</c:v>
                </c:pt>
                <c:pt idx="4">
                  <c:v>36</c:v>
                </c:pt>
                <c:pt idx="5">
                  <c:v>167</c:v>
                </c:pt>
              </c:numCache>
            </c:numRef>
          </c:val>
          <c:extLst xmlns:c16r2="http://schemas.microsoft.com/office/drawing/2015/06/chart">
            <c:ext xmlns:c16="http://schemas.microsoft.com/office/drawing/2014/chart" uri="{C3380CC4-5D6E-409C-BE32-E72D297353CC}">
              <c16:uniqueId val="{00000007-B362-49DC-ACDF-064F71EB2156}"/>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646025800250056"/>
          <c:y val="0.29748508476010599"/>
          <c:w val="0.53539741997499435"/>
          <c:h val="0.673688401309386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6909347869977791"/>
          <c:y val="0.18286579349571475"/>
          <c:w val="0.4936599030890369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B1-4D79-AD74-F759FC90CC7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B1-4D79-AD74-F759FC90CC7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B1-4D79-AD74-F759FC90CC7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B1-4D79-AD74-F759FC90CC7B}"/>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B1-4D79-AD74-F759FC90CC7B}"/>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B1-4D79-AD74-F759FC90CC7B}"/>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B1-4D79-AD74-F759FC90CC7B}"/>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Доверительные отношения с клиентами</c:v>
                </c:pt>
                <c:pt idx="4">
                  <c:v>Низкая цена</c:v>
                </c:pt>
                <c:pt idx="5">
                  <c:v>Уникальность продукции</c:v>
                </c:pt>
                <c:pt idx="6">
                  <c:v>Высокое качество</c:v>
                </c:pt>
              </c:strCache>
            </c:strRef>
          </c:cat>
          <c:val>
            <c:numRef>
              <c:f>Лист1!$B$2:$B$8</c:f>
              <c:numCache>
                <c:formatCode>General</c:formatCode>
                <c:ptCount val="7"/>
                <c:pt idx="0">
                  <c:v>53</c:v>
                </c:pt>
                <c:pt idx="1">
                  <c:v>59</c:v>
                </c:pt>
                <c:pt idx="2">
                  <c:v>60</c:v>
                </c:pt>
                <c:pt idx="3">
                  <c:v>66</c:v>
                </c:pt>
                <c:pt idx="4">
                  <c:v>89</c:v>
                </c:pt>
                <c:pt idx="5">
                  <c:v>138</c:v>
                </c:pt>
                <c:pt idx="6">
                  <c:v>252</c:v>
                </c:pt>
              </c:numCache>
            </c:numRef>
          </c:val>
          <c:extLst xmlns:c16r2="http://schemas.microsoft.com/office/drawing/2015/06/chart">
            <c:ext xmlns:c16="http://schemas.microsoft.com/office/drawing/2014/chart" uri="{C3380CC4-5D6E-409C-BE32-E72D297353CC}">
              <c16:uniqueId val="{00000007-02B1-4D79-AD74-F759FC90CC7B}"/>
            </c:ext>
          </c:extLst>
        </c:ser>
        <c:dLbls>
          <c:showLegendKey val="0"/>
          <c:showVal val="0"/>
          <c:showCatName val="0"/>
          <c:showSerName val="0"/>
          <c:showPercent val="0"/>
          <c:showBubbleSize val="0"/>
        </c:dLbls>
        <c:gapWidth val="100"/>
        <c:axId val="1938317632"/>
        <c:axId val="1938317088"/>
      </c:barChart>
      <c:valAx>
        <c:axId val="1938317088"/>
        <c:scaling>
          <c:orientation val="minMax"/>
        </c:scaling>
        <c:delete val="0"/>
        <c:axPos val="b"/>
        <c:majorGridlines/>
        <c:numFmt formatCode="General" sourceLinked="1"/>
        <c:majorTickMark val="out"/>
        <c:minorTickMark val="none"/>
        <c:tickLblPos val="nextTo"/>
        <c:crossAx val="1938317632"/>
        <c:crosses val="autoZero"/>
        <c:crossBetween val="between"/>
      </c:valAx>
      <c:catAx>
        <c:axId val="1938317632"/>
        <c:scaling>
          <c:orientation val="minMax"/>
        </c:scaling>
        <c:delete val="0"/>
        <c:axPos val="l"/>
        <c:numFmt formatCode="General" sourceLinked="0"/>
        <c:majorTickMark val="out"/>
        <c:minorTickMark val="none"/>
        <c:tickLblPos val="nextTo"/>
        <c:txPr>
          <a:bodyPr/>
          <a:lstStyle/>
          <a:p>
            <a:pPr>
              <a:defRPr sz="1100"/>
            </a:pPr>
            <a:endParaRPr lang="ru-RU"/>
          </a:p>
        </c:txPr>
        <c:crossAx val="19383170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ru-RU" sz="16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23789794658020694"/>
          <c:w val="0.63649259988334783"/>
          <c:h val="0.6982237146827233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dLbls>
            <c:dLbl>
              <c:idx val="0"/>
              <c:layout/>
              <c:tx>
                <c:rich>
                  <a:bodyPr/>
                  <a:lstStyle/>
                  <a:p>
                    <a:r>
                      <a:rPr lang="en-US"/>
                      <a:t>25,6%</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15,5%</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13,9%</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21,2%</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2,9%</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tx>
                <c:rich>
                  <a:bodyPr/>
                  <a:lstStyle/>
                  <a:p>
                    <a:r>
                      <a:rPr lang="en-US"/>
                      <a:t>21,0%</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175</c:v>
                </c:pt>
                <c:pt idx="1">
                  <c:v>125</c:v>
                </c:pt>
                <c:pt idx="2">
                  <c:v>112</c:v>
                </c:pt>
                <c:pt idx="3">
                  <c:v>172</c:v>
                </c:pt>
                <c:pt idx="4">
                  <c:v>24</c:v>
                </c:pt>
                <c:pt idx="5">
                  <c:v>170</c:v>
                </c:pt>
              </c:numCache>
            </c:numRef>
          </c:val>
          <c:extLst xmlns:c16r2="http://schemas.microsoft.com/office/drawing/2015/06/chart">
            <c:ext xmlns:c16="http://schemas.microsoft.com/office/drawing/2014/chart" uri="{C3380CC4-5D6E-409C-BE32-E72D297353CC}">
              <c16:uniqueId val="{00000000-AD33-4BBC-8BAE-0DD7CF541F2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740740740740744"/>
          <c:y val="0.22826249610791569"/>
          <c:w val="0.34027777777777773"/>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3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38852697069464093"/>
          <c:w val="0.43047408136482951"/>
          <c:h val="0.462871887635667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286253280839895E-2"/>
                  <c:y val="-1.5660403339884581E-3"/>
                </c:manualLayout>
              </c:layout>
              <c:tx>
                <c:rich>
                  <a:bodyPr/>
                  <a:lstStyle/>
                  <a:p>
                    <a:r>
                      <a:rPr lang="en-US"/>
                      <a:t>14,4%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3A-4E0A-BD0F-2F12D39A0987}"/>
                </c:ext>
                <c:ext xmlns:c15="http://schemas.microsoft.com/office/drawing/2012/chart" uri="{CE6537A1-D6FC-4f65-9D91-7224C49458BB}">
                  <c15:layout/>
                </c:ext>
              </c:extLst>
            </c:dLbl>
            <c:dLbl>
              <c:idx val="1"/>
              <c:layout>
                <c:manualLayout>
                  <c:x val="1.6985454943132066E-2"/>
                  <c:y val="-7.9533192293729585E-2"/>
                </c:manualLayout>
              </c:layout>
              <c:tx>
                <c:rich>
                  <a:bodyPr/>
                  <a:lstStyle/>
                  <a:p>
                    <a:r>
                      <a:rPr lang="en-US"/>
                      <a:t>46,4%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3A-4E0A-BD0F-2F12D39A0987}"/>
                </c:ext>
                <c:ext xmlns:c15="http://schemas.microsoft.com/office/drawing/2012/chart" uri="{CE6537A1-D6FC-4f65-9D91-7224C49458BB}">
                  <c15:layout/>
                </c:ext>
              </c:extLst>
            </c:dLbl>
            <c:dLbl>
              <c:idx val="2"/>
              <c:layout>
                <c:manualLayout>
                  <c:x val="8.1018518518518445E-3"/>
                  <c:y val="0.18529599539326264"/>
                </c:manualLayout>
              </c:layout>
              <c:tx>
                <c:rich>
                  <a:bodyPr/>
                  <a:lstStyle/>
                  <a:p>
                    <a:r>
                      <a:rPr lang="en-US"/>
                      <a:t>31,0%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33A-4E0A-BD0F-2F12D39A0987}"/>
                </c:ext>
                <c:ext xmlns:c15="http://schemas.microsoft.com/office/drawing/2012/chart" uri="{CE6537A1-D6FC-4f65-9D91-7224C49458BB}">
                  <c15:layout/>
                </c:ext>
              </c:extLst>
            </c:dLbl>
            <c:dLbl>
              <c:idx val="3"/>
              <c:layout/>
              <c:tx>
                <c:rich>
                  <a:bodyPr/>
                  <a:lstStyle/>
                  <a:p>
                    <a:r>
                      <a:rPr lang="en-US"/>
                      <a:t>8,0%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33A-4E0A-BD0F-2F12D39A0987}"/>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104</c:v>
                </c:pt>
                <c:pt idx="1">
                  <c:v>333</c:v>
                </c:pt>
                <c:pt idx="2">
                  <c:v>223</c:v>
                </c:pt>
                <c:pt idx="3">
                  <c:v>59</c:v>
                </c:pt>
              </c:numCache>
            </c:numRef>
          </c:val>
          <c:extLst xmlns:c16r2="http://schemas.microsoft.com/office/drawing/2015/06/chart">
            <c:ext xmlns:c16="http://schemas.microsoft.com/office/drawing/2014/chart" uri="{C3380CC4-5D6E-409C-BE32-E72D297353CC}">
              <c16:uniqueId val="{00000004-133A-4E0A-BD0F-2F12D39A098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2136337124526089"/>
          <c:y val="0.25604986876640418"/>
          <c:w val="0.4578032954214056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c:v>
                </c:pt>
                <c:pt idx="1">
                  <c:v>44</c:v>
                </c:pt>
                <c:pt idx="2">
                  <c:v>282</c:v>
                </c:pt>
                <c:pt idx="3">
                  <c:v>388</c:v>
                </c:pt>
              </c:numCache>
            </c:numRef>
          </c:val>
          <c:extLst xmlns:c16r2="http://schemas.microsoft.com/office/drawing/2015/06/chart">
            <c:ext xmlns:c16="http://schemas.microsoft.com/office/drawing/2014/chart" uri="{C3380CC4-5D6E-409C-BE32-E72D297353CC}">
              <c16:uniqueId val="{00000000-A709-41D8-9E7A-8113BAA48768}"/>
            </c:ext>
          </c:extLst>
        </c:ser>
        <c:dLbls>
          <c:dLblPos val="inEnd"/>
          <c:showLegendKey val="0"/>
          <c:showVal val="1"/>
          <c:showCatName val="0"/>
          <c:showSerName val="0"/>
          <c:showPercent val="0"/>
          <c:showBubbleSize val="0"/>
        </c:dLbls>
        <c:gapWidth val="100"/>
        <c:axId val="1938318720"/>
        <c:axId val="1938329600"/>
      </c:barChart>
      <c:catAx>
        <c:axId val="1938318720"/>
        <c:scaling>
          <c:orientation val="minMax"/>
        </c:scaling>
        <c:delete val="0"/>
        <c:axPos val="b"/>
        <c:numFmt formatCode="General" sourceLinked="0"/>
        <c:majorTickMark val="out"/>
        <c:minorTickMark val="none"/>
        <c:tickLblPos val="nextTo"/>
        <c:crossAx val="1938329600"/>
        <c:crosses val="autoZero"/>
        <c:auto val="1"/>
        <c:lblAlgn val="ctr"/>
        <c:lblOffset val="100"/>
        <c:noMultiLvlLbl val="0"/>
      </c:catAx>
      <c:valAx>
        <c:axId val="1938329600"/>
        <c:scaling>
          <c:orientation val="minMax"/>
        </c:scaling>
        <c:delete val="0"/>
        <c:axPos val="l"/>
        <c:majorGridlines/>
        <c:numFmt formatCode="General" sourceLinked="1"/>
        <c:majorTickMark val="out"/>
        <c:minorTickMark val="none"/>
        <c:tickLblPos val="nextTo"/>
        <c:crossAx val="193831872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Затрудняюсь ответить</c:v>
                </c:pt>
                <c:pt idx="1">
                  <c:v>Уход иностранных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Уход российских конкурентов с рынка</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6</c:v>
                </c:pt>
                <c:pt idx="1">
                  <c:v>35</c:v>
                </c:pt>
                <c:pt idx="2">
                  <c:v>58</c:v>
                </c:pt>
                <c:pt idx="3">
                  <c:v>122</c:v>
                </c:pt>
                <c:pt idx="4">
                  <c:v>122</c:v>
                </c:pt>
                <c:pt idx="5">
                  <c:v>376</c:v>
                </c:pt>
              </c:numCache>
            </c:numRef>
          </c:val>
          <c:extLst xmlns:c16r2="http://schemas.microsoft.com/office/drawing/2015/06/chart">
            <c:ext xmlns:c16="http://schemas.microsoft.com/office/drawing/2014/chart" uri="{C3380CC4-5D6E-409C-BE32-E72D297353CC}">
              <c16:uniqueId val="{00000000-2889-4433-B736-D5DE1EB56D79}"/>
            </c:ext>
          </c:extLst>
        </c:ser>
        <c:dLbls>
          <c:dLblPos val="outEnd"/>
          <c:showLegendKey val="0"/>
          <c:showVal val="1"/>
          <c:showCatName val="0"/>
          <c:showSerName val="0"/>
          <c:showPercent val="0"/>
          <c:showBubbleSize val="0"/>
        </c:dLbls>
        <c:gapWidth val="75"/>
        <c:overlap val="-25"/>
        <c:axId val="1938320352"/>
        <c:axId val="1938319808"/>
      </c:barChart>
      <c:valAx>
        <c:axId val="1938319808"/>
        <c:scaling>
          <c:orientation val="minMax"/>
        </c:scaling>
        <c:delete val="0"/>
        <c:axPos val="b"/>
        <c:majorGridlines/>
        <c:numFmt formatCode="General" sourceLinked="1"/>
        <c:majorTickMark val="none"/>
        <c:minorTickMark val="none"/>
        <c:tickLblPos val="nextTo"/>
        <c:spPr>
          <a:ln w="9525">
            <a:noFill/>
          </a:ln>
        </c:spPr>
        <c:crossAx val="1938320352"/>
        <c:crosses val="autoZero"/>
        <c:crossBetween val="between"/>
      </c:valAx>
      <c:catAx>
        <c:axId val="1938320352"/>
        <c:scaling>
          <c:orientation val="minMax"/>
        </c:scaling>
        <c:delete val="0"/>
        <c:axPos val="l"/>
        <c:numFmt formatCode="General" sourceLinked="1"/>
        <c:majorTickMark val="none"/>
        <c:minorTickMark val="none"/>
        <c:tickLblPos val="nextTo"/>
        <c:crossAx val="19383198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pt idx="1">
                  <c:v>Получение разрешения на строительство</c:v>
                </c:pt>
                <c:pt idx="2">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3">
                  <c:v>Нестабильность российского законодательства в отношении регулирования деятельности предприятий</c:v>
                </c:pt>
                <c:pt idx="4">
                  <c:v>Недостаток квалифицированных кадров</c:v>
                </c:pt>
                <c:pt idx="5">
                  <c:v>Коррупция со стороны органов власти (например, взятки)</c:v>
                </c:pt>
                <c:pt idx="6">
                  <c:v>Высокие налоги</c:v>
                </c:pt>
              </c:strCache>
            </c:strRef>
          </c:cat>
          <c:val>
            <c:numRef>
              <c:f>Лист1!$B$2:$B$8</c:f>
              <c:numCache>
                <c:formatCode>General</c:formatCode>
                <c:ptCount val="7"/>
                <c:pt idx="0">
                  <c:v>38</c:v>
                </c:pt>
                <c:pt idx="1">
                  <c:v>40</c:v>
                </c:pt>
                <c:pt idx="2">
                  <c:v>48</c:v>
                </c:pt>
                <c:pt idx="3">
                  <c:v>65</c:v>
                </c:pt>
                <c:pt idx="4">
                  <c:v>79</c:v>
                </c:pt>
                <c:pt idx="5">
                  <c:v>114</c:v>
                </c:pt>
                <c:pt idx="6">
                  <c:v>163</c:v>
                </c:pt>
              </c:numCache>
            </c:numRef>
          </c:val>
          <c:extLst xmlns:c16r2="http://schemas.microsoft.com/office/drawing/2015/06/chart">
            <c:ext xmlns:c16="http://schemas.microsoft.com/office/drawing/2014/chart" uri="{C3380CC4-5D6E-409C-BE32-E72D297353CC}">
              <c16:uniqueId val="{00000000-9286-4BE4-AAF8-2E5183D7FF06}"/>
            </c:ext>
          </c:extLst>
        </c:ser>
        <c:dLbls>
          <c:dLblPos val="inEnd"/>
          <c:showLegendKey val="0"/>
          <c:showVal val="1"/>
          <c:showCatName val="0"/>
          <c:showSerName val="0"/>
          <c:showPercent val="0"/>
          <c:showBubbleSize val="0"/>
        </c:dLbls>
        <c:gapWidth val="75"/>
        <c:overlap val="-25"/>
        <c:axId val="1938321984"/>
        <c:axId val="1938325248"/>
      </c:barChart>
      <c:valAx>
        <c:axId val="1938325248"/>
        <c:scaling>
          <c:orientation val="minMax"/>
        </c:scaling>
        <c:delete val="0"/>
        <c:axPos val="b"/>
        <c:majorGridlines/>
        <c:numFmt formatCode="General" sourceLinked="1"/>
        <c:majorTickMark val="none"/>
        <c:minorTickMark val="none"/>
        <c:tickLblPos val="nextTo"/>
        <c:spPr>
          <a:ln w="9525">
            <a:noFill/>
          </a:ln>
        </c:spPr>
        <c:crossAx val="1938321984"/>
        <c:crosses val="autoZero"/>
        <c:crossBetween val="between"/>
      </c:valAx>
      <c:catAx>
        <c:axId val="1938321984"/>
        <c:scaling>
          <c:orientation val="minMax"/>
        </c:scaling>
        <c:delete val="0"/>
        <c:axPos val="l"/>
        <c:numFmt formatCode="General" sourceLinked="0"/>
        <c:majorTickMark val="none"/>
        <c:minorTickMark val="none"/>
        <c:tickLblPos val="nextTo"/>
        <c:crossAx val="19383252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9845636939294423"/>
          <c:y val="0.1476390483954905"/>
          <c:w val="0.37349086981503732"/>
          <c:h val="0.4256142680960060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4938691191313556E-2"/>
                  <c:y val="1.2121355079632256E-3"/>
                </c:manualLayout>
              </c:layout>
              <c:tx>
                <c:rich>
                  <a:bodyPr/>
                  <a:lstStyle/>
                  <a:p>
                    <a:r>
                      <a:rPr lang="en-US"/>
                      <a:t>14,8%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AB4-44AB-88A5-483A3174FFDF}"/>
                </c:ext>
                <c:ext xmlns:c15="http://schemas.microsoft.com/office/drawing/2012/chart" uri="{CE6537A1-D6FC-4f65-9D91-7224C49458BB}">
                  <c15:layout/>
                </c:ext>
              </c:extLst>
            </c:dLbl>
            <c:dLbl>
              <c:idx val="1"/>
              <c:layout>
                <c:manualLayout>
                  <c:x val="-4.402574009513523E-3"/>
                  <c:y val="-8.2083776225219552E-3"/>
                </c:manualLayout>
              </c:layout>
              <c:tx>
                <c:rich>
                  <a:bodyPr/>
                  <a:lstStyle/>
                  <a:p>
                    <a:r>
                      <a:rPr lang="en-US"/>
                      <a:t>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AB4-44AB-88A5-483A3174FFDF}"/>
                </c:ext>
                <c:ext xmlns:c15="http://schemas.microsoft.com/office/drawing/2012/chart" uri="{CE6537A1-D6FC-4f65-9D91-7224C49458BB}">
                  <c15:layout/>
                </c:ext>
              </c:extLst>
            </c:dLbl>
            <c:dLbl>
              <c:idx val="2"/>
              <c:layout>
                <c:manualLayout>
                  <c:x val="-3.7034665552318478E-3"/>
                  <c:y val="-1.1158369292960267E-2"/>
                </c:manualLayout>
              </c:layout>
              <c:tx>
                <c:rich>
                  <a:bodyPr/>
                  <a:lstStyle/>
                  <a:p>
                    <a:r>
                      <a:rPr lang="en-US"/>
                      <a:t>13,8%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AB4-44AB-88A5-483A3174FFDF}"/>
                </c:ext>
                <c:ext xmlns:c15="http://schemas.microsoft.com/office/drawing/2012/chart" uri="{CE6537A1-D6FC-4f65-9D91-7224C49458BB}">
                  <c15:layout/>
                </c:ext>
              </c:extLst>
            </c:dLbl>
            <c:dLbl>
              <c:idx val="3"/>
              <c:layout/>
              <c:tx>
                <c:rich>
                  <a:bodyPr/>
                  <a:lstStyle/>
                  <a:p>
                    <a:r>
                      <a:rPr lang="en-US"/>
                      <a:t>11,6%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AB4-44AB-88A5-483A3174FFDF}"/>
                </c:ext>
                <c:ext xmlns:c15="http://schemas.microsoft.com/office/drawing/2012/chart" uri="{CE6537A1-D6FC-4f65-9D91-7224C49458BB}">
                  <c15:layout/>
                </c:ext>
              </c:extLst>
            </c:dLbl>
            <c:dLbl>
              <c:idx val="4"/>
              <c:layout>
                <c:manualLayout>
                  <c:x val="2.1049048731951518E-2"/>
                  <c:y val="-5.6444998547150339E-3"/>
                </c:manualLayout>
              </c:layout>
              <c:tx>
                <c:rich>
                  <a:bodyPr/>
                  <a:lstStyle/>
                  <a:p>
                    <a:r>
                      <a:rPr lang="en-US"/>
                      <a:t>15,9%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AB4-44AB-88A5-483A3174FFDF}"/>
                </c:ext>
                <c:ext xmlns:c15="http://schemas.microsoft.com/office/drawing/2012/chart" uri="{CE6537A1-D6FC-4f65-9D91-7224C49458BB}">
                  <c15:layout/>
                </c:ext>
              </c:extLst>
            </c:dLbl>
            <c:dLbl>
              <c:idx val="5"/>
              <c:layout>
                <c:manualLayout>
                  <c:x val="1.2177511622303364E-2"/>
                  <c:y val="6.1131611497448795E-3"/>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AB4-44AB-88A5-483A3174FFDF}"/>
                </c:ext>
                <c:ext xmlns:c15="http://schemas.microsoft.com/office/drawing/2012/chart" uri="{CE6537A1-D6FC-4f65-9D91-7224C49458BB}">
                  <c15:layout/>
                </c:ext>
              </c:extLst>
            </c:dLbl>
            <c:dLbl>
              <c:idx val="6"/>
              <c:layout>
                <c:manualLayout>
                  <c:x val="2.9448953697821838E-2"/>
                  <c:y val="-2.9431511100430924E-2"/>
                </c:manualLayout>
              </c:layout>
              <c:tx>
                <c:rich>
                  <a:bodyPr/>
                  <a:lstStyle/>
                  <a:p>
                    <a:r>
                      <a:rPr lang="en-US"/>
                      <a:t>27,3%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106</c:v>
                </c:pt>
                <c:pt idx="1">
                  <c:v>62</c:v>
                </c:pt>
                <c:pt idx="2">
                  <c:v>99</c:v>
                </c:pt>
                <c:pt idx="3">
                  <c:v>83</c:v>
                </c:pt>
                <c:pt idx="4">
                  <c:v>114</c:v>
                </c:pt>
                <c:pt idx="5">
                  <c:v>58</c:v>
                </c:pt>
                <c:pt idx="6">
                  <c:v>196</c:v>
                </c:pt>
              </c:numCache>
            </c:numRef>
          </c:val>
          <c:extLst xmlns:c16r2="http://schemas.microsoft.com/office/drawing/2015/06/chart">
            <c:ext xmlns:c16="http://schemas.microsoft.com/office/drawing/2014/chart" uri="{C3380CC4-5D6E-409C-BE32-E72D297353CC}">
              <c16:uniqueId val="{00000006-6AB4-44AB-88A5-483A3174FFDF}"/>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p>
          <a:p>
            <a:pPr>
              <a:defRPr sz="1200">
                <a:latin typeface="Times New Roman" panose="02020603050405020304" pitchFamily="18" charset="0"/>
                <a:cs typeface="Times New Roman" panose="02020603050405020304" pitchFamily="18" charset="0"/>
              </a:defRPr>
            </a:pPr>
            <a:r>
              <a:rPr lang="ru-RU" sz="1200" b="0"/>
              <a:t>(по</a:t>
            </a:r>
            <a:r>
              <a:rPr lang="ru-RU" sz="1200" b="0" baseline="0"/>
              <a:t> мнению потребителей)</a:t>
            </a:r>
            <a:endParaRPr lang="ru-RU" sz="1200" b="0"/>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1336154368482347E-2"/>
          <c:y val="0.45522353638849539"/>
          <c:w val="0.52547477798151943"/>
          <c:h val="0.52433128340709234"/>
        </c:manualLayout>
      </c:layout>
      <c:pie3DChart>
        <c:varyColors val="1"/>
        <c:ser>
          <c:idx val="0"/>
          <c:order val="0"/>
          <c:tx>
            <c:strRef>
              <c:f>Лист1!$B$1</c:f>
              <c:strCache>
                <c:ptCount val="1"/>
                <c:pt idx="0">
                  <c:v>Рынок бытовых услуг</c:v>
                </c:pt>
              </c:strCache>
            </c:strRef>
          </c:tx>
          <c:spPr>
            <a:scene3d>
              <a:camera prst="orthographicFront"/>
              <a:lightRig rig="threePt" dir="t"/>
            </a:scene3d>
            <a:sp3d>
              <a:bevelT/>
            </a:sp3d>
          </c:spPr>
          <c:explosion val="25"/>
          <c:dLbls>
            <c:dLbl>
              <c:idx val="0"/>
              <c:layout>
                <c:manualLayout>
                  <c:x val="3.3134721666358545E-3"/>
                  <c:y val="9.0352608548503521E-2"/>
                </c:manualLayout>
              </c:layout>
              <c:tx>
                <c:rich>
                  <a:bodyPr/>
                  <a:lstStyle/>
                  <a:p>
                    <a:r>
                      <a:rPr lang="en-US"/>
                      <a:t>77,2%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BC1-43EF-BE39-9B9AA478738F}"/>
                </c:ext>
                <c:ext xmlns:c15="http://schemas.microsoft.com/office/drawing/2012/chart" uri="{CE6537A1-D6FC-4f65-9D91-7224C49458BB}">
                  <c15:layout/>
                </c:ext>
              </c:extLst>
            </c:dLbl>
            <c:dLbl>
              <c:idx val="1"/>
              <c:layout>
                <c:manualLayout>
                  <c:x val="-1.9345885590686097E-2"/>
                  <c:y val="3.3728581568992728E-2"/>
                </c:manualLayout>
              </c:layout>
              <c:tx>
                <c:rich>
                  <a:bodyPr/>
                  <a:lstStyle/>
                  <a:p>
                    <a:r>
                      <a:rPr lang="en-US"/>
                      <a:t>15,1%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BC1-43EF-BE39-9B9AA478738F}"/>
                </c:ext>
                <c:ext xmlns:c15="http://schemas.microsoft.com/office/drawing/2012/chart" uri="{CE6537A1-D6FC-4f65-9D91-7224C49458BB}">
                  <c15:layout/>
                </c:ext>
              </c:extLst>
            </c:dLbl>
            <c:dLbl>
              <c:idx val="2"/>
              <c:layout>
                <c:manualLayout>
                  <c:x val="-1.3958997558200735E-2"/>
                  <c:y val="-5.0334997588975779E-3"/>
                </c:manualLayout>
              </c:layout>
              <c:tx>
                <c:rich>
                  <a:bodyPr/>
                  <a:lstStyle/>
                  <a:p>
                    <a:r>
                      <a:rPr lang="en-US"/>
                      <a:t>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BC1-43EF-BE39-9B9AA478738F}"/>
                </c:ext>
                <c:ext xmlns:c15="http://schemas.microsoft.com/office/drawing/2012/chart" uri="{CE6537A1-D6FC-4f65-9D91-7224C49458BB}">
                  <c15:layout/>
                </c:ext>
              </c:extLst>
            </c:dLbl>
            <c:dLbl>
              <c:idx val="3"/>
              <c:layout>
                <c:manualLayout>
                  <c:x val="2.6510655328563656E-2"/>
                  <c:y val="-3.9712713735050933E-2"/>
                </c:manualLayout>
              </c:layout>
              <c:tx>
                <c:rich>
                  <a:bodyPr/>
                  <a:lstStyle/>
                  <a:p>
                    <a:r>
                      <a:rPr lang="en-US"/>
                      <a:t>2,1%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BC1-43EF-BE39-9B9AA478738F}"/>
                </c:ext>
                <c:ext xmlns:c15="http://schemas.microsoft.com/office/drawing/2012/chart" uri="{CE6537A1-D6FC-4f65-9D91-7224C49458BB}">
                  <c15:layout/>
                </c:ext>
              </c:extLst>
            </c:dLbl>
            <c:dLbl>
              <c:idx val="4"/>
              <c:layout>
                <c:manualLayout>
                  <c:x val="5.9339769850299269E-2"/>
                  <c:y val="-3.0429821224800268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85697</c:v>
                </c:pt>
                <c:pt idx="1">
                  <c:v>16705</c:v>
                </c:pt>
                <c:pt idx="2">
                  <c:v>2464</c:v>
                </c:pt>
                <c:pt idx="3">
                  <c:v>2378</c:v>
                </c:pt>
                <c:pt idx="4">
                  <c:v>3741</c:v>
                </c:pt>
              </c:numCache>
            </c:numRef>
          </c:val>
          <c:extLst xmlns:c16r2="http://schemas.microsoft.com/office/drawing/2015/06/chart">
            <c:ext xmlns:c16="http://schemas.microsoft.com/office/drawing/2014/chart" uri="{C3380CC4-5D6E-409C-BE32-E72D297353CC}">
              <c16:uniqueId val="{00000004-1BC1-43EF-BE39-9B9AA478738F}"/>
            </c:ext>
          </c:extLst>
        </c:ser>
        <c:dLbls>
          <c:showLegendKey val="0"/>
          <c:showVal val="0"/>
          <c:showCatName val="0"/>
          <c:showSerName val="0"/>
          <c:showPercent val="1"/>
          <c:showBubbleSize val="0"/>
          <c:showLeaderLines val="0"/>
        </c:dLbls>
      </c:pie3DChart>
    </c:plotArea>
    <c:legend>
      <c:legendPos val="r"/>
      <c:layout>
        <c:manualLayout>
          <c:xMode val="edge"/>
          <c:yMode val="edge"/>
          <c:x val="0.72077094303817391"/>
          <c:y val="0.32831860262427259"/>
          <c:w val="0.26552260350665763"/>
          <c:h val="0.5860400200070083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3107</c:v>
                </c:pt>
                <c:pt idx="1">
                  <c:v>5224</c:v>
                </c:pt>
                <c:pt idx="2">
                  <c:v>51921</c:v>
                </c:pt>
                <c:pt idx="3">
                  <c:v>45126</c:v>
                </c:pt>
                <c:pt idx="4">
                  <c:v>5607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
          <c:y val="0.40089713724659726"/>
          <c:w val="0.43973334062408875"/>
          <c:h val="0.4405390794952397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20EE-47F6-8AE4-892604B6B9FD}"/>
              </c:ext>
            </c:extLst>
          </c:dPt>
          <c:dLbls>
            <c:dLbl>
              <c:idx val="4"/>
              <c:layout>
                <c:manualLayout>
                  <c:x val="1.7992599521810135E-2"/>
                  <c:y val="-3.93957479031502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0EE-47F6-8AE4-892604B6B9FD}"/>
                </c:ext>
                <c:ext xmlns:c15="http://schemas.microsoft.com/office/drawing/2012/chart" uri="{CE6537A1-D6FC-4f65-9D91-7224C49458BB}">
                  <c15:layout/>
                </c:ext>
              </c:extLst>
            </c:dLbl>
            <c:dLbl>
              <c:idx val="5"/>
              <c:layout>
                <c:manualLayout>
                  <c:x val="3.7772844864111338E-2"/>
                  <c:y val="0.1627227587451467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4D6-4009-B8EA-85AEADE6C65E}"/>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350</c:v>
                </c:pt>
                <c:pt idx="1">
                  <c:v>202</c:v>
                </c:pt>
                <c:pt idx="2">
                  <c:v>424</c:v>
                </c:pt>
                <c:pt idx="3">
                  <c:v>278</c:v>
                </c:pt>
                <c:pt idx="4">
                  <c:v>53</c:v>
                </c:pt>
                <c:pt idx="5">
                  <c:v>1821</c:v>
                </c:pt>
              </c:numCache>
            </c:numRef>
          </c:val>
          <c:extLst xmlns:c16r2="http://schemas.microsoft.com/office/drawing/2015/06/chart">
            <c:ext xmlns:c16="http://schemas.microsoft.com/office/drawing/2014/chart" uri="{C3380CC4-5D6E-409C-BE32-E72D297353CC}">
              <c16:uniqueId val="{00000003-20EE-47F6-8AE4-892604B6B9FD}"/>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3518516980059913"/>
          <c:y val="0.36801615672661747"/>
          <c:w val="0.56481481481481477"/>
          <c:h val="0.5396841408076336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8191399152029074"/>
          <c:y val="0.18286579349571475"/>
          <c:w val="0.48083939026852407"/>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F6-43D8-BED8-35197EF69CD1}"/>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F6-43D8-BED8-35197EF69CD1}"/>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F6-43D8-BED8-35197EF69CD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F6-43D8-BED8-35197EF69CD1}"/>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F6-43D8-BED8-35197EF69CD1}"/>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F6-43D8-BED8-35197EF69CD1}"/>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F6-43D8-BED8-35197EF69CD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Доверительные отношения с клиентами</c:v>
                </c:pt>
                <c:pt idx="2">
                  <c:v>Уникальность продукции</c:v>
                </c:pt>
                <c:pt idx="3">
                  <c:v>Затрудняюсь ответить</c:v>
                </c:pt>
                <c:pt idx="4">
                  <c:v>Предложение сопутствующих услуг, товаров, сервисов (гарантий, ремонта и т.д.)</c:v>
                </c:pt>
                <c:pt idx="5">
                  <c:v>Низкая цена</c:v>
                </c:pt>
                <c:pt idx="6">
                  <c:v>Высокое качество</c:v>
                </c:pt>
              </c:strCache>
            </c:strRef>
          </c:cat>
          <c:val>
            <c:numRef>
              <c:f>Лист1!$B$2:$B$8</c:f>
              <c:numCache>
                <c:formatCode>General</c:formatCode>
                <c:ptCount val="7"/>
                <c:pt idx="0">
                  <c:v>67</c:v>
                </c:pt>
                <c:pt idx="1">
                  <c:v>118</c:v>
                </c:pt>
                <c:pt idx="2">
                  <c:v>147</c:v>
                </c:pt>
                <c:pt idx="3">
                  <c:v>212</c:v>
                </c:pt>
                <c:pt idx="4">
                  <c:v>220</c:v>
                </c:pt>
                <c:pt idx="5">
                  <c:v>743</c:v>
                </c:pt>
                <c:pt idx="6">
                  <c:v>1619</c:v>
                </c:pt>
              </c:numCache>
            </c:numRef>
          </c:val>
          <c:extLst xmlns:c16r2="http://schemas.microsoft.com/office/drawing/2015/06/chart">
            <c:ext xmlns:c16="http://schemas.microsoft.com/office/drawing/2014/chart" uri="{C3380CC4-5D6E-409C-BE32-E72D297353CC}">
              <c16:uniqueId val="{00000007-6EF6-43D8-BED8-35197EF69CD1}"/>
            </c:ext>
          </c:extLst>
        </c:ser>
        <c:dLbls>
          <c:showLegendKey val="0"/>
          <c:showVal val="0"/>
          <c:showCatName val="0"/>
          <c:showSerName val="0"/>
          <c:showPercent val="0"/>
          <c:showBubbleSize val="0"/>
        </c:dLbls>
        <c:gapWidth val="100"/>
        <c:axId val="1938333952"/>
        <c:axId val="1938336128"/>
      </c:barChart>
      <c:valAx>
        <c:axId val="1938336128"/>
        <c:scaling>
          <c:orientation val="minMax"/>
        </c:scaling>
        <c:delete val="0"/>
        <c:axPos val="b"/>
        <c:majorGridlines/>
        <c:numFmt formatCode="General" sourceLinked="1"/>
        <c:majorTickMark val="out"/>
        <c:minorTickMark val="none"/>
        <c:tickLblPos val="nextTo"/>
        <c:crossAx val="1938333952"/>
        <c:crosses val="autoZero"/>
        <c:crossBetween val="between"/>
      </c:valAx>
      <c:catAx>
        <c:axId val="1938333952"/>
        <c:scaling>
          <c:orientation val="minMax"/>
        </c:scaling>
        <c:delete val="0"/>
        <c:axPos val="l"/>
        <c:numFmt formatCode="General" sourceLinked="0"/>
        <c:majorTickMark val="out"/>
        <c:minorTickMark val="none"/>
        <c:tickLblPos val="nextTo"/>
        <c:txPr>
          <a:bodyPr/>
          <a:lstStyle/>
          <a:p>
            <a:pPr>
              <a:defRPr sz="1100"/>
            </a:pPr>
            <a:endParaRPr lang="ru-RU"/>
          </a:p>
        </c:txPr>
        <c:crossAx val="19383361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Количество конкурентов</a:t>
            </a:r>
            <a:r>
              <a:rPr lang="ru-RU"/>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35742505870976654"/>
          <c:w val="0.45825185914260724"/>
          <c:h val="0.4944034191671987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200</c:v>
                </c:pt>
                <c:pt idx="1">
                  <c:v>661</c:v>
                </c:pt>
                <c:pt idx="2">
                  <c:v>531</c:v>
                </c:pt>
                <c:pt idx="3">
                  <c:v>1736</c:v>
                </c:pt>
              </c:numCache>
            </c:numRef>
          </c:val>
          <c:extLst xmlns:c16r2="http://schemas.microsoft.com/office/drawing/2015/06/chart">
            <c:ext xmlns:c16="http://schemas.microsoft.com/office/drawing/2014/chart" uri="{C3380CC4-5D6E-409C-BE32-E72D297353CC}">
              <c16:uniqueId val="{00000000-B691-429E-9206-7C5FB1487EE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06226305045203"/>
          <c:y val="0.30830813001678253"/>
          <c:w val="0.44854403616214639"/>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Объемы реализации продукции</a:t>
            </a:r>
            <a:endParaRPr lang="en-US" sz="1600"/>
          </a:p>
          <a:p>
            <a:pPr>
              <a:defRPr/>
            </a:pPr>
            <a:r>
              <a:rPr lang="ru-RU" sz="1600"/>
              <a:t>(работ, услуг) бизнеса</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7.3745107704233606E-2"/>
          <c:y val="0.32150606174228219"/>
          <c:w val="0.45266027139865939"/>
          <c:h val="0.5187047117502594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1656028951437249E-2"/>
                  <c:y val="2.7467496795458707E-5"/>
                </c:manualLayout>
              </c:layout>
              <c:tx>
                <c:rich>
                  <a:bodyPr/>
                  <a:lstStyle/>
                  <a:p>
                    <a:r>
                      <a:rPr lang="en-US"/>
                      <a:t>15,9%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024-48F0-B154-A00C68CA4BF7}"/>
                </c:ext>
                <c:ext xmlns:c15="http://schemas.microsoft.com/office/drawing/2012/chart" uri="{CE6537A1-D6FC-4f65-9D91-7224C49458BB}">
                  <c15:layout/>
                </c:ext>
              </c:extLst>
            </c:dLbl>
            <c:dLbl>
              <c:idx val="1"/>
              <c:layout/>
              <c:tx>
                <c:rich>
                  <a:bodyPr/>
                  <a:lstStyle/>
                  <a:p>
                    <a:r>
                      <a:rPr lang="en-US"/>
                      <a:t>23,2%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024-48F0-B154-A00C68CA4BF7}"/>
                </c:ext>
                <c:ext xmlns:c15="http://schemas.microsoft.com/office/drawing/2012/chart" uri="{CE6537A1-D6FC-4f65-9D91-7224C49458BB}">
                  <c15:layout/>
                </c:ext>
              </c:extLst>
            </c:dLbl>
            <c:dLbl>
              <c:idx val="2"/>
              <c:layout>
                <c:manualLayout>
                  <c:x val="-2.9558945581240548E-2"/>
                  <c:y val="1.9187733112308331E-2"/>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24-48F0-B154-A00C68CA4BF7}"/>
                </c:ext>
                <c:ext xmlns:c15="http://schemas.microsoft.com/office/drawing/2012/chart" uri="{CE6537A1-D6FC-4f65-9D91-7224C49458BB}">
                  <c15:layout/>
                </c:ext>
              </c:extLst>
            </c:dLbl>
            <c:dLbl>
              <c:idx val="3"/>
              <c:layout>
                <c:manualLayout>
                  <c:x val="1.8688675151561111E-3"/>
                  <c:y val="2.8913636407444175E-2"/>
                </c:manualLayout>
              </c:layout>
              <c:tx>
                <c:rich>
                  <a:bodyPr/>
                  <a:lstStyle/>
                  <a:p>
                    <a:r>
                      <a:rPr lang="en-US"/>
                      <a:t>26,9%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024-48F0-B154-A00C68CA4BF7}"/>
                </c:ext>
                <c:ext xmlns:c15="http://schemas.microsoft.com/office/drawing/2012/chart" uri="{CE6537A1-D6FC-4f65-9D91-7224C49458BB}">
                  <c15:layout/>
                </c:ext>
              </c:extLst>
            </c:dLbl>
            <c:dLbl>
              <c:idx val="4"/>
              <c:layout/>
              <c:tx>
                <c:rich>
                  <a:bodyPr/>
                  <a:lstStyle/>
                  <a:p>
                    <a:r>
                      <a:rPr lang="en-US"/>
                      <a:t>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024-48F0-B154-A00C68CA4BF7}"/>
                </c:ext>
                <c:ext xmlns:c15="http://schemas.microsoft.com/office/drawing/2012/chart" uri="{CE6537A1-D6FC-4f65-9D91-7224C49458BB}">
                  <c15:layout/>
                </c:ext>
              </c:extLst>
            </c:dLbl>
            <c:dLbl>
              <c:idx val="5"/>
              <c:layout>
                <c:manualLayout>
                  <c:x val="1.0161651141921847E-2"/>
                  <c:y val="-3.6730307732341316E-2"/>
                </c:manualLayout>
              </c:layout>
              <c:tx>
                <c:rich>
                  <a:bodyPr/>
                  <a:lstStyle/>
                  <a:p>
                    <a:r>
                      <a:rPr lang="en-US"/>
                      <a:t>17,4%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024-48F0-B154-A00C68CA4BF7}"/>
                </c:ex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8481</c:v>
                </c:pt>
                <c:pt idx="1">
                  <c:v>5975</c:v>
                </c:pt>
                <c:pt idx="2">
                  <c:v>7995</c:v>
                </c:pt>
                <c:pt idx="3">
                  <c:v>10498</c:v>
                </c:pt>
                <c:pt idx="4">
                  <c:v>1809</c:v>
                </c:pt>
                <c:pt idx="5">
                  <c:v>9720</c:v>
                </c:pt>
              </c:numCache>
            </c:numRef>
          </c:val>
          <c:extLst xmlns:c16r2="http://schemas.microsoft.com/office/drawing/2015/06/chart">
            <c:ext xmlns:c16="http://schemas.microsoft.com/office/drawing/2014/chart" uri="{C3380CC4-5D6E-409C-BE32-E72D297353CC}">
              <c16:uniqueId val="{00000000-7107-4678-AFDD-EE5AC88697C4}"/>
            </c:ext>
          </c:extLst>
        </c:ser>
        <c:dLbls>
          <c:showLegendKey val="0"/>
          <c:showVal val="0"/>
          <c:showCatName val="0"/>
          <c:showSerName val="0"/>
          <c:showPercent val="1"/>
          <c:showBubbleSize val="0"/>
          <c:showLeaderLines val="1"/>
        </c:dLbls>
      </c:pie3DChart>
    </c:plotArea>
    <c:legend>
      <c:legendPos val="r"/>
      <c:layout>
        <c:manualLayout>
          <c:xMode val="edge"/>
          <c:yMode val="edge"/>
          <c:x val="0.55323702514713746"/>
          <c:y val="0.28728129871786134"/>
          <c:w val="0.4446227929373997"/>
          <c:h val="0.7077702103957263"/>
        </c:manualLayout>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BB-49AE-B008-55D46E8D24F4}"/>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BB-49AE-B008-55D46E8D24F4}"/>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BB-49AE-B008-55D46E8D24F4}"/>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BB-49AE-B008-55D46E8D24F4}"/>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BB-49AE-B008-55D46E8D24F4}"/>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BB-49AE-B008-55D46E8D24F4}"/>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BB-49AE-B008-55D46E8D24F4}"/>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Высокое качество</c:v>
                </c:pt>
                <c:pt idx="6">
                  <c:v>Низкая цена</c:v>
                </c:pt>
              </c:strCache>
            </c:strRef>
          </c:cat>
          <c:val>
            <c:numRef>
              <c:f>Лист1!$B$2:$B$8</c:f>
              <c:numCache>
                <c:formatCode>General</c:formatCode>
                <c:ptCount val="7"/>
                <c:pt idx="0">
                  <c:v>143</c:v>
                </c:pt>
                <c:pt idx="1">
                  <c:v>50</c:v>
                </c:pt>
                <c:pt idx="2">
                  <c:v>74</c:v>
                </c:pt>
                <c:pt idx="3">
                  <c:v>109</c:v>
                </c:pt>
                <c:pt idx="4">
                  <c:v>125</c:v>
                </c:pt>
                <c:pt idx="5">
                  <c:v>136</c:v>
                </c:pt>
                <c:pt idx="6">
                  <c:v>174</c:v>
                </c:pt>
              </c:numCache>
            </c:numRef>
          </c:val>
          <c:extLst xmlns:c16r2="http://schemas.microsoft.com/office/drawing/2015/06/chart">
            <c:ext xmlns:c16="http://schemas.microsoft.com/office/drawing/2014/chart" uri="{C3380CC4-5D6E-409C-BE32-E72D297353CC}">
              <c16:uniqueId val="{00000007-ECBB-49AE-B008-55D46E8D24F4}"/>
            </c:ext>
          </c:extLst>
        </c:ser>
        <c:dLbls>
          <c:showLegendKey val="0"/>
          <c:showVal val="0"/>
          <c:showCatName val="0"/>
          <c:showSerName val="0"/>
          <c:showPercent val="0"/>
          <c:showBubbleSize val="0"/>
        </c:dLbls>
        <c:gapWidth val="100"/>
        <c:axId val="1815950192"/>
        <c:axId val="1815949648"/>
      </c:barChart>
      <c:valAx>
        <c:axId val="1815949648"/>
        <c:scaling>
          <c:orientation val="minMax"/>
        </c:scaling>
        <c:delete val="0"/>
        <c:axPos val="b"/>
        <c:majorGridlines/>
        <c:numFmt formatCode="General" sourceLinked="1"/>
        <c:majorTickMark val="out"/>
        <c:minorTickMark val="none"/>
        <c:tickLblPos val="nextTo"/>
        <c:crossAx val="1815950192"/>
        <c:crosses val="autoZero"/>
        <c:crossBetween val="between"/>
      </c:valAx>
      <c:catAx>
        <c:axId val="1815950192"/>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8159496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Факторы влияющие</a:t>
            </a:r>
            <a:r>
              <a:rPr lang="ru-RU" sz="1600" baseline="0"/>
              <a:t> </a:t>
            </a:r>
            <a:r>
              <a:rPr lang="ru-RU" sz="1600"/>
              <a:t>на увеличение</a:t>
            </a:r>
            <a:br>
              <a:rPr lang="ru-RU" sz="1600"/>
            </a:br>
            <a:r>
              <a:rPr lang="ru-RU" sz="1600"/>
              <a:t>числа конкурентов</a:t>
            </a:r>
          </a:p>
          <a:p>
            <a:pPr>
              <a:defRPr sz="16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14</c:v>
                </c:pt>
                <c:pt idx="1">
                  <c:v>40</c:v>
                </c:pt>
                <c:pt idx="2">
                  <c:v>283</c:v>
                </c:pt>
                <c:pt idx="3">
                  <c:v>2791</c:v>
                </c:pt>
              </c:numCache>
            </c:numRef>
          </c:val>
          <c:extLst xmlns:c16r2="http://schemas.microsoft.com/office/drawing/2015/06/chart">
            <c:ext xmlns:c16="http://schemas.microsoft.com/office/drawing/2014/chart" uri="{C3380CC4-5D6E-409C-BE32-E72D297353CC}">
              <c16:uniqueId val="{00000000-5B56-4C00-B65D-A2FA7ADC166A}"/>
            </c:ext>
          </c:extLst>
        </c:ser>
        <c:dLbls>
          <c:dLblPos val="inEnd"/>
          <c:showLegendKey val="0"/>
          <c:showVal val="1"/>
          <c:showCatName val="0"/>
          <c:showSerName val="0"/>
          <c:showPercent val="0"/>
          <c:showBubbleSize val="0"/>
        </c:dLbls>
        <c:gapWidth val="100"/>
        <c:axId val="1938346464"/>
        <c:axId val="1938344288"/>
      </c:barChart>
      <c:catAx>
        <c:axId val="1938346464"/>
        <c:scaling>
          <c:orientation val="minMax"/>
        </c:scaling>
        <c:delete val="0"/>
        <c:axPos val="b"/>
        <c:numFmt formatCode="General" sourceLinked="0"/>
        <c:majorTickMark val="out"/>
        <c:minorTickMark val="none"/>
        <c:tickLblPos val="nextTo"/>
        <c:crossAx val="1938344288"/>
        <c:crosses val="autoZero"/>
        <c:auto val="1"/>
        <c:lblAlgn val="ctr"/>
        <c:lblOffset val="100"/>
        <c:noMultiLvlLbl val="0"/>
      </c:catAx>
      <c:valAx>
        <c:axId val="1938344288"/>
        <c:scaling>
          <c:orientation val="minMax"/>
        </c:scaling>
        <c:delete val="0"/>
        <c:axPos val="l"/>
        <c:majorGridlines/>
        <c:numFmt formatCode="General" sourceLinked="1"/>
        <c:majorTickMark val="out"/>
        <c:minorTickMark val="none"/>
        <c:tickLblPos val="nextTo"/>
        <c:crossAx val="193834646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Факторы влияющие на сокращение</a:t>
            </a:r>
          </a:p>
          <a:p>
            <a:pPr>
              <a:defRPr sz="1600"/>
            </a:pPr>
            <a:r>
              <a:rPr lang="ru-RU" sz="1600"/>
              <a:t>числа конкурентов</a:t>
            </a:r>
          </a:p>
          <a:p>
            <a:pPr>
              <a:defRPr sz="1600"/>
            </a:pPr>
            <a:r>
              <a:rPr lang="ru-RU" sz="1400" b="0"/>
              <a:t>(количество организаций)</a:t>
            </a:r>
          </a:p>
        </c:rich>
      </c:tx>
      <c:layout/>
      <c:overlay val="0"/>
    </c:title>
    <c:autoTitleDeleted val="0"/>
    <c:plotArea>
      <c:layout>
        <c:manualLayout>
          <c:layoutTarget val="inner"/>
          <c:xMode val="edge"/>
          <c:yMode val="edge"/>
          <c:x val="0.51385228531826777"/>
          <c:y val="0.30092879256965943"/>
          <c:w val="0.44655434924567011"/>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15</c:v>
                </c:pt>
                <c:pt idx="1">
                  <c:v>46</c:v>
                </c:pt>
                <c:pt idx="2">
                  <c:v>103</c:v>
                </c:pt>
                <c:pt idx="3">
                  <c:v>148</c:v>
                </c:pt>
                <c:pt idx="4">
                  <c:v>148</c:v>
                </c:pt>
                <c:pt idx="5">
                  <c:v>2760</c:v>
                </c:pt>
              </c:numCache>
            </c:numRef>
          </c:val>
          <c:extLst xmlns:c16r2="http://schemas.microsoft.com/office/drawing/2015/06/chart">
            <c:ext xmlns:c16="http://schemas.microsoft.com/office/drawing/2014/chart" uri="{C3380CC4-5D6E-409C-BE32-E72D297353CC}">
              <c16:uniqueId val="{00000000-A0A9-4C68-82C6-438089F8B087}"/>
            </c:ext>
          </c:extLst>
        </c:ser>
        <c:dLbls>
          <c:dLblPos val="outEnd"/>
          <c:showLegendKey val="0"/>
          <c:showVal val="1"/>
          <c:showCatName val="0"/>
          <c:showSerName val="0"/>
          <c:showPercent val="0"/>
          <c:showBubbleSize val="0"/>
        </c:dLbls>
        <c:gapWidth val="75"/>
        <c:overlap val="-25"/>
        <c:axId val="1938335584"/>
        <c:axId val="1938345376"/>
      </c:barChart>
      <c:valAx>
        <c:axId val="1938345376"/>
        <c:scaling>
          <c:orientation val="minMax"/>
        </c:scaling>
        <c:delete val="0"/>
        <c:axPos val="b"/>
        <c:majorGridlines/>
        <c:numFmt formatCode="General" sourceLinked="1"/>
        <c:majorTickMark val="none"/>
        <c:minorTickMark val="none"/>
        <c:tickLblPos val="nextTo"/>
        <c:spPr>
          <a:ln w="9525">
            <a:noFill/>
          </a:ln>
        </c:spPr>
        <c:crossAx val="1938335584"/>
        <c:crosses val="autoZero"/>
        <c:crossBetween val="between"/>
      </c:valAx>
      <c:catAx>
        <c:axId val="1938335584"/>
        <c:scaling>
          <c:orientation val="minMax"/>
        </c:scaling>
        <c:delete val="0"/>
        <c:axPos val="l"/>
        <c:numFmt formatCode="General" sourceLinked="1"/>
        <c:majorTickMark val="none"/>
        <c:minorTickMark val="none"/>
        <c:tickLblPos val="nextTo"/>
        <c:crossAx val="1938345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Наиболее существенные</a:t>
            </a:r>
            <a:endParaRPr lang="en-US" sz="1600"/>
          </a:p>
          <a:p>
            <a:pPr>
              <a:defRPr sz="1600"/>
            </a:pPr>
            <a:r>
              <a:rPr lang="ru-RU" sz="1600"/>
              <a:t>административные барьеры</a:t>
            </a:r>
          </a:p>
          <a:p>
            <a:pPr>
              <a:defRPr sz="1600"/>
            </a:pPr>
            <a:r>
              <a:rPr lang="ru-RU" sz="1400" b="0"/>
              <a:t>(количество организаций)</a:t>
            </a:r>
          </a:p>
        </c:rich>
      </c:tx>
      <c:layout/>
      <c:overlay val="0"/>
    </c:title>
    <c:autoTitleDeleted val="0"/>
    <c:plotArea>
      <c:layout>
        <c:manualLayout>
          <c:layoutTarget val="inner"/>
          <c:xMode val="edge"/>
          <c:yMode val="edge"/>
          <c:x val="0.52874795144988895"/>
          <c:y val="0.19362549800796813"/>
          <c:w val="0.43165868311404892"/>
          <c:h val="0.7439175581140007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Неразвитость транспортной сети</c:v>
                </c:pt>
                <c:pt idx="1">
                  <c:v>Высокие транспортные и логистические издержки</c:v>
                </c:pt>
                <c:pt idx="2">
                  <c:v>Высокие барьеры доступа к финансовым ресурсам (в частности, высокая стоимость кредитов)</c:v>
                </c:pt>
                <c:pt idx="3">
                  <c:v>Сложность получения доступа к земельным участкам</c:v>
                </c:pt>
                <c:pt idx="4">
                  <c:v>Давление со стороны конкурентов</c:v>
                </c:pt>
                <c:pt idx="5">
                  <c:v>Высокие налоги</c:v>
                </c:pt>
              </c:strCache>
            </c:strRef>
          </c:cat>
          <c:val>
            <c:numRef>
              <c:f>Лист1!$B$2:$B$7</c:f>
              <c:numCache>
                <c:formatCode>General</c:formatCode>
                <c:ptCount val="6"/>
                <c:pt idx="0">
                  <c:v>359</c:v>
                </c:pt>
                <c:pt idx="1">
                  <c:v>927</c:v>
                </c:pt>
                <c:pt idx="2">
                  <c:v>949</c:v>
                </c:pt>
                <c:pt idx="3">
                  <c:v>964</c:v>
                </c:pt>
                <c:pt idx="4">
                  <c:v>1162</c:v>
                </c:pt>
                <c:pt idx="5">
                  <c:v>1992</c:v>
                </c:pt>
              </c:numCache>
            </c:numRef>
          </c:val>
          <c:extLst xmlns:c16r2="http://schemas.microsoft.com/office/drawing/2015/06/chart">
            <c:ext xmlns:c16="http://schemas.microsoft.com/office/drawing/2014/chart" uri="{C3380CC4-5D6E-409C-BE32-E72D297353CC}">
              <c16:uniqueId val="{00000000-246A-475D-9853-0BF23253DBA2}"/>
            </c:ext>
          </c:extLst>
        </c:ser>
        <c:dLbls>
          <c:dLblPos val="inEnd"/>
          <c:showLegendKey val="0"/>
          <c:showVal val="1"/>
          <c:showCatName val="0"/>
          <c:showSerName val="0"/>
          <c:showPercent val="0"/>
          <c:showBubbleSize val="0"/>
        </c:dLbls>
        <c:gapWidth val="75"/>
        <c:overlap val="-25"/>
        <c:axId val="1938345920"/>
        <c:axId val="1938347552"/>
      </c:barChart>
      <c:valAx>
        <c:axId val="1938347552"/>
        <c:scaling>
          <c:orientation val="minMax"/>
        </c:scaling>
        <c:delete val="0"/>
        <c:axPos val="b"/>
        <c:majorGridlines/>
        <c:numFmt formatCode="General" sourceLinked="1"/>
        <c:majorTickMark val="none"/>
        <c:minorTickMark val="none"/>
        <c:tickLblPos val="nextTo"/>
        <c:spPr>
          <a:ln w="9525">
            <a:noFill/>
          </a:ln>
        </c:spPr>
        <c:crossAx val="1938345920"/>
        <c:crosses val="autoZero"/>
        <c:crossBetween val="between"/>
      </c:valAx>
      <c:catAx>
        <c:axId val="1938345920"/>
        <c:scaling>
          <c:orientation val="minMax"/>
        </c:scaling>
        <c:delete val="0"/>
        <c:axPos val="l"/>
        <c:numFmt formatCode="General" sourceLinked="0"/>
        <c:majorTickMark val="none"/>
        <c:minorTickMark val="none"/>
        <c:tickLblPos val="nextTo"/>
        <c:crossAx val="19383475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1504</c:v>
                </c:pt>
                <c:pt idx="1">
                  <c:v>1402</c:v>
                </c:pt>
                <c:pt idx="2">
                  <c:v>94</c:v>
                </c:pt>
                <c:pt idx="3">
                  <c:v>68</c:v>
                </c:pt>
                <c:pt idx="4">
                  <c:v>60</c:v>
                </c:pt>
              </c:numCache>
            </c:numRef>
          </c:val>
          <c:extLst xmlns:c16r2="http://schemas.microsoft.com/office/drawing/2015/06/chart">
            <c:ext xmlns:c16="http://schemas.microsoft.com/office/drawing/2014/chart" uri="{C3380CC4-5D6E-409C-BE32-E72D297353CC}">
              <c16:uniqueId val="{00000000-7295-4B70-8292-638FE730EE10}"/>
            </c:ext>
          </c:extLst>
        </c:ser>
        <c:dLbls>
          <c:showLegendKey val="0"/>
          <c:showVal val="1"/>
          <c:showCatName val="0"/>
          <c:showSerName val="0"/>
          <c:showPercent val="0"/>
          <c:showBubbleSize val="0"/>
        </c:dLbls>
        <c:gapWidth val="75"/>
        <c:overlap val="-25"/>
        <c:axId val="1938332864"/>
        <c:axId val="1938343200"/>
      </c:barChart>
      <c:valAx>
        <c:axId val="1938343200"/>
        <c:scaling>
          <c:orientation val="minMax"/>
        </c:scaling>
        <c:delete val="0"/>
        <c:axPos val="b"/>
        <c:majorGridlines/>
        <c:numFmt formatCode="General" sourceLinked="1"/>
        <c:majorTickMark val="none"/>
        <c:minorTickMark val="none"/>
        <c:tickLblPos val="nextTo"/>
        <c:spPr>
          <a:ln w="9525">
            <a:noFill/>
          </a:ln>
        </c:spPr>
        <c:crossAx val="1938332864"/>
        <c:crosses val="autoZero"/>
        <c:crossBetween val="between"/>
      </c:valAx>
      <c:catAx>
        <c:axId val="1938332864"/>
        <c:scaling>
          <c:orientation val="minMax"/>
        </c:scaling>
        <c:delete val="0"/>
        <c:axPos val="l"/>
        <c:numFmt formatCode="General" sourceLinked="0"/>
        <c:majorTickMark val="none"/>
        <c:minorTickMark val="none"/>
        <c:tickLblPos val="nextTo"/>
        <c:crossAx val="19383432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78379229987649"/>
          <c:y val="0.14388683715420528"/>
          <c:w val="0.384190634420216"/>
          <c:h val="0.4420036931224304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2"/>
          <c:dLbls>
            <c:dLbl>
              <c:idx val="0"/>
              <c:layout>
                <c:manualLayout>
                  <c:x val="3.6947045432717015E-3"/>
                  <c:y val="6.129538011288411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226681674419701E-4"/>
                  <c:y val="-0.15282001254267996"/>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649-4475-9F9A-A2EA7A0D59BF}"/>
                </c:ext>
                <c:ext xmlns:c15="http://schemas.microsoft.com/office/drawing/2012/chart" uri="{CE6537A1-D6FC-4f65-9D91-7224C49458BB}">
                  <c15:layout/>
                </c:ext>
              </c:extLst>
            </c:dLbl>
            <c:dLbl>
              <c:idx val="5"/>
              <c:layout>
                <c:manualLayout>
                  <c:x val="8.9611792320096126E-3"/>
                  <c:y val="3.4143962093233919E-5"/>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1510891012366232E-2"/>
                  <c:y val="2.3451327433628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649-4475-9F9A-A2EA7A0D59BF}"/>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отсутствуют, как и ранее</c:v>
                </c:pt>
                <c:pt idx="1">
                  <c:v>Бизнесу стало проще преодолевать административные барьеры, чем раньше</c:v>
                </c:pt>
                <c:pt idx="2">
                  <c:v>Административные барьеры были полностью устранены</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Затруднились с ответом</c:v>
                </c:pt>
                <c:pt idx="6">
                  <c:v>Ранее административные барьеры отсутствовали, однако сейчас появились</c:v>
                </c:pt>
              </c:strCache>
            </c:strRef>
          </c:cat>
          <c:val>
            <c:numRef>
              <c:f>Лист1!$B$2:$B$8</c:f>
              <c:numCache>
                <c:formatCode>General</c:formatCode>
                <c:ptCount val="7"/>
                <c:pt idx="0">
                  <c:v>388</c:v>
                </c:pt>
                <c:pt idx="1">
                  <c:v>1228</c:v>
                </c:pt>
                <c:pt idx="2">
                  <c:v>351</c:v>
                </c:pt>
                <c:pt idx="3">
                  <c:v>94</c:v>
                </c:pt>
                <c:pt idx="4">
                  <c:v>178</c:v>
                </c:pt>
                <c:pt idx="5">
                  <c:v>791</c:v>
                </c:pt>
                <c:pt idx="6">
                  <c:v>98</c:v>
                </c:pt>
              </c:numCache>
            </c:numRef>
          </c:val>
          <c:extLst xmlns:c16r2="http://schemas.microsoft.com/office/drawing/2015/06/chart">
            <c:ext xmlns:c16="http://schemas.microsoft.com/office/drawing/2014/chart" uri="{C3380CC4-5D6E-409C-BE32-E72D297353CC}">
              <c16:uniqueId val="{00000002-E649-4475-9F9A-A2EA7A0D59BF}"/>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6005895601722554"/>
          <c:w val="0.99903921168852394"/>
          <c:h val="0.399410494042227"/>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Количество</a:t>
            </a:r>
            <a:r>
              <a:rPr lang="ru-RU" sz="1600" baseline="0"/>
              <a:t> </a:t>
            </a:r>
            <a:r>
              <a:rPr lang="ru-RU" sz="1600" b="1" i="0" u="none" strike="noStrike" baseline="0">
                <a:effectLst/>
              </a:rPr>
              <a:t>сельскохозяйственной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984853455818024E-2"/>
          <c:y val="0.40161214091935987"/>
          <c:w val="0.46751111840186643"/>
          <c:h val="0.5135390508618854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E212-4DB9-9095-F3093E3A25A7}"/>
              </c:ext>
            </c:extLst>
          </c:dPt>
          <c:dLbls>
            <c:dLbl>
              <c:idx val="0"/>
              <c:layout>
                <c:manualLayout>
                  <c:x val="1.5752952755905426E-2"/>
                  <c:y val="-4.90084222665445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12-4DB9-9095-F3093E3A25A7}"/>
                </c:ext>
                <c:ext xmlns:c15="http://schemas.microsoft.com/office/drawing/2012/chart" uri="{CE6537A1-D6FC-4f65-9D91-7224C49458BB}">
                  <c15:layout/>
                </c:ext>
              </c:extLst>
            </c:dLbl>
            <c:dLbl>
              <c:idx val="1"/>
              <c:layout>
                <c:manualLayout>
                  <c:x val="8.8174394867308256E-3"/>
                  <c:y val="1.09073550680114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12-4DB9-9095-F3093E3A25A7}"/>
                </c:ext>
                <c:ext xmlns:c15="http://schemas.microsoft.com/office/drawing/2012/chart" uri="{CE6537A1-D6FC-4f65-9D91-7224C49458BB}">
                  <c15:layout/>
                </c:ext>
              </c:extLst>
            </c:dLbl>
            <c:dLbl>
              <c:idx val="2"/>
              <c:layout>
                <c:manualLayout>
                  <c:x val="-4.0090040828229803E-3"/>
                  <c:y val="5.749819643726993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212-4DB9-9095-F3093E3A25A7}"/>
                </c:ext>
                <c:ext xmlns:c15="http://schemas.microsoft.com/office/drawing/2012/chart" uri="{CE6537A1-D6FC-4f65-9D91-7224C49458BB}">
                  <c15:layout/>
                </c:ext>
              </c:extLst>
            </c:dLbl>
            <c:dLbl>
              <c:idx val="4"/>
              <c:layout>
                <c:manualLayout>
                  <c:x val="6.9006999125109367E-2"/>
                  <c:y val="-1.60902156138045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83032</c:v>
                </c:pt>
                <c:pt idx="1">
                  <c:v>15671</c:v>
                </c:pt>
                <c:pt idx="2">
                  <c:v>4020</c:v>
                </c:pt>
                <c:pt idx="3">
                  <c:v>3917</c:v>
                </c:pt>
                <c:pt idx="4">
                  <c:v>4345</c:v>
                </c:pt>
              </c:numCache>
            </c:numRef>
          </c:val>
          <c:extLst xmlns:c16r2="http://schemas.microsoft.com/office/drawing/2015/06/chart">
            <c:ext xmlns:c16="http://schemas.microsoft.com/office/drawing/2014/chart" uri="{C3380CC4-5D6E-409C-BE32-E72D297353CC}">
              <c16:uniqueId val="{00000005-E212-4DB9-9095-F3093E3A25A7}"/>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a:t>
            </a:r>
            <a:r>
              <a:rPr lang="ru-RU" sz="1600" b="1" i="0" u="none" strike="noStrike" baseline="0">
                <a:effectLst/>
              </a:rPr>
              <a:t>сельскохозяйственной продукции</a:t>
            </a:r>
            <a:endParaRPr lang="ru-RU" sz="16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3.207075678040245E-2"/>
          <c:y val="0.36668855254325317"/>
          <c:w val="0.49991852580927382"/>
          <c:h val="0.54537713737253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31"/>
          <c:dPt>
            <c:idx val="3"/>
            <c:bubble3D val="0"/>
            <c:extLst xmlns:c16r2="http://schemas.microsoft.com/office/drawing/2015/06/chart">
              <c:ext xmlns:c16="http://schemas.microsoft.com/office/drawing/2014/chart" uri="{C3380CC4-5D6E-409C-BE32-E72D297353CC}">
                <c16:uniqueId val="{00000001-4DEF-4D86-9DF0-C46155444BAE}"/>
              </c:ext>
            </c:extLst>
          </c:dPt>
          <c:dLbls>
            <c:dLbl>
              <c:idx val="0"/>
              <c:layout>
                <c:manualLayout>
                  <c:x val="-7.3951953922426362E-3"/>
                  <c:y val="-9.2116674588161451E-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DEF-4D86-9DF0-C46155444BAE}"/>
                </c:ext>
                <c:ext xmlns:c15="http://schemas.microsoft.com/office/drawing/2012/chart" uri="{CE6537A1-D6FC-4f65-9D91-7224C49458BB}">
                  <c15:layout/>
                </c:ext>
              </c:extLst>
            </c:dLbl>
            <c:dLbl>
              <c:idx val="1"/>
              <c:layout>
                <c:manualLayout>
                  <c:x val="-4.1018883056284719E-2"/>
                  <c:y val="4.1928276389222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DEF-4D86-9DF0-C46155444BAE}"/>
                </c:ext>
                <c:ext xmlns:c15="http://schemas.microsoft.com/office/drawing/2012/chart" uri="{CE6537A1-D6FC-4f65-9D91-7224C49458BB}">
                  <c15:layout/>
                </c:ext>
              </c:extLst>
            </c:dLbl>
            <c:dLbl>
              <c:idx val="2"/>
              <c:layout>
                <c:manualLayout>
                  <c:x val="1.9139144065325169E-2"/>
                  <c:y val="2.12020246069116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DEF-4D86-9DF0-C46155444BAE}"/>
                </c:ext>
                <c:ext xmlns:c15="http://schemas.microsoft.com/office/drawing/2012/chart" uri="{CE6537A1-D6FC-4f65-9D91-7224C49458BB}">
                  <c15:layout/>
                </c:ext>
              </c:extLst>
            </c:dLbl>
            <c:dLbl>
              <c:idx val="3"/>
              <c:layout>
                <c:manualLayout>
                  <c:x val="-9.3722659667541555E-4"/>
                  <c:y val="1.64797703687879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9029600466608337E-3"/>
                  <c:y val="-8.05663215557918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1433</c:v>
                </c:pt>
                <c:pt idx="1">
                  <c:v>2684</c:v>
                </c:pt>
                <c:pt idx="2">
                  <c:v>53796</c:v>
                </c:pt>
                <c:pt idx="3">
                  <c:v>51817</c:v>
                </c:pt>
                <c:pt idx="4">
                  <c:v>1255</c:v>
                </c:pt>
              </c:numCache>
            </c:numRef>
          </c:val>
          <c:extLst xmlns:c16r2="http://schemas.microsoft.com/office/drawing/2015/06/chart">
            <c:ext xmlns:c16="http://schemas.microsoft.com/office/drawing/2014/chart" uri="{C3380CC4-5D6E-409C-BE32-E72D297353CC}">
              <c16:uniqueId val="{00000005-4DEF-4D86-9DF0-C46155444BAE}"/>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7201</c:v>
                </c:pt>
                <c:pt idx="1">
                  <c:v>9148</c:v>
                </c:pt>
                <c:pt idx="2">
                  <c:v>47047</c:v>
                </c:pt>
                <c:pt idx="3">
                  <c:v>41394</c:v>
                </c:pt>
                <c:pt idx="4">
                  <c:v>6195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465981186098E-3"/>
          <c:y val="0.35166587708694091"/>
          <c:w val="0.43480275400994595"/>
          <c:h val="0.4798665337994576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15,9%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FB7-42D2-B263-440116318483}"/>
                </c:ext>
                <c:ext xmlns:c15="http://schemas.microsoft.com/office/drawing/2012/chart" uri="{CE6537A1-D6FC-4f65-9D91-7224C49458BB}">
                  <c15:layout/>
                </c:ext>
              </c:extLst>
            </c:dLbl>
            <c:dLbl>
              <c:idx val="1"/>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9,9%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FB7-42D2-B263-440116318483}"/>
                </c:ext>
                <c:ext xmlns:c15="http://schemas.microsoft.com/office/drawing/2012/chart" uri="{CE6537A1-D6FC-4f65-9D91-7224C49458BB}">
                  <c15:layout/>
                </c:ext>
              </c:extLst>
            </c:dLbl>
            <c:dLbl>
              <c:idx val="2"/>
              <c:layout>
                <c:manualLayout>
                  <c:x val="-3.2501042561222659E-2"/>
                  <c:y val="4.6680906328617634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20,0%</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FB7-42D2-B263-440116318483}"/>
                </c:ext>
                <c:ext xmlns:c15="http://schemas.microsoft.com/office/drawing/2012/chart" uri="{CE6537A1-D6FC-4f65-9D91-7224C49458BB}">
                  <c15:layout/>
                </c:ext>
              </c:extLst>
            </c:dLbl>
            <c:dLbl>
              <c:idx val="3"/>
              <c:layout>
                <c:manualLayout>
                  <c:x val="1.9363617333054216E-2"/>
                  <c:y val="7.9803639690266936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35,6%</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FB7-42D2-B263-440116318483}"/>
                </c:ext>
                <c:ext xmlns:c15="http://schemas.microsoft.com/office/drawing/2012/chart" uri="{CE6537A1-D6FC-4f65-9D91-7224C49458BB}">
                  <c15:layout/>
                </c:ext>
              </c:extLst>
            </c:dLbl>
            <c:dLbl>
              <c:idx val="4"/>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2,9%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FB7-42D2-B263-440116318483}"/>
                </c:ext>
                <c:ext xmlns:c15="http://schemas.microsoft.com/office/drawing/2012/chart" uri="{CE6537A1-D6FC-4f65-9D91-7224C49458BB}">
                  <c15:layout/>
                </c:ext>
              </c:extLst>
            </c:dLbl>
            <c:dLbl>
              <c:idx val="5"/>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15,8%</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FB7-42D2-B263-440116318483}"/>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1631</c:v>
                </c:pt>
                <c:pt idx="1">
                  <c:v>1012</c:v>
                </c:pt>
                <c:pt idx="2">
                  <c:v>2058</c:v>
                </c:pt>
                <c:pt idx="3">
                  <c:v>3658</c:v>
                </c:pt>
                <c:pt idx="4">
                  <c:v>297</c:v>
                </c:pt>
                <c:pt idx="5">
                  <c:v>1625</c:v>
                </c:pt>
              </c:numCache>
            </c:numRef>
          </c:val>
          <c:extLst xmlns:c16r2="http://schemas.microsoft.com/office/drawing/2015/06/chart">
            <c:ext xmlns:c16="http://schemas.microsoft.com/office/drawing/2014/chart" uri="{C3380CC4-5D6E-409C-BE32-E72D297353CC}">
              <c16:uniqueId val="{00000006-DFB7-42D2-B263-44011631848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7037115179526567"/>
          <c:y val="0.28524193811873094"/>
          <c:w val="0.52962884820473433"/>
          <c:h val="0.6859317313032966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6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404754694124773"/>
          <c:y val="0"/>
        </c:manualLayout>
      </c:layout>
      <c:overlay val="0"/>
    </c:title>
    <c:autoTitleDeleted val="0"/>
    <c:plotArea>
      <c:layout>
        <c:manualLayout>
          <c:layoutTarget val="inner"/>
          <c:xMode val="edge"/>
          <c:yMode val="edge"/>
          <c:x val="0.56097382058011969"/>
          <c:y val="0.18286579349571475"/>
          <c:w val="0.40177956120869501"/>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7A-491F-AB1C-4776CFC4888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7A-491F-AB1C-4776CFC4888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7A-491F-AB1C-4776CFC4888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7A-491F-AB1C-4776CFC4888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7A-491F-AB1C-4776CFC4888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7A-491F-AB1C-4776CFC4888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7A-491F-AB1C-4776CFC48886}"/>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Высокое качество</c:v>
                </c:pt>
                <c:pt idx="1">
                  <c:v>Низкая цена</c:v>
                </c:pt>
                <c:pt idx="2">
                  <c:v>Уникальность продукции</c:v>
                </c:pt>
                <c:pt idx="3">
                  <c:v>Доверительные отношения с клиентами</c:v>
                </c:pt>
                <c:pt idx="4">
                  <c:v>Доверительные отношения с поставщиками</c:v>
                </c:pt>
                <c:pt idx="5">
                  <c:v>Предложение сопутствующих услуг, товаров, сервисов</c:v>
                </c:pt>
                <c:pt idx="6">
                  <c:v>Затрудняюсь ответить</c:v>
                </c:pt>
              </c:strCache>
            </c:strRef>
          </c:cat>
          <c:val>
            <c:numRef>
              <c:f>Лист1!$B$2:$B$8</c:f>
              <c:numCache>
                <c:formatCode>General</c:formatCode>
                <c:ptCount val="7"/>
                <c:pt idx="0">
                  <c:v>3447</c:v>
                </c:pt>
                <c:pt idx="1">
                  <c:v>2301</c:v>
                </c:pt>
                <c:pt idx="2">
                  <c:v>1021</c:v>
                </c:pt>
                <c:pt idx="3">
                  <c:v>851</c:v>
                </c:pt>
                <c:pt idx="4">
                  <c:v>518</c:v>
                </c:pt>
                <c:pt idx="5">
                  <c:v>237</c:v>
                </c:pt>
                <c:pt idx="6">
                  <c:v>1905</c:v>
                </c:pt>
              </c:numCache>
            </c:numRef>
          </c:val>
          <c:extLst xmlns:c16r2="http://schemas.microsoft.com/office/drawing/2015/06/chart">
            <c:ext xmlns:c16="http://schemas.microsoft.com/office/drawing/2014/chart" uri="{C3380CC4-5D6E-409C-BE32-E72D297353CC}">
              <c16:uniqueId val="{00000007-657A-491F-AB1C-4776CFC48886}"/>
            </c:ext>
          </c:extLst>
        </c:ser>
        <c:dLbls>
          <c:showLegendKey val="0"/>
          <c:showVal val="0"/>
          <c:showCatName val="0"/>
          <c:showSerName val="0"/>
          <c:showPercent val="0"/>
          <c:showBubbleSize val="0"/>
        </c:dLbls>
        <c:gapWidth val="100"/>
        <c:axId val="1938350272"/>
        <c:axId val="1938341568"/>
      </c:barChart>
      <c:valAx>
        <c:axId val="1938341568"/>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350272"/>
        <c:crosses val="autoZero"/>
        <c:crossBetween val="between"/>
      </c:valAx>
      <c:catAx>
        <c:axId val="1938350272"/>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9383415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9609521513617011"/>
          <c:h val="0.72386652631128023"/>
        </c:manualLayout>
      </c:layout>
      <c:pie3DChart>
        <c:varyColors val="1"/>
        <c:ser>
          <c:idx val="0"/>
          <c:order val="0"/>
          <c:tx>
            <c:strRef>
              <c:f>Лист1!$B$1</c:f>
              <c:strCache>
                <c:ptCount val="1"/>
                <c:pt idx="0">
                  <c:v>Продажи</c:v>
                </c:pt>
              </c:strCache>
            </c:strRef>
          </c:tx>
          <c:explosion val="25"/>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Умеренная конкуренция</c:v>
                </c:pt>
                <c:pt idx="1">
                  <c:v>Высокая конкуренция</c:v>
                </c:pt>
                <c:pt idx="2">
                  <c:v>Слабая конкуренция</c:v>
                </c:pt>
                <c:pt idx="3">
                  <c:v>Нет конкуренции</c:v>
                </c:pt>
                <c:pt idx="4">
                  <c:v>Очень высокая конкуренция</c:v>
                </c:pt>
              </c:strCache>
            </c:strRef>
          </c:cat>
          <c:val>
            <c:numRef>
              <c:f>Лист1!$B$2:$B$6</c:f>
              <c:numCache>
                <c:formatCode>General</c:formatCode>
                <c:ptCount val="5"/>
                <c:pt idx="0">
                  <c:v>296</c:v>
                </c:pt>
                <c:pt idx="1">
                  <c:v>199</c:v>
                </c:pt>
                <c:pt idx="2">
                  <c:v>176</c:v>
                </c:pt>
                <c:pt idx="3">
                  <c:v>115</c:v>
                </c:pt>
                <c:pt idx="4">
                  <c:v>25</c:v>
                </c:pt>
              </c:numCache>
            </c:numRef>
          </c:val>
          <c:extLst xmlns:c16r2="http://schemas.microsoft.com/office/drawing/2015/06/chart">
            <c:ext xmlns:c16="http://schemas.microsoft.com/office/drawing/2014/chart" uri="{C3380CC4-5D6E-409C-BE32-E72D297353CC}">
              <c16:uniqueId val="{00000000-A6C0-4AB8-BB7C-ED2456C018E6}"/>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4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050848703309626E-2"/>
          <c:y val="0.38559722781674016"/>
          <c:w val="0.4976037109944591"/>
          <c:h val="0.53944846421224379"/>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13,6%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4D6-447C-9619-B8D383B0B64A}"/>
                </c:ext>
                <c:ext xmlns:c15="http://schemas.microsoft.com/office/drawing/2012/chart" uri="{CE6537A1-D6FC-4f65-9D91-7224C49458BB}">
                  <c15:layout/>
                </c:ext>
              </c:extLst>
            </c:dLbl>
            <c:dLbl>
              <c:idx val="1"/>
              <c:layout>
                <c:manualLayout>
                  <c:x val="-6.8255389374588674E-3"/>
                  <c:y val="5.9786237301977059E-3"/>
                </c:manualLayout>
              </c:layout>
              <c:tx>
                <c:rich>
                  <a:bodyPr/>
                  <a:lstStyle/>
                  <a:p>
                    <a:r>
                      <a:rPr lang="en-US"/>
                      <a:t>35,5%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4D6-447C-9619-B8D383B0B64A}"/>
                </c:ext>
                <c:ext xmlns:c15="http://schemas.microsoft.com/office/drawing/2012/chart" uri="{CE6537A1-D6FC-4f65-9D91-7224C49458BB}">
                  <c15:layout/>
                </c:ext>
              </c:extLst>
            </c:dLbl>
            <c:dLbl>
              <c:idx val="2"/>
              <c:layout>
                <c:manualLayout>
                  <c:x val="-7.5011942981034882E-3"/>
                  <c:y val="-3.5612401988644203E-2"/>
                </c:manualLayout>
              </c:layout>
              <c:tx>
                <c:rich>
                  <a:bodyPr/>
                  <a:lstStyle/>
                  <a:p>
                    <a:r>
                      <a:rPr lang="en-US"/>
                      <a:t>23,0%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4D6-447C-9619-B8D383B0B64A}"/>
                </c:ext>
                <c:ext xmlns:c15="http://schemas.microsoft.com/office/drawing/2012/chart" uri="{CE6537A1-D6FC-4f65-9D91-7224C49458BB}">
                  <c15:layout/>
                </c:ext>
              </c:extLst>
            </c:dLbl>
            <c:dLbl>
              <c:idx val="3"/>
              <c:layout>
                <c:manualLayout>
                  <c:x val="2.8301524358670269E-2"/>
                  <c:y val="-5.7755105419110629E-2"/>
                </c:manualLayout>
              </c:layout>
              <c:tx>
                <c:rich>
                  <a:bodyPr/>
                  <a:lstStyle/>
                  <a:p>
                    <a:r>
                      <a:rPr lang="en-US"/>
                      <a:t>27,9%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4D6-447C-9619-B8D383B0B64A}"/>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1394</c:v>
                </c:pt>
                <c:pt idx="1">
                  <c:v>3653</c:v>
                </c:pt>
                <c:pt idx="2">
                  <c:v>2367</c:v>
                </c:pt>
                <c:pt idx="3">
                  <c:v>2867</c:v>
                </c:pt>
              </c:numCache>
            </c:numRef>
          </c:val>
          <c:extLst xmlns:c16r2="http://schemas.microsoft.com/office/drawing/2015/06/chart">
            <c:ext xmlns:c16="http://schemas.microsoft.com/office/drawing/2014/chart" uri="{C3380CC4-5D6E-409C-BE32-E72D297353CC}">
              <c16:uniqueId val="{00000004-44D6-447C-9619-B8D383B0B64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988188976377949"/>
          <c:y val="0.25604986876640418"/>
          <c:w val="0.43928477690288714"/>
          <c:h val="0.710087237693746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99</c:v>
                </c:pt>
                <c:pt idx="1">
                  <c:v>244</c:v>
                </c:pt>
                <c:pt idx="2">
                  <c:v>2373</c:v>
                </c:pt>
                <c:pt idx="3">
                  <c:v>7565</c:v>
                </c:pt>
              </c:numCache>
            </c:numRef>
          </c:val>
          <c:extLst xmlns:c16r2="http://schemas.microsoft.com/office/drawing/2015/06/chart">
            <c:ext xmlns:c16="http://schemas.microsoft.com/office/drawing/2014/chart" uri="{C3380CC4-5D6E-409C-BE32-E72D297353CC}">
              <c16:uniqueId val="{00000000-FB70-4E11-AA52-AC8364727321}"/>
            </c:ext>
          </c:extLst>
        </c:ser>
        <c:dLbls>
          <c:dLblPos val="inEnd"/>
          <c:showLegendKey val="0"/>
          <c:showVal val="1"/>
          <c:showCatName val="0"/>
          <c:showSerName val="0"/>
          <c:showPercent val="0"/>
          <c:showBubbleSize val="0"/>
        </c:dLbls>
        <c:gapWidth val="100"/>
        <c:axId val="1938352448"/>
        <c:axId val="1938352992"/>
      </c:barChart>
      <c:catAx>
        <c:axId val="193835244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38352992"/>
        <c:crosses val="autoZero"/>
        <c:auto val="1"/>
        <c:lblAlgn val="ctr"/>
        <c:lblOffset val="100"/>
        <c:noMultiLvlLbl val="0"/>
      </c:catAx>
      <c:valAx>
        <c:axId val="193835299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383524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2027283106465627"/>
          <c:y val="0.32727272727272727"/>
          <c:w val="0.43478334871062463"/>
          <c:h val="0.5671603170815768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Изменение нормативно-правовой базы, регулирующей деятельности предпринимателей</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Уход иностранных конкурентов с рынка</c:v>
                </c:pt>
                <c:pt idx="5">
                  <c:v>Другое</c:v>
                </c:pt>
              </c:strCache>
            </c:strRef>
          </c:cat>
          <c:val>
            <c:numRef>
              <c:f>Лист1!$B$2:$B$7</c:f>
              <c:numCache>
                <c:formatCode>General</c:formatCode>
                <c:ptCount val="6"/>
                <c:pt idx="0">
                  <c:v>8156</c:v>
                </c:pt>
                <c:pt idx="1">
                  <c:v>837</c:v>
                </c:pt>
                <c:pt idx="2">
                  <c:v>501</c:v>
                </c:pt>
                <c:pt idx="3">
                  <c:v>433</c:v>
                </c:pt>
                <c:pt idx="4">
                  <c:v>232</c:v>
                </c:pt>
                <c:pt idx="5">
                  <c:v>122</c:v>
                </c:pt>
              </c:numCache>
            </c:numRef>
          </c:val>
          <c:extLst xmlns:c16r2="http://schemas.microsoft.com/office/drawing/2015/06/chart">
            <c:ext xmlns:c16="http://schemas.microsoft.com/office/drawing/2014/chart" uri="{C3380CC4-5D6E-409C-BE32-E72D297353CC}">
              <c16:uniqueId val="{00000000-90BA-45D7-AD17-97636678867A}"/>
            </c:ext>
          </c:extLst>
        </c:ser>
        <c:dLbls>
          <c:dLblPos val="outEnd"/>
          <c:showLegendKey val="0"/>
          <c:showVal val="1"/>
          <c:showCatName val="0"/>
          <c:showSerName val="0"/>
          <c:showPercent val="0"/>
          <c:showBubbleSize val="0"/>
        </c:dLbls>
        <c:gapWidth val="75"/>
        <c:overlap val="-25"/>
        <c:axId val="1938357344"/>
        <c:axId val="1938354080"/>
      </c:barChart>
      <c:valAx>
        <c:axId val="19383540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357344"/>
        <c:crosses val="autoZero"/>
        <c:crossBetween val="between"/>
      </c:valAx>
      <c:catAx>
        <c:axId val="193835734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383540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 в %)</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Давление со стороны конкурентов</c:v>
                </c:pt>
                <c:pt idx="1">
                  <c:v>Высокие таможенные издержки</c:v>
                </c:pt>
                <c:pt idx="2">
                  <c:v>Высокие транспортные и логистические издержки</c:v>
                </c:pt>
                <c:pt idx="3">
                  <c:v>Высокие барьеры доступа к финансовым ресурсам (в частности, высокая стоимость кредитов)</c:v>
                </c:pt>
                <c:pt idx="4">
                  <c:v>Недостаток квалифицированных кадров</c:v>
                </c:pt>
                <c:pt idx="5">
                  <c:v>Сложность/ затянутость процедуры получения разрешений/ лицензий</c:v>
                </c:pt>
                <c:pt idx="6">
                  <c:v>Высокие налоги</c:v>
                </c:pt>
              </c:strCache>
            </c:strRef>
          </c:cat>
          <c:val>
            <c:numRef>
              <c:f>Лист1!$B$2:$B$8</c:f>
              <c:numCache>
                <c:formatCode>General</c:formatCode>
                <c:ptCount val="7"/>
                <c:pt idx="0">
                  <c:v>2247</c:v>
                </c:pt>
                <c:pt idx="1">
                  <c:v>2269</c:v>
                </c:pt>
                <c:pt idx="2">
                  <c:v>2356</c:v>
                </c:pt>
                <c:pt idx="3">
                  <c:v>2466</c:v>
                </c:pt>
                <c:pt idx="4">
                  <c:v>2922</c:v>
                </c:pt>
                <c:pt idx="5">
                  <c:v>2973</c:v>
                </c:pt>
                <c:pt idx="6">
                  <c:v>3288</c:v>
                </c:pt>
              </c:numCache>
            </c:numRef>
          </c:val>
          <c:extLst xmlns:c16r2="http://schemas.microsoft.com/office/drawing/2015/06/chart">
            <c:ext xmlns:c16="http://schemas.microsoft.com/office/drawing/2014/chart" uri="{C3380CC4-5D6E-409C-BE32-E72D297353CC}">
              <c16:uniqueId val="{00000000-5C53-4BE4-BBFA-7A4763CC597F}"/>
            </c:ext>
          </c:extLst>
        </c:ser>
        <c:dLbls>
          <c:dLblPos val="inEnd"/>
          <c:showLegendKey val="0"/>
          <c:showVal val="1"/>
          <c:showCatName val="0"/>
          <c:showSerName val="0"/>
          <c:showPercent val="0"/>
          <c:showBubbleSize val="0"/>
        </c:dLbls>
        <c:gapWidth val="75"/>
        <c:overlap val="-25"/>
        <c:axId val="1938356256"/>
        <c:axId val="1938355712"/>
      </c:barChart>
      <c:valAx>
        <c:axId val="193835571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38356256"/>
        <c:crosses val="autoZero"/>
        <c:crossBetween val="between"/>
      </c:valAx>
      <c:catAx>
        <c:axId val="193835625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383557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0.32199585152433735"/>
          <c:y val="0.14684698581242264"/>
          <c:w val="0.38056535197170543"/>
          <c:h val="0.54013117380828535"/>
        </c:manualLayout>
      </c:layout>
      <c:pieChart>
        <c:varyColors val="1"/>
        <c:ser>
          <c:idx val="0"/>
          <c:order val="0"/>
          <c:tx>
            <c:strRef>
              <c:f>Лист1!$B$1</c:f>
              <c:strCache>
                <c:ptCount val="1"/>
                <c:pt idx="0">
                  <c:v>Продажи</c:v>
                </c:pt>
              </c:strCache>
            </c:strRef>
          </c:tx>
          <c:spPr>
            <a:scene3d>
              <a:camera prst="orthographicFront"/>
              <a:lightRig rig="threePt" dir="t"/>
            </a:scene3d>
            <a:sp3d>
              <a:bevelT/>
            </a:sp3d>
          </c:spPr>
          <c:explosion val="11"/>
          <c:dLbls>
            <c:dLbl>
              <c:idx val="0"/>
              <c:layout>
                <c:manualLayout>
                  <c:x val="-1.9419651507824306E-2"/>
                  <c:y val="1.435868804907944E-3"/>
                </c:manualLayout>
              </c:layout>
              <c:tx>
                <c:rich>
                  <a:bodyPr/>
                  <a:lstStyle/>
                  <a:p>
                    <a:r>
                      <a:rPr lang="en-US"/>
                      <a:t>26,2%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475-4994-B10B-133024E6F0C9}"/>
                </c:ext>
                <c:ext xmlns:c15="http://schemas.microsoft.com/office/drawing/2012/chart" uri="{CE6537A1-D6FC-4f65-9D91-7224C49458BB}">
                  <c15:layout/>
                </c:ext>
              </c:extLst>
            </c:dLbl>
            <c:dLbl>
              <c:idx val="1"/>
              <c:layout>
                <c:manualLayout>
                  <c:x val="-6.5347759199691309E-3"/>
                  <c:y val="-9.2826110672596248E-4"/>
                </c:manualLayout>
              </c:layout>
              <c:tx>
                <c:rich>
                  <a:bodyPr/>
                  <a:lstStyle/>
                  <a:p>
                    <a:r>
                      <a:rPr lang="en-US"/>
                      <a:t>6,3%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475-4994-B10B-133024E6F0C9}"/>
                </c:ext>
                <c:ext xmlns:c15="http://schemas.microsoft.com/office/drawing/2012/chart" uri="{CE6537A1-D6FC-4f65-9D91-7224C49458BB}">
                  <c15:layout/>
                </c:ext>
              </c:extLst>
            </c:dLbl>
            <c:dLbl>
              <c:idx val="2"/>
              <c:layout>
                <c:manualLayout>
                  <c:x val="-8.72032500324363E-2"/>
                  <c:y val="-7.6632077469533919E-2"/>
                </c:manualLayout>
              </c:layout>
              <c:tx>
                <c:rich>
                  <a:bodyPr/>
                  <a:lstStyle/>
                  <a:p>
                    <a:r>
                      <a:rPr lang="en-US"/>
                      <a:t>38,6%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475-4994-B10B-133024E6F0C9}"/>
                </c:ext>
                <c:ext xmlns:c15="http://schemas.microsoft.com/office/drawing/2012/chart" uri="{CE6537A1-D6FC-4f65-9D91-7224C49458BB}">
                  <c15:layout/>
                </c:ext>
              </c:extLst>
            </c:dLbl>
            <c:dLbl>
              <c:idx val="3"/>
              <c:layout>
                <c:manualLayout>
                  <c:x val="-1.1219587814737406E-2"/>
                  <c:y val="3.0197203344691937E-2"/>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475-4994-B10B-133024E6F0C9}"/>
                </c:ext>
                <c:ext xmlns:c15="http://schemas.microsoft.com/office/drawing/2012/chart" uri="{CE6537A1-D6FC-4f65-9D91-7224C49458BB}">
                  <c15:layout/>
                </c:ext>
              </c:extLst>
            </c:dLbl>
            <c:dLbl>
              <c:idx val="4"/>
              <c:layout>
                <c:manualLayout>
                  <c:x val="-3.3654550938462032E-3"/>
                  <c:y val="-1.4445642338717441E-2"/>
                </c:manualLayout>
              </c:layout>
              <c:tx>
                <c:rich>
                  <a:bodyPr/>
                  <a:lstStyle/>
                  <a:p>
                    <a:r>
                      <a:rPr lang="en-US"/>
                      <a:t>1,4%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475-4994-B10B-133024E6F0C9}"/>
                </c:ext>
                <c:ext xmlns:c15="http://schemas.microsoft.com/office/drawing/2012/chart" uri="{CE6537A1-D6FC-4f65-9D91-7224C49458BB}">
                  <c15:layout/>
                </c:ext>
              </c:extLst>
            </c:dLbl>
            <c:dLbl>
              <c:idx val="5"/>
              <c:layout>
                <c:manualLayout>
                  <c:x val="-9.0720523833515039E-3"/>
                  <c:y val="-3.9343126119015075E-2"/>
                </c:manualLayout>
              </c:layout>
              <c:tx>
                <c:rich>
                  <a:bodyPr/>
                  <a:lstStyle/>
                  <a:p>
                    <a:r>
                      <a:rPr lang="en-US"/>
                      <a:t>4,7%</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4089770182536301E-3"/>
                  <c:y val="1.6524844541131626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2689</c:v>
                </c:pt>
                <c:pt idx="1">
                  <c:v>645</c:v>
                </c:pt>
                <c:pt idx="2">
                  <c:v>3966</c:v>
                </c:pt>
                <c:pt idx="3">
                  <c:v>198</c:v>
                </c:pt>
                <c:pt idx="4">
                  <c:v>147</c:v>
                </c:pt>
                <c:pt idx="5">
                  <c:v>481</c:v>
                </c:pt>
                <c:pt idx="6">
                  <c:v>2154</c:v>
                </c:pt>
              </c:numCache>
            </c:numRef>
          </c:val>
          <c:extLst xmlns:c16r2="http://schemas.microsoft.com/office/drawing/2015/06/chart">
            <c:ext xmlns:c16="http://schemas.microsoft.com/office/drawing/2014/chart" uri="{C3380CC4-5D6E-409C-BE32-E72D297353CC}">
              <c16:uniqueId val="{00000005-B475-4994-B10B-133024E6F0C9}"/>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
          <c:y val="0.70185161934484852"/>
          <c:w val="0.99165839611371065"/>
          <c:h val="0.28272152769058767"/>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335795374975718"/>
          <c:y val="3.6068973806389231E-3"/>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1.9701392747593294E-2"/>
          <c:y val="0.41204045298533482"/>
          <c:w val="0.55809343109219778"/>
          <c:h val="0.5247262448837251"/>
        </c:manualLayout>
      </c:layout>
      <c:pie3DChart>
        <c:varyColors val="1"/>
        <c:ser>
          <c:idx val="0"/>
          <c:order val="0"/>
          <c:tx>
            <c:strRef>
              <c:f>Лист1!$B$1</c:f>
              <c:strCache>
                <c:ptCount val="1"/>
                <c:pt idx="0">
                  <c:v>Рынок услуг детского оздоровления и отдыха</c:v>
                </c:pt>
              </c:strCache>
            </c:strRef>
          </c:tx>
          <c:spPr>
            <a:scene3d>
              <a:camera prst="orthographicFront"/>
              <a:lightRig rig="threePt" dir="t"/>
            </a:scene3d>
            <a:sp3d>
              <a:bevelT/>
            </a:sp3d>
          </c:spPr>
          <c:explosion val="25"/>
          <c:dLbls>
            <c:dLbl>
              <c:idx val="0"/>
              <c:layout>
                <c:manualLayout>
                  <c:x val="-3.1223205533043308E-3"/>
                  <c:y val="-1.2924901959140743E-3"/>
                </c:manualLayout>
              </c:layout>
              <c:tx>
                <c:rich>
                  <a:bodyPr/>
                  <a:lstStyle/>
                  <a:p>
                    <a:r>
                      <a:rPr lang="en-US"/>
                      <a:t>77,7%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FC6-421D-B5C8-9E8D42A5725A}"/>
                </c:ext>
                <c:ext xmlns:c15="http://schemas.microsoft.com/office/drawing/2012/chart" uri="{CE6537A1-D6FC-4f65-9D91-7224C49458BB}">
                  <c15:layout/>
                </c:ext>
              </c:extLst>
            </c:dLbl>
            <c:dLbl>
              <c:idx val="1"/>
              <c:layout>
                <c:manualLayout>
                  <c:x val="2.9790252122099195E-3"/>
                  <c:y val="-0.16887693308799034"/>
                </c:manualLayout>
              </c:layout>
              <c:tx>
                <c:rich>
                  <a:bodyPr/>
                  <a:lstStyle/>
                  <a:p>
                    <a:r>
                      <a:rPr lang="en-US"/>
                      <a:t>18,0%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FC6-421D-B5C8-9E8D42A5725A}"/>
                </c:ext>
                <c:ext xmlns:c15="http://schemas.microsoft.com/office/drawing/2012/chart" uri="{CE6537A1-D6FC-4f65-9D91-7224C49458BB}">
                  <c15:layout/>
                </c:ext>
              </c:extLst>
            </c:dLbl>
            <c:dLbl>
              <c:idx val="2"/>
              <c:layout>
                <c:manualLayout>
                  <c:x val="-9.9520692443565029E-3"/>
                  <c:y val="4.9311451726897128E-3"/>
                </c:manualLayout>
              </c:layout>
              <c:tx>
                <c:rich>
                  <a:bodyPr/>
                  <a:lstStyle/>
                  <a:p>
                    <a:r>
                      <a:rPr lang="en-US"/>
                      <a:t>1,0%</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410731791056156E-2"/>
                  <c:y val="-0.12991409881593982"/>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FC6-421D-B5C8-9E8D42A5725A}"/>
                </c:ext>
                <c:ext xmlns:c15="http://schemas.microsoft.com/office/drawing/2012/chart" uri="{CE6537A1-D6FC-4f65-9D91-7224C49458BB}">
                  <c15:layout/>
                </c:ext>
              </c:extLst>
            </c:dLbl>
            <c:dLbl>
              <c:idx val="4"/>
              <c:layout>
                <c:manualLayout>
                  <c:x val="-5.2203052931636559E-2"/>
                  <c:y val="4.4454407611859903E-3"/>
                </c:manualLayout>
              </c:layout>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86243</c:v>
                </c:pt>
                <c:pt idx="1">
                  <c:v>19956</c:v>
                </c:pt>
                <c:pt idx="2">
                  <c:v>2131</c:v>
                </c:pt>
                <c:pt idx="3">
                  <c:v>1139</c:v>
                </c:pt>
                <c:pt idx="4">
                  <c:v>1516</c:v>
                </c:pt>
              </c:numCache>
            </c:numRef>
          </c:val>
          <c:extLst xmlns:c16r2="http://schemas.microsoft.com/office/drawing/2015/06/chart">
            <c:ext xmlns:c16="http://schemas.microsoft.com/office/drawing/2014/chart" uri="{C3380CC4-5D6E-409C-BE32-E72D297353CC}">
              <c16:uniqueId val="{00000004-7FC6-421D-B5C8-9E8D42A5725A}"/>
            </c:ext>
          </c:extLst>
        </c:ser>
        <c:dLbls>
          <c:showLegendKey val="0"/>
          <c:showVal val="0"/>
          <c:showCatName val="0"/>
          <c:showSerName val="0"/>
          <c:showPercent val="1"/>
          <c:showBubbleSize val="0"/>
          <c:showLeaderLines val="0"/>
        </c:dLbls>
      </c:pie3DChart>
    </c:plotArea>
    <c:legend>
      <c:legendPos val="r"/>
      <c:layout>
        <c:manualLayout>
          <c:xMode val="edge"/>
          <c:yMode val="edge"/>
          <c:x val="0.68240728945026441"/>
          <c:y val="0.31150154273420455"/>
          <c:w val="0.30382334738278199"/>
          <c:h val="0.6838375630092501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0987842665500148"/>
          <c:y val="0"/>
        </c:manualLayout>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5.5218904928550597E-2"/>
          <c:y val="0.33005830305171829"/>
          <c:w val="0.46519630358705172"/>
          <c:h val="0.509034546357380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9"/>
          <c:dLbls>
            <c:dLbl>
              <c:idx val="0"/>
              <c:layout>
                <c:manualLayout>
                  <c:x val="-6.4567475940507435E-2"/>
                  <c:y val="4.4770631688018987E-2"/>
                </c:manualLayout>
              </c:layout>
              <c:tx>
                <c:rich>
                  <a:bodyPr/>
                  <a:lstStyle/>
                  <a:p>
                    <a:r>
                      <a:rPr lang="en-US"/>
                      <a:t>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A8B-4665-A150-73912CAB2551}"/>
                </c:ext>
                <c:ext xmlns:c15="http://schemas.microsoft.com/office/drawing/2012/chart" uri="{CE6537A1-D6FC-4f65-9D91-7224C49458BB}">
                  <c15:layout/>
                </c:ext>
              </c:extLst>
            </c:dLbl>
            <c:dLbl>
              <c:idx val="1"/>
              <c:layout>
                <c:manualLayout>
                  <c:x val="8.3692403032953368E-3"/>
                  <c:y val="-1.9981568404616495E-2"/>
                </c:manualLayout>
              </c:layout>
              <c:tx>
                <c:rich>
                  <a:bodyPr/>
                  <a:lstStyle/>
                  <a:p>
                    <a:r>
                      <a:rPr lang="en-US"/>
                      <a:t>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8B-4665-A150-73912CAB2551}"/>
                </c:ext>
                <c:ext xmlns:c15="http://schemas.microsoft.com/office/drawing/2012/chart" uri="{CE6537A1-D6FC-4f65-9D91-7224C49458BB}">
                  <c15:layout/>
                </c:ext>
              </c:extLst>
            </c:dLbl>
            <c:dLbl>
              <c:idx val="2"/>
              <c:layout>
                <c:manualLayout>
                  <c:x val="9.3573199183435412E-3"/>
                  <c:y val="-2.1365848068263752E-2"/>
                </c:manualLayout>
              </c:layout>
              <c:tx>
                <c:rich>
                  <a:bodyPr/>
                  <a:lstStyle/>
                  <a:p>
                    <a:r>
                      <a:rPr lang="en-US"/>
                      <a:t>47,5%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A8B-4665-A150-73912CAB2551}"/>
                </c:ext>
                <c:ext xmlns:c15="http://schemas.microsoft.com/office/drawing/2012/chart" uri="{CE6537A1-D6FC-4f65-9D91-7224C49458BB}">
                  <c15:layout/>
                </c:ext>
              </c:extLst>
            </c:dLbl>
            <c:dLbl>
              <c:idx val="3"/>
              <c:layout>
                <c:manualLayout>
                  <c:x val="3.0092592592592591E-2"/>
                  <c:y val="1.9095323818300761E-2"/>
                </c:manualLayout>
              </c:layout>
              <c:tx>
                <c:rich>
                  <a:bodyPr/>
                  <a:lstStyle/>
                  <a:p>
                    <a:r>
                      <a:rPr lang="en-US"/>
                      <a:t>49,3%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A8B-4665-A150-73912CAB2551}"/>
                </c:ext>
                <c:ext xmlns:c15="http://schemas.microsoft.com/office/drawing/2012/chart" uri="{CE6537A1-D6FC-4f65-9D91-7224C49458BB}">
                  <c15:layout/>
                </c:ext>
              </c:extLst>
            </c:dLbl>
            <c:dLbl>
              <c:idx val="4"/>
              <c:layout>
                <c:manualLayout>
                  <c:x val="1.5335739282589677E-2"/>
                  <c:y val="-7.6430478027723792E-2"/>
                </c:manualLayout>
              </c:layout>
              <c:tx>
                <c:rich>
                  <a:bodyPr/>
                  <a:lstStyle/>
                  <a:p>
                    <a:r>
                      <a:rPr lang="en-US"/>
                      <a:t>0,9%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790</c:v>
                </c:pt>
                <c:pt idx="1">
                  <c:v>1715</c:v>
                </c:pt>
                <c:pt idx="2">
                  <c:v>52772</c:v>
                </c:pt>
                <c:pt idx="3">
                  <c:v>54716</c:v>
                </c:pt>
                <c:pt idx="4">
                  <c:v>992</c:v>
                </c:pt>
              </c:numCache>
            </c:numRef>
          </c:val>
          <c:extLst xmlns:c16r2="http://schemas.microsoft.com/office/drawing/2015/06/chart">
            <c:ext xmlns:c16="http://schemas.microsoft.com/office/drawing/2014/chart" uri="{C3380CC4-5D6E-409C-BE32-E72D297353CC}">
              <c16:uniqueId val="{00000004-DA8B-4665-A150-73912CAB2551}"/>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6578</c:v>
                </c:pt>
                <c:pt idx="1">
                  <c:v>13194</c:v>
                </c:pt>
                <c:pt idx="2">
                  <c:v>46652</c:v>
                </c:pt>
                <c:pt idx="3">
                  <c:v>38978</c:v>
                </c:pt>
                <c:pt idx="4">
                  <c:v>5583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Факторы конкурентоспособности</a:t>
            </a:r>
            <a:r>
              <a:rPr lang="ru-RU" sz="1400" baseline="0"/>
              <a:t> услуг</a:t>
            </a:r>
          </a:p>
          <a:p>
            <a:pPr>
              <a:defRPr sz="1200">
                <a:latin typeface="Times New Roman" panose="02020603050405020304" pitchFamily="18" charset="0"/>
                <a:cs typeface="Times New Roman" panose="02020603050405020304" pitchFamily="18" charset="0"/>
              </a:defRPr>
            </a:pPr>
            <a:r>
              <a:rPr lang="ru-RU" sz="1200" b="0" baseline="0"/>
              <a:t>(количество организаций)</a:t>
            </a:r>
            <a:endParaRPr lang="ru-RU" sz="1200" b="0"/>
          </a:p>
        </c:rich>
      </c:tx>
      <c:layout>
        <c:manualLayout>
          <c:xMode val="edge"/>
          <c:yMode val="edge"/>
          <c:x val="0.15813880963168872"/>
          <c:y val="2.7491408934707934E-2"/>
        </c:manualLayout>
      </c:layout>
      <c:overlay val="0"/>
    </c:title>
    <c:autoTitleDeleted val="0"/>
    <c:plotArea>
      <c:layout/>
      <c:barChart>
        <c:barDir val="bar"/>
        <c:grouping val="clustered"/>
        <c:varyColors val="0"/>
        <c:ser>
          <c:idx val="0"/>
          <c:order val="0"/>
          <c:tx>
            <c:strRef>
              <c:f>Лист1!$B$1</c:f>
              <c:strCache>
                <c:ptCount val="1"/>
                <c:pt idx="0">
                  <c:v>Рынок услуг связи </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с ответом</c:v>
                </c:pt>
                <c:pt idx="1">
                  <c:v>Доверительные отношения с поставщиками</c:v>
                </c:pt>
                <c:pt idx="2">
                  <c:v>Уникальность продукции</c:v>
                </c:pt>
                <c:pt idx="3">
                  <c:v>Доверительные отношения с клиентами</c:v>
                </c:pt>
                <c:pt idx="4">
                  <c:v>Предложение сопутствующих услуг, товаров, сервисов</c:v>
                </c:pt>
                <c:pt idx="5">
                  <c:v>Низкая цена</c:v>
                </c:pt>
                <c:pt idx="6">
                  <c:v>Высокое качество</c:v>
                </c:pt>
              </c:strCache>
            </c:strRef>
          </c:cat>
          <c:val>
            <c:numRef>
              <c:f>Лист1!$B$2:$B$8</c:f>
              <c:numCache>
                <c:formatCode>General</c:formatCode>
                <c:ptCount val="7"/>
                <c:pt idx="0">
                  <c:v>234</c:v>
                </c:pt>
                <c:pt idx="1">
                  <c:v>110</c:v>
                </c:pt>
                <c:pt idx="2">
                  <c:v>251</c:v>
                </c:pt>
                <c:pt idx="3">
                  <c:v>281</c:v>
                </c:pt>
                <c:pt idx="4">
                  <c:v>418</c:v>
                </c:pt>
                <c:pt idx="5">
                  <c:v>438</c:v>
                </c:pt>
                <c:pt idx="6">
                  <c:v>1007</c:v>
                </c:pt>
              </c:numCache>
            </c:numRef>
          </c:val>
          <c:extLst xmlns:c16r2="http://schemas.microsoft.com/office/drawing/2015/06/chart">
            <c:ext xmlns:c16="http://schemas.microsoft.com/office/drawing/2014/chart" uri="{C3380CC4-5D6E-409C-BE32-E72D297353CC}">
              <c16:uniqueId val="{00000000-6915-46D0-8887-1EA8A1120623}"/>
            </c:ext>
          </c:extLst>
        </c:ser>
        <c:dLbls>
          <c:showLegendKey val="0"/>
          <c:showVal val="1"/>
          <c:showCatName val="0"/>
          <c:showSerName val="0"/>
          <c:showPercent val="0"/>
          <c:showBubbleSize val="0"/>
        </c:dLbls>
        <c:gapWidth val="100"/>
        <c:axId val="1948664496"/>
        <c:axId val="1948662864"/>
      </c:barChart>
      <c:catAx>
        <c:axId val="194866449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48662864"/>
        <c:crosses val="autoZero"/>
        <c:auto val="1"/>
        <c:lblAlgn val="ctr"/>
        <c:lblOffset val="100"/>
        <c:noMultiLvlLbl val="0"/>
      </c:catAx>
      <c:valAx>
        <c:axId val="1948662864"/>
        <c:scaling>
          <c:orientation val="minMax"/>
        </c:scaling>
        <c:delete val="0"/>
        <c:axPos val="b"/>
        <c:majorGridlines/>
        <c:numFmt formatCode="General" sourceLinked="1"/>
        <c:majorTickMark val="out"/>
        <c:minorTickMark val="none"/>
        <c:tickLblPos val="nextTo"/>
        <c:crossAx val="1948664496"/>
        <c:crosses val="autoZero"/>
        <c:crossBetween val="between"/>
      </c:valAx>
    </c:plotArea>
    <c:plotVisOnly val="1"/>
    <c:dispBlanksAs val="gap"/>
    <c:showDLblsOverMax val="0"/>
  </c:chart>
  <c:spPr>
    <a:noFill/>
    <a:ln>
      <a:noFill/>
    </a:ln>
  </c:spPr>
  <c:externalData r:id="rId2">
    <c:autoUpdate val="0"/>
  </c:externalData>
</c:chartSpace>
</file>

<file path=word/charts/chart4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Меры повышения конкурентоспособности</a:t>
            </a:r>
            <a:r>
              <a:rPr lang="ru-RU" sz="1400" baseline="0"/>
              <a:t>                </a:t>
            </a:r>
            <a:r>
              <a:rPr lang="ru-RU" sz="1200" b="0" baseline="0"/>
              <a:t>(количество организаций)</a:t>
            </a:r>
            <a:endParaRPr lang="ru-RU" sz="1200" b="0"/>
          </a:p>
        </c:rich>
      </c:tx>
      <c:layout>
        <c:manualLayout>
          <c:xMode val="edge"/>
          <c:yMode val="edge"/>
          <c:x val="0.15813880963168872"/>
          <c:y val="2.749140893470791E-2"/>
        </c:manualLayout>
      </c:layout>
      <c:overlay val="0"/>
    </c:title>
    <c:autoTitleDeleted val="0"/>
    <c:plotArea>
      <c:layout/>
      <c:barChart>
        <c:barDir val="bar"/>
        <c:grouping val="clustered"/>
        <c:varyColors val="0"/>
        <c:ser>
          <c:idx val="0"/>
          <c:order val="0"/>
          <c:tx>
            <c:strRef>
              <c:f>Лист1!$B$1</c:f>
              <c:strCache>
                <c:ptCount val="1"/>
                <c:pt idx="0">
                  <c:v>Рынок услуг связи </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Обучение персонала</c:v>
                </c:pt>
                <c:pt idx="1">
                  <c:v>Новые способы продвижения продукции (маркетинговые стратегии)</c:v>
                </c:pt>
                <c:pt idx="2">
                  <c:v>Сокращение затрат на производство/реализацию продукции </c:v>
                </c:pt>
                <c:pt idx="3">
                  <c:v>Приобретение технологий, патентов, лицензий, ноу-хау </c:v>
                </c:pt>
                <c:pt idx="4">
                  <c:v>Не предпринималось никаких действий</c:v>
                </c:pt>
              </c:strCache>
            </c:strRef>
          </c:cat>
          <c:val>
            <c:numRef>
              <c:f>Лист1!$B$2:$B$6</c:f>
              <c:numCache>
                <c:formatCode>General</c:formatCode>
                <c:ptCount val="5"/>
                <c:pt idx="0">
                  <c:v>755</c:v>
                </c:pt>
                <c:pt idx="1">
                  <c:v>571</c:v>
                </c:pt>
                <c:pt idx="2">
                  <c:v>437</c:v>
                </c:pt>
                <c:pt idx="3">
                  <c:v>259</c:v>
                </c:pt>
                <c:pt idx="4">
                  <c:v>561</c:v>
                </c:pt>
              </c:numCache>
            </c:numRef>
          </c:val>
          <c:extLst xmlns:c16r2="http://schemas.microsoft.com/office/drawing/2015/06/chart">
            <c:ext xmlns:c16="http://schemas.microsoft.com/office/drawing/2014/chart" uri="{C3380CC4-5D6E-409C-BE32-E72D297353CC}">
              <c16:uniqueId val="{00000000-A0E8-4EB4-8E46-FBAAE101E1D4}"/>
            </c:ext>
          </c:extLst>
        </c:ser>
        <c:dLbls>
          <c:showLegendKey val="0"/>
          <c:showVal val="1"/>
          <c:showCatName val="0"/>
          <c:showSerName val="0"/>
          <c:showPercent val="0"/>
          <c:showBubbleSize val="0"/>
        </c:dLbls>
        <c:gapWidth val="100"/>
        <c:axId val="1948668848"/>
        <c:axId val="1948663408"/>
      </c:barChart>
      <c:catAx>
        <c:axId val="194866884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48663408"/>
        <c:crosses val="autoZero"/>
        <c:auto val="1"/>
        <c:lblAlgn val="ctr"/>
        <c:lblOffset val="100"/>
        <c:noMultiLvlLbl val="0"/>
      </c:catAx>
      <c:valAx>
        <c:axId val="1948663408"/>
        <c:scaling>
          <c:orientation val="minMax"/>
        </c:scaling>
        <c:delete val="0"/>
        <c:axPos val="b"/>
        <c:majorGridlines/>
        <c:numFmt formatCode="General" sourceLinked="1"/>
        <c:majorTickMark val="out"/>
        <c:minorTickMark val="none"/>
        <c:tickLblPos val="nextTo"/>
        <c:crossAx val="1948668848"/>
        <c:crosses val="autoZero"/>
        <c:crossBetween val="between"/>
      </c:valAx>
    </c:plotArea>
    <c:plotVisOnly val="1"/>
    <c:dispBlanksAs val="gap"/>
    <c:showDLblsOverMax val="0"/>
  </c:chart>
  <c:spPr>
    <a:no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manualLayout>
          <c:xMode val="edge"/>
          <c:yMode val="edge"/>
          <c:x val="0.2882695392242635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1874544327792362E-2"/>
                  <c:y val="7.94791673867807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0064978856809565E-2"/>
                  <c:y val="2.946223030286271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7156058617672791E-3"/>
                  <c:y val="3.06671828444622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063885243511207E-2"/>
                  <c:y val="2.81051896607744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Увеличилось</c:v>
                </c:pt>
                <c:pt idx="3">
                  <c:v>Сократилось</c:v>
                </c:pt>
              </c:strCache>
            </c:strRef>
          </c:cat>
          <c:val>
            <c:numRef>
              <c:f>Лист1!$B$2:$B$5</c:f>
              <c:numCache>
                <c:formatCode>General</c:formatCode>
                <c:ptCount val="4"/>
                <c:pt idx="0">
                  <c:v>179</c:v>
                </c:pt>
                <c:pt idx="1">
                  <c:v>234</c:v>
                </c:pt>
                <c:pt idx="2">
                  <c:v>288</c:v>
                </c:pt>
                <c:pt idx="3">
                  <c:v>110</c:v>
                </c:pt>
              </c:numCache>
            </c:numRef>
          </c:val>
          <c:extLst xmlns:c16r2="http://schemas.microsoft.com/office/drawing/2015/06/chart">
            <c:ext xmlns:c16="http://schemas.microsoft.com/office/drawing/2014/chart" uri="{C3380CC4-5D6E-409C-BE32-E72D297353CC}">
              <c16:uniqueId val="{00000000-80E3-4C6D-AE96-C031B4AC331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a:t>Уровень конкуренции на рынке бытовых услуг</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5755686789151359E-2"/>
          <c:y val="0.45410241585055466"/>
          <c:w val="0.40678477690288711"/>
          <c:h val="0.51691638898286629"/>
        </c:manualLayout>
      </c:layout>
      <c:pie3DChart>
        <c:varyColors val="1"/>
        <c:ser>
          <c:idx val="0"/>
          <c:order val="0"/>
          <c:tx>
            <c:strRef>
              <c:f>Лист1!$B$1</c:f>
              <c:strCache>
                <c:ptCount val="1"/>
                <c:pt idx="0">
                  <c:v>Рынок мясной продукции </c:v>
                </c:pt>
              </c:strCache>
            </c:strRef>
          </c:tx>
          <c:spPr>
            <a:scene3d>
              <a:camera prst="orthographicFront"/>
              <a:lightRig rig="threePt" dir="t"/>
            </a:scene3d>
            <a:sp3d>
              <a:bevelT/>
            </a:sp3d>
          </c:spPr>
          <c:explosion val="27"/>
          <c:dLbls>
            <c:dLbl>
              <c:idx val="0"/>
              <c:layout>
                <c:manualLayout>
                  <c:x val="-3.349591717701958E-2"/>
                  <c:y val="-1.668698122563991E-2"/>
                </c:manualLayout>
              </c:layout>
              <c:tx>
                <c:rich>
                  <a:bodyPr/>
                  <a:lstStyle/>
                  <a:p>
                    <a:r>
                      <a:rPr lang="en-US"/>
                      <a:t>13,7%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47-495D-AF47-A1A8CE87DE2E}"/>
                </c:ext>
                <c:ext xmlns:c15="http://schemas.microsoft.com/office/drawing/2012/chart" uri="{CE6537A1-D6FC-4f65-9D91-7224C49458BB}">
                  <c15:layout/>
                </c:ext>
              </c:extLst>
            </c:dLbl>
            <c:dLbl>
              <c:idx val="1"/>
              <c:layout>
                <c:manualLayout>
                  <c:x val="1.0965296004666082E-3"/>
                  <c:y val="-3.7592613565242274E-2"/>
                </c:manualLayout>
              </c:layout>
              <c:tx>
                <c:rich>
                  <a:bodyPr/>
                  <a:lstStyle/>
                  <a:p>
                    <a:r>
                      <a:rPr lang="en-US"/>
                      <a:t>9,3%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47-495D-AF47-A1A8CE87DE2E}"/>
                </c:ext>
                <c:ext xmlns:c15="http://schemas.microsoft.com/office/drawing/2012/chart" uri="{CE6537A1-D6FC-4f65-9D91-7224C49458BB}">
                  <c15:layout/>
                </c:ext>
              </c:extLst>
            </c:dLbl>
            <c:dLbl>
              <c:idx val="2"/>
              <c:layout>
                <c:manualLayout>
                  <c:x val="1.584281131525226E-2"/>
                  <c:y val="-0.12906054229973712"/>
                </c:manualLayout>
              </c:layout>
              <c:tx>
                <c:rich>
                  <a:bodyPr/>
                  <a:lstStyle/>
                  <a:p>
                    <a:r>
                      <a:rPr lang="en-US"/>
                      <a:t>26,0%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47-495D-AF47-A1A8CE87DE2E}"/>
                </c:ext>
                <c:ext xmlns:c15="http://schemas.microsoft.com/office/drawing/2012/chart" uri="{CE6537A1-D6FC-4f65-9D91-7224C49458BB}">
                  <c15:layout/>
                </c:ext>
              </c:extLst>
            </c:dLbl>
            <c:dLbl>
              <c:idx val="3"/>
              <c:layout>
                <c:manualLayout>
                  <c:x val="2.5462962962962962E-2"/>
                  <c:y val="-0.26962513485965656"/>
                </c:manualLayout>
              </c:layout>
              <c:tx>
                <c:rich>
                  <a:bodyPr/>
                  <a:lstStyle/>
                  <a:p>
                    <a:r>
                      <a:rPr lang="en-US"/>
                      <a:t>40,0%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47-495D-AF47-A1A8CE87DE2E}"/>
                </c:ext>
                <c:ext xmlns:c15="http://schemas.microsoft.com/office/drawing/2012/chart" uri="{CE6537A1-D6FC-4f65-9D91-7224C49458BB}">
                  <c15:layout/>
                </c:ext>
              </c:extLst>
            </c:dLbl>
            <c:dLbl>
              <c:idx val="4"/>
              <c:layout>
                <c:manualLayout>
                  <c:x val="3.2949839603382887E-2"/>
                  <c:y val="-1.1824137047214292E-2"/>
                </c:manualLayout>
              </c:layout>
              <c:tx>
                <c:rich>
                  <a:bodyPr/>
                  <a:lstStyle/>
                  <a:p>
                    <a:r>
                      <a:rPr lang="en-US"/>
                      <a:t>11,1%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947-495D-AF47-A1A8CE87DE2E}"/>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Слабая конкуренция</c:v>
                </c:pt>
                <c:pt idx="1">
                  <c:v>Очень высокая конкуренция</c:v>
                </c:pt>
                <c:pt idx="2">
                  <c:v>Высокая конкуренция</c:v>
                </c:pt>
                <c:pt idx="3">
                  <c:v>Умеренная конкуренция</c:v>
                </c:pt>
                <c:pt idx="4">
                  <c:v>Нет конкуренции</c:v>
                </c:pt>
              </c:strCache>
            </c:strRef>
          </c:cat>
          <c:val>
            <c:numRef>
              <c:f>Лист1!$B$2:$B$6</c:f>
              <c:numCache>
                <c:formatCode>General</c:formatCode>
                <c:ptCount val="5"/>
                <c:pt idx="0">
                  <c:v>375</c:v>
                </c:pt>
                <c:pt idx="1">
                  <c:v>254</c:v>
                </c:pt>
                <c:pt idx="2">
                  <c:v>711</c:v>
                </c:pt>
                <c:pt idx="3">
                  <c:v>1094</c:v>
                </c:pt>
                <c:pt idx="4">
                  <c:v>304</c:v>
                </c:pt>
              </c:numCache>
            </c:numRef>
          </c:val>
          <c:extLst xmlns:c16r2="http://schemas.microsoft.com/office/drawing/2015/06/chart">
            <c:ext xmlns:c16="http://schemas.microsoft.com/office/drawing/2014/chart" uri="{C3380CC4-5D6E-409C-BE32-E72D297353CC}">
              <c16:uniqueId val="{00000005-F947-495D-AF47-A1A8CE87DE2E}"/>
            </c:ext>
          </c:extLst>
        </c:ser>
        <c:dLbls>
          <c:showLegendKey val="0"/>
          <c:showVal val="0"/>
          <c:showCatName val="0"/>
          <c:showSerName val="0"/>
          <c:showPercent val="1"/>
          <c:showBubbleSize val="0"/>
          <c:showLeaderLines val="0"/>
        </c:dLbls>
      </c:pie3DChart>
    </c:plotArea>
    <c:legend>
      <c:legendPos val="r"/>
      <c:layout>
        <c:manualLayout>
          <c:xMode val="edge"/>
          <c:yMode val="edge"/>
          <c:x val="0.63406824146981622"/>
          <c:y val="0.34771021714639949"/>
          <c:w val="0.35204286964129478"/>
          <c:h val="0.5907264241477763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конкурентов</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2700131233595814E-2"/>
          <c:y val="0.32229449279835964"/>
          <c:w val="0.47159959171770199"/>
          <c:h val="0.60033836986592859"/>
        </c:manualLayout>
      </c:layout>
      <c:pie3DChart>
        <c:varyColors val="1"/>
        <c:ser>
          <c:idx val="0"/>
          <c:order val="0"/>
          <c:tx>
            <c:strRef>
              <c:f>Лист1!$B$1</c:f>
              <c:strCache>
                <c:ptCount val="1"/>
                <c:pt idx="0">
                  <c:v>Рынок мясной продукции </c:v>
                </c:pt>
              </c:strCache>
            </c:strRef>
          </c:tx>
          <c:spPr>
            <a:scene3d>
              <a:camera prst="orthographicFront"/>
              <a:lightRig rig="threePt" dir="t"/>
            </a:scene3d>
            <a:sp3d>
              <a:bevelT/>
            </a:sp3d>
          </c:spPr>
          <c:explosion val="25"/>
          <c:dLbls>
            <c:dLbl>
              <c:idx val="0"/>
              <c:layout>
                <c:manualLayout>
                  <c:x val="-3.2252661125692625E-2"/>
                  <c:y val="-5.5801848298374472E-3"/>
                </c:manualLayout>
              </c:layout>
              <c:tx>
                <c:rich>
                  <a:bodyPr/>
                  <a:lstStyle/>
                  <a:p>
                    <a:r>
                      <a:rPr lang="en-US"/>
                      <a:t>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6A7-411A-B8B8-6BCE1FEF300C}"/>
                </c:ext>
                <c:ext xmlns:c15="http://schemas.microsoft.com/office/drawing/2012/chart" uri="{CE6537A1-D6FC-4f65-9D91-7224C49458BB}">
                  <c15:layout/>
                </c:ext>
              </c:extLst>
            </c:dLbl>
            <c:dLbl>
              <c:idx val="1"/>
              <c:layout>
                <c:manualLayout>
                  <c:x val="-7.5674394867309104E-3"/>
                  <c:y val="-4.5433842828469968E-2"/>
                </c:manualLayout>
              </c:layout>
              <c:tx>
                <c:rich>
                  <a:bodyPr/>
                  <a:lstStyle/>
                  <a:p>
                    <a:r>
                      <a:rPr lang="en-US"/>
                      <a:t>25,4%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6A7-411A-B8B8-6BCE1FEF300C}"/>
                </c:ext>
                <c:ext xmlns:c15="http://schemas.microsoft.com/office/drawing/2012/chart" uri="{CE6537A1-D6FC-4f65-9D91-7224C49458BB}">
                  <c15:layout/>
                </c:ext>
              </c:extLst>
            </c:dLbl>
            <c:dLbl>
              <c:idx val="2"/>
              <c:layout>
                <c:manualLayout>
                  <c:x val="-1.5476450860309127E-3"/>
                  <c:y val="2.3991486358322855E-3"/>
                </c:manualLayout>
              </c:layout>
              <c:tx>
                <c:rich>
                  <a:bodyPr/>
                  <a:lstStyle/>
                  <a:p>
                    <a:r>
                      <a:rPr lang="en-US"/>
                      <a:t>14,7%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6A7-411A-B8B8-6BCE1FEF300C}"/>
                </c:ext>
                <c:ext xmlns:c15="http://schemas.microsoft.com/office/drawing/2012/chart" uri="{CE6537A1-D6FC-4f65-9D91-7224C49458BB}">
                  <c15:layout/>
                </c:ext>
              </c:extLst>
            </c:dLbl>
            <c:dLbl>
              <c:idx val="3"/>
              <c:layout>
                <c:manualLayout>
                  <c:x val="-1.7002770487022454E-2"/>
                  <c:y val="-6.7233507576258844E-2"/>
                </c:manualLayout>
              </c:layout>
              <c:tx>
                <c:rich>
                  <a:bodyPr/>
                  <a:lstStyle/>
                  <a:p>
                    <a:r>
                      <a:rPr lang="en-US"/>
                      <a:t>31,6%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6A7-411A-B8B8-6BCE1FEF300C}"/>
                </c:ext>
                <c:ext xmlns:c15="http://schemas.microsoft.com/office/drawing/2012/chart" uri="{CE6537A1-D6FC-4f65-9D91-7224C49458BB}">
                  <c15:layout/>
                </c:ext>
              </c:extLst>
            </c:dLbl>
            <c:dLbl>
              <c:idx val="4"/>
              <c:layout>
                <c:manualLayout>
                  <c:x val="1.2687554680664927E-2"/>
                  <c:y val="-5.9715697302543065E-2"/>
                </c:manualLayout>
              </c:layout>
              <c:tx>
                <c:rich>
                  <a:bodyPr/>
                  <a:lstStyle/>
                  <a:p>
                    <a:r>
                      <a:rPr lang="en-US"/>
                      <a:t>24,0%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6A7-411A-B8B8-6BCE1FEF300C}"/>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Затрудняюсь ответить</c:v>
                </c:pt>
                <c:pt idx="3">
                  <c:v>4 и более конкурентов</c:v>
                </c:pt>
                <c:pt idx="4">
                  <c:v>Большое число конкурентов</c:v>
                </c:pt>
              </c:strCache>
            </c:strRef>
          </c:cat>
          <c:val>
            <c:numRef>
              <c:f>Лист1!$B$2:$B$6</c:f>
              <c:numCache>
                <c:formatCode>General</c:formatCode>
                <c:ptCount val="5"/>
                <c:pt idx="0">
                  <c:v>119</c:v>
                </c:pt>
                <c:pt idx="1">
                  <c:v>694</c:v>
                </c:pt>
                <c:pt idx="2">
                  <c:v>403</c:v>
                </c:pt>
                <c:pt idx="3">
                  <c:v>866</c:v>
                </c:pt>
                <c:pt idx="4">
                  <c:v>656</c:v>
                </c:pt>
              </c:numCache>
            </c:numRef>
          </c:val>
          <c:extLst xmlns:c16r2="http://schemas.microsoft.com/office/drawing/2015/06/chart">
            <c:ext xmlns:c16="http://schemas.microsoft.com/office/drawing/2014/chart" uri="{C3380CC4-5D6E-409C-BE32-E72D297353CC}">
              <c16:uniqueId val="{00000005-B6A7-411A-B8B8-6BCE1FEF300C}"/>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t>Препятствия для расширения</a:t>
            </a:r>
            <a:br>
              <a:rPr lang="ru-RU" sz="1400"/>
            </a:br>
            <a:r>
              <a:rPr lang="ru-RU" sz="1400"/>
              <a:t>действующего бизнеса</a:t>
            </a:r>
          </a:p>
          <a:p>
            <a:pPr>
              <a:defRPr sz="1200"/>
            </a:pPr>
            <a:r>
              <a:rPr lang="ru-RU" sz="12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Рынок мясной продукции </c:v>
                </c:pt>
              </c:strCache>
            </c:strRef>
          </c:tx>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Насыщенность рынков сбыта</c:v>
                </c:pt>
                <c:pt idx="1">
                  <c:v>Нехватка финансовых средств</c:v>
                </c:pt>
                <c:pt idx="2">
                  <c:v>Высокие начальные издержки</c:v>
                </c:pt>
                <c:pt idx="3">
                  <c:v>Нет ограничений</c:v>
                </c:pt>
              </c:strCache>
            </c:strRef>
          </c:cat>
          <c:val>
            <c:numRef>
              <c:f>Лист1!$B$2:$B$5</c:f>
              <c:numCache>
                <c:formatCode>General</c:formatCode>
                <c:ptCount val="4"/>
                <c:pt idx="0">
                  <c:v>890</c:v>
                </c:pt>
                <c:pt idx="1">
                  <c:v>886</c:v>
                </c:pt>
                <c:pt idx="2">
                  <c:v>443</c:v>
                </c:pt>
                <c:pt idx="3">
                  <c:v>310</c:v>
                </c:pt>
              </c:numCache>
            </c:numRef>
          </c:val>
          <c:extLst xmlns:c16r2="http://schemas.microsoft.com/office/drawing/2015/06/chart">
            <c:ext xmlns:c16="http://schemas.microsoft.com/office/drawing/2014/chart" uri="{C3380CC4-5D6E-409C-BE32-E72D297353CC}">
              <c16:uniqueId val="{00000000-BEB7-43A2-A9A1-AAD745A7C41E}"/>
            </c:ext>
          </c:extLst>
        </c:ser>
        <c:dLbls>
          <c:showLegendKey val="0"/>
          <c:showVal val="1"/>
          <c:showCatName val="0"/>
          <c:showSerName val="0"/>
          <c:showPercent val="0"/>
          <c:showBubbleSize val="0"/>
        </c:dLbls>
        <c:gapWidth val="100"/>
        <c:axId val="1948673744"/>
        <c:axId val="1948656880"/>
      </c:barChart>
      <c:valAx>
        <c:axId val="1948656880"/>
        <c:scaling>
          <c:orientation val="minMax"/>
        </c:scaling>
        <c:delete val="0"/>
        <c:axPos val="b"/>
        <c:majorGridlines/>
        <c:numFmt formatCode="General" sourceLinked="1"/>
        <c:majorTickMark val="out"/>
        <c:minorTickMark val="none"/>
        <c:tickLblPos val="nextTo"/>
        <c:crossAx val="1948673744"/>
        <c:crosses val="autoZero"/>
        <c:crossBetween val="between"/>
      </c:valAx>
      <c:catAx>
        <c:axId val="1948673744"/>
        <c:scaling>
          <c:orientation val="minMax"/>
        </c:scaling>
        <c:delete val="0"/>
        <c:axPos val="l"/>
        <c:numFmt formatCode="General" sourceLinked="0"/>
        <c:majorTickMark val="out"/>
        <c:minorTickMark val="none"/>
        <c:tickLblPos val="nextTo"/>
        <c:crossAx val="19486568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p>
          <a:p>
            <a:pPr>
              <a:defRPr sz="1200">
                <a:latin typeface="Times New Roman" panose="02020603050405020304" pitchFamily="18" charset="0"/>
                <a:cs typeface="Times New Roman" panose="02020603050405020304" pitchFamily="18" charset="0"/>
              </a:defRPr>
            </a:pPr>
            <a:r>
              <a:rPr lang="ru-RU" sz="1200" b="0"/>
              <a:t>(по</a:t>
            </a:r>
            <a:r>
              <a:rPr lang="ru-RU" sz="1200" b="0" baseline="0"/>
              <a:t> мнению потребителей)</a:t>
            </a:r>
            <a:endParaRPr lang="ru-RU" sz="1200" b="0"/>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8189381096066587E-2"/>
          <c:y val="0.46012073297609973"/>
          <c:w val="0.52547477798151943"/>
          <c:h val="0.52433128340709234"/>
        </c:manualLayout>
      </c:layout>
      <c:pie3DChart>
        <c:varyColors val="1"/>
        <c:ser>
          <c:idx val="0"/>
          <c:order val="0"/>
          <c:tx>
            <c:strRef>
              <c:f>Лист1!$B$1</c:f>
              <c:strCache>
                <c:ptCount val="1"/>
                <c:pt idx="0">
                  <c:v>Рынок бытовых услуг</c:v>
                </c:pt>
              </c:strCache>
            </c:strRef>
          </c:tx>
          <c:spPr>
            <a:scene3d>
              <a:camera prst="orthographicFront"/>
              <a:lightRig rig="threePt" dir="t"/>
            </a:scene3d>
            <a:sp3d>
              <a:bevelT/>
            </a:sp3d>
          </c:spPr>
          <c:explosion val="25"/>
          <c:dLbls>
            <c:dLbl>
              <c:idx val="0"/>
              <c:layout>
                <c:manualLayout>
                  <c:x val="-5.8241634701430454E-3"/>
                  <c:y val="2.038434006937944E-2"/>
                </c:manualLayout>
              </c:layout>
              <c:tx>
                <c:rich>
                  <a:bodyPr/>
                  <a:lstStyle/>
                  <a:p>
                    <a:r>
                      <a:rPr lang="en-US"/>
                      <a:t>74,8%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64B-429D-B8E0-7575B02CF47D}"/>
                </c:ext>
                <c:ext xmlns:c15="http://schemas.microsoft.com/office/drawing/2012/chart" uri="{CE6537A1-D6FC-4f65-9D91-7224C49458BB}">
                  <c15:layout/>
                </c:ext>
              </c:extLst>
            </c:dLbl>
            <c:dLbl>
              <c:idx val="1"/>
              <c:layout>
                <c:manualLayout>
                  <c:x val="-1.7061476681491342E-2"/>
                  <c:y val="7.8110699909290801E-2"/>
                </c:manualLayout>
              </c:layout>
              <c:tx>
                <c:rich>
                  <a:bodyPr/>
                  <a:lstStyle/>
                  <a:p>
                    <a:r>
                      <a:rPr lang="en-US"/>
                      <a:t>16,5%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64B-429D-B8E0-7575B02CF47D}"/>
                </c:ext>
                <c:ext xmlns:c15="http://schemas.microsoft.com/office/drawing/2012/chart" uri="{CE6537A1-D6FC-4f65-9D91-7224C49458BB}">
                  <c15:layout/>
                </c:ext>
              </c:extLst>
            </c:dLbl>
            <c:dLbl>
              <c:idx val="2"/>
              <c:layout>
                <c:manualLayout>
                  <c:x val="-1.8527815376590227E-2"/>
                  <c:y val="-8.9161563674617968E-3"/>
                </c:manualLayout>
              </c:layout>
              <c:tx>
                <c:rich>
                  <a:bodyPr/>
                  <a:lstStyle/>
                  <a:p>
                    <a:r>
                      <a:rPr lang="en-US"/>
                      <a:t>3,4%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64B-429D-B8E0-7575B02CF47D}"/>
                </c:ext>
                <c:ext xmlns:c15="http://schemas.microsoft.com/office/drawing/2012/chart" uri="{CE6537A1-D6FC-4f65-9D91-7224C49458BB}">
                  <c15:layout/>
                </c:ext>
              </c:extLst>
            </c:dLbl>
            <c:dLbl>
              <c:idx val="3"/>
              <c:layout>
                <c:manualLayout>
                  <c:x val="4.2501517692926837E-2"/>
                  <c:y val="-1.6397775452893563E-2"/>
                </c:manualLayout>
              </c:layout>
              <c:tx>
                <c:rich>
                  <a:bodyPr/>
                  <a:lstStyle/>
                  <a:p>
                    <a:r>
                      <a:rPr lang="en-US"/>
                      <a:t>1,5%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64B-429D-B8E0-7575B02CF47D}"/>
                </c:ext>
                <c:ext xmlns:c15="http://schemas.microsoft.com/office/drawing/2012/chart" uri="{CE6537A1-D6FC-4f65-9D91-7224C49458BB}">
                  <c15:layout/>
                </c:ext>
              </c:extLst>
            </c:dLbl>
            <c:dLbl>
              <c:idx val="4"/>
              <c:layout>
                <c:manualLayout>
                  <c:x val="9.6364642026828318E-2"/>
                  <c:y val="1.1530202081383183E-2"/>
                </c:manualLayout>
              </c:layout>
              <c:tx>
                <c:rich>
                  <a:bodyPr/>
                  <a:lstStyle/>
                  <a:p>
                    <a:r>
                      <a:rPr lang="en-US"/>
                      <a:t>3,9%</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82971</c:v>
                </c:pt>
                <c:pt idx="1">
                  <c:v>18264</c:v>
                </c:pt>
                <c:pt idx="2">
                  <c:v>3767</c:v>
                </c:pt>
                <c:pt idx="3">
                  <c:v>1692</c:v>
                </c:pt>
                <c:pt idx="4">
                  <c:v>4291</c:v>
                </c:pt>
              </c:numCache>
            </c:numRef>
          </c:val>
          <c:extLst xmlns:c16r2="http://schemas.microsoft.com/office/drawing/2015/06/chart">
            <c:ext xmlns:c16="http://schemas.microsoft.com/office/drawing/2014/chart" uri="{C3380CC4-5D6E-409C-BE32-E72D297353CC}">
              <c16:uniqueId val="{00000004-064B-429D-B8E0-7575B02CF47D}"/>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6010</c:v>
                </c:pt>
                <c:pt idx="1">
                  <c:v>7359</c:v>
                </c:pt>
                <c:pt idx="2">
                  <c:v>49223</c:v>
                </c:pt>
                <c:pt idx="3">
                  <c:v>43801</c:v>
                </c:pt>
                <c:pt idx="4">
                  <c:v>4592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200" b="0" i="0" baseline="0">
                <a:solidFill>
                  <a:schemeClr val="bg1">
                    <a:lumMod val="10000"/>
                  </a:schemeClr>
                </a:solidFill>
                <a:effectLst/>
              </a:rPr>
              <a:t>(</a:t>
            </a:r>
            <a:r>
              <a:rPr lang="ru-RU" sz="1200" b="0" i="0" u="none" strike="noStrike" baseline="0">
                <a:solidFill>
                  <a:schemeClr val="bg1">
                    <a:lumMod val="10000"/>
                  </a:schemeClr>
                </a:solidFill>
                <a:effectLst/>
              </a:rPr>
              <a:t>количество организаций</a:t>
            </a:r>
            <a:r>
              <a:rPr lang="ru-RU" sz="1200" b="0" i="0" baseline="0">
                <a:solidFill>
                  <a:schemeClr val="bg1">
                    <a:lumMod val="10000"/>
                  </a:schemeClr>
                </a:solidFill>
                <a:effectLst/>
              </a:rPr>
              <a:t>)</a:t>
            </a:r>
            <a:endParaRPr lang="ru-RU" sz="1200">
              <a:solidFill>
                <a:schemeClr val="bg1">
                  <a:lumMod val="10000"/>
                </a:schemeClr>
              </a:solidFill>
              <a:effectLst/>
            </a:endParaRPr>
          </a:p>
        </c:rich>
      </c:tx>
      <c:layout>
        <c:manualLayout>
          <c:xMode val="edge"/>
          <c:yMode val="edge"/>
          <c:x val="0.18146416593759132"/>
          <c:y val="1.391322495510812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303526852294593E-2"/>
          <c:y val="0.37441670473784638"/>
          <c:w val="0.4976037109944591"/>
          <c:h val="0.547076413019222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16,4%</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256-42F8-95DB-2CEC5EC76A2A}"/>
                </c:ext>
                <c:ext xmlns:c15="http://schemas.microsoft.com/office/drawing/2012/chart" uri="{CE6537A1-D6FC-4f65-9D91-7224C49458BB}">
                  <c15:layout/>
                </c:ext>
              </c:extLst>
            </c:dLbl>
            <c:dLbl>
              <c:idx val="1"/>
              <c:layout>
                <c:manualLayout>
                  <c:x val="-1.3797405920878069E-2"/>
                  <c:y val="-6.666308349681546E-3"/>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9,7%</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256-42F8-95DB-2CEC5EC76A2A}"/>
                </c:ext>
                <c:ext xmlns:c15="http://schemas.microsoft.com/office/drawing/2012/chart" uri="{CE6537A1-D6FC-4f65-9D91-7224C49458BB}">
                  <c15:layout/>
                </c:ext>
              </c:extLst>
            </c:dLbl>
            <c:dLbl>
              <c:idx val="2"/>
              <c:layout>
                <c:manualLayout>
                  <c:x val="-1.4918341524442274E-2"/>
                  <c:y val="2.8953266507215608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35,9%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256-42F8-95DB-2CEC5EC76A2A}"/>
                </c:ext>
                <c:ext xmlns:c15="http://schemas.microsoft.com/office/drawing/2012/chart" uri="{CE6537A1-D6FC-4f65-9D91-7224C49458BB}">
                  <c15:layout/>
                </c:ext>
              </c:extLst>
            </c:dLbl>
            <c:dLbl>
              <c:idx val="3"/>
              <c:layout>
                <c:manualLayout>
                  <c:x val="1.5615220808235948E-2"/>
                  <c:y val="2.458950310392076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9,7%</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256-42F8-95DB-2CEC5EC76A2A}"/>
                </c:ext>
                <c:ext xmlns:c15="http://schemas.microsoft.com/office/drawing/2012/chart" uri="{CE6537A1-D6FC-4f65-9D91-7224C49458BB}">
                  <c15:layout/>
                </c:ext>
              </c:extLst>
            </c:dLbl>
            <c:dLbl>
              <c:idx val="4"/>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15,6%</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256-42F8-95DB-2CEC5EC76A2A}"/>
                </c:ext>
                <c:ext xmlns:c15="http://schemas.microsoft.com/office/drawing/2012/chart" uri="{CE6537A1-D6FC-4f65-9D91-7224C49458BB}">
                  <c15:layout/>
                </c:ext>
              </c:extLst>
            </c:dLbl>
            <c:dLbl>
              <c:idx val="5"/>
              <c:layout>
                <c:manualLayout>
                  <c:x val="1.3398471420998995E-2"/>
                  <c:y val="-2.1598452070624278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18,7%</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256-42F8-95DB-2CEC5EC76A2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96</c:v>
                </c:pt>
                <c:pt idx="1">
                  <c:v>21</c:v>
                </c:pt>
                <c:pt idx="2">
                  <c:v>209</c:v>
                </c:pt>
                <c:pt idx="3">
                  <c:v>57</c:v>
                </c:pt>
                <c:pt idx="4">
                  <c:v>91</c:v>
                </c:pt>
                <c:pt idx="5">
                  <c:v>109</c:v>
                </c:pt>
              </c:numCache>
            </c:numRef>
          </c:val>
          <c:extLst xmlns:c16r2="http://schemas.microsoft.com/office/drawing/2015/06/chart">
            <c:ext xmlns:c16="http://schemas.microsoft.com/office/drawing/2014/chart" uri="{C3380CC4-5D6E-409C-BE32-E72D297353CC}">
              <c16:uniqueId val="{00000006-3256-42F8-95DB-2CEC5EC76A2A}"/>
            </c:ext>
          </c:extLst>
        </c:ser>
        <c:dLbls>
          <c:showLegendKey val="0"/>
          <c:showVal val="0"/>
          <c:showCatName val="0"/>
          <c:showSerName val="0"/>
          <c:showPercent val="1"/>
          <c:showBubbleSize val="0"/>
          <c:showLeaderLines val="0"/>
        </c:dLbls>
      </c:pie3DChart>
    </c:plotArea>
    <c:legend>
      <c:legendPos val="r"/>
      <c:layout>
        <c:manualLayout>
          <c:xMode val="edge"/>
          <c:yMode val="edge"/>
          <c:x val="0.52328064171176736"/>
          <c:y val="0.24374796055898432"/>
          <c:w val="0.47427751739476681"/>
          <c:h val="0.72742567988661522"/>
        </c:manualLayout>
      </c:layout>
      <c:overlay val="0"/>
      <c:txPr>
        <a:bodyPr/>
        <a:lstStyle/>
        <a:p>
          <a:pPr>
            <a:defRPr sz="1000" baseline="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defRPr>
            </a:pPr>
            <a:r>
              <a:rPr lang="ru-RU" sz="1400">
                <a:solidFill>
                  <a:schemeClr val="bg1">
                    <a:lumMod val="10000"/>
                  </a:schemeClr>
                </a:solidFill>
              </a:rPr>
              <a:t>Факторы конкурентоспособности</a:t>
            </a:r>
          </a:p>
          <a:p>
            <a:pPr>
              <a:defRPr sz="1200">
                <a:solidFill>
                  <a:schemeClr val="bg1">
                    <a:lumMod val="10000"/>
                  </a:schemeClr>
                </a:solidFill>
              </a:defRPr>
            </a:pPr>
            <a:r>
              <a:rPr lang="ru-RU" sz="1200" b="0">
                <a:solidFill>
                  <a:schemeClr val="bg1">
                    <a:lumMod val="10000"/>
                  </a:schemeClr>
                </a:solidFill>
              </a:rPr>
              <a:t>(количество</a:t>
            </a:r>
            <a:r>
              <a:rPr lang="ru-RU" sz="1200" b="0" baseline="0">
                <a:solidFill>
                  <a:schemeClr val="bg1">
                    <a:lumMod val="10000"/>
                  </a:schemeClr>
                </a:solidFill>
              </a:rPr>
              <a:t> организаций)</a:t>
            </a:r>
            <a:endParaRPr lang="ru-RU" sz="1200" b="0">
              <a:solidFill>
                <a:schemeClr val="bg1">
                  <a:lumMod val="10000"/>
                </a:schemeClr>
              </a:solidFill>
            </a:endParaRPr>
          </a:p>
        </c:rich>
      </c:tx>
      <c:layout>
        <c:manualLayout>
          <c:xMode val="edge"/>
          <c:yMode val="edge"/>
          <c:x val="0.24047546941247747"/>
          <c:y val="0"/>
        </c:manualLayout>
      </c:layout>
      <c:overlay val="0"/>
    </c:title>
    <c:autoTitleDeleted val="0"/>
    <c:plotArea>
      <c:layout>
        <c:manualLayout>
          <c:layoutTarget val="inner"/>
          <c:xMode val="edge"/>
          <c:yMode val="edge"/>
          <c:x val="0.48615779140794801"/>
          <c:y val="0.18286579349571486"/>
          <c:w val="0.47659563376788261"/>
          <c:h val="0.73262235033888667"/>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42-4647-8513-595560DB35BF}"/>
                </c:ext>
                <c:ext xmlns:c15="http://schemas.microsoft.com/office/drawing/2012/chart" uri="{CE6537A1-D6FC-4f65-9D91-7224C49458BB}">
                  <c15:layout/>
                </c:ext>
              </c:extLst>
            </c:dLbl>
            <c:dLbl>
              <c:idx val="1"/>
              <c:layout>
                <c:manualLayout>
                  <c:x val="-4.133025493445009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42-4647-8513-595560DB35BF}"/>
                </c:ext>
                <c:ext xmlns:c15="http://schemas.microsoft.com/office/drawing/2012/chart" uri="{CE6537A1-D6FC-4f65-9D91-7224C49458BB}">
                  <c15:layout/>
                </c:ext>
              </c:extLst>
            </c:dLbl>
            <c:dLbl>
              <c:idx val="2"/>
              <c:layout>
                <c:manualLayout>
                  <c:x val="-6.199538240167507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42-4647-8513-595560DB35BF}"/>
                </c:ext>
                <c:ext xmlns:c15="http://schemas.microsoft.com/office/drawing/2012/chart" uri="{CE6537A1-D6FC-4f65-9D91-7224C49458BB}">
                  <c15:layout/>
                </c:ext>
              </c:extLst>
            </c:dLbl>
            <c:dLbl>
              <c:idx val="3"/>
              <c:layout>
                <c:manualLayout>
                  <c:x val="2.655875673386196E-3"/>
                  <c:y val="-3.749639557837031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42-4647-8513-595560DB35BF}"/>
                </c:ext>
                <c:ext xmlns:c15="http://schemas.microsoft.com/office/drawing/2012/chart" uri="{CE6537A1-D6FC-4f65-9D91-7224C49458BB}">
                  <c15:layout/>
                </c:ext>
              </c:extLst>
            </c:dLbl>
            <c:dLbl>
              <c:idx val="4"/>
              <c:layout>
                <c:manualLayout>
                  <c:x val="1.2399076480335017E-2"/>
                  <c:y val="4.09056313526526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42-4647-8513-595560DB35BF}"/>
                </c:ext>
                <c:ext xmlns:c15="http://schemas.microsoft.com/office/drawing/2012/chart" uri="{CE6537A1-D6FC-4f65-9D91-7224C49458BB}">
                  <c15:layout/>
                </c:ext>
              </c:extLst>
            </c:dLbl>
            <c:dLbl>
              <c:idx val="5"/>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42-4647-8513-595560DB35BF}"/>
                </c:ext>
                <c:ext xmlns:c15="http://schemas.microsoft.com/office/drawing/2012/chart" uri="{CE6537A1-D6FC-4f65-9D91-7224C49458BB}">
                  <c15:layout/>
                </c:ext>
              </c:extLst>
            </c:dLbl>
            <c:dLbl>
              <c:idx val="6"/>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42-4647-8513-595560DB35BF}"/>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Низкая цена</c:v>
                </c:pt>
                <c:pt idx="3">
                  <c:v>Уникальность продукции</c:v>
                </c:pt>
                <c:pt idx="4">
                  <c:v>Доверительные отношения с клиентами</c:v>
                </c:pt>
                <c:pt idx="5">
                  <c:v>Предложение сопутствующих услуг, товаров, сервисов </c:v>
                </c:pt>
                <c:pt idx="6">
                  <c:v>Высокое качество</c:v>
                </c:pt>
              </c:strCache>
            </c:strRef>
          </c:cat>
          <c:val>
            <c:numRef>
              <c:f>Лист1!$B$2:$B$8</c:f>
              <c:numCache>
                <c:formatCode>General</c:formatCode>
                <c:ptCount val="7"/>
                <c:pt idx="0">
                  <c:v>104</c:v>
                </c:pt>
                <c:pt idx="1">
                  <c:v>27</c:v>
                </c:pt>
                <c:pt idx="2">
                  <c:v>46</c:v>
                </c:pt>
                <c:pt idx="3">
                  <c:v>54</c:v>
                </c:pt>
                <c:pt idx="4">
                  <c:v>71</c:v>
                </c:pt>
                <c:pt idx="5">
                  <c:v>89</c:v>
                </c:pt>
                <c:pt idx="6">
                  <c:v>192</c:v>
                </c:pt>
              </c:numCache>
            </c:numRef>
          </c:val>
          <c:extLst xmlns:c16r2="http://schemas.microsoft.com/office/drawing/2015/06/chart">
            <c:ext xmlns:c16="http://schemas.microsoft.com/office/drawing/2014/chart" uri="{C3380CC4-5D6E-409C-BE32-E72D297353CC}">
              <c16:uniqueId val="{00000007-DF42-4647-8513-595560DB35BF}"/>
            </c:ext>
          </c:extLst>
        </c:ser>
        <c:dLbls>
          <c:showLegendKey val="0"/>
          <c:showVal val="0"/>
          <c:showCatName val="0"/>
          <c:showSerName val="0"/>
          <c:showPercent val="0"/>
          <c:showBubbleSize val="0"/>
        </c:dLbls>
        <c:gapWidth val="100"/>
        <c:axId val="1948659056"/>
        <c:axId val="1948675376"/>
      </c:barChart>
      <c:valAx>
        <c:axId val="1948675376"/>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48659056"/>
        <c:crosses val="autoZero"/>
        <c:crossBetween val="between"/>
      </c:valAx>
      <c:catAx>
        <c:axId val="1948659056"/>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948675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9107793817439506E-2"/>
          <c:y val="0.35106175067493184"/>
          <c:w val="0.49528889617964444"/>
          <c:h val="0.534943959707739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0.13448600174978129"/>
                  <c:y val="-5.3311947759583866E-2"/>
                </c:manualLayout>
              </c:layout>
              <c:tx>
                <c:rich>
                  <a:bodyPr/>
                  <a:lstStyle/>
                  <a:p>
                    <a:r>
                      <a:rPr lang="en-US"/>
                      <a:t>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C5F-434C-982D-018AD1108A14}"/>
                </c:ext>
                <c:ext xmlns:c15="http://schemas.microsoft.com/office/drawing/2012/chart" uri="{CE6537A1-D6FC-4f65-9D91-7224C49458BB}">
                  <c15:layout/>
                </c:ext>
              </c:extLst>
            </c:dLbl>
            <c:dLbl>
              <c:idx val="1"/>
              <c:layout>
                <c:manualLayout>
                  <c:x val="7.4707640711577719E-2"/>
                  <c:y val="-4.8268314430323152E-2"/>
                </c:manualLayout>
              </c:layout>
              <c:tx>
                <c:rich>
                  <a:bodyPr/>
                  <a:lstStyle/>
                  <a:p>
                    <a:r>
                      <a:rPr lang="en-US"/>
                      <a:t>60,4%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C5F-434C-982D-018AD1108A14}"/>
                </c:ext>
                <c:ext xmlns:c15="http://schemas.microsoft.com/office/drawing/2012/chart" uri="{CE6537A1-D6FC-4f65-9D91-7224C49458BB}">
                  <c15:layout/>
                </c:ext>
              </c:extLst>
            </c:dLbl>
            <c:dLbl>
              <c:idx val="2"/>
              <c:layout>
                <c:manualLayout>
                  <c:x val="2.5992089530475337E-2"/>
                  <c:y val="-2.9451262468058174E-2"/>
                </c:manualLayout>
              </c:layout>
              <c:tx>
                <c:rich>
                  <a:bodyPr/>
                  <a:lstStyle/>
                  <a:p>
                    <a:r>
                      <a:rPr lang="en-US"/>
                      <a:t>20,9%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C5F-434C-982D-018AD1108A14}"/>
                </c:ext>
                <c:ext xmlns:c15="http://schemas.microsoft.com/office/drawing/2012/chart" uri="{CE6537A1-D6FC-4f65-9D91-7224C49458BB}">
                  <c15:layout/>
                </c:ext>
              </c:extLst>
            </c:dLbl>
            <c:dLbl>
              <c:idx val="3"/>
              <c:layout>
                <c:manualLayout>
                  <c:x val="0.140498687664042"/>
                  <c:y val="3.4142397766472654E-2"/>
                </c:manualLayout>
              </c:layout>
              <c:tx>
                <c:rich>
                  <a:bodyPr/>
                  <a:lstStyle/>
                  <a:p>
                    <a:r>
                      <a:rPr lang="en-US"/>
                      <a:t>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C5F-434C-982D-018AD1108A14}"/>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96</c:v>
                </c:pt>
                <c:pt idx="1">
                  <c:v>352</c:v>
                </c:pt>
                <c:pt idx="2">
                  <c:v>122</c:v>
                </c:pt>
                <c:pt idx="3">
                  <c:v>13</c:v>
                </c:pt>
              </c:numCache>
            </c:numRef>
          </c:val>
          <c:extLst xmlns:c16r2="http://schemas.microsoft.com/office/drawing/2015/06/chart">
            <c:ext xmlns:c16="http://schemas.microsoft.com/office/drawing/2014/chart" uri="{C3380CC4-5D6E-409C-BE32-E72D297353CC}">
              <c16:uniqueId val="{00000004-DC5F-434C-982D-018AD1108A14}"/>
            </c:ext>
          </c:extLst>
        </c:ser>
        <c:dLbls>
          <c:showLegendKey val="0"/>
          <c:showVal val="0"/>
          <c:showCatName val="0"/>
          <c:showSerName val="0"/>
          <c:showPercent val="1"/>
          <c:showBubbleSize val="0"/>
          <c:showLeaderLines val="0"/>
        </c:dLbls>
      </c:pie3DChart>
    </c:plotArea>
    <c:legend>
      <c:legendPos val="r"/>
      <c:layout>
        <c:manualLayout>
          <c:xMode val="edge"/>
          <c:yMode val="edge"/>
          <c:x val="0.67414114902303912"/>
          <c:y val="0.25604986876640418"/>
          <c:w val="0.30502551764362812"/>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200">
                <a:solidFill>
                  <a:schemeClr val="bg1">
                    <a:lumMod val="10000"/>
                  </a:schemeClr>
                </a:solidFill>
              </a:defRPr>
            </a:pPr>
            <a:r>
              <a:rPr lang="ru-RU" sz="1200" b="0">
                <a:solidFill>
                  <a:schemeClr val="bg1">
                    <a:lumMod val="10000"/>
                  </a:schemeClr>
                </a:solidFill>
              </a:rPr>
              <a:t>(количество организаций)</a:t>
            </a:r>
          </a:p>
        </c:rich>
      </c:tx>
      <c:layout>
        <c:manualLayout>
          <c:xMode val="edge"/>
          <c:yMode val="edge"/>
          <c:x val="0.29549810466755183"/>
          <c:y val="3.230598453097691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c:v>
                </c:pt>
                <c:pt idx="1">
                  <c:v>33</c:v>
                </c:pt>
                <c:pt idx="2">
                  <c:v>98</c:v>
                </c:pt>
                <c:pt idx="3">
                  <c:v>449</c:v>
                </c:pt>
              </c:numCache>
            </c:numRef>
          </c:val>
          <c:extLst xmlns:c16r2="http://schemas.microsoft.com/office/drawing/2015/06/chart">
            <c:ext xmlns:c16="http://schemas.microsoft.com/office/drawing/2014/chart" uri="{C3380CC4-5D6E-409C-BE32-E72D297353CC}">
              <c16:uniqueId val="{00000000-CB06-4707-AD78-6FB8A81B2E6F}"/>
            </c:ext>
          </c:extLst>
        </c:ser>
        <c:dLbls>
          <c:showLegendKey val="0"/>
          <c:showVal val="1"/>
          <c:showCatName val="0"/>
          <c:showSerName val="0"/>
          <c:showPercent val="0"/>
          <c:showBubbleSize val="0"/>
        </c:dLbls>
        <c:gapWidth val="100"/>
        <c:axId val="1948676464"/>
        <c:axId val="1948677008"/>
      </c:barChart>
      <c:catAx>
        <c:axId val="194867646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48677008"/>
        <c:crosses val="autoZero"/>
        <c:auto val="1"/>
        <c:lblAlgn val="ctr"/>
        <c:lblOffset val="100"/>
        <c:noMultiLvlLbl val="0"/>
      </c:catAx>
      <c:valAx>
        <c:axId val="194867700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4867646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defRPr>
            </a:pPr>
            <a:r>
              <a:rPr lang="ru-RU" sz="1400">
                <a:solidFill>
                  <a:schemeClr val="bg1">
                    <a:lumMod val="10000"/>
                  </a:schemeClr>
                </a:solidFill>
              </a:rPr>
              <a:t>Факторы влияющие на сокращение</a:t>
            </a:r>
          </a:p>
          <a:p>
            <a:pPr>
              <a:defRPr sz="1200">
                <a:solidFill>
                  <a:schemeClr val="bg1">
                    <a:lumMod val="10000"/>
                  </a:schemeClr>
                </a:solidFill>
              </a:defRPr>
            </a:pPr>
            <a:r>
              <a:rPr lang="ru-RU" sz="1400">
                <a:solidFill>
                  <a:schemeClr val="bg1">
                    <a:lumMod val="10000"/>
                  </a:schemeClr>
                </a:solidFill>
              </a:rPr>
              <a:t>числа конкурентов</a:t>
            </a:r>
          </a:p>
          <a:p>
            <a:pPr>
              <a:defRPr sz="1200">
                <a:solidFill>
                  <a:schemeClr val="bg1">
                    <a:lumMod val="10000"/>
                  </a:schemeClr>
                </a:solidFill>
              </a:defRPr>
            </a:pPr>
            <a:r>
              <a:rPr lang="ru-RU" sz="12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0694351147094419"/>
          <c:y val="0.3"/>
          <c:w val="0.4535012180565306"/>
          <c:h val="0.59311345740873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52</c:v>
                </c:pt>
                <c:pt idx="1">
                  <c:v>57</c:v>
                </c:pt>
                <c:pt idx="2">
                  <c:v>72</c:v>
                </c:pt>
                <c:pt idx="3">
                  <c:v>129</c:v>
                </c:pt>
                <c:pt idx="4">
                  <c:v>273</c:v>
                </c:pt>
              </c:numCache>
            </c:numRef>
          </c:val>
          <c:extLst xmlns:c16r2="http://schemas.microsoft.com/office/drawing/2015/06/chart">
            <c:ext xmlns:c16="http://schemas.microsoft.com/office/drawing/2014/chart" uri="{C3380CC4-5D6E-409C-BE32-E72D297353CC}">
              <c16:uniqueId val="{00000000-6247-4231-BF86-524CECED4560}"/>
            </c:ext>
          </c:extLst>
        </c:ser>
        <c:dLbls>
          <c:showLegendKey val="0"/>
          <c:showVal val="1"/>
          <c:showCatName val="0"/>
          <c:showSerName val="0"/>
          <c:showPercent val="0"/>
          <c:showBubbleSize val="0"/>
        </c:dLbls>
        <c:gapWidth val="75"/>
        <c:overlap val="-25"/>
        <c:axId val="1948679184"/>
        <c:axId val="1948662320"/>
      </c:barChart>
      <c:valAx>
        <c:axId val="194866232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79184"/>
        <c:crosses val="autoZero"/>
        <c:crossBetween val="between"/>
      </c:valAx>
      <c:catAx>
        <c:axId val="194867918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486623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377</c:v>
                </c:pt>
                <c:pt idx="1">
                  <c:v>261</c:v>
                </c:pt>
                <c:pt idx="2">
                  <c:v>166</c:v>
                </c:pt>
                <c:pt idx="3">
                  <c:v>4</c:v>
                </c:pt>
              </c:numCache>
            </c:numRef>
          </c:val>
          <c:extLst xmlns:c16r2="http://schemas.microsoft.com/office/drawing/2015/06/chart">
            <c:ext xmlns:c16="http://schemas.microsoft.com/office/drawing/2014/chart" uri="{C3380CC4-5D6E-409C-BE32-E72D297353CC}">
              <c16:uniqueId val="{00000000-511D-4780-8841-A55513AC76E8}"/>
            </c:ext>
          </c:extLst>
        </c:ser>
        <c:dLbls>
          <c:dLblPos val="inEnd"/>
          <c:showLegendKey val="0"/>
          <c:showVal val="1"/>
          <c:showCatName val="0"/>
          <c:showSerName val="0"/>
          <c:showPercent val="0"/>
          <c:showBubbleSize val="0"/>
        </c:dLbls>
        <c:gapWidth val="100"/>
        <c:axId val="1902469776"/>
        <c:axId val="1902474672"/>
      </c:barChart>
      <c:catAx>
        <c:axId val="1902469776"/>
        <c:scaling>
          <c:orientation val="minMax"/>
        </c:scaling>
        <c:delete val="0"/>
        <c:axPos val="l"/>
        <c:numFmt formatCode="General" sourceLinked="0"/>
        <c:majorTickMark val="out"/>
        <c:minorTickMark val="none"/>
        <c:tickLblPos val="nextTo"/>
        <c:crossAx val="1902474672"/>
        <c:crosses val="autoZero"/>
        <c:auto val="1"/>
        <c:lblAlgn val="ctr"/>
        <c:lblOffset val="100"/>
        <c:noMultiLvlLbl val="0"/>
      </c:catAx>
      <c:valAx>
        <c:axId val="1902474672"/>
        <c:scaling>
          <c:orientation val="minMax"/>
        </c:scaling>
        <c:delete val="0"/>
        <c:axPos val="b"/>
        <c:majorGridlines/>
        <c:numFmt formatCode="General" sourceLinked="1"/>
        <c:majorTickMark val="out"/>
        <c:minorTickMark val="none"/>
        <c:tickLblPos val="nextTo"/>
        <c:crossAx val="1902469776"/>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200">
                <a:solidFill>
                  <a:schemeClr val="bg1">
                    <a:lumMod val="10000"/>
                  </a:schemeClr>
                </a:solidFill>
              </a:defRPr>
            </a:pPr>
            <a:r>
              <a:rPr lang="ru-RU" sz="1400">
                <a:solidFill>
                  <a:schemeClr val="bg1">
                    <a:lumMod val="10000"/>
                  </a:schemeClr>
                </a:solidFill>
              </a:rPr>
              <a:t>административные барьеры</a:t>
            </a:r>
          </a:p>
          <a:p>
            <a:pPr>
              <a:defRPr sz="1200">
                <a:solidFill>
                  <a:schemeClr val="bg1">
                    <a:lumMod val="10000"/>
                  </a:schemeClr>
                </a:solidFill>
              </a:defRPr>
            </a:pPr>
            <a:r>
              <a:rPr lang="ru-RU" sz="12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2655120129646105"/>
          <c:y val="0.17134902114291164"/>
          <c:w val="0.42537270733870386"/>
          <c:h val="0.7704367287370009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Высокие барьеры доступа к финансовым ресурсам (в частности, высокая стоимость кредитов)</c:v>
                </c:pt>
                <c:pt idx="1">
                  <c:v>Высокие налоги</c:v>
                </c:pt>
                <c:pt idx="2">
                  <c:v>Необходимость установления партнерских отношений с органами власти</c:v>
                </c:pt>
                <c:pt idx="3">
                  <c:v>Давление со стороны конкурентов</c:v>
                </c:pt>
                <c:pt idx="4">
                  <c:v>Ограничение / сложность доступа к закупкам компаний с госучастием и субъектов естественных монополий</c:v>
                </c:pt>
                <c:pt idx="5">
                  <c:v>Получение разрешения на строительство</c:v>
                </c:pt>
              </c:strCache>
            </c:strRef>
          </c:cat>
          <c:val>
            <c:numRef>
              <c:f>Лист1!$B$2:$B$7</c:f>
              <c:numCache>
                <c:formatCode>General</c:formatCode>
                <c:ptCount val="6"/>
                <c:pt idx="0">
                  <c:v>67</c:v>
                </c:pt>
                <c:pt idx="1">
                  <c:v>45</c:v>
                </c:pt>
                <c:pt idx="2">
                  <c:v>35</c:v>
                </c:pt>
                <c:pt idx="3">
                  <c:v>31</c:v>
                </c:pt>
                <c:pt idx="4">
                  <c:v>31</c:v>
                </c:pt>
                <c:pt idx="5">
                  <c:v>30</c:v>
                </c:pt>
              </c:numCache>
            </c:numRef>
          </c:val>
          <c:extLst xmlns:c16r2="http://schemas.microsoft.com/office/drawing/2015/06/chart">
            <c:ext xmlns:c16="http://schemas.microsoft.com/office/drawing/2014/chart" uri="{C3380CC4-5D6E-409C-BE32-E72D297353CC}">
              <c16:uniqueId val="{00000000-BD80-46ED-AC1C-F201CF303057}"/>
            </c:ext>
          </c:extLst>
        </c:ser>
        <c:dLbls>
          <c:showLegendKey val="0"/>
          <c:showVal val="1"/>
          <c:showCatName val="0"/>
          <c:showSerName val="0"/>
          <c:showPercent val="0"/>
          <c:showBubbleSize val="0"/>
        </c:dLbls>
        <c:gapWidth val="75"/>
        <c:overlap val="-25"/>
        <c:axId val="1948683536"/>
        <c:axId val="1948685168"/>
      </c:barChart>
      <c:valAx>
        <c:axId val="194868516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83536"/>
        <c:crosses val="autoZero"/>
        <c:crossBetween val="between"/>
      </c:valAx>
      <c:catAx>
        <c:axId val="194868353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486851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1133278378738305"/>
          <c:y val="0.12520878725775716"/>
          <c:w val="0.34563844259351972"/>
          <c:h val="0.392224209803389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6083490527075254E-2"/>
                  <c:y val="-1.7764354798115989E-3"/>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82A-4BFB-BA9C-8A4AE97932D8}"/>
                </c:ext>
                <c:ext xmlns:c15="http://schemas.microsoft.com/office/drawing/2012/chart" uri="{CE6537A1-D6FC-4f65-9D91-7224C49458BB}">
                  <c15:layout/>
                </c:ext>
              </c:extLst>
            </c:dLbl>
            <c:dLbl>
              <c:idx val="1"/>
              <c:layout>
                <c:manualLayout>
                  <c:x val="1.0584800495443697E-2"/>
                  <c:y val="-3.3210212359818657E-2"/>
                </c:manualLayout>
              </c:layout>
              <c:tx>
                <c:rich>
                  <a:bodyPr/>
                  <a:lstStyle/>
                  <a:p>
                    <a:r>
                      <a:rPr lang="en-US"/>
                      <a:t>13,6%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82A-4BFB-BA9C-8A4AE97932D8}"/>
                </c:ext>
                <c:ext xmlns:c15="http://schemas.microsoft.com/office/drawing/2012/chart" uri="{CE6537A1-D6FC-4f65-9D91-7224C49458BB}">
                  <c15:layout/>
                </c:ext>
              </c:extLst>
            </c:dLbl>
            <c:dLbl>
              <c:idx val="2"/>
              <c:layout>
                <c:manualLayout>
                  <c:x val="-5.7115692908329442E-3"/>
                  <c:y val="1.0729083522093917E-2"/>
                </c:manualLayout>
              </c:layout>
              <c:tx>
                <c:rich>
                  <a:bodyPr/>
                  <a:lstStyle/>
                  <a:p>
                    <a:r>
                      <a:rPr lang="en-US"/>
                      <a:t>16,8%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82A-4BFB-BA9C-8A4AE97932D8}"/>
                </c:ext>
                <c:ext xmlns:c15="http://schemas.microsoft.com/office/drawing/2012/chart" uri="{CE6537A1-D6FC-4f65-9D91-7224C49458BB}">
                  <c15:layout/>
                </c:ext>
              </c:extLst>
            </c:dLbl>
            <c:dLbl>
              <c:idx val="3"/>
              <c:layout>
                <c:manualLayout>
                  <c:x val="2.6460131789884569E-2"/>
                  <c:y val="9.5676122676446266E-3"/>
                </c:manualLayout>
              </c:layout>
              <c:tx>
                <c:rich>
                  <a:bodyPr/>
                  <a:lstStyle/>
                  <a:p>
                    <a:r>
                      <a:rPr lang="en-US"/>
                      <a:t>21,6%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82A-4BFB-BA9C-8A4AE97932D8}"/>
                </c:ext>
                <c:ext xmlns:c15="http://schemas.microsoft.com/office/drawing/2012/chart" uri="{CE6537A1-D6FC-4f65-9D91-7224C49458BB}">
                  <c15:layout/>
                </c:ext>
              </c:extLst>
            </c:dLbl>
            <c:dLbl>
              <c:idx val="4"/>
              <c:layout>
                <c:manualLayout>
                  <c:x val="5.0824571784018327E-3"/>
                  <c:y val="3.6184518031136519E-3"/>
                </c:manualLayout>
              </c:layout>
              <c:tx>
                <c:rich>
                  <a:bodyPr/>
                  <a:lstStyle/>
                  <a:p>
                    <a:r>
                      <a:rPr lang="en-US"/>
                      <a:t>10,9%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82A-4BFB-BA9C-8A4AE97932D8}"/>
                </c:ext>
                <c:ext xmlns:c15="http://schemas.microsoft.com/office/drawing/2012/chart" uri="{CE6537A1-D6FC-4f65-9D91-7224C49458BB}">
                  <c15:layout/>
                </c:ext>
              </c:extLst>
            </c:dLbl>
            <c:dLbl>
              <c:idx val="5"/>
              <c:layout>
                <c:manualLayout>
                  <c:x val="1.6952312560159267E-2"/>
                  <c:y val="-1.639003343760112E-2"/>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82A-4BFB-BA9C-8A4AE97932D8}"/>
                </c:ext>
                <c:ext xmlns:c15="http://schemas.microsoft.com/office/drawing/2012/chart" uri="{CE6537A1-D6FC-4f65-9D91-7224C49458BB}">
                  <c15:layout/>
                </c:ext>
              </c:extLst>
            </c:dLbl>
            <c:dLbl>
              <c:idx val="6"/>
              <c:layout/>
              <c:tx>
                <c:rich>
                  <a:bodyPr/>
                  <a:lstStyle/>
                  <a:p>
                    <a:r>
                      <a:rPr lang="en-US"/>
                      <a:t>12,6%</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60</c:v>
                </c:pt>
                <c:pt idx="1">
                  <c:v>79</c:v>
                </c:pt>
                <c:pt idx="2">
                  <c:v>98</c:v>
                </c:pt>
                <c:pt idx="3">
                  <c:v>126</c:v>
                </c:pt>
                <c:pt idx="4">
                  <c:v>64</c:v>
                </c:pt>
                <c:pt idx="5">
                  <c:v>83</c:v>
                </c:pt>
                <c:pt idx="6">
                  <c:v>73</c:v>
                </c:pt>
              </c:numCache>
            </c:numRef>
          </c:val>
          <c:extLst xmlns:c16r2="http://schemas.microsoft.com/office/drawing/2015/06/chart">
            <c:ext xmlns:c16="http://schemas.microsoft.com/office/drawing/2014/chart" uri="{C3380CC4-5D6E-409C-BE32-E72D297353CC}">
              <c16:uniqueId val="{00000006-D82A-4BFB-BA9C-8A4AE97932D8}"/>
            </c:ext>
          </c:extLst>
        </c:ser>
        <c:dLbls>
          <c:showLegendKey val="0"/>
          <c:showVal val="0"/>
          <c:showCatName val="0"/>
          <c:showSerName val="0"/>
          <c:showPercent val="1"/>
          <c:showBubbleSize val="0"/>
          <c:showLeaderLines val="1"/>
        </c:dLbls>
      </c:pie3DChart>
    </c:plotArea>
    <c:legend>
      <c:legendPos val="b"/>
      <c:layout>
        <c:manualLayout>
          <c:xMode val="edge"/>
          <c:yMode val="edge"/>
          <c:x val="0"/>
          <c:y val="0.52906175633955765"/>
          <c:w val="1"/>
          <c:h val="0.4709384133778409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организаций</a:t>
            </a:r>
            <a:r>
              <a:rPr lang="ru-RU" sz="1600" baseline="0">
                <a:solidFill>
                  <a:schemeClr val="bg1">
                    <a:lumMod val="10000"/>
                  </a:schemeClr>
                </a:solidFill>
              </a:rPr>
              <a:t> </a:t>
            </a:r>
            <a:endParaRPr lang="ru-RU" sz="1600">
              <a:solidFill>
                <a:schemeClr val="bg1">
                  <a:lumMod val="10000"/>
                </a:schemeClr>
              </a:solidFill>
            </a:endParaRPr>
          </a:p>
          <a:p>
            <a:pPr>
              <a:defRPr sz="1200">
                <a:solidFill>
                  <a:schemeClr val="bg1">
                    <a:lumMod val="10000"/>
                  </a:schemeClr>
                </a:solidFill>
                <a:latin typeface="Times New Roman" panose="02020603050405020304" pitchFamily="18" charset="0"/>
                <a:cs typeface="Times New Roman" panose="02020603050405020304" pitchFamily="18" charset="0"/>
              </a:defRPr>
            </a:pPr>
            <a:r>
              <a:rPr lang="ru-RU" sz="1200" b="0">
                <a:solidFill>
                  <a:schemeClr val="bg1">
                    <a:lumMod val="10000"/>
                  </a:schemeClr>
                </a:solidFill>
              </a:rPr>
              <a:t>(по мнению потребителей)</a:t>
            </a:r>
          </a:p>
        </c:rich>
      </c:tx>
      <c:layout>
        <c:manualLayout>
          <c:xMode val="edge"/>
          <c:yMode val="edge"/>
          <c:x val="0.32106302666157827"/>
          <c:y val="3.20058792650918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4105504587155961E-2"/>
          <c:y val="0.34851670568206"/>
          <c:w val="0.61308334323532587"/>
          <c:h val="0.578484855899396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7"/>
          <c:dLbls>
            <c:dLbl>
              <c:idx val="0"/>
              <c:layout>
                <c:manualLayout>
                  <c:x val="-5.1178935201907104E-2"/>
                  <c:y val="0.24547297297297296"/>
                </c:manualLayout>
              </c:layout>
              <c:tx>
                <c:rich>
                  <a:bodyPr/>
                  <a:lstStyle/>
                  <a:p>
                    <a:r>
                      <a:rPr lang="en-US"/>
                      <a:t>64,5%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BCD-4F72-BF32-D174D80BD886}"/>
                </c:ext>
                <c:ext xmlns:c15="http://schemas.microsoft.com/office/drawing/2012/chart" uri="{CE6537A1-D6FC-4f65-9D91-7224C49458BB}">
                  <c15:layout/>
                </c:ext>
              </c:extLst>
            </c:dLbl>
            <c:dLbl>
              <c:idx val="1"/>
              <c:layout>
                <c:manualLayout>
                  <c:x val="-4.0531857256375065E-2"/>
                  <c:y val="-4.82581400297937E-2"/>
                </c:manualLayout>
              </c:layout>
              <c:tx>
                <c:rich>
                  <a:bodyPr/>
                  <a:lstStyle/>
                  <a:p>
                    <a:r>
                      <a:rPr lang="en-US"/>
                      <a:t>14,3%</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2687278769053053E-3"/>
                  <c:y val="-6.171685464992558E-2"/>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BCD-4F72-BF32-D174D80BD886}"/>
                </c:ext>
                <c:ext xmlns:c15="http://schemas.microsoft.com/office/drawing/2012/chart" uri="{CE6537A1-D6FC-4f65-9D91-7224C49458BB}">
                  <c15:layout/>
                </c:ext>
              </c:extLst>
            </c:dLbl>
            <c:dLbl>
              <c:idx val="3"/>
              <c:layout>
                <c:manualLayout>
                  <c:x val="1.2795094993859713E-2"/>
                  <c:y val="-3.6014577569695679E-2"/>
                </c:manualLayout>
              </c:layout>
              <c:tx>
                <c:rich>
                  <a:bodyPr/>
                  <a:lstStyle/>
                  <a:p>
                    <a:r>
                      <a:rPr lang="en-US"/>
                      <a:t>5,3%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BCD-4F72-BF32-D174D80BD886}"/>
                </c:ext>
                <c:ext xmlns:c15="http://schemas.microsoft.com/office/drawing/2012/chart" uri="{CE6537A1-D6FC-4f65-9D91-7224C49458BB}">
                  <c15:layout/>
                </c:ext>
              </c:extLst>
            </c:dLbl>
            <c:dLbl>
              <c:idx val="4"/>
              <c:layout>
                <c:manualLayout>
                  <c:x val="2.4891280791735894E-2"/>
                  <c:y val="-1.205894871249202E-2"/>
                </c:manualLayout>
              </c:layout>
              <c:tx>
                <c:rich>
                  <a:bodyPr/>
                  <a:lstStyle/>
                  <a:p>
                    <a:r>
                      <a:rPr lang="en-US"/>
                      <a:t>5,7%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71607</c:v>
                </c:pt>
                <c:pt idx="1">
                  <c:v>15843</c:v>
                </c:pt>
                <c:pt idx="2">
                  <c:v>11384</c:v>
                </c:pt>
                <c:pt idx="3">
                  <c:v>5825</c:v>
                </c:pt>
                <c:pt idx="4">
                  <c:v>6326</c:v>
                </c:pt>
              </c:numCache>
            </c:numRef>
          </c:val>
          <c:extLst xmlns:c16r2="http://schemas.microsoft.com/office/drawing/2015/06/chart">
            <c:ext xmlns:c16="http://schemas.microsoft.com/office/drawing/2014/chart" uri="{C3380CC4-5D6E-409C-BE32-E72D297353CC}">
              <c16:uniqueId val="{00000004-DBCD-4F72-BF32-D174D80BD886}"/>
            </c:ext>
          </c:extLst>
        </c:ser>
        <c:dLbls>
          <c:showLegendKey val="0"/>
          <c:showVal val="0"/>
          <c:showCatName val="0"/>
          <c:showSerName val="0"/>
          <c:showPercent val="1"/>
          <c:showBubbleSize val="0"/>
          <c:showLeaderLines val="0"/>
        </c:dLbls>
      </c:pie3DChart>
    </c:plotArea>
    <c:legend>
      <c:legendPos val="r"/>
      <c:layout>
        <c:manualLayout>
          <c:xMode val="edge"/>
          <c:yMode val="edge"/>
          <c:x val="0.65718272480924056"/>
          <c:y val="0.31387688869972336"/>
          <c:w val="0.26710504560423926"/>
          <c:h val="0.58697169610555433"/>
        </c:manualLayout>
      </c:layout>
      <c:overlay val="0"/>
      <c:txPr>
        <a:bodyPr/>
        <a:lstStyle/>
        <a:p>
          <a:pPr>
            <a:defRPr sz="105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200" b="0" i="0" baseline="0">
                <a:solidFill>
                  <a:schemeClr val="bg1">
                    <a:lumMod val="10000"/>
                  </a:schemeClr>
                </a:solidFill>
                <a:effectLst/>
              </a:rPr>
              <a:t>(по мнению потребителей)</a:t>
            </a:r>
            <a:endParaRPr lang="ru-RU" sz="1200">
              <a:solidFill>
                <a:schemeClr val="bg1">
                  <a:lumMod val="10000"/>
                </a:schemeClr>
              </a:solidFill>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2255941965587659E-2"/>
          <c:y val="0.44195125868306578"/>
          <c:w val="0.43278889617964439"/>
          <c:h val="0.477503014825849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2096456692913428E-2"/>
                  <c:y val="-1.4511653092074158E-2"/>
                </c:manualLayout>
              </c:layout>
              <c:tx>
                <c:rich>
                  <a:bodyPr/>
                  <a:lstStyle/>
                  <a:p>
                    <a:r>
                      <a:rPr lang="en-US"/>
                      <a:t>2,0%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189-4389-BE09-B92B808EFDF8}"/>
                </c:ext>
                <c:ext xmlns:c15="http://schemas.microsoft.com/office/drawing/2012/chart" uri="{CE6537A1-D6FC-4f65-9D91-7224C49458BB}">
                  <c15:layout/>
                </c:ext>
              </c:extLst>
            </c:dLbl>
            <c:dLbl>
              <c:idx val="1"/>
              <c:layout>
                <c:manualLayout>
                  <c:x val="8.6674321959755024E-3"/>
                  <c:y val="1.6125939128669088E-2"/>
                </c:manualLayout>
              </c:layout>
              <c:tx>
                <c:rich>
                  <a:bodyPr/>
                  <a:lstStyle/>
                  <a:p>
                    <a:r>
                      <a:rPr lang="en-US"/>
                      <a:t>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189-4389-BE09-B92B808EFDF8}"/>
                </c:ext>
                <c:ext xmlns:c15="http://schemas.microsoft.com/office/drawing/2012/chart" uri="{CE6537A1-D6FC-4f65-9D91-7224C49458BB}">
                  <c15:layout/>
                </c:ext>
              </c:extLst>
            </c:dLbl>
            <c:dLbl>
              <c:idx val="2"/>
              <c:layout>
                <c:manualLayout>
                  <c:x val="1.6416958296879556E-3"/>
                  <c:y val="1.2048484985222119E-2"/>
                </c:manualLayout>
              </c:layout>
              <c:tx>
                <c:rich>
                  <a:bodyPr/>
                  <a:lstStyle/>
                  <a:p>
                    <a:r>
                      <a:rPr lang="en-US"/>
                      <a:t>41,8%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189-4389-BE09-B92B808EFDF8}"/>
                </c:ext>
                <c:ext xmlns:c15="http://schemas.microsoft.com/office/drawing/2012/chart" uri="{CE6537A1-D6FC-4f65-9D91-7224C49458BB}">
                  <c15:layout/>
                </c:ext>
              </c:extLst>
            </c:dLbl>
            <c:dLbl>
              <c:idx val="3"/>
              <c:layout>
                <c:manualLayout>
                  <c:x val="3.0531860600758239E-3"/>
                  <c:y val="-6.3188412336710131E-2"/>
                </c:manualLayout>
              </c:layout>
              <c:tx>
                <c:rich>
                  <a:bodyPr/>
                  <a:lstStyle/>
                  <a:p>
                    <a:r>
                      <a:rPr lang="en-US"/>
                      <a:t>49,0%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189-4389-BE09-B92B808EFDF8}"/>
                </c:ext>
                <c:ext xmlns:c15="http://schemas.microsoft.com/office/drawing/2012/chart" uri="{CE6537A1-D6FC-4f65-9D91-7224C49458BB}">
                  <c15:layout/>
                </c:ext>
              </c:extLst>
            </c:dLbl>
            <c:dLbl>
              <c:idx val="4"/>
              <c:layout>
                <c:manualLayout>
                  <c:x val="-8.9778361038203563E-3"/>
                  <c:y val="1.9039212147192203E-2"/>
                </c:manualLayout>
              </c:layout>
              <c:tx>
                <c:rich>
                  <a:bodyPr/>
                  <a:lstStyle/>
                  <a:p>
                    <a:r>
                      <a:rPr lang="en-US"/>
                      <a:t>3,3%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2226</c:v>
                </c:pt>
                <c:pt idx="1">
                  <c:v>4343</c:v>
                </c:pt>
                <c:pt idx="2">
                  <c:v>46404</c:v>
                </c:pt>
                <c:pt idx="3">
                  <c:v>54355</c:v>
                </c:pt>
                <c:pt idx="4">
                  <c:v>3657</c:v>
                </c:pt>
              </c:numCache>
            </c:numRef>
          </c:val>
          <c:extLst xmlns:c16r2="http://schemas.microsoft.com/office/drawing/2015/06/chart">
            <c:ext xmlns:c16="http://schemas.microsoft.com/office/drawing/2014/chart" uri="{C3380CC4-5D6E-409C-BE32-E72D297353CC}">
              <c16:uniqueId val="{00000004-4189-4389-BE09-B92B808EFDF8}"/>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5364</c:v>
                </c:pt>
                <c:pt idx="1">
                  <c:v>8435</c:v>
                </c:pt>
                <c:pt idx="2">
                  <c:v>46740</c:v>
                </c:pt>
                <c:pt idx="3">
                  <c:v>47008</c:v>
                </c:pt>
                <c:pt idx="4">
                  <c:v>3438</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8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08030238338746E-2"/>
          <c:y val="0.38495673502042199"/>
          <c:w val="0.44899259988334794"/>
          <c:h val="0.492075983599786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9593589578099787E-2"/>
                  <c:y val="-8.2378205398122031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33,2%</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815-4F78-BC50-8BD9809EF5AE}"/>
                </c:ext>
                <c:ext xmlns:c15="http://schemas.microsoft.com/office/drawing/2012/chart" uri="{CE6537A1-D6FC-4f65-9D91-7224C49458BB}">
                  <c15:layout/>
                </c:ext>
              </c:extLst>
            </c:dLbl>
            <c:dLbl>
              <c:idx val="1"/>
              <c:layout>
                <c:manualLayout>
                  <c:x val="-9.181552495093297E-3"/>
                  <c:y val="1.3605836035201482E-3"/>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12,4%</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815-4F78-BC50-8BD9809EF5AE}"/>
                </c:ext>
                <c:ext xmlns:c15="http://schemas.microsoft.com/office/drawing/2012/chart" uri="{CE6537A1-D6FC-4f65-9D91-7224C49458BB}">
                  <c15:layout/>
                </c:ext>
              </c:extLst>
            </c:dLbl>
            <c:dLbl>
              <c:idx val="2"/>
              <c:layout>
                <c:manualLayout>
                  <c:x val="1.6355710895532762E-2"/>
                  <c:y val="5.0128426460061479E-3"/>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21,8%</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815-4F78-BC50-8BD9809EF5AE}"/>
                </c:ext>
                <c:ext xmlns:c15="http://schemas.microsoft.com/office/drawing/2012/chart" uri="{CE6537A1-D6FC-4f65-9D91-7224C49458BB}">
                  <c15:layout/>
                </c:ext>
              </c:extLst>
            </c:dLbl>
            <c:dLbl>
              <c:idx val="3"/>
              <c:layout>
                <c:manualLayout>
                  <c:x val="-6.0044748504797596E-3"/>
                  <c:y val="-2.023243083919329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14,5%</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815-4F78-BC50-8BD9809EF5AE}"/>
                </c:ext>
                <c:ext xmlns:c15="http://schemas.microsoft.com/office/drawing/2012/chart" uri="{CE6537A1-D6FC-4f65-9D91-7224C49458BB}">
                  <c15:layout/>
                </c:ext>
              </c:extLst>
            </c:dLbl>
            <c:dLbl>
              <c:idx val="4"/>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815-4F78-BC50-8BD9809EF5AE}"/>
                </c:ext>
                <c:ext xmlns:c15="http://schemas.microsoft.com/office/drawing/2012/chart" uri="{CE6537A1-D6FC-4f65-9D91-7224C49458BB}">
                  <c15:layout/>
                </c:ext>
              </c:extLst>
            </c:dLbl>
            <c:dLbl>
              <c:idx val="5"/>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16,5%</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815-4F78-BC50-8BD9809EF5AE}"/>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422</c:v>
                </c:pt>
                <c:pt idx="1">
                  <c:v>158</c:v>
                </c:pt>
                <c:pt idx="2">
                  <c:v>276</c:v>
                </c:pt>
                <c:pt idx="3">
                  <c:v>183</c:v>
                </c:pt>
                <c:pt idx="4">
                  <c:v>25</c:v>
                </c:pt>
                <c:pt idx="5">
                  <c:v>205</c:v>
                </c:pt>
              </c:numCache>
            </c:numRef>
          </c:val>
          <c:extLst xmlns:c16r2="http://schemas.microsoft.com/office/drawing/2015/06/chart">
            <c:ext xmlns:c16="http://schemas.microsoft.com/office/drawing/2014/chart" uri="{C3380CC4-5D6E-409C-BE32-E72D297353CC}">
              <c16:uniqueId val="{00000006-A815-4F78-BC50-8BD9809EF5A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6990740740740738"/>
          <c:y val="0.30060581498168343"/>
          <c:w val="0.52777777777777779"/>
          <c:h val="0.6993941850183165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6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9A-4EDA-AD8A-6FD3108900D4}"/>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9A-4EDA-AD8A-6FD3108900D4}"/>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9A-4EDA-AD8A-6FD3108900D4}"/>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9A-4EDA-AD8A-6FD3108900D4}"/>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9A-4EDA-AD8A-6FD3108900D4}"/>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9A-4EDA-AD8A-6FD3108900D4}"/>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9A-4EDA-AD8A-6FD3108900D4}"/>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Предложение сопутствующих услуг, товаров, сервисов</c:v>
                </c:pt>
                <c:pt idx="2">
                  <c:v>Уникальность продукции</c:v>
                </c:pt>
                <c:pt idx="3">
                  <c:v>Затрудняюсь ответить</c:v>
                </c:pt>
                <c:pt idx="4">
                  <c:v>Низкая цена</c:v>
                </c:pt>
                <c:pt idx="5">
                  <c:v>Доверительные отношения с клиентами</c:v>
                </c:pt>
                <c:pt idx="6">
                  <c:v>Высокое качество</c:v>
                </c:pt>
              </c:strCache>
            </c:strRef>
          </c:cat>
          <c:val>
            <c:numRef>
              <c:f>Лист1!$B$2:$B$8</c:f>
              <c:numCache>
                <c:formatCode>General</c:formatCode>
                <c:ptCount val="7"/>
                <c:pt idx="0">
                  <c:v>66</c:v>
                </c:pt>
                <c:pt idx="1">
                  <c:v>71</c:v>
                </c:pt>
                <c:pt idx="2">
                  <c:v>74</c:v>
                </c:pt>
                <c:pt idx="3">
                  <c:v>98</c:v>
                </c:pt>
                <c:pt idx="4">
                  <c:v>130</c:v>
                </c:pt>
                <c:pt idx="5">
                  <c:v>141</c:v>
                </c:pt>
                <c:pt idx="6">
                  <c:v>689</c:v>
                </c:pt>
              </c:numCache>
            </c:numRef>
          </c:val>
          <c:extLst xmlns:c16r2="http://schemas.microsoft.com/office/drawing/2015/06/chart">
            <c:ext xmlns:c16="http://schemas.microsoft.com/office/drawing/2014/chart" uri="{C3380CC4-5D6E-409C-BE32-E72D297353CC}">
              <c16:uniqueId val="{00000007-9A9A-4EDA-AD8A-6FD3108900D4}"/>
            </c:ext>
          </c:extLst>
        </c:ser>
        <c:dLbls>
          <c:showLegendKey val="0"/>
          <c:showVal val="0"/>
          <c:showCatName val="0"/>
          <c:showSerName val="0"/>
          <c:showPercent val="0"/>
          <c:showBubbleSize val="0"/>
        </c:dLbls>
        <c:gapWidth val="100"/>
        <c:axId val="1948684624"/>
        <c:axId val="1948687888"/>
      </c:barChart>
      <c:valAx>
        <c:axId val="1948687888"/>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48684624"/>
        <c:crosses val="autoZero"/>
        <c:crossBetween val="between"/>
      </c:valAx>
      <c:catAx>
        <c:axId val="1948684624"/>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948687888"/>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37295989008085406"/>
          <c:w val="0.42352963692038503"/>
          <c:h val="0.4583673831311626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2352544473607464E-2"/>
                  <c:y val="-2.547323363103102E-2"/>
                </c:manualLayout>
              </c:layout>
              <c:tx>
                <c:rich>
                  <a:bodyPr/>
                  <a:lstStyle/>
                  <a:p>
                    <a:r>
                      <a:rPr lang="en-US"/>
                      <a:t>18,3%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FCD-48BA-917C-71706C6F724F}"/>
                </c:ext>
                <c:ext xmlns:c15="http://schemas.microsoft.com/office/drawing/2012/chart" uri="{CE6537A1-D6FC-4f65-9D91-7224C49458BB}">
                  <c15:layout/>
                </c:ext>
              </c:extLst>
            </c:dLbl>
            <c:dLbl>
              <c:idx val="1"/>
              <c:layout>
                <c:manualLayout>
                  <c:x val="-3.3328685476815396E-2"/>
                  <c:y val="0.10958784127348023"/>
                </c:manualLayout>
              </c:layout>
              <c:tx>
                <c:rich>
                  <a:bodyPr/>
                  <a:lstStyle/>
                  <a:p>
                    <a:r>
                      <a:rPr lang="en-US"/>
                      <a:t>36,5%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FCD-48BA-917C-71706C6F724F}"/>
                </c:ext>
                <c:ext xmlns:c15="http://schemas.microsoft.com/office/drawing/2012/chart" uri="{CE6537A1-D6FC-4f65-9D91-7224C49458BB}">
                  <c15:layout>
                    <c:manualLayout>
                      <c:w val="9.0277777777777762E-2"/>
                      <c:h val="0.14035087719298248"/>
                    </c:manualLayout>
                  </c15:layout>
                </c:ext>
              </c:extLst>
            </c:dLbl>
            <c:dLbl>
              <c:idx val="2"/>
              <c:layout>
                <c:manualLayout>
                  <c:x val="3.8773148148148147E-2"/>
                  <c:y val="0.10796501842892137"/>
                </c:manualLayout>
              </c:layout>
              <c:tx>
                <c:rich>
                  <a:bodyPr/>
                  <a:lstStyle/>
                  <a:p>
                    <a:r>
                      <a:rPr lang="en-US"/>
                      <a:t>39,2%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FCD-48BA-917C-71706C6F724F}"/>
                </c:ext>
                <c:ext xmlns:c15="http://schemas.microsoft.com/office/drawing/2012/chart" uri="{CE6537A1-D6FC-4f65-9D91-7224C49458BB}">
                  <c15:layout/>
                </c:ext>
              </c:extLst>
            </c:dLbl>
            <c:dLbl>
              <c:idx val="3"/>
              <c:layout>
                <c:manualLayout>
                  <c:x val="1.3385279965004375E-2"/>
                  <c:y val="-4.1850657929503841E-2"/>
                </c:manualLayout>
              </c:layout>
              <c:tx>
                <c:rich>
                  <a:bodyPr/>
                  <a:lstStyle/>
                  <a:p>
                    <a:r>
                      <a:rPr lang="en-US"/>
                      <a:t>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FCD-48BA-917C-71706C6F724F}"/>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218</c:v>
                </c:pt>
                <c:pt idx="1">
                  <c:v>540</c:v>
                </c:pt>
                <c:pt idx="2">
                  <c:v>576</c:v>
                </c:pt>
                <c:pt idx="3">
                  <c:v>164</c:v>
                </c:pt>
              </c:numCache>
            </c:numRef>
          </c:val>
          <c:extLst xmlns:c16r2="http://schemas.microsoft.com/office/drawing/2015/06/chart">
            <c:ext xmlns:c16="http://schemas.microsoft.com/office/drawing/2014/chart" uri="{C3380CC4-5D6E-409C-BE32-E72D297353CC}">
              <c16:uniqueId val="{00000005-6FCD-48BA-917C-71706C6F724F}"/>
            </c:ext>
          </c:extLst>
        </c:ser>
        <c:ser>
          <c:idx val="1"/>
          <c:order val="1"/>
          <c:tx>
            <c:strRef>
              <c:f>Лист1!$C$1</c:f>
              <c:strCache>
                <c:ptCount val="1"/>
                <c:pt idx="0">
                  <c:v>Столбец1</c:v>
                </c:pt>
              </c:strCache>
            </c:strRef>
          </c:tx>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Лист1!$C$2:$C$5</c:f>
              <c:numCache>
                <c:formatCode>General</c:formatCode>
                <c:ptCount val="4"/>
                <c:pt idx="0">
                  <c:v>232</c:v>
                </c:pt>
                <c:pt idx="1">
                  <c:v>463</c:v>
                </c:pt>
                <c:pt idx="2">
                  <c:v>497</c:v>
                </c:pt>
                <c:pt idx="3">
                  <c:v>77</c:v>
                </c:pt>
              </c:numCache>
            </c:numRef>
          </c:val>
        </c:ser>
        <c:dLbls>
          <c:dLblPos val="bestFit"/>
          <c:showLegendKey val="0"/>
          <c:showVal val="0"/>
          <c:showCatName val="0"/>
          <c:showSerName val="0"/>
          <c:showPercent val="1"/>
          <c:showBubbleSize val="0"/>
          <c:showLeaderLines val="0"/>
        </c:dLbls>
      </c:pie3DChart>
    </c:plotArea>
    <c:legend>
      <c:legendPos val="r"/>
      <c:layout>
        <c:manualLayout>
          <c:xMode val="edge"/>
          <c:yMode val="edge"/>
          <c:x val="0.50747448235637216"/>
          <c:y val="0.25604986876640418"/>
          <c:w val="0.44305792505103531"/>
          <c:h val="0.7195747117955637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Лист1!$B$2:$B$6</c:f>
              <c:numCache>
                <c:formatCode>General</c:formatCode>
                <c:ptCount val="5"/>
                <c:pt idx="0">
                  <c:v>12</c:v>
                </c:pt>
                <c:pt idx="1">
                  <c:v>106</c:v>
                </c:pt>
                <c:pt idx="2">
                  <c:v>344</c:v>
                </c:pt>
                <c:pt idx="3">
                  <c:v>807</c:v>
                </c:pt>
              </c:numCache>
            </c:numRef>
          </c:val>
          <c:extLst xmlns:c16r2="http://schemas.microsoft.com/office/drawing/2015/06/chart">
            <c:ext xmlns:c16="http://schemas.microsoft.com/office/drawing/2014/chart" uri="{C3380CC4-5D6E-409C-BE32-E72D297353CC}">
              <c16:uniqueId val="{00000000-4E60-4B13-A8AB-BFACB10A104F}"/>
            </c:ext>
          </c:extLst>
        </c:ser>
        <c:dLbls>
          <c:dLblPos val="inEnd"/>
          <c:showLegendKey val="0"/>
          <c:showVal val="1"/>
          <c:showCatName val="0"/>
          <c:showSerName val="0"/>
          <c:showPercent val="0"/>
          <c:showBubbleSize val="0"/>
        </c:dLbls>
        <c:gapWidth val="100"/>
        <c:axId val="1948693872"/>
        <c:axId val="1948705840"/>
      </c:barChart>
      <c:catAx>
        <c:axId val="1948693872"/>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48705840"/>
        <c:crosses val="autoZero"/>
        <c:auto val="1"/>
        <c:lblAlgn val="ctr"/>
        <c:lblOffset val="100"/>
        <c:noMultiLvlLbl val="0"/>
      </c:catAx>
      <c:valAx>
        <c:axId val="1948705840"/>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4869387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Антиконкурентные действия органов власти / давление со стороны органов власти</c:v>
                </c:pt>
                <c:pt idx="1">
                  <c:v>Уход иностранных конкурентов с рынка</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140</c:v>
                </c:pt>
                <c:pt idx="1">
                  <c:v>138</c:v>
                </c:pt>
                <c:pt idx="2">
                  <c:v>190</c:v>
                </c:pt>
                <c:pt idx="3">
                  <c:v>289</c:v>
                </c:pt>
                <c:pt idx="4">
                  <c:v>512</c:v>
                </c:pt>
              </c:numCache>
            </c:numRef>
          </c:val>
          <c:extLst xmlns:c16r2="http://schemas.microsoft.com/office/drawing/2015/06/chart">
            <c:ext xmlns:c16="http://schemas.microsoft.com/office/drawing/2014/chart" uri="{C3380CC4-5D6E-409C-BE32-E72D297353CC}">
              <c16:uniqueId val="{00000000-771D-4C2A-89B3-48D394D53379}"/>
            </c:ext>
          </c:extLst>
        </c:ser>
        <c:dLbls>
          <c:dLblPos val="outEnd"/>
          <c:showLegendKey val="0"/>
          <c:showVal val="1"/>
          <c:showCatName val="0"/>
          <c:showSerName val="0"/>
          <c:showPercent val="0"/>
          <c:showBubbleSize val="0"/>
        </c:dLbls>
        <c:gapWidth val="75"/>
        <c:overlap val="-25"/>
        <c:axId val="1948695504"/>
        <c:axId val="1948692240"/>
      </c:barChart>
      <c:valAx>
        <c:axId val="19486922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95504"/>
        <c:crosses val="autoZero"/>
        <c:crossBetween val="between"/>
      </c:valAx>
      <c:catAx>
        <c:axId val="194869550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486922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3</c:v>
                </c:pt>
                <c:pt idx="1">
                  <c:v>48</c:v>
                </c:pt>
                <c:pt idx="2">
                  <c:v>137</c:v>
                </c:pt>
                <c:pt idx="3">
                  <c:v>167</c:v>
                </c:pt>
                <c:pt idx="4">
                  <c:v>167</c:v>
                </c:pt>
                <c:pt idx="5">
                  <c:v>284</c:v>
                </c:pt>
              </c:numCache>
            </c:numRef>
          </c:val>
          <c:extLst xmlns:c16r2="http://schemas.microsoft.com/office/drawing/2015/06/chart">
            <c:ext xmlns:c16="http://schemas.microsoft.com/office/drawing/2014/chart" uri="{C3380CC4-5D6E-409C-BE32-E72D297353CC}">
              <c16:uniqueId val="{00000000-1EEA-4E13-8A1F-E67DC16E3DB0}"/>
            </c:ext>
          </c:extLst>
        </c:ser>
        <c:dLbls>
          <c:dLblPos val="outEnd"/>
          <c:showLegendKey val="0"/>
          <c:showVal val="1"/>
          <c:showCatName val="0"/>
          <c:showSerName val="0"/>
          <c:showPercent val="0"/>
          <c:showBubbleSize val="0"/>
        </c:dLbls>
        <c:gapWidth val="75"/>
        <c:overlap val="-25"/>
        <c:axId val="1902472496"/>
        <c:axId val="1902473040"/>
      </c:barChart>
      <c:valAx>
        <c:axId val="19024730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2472496"/>
        <c:crosses val="autoZero"/>
        <c:crossBetween val="between"/>
      </c:valAx>
      <c:catAx>
        <c:axId val="1902472496"/>
        <c:scaling>
          <c:orientation val="minMax"/>
        </c:scaling>
        <c:delete val="0"/>
        <c:axPos val="l"/>
        <c:numFmt formatCode="General" sourceLinked="1"/>
        <c:majorTickMark val="none"/>
        <c:minorTickMark val="none"/>
        <c:tickLblPos val="nextTo"/>
        <c:crossAx val="190247304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1">
                  <c:v>Давление со стороны клиентов</c:v>
                </c:pt>
                <c:pt idx="2">
                  <c:v>Получение разрешения на строительство</c:v>
                </c:pt>
                <c:pt idx="3">
                  <c:v>Необходимость установления партнерских отношений с органами власти</c:v>
                </c:pt>
                <c:pt idx="4">
                  <c:v>Сложность получения доступа к земельным участкам</c:v>
                </c:pt>
                <c:pt idx="5">
                  <c:v>Ограничение / сложность доступа к закупкам компаний с госучастием и субъектов естественных монополий</c:v>
                </c:pt>
                <c:pt idx="6">
                  <c:v>Нестабильность российского законодательства в отношении регулирования деятельности предприятий</c:v>
                </c:pt>
                <c:pt idx="7">
                  <c:v>Сложность/ затянутость процедуры получения разрешений/ лицензий</c:v>
                </c:pt>
                <c:pt idx="8">
                  <c:v>Высокие налоги</c:v>
                </c:pt>
              </c:strCache>
            </c:strRef>
          </c:cat>
          <c:val>
            <c:numRef>
              <c:f>Лист1!$B$2:$B$10</c:f>
              <c:numCache>
                <c:formatCode>General</c:formatCode>
                <c:ptCount val="9"/>
                <c:pt idx="0">
                  <c:v>69</c:v>
                </c:pt>
                <c:pt idx="1">
                  <c:v>72</c:v>
                </c:pt>
                <c:pt idx="2">
                  <c:v>72</c:v>
                </c:pt>
                <c:pt idx="3">
                  <c:v>75</c:v>
                </c:pt>
                <c:pt idx="4">
                  <c:v>124</c:v>
                </c:pt>
                <c:pt idx="5">
                  <c:v>127</c:v>
                </c:pt>
                <c:pt idx="6">
                  <c:v>130</c:v>
                </c:pt>
                <c:pt idx="7">
                  <c:v>169</c:v>
                </c:pt>
                <c:pt idx="8">
                  <c:v>344</c:v>
                </c:pt>
              </c:numCache>
            </c:numRef>
          </c:val>
          <c:extLst xmlns:c16r2="http://schemas.microsoft.com/office/drawing/2015/06/chart">
            <c:ext xmlns:c16="http://schemas.microsoft.com/office/drawing/2014/chart" uri="{C3380CC4-5D6E-409C-BE32-E72D297353CC}">
              <c16:uniqueId val="{00000000-9850-494F-9B01-9647ECEEEFB4}"/>
            </c:ext>
          </c:extLst>
        </c:ser>
        <c:dLbls>
          <c:dLblPos val="inEnd"/>
          <c:showLegendKey val="0"/>
          <c:showVal val="1"/>
          <c:showCatName val="0"/>
          <c:showSerName val="0"/>
          <c:showPercent val="0"/>
          <c:showBubbleSize val="0"/>
        </c:dLbls>
        <c:gapWidth val="75"/>
        <c:overlap val="-25"/>
        <c:axId val="1948704752"/>
        <c:axId val="1948699856"/>
      </c:barChart>
      <c:valAx>
        <c:axId val="194869985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704752"/>
        <c:crosses val="autoZero"/>
        <c:crossBetween val="between"/>
      </c:valAx>
      <c:catAx>
        <c:axId val="1948704752"/>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486998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141806423565769"/>
          <c:y val="0.12289317927785717"/>
          <c:w val="0.42270978699885925"/>
          <c:h val="0.4819442498513308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0"/>
          <c:dLbls>
            <c:dLbl>
              <c:idx val="0"/>
              <c:layout>
                <c:manualLayout>
                  <c:x val="-1.7710553674905843E-2"/>
                  <c:y val="2.53500340927135E-3"/>
                </c:manualLayout>
              </c:layout>
              <c:tx>
                <c:rich>
                  <a:bodyPr/>
                  <a:lstStyle/>
                  <a:p>
                    <a:r>
                      <a:rPr lang="en-US"/>
                      <a:t>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FCA-4C80-85E7-DF012D1CA512}"/>
                </c:ext>
                <c:ext xmlns:c15="http://schemas.microsoft.com/office/drawing/2012/chart" uri="{CE6537A1-D6FC-4f65-9D91-7224C49458BB}">
                  <c15:layout/>
                </c:ext>
              </c:extLst>
            </c:dLbl>
            <c:dLbl>
              <c:idx val="1"/>
              <c:layout>
                <c:manualLayout>
                  <c:x val="-6.5347759199690519E-3"/>
                  <c:y val="-9.9401275908127147E-3"/>
                </c:manualLayout>
              </c:layout>
              <c:tx>
                <c:rich>
                  <a:bodyPr/>
                  <a:lstStyle/>
                  <a:p>
                    <a:r>
                      <a:rPr lang="en-US"/>
                      <a:t>13,9%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FCA-4C80-85E7-DF012D1CA512}"/>
                </c:ext>
                <c:ext xmlns:c15="http://schemas.microsoft.com/office/drawing/2012/chart" uri="{CE6537A1-D6FC-4f65-9D91-7224C49458BB}">
                  <c15:layout/>
                </c:ext>
              </c:extLst>
            </c:dLbl>
            <c:dLbl>
              <c:idx val="2"/>
              <c:layout>
                <c:manualLayout>
                  <c:x val="-5.9029000574585787E-3"/>
                  <c:y val="8.4593518336891025E-4"/>
                </c:manualLayout>
              </c:layout>
              <c:tx>
                <c:rich>
                  <a:bodyPr/>
                  <a:lstStyle/>
                  <a:p>
                    <a:r>
                      <a:rPr lang="en-US"/>
                      <a:t>10,5%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FCA-4C80-85E7-DF012D1CA512}"/>
                </c:ext>
                <c:ext xmlns:c15="http://schemas.microsoft.com/office/drawing/2012/chart" uri="{CE6537A1-D6FC-4f65-9D91-7224C49458BB}">
                  <c15:layout/>
                </c:ext>
              </c:extLst>
            </c:dLbl>
            <c:dLbl>
              <c:idx val="3"/>
              <c:layout>
                <c:manualLayout>
                  <c:x val="4.3710644665029179E-3"/>
                  <c:y val="8.8591239262351996E-3"/>
                </c:manualLayout>
              </c:layout>
              <c:tx>
                <c:rich>
                  <a:bodyPr/>
                  <a:lstStyle/>
                  <a:p>
                    <a:r>
                      <a:rPr lang="en-US"/>
                      <a:t>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FCA-4C80-85E7-DF012D1CA512}"/>
                </c:ext>
                <c:ext xmlns:c15="http://schemas.microsoft.com/office/drawing/2012/chart" uri="{CE6537A1-D6FC-4f65-9D91-7224C49458BB}">
                  <c15:layout/>
                </c:ext>
              </c:extLst>
            </c:dLbl>
            <c:dLbl>
              <c:idx val="4"/>
              <c:layout>
                <c:manualLayout>
                  <c:x val="-2.4108001907422603E-2"/>
                  <c:y val="-9.8843961230824801E-3"/>
                </c:manualLayout>
              </c:layout>
              <c:tx>
                <c:rich>
                  <a:bodyPr/>
                  <a:lstStyle/>
                  <a:p>
                    <a:r>
                      <a:rPr lang="en-US"/>
                      <a:t>14,9%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FCA-4C80-85E7-DF012D1CA512}"/>
                </c:ext>
                <c:ext xmlns:c15="http://schemas.microsoft.com/office/drawing/2012/chart" uri="{CE6537A1-D6FC-4f65-9D91-7224C49458BB}">
                  <c15:layout/>
                </c:ext>
              </c:extLst>
            </c:dLbl>
            <c:dLbl>
              <c:idx val="5"/>
              <c:layout>
                <c:manualLayout>
                  <c:x val="-5.4083518824003191E-3"/>
                  <c:y val="-1.9850988377342511E-2"/>
                </c:manualLayout>
              </c:layout>
              <c:tx>
                <c:rich>
                  <a:bodyPr/>
                  <a:lstStyle/>
                  <a:p>
                    <a:r>
                      <a:rPr lang="en-US"/>
                      <a:t>24,8%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FCA-4C80-85E7-DF012D1CA512}"/>
                </c:ext>
                <c:ext xmlns:c15="http://schemas.microsoft.com/office/drawing/2012/chart" uri="{CE6537A1-D6FC-4f65-9D91-7224C49458BB}">
                  <c15:layout/>
                </c:ext>
              </c:extLst>
            </c:dLbl>
            <c:dLbl>
              <c:idx val="6"/>
              <c:layout>
                <c:manualLayout>
                  <c:x val="7.3145949844221538E-3"/>
                  <c:y val="-1.9404513937537185E-2"/>
                </c:manualLayout>
              </c:layout>
              <c:tx>
                <c:rich>
                  <a:bodyPr/>
                  <a:lstStyle/>
                  <a:p>
                    <a:r>
                      <a:rPr lang="en-US"/>
                      <a:t>20,7%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125</c:v>
                </c:pt>
                <c:pt idx="1">
                  <c:v>177</c:v>
                </c:pt>
                <c:pt idx="2">
                  <c:v>133</c:v>
                </c:pt>
                <c:pt idx="3">
                  <c:v>68</c:v>
                </c:pt>
                <c:pt idx="4">
                  <c:v>189</c:v>
                </c:pt>
                <c:pt idx="5">
                  <c:v>214</c:v>
                </c:pt>
                <c:pt idx="6">
                  <c:v>262</c:v>
                </c:pt>
              </c:numCache>
            </c:numRef>
          </c:val>
          <c:extLst xmlns:c16r2="http://schemas.microsoft.com/office/drawing/2015/06/chart">
            <c:ext xmlns:c16="http://schemas.microsoft.com/office/drawing/2014/chart" uri="{C3380CC4-5D6E-409C-BE32-E72D297353CC}">
              <c16:uniqueId val="{00000006-DFCA-4C80-85E7-DF012D1CA512}"/>
            </c:ext>
          </c:extLst>
        </c:ser>
        <c:dLbls>
          <c:showLegendKey val="0"/>
          <c:showVal val="0"/>
          <c:showCatName val="0"/>
          <c:showSerName val="0"/>
          <c:showPercent val="1"/>
          <c:showBubbleSize val="0"/>
          <c:showLeaderLines val="1"/>
        </c:dLbls>
      </c:pie3DChart>
    </c:plotArea>
    <c:legend>
      <c:legendPos val="b"/>
      <c:layout>
        <c:manualLayout>
          <c:xMode val="edge"/>
          <c:yMode val="edge"/>
          <c:x val="0"/>
          <c:y val="0.59689985634012843"/>
          <c:w val="1"/>
          <c:h val="0.3846243930825044"/>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организаций</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69E-3"/>
          <c:y val="0.39178126927682427"/>
          <c:w val="0.6016964144542174"/>
          <c:h val="0.5686285182094171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5845790360542365E-2"/>
                  <c:y val="0.10670258959565539"/>
                </c:manualLayout>
              </c:layout>
              <c:tx>
                <c:rich>
                  <a:bodyPr/>
                  <a:lstStyle/>
                  <a:p>
                    <a:r>
                      <a:rPr lang="en-US"/>
                      <a:t>78,4%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8AE-45B3-AE7E-34F2BC07BB02}"/>
                </c:ext>
                <c:ext xmlns:c15="http://schemas.microsoft.com/office/drawing/2012/chart" uri="{CE6537A1-D6FC-4f65-9D91-7224C49458BB}">
                  <c15:layout/>
                </c:ext>
              </c:extLst>
            </c:dLbl>
            <c:dLbl>
              <c:idx val="1"/>
              <c:layout>
                <c:manualLayout>
                  <c:x val="-2.2264807260538217E-2"/>
                  <c:y val="3.9073507644146577E-2"/>
                </c:manualLayout>
              </c:layout>
              <c:tx>
                <c:rich>
                  <a:bodyPr/>
                  <a:lstStyle/>
                  <a:p>
                    <a:r>
                      <a:rPr lang="en-US"/>
                      <a:t>15,0%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8AE-45B3-AE7E-34F2BC07BB02}"/>
                </c:ext>
                <c:ext xmlns:c15="http://schemas.microsoft.com/office/drawing/2012/chart" uri="{CE6537A1-D6FC-4f65-9D91-7224C49458BB}">
                  <c15:layout/>
                </c:ext>
              </c:extLst>
            </c:dLbl>
            <c:dLbl>
              <c:idx val="2"/>
              <c:layout>
                <c:manualLayout>
                  <c:x val="-5.2580174466143543E-3"/>
                  <c:y val="1.5704449363674294E-2"/>
                </c:manualLayout>
              </c:layout>
              <c:tx>
                <c:rich>
                  <a:bodyPr/>
                  <a:lstStyle/>
                  <a:p>
                    <a:r>
                      <a:rPr lang="en-US"/>
                      <a:t>2,3%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8AE-45B3-AE7E-34F2BC07BB02}"/>
                </c:ext>
                <c:ext xmlns:c15="http://schemas.microsoft.com/office/drawing/2012/chart" uri="{CE6537A1-D6FC-4f65-9D91-7224C49458BB}">
                  <c15:layout/>
                </c:ext>
              </c:extLst>
            </c:dLbl>
            <c:dLbl>
              <c:idx val="3"/>
              <c:layout>
                <c:manualLayout>
                  <c:x val="3.8037594698253081E-2"/>
                  <c:y val="-9.6406865780319165E-3"/>
                </c:manualLayout>
              </c:layout>
              <c:tx>
                <c:rich>
                  <a:bodyPr/>
                  <a:lstStyle/>
                  <a:p>
                    <a:r>
                      <a:rPr lang="en-US"/>
                      <a:t>1,3%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8AE-45B3-AE7E-34F2BC07BB02}"/>
                </c:ext>
                <c:ext xmlns:c15="http://schemas.microsoft.com/office/drawing/2012/chart" uri="{CE6537A1-D6FC-4f65-9D91-7224C49458BB}">
                  <c15:layout/>
                </c:ext>
              </c:extLst>
            </c:dLbl>
            <c:dLbl>
              <c:idx val="4"/>
              <c:layout>
                <c:manualLayout>
                  <c:x val="8.236139157304137E-2"/>
                  <c:y val="1.6755203945777449E-2"/>
                </c:manualLayout>
              </c:layout>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87053</c:v>
                </c:pt>
                <c:pt idx="1">
                  <c:v>16599</c:v>
                </c:pt>
                <c:pt idx="2">
                  <c:v>2563</c:v>
                </c:pt>
                <c:pt idx="3">
                  <c:v>1492</c:v>
                </c:pt>
                <c:pt idx="4">
                  <c:v>3278</c:v>
                </c:pt>
              </c:numCache>
            </c:numRef>
          </c:val>
          <c:extLst xmlns:c16r2="http://schemas.microsoft.com/office/drawing/2015/06/chart">
            <c:ext xmlns:c16="http://schemas.microsoft.com/office/drawing/2014/chart" uri="{C3380CC4-5D6E-409C-BE32-E72D297353CC}">
              <c16:uniqueId val="{00000004-08AE-45B3-AE7E-34F2BC07BB02}"/>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1.8181867891513558E-2"/>
          <c:y val="0.34150154307634617"/>
          <c:w val="0.54158519247594061"/>
          <c:h val="0.59462013194296659"/>
        </c:manualLayout>
      </c:layout>
      <c:pie3DChart>
        <c:varyColors val="1"/>
        <c:ser>
          <c:idx val="0"/>
          <c:order val="0"/>
          <c:tx>
            <c:strRef>
              <c:f>Лист1!$B$1</c:f>
              <c:strCache>
                <c:ptCount val="1"/>
                <c:pt idx="0">
                  <c:v>Рынок услуг дошкольного образования</c:v>
                </c:pt>
              </c:strCache>
            </c:strRef>
          </c:tx>
          <c:explosion val="25"/>
          <c:dPt>
            <c:idx val="3"/>
            <c:bubble3D val="0"/>
            <c:explosion val="52"/>
            <c:extLst xmlns:c16r2="http://schemas.microsoft.com/office/drawing/2015/06/chart">
              <c:ext xmlns:c16="http://schemas.microsoft.com/office/drawing/2014/chart" uri="{C3380CC4-5D6E-409C-BE32-E72D297353CC}">
                <c16:uniqueId val="{00000003-2FB0-437B-9053-DDFEF8CB2548}"/>
              </c:ext>
            </c:extLst>
          </c:dPt>
          <c:dLbls>
            <c:dLbl>
              <c:idx val="0"/>
              <c:layout>
                <c:manualLayout>
                  <c:x val="-8.2288932633421252E-3"/>
                  <c:y val="2.3717449519993434E-3"/>
                </c:manualLayout>
              </c:layout>
              <c:tx>
                <c:rich>
                  <a:bodyPr/>
                  <a:lstStyle/>
                  <a:p>
                    <a:r>
                      <a:rPr lang="en-US"/>
                      <a:t>0,8%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FB0-437B-9053-DDFEF8CB2548}"/>
                </c:ext>
                <c:ext xmlns:c15="http://schemas.microsoft.com/office/drawing/2012/chart" uri="{CE6537A1-D6FC-4f65-9D91-7224C49458BB}">
                  <c15:layout/>
                </c:ext>
              </c:extLst>
            </c:dLbl>
            <c:dLbl>
              <c:idx val="1"/>
              <c:layout>
                <c:manualLayout>
                  <c:x val="-5.7916484397783609E-2"/>
                  <c:y val="4.6007414753629065E-2"/>
                </c:manualLayout>
              </c:layout>
              <c:tx>
                <c:rich>
                  <a:bodyPr/>
                  <a:lstStyle/>
                  <a:p>
                    <a:r>
                      <a:rPr lang="en-US"/>
                      <a:t>2,0%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FB0-437B-9053-DDFEF8CB2548}"/>
                </c:ext>
                <c:ext xmlns:c15="http://schemas.microsoft.com/office/drawing/2012/chart" uri="{CE6537A1-D6FC-4f65-9D91-7224C49458BB}">
                  <c15:layout/>
                </c:ext>
              </c:extLst>
            </c:dLbl>
            <c:dLbl>
              <c:idx val="2"/>
              <c:layout>
                <c:manualLayout>
                  <c:x val="2.7872557596967044E-2"/>
                  <c:y val="-7.9694099151311672E-3"/>
                </c:manualLayout>
              </c:layout>
              <c:tx>
                <c:rich>
                  <a:bodyPr/>
                  <a:lstStyle/>
                  <a:p>
                    <a:r>
                      <a:rPr lang="en-US"/>
                      <a:t>47,2%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FB0-437B-9053-DDFEF8CB2548}"/>
                </c:ext>
                <c:ext xmlns:c15="http://schemas.microsoft.com/office/drawing/2012/chart" uri="{CE6537A1-D6FC-4f65-9D91-7224C49458BB}">
                  <c15:layout/>
                </c:ext>
              </c:extLst>
            </c:dLbl>
            <c:dLbl>
              <c:idx val="3"/>
              <c:layout>
                <c:manualLayout>
                  <c:x val="5.5894575678040242E-3"/>
                  <c:y val="-1.7583970642722914E-2"/>
                </c:manualLayout>
              </c:layout>
              <c:tx>
                <c:rich>
                  <a:bodyPr/>
                  <a:lstStyle/>
                  <a:p>
                    <a:r>
                      <a:rPr lang="en-US"/>
                      <a:t>49,0%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FB0-437B-9053-DDFEF8CB2548}"/>
                </c:ext>
                <c:ext xmlns:c15="http://schemas.microsoft.com/office/drawing/2012/chart" uri="{CE6537A1-D6FC-4f65-9D91-7224C49458BB}">
                  <c15:layout>
                    <c:manualLayout>
                      <c:w val="0.10879629629629629"/>
                      <c:h val="0.10720720720720721"/>
                    </c:manualLayout>
                  </c15:layout>
                </c:ext>
              </c:extLst>
            </c:dLbl>
            <c:dLbl>
              <c:idx val="4"/>
              <c:layout>
                <c:manualLayout>
                  <c:x val="7.4072251385243508E-3"/>
                  <c:y val="-7.2519485360187971E-2"/>
                </c:manualLayout>
              </c:layout>
              <c:tx>
                <c:rich>
                  <a:bodyPr/>
                  <a:lstStyle/>
                  <a:p>
                    <a:r>
                      <a:rPr lang="en-US"/>
                      <a:t>1,0%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885</c:v>
                </c:pt>
                <c:pt idx="1">
                  <c:v>2192</c:v>
                </c:pt>
                <c:pt idx="2">
                  <c:v>52356</c:v>
                </c:pt>
                <c:pt idx="3">
                  <c:v>54428</c:v>
                </c:pt>
                <c:pt idx="4">
                  <c:v>1124</c:v>
                </c:pt>
              </c:numCache>
            </c:numRef>
          </c:val>
          <c:extLst xmlns:c16r2="http://schemas.microsoft.com/office/drawing/2015/06/chart">
            <c:ext xmlns:c16="http://schemas.microsoft.com/office/drawing/2014/chart" uri="{C3380CC4-5D6E-409C-BE32-E72D297353CC}">
              <c16:uniqueId val="{00000004-2FB0-437B-9053-DDFEF8CB2548}"/>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3985</c:v>
                </c:pt>
                <c:pt idx="1">
                  <c:v>7931</c:v>
                </c:pt>
                <c:pt idx="2">
                  <c:v>51453</c:v>
                </c:pt>
                <c:pt idx="3">
                  <c:v>45031</c:v>
                </c:pt>
                <c:pt idx="4">
                  <c:v>2585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effectLst/>
              </a:rPr>
              <a:t>Географические рынки бизнеса</a:t>
            </a:r>
          </a:p>
        </c:rich>
      </c:tx>
      <c:layout>
        <c:manualLayout>
          <c:xMode val="edge"/>
          <c:yMode val="edge"/>
          <c:x val="0.39458101781891908"/>
          <c:y val="3.132159883197565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45232327811338979"/>
          <c:h val="0.49478550887090106"/>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41"/>
          <c:dLbls>
            <c:dLbl>
              <c:idx val="0"/>
              <c:layout>
                <c:manualLayout>
                  <c:x val="1.0959517032165586E-2"/>
                  <c:y val="-2.4760010535015302E-2"/>
                </c:manualLayout>
              </c:layout>
              <c:tx>
                <c:rich>
                  <a:bodyPr/>
                  <a:lstStyle/>
                  <a:p>
                    <a:r>
                      <a:rPr lang="en-US"/>
                      <a:t>42,1%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368-4B55-AB67-5CCB2893D710}"/>
                </c:ext>
                <c:ext xmlns:c15="http://schemas.microsoft.com/office/drawing/2012/chart" uri="{CE6537A1-D6FC-4f65-9D91-7224C49458BB}">
                  <c15:layout/>
                </c:ext>
              </c:extLst>
            </c:dLbl>
            <c:dLbl>
              <c:idx val="1"/>
              <c:layout>
                <c:manualLayout>
                  <c:x val="-9.1227619173907628E-4"/>
                  <c:y val="-1.8079357727342957E-2"/>
                </c:manualLayout>
              </c:layout>
              <c:tx>
                <c:rich>
                  <a:bodyPr/>
                  <a:lstStyle/>
                  <a:p>
                    <a:r>
                      <a:rPr lang="en-US"/>
                      <a:t>23,7%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368-4B55-AB67-5CCB2893D710}"/>
                </c:ext>
                <c:ext xmlns:c15="http://schemas.microsoft.com/office/drawing/2012/chart" uri="{CE6537A1-D6FC-4f65-9D91-7224C49458BB}">
                  <c15:layout/>
                </c:ext>
              </c:extLst>
            </c:dLbl>
            <c:dLbl>
              <c:idx val="2"/>
              <c:layout>
                <c:manualLayout>
                  <c:x val="-6.7811391331016983E-3"/>
                  <c:y val="1.0885122923648384E-2"/>
                </c:manualLayout>
              </c:layout>
              <c:tx>
                <c:rich>
                  <a:bodyPr/>
                  <a:lstStyle/>
                  <a:p>
                    <a:r>
                      <a:rPr lang="en-US"/>
                      <a:t>18,4%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368-4B55-AB67-5CCB2893D710}"/>
                </c:ext>
                <c:ext xmlns:c15="http://schemas.microsoft.com/office/drawing/2012/chart" uri="{CE6537A1-D6FC-4f65-9D91-7224C49458BB}">
                  <c15:layout/>
                </c:ext>
              </c:extLst>
            </c:dLbl>
            <c:dLbl>
              <c:idx val="3"/>
              <c:layout>
                <c:manualLayout>
                  <c:x val="2.3246203120157041E-2"/>
                  <c:y val="-2.257172438220309E-2"/>
                </c:manualLayout>
              </c:layout>
              <c:tx>
                <c:rich>
                  <a:bodyPr/>
                  <a:lstStyle/>
                  <a:p>
                    <a:r>
                      <a:rPr lang="en-US"/>
                      <a:t>10,5%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431207102315017E-2"/>
                  <c:y val="-1.4047897991989782E-2"/>
                </c:manualLayout>
              </c:layout>
              <c:tx>
                <c:rich>
                  <a:bodyPr/>
                  <a:lstStyle/>
                  <a:p>
                    <a:r>
                      <a:rPr lang="en-US"/>
                      <a:t>2,6%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368-4B55-AB67-5CCB2893D710}"/>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Рынок Краснодарского края</c:v>
                </c:pt>
                <c:pt idx="1">
                  <c:v>Рынки нескольких субъектов Российской Федерации</c:v>
                </c:pt>
                <c:pt idx="2">
                  <c:v>Локальный рынок (отдельное муниципальное образование)</c:v>
                </c:pt>
                <c:pt idx="3">
                  <c:v>Рынок Российской Федерации</c:v>
                </c:pt>
                <c:pt idx="4">
                  <c:v>Рынки стран СНГ</c:v>
                </c:pt>
              </c:strCache>
            </c:strRef>
          </c:cat>
          <c:val>
            <c:numRef>
              <c:f>Лист1!$B$2:$B$6</c:f>
              <c:numCache>
                <c:formatCode>General</c:formatCode>
                <c:ptCount val="5"/>
                <c:pt idx="0">
                  <c:v>123</c:v>
                </c:pt>
                <c:pt idx="1">
                  <c:v>69</c:v>
                </c:pt>
                <c:pt idx="2">
                  <c:v>54</c:v>
                </c:pt>
                <c:pt idx="3">
                  <c:v>31</c:v>
                </c:pt>
                <c:pt idx="4">
                  <c:v>8</c:v>
                </c:pt>
              </c:numCache>
            </c:numRef>
          </c:val>
          <c:extLst xmlns:c16r2="http://schemas.microsoft.com/office/drawing/2015/06/chart">
            <c:ext xmlns:c16="http://schemas.microsoft.com/office/drawing/2014/chart" uri="{C3380CC4-5D6E-409C-BE32-E72D297353CC}">
              <c16:uniqueId val="{00000004-3368-4B55-AB67-5CCB2893D710}"/>
            </c:ext>
          </c:extLst>
        </c:ser>
        <c:dLbls>
          <c:showLegendKey val="0"/>
          <c:showVal val="0"/>
          <c:showCatName val="0"/>
          <c:showSerName val="0"/>
          <c:showPercent val="1"/>
          <c:showBubbleSize val="0"/>
          <c:showLeaderLines val="1"/>
        </c:dLbls>
      </c:pie3DChart>
    </c:plotArea>
    <c:legend>
      <c:legendPos val="r"/>
      <c:layout>
        <c:manualLayout>
          <c:xMode val="edge"/>
          <c:yMode val="edge"/>
          <c:x val="0.52818851051287263"/>
          <c:y val="0.21998254302226225"/>
          <c:w val="0.45815805906273321"/>
          <c:h val="0.7521587699461442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Изменения объема реализации продукции</a:t>
            </a:r>
            <a:endParaRPr lang="ru-RU"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(количество организаций)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039159590459971E-2"/>
          <c:y val="0.41774852770269388"/>
          <c:w val="0.38972045402322036"/>
          <c:h val="0.4274968512505033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6499299249433916E-2"/>
                  <c:y val="-3.62169902891491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D4-431F-A91D-34B96E5FEAFF}"/>
                </c:ext>
                <c:ext xmlns:c15="http://schemas.microsoft.com/office/drawing/2012/chart" uri="{CE6537A1-D6FC-4f65-9D91-7224C49458BB}">
                  <c15:layout/>
                </c:ext>
              </c:extLst>
            </c:dLbl>
            <c:dLbl>
              <c:idx val="1"/>
              <c:layout>
                <c:manualLayout>
                  <c:x val="6.7611466699877042E-3"/>
                  <c:y val="-1.46907631570929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3668600235395E-2"/>
                  <c:y val="-6.207370844813451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
                  <c:y val="4.38546549840473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D4-431F-A91D-34B96E5FEAFF}"/>
                </c:ext>
                <c:ext xmlns:c15="http://schemas.microsoft.com/office/drawing/2012/chart" uri="{CE6537A1-D6FC-4f65-9D91-7224C49458BB}">
                  <c15:layout/>
                </c:ext>
              </c:extLst>
            </c:dLbl>
            <c:dLbl>
              <c:idx val="4"/>
              <c:layout>
                <c:manualLayout>
                  <c:x val="0"/>
                  <c:y val="-5.202639471061147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D4-431F-A91D-34B96E5FEAFF}"/>
                </c:ext>
                <c:ext xmlns:c15="http://schemas.microsoft.com/office/drawing/2012/chart" uri="{CE6537A1-D6FC-4f65-9D91-7224C49458BB}">
                  <c15:layout/>
                </c:ext>
              </c:extLst>
            </c:dLbl>
            <c:dLbl>
              <c:idx val="5"/>
              <c:layout>
                <c:manualLayout>
                  <c:x val="6.5486938325179836E-2"/>
                  <c:y val="-2.86497648076906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D4-431F-A91D-34B96E5FEAFF}"/>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61</c:v>
                </c:pt>
                <c:pt idx="1">
                  <c:v>42</c:v>
                </c:pt>
                <c:pt idx="2">
                  <c:v>58</c:v>
                </c:pt>
                <c:pt idx="3">
                  <c:v>54</c:v>
                </c:pt>
                <c:pt idx="4">
                  <c:v>15</c:v>
                </c:pt>
                <c:pt idx="5">
                  <c:v>61</c:v>
                </c:pt>
              </c:numCache>
            </c:numRef>
          </c:val>
          <c:extLst xmlns:c16r2="http://schemas.microsoft.com/office/drawing/2015/06/chart">
            <c:ext xmlns:c16="http://schemas.microsoft.com/office/drawing/2014/chart" uri="{C3380CC4-5D6E-409C-BE32-E72D297353CC}">
              <c16:uniqueId val="{00000004-B3D4-431F-A91D-34B96E5FEAFF}"/>
            </c:ext>
          </c:extLst>
        </c:ser>
        <c:dLbls>
          <c:showLegendKey val="0"/>
          <c:showVal val="0"/>
          <c:showCatName val="0"/>
          <c:showSerName val="0"/>
          <c:showPercent val="1"/>
          <c:showBubbleSize val="0"/>
          <c:showLeaderLines val="1"/>
        </c:dLbls>
      </c:pie3DChart>
    </c:plotArea>
    <c:legend>
      <c:legendPos val="r"/>
      <c:layout>
        <c:manualLayout>
          <c:xMode val="edge"/>
          <c:yMode val="edge"/>
          <c:x val="0.44213080794172283"/>
          <c:y val="0.32526736396756378"/>
          <c:w val="0.54450318626634131"/>
          <c:h val="0.555256055452263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Факторы конкурентоспособности</a:t>
            </a:r>
            <a:endParaRPr lang="ru-RU" sz="12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Доверительные отношения с поставщиками</c:v>
                </c:pt>
                <c:pt idx="1">
                  <c:v>Доверительные отношения с клиентами</c:v>
                </c:pt>
                <c:pt idx="2">
                  <c:v>Высокое качество</c:v>
                </c:pt>
                <c:pt idx="3">
                  <c:v>Уникальность продукции</c:v>
                </c:pt>
                <c:pt idx="4">
                  <c:v>Низкая цена</c:v>
                </c:pt>
                <c:pt idx="5">
                  <c:v>Затрудняюсь ответить</c:v>
                </c:pt>
                <c:pt idx="6">
                  <c:v>Предложение сопутствующих услуг, товаров, сервисов (гарантий, ремонта и т.д.)</c:v>
                </c:pt>
              </c:strCache>
            </c:strRef>
          </c:cat>
          <c:val>
            <c:numRef>
              <c:f>Лист1!$B$2:$B$8</c:f>
              <c:numCache>
                <c:formatCode>General</c:formatCode>
                <c:ptCount val="7"/>
                <c:pt idx="0">
                  <c:v>76</c:v>
                </c:pt>
                <c:pt idx="1">
                  <c:v>49</c:v>
                </c:pt>
                <c:pt idx="2">
                  <c:v>39</c:v>
                </c:pt>
                <c:pt idx="3">
                  <c:v>38</c:v>
                </c:pt>
                <c:pt idx="4">
                  <c:v>36</c:v>
                </c:pt>
                <c:pt idx="5">
                  <c:v>32</c:v>
                </c:pt>
                <c:pt idx="6">
                  <c:v>22</c:v>
                </c:pt>
              </c:numCache>
            </c:numRef>
          </c:val>
          <c:extLst xmlns:c16r2="http://schemas.microsoft.com/office/drawing/2015/06/chart">
            <c:ext xmlns:c16="http://schemas.microsoft.com/office/drawing/2014/chart" uri="{C3380CC4-5D6E-409C-BE32-E72D297353CC}">
              <c16:uniqueId val="{00000000-FCFA-48E2-86BA-E503F73EF3B0}"/>
            </c:ext>
          </c:extLst>
        </c:ser>
        <c:dLbls>
          <c:showLegendKey val="0"/>
          <c:showVal val="0"/>
          <c:showCatName val="0"/>
          <c:showSerName val="0"/>
          <c:showPercent val="0"/>
          <c:showBubbleSize val="0"/>
        </c:dLbls>
        <c:gapWidth val="100"/>
        <c:axId val="1948708016"/>
        <c:axId val="1948691152"/>
      </c:barChart>
      <c:valAx>
        <c:axId val="1948691152"/>
        <c:scaling>
          <c:orientation val="minMax"/>
        </c:scaling>
        <c:delete val="0"/>
        <c:axPos val="b"/>
        <c:majorGridlines/>
        <c:numFmt formatCode="General" sourceLinked="1"/>
        <c:majorTickMark val="out"/>
        <c:minorTickMark val="none"/>
        <c:tickLblPos val="nextTo"/>
        <c:crossAx val="1948708016"/>
        <c:crosses val="autoZero"/>
        <c:crossBetween val="between"/>
      </c:valAx>
      <c:catAx>
        <c:axId val="194870801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48691152"/>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4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400"/>
              <a:t>Меры повышения конкурентоспособности</a:t>
            </a:r>
          </a:p>
        </c:rich>
      </c:tx>
      <c:layout/>
      <c:overlay val="0"/>
      <c:spPr>
        <a:noFill/>
        <a:ln>
          <a:noFill/>
        </a:ln>
        <a:effectLst/>
      </c:spPr>
    </c:title>
    <c:autoTitleDeleted val="0"/>
    <c:plotArea>
      <c:layout>
        <c:manualLayout>
          <c:layoutTarget val="inner"/>
          <c:xMode val="edge"/>
          <c:yMode val="edge"/>
          <c:x val="0.58932077636663049"/>
          <c:y val="0.1066192295139991"/>
          <c:w val="0.361198905292971"/>
          <c:h val="0.82884712090498325"/>
        </c:manualLayout>
      </c:layout>
      <c:barChart>
        <c:barDir val="bar"/>
        <c:grouping val="clustered"/>
        <c:varyColors val="0"/>
        <c:ser>
          <c:idx val="0"/>
          <c:order val="0"/>
          <c:tx>
            <c:strRef>
              <c:f>Лист1!$B$1</c:f>
              <c:strCache>
                <c:ptCount val="1"/>
                <c:pt idx="0">
                  <c:v>Продажи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vert="horz"/>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Лист1!$A$2:$A$11</c:f>
              <c:strCache>
                <c:ptCount val="10"/>
                <c:pt idx="0">
                  <c:v>Выход на новые географические рынки</c:v>
                </c:pt>
                <c:pt idx="1">
                  <c:v>Не предпринималось никаких действий</c:v>
                </c:pt>
                <c:pt idx="2">
                  <c:v>Самостоятельное проведение НИОКР (Научно-исследовательские и опытно-конструкторские работы)</c:v>
                </c:pt>
                <c:pt idx="3">
                  <c:v>Развитие и расширение системы представительств (торговой сети, сети филиалов и пр.)</c:v>
                </c:pt>
                <c:pt idx="4">
                  <c:v>Приобретение технологий, патентов, лицензий, ноу-хау</c:v>
                </c:pt>
                <c:pt idx="5">
                  <c:v>Обучение персонала</c:v>
                </c:pt>
                <c:pt idx="6">
                  <c:v>Разработка новых модификаций производимой продукции</c:v>
                </c:pt>
                <c:pt idx="7">
                  <c:v>Новые способы продвижения продукции (маркетинговые стратегии)</c:v>
                </c:pt>
                <c:pt idx="8">
                  <c:v>Выход на новые продуктовые рынки (реализация полностью нового для бизнеса товара/ работы/ услуги)</c:v>
                </c:pt>
                <c:pt idx="9">
                  <c:v>Сокращение затрат на производство/ реализацию продукции (не снижая при этом объема производства/ реализации продукции)</c:v>
                </c:pt>
              </c:strCache>
            </c:strRef>
          </c:cat>
          <c:val>
            <c:numRef>
              <c:f>Лист1!$B$2:$B$11</c:f>
              <c:numCache>
                <c:formatCode>General</c:formatCode>
                <c:ptCount val="10"/>
                <c:pt idx="0">
                  <c:v>14</c:v>
                </c:pt>
                <c:pt idx="1">
                  <c:v>19</c:v>
                </c:pt>
                <c:pt idx="2">
                  <c:v>19</c:v>
                </c:pt>
                <c:pt idx="3">
                  <c:v>23</c:v>
                </c:pt>
                <c:pt idx="4">
                  <c:v>24</c:v>
                </c:pt>
                <c:pt idx="5">
                  <c:v>26</c:v>
                </c:pt>
                <c:pt idx="6">
                  <c:v>28</c:v>
                </c:pt>
                <c:pt idx="7">
                  <c:v>29</c:v>
                </c:pt>
                <c:pt idx="8">
                  <c:v>30</c:v>
                </c:pt>
                <c:pt idx="9">
                  <c:v>79</c:v>
                </c:pt>
              </c:numCache>
            </c:numRef>
          </c:val>
          <c:extLst xmlns:c16r2="http://schemas.microsoft.com/office/drawing/2015/06/chart">
            <c:ext xmlns:c16="http://schemas.microsoft.com/office/drawing/2014/chart" uri="{C3380CC4-5D6E-409C-BE32-E72D297353CC}">
              <c16:uniqueId val="{00000000-F3CE-4800-8075-7C468A6C921C}"/>
            </c:ext>
          </c:extLst>
        </c:ser>
        <c:dLbls>
          <c:showLegendKey val="0"/>
          <c:showVal val="0"/>
          <c:showCatName val="0"/>
          <c:showSerName val="0"/>
          <c:showPercent val="0"/>
          <c:showBubbleSize val="0"/>
        </c:dLbls>
        <c:gapWidth val="326"/>
        <c:overlap val="-58"/>
        <c:axId val="1948709104"/>
        <c:axId val="1948708560"/>
      </c:barChart>
      <c:valAx>
        <c:axId val="194870856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948709104"/>
        <c:crosses val="autoZero"/>
        <c:crossBetween val="between"/>
      </c:valAx>
      <c:catAx>
        <c:axId val="194870910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vert="horz"/>
          <a:lstStyle/>
          <a:p>
            <a:pPr>
              <a:defRPr sz="900"/>
            </a:pPr>
            <a:endParaRPr lang="ru-RU"/>
          </a:p>
        </c:txPr>
        <c:crossAx val="19487085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33759007603208502"/>
          <c:y val="5.063657407407407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438863983763858E-2"/>
          <c:y val="0.40089758748207593"/>
          <c:w val="0.50027479843975464"/>
          <c:h val="0.5386300539147408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7971381228243695E-2"/>
                  <c:y val="-3.098588714749314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312935393679379E-2"/>
                  <c:y val="1.936957560816079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794757506861397E-2"/>
                  <c:y val="-1.57067746723354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916-4E11-B6DF-D446CB8CBFC2}"/>
                </c:ext>
                <c:ext xmlns:c15="http://schemas.microsoft.com/office/drawing/2012/chart" uri="{CE6537A1-D6FC-4f65-9D91-7224C49458BB}">
                  <c15:layout/>
                </c:ext>
              </c:extLst>
            </c:dLbl>
            <c:dLbl>
              <c:idx val="4"/>
              <c:layout>
                <c:manualLayout>
                  <c:x val="0"/>
                  <c:y val="-2.28487333651983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916-4E11-B6DF-D446CB8CBFC2}"/>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73</c:v>
                </c:pt>
                <c:pt idx="1">
                  <c:v>12</c:v>
                </c:pt>
                <c:pt idx="2">
                  <c:v>23</c:v>
                </c:pt>
                <c:pt idx="3">
                  <c:v>42</c:v>
                </c:pt>
                <c:pt idx="4">
                  <c:v>142</c:v>
                </c:pt>
              </c:numCache>
            </c:numRef>
          </c:val>
          <c:extLst xmlns:c16r2="http://schemas.microsoft.com/office/drawing/2015/06/chart">
            <c:ext xmlns:c16="http://schemas.microsoft.com/office/drawing/2014/chart" uri="{C3380CC4-5D6E-409C-BE32-E72D297353CC}">
              <c16:uniqueId val="{00000002-C916-4E11-B6DF-D446CB8CBFC2}"/>
            </c:ext>
          </c:extLst>
        </c:ser>
        <c:dLbls>
          <c:showLegendKey val="0"/>
          <c:showVal val="0"/>
          <c:showCatName val="0"/>
          <c:showSerName val="0"/>
          <c:showPercent val="1"/>
          <c:showBubbleSize val="0"/>
          <c:showLeaderLines val="1"/>
        </c:dLbls>
      </c:pie3DChart>
    </c:plotArea>
    <c:legend>
      <c:legendPos val="r"/>
      <c:layout>
        <c:manualLayout>
          <c:xMode val="edge"/>
          <c:yMode val="edge"/>
          <c:x val="0.67846324380610468"/>
          <c:y val="0.29729810668531959"/>
          <c:w val="0.29982836267826379"/>
          <c:h val="0.6402389876984226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Сложность/ затянутость процедуры получения разрешений/ лицензий</c:v>
                </c:pt>
                <c:pt idx="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2">
                  <c:v>Недостаток квалифицированных кадров</c:v>
                </c:pt>
                <c:pt idx="3">
                  <c:v>Нестабильность российского законодательства в отношении регулирования деятельности предприятий</c:v>
                </c:pt>
                <c:pt idx="4">
                  <c:v>Ограничения доступа к товарам и услугам субъектов естественных монополий, в том числе экономические – высокая стоимость доступа</c:v>
                </c:pt>
                <c:pt idx="5">
                  <c:v>Необходимость установления партнерских отношений с органами власти</c:v>
                </c:pt>
                <c:pt idx="6">
                  <c:v>Высокие налоги</c:v>
                </c:pt>
                <c:pt idx="7">
                  <c:v>Сложность получения доступа к земельным участкам</c:v>
                </c:pt>
              </c:strCache>
            </c:strRef>
          </c:cat>
          <c:val>
            <c:numRef>
              <c:f>Лист1!$B$2:$B$9</c:f>
              <c:numCache>
                <c:formatCode>General</c:formatCode>
                <c:ptCount val="8"/>
                <c:pt idx="0">
                  <c:v>44</c:v>
                </c:pt>
                <c:pt idx="1">
                  <c:v>48</c:v>
                </c:pt>
                <c:pt idx="2">
                  <c:v>55</c:v>
                </c:pt>
                <c:pt idx="3">
                  <c:v>56</c:v>
                </c:pt>
                <c:pt idx="4">
                  <c:v>59</c:v>
                </c:pt>
                <c:pt idx="5">
                  <c:v>93</c:v>
                </c:pt>
                <c:pt idx="6">
                  <c:v>110</c:v>
                </c:pt>
                <c:pt idx="7">
                  <c:v>123</c:v>
                </c:pt>
              </c:numCache>
            </c:numRef>
          </c:val>
          <c:extLst xmlns:c16r2="http://schemas.microsoft.com/office/drawing/2015/06/chart">
            <c:ext xmlns:c16="http://schemas.microsoft.com/office/drawing/2014/chart" uri="{C3380CC4-5D6E-409C-BE32-E72D297353CC}">
              <c16:uniqueId val="{00000000-612A-4439-918A-E49EFC7834C5}"/>
            </c:ext>
          </c:extLst>
        </c:ser>
        <c:dLbls>
          <c:dLblPos val="inEnd"/>
          <c:showLegendKey val="0"/>
          <c:showVal val="1"/>
          <c:showCatName val="0"/>
          <c:showSerName val="0"/>
          <c:showPercent val="0"/>
          <c:showBubbleSize val="0"/>
        </c:dLbls>
        <c:gapWidth val="75"/>
        <c:overlap val="-25"/>
        <c:axId val="1902481744"/>
        <c:axId val="1902473584"/>
      </c:barChart>
      <c:valAx>
        <c:axId val="190247358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2481744"/>
        <c:crosses val="autoZero"/>
        <c:crossBetween val="between"/>
      </c:valAx>
      <c:catAx>
        <c:axId val="1902481744"/>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902473584"/>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Количество конкурентов бизнеса</a:t>
            </a:r>
            <a:endParaRPr lang="ru-RU" sz="1200">
              <a:effectLst/>
            </a:endParaRPr>
          </a:p>
        </c:rich>
      </c:tx>
      <c:layout>
        <c:manualLayout>
          <c:xMode val="edge"/>
          <c:yMode val="edge"/>
          <c:x val="0.23686057013471054"/>
          <c:y val="4.407713498622589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086520889250706E-4"/>
          <c:y val="0.38766087735641935"/>
          <c:w val="0.43488871645486954"/>
          <c:h val="0.49732153315546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464151391415332E-2"/>
                  <c:y val="-9.15925449032514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BCF-4725-8E74-41A88260F470}"/>
                </c:ext>
                <c:ext xmlns:c15="http://schemas.microsoft.com/office/drawing/2012/chart" uri="{CE6537A1-D6FC-4f65-9D91-7224C49458BB}">
                  <c15:layout/>
                </c:ext>
              </c:extLst>
            </c:dLbl>
            <c:dLbl>
              <c:idx val="1"/>
              <c:layout>
                <c:manualLayout>
                  <c:x val="2.2632389045068881E-3"/>
                  <c:y val="-1.36556690744235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BCF-4725-8E74-41A88260F470}"/>
                </c:ext>
                <c:ext xmlns:c15="http://schemas.microsoft.com/office/drawing/2012/chart" uri="{CE6537A1-D6FC-4f65-9D91-7224C49458BB}">
                  <c15:layout/>
                </c:ext>
              </c:extLst>
            </c:dLbl>
            <c:dLbl>
              <c:idx val="2"/>
              <c:layout>
                <c:manualLayout>
                  <c:x val="2.7678204198626241E-3"/>
                  <c:y val="-2.3941780004772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BCF-4725-8E74-41A88260F470}"/>
                </c:ext>
                <c:ext xmlns:c15="http://schemas.microsoft.com/office/drawing/2012/chart" uri="{CE6537A1-D6FC-4f65-9D91-7224C49458BB}">
                  <c15:layout/>
                </c:ext>
              </c:extLst>
            </c:dLbl>
            <c:dLbl>
              <c:idx val="3"/>
              <c:layout>
                <c:manualLayout>
                  <c:x val="2.0803005440151966E-2"/>
                  <c:y val="5.8262969577936141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конкурентов</c:v>
                </c:pt>
                <c:pt idx="1">
                  <c:v>От 1 до 3 конкурентов</c:v>
                </c:pt>
                <c:pt idx="2">
                  <c:v>Затрудняюсь ответить</c:v>
                </c:pt>
                <c:pt idx="3">
                  <c:v>Сложно подсчитать (большое число конкурентов)</c:v>
                </c:pt>
                <c:pt idx="4">
                  <c:v>4 и более конкурентов</c:v>
                </c:pt>
              </c:strCache>
            </c:strRef>
          </c:cat>
          <c:val>
            <c:numRef>
              <c:f>Лист1!$B$2:$B$6</c:f>
              <c:numCache>
                <c:formatCode>General</c:formatCode>
                <c:ptCount val="5"/>
                <c:pt idx="0">
                  <c:v>12</c:v>
                </c:pt>
                <c:pt idx="1">
                  <c:v>69</c:v>
                </c:pt>
                <c:pt idx="2">
                  <c:v>73</c:v>
                </c:pt>
                <c:pt idx="3">
                  <c:v>69</c:v>
                </c:pt>
                <c:pt idx="4">
                  <c:v>69</c:v>
                </c:pt>
              </c:numCache>
            </c:numRef>
          </c:val>
          <c:extLst xmlns:c16r2="http://schemas.microsoft.com/office/drawing/2015/06/chart">
            <c:ext xmlns:c16="http://schemas.microsoft.com/office/drawing/2014/chart" uri="{C3380CC4-5D6E-409C-BE32-E72D297353CC}">
              <c16:uniqueId val="{00000003-4BCF-4725-8E74-41A88260F470}"/>
            </c:ext>
          </c:extLst>
        </c:ser>
        <c:dLbls>
          <c:showLegendKey val="0"/>
          <c:showVal val="0"/>
          <c:showCatName val="0"/>
          <c:showSerName val="0"/>
          <c:showPercent val="1"/>
          <c:showBubbleSize val="0"/>
          <c:showLeaderLines val="1"/>
        </c:dLbls>
      </c:pie3DChart>
    </c:plotArea>
    <c:legend>
      <c:legendPos val="r"/>
      <c:layout>
        <c:manualLayout>
          <c:xMode val="edge"/>
          <c:yMode val="edge"/>
          <c:x val="0.53329669817121006"/>
          <c:y val="0.20518964541197068"/>
          <c:w val="0.46454928998172484"/>
          <c:h val="0.7579953484462128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565290803617702E-2"/>
          <c:y val="0.40836970721125615"/>
          <c:w val="0.48787267833559023"/>
          <c:h val="0.5277517707546829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5.4443051306484781E-2"/>
                  <c:y val="-6.63417407048717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8213384155006101E-2"/>
                  <c:y val="-4.82015032211882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995787150809972E-2"/>
                  <c:y val="-4.299602088508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85</c:v>
                </c:pt>
                <c:pt idx="1">
                  <c:v>77</c:v>
                </c:pt>
                <c:pt idx="2">
                  <c:v>23</c:v>
                </c:pt>
                <c:pt idx="3">
                  <c:v>108</c:v>
                </c:pt>
              </c:numCache>
            </c:numRef>
          </c:val>
          <c:extLst xmlns:c16r2="http://schemas.microsoft.com/office/drawing/2015/06/chart">
            <c:ext xmlns:c16="http://schemas.microsoft.com/office/drawing/2014/chart" uri="{C3380CC4-5D6E-409C-BE32-E72D297353CC}">
              <c16:uniqueId val="{00000000-3BD9-491E-BF74-AE6F64CDC85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a:t>
            </a:r>
            <a:br>
              <a:rPr lang="ru-RU" sz="1400" b="1" i="0" baseline="0">
                <a:effectLst/>
              </a:rPr>
            </a:br>
            <a:r>
              <a:rPr lang="ru-RU" sz="1400" b="1" i="0" baseline="0">
                <a:effectLst/>
              </a:rPr>
              <a:t>числа конкурентов</a:t>
            </a:r>
            <a:endParaRPr lang="ru-RU" sz="1400">
              <a:effectLst/>
            </a:endParaRPr>
          </a:p>
          <a:p>
            <a:pPr>
              <a:defRPr sz="1200"/>
            </a:pPr>
            <a:r>
              <a:rPr lang="ru-RU" sz="1200" b="0" i="0" baseline="0">
                <a:effectLst/>
              </a:rPr>
              <a:t>(количество организаций)</a:t>
            </a:r>
            <a:endParaRPr lang="ru-RU" sz="12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44</c:v>
                </c:pt>
                <c:pt idx="1">
                  <c:v>108</c:v>
                </c:pt>
                <c:pt idx="2">
                  <c:v>140</c:v>
                </c:pt>
              </c:numCache>
            </c:numRef>
          </c:val>
          <c:extLst xmlns:c16r2="http://schemas.microsoft.com/office/drawing/2015/06/chart">
            <c:ext xmlns:c16="http://schemas.microsoft.com/office/drawing/2014/chart" uri="{C3380CC4-5D6E-409C-BE32-E72D297353CC}">
              <c16:uniqueId val="{00000000-F5D7-4C91-A6A3-0B3157CB5DC6}"/>
            </c:ext>
          </c:extLst>
        </c:ser>
        <c:dLbls>
          <c:showLegendKey val="0"/>
          <c:showVal val="1"/>
          <c:showCatName val="0"/>
          <c:showSerName val="0"/>
          <c:showPercent val="0"/>
          <c:showBubbleSize val="0"/>
        </c:dLbls>
        <c:gapWidth val="100"/>
        <c:axId val="1948712912"/>
        <c:axId val="1948713456"/>
      </c:barChart>
      <c:catAx>
        <c:axId val="1948712912"/>
        <c:scaling>
          <c:orientation val="minMax"/>
        </c:scaling>
        <c:delete val="0"/>
        <c:axPos val="b"/>
        <c:numFmt formatCode="General" sourceLinked="0"/>
        <c:majorTickMark val="out"/>
        <c:minorTickMark val="none"/>
        <c:tickLblPos val="nextTo"/>
        <c:txPr>
          <a:bodyPr/>
          <a:lstStyle/>
          <a:p>
            <a:pPr>
              <a:defRPr sz="1000"/>
            </a:pPr>
            <a:endParaRPr lang="ru-RU"/>
          </a:p>
        </c:txPr>
        <c:crossAx val="1948713456"/>
        <c:crosses val="autoZero"/>
        <c:auto val="1"/>
        <c:lblAlgn val="ctr"/>
        <c:lblOffset val="100"/>
        <c:noMultiLvlLbl val="0"/>
      </c:catAx>
      <c:valAx>
        <c:axId val="1948713456"/>
        <c:scaling>
          <c:orientation val="minMax"/>
        </c:scaling>
        <c:delete val="0"/>
        <c:axPos val="l"/>
        <c:majorGridlines/>
        <c:numFmt formatCode="General" sourceLinked="1"/>
        <c:majorTickMark val="out"/>
        <c:minorTickMark val="none"/>
        <c:tickLblPos val="nextTo"/>
        <c:crossAx val="194871291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400" b="1" i="0" baseline="0">
                <a:effectLst/>
              </a:rPr>
              <a:t>Факторы влияющие на сокращение</a:t>
            </a:r>
            <a:endParaRPr lang="ru-RU" sz="1200">
              <a:effectLst/>
            </a:endParaRPr>
          </a:p>
          <a:p>
            <a:pPr>
              <a:defRPr sz="1100"/>
            </a:pPr>
            <a:r>
              <a:rPr lang="ru-RU" sz="1400" b="1" i="0" baseline="0">
                <a:effectLst/>
              </a:rPr>
              <a:t>числа конкурентов</a:t>
            </a:r>
            <a:endParaRPr lang="ru-RU" sz="1200">
              <a:effectLst/>
            </a:endParaRPr>
          </a:p>
          <a:p>
            <a:pPr>
              <a:defRPr sz="1100"/>
            </a:pPr>
            <a:r>
              <a:rPr lang="ru-RU" sz="1200" b="0" i="0" baseline="0">
                <a:effectLst/>
              </a:rPr>
              <a:t>(количество организаций)</a:t>
            </a:r>
            <a:endParaRPr lang="ru-RU" sz="1100">
              <a:effectLst/>
            </a:endParaRPr>
          </a:p>
        </c:rich>
      </c:tx>
      <c:layout>
        <c:manualLayout>
          <c:xMode val="edge"/>
          <c:yMode val="edge"/>
          <c:x val="0.21978934451375406"/>
          <c:y val="2.2542860333947607E-2"/>
        </c:manualLayout>
      </c:layout>
      <c:overlay val="0"/>
    </c:title>
    <c:autoTitleDeleted val="0"/>
    <c:plotArea>
      <c:layout>
        <c:manualLayout>
          <c:layoutTarget val="inner"/>
          <c:xMode val="edge"/>
          <c:yMode val="edge"/>
          <c:x val="0.46477400552203701"/>
          <c:y val="0.23349053442787751"/>
          <c:w val="0.45001175989364989"/>
          <c:h val="0.7008532975931207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28</c:v>
                </c:pt>
                <c:pt idx="1">
                  <c:v>36</c:v>
                </c:pt>
                <c:pt idx="2">
                  <c:v>43</c:v>
                </c:pt>
                <c:pt idx="3">
                  <c:v>64</c:v>
                </c:pt>
                <c:pt idx="4">
                  <c:v>121</c:v>
                </c:pt>
              </c:numCache>
            </c:numRef>
          </c:val>
          <c:extLst xmlns:c16r2="http://schemas.microsoft.com/office/drawing/2015/06/chart">
            <c:ext xmlns:c16="http://schemas.microsoft.com/office/drawing/2014/chart" uri="{C3380CC4-5D6E-409C-BE32-E72D297353CC}">
              <c16:uniqueId val="{00000000-2880-43EA-BD39-093092311357}"/>
            </c:ext>
          </c:extLst>
        </c:ser>
        <c:dLbls>
          <c:showLegendKey val="0"/>
          <c:showVal val="1"/>
          <c:showCatName val="0"/>
          <c:showSerName val="0"/>
          <c:showPercent val="0"/>
          <c:showBubbleSize val="0"/>
        </c:dLbls>
        <c:gapWidth val="75"/>
        <c:overlap val="-25"/>
        <c:axId val="1948715088"/>
        <c:axId val="1948698224"/>
      </c:barChart>
      <c:valAx>
        <c:axId val="1948698224"/>
        <c:scaling>
          <c:orientation val="minMax"/>
        </c:scaling>
        <c:delete val="0"/>
        <c:axPos val="b"/>
        <c:majorGridlines/>
        <c:numFmt formatCode="General" sourceLinked="1"/>
        <c:majorTickMark val="none"/>
        <c:minorTickMark val="none"/>
        <c:tickLblPos val="nextTo"/>
        <c:spPr>
          <a:ln w="9525">
            <a:noFill/>
          </a:ln>
        </c:spPr>
        <c:crossAx val="1948715088"/>
        <c:crosses val="autoZero"/>
        <c:crossBetween val="between"/>
      </c:valAx>
      <c:catAx>
        <c:axId val="1948715088"/>
        <c:scaling>
          <c:orientation val="minMax"/>
        </c:scaling>
        <c:delete val="0"/>
        <c:axPos val="l"/>
        <c:numFmt formatCode="General" sourceLinked="1"/>
        <c:majorTickMark val="none"/>
        <c:minorTickMark val="none"/>
        <c:tickLblPos val="nextTo"/>
        <c:txPr>
          <a:bodyPr/>
          <a:lstStyle/>
          <a:p>
            <a:pPr>
              <a:defRPr sz="1000"/>
            </a:pPr>
            <a:endParaRPr lang="ru-RU"/>
          </a:p>
        </c:txPr>
        <c:crossAx val="19486982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административные барьеры</a:t>
            </a:r>
            <a:endParaRPr lang="ru-RU" sz="1200">
              <a:effectLst/>
            </a:endParaRPr>
          </a:p>
          <a:p>
            <a:pPr>
              <a:defRPr sz="1200"/>
            </a:pPr>
            <a:r>
              <a:rPr lang="ru-RU" sz="1200" b="0" i="0" baseline="0">
                <a:effectLst/>
              </a:rPr>
              <a:t>(количество организаций)</a:t>
            </a:r>
            <a:endParaRPr lang="ru-RU" sz="1100">
              <a:effectLst/>
            </a:endParaRPr>
          </a:p>
        </c:rich>
      </c:tx>
      <c:layout>
        <c:manualLayout>
          <c:xMode val="edge"/>
          <c:yMode val="edge"/>
          <c:x val="0.1584711286089239"/>
          <c:y val="1.4521342726895974E-2"/>
        </c:manualLayout>
      </c:layout>
      <c:overlay val="0"/>
    </c:title>
    <c:autoTitleDeleted val="0"/>
    <c:plotArea>
      <c:layout>
        <c:manualLayout>
          <c:layoutTarget val="inner"/>
          <c:xMode val="edge"/>
          <c:yMode val="edge"/>
          <c:x val="0.47153474236773035"/>
          <c:y val="0.16149940510407351"/>
          <c:w val="0.48353225583644172"/>
          <c:h val="0.794197850675832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Лист1!$A$16:$A$21</c:f>
              <c:strCache>
                <c:ptCount val="6"/>
                <c:pt idx="0">
                  <c:v>Сложность/ затянутость процедуры получения разрешений/ лицензий</c:v>
                </c:pt>
                <c:pt idx="1">
                  <c:v>Высокие таможенные издержки (при осуществлении поставок продукции на экспорт)</c:v>
                </c:pt>
                <c:pt idx="2">
                  <c:v>Сложность получения доступа к земельным участкам</c:v>
                </c:pt>
                <c:pt idx="3">
                  <c:v>Ограничение / сложность доступа к закупкам компаний с госучастием и субъектов естественных монополий</c:v>
                </c:pt>
                <c:pt idx="4">
                  <c:v>Высокие налоги</c:v>
                </c:pt>
                <c:pt idx="5">
                  <c:v>Недостаток квалифицированных кадров</c:v>
                </c:pt>
              </c:strCache>
            </c:strRef>
          </c:cat>
          <c:val>
            <c:numRef>
              <c:f>Лист1!$B$16:$B$21</c:f>
              <c:numCache>
                <c:formatCode>General</c:formatCode>
                <c:ptCount val="6"/>
                <c:pt idx="0">
                  <c:v>12</c:v>
                </c:pt>
                <c:pt idx="1">
                  <c:v>13</c:v>
                </c:pt>
                <c:pt idx="2">
                  <c:v>14</c:v>
                </c:pt>
                <c:pt idx="3">
                  <c:v>14</c:v>
                </c:pt>
                <c:pt idx="4">
                  <c:v>15</c:v>
                </c:pt>
                <c:pt idx="5">
                  <c:v>65</c:v>
                </c:pt>
              </c:numCache>
            </c:numRef>
          </c:val>
          <c:extLst xmlns:c16r2="http://schemas.microsoft.com/office/drawing/2015/06/chart">
            <c:ext xmlns:c16="http://schemas.microsoft.com/office/drawing/2014/chart" uri="{C3380CC4-5D6E-409C-BE32-E72D297353CC}">
              <c16:uniqueId val="{00000000-AE5B-4106-986A-FF13CF694480}"/>
            </c:ext>
          </c:extLst>
        </c:ser>
        <c:dLbls>
          <c:showLegendKey val="0"/>
          <c:showVal val="1"/>
          <c:showCatName val="0"/>
          <c:showSerName val="0"/>
          <c:showPercent val="0"/>
          <c:showBubbleSize val="0"/>
        </c:dLbls>
        <c:gapWidth val="75"/>
        <c:overlap val="-25"/>
        <c:axId val="1948601936"/>
        <c:axId val="1948597584"/>
      </c:barChart>
      <c:valAx>
        <c:axId val="1948597584"/>
        <c:scaling>
          <c:orientation val="minMax"/>
        </c:scaling>
        <c:delete val="0"/>
        <c:axPos val="b"/>
        <c:majorGridlines/>
        <c:numFmt formatCode="General" sourceLinked="1"/>
        <c:majorTickMark val="none"/>
        <c:minorTickMark val="none"/>
        <c:tickLblPos val="nextTo"/>
        <c:spPr>
          <a:ln w="9525">
            <a:noFill/>
          </a:ln>
        </c:spPr>
        <c:crossAx val="1948601936"/>
        <c:crosses val="autoZero"/>
        <c:crossBetween val="between"/>
      </c:valAx>
      <c:catAx>
        <c:axId val="1948601936"/>
        <c:scaling>
          <c:orientation val="minMax"/>
        </c:scaling>
        <c:delete val="0"/>
        <c:axPos val="l"/>
        <c:numFmt formatCode="General" sourceLinked="1"/>
        <c:majorTickMark val="none"/>
        <c:minorTickMark val="none"/>
        <c:tickLblPos val="nextTo"/>
        <c:txPr>
          <a:bodyPr/>
          <a:lstStyle/>
          <a:p>
            <a:pPr>
              <a:defRPr sz="900"/>
            </a:pPr>
            <a:endParaRPr lang="ru-RU"/>
          </a:p>
        </c:txPr>
        <c:crossAx val="194859758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Скорее не удовлетворен</c:v>
                </c:pt>
                <c:pt idx="2">
                  <c:v>Не удовлетворен</c:v>
                </c:pt>
                <c:pt idx="3">
                  <c:v>Скорее удовлетворен</c:v>
                </c:pt>
                <c:pt idx="4">
                  <c:v>Удовлетворен</c:v>
                </c:pt>
              </c:strCache>
            </c:strRef>
          </c:cat>
          <c:val>
            <c:numRef>
              <c:f>Лист1!$B$2:$B$6</c:f>
              <c:numCache>
                <c:formatCode>General</c:formatCode>
                <c:ptCount val="5"/>
                <c:pt idx="0">
                  <c:v>32</c:v>
                </c:pt>
                <c:pt idx="1">
                  <c:v>36</c:v>
                </c:pt>
                <c:pt idx="2">
                  <c:v>38</c:v>
                </c:pt>
                <c:pt idx="3">
                  <c:v>67</c:v>
                </c:pt>
                <c:pt idx="4">
                  <c:v>119</c:v>
                </c:pt>
              </c:numCache>
            </c:numRef>
          </c:val>
          <c:extLst xmlns:c16r2="http://schemas.microsoft.com/office/drawing/2015/06/chart">
            <c:ext xmlns:c16="http://schemas.microsoft.com/office/drawing/2014/chart" uri="{C3380CC4-5D6E-409C-BE32-E72D297353CC}">
              <c16:uniqueId val="{00000000-B5C7-4764-A92C-CC5A7FD00355}"/>
            </c:ext>
          </c:extLst>
        </c:ser>
        <c:dLbls>
          <c:showLegendKey val="0"/>
          <c:showVal val="1"/>
          <c:showCatName val="0"/>
          <c:showSerName val="0"/>
          <c:showPercent val="0"/>
          <c:showBubbleSize val="0"/>
        </c:dLbls>
        <c:gapWidth val="75"/>
        <c:overlap val="-25"/>
        <c:axId val="1948592144"/>
        <c:axId val="1948599216"/>
      </c:barChart>
      <c:valAx>
        <c:axId val="1948599216"/>
        <c:scaling>
          <c:orientation val="minMax"/>
        </c:scaling>
        <c:delete val="0"/>
        <c:axPos val="b"/>
        <c:majorGridlines/>
        <c:numFmt formatCode="General" sourceLinked="1"/>
        <c:majorTickMark val="none"/>
        <c:minorTickMark val="none"/>
        <c:tickLblPos val="nextTo"/>
        <c:spPr>
          <a:ln w="9525">
            <a:noFill/>
          </a:ln>
        </c:spPr>
        <c:crossAx val="1948592144"/>
        <c:crosses val="autoZero"/>
        <c:crossBetween val="between"/>
      </c:valAx>
      <c:catAx>
        <c:axId val="1948592144"/>
        <c:scaling>
          <c:orientation val="minMax"/>
        </c:scaling>
        <c:delete val="0"/>
        <c:axPos val="l"/>
        <c:numFmt formatCode="General" sourceLinked="0"/>
        <c:majorTickMark val="none"/>
        <c:minorTickMark val="none"/>
        <c:tickLblPos val="nextTo"/>
        <c:crossAx val="19485992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3596225918"/>
          <c:y val="1.2199604412898063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693683346307806"/>
          <c:y val="8.3108646326806687E-2"/>
          <c:w val="0.43613896723201334"/>
          <c:h val="0.49916301530070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2"/>
          <c:dLbls>
            <c:dLbl>
              <c:idx val="0"/>
              <c:layout>
                <c:manualLayout>
                  <c:x val="-4.0259149129859579E-3"/>
                  <c:y val="-2.021669944927690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D80-4550-8B16-4E7D5F886D36}"/>
                </c:ext>
                <c:ext xmlns:c15="http://schemas.microsoft.com/office/drawing/2012/chart" uri="{CE6537A1-D6FC-4f65-9D91-7224C49458BB}">
                  <c15:layout/>
                </c:ext>
              </c:extLst>
            </c:dLbl>
            <c:dLbl>
              <c:idx val="1"/>
              <c:layout>
                <c:manualLayout>
                  <c:x val="1.4986919179673043E-2"/>
                  <c:y val="2.57449739864107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D80-4550-8B16-4E7D5F886D36}"/>
                </c:ext>
                <c:ext xmlns:c15="http://schemas.microsoft.com/office/drawing/2012/chart" uri="{CE6537A1-D6FC-4f65-9D91-7224C49458BB}">
                  <c15:layout/>
                </c:ext>
              </c:extLst>
            </c:dLbl>
            <c:dLbl>
              <c:idx val="2"/>
              <c:layout>
                <c:manualLayout>
                  <c:x val="-1.3629576691892424E-2"/>
                  <c:y val="4.392638705101339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2513133994393326E-2"/>
                  <c:y val="-1.784248750072724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5436048613858476E-2"/>
                  <c:y val="-1.009572357141884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D80-4550-8B16-4E7D5F886D36}"/>
                </c:ext>
                <c:ext xmlns:c15="http://schemas.microsoft.com/office/drawing/2012/chart" uri="{CE6537A1-D6FC-4f65-9D91-7224C49458BB}">
                  <c15:layout>
                    <c:manualLayout>
                      <c:w val="0.10156672069151809"/>
                      <c:h val="5.2821883351674266E-2"/>
                    </c:manualLayout>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84</c:v>
                </c:pt>
                <c:pt idx="1">
                  <c:v>38</c:v>
                </c:pt>
                <c:pt idx="2">
                  <c:v>33</c:v>
                </c:pt>
                <c:pt idx="3">
                  <c:v>32</c:v>
                </c:pt>
                <c:pt idx="4">
                  <c:v>38</c:v>
                </c:pt>
                <c:pt idx="5">
                  <c:v>29</c:v>
                </c:pt>
                <c:pt idx="6">
                  <c:v>38</c:v>
                </c:pt>
              </c:numCache>
            </c:numRef>
          </c:val>
          <c:extLst xmlns:c16r2="http://schemas.microsoft.com/office/drawing/2015/06/chart">
            <c:ext xmlns:c16="http://schemas.microsoft.com/office/drawing/2014/chart" uri="{C3380CC4-5D6E-409C-BE32-E72D297353CC}">
              <c16:uniqueId val="{00000003-0D80-4550-8B16-4E7D5F886D36}"/>
            </c:ext>
          </c:extLst>
        </c:ser>
        <c:dLbls>
          <c:showLegendKey val="0"/>
          <c:showVal val="0"/>
          <c:showCatName val="0"/>
          <c:showSerName val="0"/>
          <c:showPercent val="1"/>
          <c:showBubbleSize val="0"/>
          <c:showLeaderLines val="1"/>
        </c:dLbls>
      </c:pie3DChart>
    </c:plotArea>
    <c:legend>
      <c:legendPos val="b"/>
      <c:layout>
        <c:manualLayout>
          <c:xMode val="edge"/>
          <c:yMode val="edge"/>
          <c:x val="0"/>
          <c:y val="0.58352913278037366"/>
          <c:w val="0.99755195106284322"/>
          <c:h val="0.4148594706911635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aseline="0"/>
              <a:t>Наиболее подверженные о</a:t>
            </a:r>
            <a:r>
              <a:rPr lang="ru-RU" sz="1400" b="1" i="0" u="none" strike="noStrike" baseline="0">
                <a:effectLst/>
              </a:rPr>
              <a:t>бласти сталкивающиеся с административными барьерами</a:t>
            </a:r>
            <a:endParaRPr lang="ru-RU" sz="1400"/>
          </a:p>
        </c:rich>
      </c:tx>
      <c:layout>
        <c:manualLayout>
          <c:xMode val="edge"/>
          <c:yMode val="edge"/>
          <c:x val="0.21110270755629248"/>
          <c:y val="1.2666781138339026E-2"/>
        </c:manualLayout>
      </c:layout>
      <c:overlay val="0"/>
    </c:title>
    <c:autoTitleDeleted val="0"/>
    <c:plotArea>
      <c:layout>
        <c:manualLayout>
          <c:layoutTarget val="inner"/>
          <c:xMode val="edge"/>
          <c:yMode val="edge"/>
          <c:x val="0.5110167119851573"/>
          <c:y val="0.12474876331164547"/>
          <c:w val="0.44403938044383329"/>
          <c:h val="0.8102724113523391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При регистрации прав на недвижимое имущество и сделок с ним</c:v>
                </c:pt>
                <c:pt idx="1">
                  <c:v>При размещении заказов для государственных и муниципальных нужд</c:v>
                </c:pt>
                <c:pt idx="2">
                  <c:v>При приобретении зданий, помещений</c:v>
                </c:pt>
                <c:pt idx="3">
                  <c:v>При технологическом присоединении к объектам электросетевого хозяйства</c:v>
                </c:pt>
                <c:pt idx="4">
                  <c:v>При аренде зданий, помещений</c:v>
                </c:pt>
                <c:pt idx="5">
                  <c:v>При регистрации субъектов малого и среднего предпринимательства</c:v>
                </c:pt>
                <c:pt idx="6">
                  <c:v>При лицензировании отдельных видов деятельности</c:v>
                </c:pt>
                <c:pt idx="7">
                  <c:v>При сертификации и стандартизации продукции, работ и услуг</c:v>
                </c:pt>
                <c:pt idx="8">
                  <c:v>При получении государственной поддержки </c:v>
                </c:pt>
                <c:pt idx="9">
                  <c:v>При получении разрешения на строительство</c:v>
                </c:pt>
                <c:pt idx="10">
                  <c:v>При контроле и надзоре за текущей предпринимательской деятельностью</c:v>
                </c:pt>
              </c:strCache>
            </c:strRef>
          </c:cat>
          <c:val>
            <c:numRef>
              <c:f>Лист1!$B$2:$B$12</c:f>
              <c:numCache>
                <c:formatCode>General</c:formatCode>
                <c:ptCount val="11"/>
                <c:pt idx="0">
                  <c:v>15</c:v>
                </c:pt>
                <c:pt idx="1">
                  <c:v>16</c:v>
                </c:pt>
                <c:pt idx="2">
                  <c:v>19</c:v>
                </c:pt>
                <c:pt idx="3">
                  <c:v>21</c:v>
                </c:pt>
                <c:pt idx="4">
                  <c:v>21</c:v>
                </c:pt>
                <c:pt idx="5">
                  <c:v>23</c:v>
                </c:pt>
                <c:pt idx="6">
                  <c:v>23</c:v>
                </c:pt>
                <c:pt idx="7">
                  <c:v>23</c:v>
                </c:pt>
                <c:pt idx="8">
                  <c:v>26</c:v>
                </c:pt>
                <c:pt idx="9">
                  <c:v>28</c:v>
                </c:pt>
                <c:pt idx="10">
                  <c:v>77</c:v>
                </c:pt>
              </c:numCache>
            </c:numRef>
          </c:val>
          <c:extLst xmlns:c16r2="http://schemas.microsoft.com/office/drawing/2015/06/chart">
            <c:ext xmlns:c16="http://schemas.microsoft.com/office/drawing/2014/chart" uri="{C3380CC4-5D6E-409C-BE32-E72D297353CC}">
              <c16:uniqueId val="{00000000-ADB1-43E3-9BF1-1891C76497B9}"/>
            </c:ext>
          </c:extLst>
        </c:ser>
        <c:dLbls>
          <c:showLegendKey val="0"/>
          <c:showVal val="1"/>
          <c:showCatName val="0"/>
          <c:showSerName val="0"/>
          <c:showPercent val="0"/>
          <c:showBubbleSize val="0"/>
        </c:dLbls>
        <c:gapWidth val="75"/>
        <c:overlap val="-25"/>
        <c:axId val="1948597040"/>
        <c:axId val="1948595952"/>
      </c:barChart>
      <c:valAx>
        <c:axId val="1948595952"/>
        <c:scaling>
          <c:orientation val="minMax"/>
        </c:scaling>
        <c:delete val="0"/>
        <c:axPos val="b"/>
        <c:majorGridlines/>
        <c:numFmt formatCode="General" sourceLinked="1"/>
        <c:majorTickMark val="none"/>
        <c:minorTickMark val="none"/>
        <c:tickLblPos val="nextTo"/>
        <c:spPr>
          <a:ln w="9525">
            <a:noFill/>
          </a:ln>
        </c:spPr>
        <c:crossAx val="1948597040"/>
        <c:crosses val="autoZero"/>
        <c:crossBetween val="between"/>
      </c:valAx>
      <c:catAx>
        <c:axId val="1948597040"/>
        <c:scaling>
          <c:orientation val="minMax"/>
        </c:scaling>
        <c:delete val="0"/>
        <c:axPos val="l"/>
        <c:numFmt formatCode="General" sourceLinked="1"/>
        <c:majorTickMark val="none"/>
        <c:minorTickMark val="none"/>
        <c:tickLblPos val="nextTo"/>
        <c:txPr>
          <a:bodyPr/>
          <a:lstStyle/>
          <a:p>
            <a:pPr>
              <a:defRPr sz="1000"/>
            </a:pPr>
            <a:endParaRPr lang="ru-RU"/>
          </a:p>
        </c:txPr>
        <c:crossAx val="19485959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41073743559832798"/>
          <c:w val="0.47645744380604194"/>
          <c:h val="0.5253842714105181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3017837584507796E-5"/>
                  <c:y val="1.755670584757193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1E7-43FD-8F3C-DD2076F29B47}"/>
                </c:ext>
                <c:ext xmlns:c15="http://schemas.microsoft.com/office/drawing/2012/chart" uri="{CE6537A1-D6FC-4f65-9D91-7224C49458BB}">
                  <c15:layout/>
                </c:ext>
              </c:extLst>
            </c:dLbl>
            <c:dLbl>
              <c:idx val="2"/>
              <c:layout>
                <c:manualLayout>
                  <c:x val="-1.6873334766071044E-2"/>
                  <c:y val="-3.426451858806905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1E7-43FD-8F3C-DD2076F29B47}"/>
                </c:ext>
                <c:ext xmlns:c15="http://schemas.microsoft.com/office/drawing/2012/chart" uri="{CE6537A1-D6FC-4f65-9D91-7224C49458BB}">
                  <c15:layout/>
                </c:ext>
              </c:extLst>
            </c:dLbl>
            <c:dLbl>
              <c:idx val="3"/>
              <c:layout>
                <c:manualLayout>
                  <c:x val="2.1252333593124929E-2"/>
                  <c:y val="-3.71308958281041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1E7-43FD-8F3C-DD2076F29B47}"/>
                </c:ext>
                <c:ext xmlns:c15="http://schemas.microsoft.com/office/drawing/2012/chart" uri="{CE6537A1-D6FC-4f65-9D91-7224C49458BB}">
                  <c15:layout/>
                </c:ext>
              </c:extLst>
            </c:dLbl>
            <c:dLbl>
              <c:idx val="4"/>
              <c:layout>
                <c:manualLayout>
                  <c:x val="-4.5557261606685898E-2"/>
                  <c:y val="-8.304073101973364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1E7-43FD-8F3C-DD2076F29B47}"/>
                </c:ext>
                <c:ext xmlns:c15="http://schemas.microsoft.com/office/drawing/2012/chart" uri="{CE6537A1-D6FC-4f65-9D91-7224C49458BB}"/>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53</c:v>
                </c:pt>
                <c:pt idx="1">
                  <c:v>62</c:v>
                </c:pt>
                <c:pt idx="2">
                  <c:v>124</c:v>
                </c:pt>
                <c:pt idx="3">
                  <c:v>55</c:v>
                </c:pt>
              </c:numCache>
            </c:numRef>
          </c:val>
          <c:extLst xmlns:c16r2="http://schemas.microsoft.com/office/drawing/2015/06/chart">
            <c:ext xmlns:c16="http://schemas.microsoft.com/office/drawing/2014/chart" uri="{C3380CC4-5D6E-409C-BE32-E72D297353CC}">
              <c16:uniqueId val="{00000004-61E7-43FD-8F3C-DD2076F29B47}"/>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61E7-43FD-8F3C-DD2076F29B47}"/>
            </c:ext>
          </c:extLst>
        </c:ser>
        <c:dLbls>
          <c:showLegendKey val="0"/>
          <c:showVal val="0"/>
          <c:showCatName val="0"/>
          <c:showSerName val="0"/>
          <c:showPercent val="1"/>
          <c:showBubbleSize val="0"/>
          <c:showLeaderLines val="0"/>
        </c:dLbls>
      </c:pie3DChart>
    </c:plotArea>
    <c:legend>
      <c:legendPos val="r"/>
      <c:layout>
        <c:manualLayout>
          <c:xMode val="edge"/>
          <c:yMode val="edge"/>
          <c:x val="0.5482759245689488"/>
          <c:y val="0.28906282754259682"/>
          <c:w val="0.43198733667005862"/>
          <c:h val="0.710937306152185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Наиболее существенные препятствия для развития (расширения) бизнеса</a:t>
            </a:r>
          </a:p>
          <a:p>
            <a:pPr>
              <a:defRPr/>
            </a:pPr>
            <a:r>
              <a:rPr lang="ru-RU" sz="1400" b="0"/>
              <a:t>(количество организаий)</a:t>
            </a:r>
          </a:p>
        </c:rich>
      </c:tx>
      <c:layout>
        <c:manualLayout>
          <c:xMode val="edge"/>
          <c:yMode val="edge"/>
          <c:x val="0.14750621632822228"/>
          <c:y val="1.5912348165781603E-2"/>
        </c:manualLayout>
      </c:layout>
      <c:overlay val="0"/>
    </c:title>
    <c:autoTitleDeleted val="0"/>
    <c:plotArea>
      <c:layout>
        <c:manualLayout>
          <c:layoutTarget val="inner"/>
          <c:xMode val="edge"/>
          <c:yMode val="edge"/>
          <c:x val="0.56359240856155723"/>
          <c:y val="0.19161443745706302"/>
          <c:w val="0.39146381776266775"/>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Лист1!$A$2:$A$14</c:f>
              <c:strCache>
                <c:ptCount val="13"/>
                <c:pt idx="0">
                  <c:v>Насыщенность рынков сбыта</c:v>
                </c:pt>
                <c:pt idx="1">
                  <c:v>Неразвитость инновационной инфраструктуры (количество научно-исследовательских, инновационно-технологических и иных аналогичных центров)</c:v>
                </c:pt>
                <c:pt idx="2">
                  <c:v>Высокие начальные издержки</c:v>
                </c:pt>
                <c:pt idx="3">
                  <c:v>Преимущества конкурентов вследствие обладания уникальными источниками сырья, патентами, лицензиями, ноу-хау, технологическими образцами и т.д.</c:v>
                </c:pt>
                <c:pt idx="4">
                  <c:v>Недостаточное качество инновационной инфраструктуры (научно-исследовательских, инновационно-технологических и иных аналогичных центров)</c:v>
                </c:pt>
                <c:pt idx="5">
                  <c:v>Лояльность поставщиков и потребителей к традиционным участникам рынка (производителям и поставщикам товаров и услуг)</c:v>
                </c:pt>
                <c:pt idx="6">
                  <c:v>Невозможность быстрого достижения необходимых масштабов деятельности, обеспечивающих прибыльность</c:v>
                </c:pt>
                <c:pt idx="7">
                  <c:v>Нехватка финансовых средств</c:v>
                </c:pt>
                <c:pt idx="8">
                  <c:v>Поддержка местными властями традиционных участников рынка (производителей и поставщиков товаров и услуг)</c:v>
                </c:pt>
                <c:pt idx="9">
                  <c:v>Высокие транспортные издержки</c:v>
                </c:pt>
                <c:pt idx="10">
                  <c:v>Жесткое противодействие традиционных участников рынка (производителей и поставщиков товаров и услуг)</c:v>
                </c:pt>
                <c:pt idx="11">
                  <c:v>Отсутствие информации о конкурентной ситуации на рынках</c:v>
                </c:pt>
                <c:pt idx="12">
                  <c:v>Нет ограничений</c:v>
                </c:pt>
              </c:strCache>
            </c:strRef>
          </c:cat>
          <c:val>
            <c:numRef>
              <c:f>Лист1!$B$2:$B$14</c:f>
              <c:numCache>
                <c:formatCode>General</c:formatCode>
                <c:ptCount val="13"/>
                <c:pt idx="0">
                  <c:v>13</c:v>
                </c:pt>
                <c:pt idx="1">
                  <c:v>14</c:v>
                </c:pt>
                <c:pt idx="2">
                  <c:v>15</c:v>
                </c:pt>
                <c:pt idx="3">
                  <c:v>16</c:v>
                </c:pt>
                <c:pt idx="4">
                  <c:v>16</c:v>
                </c:pt>
                <c:pt idx="5">
                  <c:v>17</c:v>
                </c:pt>
                <c:pt idx="6">
                  <c:v>19</c:v>
                </c:pt>
                <c:pt idx="7">
                  <c:v>20</c:v>
                </c:pt>
                <c:pt idx="8">
                  <c:v>20</c:v>
                </c:pt>
                <c:pt idx="9">
                  <c:v>21</c:v>
                </c:pt>
                <c:pt idx="10">
                  <c:v>21</c:v>
                </c:pt>
                <c:pt idx="11">
                  <c:v>22</c:v>
                </c:pt>
                <c:pt idx="12">
                  <c:v>75</c:v>
                </c:pt>
              </c:numCache>
            </c:numRef>
          </c:val>
          <c:extLst xmlns:c16r2="http://schemas.microsoft.com/office/drawing/2015/06/chart">
            <c:ext xmlns:c16="http://schemas.microsoft.com/office/drawing/2014/chart" uri="{C3380CC4-5D6E-409C-BE32-E72D297353CC}">
              <c16:uniqueId val="{00000000-739B-4068-A546-EB39E4C21150}"/>
            </c:ext>
          </c:extLst>
        </c:ser>
        <c:dLbls>
          <c:showLegendKey val="0"/>
          <c:showVal val="1"/>
          <c:showCatName val="0"/>
          <c:showSerName val="0"/>
          <c:showPercent val="0"/>
          <c:showBubbleSize val="0"/>
        </c:dLbls>
        <c:gapWidth val="75"/>
        <c:overlap val="-25"/>
        <c:axId val="1948588880"/>
        <c:axId val="1948589424"/>
      </c:barChart>
      <c:valAx>
        <c:axId val="1948589424"/>
        <c:scaling>
          <c:orientation val="minMax"/>
        </c:scaling>
        <c:delete val="0"/>
        <c:axPos val="b"/>
        <c:majorGridlines/>
        <c:numFmt formatCode="General" sourceLinked="1"/>
        <c:majorTickMark val="none"/>
        <c:minorTickMark val="none"/>
        <c:tickLblPos val="nextTo"/>
        <c:spPr>
          <a:ln w="9525">
            <a:noFill/>
          </a:ln>
        </c:spPr>
        <c:crossAx val="1948588880"/>
        <c:crosses val="autoZero"/>
        <c:crossBetween val="between"/>
      </c:valAx>
      <c:catAx>
        <c:axId val="1948588880"/>
        <c:scaling>
          <c:orientation val="minMax"/>
        </c:scaling>
        <c:delete val="0"/>
        <c:axPos val="l"/>
        <c:numFmt formatCode="General" sourceLinked="1"/>
        <c:majorTickMark val="none"/>
        <c:minorTickMark val="none"/>
        <c:tickLblPos val="nextTo"/>
        <c:crossAx val="1948589424"/>
        <c:crosses val="autoZero"/>
        <c:auto val="1"/>
        <c:lblAlgn val="ctr"/>
        <c:lblOffset val="100"/>
        <c:noMultiLvlLbl val="0"/>
      </c:catAx>
    </c:plotArea>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129</c:v>
                </c:pt>
                <c:pt idx="1">
                  <c:v>41</c:v>
                </c:pt>
                <c:pt idx="2">
                  <c:v>47</c:v>
                </c:pt>
                <c:pt idx="3">
                  <c:v>260</c:v>
                </c:pt>
                <c:pt idx="4">
                  <c:v>334</c:v>
                </c:pt>
              </c:numCache>
            </c:numRef>
          </c:val>
          <c:extLst xmlns:c16r2="http://schemas.microsoft.com/office/drawing/2015/06/chart">
            <c:ext xmlns:c16="http://schemas.microsoft.com/office/drawing/2014/chart" uri="{C3380CC4-5D6E-409C-BE32-E72D297353CC}">
              <c16:uniqueId val="{00000000-8767-4974-BC61-4EFD0BB895F2}"/>
            </c:ext>
          </c:extLst>
        </c:ser>
        <c:dLbls>
          <c:showLegendKey val="0"/>
          <c:showVal val="1"/>
          <c:showCatName val="0"/>
          <c:showSerName val="0"/>
          <c:showPercent val="0"/>
          <c:showBubbleSize val="0"/>
        </c:dLbls>
        <c:gapWidth val="75"/>
        <c:overlap val="-25"/>
        <c:axId val="1902471408"/>
        <c:axId val="1902476304"/>
      </c:barChart>
      <c:valAx>
        <c:axId val="1902476304"/>
        <c:scaling>
          <c:orientation val="minMax"/>
        </c:scaling>
        <c:delete val="0"/>
        <c:axPos val="b"/>
        <c:majorGridlines/>
        <c:numFmt formatCode="General" sourceLinked="1"/>
        <c:majorTickMark val="none"/>
        <c:minorTickMark val="none"/>
        <c:tickLblPos val="nextTo"/>
        <c:spPr>
          <a:ln w="9525">
            <a:noFill/>
          </a:ln>
        </c:spPr>
        <c:crossAx val="1902471408"/>
        <c:crosses val="autoZero"/>
        <c:crossBetween val="between"/>
      </c:valAx>
      <c:catAx>
        <c:axId val="1902471408"/>
        <c:scaling>
          <c:orientation val="minMax"/>
        </c:scaling>
        <c:delete val="0"/>
        <c:axPos val="l"/>
        <c:numFmt formatCode="General" sourceLinked="0"/>
        <c:majorTickMark val="none"/>
        <c:minorTickMark val="none"/>
        <c:tickLblPos val="nextTo"/>
        <c:crossAx val="1902476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50224228852127428"/>
          <c:y val="1.0390523951076723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301E-2"/>
          <c:y val="0.286166509186352"/>
          <c:w val="0.60174781478003314"/>
          <c:h val="0.5641448637364132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8682727732427941E-2"/>
                  <c:y val="0.16108751062022089"/>
                </c:manualLayout>
              </c:layout>
              <c:tx>
                <c:rich>
                  <a:bodyPr/>
                  <a:lstStyle/>
                  <a:p>
                    <a:r>
                      <a:rPr lang="en-US"/>
                      <a:t>65,2%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09D-4F3A-9404-BF9D32D91D8F}"/>
                </c:ext>
                <c:ext xmlns:c15="http://schemas.microsoft.com/office/drawing/2012/chart" uri="{CE6537A1-D6FC-4f65-9D91-7224C49458BB}">
                  <c15:layout/>
                </c:ext>
              </c:extLst>
            </c:dLbl>
            <c:dLbl>
              <c:idx val="1"/>
              <c:layout>
                <c:manualLayout>
                  <c:x val="-1.7596077439861323E-2"/>
                  <c:y val="-3.0705985456151032E-2"/>
                </c:manualLayout>
              </c:layout>
              <c:tx>
                <c:rich>
                  <a:bodyPr/>
                  <a:lstStyle/>
                  <a:p>
                    <a:r>
                      <a:rPr lang="en-US"/>
                      <a:t>13,4%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09D-4F3A-9404-BF9D32D91D8F}"/>
                </c:ext>
                <c:ext xmlns:c15="http://schemas.microsoft.com/office/drawing/2012/chart" uri="{CE6537A1-D6FC-4f65-9D91-7224C49458BB}">
                  <c15:layout/>
                </c:ext>
              </c:extLst>
            </c:dLbl>
            <c:dLbl>
              <c:idx val="2"/>
              <c:layout>
                <c:manualLayout>
                  <c:x val="-7.6969961007259165E-3"/>
                  <c:y val="3.3401522443205797E-3"/>
                </c:manualLayout>
              </c:layout>
              <c:tx>
                <c:rich>
                  <a:bodyPr/>
                  <a:lstStyle/>
                  <a:p>
                    <a:r>
                      <a:rPr lang="en-US"/>
                      <a:t>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09D-4F3A-9404-BF9D32D91D8F}"/>
                </c:ext>
                <c:ext xmlns:c15="http://schemas.microsoft.com/office/drawing/2012/chart" uri="{CE6537A1-D6FC-4f65-9D91-7224C49458BB}">
                  <c15:layout/>
                </c:ext>
              </c:extLst>
            </c:dLbl>
            <c:dLbl>
              <c:idx val="3"/>
              <c:layout>
                <c:manualLayout>
                  <c:x val="-5.553528859351297E-3"/>
                  <c:y val="-3.7954495280273483E-2"/>
                </c:manualLayout>
              </c:layout>
              <c:tx>
                <c:rich>
                  <a:bodyPr/>
                  <a:lstStyle/>
                  <a:p>
                    <a:r>
                      <a:rPr lang="en-US"/>
                      <a:t>4,5%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09D-4F3A-9404-BF9D32D91D8F}"/>
                </c:ext>
                <c:ext xmlns:c15="http://schemas.microsoft.com/office/drawing/2012/chart" uri="{CE6537A1-D6FC-4f65-9D91-7224C49458BB}">
                  <c15:layout/>
                </c:ext>
              </c:extLst>
            </c:dLbl>
            <c:dLbl>
              <c:idx val="4"/>
              <c:layout/>
              <c:tx>
                <c:rich>
                  <a:bodyPr/>
                  <a:lstStyle/>
                  <a:p>
                    <a:r>
                      <a:rPr lang="en-US"/>
                      <a:t>7,7%</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72387</c:v>
                </c:pt>
                <c:pt idx="1">
                  <c:v>14871</c:v>
                </c:pt>
                <c:pt idx="2">
                  <c:v>10136</c:v>
                </c:pt>
                <c:pt idx="3">
                  <c:v>5006</c:v>
                </c:pt>
                <c:pt idx="4">
                  <c:v>8585</c:v>
                </c:pt>
              </c:numCache>
            </c:numRef>
          </c:val>
          <c:extLst xmlns:c16r2="http://schemas.microsoft.com/office/drawing/2015/06/chart">
            <c:ext xmlns:c16="http://schemas.microsoft.com/office/drawing/2014/chart" uri="{C3380CC4-5D6E-409C-BE32-E72D297353CC}">
              <c16:uniqueId val="{00000004-509D-4F3A-9404-BF9D32D91D8F}"/>
            </c:ext>
          </c:extLst>
        </c:ser>
        <c:dLbls>
          <c:showLegendKey val="0"/>
          <c:showVal val="0"/>
          <c:showCatName val="0"/>
          <c:showSerName val="0"/>
          <c:showPercent val="1"/>
          <c:showBubbleSize val="0"/>
          <c:showLeaderLines val="0"/>
        </c:dLbls>
      </c:pie3DChart>
    </c:plotArea>
    <c:legend>
      <c:legendPos val="r"/>
      <c:layout>
        <c:manualLayout>
          <c:xMode val="edge"/>
          <c:yMode val="edge"/>
          <c:x val="0.62680181319078232"/>
          <c:y val="0.38304930903809936"/>
          <c:w val="0.28369862024127718"/>
          <c:h val="0.6169508760427886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Качество</a:t>
            </a:r>
            <a:r>
              <a:rPr lang="ru-RU" sz="16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a:t>
            </a:r>
            <a:r>
              <a:rPr lang="ru-RU" sz="1400" b="0" i="0" baseline="0">
                <a:effectLst/>
              </a:rPr>
              <a:t>по мнению потребителей)</a:t>
            </a:r>
            <a:endParaRPr lang="ru-RU" sz="1400">
              <a:effectLst/>
            </a:endParaRPr>
          </a:p>
        </c:rich>
      </c:tx>
      <c:layout>
        <c:manualLayout>
          <c:xMode val="edge"/>
          <c:yMode val="edge"/>
          <c:x val="0.54009259259259279"/>
          <c:y val="4.2002702063589442E-2"/>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88E-2"/>
          <c:y val="0.22043807160508253"/>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7337233887430739E-2"/>
                  <c:y val="8.5499231845255486E-2"/>
                </c:manualLayout>
              </c:layout>
              <c:tx>
                <c:rich>
                  <a:bodyPr/>
                  <a:lstStyle/>
                  <a:p>
                    <a:r>
                      <a:rPr lang="en-US"/>
                      <a:t>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1EB-4B15-84AD-6CC44D3E88B1}"/>
                </c:ext>
                <c:ext xmlns:c15="http://schemas.microsoft.com/office/drawing/2012/chart" uri="{CE6537A1-D6FC-4f65-9D91-7224C49458BB}">
                  <c15:layout/>
                </c:ext>
              </c:extLst>
            </c:dLbl>
            <c:dLbl>
              <c:idx val="1"/>
              <c:layout>
                <c:manualLayout>
                  <c:x val="1.7553404782735493E-2"/>
                  <c:y val="-4.1969088215784461E-2"/>
                </c:manualLayout>
              </c:layout>
              <c:tx>
                <c:rich>
                  <a:bodyPr/>
                  <a:lstStyle/>
                  <a:p>
                    <a:r>
                      <a:rPr lang="en-US"/>
                      <a:t>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1EB-4B15-84AD-6CC44D3E88B1}"/>
                </c:ext>
                <c:ext xmlns:c15="http://schemas.microsoft.com/office/drawing/2012/chart" uri="{CE6537A1-D6FC-4f65-9D91-7224C49458BB}">
                  <c15:layout/>
                </c:ext>
              </c:extLst>
            </c:dLbl>
            <c:dLbl>
              <c:idx val="2"/>
              <c:layout>
                <c:manualLayout>
                  <c:x val="-5.51855497229513E-3"/>
                  <c:y val="-3.085473111147008E-2"/>
                </c:manualLayout>
              </c:layout>
              <c:tx>
                <c:rich>
                  <a:bodyPr/>
                  <a:lstStyle/>
                  <a:p>
                    <a:r>
                      <a:rPr lang="en-US"/>
                      <a:t>46,3%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1EB-4B15-84AD-6CC44D3E88B1}"/>
                </c:ext>
                <c:ext xmlns:c15="http://schemas.microsoft.com/office/drawing/2012/chart" uri="{CE6537A1-D6FC-4f65-9D91-7224C49458BB}">
                  <c15:layout/>
                </c:ext>
              </c:extLst>
            </c:dLbl>
            <c:dLbl>
              <c:idx val="3"/>
              <c:layout>
                <c:manualLayout>
                  <c:x val="-4.1588655584718574E-2"/>
                  <c:y val="-0.10221097962929231"/>
                </c:manualLayout>
              </c:layout>
              <c:tx>
                <c:rich>
                  <a:bodyPr/>
                  <a:lstStyle/>
                  <a:p>
                    <a:r>
                      <a:rPr lang="en-US"/>
                      <a:t>47,4%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1EB-4B15-84AD-6CC44D3E88B1}"/>
                </c:ext>
                <c:ext xmlns:c15="http://schemas.microsoft.com/office/drawing/2012/chart" uri="{CE6537A1-D6FC-4f65-9D91-7224C49458BB}">
                  <c15:layout/>
                </c:ext>
              </c:extLst>
            </c:dLbl>
            <c:dLbl>
              <c:idx val="4"/>
              <c:layout>
                <c:manualLayout>
                  <c:x val="8.7097185768445617E-3"/>
                  <c:y val="-6.7058706269311277E-2"/>
                </c:manualLayout>
              </c:layout>
              <c:tx>
                <c:rich>
                  <a:bodyPr/>
                  <a:lstStyle/>
                  <a:p>
                    <a:r>
                      <a:rPr lang="en-US"/>
                      <a:t>1,6%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1589</c:v>
                </c:pt>
                <c:pt idx="1">
                  <c:v>3602</c:v>
                </c:pt>
                <c:pt idx="2">
                  <c:v>51410</c:v>
                </c:pt>
                <c:pt idx="3">
                  <c:v>52567</c:v>
                </c:pt>
                <c:pt idx="4">
                  <c:v>1817</c:v>
                </c:pt>
              </c:numCache>
            </c:numRef>
          </c:val>
          <c:extLst xmlns:c16r2="http://schemas.microsoft.com/office/drawing/2015/06/chart">
            <c:ext xmlns:c16="http://schemas.microsoft.com/office/drawing/2014/chart" uri="{C3380CC4-5D6E-409C-BE32-E72D297353CC}">
              <c16:uniqueId val="{00000004-D1EB-4B15-84AD-6CC44D3E88B1}"/>
            </c:ext>
          </c:extLst>
        </c:ser>
        <c:dLbls>
          <c:showLegendKey val="0"/>
          <c:showVal val="0"/>
          <c:showCatName val="0"/>
          <c:showSerName val="0"/>
          <c:showPercent val="1"/>
          <c:showBubbleSize val="0"/>
          <c:showLeaderLines val="0"/>
        </c:dLbls>
      </c:pie3DChart>
    </c:plotArea>
    <c:legend>
      <c:legendPos val="r"/>
      <c:layout>
        <c:manualLayout>
          <c:xMode val="edge"/>
          <c:yMode val="edge"/>
          <c:x val="0.70998268445610968"/>
          <c:y val="0.38043422223902501"/>
          <c:w val="0.27612842665500148"/>
          <c:h val="0.531580267874634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5430</c:v>
                </c:pt>
                <c:pt idx="1">
                  <c:v>9715</c:v>
                </c:pt>
                <c:pt idx="2">
                  <c:v>47386</c:v>
                </c:pt>
                <c:pt idx="3">
                  <c:v>45236</c:v>
                </c:pt>
                <c:pt idx="4">
                  <c:v>3218</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1.0274557091974432E-3"/>
          <c:y val="0.23789769622315324"/>
          <c:w val="0.52749936320044744"/>
          <c:h val="0.5810611189969652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r>
                      <a:rPr lang="en-US"/>
                      <a:t>25,5%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8,2%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6422361484304716E-3"/>
                  <c:y val="-3.6431500187312903E-3"/>
                </c:manualLayout>
              </c:layout>
              <c:tx>
                <c:rich>
                  <a:bodyPr/>
                  <a:lstStyle/>
                  <a:p>
                    <a:r>
                      <a:rPr lang="en-US"/>
                      <a:t>22,7%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12,7%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5,5%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3910558179465111E-2"/>
                  <c:y val="-4.65305869939544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C81-4D7A-B4BC-A73BA0AFDB57}"/>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83</c:v>
                </c:pt>
                <c:pt idx="1">
                  <c:v>27</c:v>
                </c:pt>
                <c:pt idx="2">
                  <c:v>74</c:v>
                </c:pt>
                <c:pt idx="3">
                  <c:v>41</c:v>
                </c:pt>
                <c:pt idx="4">
                  <c:v>18</c:v>
                </c:pt>
                <c:pt idx="5">
                  <c:v>83</c:v>
                </c:pt>
              </c:numCache>
            </c:numRef>
          </c:val>
          <c:extLst xmlns:c16r2="http://schemas.microsoft.com/office/drawing/2015/06/chart">
            <c:ext xmlns:c16="http://schemas.microsoft.com/office/drawing/2014/chart" uri="{C3380CC4-5D6E-409C-BE32-E72D297353CC}">
              <c16:uniqueId val="{00000001-8C81-4D7A-B4BC-A73BA0AFDB57}"/>
            </c:ext>
          </c:extLst>
        </c:ser>
        <c:dLbls>
          <c:showLegendKey val="0"/>
          <c:showVal val="0"/>
          <c:showCatName val="0"/>
          <c:showSerName val="0"/>
          <c:showPercent val="1"/>
          <c:showBubbleSize val="0"/>
          <c:showLeaderLines val="0"/>
        </c:dLbls>
      </c:pie3DChart>
    </c:plotArea>
    <c:legend>
      <c:legendPos val="r"/>
      <c:layout>
        <c:manualLayout>
          <c:xMode val="edge"/>
          <c:yMode val="edge"/>
          <c:x val="0.52721570775183946"/>
          <c:y val="2.8879133990249207E-2"/>
          <c:w val="0.46217376351537359"/>
          <c:h val="0.9355559823314774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t>Факторы конкурентоспособности</a:t>
            </a:r>
          </a:p>
          <a:p>
            <a:pPr>
              <a:defRPr sz="1200"/>
            </a:pPr>
            <a:r>
              <a:rPr lang="ru-RU" sz="1200" b="0"/>
              <a:t>(количество</a:t>
            </a:r>
            <a:r>
              <a:rPr lang="ru-RU" sz="1200" b="0" baseline="0"/>
              <a:t> организаций)</a:t>
            </a:r>
            <a:endParaRPr lang="ru-RU" sz="1200" b="0"/>
          </a:p>
        </c:rich>
      </c:tx>
      <c:layout>
        <c:manualLayout>
          <c:xMode val="edge"/>
          <c:yMode val="edge"/>
          <c:x val="0.24047546941247747"/>
          <c:y val="0"/>
        </c:manualLayout>
      </c:layout>
      <c:overlay val="0"/>
    </c:title>
    <c:autoTitleDeleted val="0"/>
    <c:plotArea>
      <c:layout>
        <c:manualLayout>
          <c:layoutTarget val="inner"/>
          <c:xMode val="edge"/>
          <c:yMode val="edge"/>
          <c:x val="0.52258605605333819"/>
          <c:y val="0.17440019997500311"/>
          <c:w val="0.44016739286899481"/>
          <c:h val="0.7410880306628338"/>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13-45C5-ADDD-2F3F8F5C5CD9}"/>
                </c:ext>
                <c:ext xmlns:c15="http://schemas.microsoft.com/office/drawing/2012/chart" uri="{CE6537A1-D6FC-4f65-9D91-7224C49458BB}">
                  <c15:layout/>
                </c:ext>
              </c:extLst>
            </c:dLbl>
            <c:dLbl>
              <c:idx val="1"/>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13-45C5-ADDD-2F3F8F5C5CD9}"/>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13-45C5-ADDD-2F3F8F5C5CD9}"/>
                </c:ext>
                <c:ext xmlns:c15="http://schemas.microsoft.com/office/drawing/2012/chart" uri="{CE6537A1-D6FC-4f65-9D91-7224C49458BB}">
                  <c15:layout/>
                </c:ext>
              </c:extLst>
            </c:dLbl>
            <c:dLbl>
              <c:idx val="3"/>
              <c:layout>
                <c:manualLayout>
                  <c:x val="-6.199538240167507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13-45C5-ADDD-2F3F8F5C5CD9}"/>
                </c:ext>
                <c:ext xmlns:c15="http://schemas.microsoft.com/office/drawing/2012/chart" uri="{CE6537A1-D6FC-4f65-9D91-7224C49458BB}">
                  <c15:layout/>
                </c:ext>
              </c:extLst>
            </c:dLbl>
            <c:dLbl>
              <c:idx val="4"/>
              <c:layout>
                <c:manualLayout>
                  <c:x val="-4.133025493445009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13-45C5-ADDD-2F3F8F5C5CD9}"/>
                </c:ext>
                <c:ext xmlns:c15="http://schemas.microsoft.com/office/drawing/2012/chart" uri="{CE6537A1-D6FC-4f65-9D91-7224C49458BB}">
                  <c15:layout/>
                </c:ext>
              </c:extLst>
            </c:dLbl>
            <c:dLbl>
              <c:idx val="5"/>
              <c:layout>
                <c:manualLayout>
                  <c:x val="2.655875673386196E-3"/>
                  <c:y val="-3.749639557837031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13-45C5-ADDD-2F3F8F5C5CD9}"/>
                </c:ext>
                <c:ext xmlns:c15="http://schemas.microsoft.com/office/drawing/2012/chart" uri="{CE6537A1-D6FC-4f65-9D91-7224C49458BB}">
                  <c15:layout/>
                </c:ext>
              </c:extLst>
            </c:dLbl>
            <c:dLbl>
              <c:idx val="6"/>
              <c:layout>
                <c:manualLayout>
                  <c:x val="1.2399076480335017E-2"/>
                  <c:y val="4.09056313526526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13-45C5-ADDD-2F3F8F5C5CD9}"/>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клиентами</c:v>
                </c:pt>
                <c:pt idx="2">
                  <c:v>Предложение сопутствующих услуг, товаров, сервисов (гарантий, ремонта и т.д.)</c:v>
                </c:pt>
                <c:pt idx="3">
                  <c:v>Низкая цена</c:v>
                </c:pt>
                <c:pt idx="4">
                  <c:v>Доверительные отношения с поставщиками</c:v>
                </c:pt>
                <c:pt idx="5">
                  <c:v>Высокое качество</c:v>
                </c:pt>
                <c:pt idx="6">
                  <c:v>Уникальность продукции</c:v>
                </c:pt>
              </c:strCache>
            </c:strRef>
          </c:cat>
          <c:val>
            <c:numRef>
              <c:f>Лист1!$B$2:$B$8</c:f>
              <c:numCache>
                <c:formatCode>General</c:formatCode>
                <c:ptCount val="7"/>
                <c:pt idx="0">
                  <c:v>54</c:v>
                </c:pt>
                <c:pt idx="1">
                  <c:v>33</c:v>
                </c:pt>
                <c:pt idx="2">
                  <c:v>34</c:v>
                </c:pt>
                <c:pt idx="3">
                  <c:v>46</c:v>
                </c:pt>
                <c:pt idx="4">
                  <c:v>47</c:v>
                </c:pt>
                <c:pt idx="5">
                  <c:v>54</c:v>
                </c:pt>
                <c:pt idx="6">
                  <c:v>58</c:v>
                </c:pt>
              </c:numCache>
            </c:numRef>
          </c:val>
          <c:extLst xmlns:c16r2="http://schemas.microsoft.com/office/drawing/2015/06/chart">
            <c:ext xmlns:c16="http://schemas.microsoft.com/office/drawing/2014/chart" uri="{C3380CC4-5D6E-409C-BE32-E72D297353CC}">
              <c16:uniqueId val="{00000007-C513-45C5-ADDD-2F3F8F5C5CD9}"/>
            </c:ext>
          </c:extLst>
        </c:ser>
        <c:dLbls>
          <c:showLegendKey val="0"/>
          <c:showVal val="0"/>
          <c:showCatName val="0"/>
          <c:showSerName val="0"/>
          <c:showPercent val="0"/>
          <c:showBubbleSize val="0"/>
        </c:dLbls>
        <c:gapWidth val="100"/>
        <c:axId val="1948594320"/>
        <c:axId val="1948588336"/>
      </c:barChart>
      <c:valAx>
        <c:axId val="1948588336"/>
        <c:scaling>
          <c:orientation val="minMax"/>
        </c:scaling>
        <c:delete val="0"/>
        <c:axPos val="b"/>
        <c:majorGridlines/>
        <c:numFmt formatCode="General" sourceLinked="1"/>
        <c:majorTickMark val="out"/>
        <c:minorTickMark val="none"/>
        <c:tickLblPos val="nextTo"/>
        <c:crossAx val="1948594320"/>
        <c:crosses val="autoZero"/>
        <c:crossBetween val="between"/>
      </c:valAx>
      <c:catAx>
        <c:axId val="1948594320"/>
        <c:scaling>
          <c:orientation val="minMax"/>
        </c:scaling>
        <c:delete val="0"/>
        <c:axPos val="l"/>
        <c:numFmt formatCode="General" sourceLinked="0"/>
        <c:majorTickMark val="out"/>
        <c:minorTickMark val="none"/>
        <c:tickLblPos val="nextTo"/>
        <c:txPr>
          <a:bodyPr/>
          <a:lstStyle/>
          <a:p>
            <a:pPr>
              <a:defRPr sz="1000"/>
            </a:pPr>
            <a:endParaRPr lang="ru-RU"/>
          </a:p>
        </c:txPr>
        <c:crossAx val="19485883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9609521513617011"/>
          <c:h val="0.72386652631128023"/>
        </c:manualLayout>
      </c:layout>
      <c:pie3DChart>
        <c:varyColors val="1"/>
        <c:ser>
          <c:idx val="0"/>
          <c:order val="0"/>
          <c:tx>
            <c:strRef>
              <c:f>Лист1!$B$1</c:f>
              <c:strCache>
                <c:ptCount val="1"/>
                <c:pt idx="0">
                  <c:v>Продажи</c:v>
                </c:pt>
              </c:strCache>
            </c:strRef>
          </c:tx>
          <c:explosion val="25"/>
          <c:dLbls>
            <c:dLbl>
              <c:idx val="0"/>
              <c:layout>
                <c:manualLayout>
                  <c:x val="-2.1591070992208878E-2"/>
                  <c:y val="-3.852295121226372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4136703413224788E-2"/>
                  <c:y val="-7.324998629476921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2338605990952524E-2"/>
                  <c:y val="5.5242178641191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7715861923663754E-2"/>
                  <c:y val="-9.8920027814405204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Высокая конкуренция</c:v>
                </c:pt>
                <c:pt idx="1">
                  <c:v>Умеренная конкуренция</c:v>
                </c:pt>
                <c:pt idx="2">
                  <c:v>Слабая конкуренция</c:v>
                </c:pt>
                <c:pt idx="3">
                  <c:v>Нет конкуренции</c:v>
                </c:pt>
                <c:pt idx="4">
                  <c:v>Очень высокая конкуренция</c:v>
                </c:pt>
              </c:strCache>
            </c:strRef>
          </c:cat>
          <c:val>
            <c:numRef>
              <c:f>Лист1!$B$2:$B$6</c:f>
              <c:numCache>
                <c:formatCode>General</c:formatCode>
                <c:ptCount val="5"/>
                <c:pt idx="0">
                  <c:v>74</c:v>
                </c:pt>
                <c:pt idx="1">
                  <c:v>122</c:v>
                </c:pt>
                <c:pt idx="2">
                  <c:v>86</c:v>
                </c:pt>
                <c:pt idx="3">
                  <c:v>12</c:v>
                </c:pt>
                <c:pt idx="4">
                  <c:v>33</c:v>
                </c:pt>
              </c:numCache>
            </c:numRef>
          </c:val>
          <c:extLst xmlns:c16r2="http://schemas.microsoft.com/office/drawing/2015/06/chart">
            <c:ext xmlns:c16="http://schemas.microsoft.com/office/drawing/2014/chart" uri="{C3380CC4-5D6E-409C-BE32-E72D297353CC}">
              <c16:uniqueId val="{00000000-08FC-4A20-9180-ED9552E5F554}"/>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4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4.1659642250208725E-2"/>
          <c:y val="0.30608945473106425"/>
          <c:w val="0.44833846209354061"/>
          <c:h val="0.48237479364853147"/>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6628798582524463E-2"/>
                  <c:y val="4.954343942301361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DC2-4C19-8114-A341361ABC78}"/>
                </c:ext>
                <c:ext xmlns:c15="http://schemas.microsoft.com/office/drawing/2012/chart" uri="{CE6537A1-D6FC-4f65-9D91-7224C49458BB}">
                  <c15:layout/>
                </c:ext>
              </c:extLst>
            </c:dLbl>
            <c:dLbl>
              <c:idx val="1"/>
              <c:layout>
                <c:manualLayout>
                  <c:x val="-1.273695394370169E-2"/>
                  <c:y val="-6.120354865144119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653154970846297"/>
                  <c:y val="-1.527250270186814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DC2-4C19-8114-A341361ABC78}"/>
                </c:ext>
                <c:ext xmlns:c15="http://schemas.microsoft.com/office/drawing/2012/chart" uri="{CE6537A1-D6FC-4f65-9D91-7224C49458BB}">
                  <c15:layout/>
                </c:ext>
              </c:extLst>
            </c:dLbl>
            <c:dLbl>
              <c:idx val="3"/>
              <c:layout>
                <c:manualLayout>
                  <c:x val="1.3635919108326821E-2"/>
                  <c:y val="-3.996104559328274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4 и более конкурентов</c:v>
                </c:pt>
                <c:pt idx="1">
                  <c:v>Сложно подсчитать (большое число конкурентов)</c:v>
                </c:pt>
                <c:pt idx="2">
                  <c:v>От 1 до 3 конкурентов</c:v>
                </c:pt>
                <c:pt idx="3">
                  <c:v>Затрудняюсь ответить</c:v>
                </c:pt>
                <c:pt idx="4">
                  <c:v>нет конкурентов </c:v>
                </c:pt>
              </c:strCache>
            </c:strRef>
          </c:cat>
          <c:val>
            <c:numRef>
              <c:f>Лист1!$B$2:$B$6</c:f>
              <c:numCache>
                <c:formatCode>General</c:formatCode>
                <c:ptCount val="5"/>
                <c:pt idx="0">
                  <c:v>41</c:v>
                </c:pt>
                <c:pt idx="1">
                  <c:v>68</c:v>
                </c:pt>
                <c:pt idx="2">
                  <c:v>104</c:v>
                </c:pt>
                <c:pt idx="3">
                  <c:v>101</c:v>
                </c:pt>
                <c:pt idx="4">
                  <c:v>12</c:v>
                </c:pt>
              </c:numCache>
            </c:numRef>
          </c:val>
          <c:extLst xmlns:c16r2="http://schemas.microsoft.com/office/drawing/2015/06/chart">
            <c:ext xmlns:c16="http://schemas.microsoft.com/office/drawing/2014/chart" uri="{C3380CC4-5D6E-409C-BE32-E72D297353CC}">
              <c16:uniqueId val="{00000002-CDC2-4C19-8114-A341361ABC78}"/>
            </c:ext>
          </c:extLst>
        </c:ser>
        <c:dLbls>
          <c:showLegendKey val="0"/>
          <c:showVal val="0"/>
          <c:showCatName val="0"/>
          <c:showSerName val="0"/>
          <c:showPercent val="1"/>
          <c:showBubbleSize val="0"/>
          <c:showLeaderLines val="0"/>
        </c:dLbls>
      </c:pie3DChart>
    </c:plotArea>
    <c:legend>
      <c:legendPos val="r"/>
      <c:layout>
        <c:manualLayout>
          <c:xMode val="edge"/>
          <c:yMode val="edge"/>
          <c:x val="0.60868661417322889"/>
          <c:y val="0.19319918343540401"/>
          <c:w val="0.38744967788117435"/>
          <c:h val="0.80283146424878771"/>
        </c:manualLayout>
      </c:layout>
      <c:overlay val="0"/>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4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51"/>
          <c:w val="0.62491852580927376"/>
          <c:h val="0.674583427071616"/>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1.5045166900149752E-2"/>
                  <c:y val="6.515472991025822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CDB-4497-9886-3BB6D853AF12}"/>
                </c:ext>
                <c:ext xmlns:c15="http://schemas.microsoft.com/office/drawing/2012/chart" uri="{CE6537A1-D6FC-4f65-9D91-7224C49458BB}">
                  <c15:layout/>
                </c:ext>
              </c:extLst>
            </c:dLbl>
            <c:dLbl>
              <c:idx val="1"/>
              <c:layout>
                <c:manualLayout>
                  <c:x val="-3.9330398117413236E-3"/>
                  <c:y val="4.025900953997516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0544004085378898E-2"/>
                  <c:y val="4.5954704763700942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65</c:v>
                </c:pt>
                <c:pt idx="1">
                  <c:v>86</c:v>
                </c:pt>
                <c:pt idx="2">
                  <c:v>133</c:v>
                </c:pt>
                <c:pt idx="3">
                  <c:v>41</c:v>
                </c:pt>
              </c:numCache>
            </c:numRef>
          </c:val>
          <c:extLst xmlns:c16r2="http://schemas.microsoft.com/office/drawing/2015/06/chart">
            <c:ext xmlns:c16="http://schemas.microsoft.com/office/drawing/2014/chart" uri="{C3380CC4-5D6E-409C-BE32-E72D297353CC}">
              <c16:uniqueId val="{00000001-0CDB-4497-9886-3BB6D853AF12}"/>
            </c:ext>
          </c:extLst>
        </c:ser>
        <c:dLbls>
          <c:showLegendKey val="0"/>
          <c:showVal val="0"/>
          <c:showCatName val="0"/>
          <c:showSerName val="0"/>
          <c:showPercent val="1"/>
          <c:showBubbleSize val="0"/>
          <c:showLeaderLines val="0"/>
        </c:dLbls>
      </c:pie3DChart>
    </c:plotArea>
    <c:legend>
      <c:legendPos val="r"/>
      <c:layout>
        <c:manualLayout>
          <c:xMode val="edge"/>
          <c:yMode val="edge"/>
          <c:x val="0.67414114902303912"/>
          <c:y val="0.17924209231536509"/>
          <c:w val="0.32585882669574279"/>
          <c:h val="0.82075785437000015"/>
        </c:manualLayout>
      </c:layout>
      <c:overlay val="0"/>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4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200"/>
            </a:pPr>
            <a:r>
              <a:rPr lang="ru-RU" sz="1200" b="0"/>
              <a:t>(количество организаций)</a:t>
            </a:r>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47</c:v>
                </c:pt>
                <c:pt idx="1">
                  <c:v>76</c:v>
                </c:pt>
                <c:pt idx="2">
                  <c:v>203</c:v>
                </c:pt>
              </c:numCache>
            </c:numRef>
          </c:val>
          <c:extLst xmlns:c16r2="http://schemas.microsoft.com/office/drawing/2015/06/chart">
            <c:ext xmlns:c16="http://schemas.microsoft.com/office/drawing/2014/chart" uri="{C3380CC4-5D6E-409C-BE32-E72D297353CC}">
              <c16:uniqueId val="{00000000-041C-45A0-B053-6D024298DD9E}"/>
            </c:ext>
          </c:extLst>
        </c:ser>
        <c:dLbls>
          <c:showLegendKey val="0"/>
          <c:showVal val="1"/>
          <c:showCatName val="0"/>
          <c:showSerName val="0"/>
          <c:showPercent val="0"/>
          <c:showBubbleSize val="0"/>
        </c:dLbls>
        <c:gapWidth val="100"/>
        <c:axId val="1948608464"/>
        <c:axId val="1948609008"/>
      </c:barChart>
      <c:catAx>
        <c:axId val="1948608464"/>
        <c:scaling>
          <c:orientation val="minMax"/>
        </c:scaling>
        <c:delete val="0"/>
        <c:axPos val="b"/>
        <c:numFmt formatCode="General" sourceLinked="0"/>
        <c:majorTickMark val="out"/>
        <c:minorTickMark val="none"/>
        <c:tickLblPos val="nextTo"/>
        <c:crossAx val="1948609008"/>
        <c:crosses val="autoZero"/>
        <c:auto val="1"/>
        <c:lblAlgn val="ctr"/>
        <c:lblOffset val="100"/>
        <c:noMultiLvlLbl val="0"/>
      </c:catAx>
      <c:valAx>
        <c:axId val="1948609008"/>
        <c:scaling>
          <c:orientation val="minMax"/>
        </c:scaling>
        <c:delete val="0"/>
        <c:axPos val="l"/>
        <c:majorGridlines/>
        <c:numFmt formatCode="General" sourceLinked="1"/>
        <c:majorTickMark val="out"/>
        <c:minorTickMark val="none"/>
        <c:tickLblPos val="nextTo"/>
        <c:crossAx val="194860846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Факторы влияющие на сокращение</a:t>
            </a:r>
          </a:p>
          <a:p>
            <a:pPr>
              <a:defRPr/>
            </a:pPr>
            <a:r>
              <a:rPr lang="ru-RU"/>
              <a:t>числа конкурентов</a:t>
            </a:r>
          </a:p>
          <a:p>
            <a:pPr>
              <a:defRPr/>
            </a:pPr>
            <a:r>
              <a:rPr lang="ru-RU"/>
              <a:t>(количество организаций)</a:t>
            </a:r>
          </a:p>
        </c:rich>
      </c:tx>
      <c:layout/>
      <c:overlay val="0"/>
    </c:title>
    <c:autoTitleDeleted val="0"/>
    <c:plotArea>
      <c:layout>
        <c:manualLayout>
          <c:layoutTarget val="inner"/>
          <c:xMode val="edge"/>
          <c:yMode val="edge"/>
          <c:x val="0.50549278901112971"/>
          <c:y val="0.2243114313130741"/>
          <c:w val="0.40833182437561161"/>
          <c:h val="0.6651158958302221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Изменение нормативно-правовой базы, регулирующей деятельности предпримателей</c:v>
                </c:pt>
                <c:pt idx="1">
                  <c:v>Антиконкурентные действия органов власти / давление со стороны органов власти</c:v>
                </c:pt>
                <c:pt idx="2">
                  <c:v>Сделки слияния и поглощения</c:v>
                </c:pt>
                <c:pt idx="3">
                  <c:v>Уход российских конкурентов с рынка</c:v>
                </c:pt>
                <c:pt idx="4">
                  <c:v>Уход иностранных конкурентов с рынка</c:v>
                </c:pt>
              </c:strCache>
            </c:strRef>
          </c:cat>
          <c:val>
            <c:numRef>
              <c:f>Лист1!$B$2:$B$6</c:f>
              <c:numCache>
                <c:formatCode>General</c:formatCode>
                <c:ptCount val="5"/>
                <c:pt idx="0">
                  <c:v>123</c:v>
                </c:pt>
                <c:pt idx="1">
                  <c:v>92</c:v>
                </c:pt>
                <c:pt idx="2">
                  <c:v>55</c:v>
                </c:pt>
                <c:pt idx="3">
                  <c:v>49</c:v>
                </c:pt>
                <c:pt idx="4">
                  <c:v>6</c:v>
                </c:pt>
              </c:numCache>
            </c:numRef>
          </c:val>
          <c:extLst xmlns:c16r2="http://schemas.microsoft.com/office/drawing/2015/06/chart">
            <c:ext xmlns:c16="http://schemas.microsoft.com/office/drawing/2014/chart" uri="{C3380CC4-5D6E-409C-BE32-E72D297353CC}">
              <c16:uniqueId val="{00000000-6688-44D4-9B43-CF660E0ECE1F}"/>
            </c:ext>
          </c:extLst>
        </c:ser>
        <c:dLbls>
          <c:showLegendKey val="0"/>
          <c:showVal val="1"/>
          <c:showCatName val="0"/>
          <c:showSerName val="0"/>
          <c:showPercent val="0"/>
          <c:showBubbleSize val="0"/>
        </c:dLbls>
        <c:gapWidth val="75"/>
        <c:overlap val="-25"/>
        <c:axId val="1948610096"/>
        <c:axId val="1948593232"/>
      </c:barChart>
      <c:valAx>
        <c:axId val="1948593232"/>
        <c:scaling>
          <c:orientation val="minMax"/>
        </c:scaling>
        <c:delete val="0"/>
        <c:axPos val="b"/>
        <c:majorGridlines/>
        <c:numFmt formatCode="General" sourceLinked="1"/>
        <c:majorTickMark val="none"/>
        <c:minorTickMark val="none"/>
        <c:tickLblPos val="nextTo"/>
        <c:spPr>
          <a:ln w="9525">
            <a:noFill/>
          </a:ln>
        </c:spPr>
        <c:crossAx val="1948610096"/>
        <c:crosses val="autoZero"/>
        <c:crossBetween val="between"/>
      </c:valAx>
      <c:catAx>
        <c:axId val="1948610096"/>
        <c:scaling>
          <c:orientation val="minMax"/>
        </c:scaling>
        <c:delete val="0"/>
        <c:axPos val="l"/>
        <c:numFmt formatCode="General" sourceLinked="1"/>
        <c:majorTickMark val="none"/>
        <c:minorTickMark val="none"/>
        <c:tickLblPos val="nextTo"/>
        <c:crossAx val="1948593232"/>
        <c:crosses val="autoZero"/>
        <c:auto val="1"/>
        <c:lblAlgn val="ctr"/>
        <c:lblOffset val="100"/>
        <c:noMultiLvlLbl val="0"/>
      </c:catAx>
    </c:plotArea>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5453656746296543"/>
          <c:w val="0.42270978699885925"/>
          <c:h val="0.4801961831042306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0.12423218657693468"/>
                  <c:y val="-7.97218661620785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A99-4375-A487-EBB407930BD9}"/>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Уровень и количество административных барьеров не изменились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Затрудняются с ответом</c:v>
                </c:pt>
                <c:pt idx="4">
                  <c:v>Бизнесу стало сложнее преодолевать административные барьеры, чем раньше</c:v>
                </c:pt>
                <c:pt idx="5">
                  <c:v>Административные барьеры отсутствуют, как и ранее</c:v>
                </c:pt>
                <c:pt idx="6">
                  <c:v>Ранее административные барьеры отсутствовали, однако сейчас появились</c:v>
                </c:pt>
              </c:strCache>
            </c:strRef>
          </c:cat>
          <c:val>
            <c:numRef>
              <c:f>Лист1!$B$2:$B$8</c:f>
              <c:numCache>
                <c:formatCode>General</c:formatCode>
                <c:ptCount val="7"/>
                <c:pt idx="0">
                  <c:v>116</c:v>
                </c:pt>
                <c:pt idx="1">
                  <c:v>132</c:v>
                </c:pt>
                <c:pt idx="2">
                  <c:v>81</c:v>
                </c:pt>
                <c:pt idx="3">
                  <c:v>186</c:v>
                </c:pt>
                <c:pt idx="4">
                  <c:v>79</c:v>
                </c:pt>
                <c:pt idx="5">
                  <c:v>92</c:v>
                </c:pt>
                <c:pt idx="6">
                  <c:v>124</c:v>
                </c:pt>
              </c:numCache>
            </c:numRef>
          </c:val>
          <c:extLst xmlns:c16r2="http://schemas.microsoft.com/office/drawing/2015/06/chart">
            <c:ext xmlns:c16="http://schemas.microsoft.com/office/drawing/2014/chart" uri="{C3380CC4-5D6E-409C-BE32-E72D297353CC}">
              <c16:uniqueId val="{00000001-5A99-4375-A487-EBB407930BD9}"/>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0024013230515394"/>
          <c:w val="1"/>
          <c:h val="0.3800845110790074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600"/>
              <a:t>Наиболее существенные</a:t>
            </a:r>
            <a:endParaRPr lang="en-US" sz="1600"/>
          </a:p>
          <a:p>
            <a:pPr>
              <a:defRPr sz="1200"/>
            </a:pPr>
            <a:r>
              <a:rPr lang="ru-RU" sz="1600"/>
              <a:t>административные барьеры</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Нестабильность российского законодательства в отношении регулирования деятельности предприятий</c:v>
                </c:pt>
                <c:pt idx="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2">
                  <c:v>Давление со стороны поставщиков</c:v>
                </c:pt>
                <c:pt idx="3">
                  <c:v>Давление со стороны конкурентов</c:v>
                </c:pt>
                <c:pt idx="4">
                  <c:v>Высокие налоги</c:v>
                </c:pt>
                <c:pt idx="5">
                  <c:v>Коррупция со стороны органов власти (например, взятки)</c:v>
                </c:pt>
              </c:strCache>
            </c:strRef>
          </c:cat>
          <c:val>
            <c:numRef>
              <c:f>Лист1!$B$2:$B$7</c:f>
              <c:numCache>
                <c:formatCode>General</c:formatCode>
                <c:ptCount val="6"/>
                <c:pt idx="0">
                  <c:v>75</c:v>
                </c:pt>
                <c:pt idx="1">
                  <c:v>39</c:v>
                </c:pt>
                <c:pt idx="2">
                  <c:v>38</c:v>
                </c:pt>
                <c:pt idx="3">
                  <c:v>38</c:v>
                </c:pt>
                <c:pt idx="4">
                  <c:v>15</c:v>
                </c:pt>
                <c:pt idx="5">
                  <c:v>15</c:v>
                </c:pt>
              </c:numCache>
            </c:numRef>
          </c:val>
          <c:extLst xmlns:c16r2="http://schemas.microsoft.com/office/drawing/2015/06/chart">
            <c:ext xmlns:c16="http://schemas.microsoft.com/office/drawing/2014/chart" uri="{C3380CC4-5D6E-409C-BE32-E72D297353CC}">
              <c16:uniqueId val="{00000000-964F-41DA-81CE-6A628E10F3AD}"/>
            </c:ext>
          </c:extLst>
        </c:ser>
        <c:dLbls>
          <c:showLegendKey val="0"/>
          <c:showVal val="1"/>
          <c:showCatName val="0"/>
          <c:showSerName val="0"/>
          <c:showPercent val="0"/>
          <c:showBubbleSize val="0"/>
        </c:dLbls>
        <c:gapWidth val="75"/>
        <c:overlap val="-25"/>
        <c:axId val="1948616080"/>
        <c:axId val="1948611184"/>
      </c:barChart>
      <c:valAx>
        <c:axId val="1948611184"/>
        <c:scaling>
          <c:orientation val="minMax"/>
        </c:scaling>
        <c:delete val="0"/>
        <c:axPos val="b"/>
        <c:majorGridlines/>
        <c:numFmt formatCode="General" sourceLinked="1"/>
        <c:majorTickMark val="none"/>
        <c:minorTickMark val="none"/>
        <c:tickLblPos val="nextTo"/>
        <c:spPr>
          <a:ln w="9525">
            <a:noFill/>
          </a:ln>
        </c:spPr>
        <c:crossAx val="1948616080"/>
        <c:crosses val="autoZero"/>
        <c:crossBetween val="between"/>
      </c:valAx>
      <c:catAx>
        <c:axId val="1948616080"/>
        <c:scaling>
          <c:orientation val="minMax"/>
        </c:scaling>
        <c:delete val="0"/>
        <c:axPos val="l"/>
        <c:numFmt formatCode="General" sourceLinked="0"/>
        <c:majorTickMark val="none"/>
        <c:minorTickMark val="none"/>
        <c:tickLblPos val="nextTo"/>
        <c:crossAx val="194861118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Столбец1</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128</c:v>
                </c:pt>
                <c:pt idx="1">
                  <c:v>99</c:v>
                </c:pt>
                <c:pt idx="2">
                  <c:v>40</c:v>
                </c:pt>
                <c:pt idx="3">
                  <c:v>17</c:v>
                </c:pt>
                <c:pt idx="4">
                  <c:v>42</c:v>
                </c:pt>
              </c:numCache>
            </c:numRef>
          </c:val>
          <c:extLst xmlns:c16r2="http://schemas.microsoft.com/office/drawing/2015/06/chart">
            <c:ext xmlns:c16="http://schemas.microsoft.com/office/drawing/2014/chart" uri="{C3380CC4-5D6E-409C-BE32-E72D297353CC}">
              <c16:uniqueId val="{00000000-4D71-4FDF-819B-D2592B7D1609}"/>
            </c:ext>
          </c:extLst>
        </c:ser>
        <c:dLbls>
          <c:showLegendKey val="0"/>
          <c:showVal val="1"/>
          <c:showCatName val="0"/>
          <c:showSerName val="0"/>
          <c:showPercent val="0"/>
          <c:showBubbleSize val="0"/>
        </c:dLbls>
        <c:gapWidth val="75"/>
        <c:overlap val="-25"/>
        <c:axId val="1948611728"/>
        <c:axId val="1948616624"/>
      </c:barChart>
      <c:valAx>
        <c:axId val="1948616624"/>
        <c:scaling>
          <c:orientation val="minMax"/>
        </c:scaling>
        <c:delete val="0"/>
        <c:axPos val="b"/>
        <c:majorGridlines/>
        <c:numFmt formatCode="General" sourceLinked="1"/>
        <c:majorTickMark val="none"/>
        <c:minorTickMark val="none"/>
        <c:tickLblPos val="nextTo"/>
        <c:spPr>
          <a:ln w="9525">
            <a:noFill/>
          </a:ln>
        </c:spPr>
        <c:crossAx val="1948611728"/>
        <c:crosses val="autoZero"/>
        <c:crossBetween val="between"/>
      </c:valAx>
      <c:catAx>
        <c:axId val="1948611728"/>
        <c:scaling>
          <c:orientation val="minMax"/>
        </c:scaling>
        <c:delete val="0"/>
        <c:axPos val="l"/>
        <c:numFmt formatCode="General" sourceLinked="0"/>
        <c:majorTickMark val="none"/>
        <c:minorTickMark val="none"/>
        <c:tickLblPos val="nextTo"/>
        <c:crossAx val="19486166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600" b="1" i="0" u="none" strike="noStrike" baseline="0">
                <a:effectLst/>
              </a:rPr>
              <a:t>Уровень административных барьеров</a:t>
            </a:r>
            <a:endParaRPr lang="ru-RU" sz="1600" baseline="0">
              <a:latin typeface="Times New Roman" panose="02020603050405020304" pitchFamily="18" charset="0"/>
              <a:cs typeface="Times New Roman" panose="02020603050405020304" pitchFamily="18" charset="0"/>
            </a:endParaRPr>
          </a:p>
        </c:rich>
      </c:tx>
      <c:layout>
        <c:manualLayout>
          <c:xMode val="edge"/>
          <c:yMode val="edge"/>
          <c:x val="0.20136211128948686"/>
          <c:y val="1.174303761480365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546E-2"/>
          <c:w val="0.44200219108822708"/>
          <c:h val="0.5027244152534756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466376168998293E-3"/>
                  <c:y val="-3.986143215614531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222273186724655E-4"/>
                  <c:y val="-4.11636732221659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26A-41D7-AD97-E0F708EB5AC1}"/>
                </c:ext>
                <c:ext xmlns:c15="http://schemas.microsoft.com/office/drawing/2012/chart" uri="{CE6537A1-D6FC-4f65-9D91-7224C49458BB}">
                  <c15:layout/>
                </c:ext>
              </c:extLst>
            </c:dLbl>
            <c:dLbl>
              <c:idx val="2"/>
              <c:layout>
                <c:manualLayout>
                  <c:x val="-1.4982204894291206E-2"/>
                  <c:y val="-6.108542750837482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26A-41D7-AD97-E0F708EB5AC1}"/>
                </c:ext>
                <c:ext xmlns:c15="http://schemas.microsoft.com/office/drawing/2012/chart" uri="{CE6537A1-D6FC-4f65-9D91-7224C49458BB}">
                  <c15:layout/>
                </c:ext>
              </c:extLst>
            </c:dLbl>
            <c:dLbl>
              <c:idx val="3"/>
              <c:layout>
                <c:manualLayout>
                  <c:x val="-3.4907287074552968E-3"/>
                  <c:y val="-1.095779923114006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46104188432717E-3"/>
                  <c:y val="-2.37938664260374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26A-41D7-AD97-E0F708EB5AC1}"/>
                </c:ext>
                <c:ext xmlns:c15="http://schemas.microsoft.com/office/drawing/2012/chart" uri="{CE6537A1-D6FC-4f65-9D91-7224C49458BB}">
                  <c15:layout/>
                </c:ext>
              </c:extLst>
            </c:dLbl>
            <c:dLbl>
              <c:idx val="5"/>
              <c:layout>
                <c:manualLayout>
                  <c:x val="1.0711039760806599E-2"/>
                  <c:y val="-3.825325405752852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7257769963220617E-2"/>
                  <c:y val="-1.86528881691988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26A-41D7-AD97-E0F708EB5AC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Ранее административные барьеры отсутствовали, однако сейчас появились</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Затрудняюсь ответить</c:v>
                </c:pt>
                <c:pt idx="4">
                  <c:v>Административные барьеры были полностью устранены</c:v>
                </c:pt>
                <c:pt idx="5">
                  <c:v>Уровень и количество административных барьеров не изменились</c:v>
                </c:pt>
                <c:pt idx="6">
                  <c:v>Административные барьеры отсутствуют, как и ранее</c:v>
                </c:pt>
              </c:strCache>
            </c:strRef>
          </c:cat>
          <c:val>
            <c:numRef>
              <c:f>Лист1!$B$2:$B$8</c:f>
              <c:numCache>
                <c:formatCode>General</c:formatCode>
                <c:ptCount val="7"/>
                <c:pt idx="0">
                  <c:v>61</c:v>
                </c:pt>
                <c:pt idx="1">
                  <c:v>40</c:v>
                </c:pt>
                <c:pt idx="2">
                  <c:v>70</c:v>
                </c:pt>
                <c:pt idx="3">
                  <c:v>44</c:v>
                </c:pt>
                <c:pt idx="4">
                  <c:v>31</c:v>
                </c:pt>
                <c:pt idx="5">
                  <c:v>44</c:v>
                </c:pt>
                <c:pt idx="6">
                  <c:v>36</c:v>
                </c:pt>
              </c:numCache>
            </c:numRef>
          </c:val>
          <c:extLst xmlns:c16r2="http://schemas.microsoft.com/office/drawing/2015/06/chart">
            <c:ext xmlns:c16="http://schemas.microsoft.com/office/drawing/2014/chart" uri="{C3380CC4-5D6E-409C-BE32-E72D297353CC}">
              <c16:uniqueId val="{00000004-426A-41D7-AD97-E0F708EB5AC1}"/>
            </c:ext>
          </c:extLst>
        </c:ser>
        <c:dLbls>
          <c:showLegendKey val="0"/>
          <c:showVal val="0"/>
          <c:showCatName val="0"/>
          <c:showSerName val="0"/>
          <c:showPercent val="1"/>
          <c:showBubbleSize val="0"/>
          <c:showLeaderLines val="1"/>
        </c:dLbls>
      </c:pie3DChart>
    </c:plotArea>
    <c:legend>
      <c:legendPos val="b"/>
      <c:layout>
        <c:manualLayout>
          <c:xMode val="edge"/>
          <c:yMode val="edge"/>
          <c:x val="1.5129662190284418E-3"/>
          <c:y val="0.56053941533170426"/>
          <c:w val="0.99697406756194329"/>
          <c:h val="0.4394606361408615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32106302666157827"/>
          <c:y val="3.20058792650918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8904500469551394E-2"/>
          <c:y val="0.39718617628299552"/>
          <c:w val="0.59473155005971889"/>
          <c:h val="0.561697091856695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00650148089287E-2"/>
                  <c:y val="-8.1640357977410469E-3"/>
                </c:manualLayout>
              </c:layout>
              <c:tx>
                <c:rich>
                  <a:bodyPr/>
                  <a:lstStyle/>
                  <a:p>
                    <a:r>
                      <a:rPr lang="en-US"/>
                      <a:t>63,2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90-4D3B-9449-ECA24C4C4401}"/>
                </c:ext>
                <c:ext xmlns:c15="http://schemas.microsoft.com/office/drawing/2012/chart" uri="{CE6537A1-D6FC-4f65-9D91-7224C49458BB}">
                  <c15:layout/>
                </c:ext>
              </c:extLst>
            </c:dLbl>
            <c:dLbl>
              <c:idx val="1"/>
              <c:layout>
                <c:manualLayout>
                  <c:x val="-1.3009011774904284E-2"/>
                  <c:y val="-6.192814710366072E-3"/>
                </c:manualLayout>
              </c:layout>
              <c:tx>
                <c:rich>
                  <a:bodyPr/>
                  <a:lstStyle/>
                  <a:p>
                    <a:r>
                      <a:rPr lang="en-US"/>
                      <a:t>13,2%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90-4D3B-9449-ECA24C4C4401}"/>
                </c:ext>
                <c:ext xmlns:c15="http://schemas.microsoft.com/office/drawing/2012/chart" uri="{CE6537A1-D6FC-4f65-9D91-7224C49458BB}">
                  <c15:layout>
                    <c:manualLayout>
                      <c:w val="8.9449541284403661E-2"/>
                      <c:h val="0.13657827824191793"/>
                    </c:manualLayout>
                  </c15:layout>
                </c:ext>
              </c:extLst>
            </c:dLbl>
            <c:dLbl>
              <c:idx val="2"/>
              <c:layout>
                <c:manualLayout>
                  <c:x val="-7.5648342122372316E-3"/>
                  <c:y val="-1.1744953965752465E-2"/>
                </c:manualLayout>
              </c:layout>
              <c:tx>
                <c:rich>
                  <a:bodyPr/>
                  <a:lstStyle/>
                  <a:p>
                    <a:r>
                      <a:rPr lang="en-US"/>
                      <a:t>5,6%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90-4D3B-9449-ECA24C4C4401}"/>
                </c:ext>
                <c:ext xmlns:c15="http://schemas.microsoft.com/office/drawing/2012/chart" uri="{CE6537A1-D6FC-4f65-9D91-7224C49458BB}">
                  <c15:layout/>
                </c:ext>
              </c:extLst>
            </c:dLbl>
            <c:dLbl>
              <c:idx val="3"/>
              <c:layout>
                <c:manualLayout>
                  <c:x val="8.207939030556919E-3"/>
                  <c:y val="-2.4533293672471836E-2"/>
                </c:manualLayout>
              </c:layout>
              <c:tx>
                <c:rich>
                  <a:bodyPr/>
                  <a:lstStyle/>
                  <a:p>
                    <a:r>
                      <a:rPr lang="en-US"/>
                      <a:t>3,9%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090-4D3B-9449-ECA24C4C4401}"/>
                </c:ext>
                <c:ext xmlns:c15="http://schemas.microsoft.com/office/drawing/2012/chart" uri="{CE6537A1-D6FC-4f65-9D91-7224C49458BB}">
                  <c15:layout/>
                </c:ext>
              </c:extLst>
            </c:dLbl>
            <c:dLbl>
              <c:idx val="4"/>
              <c:layout>
                <c:manualLayout>
                  <c:x val="3.105396229141082E-2"/>
                  <c:y val="-1.0095214669179826E-2"/>
                </c:manualLayout>
              </c:layout>
              <c:tx>
                <c:rich>
                  <a:bodyPr/>
                  <a:lstStyle/>
                  <a:p>
                    <a:r>
                      <a:rPr lang="en-US"/>
                      <a:t>3,9%</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70101</c:v>
                </c:pt>
                <c:pt idx="1">
                  <c:v>14695</c:v>
                </c:pt>
                <c:pt idx="2">
                  <c:v>7122</c:v>
                </c:pt>
                <c:pt idx="3">
                  <c:v>6118</c:v>
                </c:pt>
                <c:pt idx="4">
                  <c:v>3257</c:v>
                </c:pt>
              </c:numCache>
            </c:numRef>
          </c:val>
          <c:extLst xmlns:c16r2="http://schemas.microsoft.com/office/drawing/2015/06/chart">
            <c:ext xmlns:c16="http://schemas.microsoft.com/office/drawing/2014/chart" uri="{C3380CC4-5D6E-409C-BE32-E72D297353CC}">
              <c16:uniqueId val="{00000004-B090-4D3B-9449-ECA24C4C4401}"/>
            </c:ext>
          </c:extLst>
        </c:ser>
        <c:dLbls>
          <c:showLegendKey val="0"/>
          <c:showVal val="0"/>
          <c:showCatName val="0"/>
          <c:showSerName val="0"/>
          <c:showPercent val="1"/>
          <c:showBubbleSize val="0"/>
          <c:showLeaderLines val="0"/>
        </c:dLbls>
      </c:pie3DChart>
    </c:plotArea>
    <c:legend>
      <c:legendPos val="r"/>
      <c:layout>
        <c:manualLayout>
          <c:xMode val="edge"/>
          <c:yMode val="edge"/>
          <c:x val="0.63931698331286568"/>
          <c:y val="0.29773452887373975"/>
          <c:w val="0.29188073394495412"/>
          <c:h val="0.6542303171057486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984853455818024E-2"/>
          <c:y val="0.43777893994165901"/>
          <c:w val="0.49528889617964444"/>
          <c:h val="0.5405660778889124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2564158646835814E-2"/>
                  <c:y val="-5.464288051814267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856-4AE0-88E2-08D1397CB5D3}"/>
                </c:ext>
                <c:ext xmlns:c15="http://schemas.microsoft.com/office/drawing/2012/chart" uri="{CE6537A1-D6FC-4f65-9D91-7224C49458BB}">
                  <c15:layout/>
                </c:ext>
              </c:extLst>
            </c:dLbl>
            <c:dLbl>
              <c:idx val="1"/>
              <c:layout>
                <c:manualLayout>
                  <c:x val="1.5828412073490856E-2"/>
                  <c:y val="2.91631688431428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856-4AE0-88E2-08D1397CB5D3}"/>
                </c:ext>
                <c:ext xmlns:c15="http://schemas.microsoft.com/office/drawing/2012/chart" uri="{CE6537A1-D6FC-4f65-9D91-7224C49458BB}">
                  <c15:layout/>
                </c:ext>
              </c:extLst>
            </c:dLbl>
            <c:dLbl>
              <c:idx val="2"/>
              <c:layout>
                <c:manualLayout>
                  <c:x val="2.8412438028579762E-2"/>
                  <c:y val="3.27259563713873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856-4AE0-88E2-08D1397CB5D3}"/>
                </c:ext>
                <c:ext xmlns:c15="http://schemas.microsoft.com/office/drawing/2012/chart" uri="{CE6537A1-D6FC-4f65-9D91-7224C49458BB}">
                  <c15:layout/>
                </c:ext>
              </c:extLst>
            </c:dLbl>
            <c:dLbl>
              <c:idx val="3"/>
              <c:layout>
                <c:manualLayout>
                  <c:x val="-1.2058727034120736E-2"/>
                  <c:y val="-6.81018414440153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1962124526100904E-2"/>
                  <c:y val="-1.131900435105538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1591</c:v>
                </c:pt>
                <c:pt idx="1">
                  <c:v>3522</c:v>
                </c:pt>
                <c:pt idx="2">
                  <c:v>50720</c:v>
                </c:pt>
                <c:pt idx="3">
                  <c:v>53258</c:v>
                </c:pt>
                <c:pt idx="4">
                  <c:v>1894</c:v>
                </c:pt>
              </c:numCache>
            </c:numRef>
          </c:val>
          <c:extLst xmlns:c16r2="http://schemas.microsoft.com/office/drawing/2015/06/chart">
            <c:ext xmlns:c16="http://schemas.microsoft.com/office/drawing/2014/chart" uri="{C3380CC4-5D6E-409C-BE32-E72D297353CC}">
              <c16:uniqueId val="{00000003-D856-4AE0-88E2-08D1397CB5D3}"/>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4293</c:v>
                </c:pt>
                <c:pt idx="1">
                  <c:v>6209</c:v>
                </c:pt>
                <c:pt idx="2">
                  <c:v>50888</c:v>
                </c:pt>
                <c:pt idx="3">
                  <c:v>45232</c:v>
                </c:pt>
                <c:pt idx="4">
                  <c:v>4363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1C-4694-8D3C-4A9E641067D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1C-4694-8D3C-4A9E641067D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1C-4694-8D3C-4A9E641067D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1C-4694-8D3C-4A9E641067D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1C-4694-8D3C-4A9E641067D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1C-4694-8D3C-4A9E641067DC}"/>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31C-4694-8D3C-4A9E641067DC}"/>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Высокое качество</c:v>
                </c:pt>
                <c:pt idx="1">
                  <c:v>Доверительные отношения с клиентами</c:v>
                </c:pt>
                <c:pt idx="2">
                  <c:v>Уникальность продукции</c:v>
                </c:pt>
                <c:pt idx="3">
                  <c:v>Низкая цена</c:v>
                </c:pt>
                <c:pt idx="4">
                  <c:v>Затрудняюсь ответить</c:v>
                </c:pt>
                <c:pt idx="5">
                  <c:v>Доверительные отношения с поставщиками</c:v>
                </c:pt>
                <c:pt idx="6">
                  <c:v>Предложение сопутствующих услуг, товаров, сервисов (гарантий, ремонта и т.д.)</c:v>
                </c:pt>
              </c:strCache>
            </c:strRef>
          </c:cat>
          <c:val>
            <c:numRef>
              <c:f>Лист1!$B$2:$B$8</c:f>
              <c:numCache>
                <c:formatCode>General</c:formatCode>
                <c:ptCount val="7"/>
                <c:pt idx="0">
                  <c:v>247</c:v>
                </c:pt>
                <c:pt idx="1">
                  <c:v>224</c:v>
                </c:pt>
                <c:pt idx="2">
                  <c:v>156</c:v>
                </c:pt>
                <c:pt idx="3">
                  <c:v>90</c:v>
                </c:pt>
                <c:pt idx="4">
                  <c:v>72</c:v>
                </c:pt>
                <c:pt idx="5">
                  <c:v>59</c:v>
                </c:pt>
                <c:pt idx="6">
                  <c:v>46</c:v>
                </c:pt>
              </c:numCache>
            </c:numRef>
          </c:val>
          <c:extLst xmlns:c16r2="http://schemas.microsoft.com/office/drawing/2015/06/chart">
            <c:ext xmlns:c16="http://schemas.microsoft.com/office/drawing/2014/chart" uri="{C3380CC4-5D6E-409C-BE32-E72D297353CC}">
              <c16:uniqueId val="{00000007-B31C-4694-8D3C-4A9E641067DC}"/>
            </c:ext>
          </c:extLst>
        </c:ser>
        <c:dLbls>
          <c:showLegendKey val="0"/>
          <c:showVal val="0"/>
          <c:showCatName val="0"/>
          <c:showSerName val="0"/>
          <c:showPercent val="0"/>
          <c:showBubbleSize val="0"/>
        </c:dLbls>
        <c:gapWidth val="100"/>
        <c:axId val="1948620432"/>
        <c:axId val="1948619888"/>
      </c:barChart>
      <c:valAx>
        <c:axId val="1948619888"/>
        <c:scaling>
          <c:orientation val="minMax"/>
        </c:scaling>
        <c:delete val="0"/>
        <c:axPos val="b"/>
        <c:majorGridlines/>
        <c:numFmt formatCode="General" sourceLinked="1"/>
        <c:majorTickMark val="out"/>
        <c:minorTickMark val="none"/>
        <c:tickLblPos val="nextTo"/>
        <c:crossAx val="1948620432"/>
        <c:crosses val="autoZero"/>
        <c:crossBetween val="between"/>
      </c:valAx>
      <c:catAx>
        <c:axId val="1948620432"/>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9486198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60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84</c:v>
                </c:pt>
                <c:pt idx="1">
                  <c:v>334</c:v>
                </c:pt>
                <c:pt idx="2">
                  <c:v>456</c:v>
                </c:pt>
              </c:numCache>
            </c:numRef>
          </c:val>
          <c:extLst xmlns:c16r2="http://schemas.microsoft.com/office/drawing/2015/06/chart">
            <c:ext xmlns:c16="http://schemas.microsoft.com/office/drawing/2014/chart" uri="{C3380CC4-5D6E-409C-BE32-E72D297353CC}">
              <c16:uniqueId val="{00000000-1712-41B2-B6D5-16ED3BAE2071}"/>
            </c:ext>
          </c:extLst>
        </c:ser>
        <c:dLbls>
          <c:dLblPos val="inEnd"/>
          <c:showLegendKey val="0"/>
          <c:showVal val="1"/>
          <c:showCatName val="0"/>
          <c:showSerName val="0"/>
          <c:showPercent val="0"/>
          <c:showBubbleSize val="0"/>
        </c:dLbls>
        <c:gapWidth val="100"/>
        <c:axId val="1948623696"/>
        <c:axId val="1948637296"/>
      </c:barChart>
      <c:catAx>
        <c:axId val="1948623696"/>
        <c:scaling>
          <c:orientation val="minMax"/>
        </c:scaling>
        <c:delete val="0"/>
        <c:axPos val="b"/>
        <c:numFmt formatCode="General" sourceLinked="0"/>
        <c:majorTickMark val="out"/>
        <c:minorTickMark val="none"/>
        <c:tickLblPos val="nextTo"/>
        <c:crossAx val="1948637296"/>
        <c:crosses val="autoZero"/>
        <c:auto val="1"/>
        <c:lblAlgn val="ctr"/>
        <c:lblOffset val="100"/>
        <c:noMultiLvlLbl val="0"/>
      </c:catAx>
      <c:valAx>
        <c:axId val="1948637296"/>
        <c:scaling>
          <c:orientation val="minMax"/>
        </c:scaling>
        <c:delete val="0"/>
        <c:axPos val="l"/>
        <c:majorGridlines/>
        <c:numFmt formatCode="General" sourceLinked="1"/>
        <c:majorTickMark val="out"/>
        <c:minorTickMark val="none"/>
        <c:tickLblPos val="nextTo"/>
        <c:crossAx val="1948623696"/>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Факторы влияющие на сокращение</a:t>
            </a:r>
          </a:p>
          <a:p>
            <a:pPr>
              <a:defRPr/>
            </a:pPr>
            <a:r>
              <a:rPr lang="ru-RU"/>
              <a:t>числа конкурентов</a:t>
            </a:r>
          </a:p>
          <a:p>
            <a:pPr>
              <a:defRPr/>
            </a:pPr>
            <a:r>
              <a:rPr lang="ru-RU"/>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13</c:v>
                </c:pt>
                <c:pt idx="1">
                  <c:v>44</c:v>
                </c:pt>
                <c:pt idx="2">
                  <c:v>71</c:v>
                </c:pt>
                <c:pt idx="3">
                  <c:v>124</c:v>
                </c:pt>
                <c:pt idx="4">
                  <c:v>213</c:v>
                </c:pt>
                <c:pt idx="5">
                  <c:v>427</c:v>
                </c:pt>
              </c:numCache>
            </c:numRef>
          </c:val>
          <c:extLst xmlns:c16r2="http://schemas.microsoft.com/office/drawing/2015/06/chart">
            <c:ext xmlns:c16="http://schemas.microsoft.com/office/drawing/2014/chart" uri="{C3380CC4-5D6E-409C-BE32-E72D297353CC}">
              <c16:uniqueId val="{00000000-5D07-49B4-AA7C-DBE14B5B8BEC}"/>
            </c:ext>
          </c:extLst>
        </c:ser>
        <c:dLbls>
          <c:dLblPos val="outEnd"/>
          <c:showLegendKey val="0"/>
          <c:showVal val="1"/>
          <c:showCatName val="0"/>
          <c:showSerName val="0"/>
          <c:showPercent val="0"/>
          <c:showBubbleSize val="0"/>
        </c:dLbls>
        <c:gapWidth val="75"/>
        <c:overlap val="-25"/>
        <c:axId val="1948628048"/>
        <c:axId val="1948624240"/>
      </c:barChart>
      <c:valAx>
        <c:axId val="19486242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28048"/>
        <c:crosses val="autoZero"/>
        <c:crossBetween val="between"/>
      </c:valAx>
      <c:catAx>
        <c:axId val="1948628048"/>
        <c:scaling>
          <c:orientation val="minMax"/>
        </c:scaling>
        <c:delete val="0"/>
        <c:axPos val="l"/>
        <c:numFmt formatCode="General" sourceLinked="1"/>
        <c:majorTickMark val="none"/>
        <c:minorTickMark val="none"/>
        <c:tickLblPos val="nextTo"/>
        <c:crossAx val="194862424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5183387296335097"/>
          <c:w val="0.46376141184599118"/>
          <c:h val="0.673853305964689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Нестабильность российского законодательства в отношении регулирования деятельности предприятий</c:v>
                </c:pt>
                <c:pt idx="1">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2">
                  <c:v>Получение разрешения на строительство</c:v>
                </c:pt>
                <c:pt idx="3">
                  <c:v>Коррупция со стороны органов власти (например, взятки)</c:v>
                </c:pt>
                <c:pt idx="4">
                  <c:v>Сложность/ затянутость процедуры получения разрешений/ лицензий</c:v>
                </c:pt>
                <c:pt idx="5">
                  <c:v>Высокие налоги</c:v>
                </c:pt>
              </c:strCache>
            </c:strRef>
          </c:cat>
          <c:val>
            <c:numRef>
              <c:f>Лист1!$B$2:$B$7</c:f>
              <c:numCache>
                <c:formatCode>General</c:formatCode>
                <c:ptCount val="6"/>
                <c:pt idx="0">
                  <c:v>47</c:v>
                </c:pt>
                <c:pt idx="1">
                  <c:v>55</c:v>
                </c:pt>
                <c:pt idx="2">
                  <c:v>58</c:v>
                </c:pt>
                <c:pt idx="3">
                  <c:v>76</c:v>
                </c:pt>
                <c:pt idx="4">
                  <c:v>189</c:v>
                </c:pt>
                <c:pt idx="5">
                  <c:v>219</c:v>
                </c:pt>
              </c:numCache>
            </c:numRef>
          </c:val>
          <c:extLst xmlns:c16r2="http://schemas.microsoft.com/office/drawing/2015/06/chart">
            <c:ext xmlns:c16="http://schemas.microsoft.com/office/drawing/2014/chart" uri="{C3380CC4-5D6E-409C-BE32-E72D297353CC}">
              <c16:uniqueId val="{00000000-E9A9-47BF-A625-CE45E30722B2}"/>
            </c:ext>
          </c:extLst>
        </c:ser>
        <c:dLbls>
          <c:dLblPos val="inEnd"/>
          <c:showLegendKey val="0"/>
          <c:showVal val="1"/>
          <c:showCatName val="0"/>
          <c:showSerName val="0"/>
          <c:showPercent val="0"/>
          <c:showBubbleSize val="0"/>
        </c:dLbls>
        <c:gapWidth val="75"/>
        <c:overlap val="-25"/>
        <c:axId val="1948624784"/>
        <c:axId val="1948632944"/>
      </c:barChart>
      <c:valAx>
        <c:axId val="19486329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24784"/>
        <c:crosses val="autoZero"/>
        <c:crossBetween val="between"/>
      </c:valAx>
      <c:catAx>
        <c:axId val="1948624784"/>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948632944"/>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5988859829"/>
          <c:y val="6.3321496577633716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4734954527692874"/>
          <c:w val="0.6911972750394153"/>
          <c:h val="0.6506003149606298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806-439E-90DB-F5BDFD1CD15C}"/>
                </c:ext>
                <c:ext xmlns:c15="http://schemas.microsoft.com/office/drawing/2012/chart" uri="{CE6537A1-D6FC-4f65-9D91-7224C49458BB}">
                  <c15:layout/>
                </c:ext>
              </c:extLst>
            </c:dLbl>
            <c:dLbl>
              <c:idx val="1"/>
              <c:layout>
                <c:manualLayout>
                  <c:x val="-8.495444093584683E-3"/>
                  <c:y val="4.86733006096875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806-439E-90DB-F5BDFD1CD15C}"/>
                </c:ext>
                <c:ext xmlns:c15="http://schemas.microsoft.com/office/drawing/2012/chart" uri="{CE6537A1-D6FC-4f65-9D91-7224C49458BB}">
                  <c15:layout/>
                </c:ext>
              </c:extLst>
            </c:dLbl>
            <c:dLbl>
              <c:idx val="2"/>
              <c:layout>
                <c:manualLayout>
                  <c:x val="-1.9104178242779893E-2"/>
                  <c:y val="1.33114224080249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806-439E-90DB-F5BDFD1CD15C}"/>
                </c:ext>
                <c:ext xmlns:c15="http://schemas.microsoft.com/office/drawing/2012/chart" uri="{CE6537A1-D6FC-4f65-9D91-7224C49458BB}">
                  <c15:layout/>
                </c:ext>
              </c:extLst>
            </c:dLbl>
            <c:dLbl>
              <c:idx val="3"/>
              <c:layout>
                <c:manualLayout>
                  <c:x val="1.5088656086663908E-2"/>
                  <c:y val="4.5261942257217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806-439E-90DB-F5BDFD1CD15C}"/>
                </c:ext>
                <c:ext xmlns:c15="http://schemas.microsoft.com/office/drawing/2012/chart" uri="{CE6537A1-D6FC-4f65-9D91-7224C49458BB}">
                  <c15:layout/>
                </c:ext>
              </c:extLst>
            </c:dLbl>
            <c:dLbl>
              <c:idx val="4"/>
              <c:layout>
                <c:manualLayout>
                  <c:x val="6.6672991177307656E-2"/>
                  <c:y val="7.8258402607899705E-4"/>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Затрудняются с ответом</c:v>
                </c:pt>
              </c:strCache>
            </c:strRef>
          </c:cat>
          <c:val>
            <c:numRef>
              <c:f>Лист1!$B$2:$B$6</c:f>
              <c:numCache>
                <c:formatCode>General</c:formatCode>
                <c:ptCount val="5"/>
                <c:pt idx="0">
                  <c:v>71994</c:v>
                </c:pt>
                <c:pt idx="1">
                  <c:v>22142</c:v>
                </c:pt>
                <c:pt idx="2">
                  <c:v>8096</c:v>
                </c:pt>
                <c:pt idx="3">
                  <c:v>3046</c:v>
                </c:pt>
                <c:pt idx="4">
                  <c:v>6085</c:v>
                </c:pt>
              </c:numCache>
            </c:numRef>
          </c:val>
          <c:extLst xmlns:c16r2="http://schemas.microsoft.com/office/drawing/2015/06/chart">
            <c:ext xmlns:c16="http://schemas.microsoft.com/office/drawing/2014/chart" uri="{C3380CC4-5D6E-409C-BE32-E72D297353CC}">
              <c16:uniqueId val="{00000004-3806-439E-90DB-F5BDFD1CD15C}"/>
            </c:ext>
          </c:extLst>
        </c:ser>
        <c:dLbls>
          <c:showLegendKey val="0"/>
          <c:showVal val="0"/>
          <c:showCatName val="0"/>
          <c:showSerName val="0"/>
          <c:showPercent val="1"/>
          <c:showBubbleSize val="0"/>
          <c:showLeaderLines val="0"/>
        </c:dLbls>
      </c:pie3DChart>
    </c:plotArea>
    <c:legend>
      <c:legendPos val="r"/>
      <c:layout>
        <c:manualLayout>
          <c:xMode val="edge"/>
          <c:yMode val="edge"/>
          <c:x val="0.6641972163118165"/>
          <c:y val="0.30683770748914713"/>
          <c:w val="0.32203342052123002"/>
          <c:h val="0.6093021513031469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32106302666157827"/>
          <c:y val="3.20058792650918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815646897348797E-3"/>
          <c:y val="0.43351018645371836"/>
          <c:w val="0.59473155005971889"/>
          <c:h val="0.561697091856695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00650148089287E-2"/>
                  <c:y val="-8.164035797741046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B21-4164-8C36-CF8BDEFF22CA}"/>
                </c:ext>
                <c:ext xmlns:c15="http://schemas.microsoft.com/office/drawing/2012/chart" uri="{CE6537A1-D6FC-4f65-9D91-7224C49458BB}">
                  <c15:layout/>
                </c:ext>
              </c:extLst>
            </c:dLbl>
            <c:dLbl>
              <c:idx val="1"/>
              <c:layout>
                <c:manualLayout>
                  <c:x val="-1.0715343494907173E-2"/>
                  <c:y val="-2.07224187786553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B21-4164-8C36-CF8BDEFF22CA}"/>
                </c:ext>
                <c:ext xmlns:c15="http://schemas.microsoft.com/office/drawing/2012/chart" uri="{CE6537A1-D6FC-4f65-9D91-7224C49458BB}">
                  <c15:layout/>
                </c:ext>
              </c:extLst>
            </c:dLbl>
            <c:dLbl>
              <c:idx val="2"/>
              <c:layout>
                <c:manualLayout>
                  <c:x val="3.9030556960196281E-3"/>
                  <c:y val="1.004945213668117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B21-4164-8C36-CF8BDEFF22CA}"/>
                </c:ext>
                <c:ext xmlns:c15="http://schemas.microsoft.com/office/drawing/2012/chart" uri="{CE6537A1-D6FC-4f65-9D91-7224C49458BB}">
                  <c15:layout/>
                </c:ext>
              </c:extLst>
            </c:dLbl>
            <c:dLbl>
              <c:idx val="3"/>
              <c:layout>
                <c:manualLayout>
                  <c:x val="3.5730874810373472E-2"/>
                  <c:y val="-1.726849163832726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B21-4164-8C36-CF8BDEFF22CA}"/>
                </c:ext>
                <c:ext xmlns:c15="http://schemas.microsoft.com/office/drawing/2012/chart" uri="{CE6537A1-D6FC-4f65-9D91-7224C49458BB}">
                  <c15:layout/>
                </c:ext>
              </c:extLst>
            </c:dLbl>
            <c:dLbl>
              <c:idx val="4"/>
              <c:layout>
                <c:manualLayout>
                  <c:x val="8.2478328397023765E-2"/>
                  <c:y val="-9.7771650683148806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85832</c:v>
                </c:pt>
                <c:pt idx="1">
                  <c:v>16420</c:v>
                </c:pt>
                <c:pt idx="2">
                  <c:v>2998</c:v>
                </c:pt>
                <c:pt idx="3">
                  <c:v>2478</c:v>
                </c:pt>
                <c:pt idx="4">
                  <c:v>3257</c:v>
                </c:pt>
              </c:numCache>
            </c:numRef>
          </c:val>
          <c:extLst xmlns:c16r2="http://schemas.microsoft.com/office/drawing/2015/06/chart">
            <c:ext xmlns:c16="http://schemas.microsoft.com/office/drawing/2014/chart" uri="{C3380CC4-5D6E-409C-BE32-E72D297353CC}">
              <c16:uniqueId val="{00000004-2B21-4164-8C36-CF8BDEFF22CA}"/>
            </c:ext>
          </c:extLst>
        </c:ser>
        <c:dLbls>
          <c:showLegendKey val="0"/>
          <c:showVal val="0"/>
          <c:showCatName val="0"/>
          <c:showSerName val="0"/>
          <c:showPercent val="1"/>
          <c:showBubbleSize val="0"/>
          <c:showLeaderLines val="0"/>
        </c:dLbls>
      </c:pie3DChart>
    </c:plotArea>
    <c:legend>
      <c:legendPos val="r"/>
      <c:layout>
        <c:manualLayout>
          <c:xMode val="edge"/>
          <c:yMode val="edge"/>
          <c:x val="0.6232619374413062"/>
          <c:y val="0.29773452887373975"/>
          <c:w val="0.30793577981651377"/>
          <c:h val="0.6905543272764714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984853455818024E-2"/>
          <c:y val="0.43777893994165901"/>
          <c:w val="0.49528889617964444"/>
          <c:h val="0.5405660778889124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6453047535724702E-2"/>
                  <c:y val="-5.464288051814267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1DF-4507-8932-66D9B5B7F789}"/>
                </c:ext>
                <c:ext xmlns:c15="http://schemas.microsoft.com/office/drawing/2012/chart" uri="{CE6537A1-D6FC-4f65-9D91-7224C49458BB}">
                  <c15:layout/>
                </c:ext>
              </c:extLst>
            </c:dLbl>
            <c:dLbl>
              <c:idx val="1"/>
              <c:layout>
                <c:manualLayout>
                  <c:x val="1.5828412073490773E-2"/>
                  <c:y val="2.19351240292650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1DF-4507-8932-66D9B5B7F789}"/>
                </c:ext>
                <c:ext xmlns:c15="http://schemas.microsoft.com/office/drawing/2012/chart" uri="{CE6537A1-D6FC-4f65-9D91-7224C49458BB}">
                  <c15:layout/>
                </c:ext>
              </c:extLst>
            </c:dLbl>
            <c:dLbl>
              <c:idx val="2"/>
              <c:layout>
                <c:manualLayout>
                  <c:x val="1.6838363954505688E-2"/>
                  <c:y val="-6.12386136951529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1DF-4507-8932-66D9B5B7F789}"/>
                </c:ext>
                <c:ext xmlns:c15="http://schemas.microsoft.com/office/drawing/2012/chart" uri="{CE6537A1-D6FC-4f65-9D91-7224C49458BB}">
                  <c15:layout/>
                </c:ext>
              </c:extLst>
            </c:dLbl>
            <c:dLbl>
              <c:idx val="3"/>
              <c:layout>
                <c:manualLayout>
                  <c:x val="2.039588801399825E-4"/>
                  <c:y val="-0.1010418059867562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8228893263342082E-2"/>
                  <c:y val="-1.277030468770008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1518</c:v>
                </c:pt>
                <c:pt idx="1">
                  <c:v>1900</c:v>
                </c:pt>
                <c:pt idx="2">
                  <c:v>52212</c:v>
                </c:pt>
                <c:pt idx="3">
                  <c:v>53864</c:v>
                </c:pt>
                <c:pt idx="4">
                  <c:v>1491</c:v>
                </c:pt>
              </c:numCache>
            </c:numRef>
          </c:val>
          <c:extLst xmlns:c16r2="http://schemas.microsoft.com/office/drawing/2015/06/chart">
            <c:ext xmlns:c16="http://schemas.microsoft.com/office/drawing/2014/chart" uri="{C3380CC4-5D6E-409C-BE32-E72D297353CC}">
              <c16:uniqueId val="{00000003-81DF-4507-8932-66D9B5B7F789}"/>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2403</c:v>
                </c:pt>
                <c:pt idx="1">
                  <c:v>5369</c:v>
                </c:pt>
                <c:pt idx="2">
                  <c:v>53527</c:v>
                </c:pt>
                <c:pt idx="3">
                  <c:v>48226</c:v>
                </c:pt>
                <c:pt idx="4">
                  <c:v>1460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800" b="1" i="0" baseline="0">
                <a:solidFill>
                  <a:schemeClr val="bg1">
                    <a:lumMod val="10000"/>
                  </a:schemeClr>
                </a:solidFill>
                <a:effectLst/>
              </a:rPr>
              <a:t>Изменения объема реализации продукции</a:t>
            </a:r>
            <a:endParaRPr lang="ru-RU" sz="16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02693602693603E-2"/>
          <c:y val="0.30621107989457175"/>
          <c:w val="0.48745261009040536"/>
          <c:h val="0.5346725642479134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6083373101089252E-3"/>
                  <c:y val="-1.628283041800983E-2"/>
                </c:manualLayout>
              </c:layout>
              <c:tx>
                <c:rich>
                  <a:bodyPr/>
                  <a:lstStyle/>
                  <a:p>
                    <a:r>
                      <a:rPr lang="en-US"/>
                      <a:t>22,2%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1B7-4DF7-B513-98DA8038BA20}"/>
                </c:ext>
                <c:ext xmlns:c15="http://schemas.microsoft.com/office/drawing/2012/chart" uri="{CE6537A1-D6FC-4f65-9D91-7224C49458BB}">
                  <c15:layout/>
                </c:ext>
              </c:extLst>
            </c:dLbl>
            <c:dLbl>
              <c:idx val="1"/>
              <c:layout>
                <c:manualLayout>
                  <c:x val="-5.7167972374665289E-2"/>
                  <c:y val="2.6322552114682898E-2"/>
                </c:manualLayout>
              </c:layout>
              <c:tx>
                <c:rich>
                  <a:bodyPr/>
                  <a:lstStyle/>
                  <a:p>
                    <a:r>
                      <a:rPr lang="en-US"/>
                      <a:t>42,6%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B7-4DF7-B513-98DA8038BA20}"/>
                </c:ext>
                <c:ext xmlns:c15="http://schemas.microsoft.com/office/drawing/2012/chart" uri="{CE6537A1-D6FC-4f65-9D91-7224C49458BB}">
                  <c15:layout/>
                </c:ext>
              </c:extLst>
            </c:dLbl>
            <c:dLbl>
              <c:idx val="2"/>
              <c:layout/>
              <c:tx>
                <c:rich>
                  <a:bodyPr/>
                  <a:lstStyle/>
                  <a:p>
                    <a:r>
                      <a:rPr lang="en-US"/>
                      <a:t>9,7%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1B7-4DF7-B513-98DA8038BA20}"/>
                </c:ext>
                <c:ext xmlns:c15="http://schemas.microsoft.com/office/drawing/2012/chart" uri="{CE6537A1-D6FC-4f65-9D91-7224C49458BB}">
                  <c15:layout/>
                </c:ext>
              </c:extLst>
            </c:dLbl>
            <c:dLbl>
              <c:idx val="3"/>
              <c:layout>
                <c:manualLayout>
                  <c:x val="2.7830470054879503E-2"/>
                  <c:y val="-4.4856093456336676E-2"/>
                </c:manualLayout>
              </c:layout>
              <c:tx>
                <c:rich>
                  <a:bodyPr/>
                  <a:lstStyle/>
                  <a:p>
                    <a:r>
                      <a:rPr lang="en-US"/>
                      <a:t>17,6%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B7-4DF7-B513-98DA8038BA20}"/>
                </c:ext>
                <c:ext xmlns:c15="http://schemas.microsoft.com/office/drawing/2012/chart" uri="{CE6537A1-D6FC-4f65-9D91-7224C49458BB}">
                  <c15:layout/>
                </c:ext>
              </c:extLst>
            </c:dLbl>
            <c:dLbl>
              <c:idx val="4"/>
              <c:layout/>
              <c:tx>
                <c:rich>
                  <a:bodyPr/>
                  <a:lstStyle/>
                  <a:p>
                    <a:r>
                      <a:rPr lang="en-US"/>
                      <a:t>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1B7-4DF7-B513-98DA8038BA20}"/>
                </c:ext>
                <c:ext xmlns:c15="http://schemas.microsoft.com/office/drawing/2012/chart" uri="{CE6537A1-D6FC-4f65-9D91-7224C49458BB}">
                  <c15:layout/>
                </c:ext>
              </c:extLst>
            </c:dLbl>
            <c:dLbl>
              <c:idx val="5"/>
              <c:layout>
                <c:manualLayout>
                  <c:x val="1.3989799570508232E-2"/>
                  <c:y val="-2.7102828995049566E-2"/>
                </c:manualLayout>
              </c:layout>
              <c:tx>
                <c:rich>
                  <a:bodyPr/>
                  <a:lstStyle/>
                  <a:p>
                    <a:r>
                      <a:rPr lang="en-US"/>
                      <a:t>0,6%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примерно на 15 %</c:v>
                </c:pt>
                <c:pt idx="5">
                  <c:v>Объемы продаж снизятся почти на 100 %</c:v>
                </c:pt>
              </c:strCache>
            </c:strRef>
          </c:cat>
          <c:val>
            <c:numRef>
              <c:f>Лист1!$B$2:$B$7</c:f>
              <c:numCache>
                <c:formatCode>General</c:formatCode>
                <c:ptCount val="6"/>
                <c:pt idx="0">
                  <c:v>114</c:v>
                </c:pt>
                <c:pt idx="1">
                  <c:v>219</c:v>
                </c:pt>
                <c:pt idx="2">
                  <c:v>50</c:v>
                </c:pt>
                <c:pt idx="3">
                  <c:v>90</c:v>
                </c:pt>
                <c:pt idx="4">
                  <c:v>38</c:v>
                </c:pt>
                <c:pt idx="5">
                  <c:v>3</c:v>
                </c:pt>
              </c:numCache>
            </c:numRef>
          </c:val>
          <c:extLst xmlns:c16r2="http://schemas.microsoft.com/office/drawing/2015/06/chart">
            <c:ext xmlns:c16="http://schemas.microsoft.com/office/drawing/2014/chart" uri="{C3380CC4-5D6E-409C-BE32-E72D297353CC}">
              <c16:uniqueId val="{00000005-A1B7-4DF7-B513-98DA8038BA2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442760942760937"/>
          <c:y val="0.34441896105268721"/>
          <c:w val="0.51494107744107731"/>
          <c:h val="0.6267547429054589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259775220405144"/>
          <c:y val="0.18286579349571475"/>
          <c:w val="0.47015562958476342"/>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99-4E51-B1E8-91770EAB1AB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99-4E51-B1E8-91770EAB1AB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99-4E51-B1E8-91770EAB1AB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99-4E51-B1E8-91770EAB1AB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99-4E51-B1E8-91770EAB1AB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99-4E51-B1E8-91770EAB1ABC}"/>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99-4E51-B1E8-91770EAB1ABC}"/>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Доверительные отношения с поставщиками</c:v>
                </c:pt>
                <c:pt idx="1">
                  <c:v>Другое</c:v>
                </c:pt>
                <c:pt idx="2">
                  <c:v>Доверительные отношения с поставщиками</c:v>
                </c:pt>
                <c:pt idx="3">
                  <c:v>Доверительные отношения с клиентами</c:v>
                </c:pt>
                <c:pt idx="4">
                  <c:v>Уникальность продукции</c:v>
                </c:pt>
                <c:pt idx="5">
                  <c:v>Предложение сопутствующих услуг, товаров, сервисов</c:v>
                </c:pt>
                <c:pt idx="6">
                  <c:v>Затрудняюсь ответить</c:v>
                </c:pt>
                <c:pt idx="7">
                  <c:v>Высокое качество</c:v>
                </c:pt>
                <c:pt idx="8">
                  <c:v>Низкая цена</c:v>
                </c:pt>
              </c:strCache>
            </c:strRef>
          </c:cat>
          <c:val>
            <c:numRef>
              <c:f>Лист1!$B$2:$B$10</c:f>
              <c:numCache>
                <c:formatCode>General</c:formatCode>
                <c:ptCount val="9"/>
                <c:pt idx="0">
                  <c:v>7</c:v>
                </c:pt>
                <c:pt idx="1">
                  <c:v>13</c:v>
                </c:pt>
                <c:pt idx="2">
                  <c:v>29</c:v>
                </c:pt>
                <c:pt idx="3">
                  <c:v>33</c:v>
                </c:pt>
                <c:pt idx="4">
                  <c:v>38</c:v>
                </c:pt>
                <c:pt idx="5">
                  <c:v>47</c:v>
                </c:pt>
                <c:pt idx="6">
                  <c:v>76</c:v>
                </c:pt>
                <c:pt idx="7">
                  <c:v>78</c:v>
                </c:pt>
                <c:pt idx="8">
                  <c:v>292</c:v>
                </c:pt>
              </c:numCache>
            </c:numRef>
          </c:val>
          <c:extLst xmlns:c16r2="http://schemas.microsoft.com/office/drawing/2015/06/chart">
            <c:ext xmlns:c16="http://schemas.microsoft.com/office/drawing/2014/chart" uri="{C3380CC4-5D6E-409C-BE32-E72D297353CC}">
              <c16:uniqueId val="{00000007-AC99-4E51-B1E8-91770EAB1ABC}"/>
            </c:ext>
          </c:extLst>
        </c:ser>
        <c:dLbls>
          <c:showLegendKey val="0"/>
          <c:showVal val="0"/>
          <c:showCatName val="0"/>
          <c:showSerName val="0"/>
          <c:showPercent val="0"/>
          <c:showBubbleSize val="0"/>
        </c:dLbls>
        <c:gapWidth val="100"/>
        <c:axId val="1948632400"/>
        <c:axId val="1948638928"/>
      </c:barChart>
      <c:valAx>
        <c:axId val="1948638928"/>
        <c:scaling>
          <c:orientation val="minMax"/>
        </c:scaling>
        <c:delete val="0"/>
        <c:axPos val="b"/>
        <c:majorGridlines/>
        <c:numFmt formatCode="General" sourceLinked="1"/>
        <c:majorTickMark val="out"/>
        <c:minorTickMark val="none"/>
        <c:tickLblPos val="nextTo"/>
        <c:crossAx val="1948632400"/>
        <c:crosses val="autoZero"/>
        <c:crossBetween val="between"/>
      </c:valAx>
      <c:catAx>
        <c:axId val="1948632400"/>
        <c:scaling>
          <c:orientation val="minMax"/>
        </c:scaling>
        <c:delete val="0"/>
        <c:axPos val="l"/>
        <c:numFmt formatCode="General" sourceLinked="0"/>
        <c:majorTickMark val="out"/>
        <c:minorTickMark val="none"/>
        <c:tickLblPos val="nextTo"/>
        <c:txPr>
          <a:bodyPr/>
          <a:lstStyle/>
          <a:p>
            <a:pPr>
              <a:defRPr sz="1100"/>
            </a:pPr>
            <a:endParaRPr lang="ru-RU"/>
          </a:p>
        </c:txPr>
        <c:crossAx val="19486389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manualLayout>
          <c:xMode val="edge"/>
          <c:yMode val="edge"/>
          <c:x val="0.2934379097843418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280525333082385E-2"/>
          <c:y val="0.4190540244969379"/>
          <c:w val="0.48371482210557021"/>
          <c:h val="0.5214304461942258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0"/>
          <c:dLbls>
            <c:dLbl>
              <c:idx val="0"/>
              <c:layout>
                <c:manualLayout>
                  <c:x val="-6.5461187953538641E-2"/>
                  <c:y val="-0.14971960517613592"/>
                </c:manualLayout>
              </c:layout>
              <c:tx>
                <c:rich>
                  <a:bodyPr/>
                  <a:lstStyle/>
                  <a:p>
                    <a:r>
                      <a:rPr lang="en-US"/>
                      <a:t>49,4%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06A-47E9-92E9-02861881228D}"/>
                </c:ext>
                <c:ext xmlns:c15="http://schemas.microsoft.com/office/drawing/2012/chart" uri="{CE6537A1-D6FC-4f65-9D91-7224C49458BB}">
                  <c15:layout/>
                </c:ext>
              </c:extLst>
            </c:dLbl>
            <c:dLbl>
              <c:idx val="1"/>
              <c:layout>
                <c:manualLayout>
                  <c:x val="7.7612659637248029E-3"/>
                  <c:y val="-1.0776545166402536E-2"/>
                </c:manualLayout>
              </c:layout>
              <c:tx>
                <c:rich>
                  <a:bodyPr/>
                  <a:lstStyle/>
                  <a:p>
                    <a:r>
                      <a:rPr lang="en-US"/>
                      <a:t>13,6%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6A-47E9-92E9-02861881228D}"/>
                </c:ext>
                <c:ext xmlns:c15="http://schemas.microsoft.com/office/drawing/2012/chart" uri="{CE6537A1-D6FC-4f65-9D91-7224C49458BB}">
                  <c15:layout/>
                </c:ext>
              </c:extLst>
            </c:dLbl>
            <c:dLbl>
              <c:idx val="2"/>
              <c:layout>
                <c:manualLayout>
                  <c:x val="2.46863981720815E-2"/>
                  <c:y val="-7.225027141021001E-2"/>
                </c:manualLayout>
              </c:layout>
              <c:tx>
                <c:rich>
                  <a:bodyPr/>
                  <a:lstStyle/>
                  <a:p>
                    <a:r>
                      <a:rPr lang="en-US"/>
                      <a:t>33,0%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06A-47E9-92E9-02861881228D}"/>
                </c:ext>
                <c:ext xmlns:c15="http://schemas.microsoft.com/office/drawing/2012/chart" uri="{CE6537A1-D6FC-4f65-9D91-7224C49458BB}">
                  <c15:layout/>
                </c:ext>
              </c:extLst>
            </c:dLbl>
            <c:dLbl>
              <c:idx val="3"/>
              <c:layout>
                <c:manualLayout>
                  <c:x val="1.8615675386159217E-2"/>
                  <c:y val="-5.3250807991314875E-2"/>
                </c:manualLayout>
              </c:layout>
              <c:tx>
                <c:rich>
                  <a:bodyPr/>
                  <a:lstStyle/>
                  <a:p>
                    <a:r>
                      <a:rPr lang="en-US"/>
                      <a:t>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06A-47E9-92E9-02861881228D}"/>
                </c:ext>
                <c:ext xmlns:c15="http://schemas.microsoft.com/office/drawing/2012/chart" uri="{CE6537A1-D6FC-4f65-9D91-7224C49458BB}">
                  <c15:layout/>
                </c:ext>
              </c:extLst>
            </c:dLbl>
            <c:dLbl>
              <c:idx val="4"/>
              <c:tx>
                <c:rich>
                  <a:bodyPr/>
                  <a:lstStyle/>
                  <a:p>
                    <a:r>
                      <a:rPr lang="en-US"/>
                      <a:t>11,5%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06A-47E9-92E9-02861881228D}"/>
                </c:ext>
                <c:ext xmlns:c15="http://schemas.microsoft.com/office/drawing/2012/chart" uri="{CE6537A1-D6FC-4f65-9D91-7224C49458BB}"/>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254</c:v>
                </c:pt>
                <c:pt idx="1">
                  <c:v>70</c:v>
                </c:pt>
                <c:pt idx="2">
                  <c:v>169</c:v>
                </c:pt>
                <c:pt idx="3">
                  <c:v>20</c:v>
                </c:pt>
              </c:numCache>
            </c:numRef>
          </c:val>
          <c:extLst xmlns:c16r2="http://schemas.microsoft.com/office/drawing/2015/06/chart">
            <c:ext xmlns:c16="http://schemas.microsoft.com/office/drawing/2014/chart" uri="{C3380CC4-5D6E-409C-BE32-E72D297353CC}">
              <c16:uniqueId val="{00000005-806A-47E9-92E9-02861881228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5377077865266833"/>
          <c:y val="0.25604986876640418"/>
          <c:w val="0.44391440653251679"/>
          <c:h val="0.71404228097442013"/>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Изменение нормативно-правовой базы, регулирующей деятельность предпринимателей</c:v>
                </c:pt>
                <c:pt idx="1">
                  <c:v>Появление новых российских конкурентов</c:v>
                </c:pt>
                <c:pt idx="2">
                  <c:v>Появление новых иностранных конкурентов</c:v>
                </c:pt>
                <c:pt idx="3">
                  <c:v>Другое</c:v>
                </c:pt>
              </c:strCache>
            </c:strRef>
          </c:cat>
          <c:val>
            <c:numRef>
              <c:f>Лист1!$B$2:$B$5</c:f>
              <c:numCache>
                <c:formatCode>General</c:formatCode>
                <c:ptCount val="4"/>
                <c:pt idx="0">
                  <c:v>260</c:v>
                </c:pt>
                <c:pt idx="1">
                  <c:v>166</c:v>
                </c:pt>
                <c:pt idx="2">
                  <c:v>71</c:v>
                </c:pt>
                <c:pt idx="3">
                  <c:v>16</c:v>
                </c:pt>
              </c:numCache>
            </c:numRef>
          </c:val>
          <c:extLst xmlns:c16r2="http://schemas.microsoft.com/office/drawing/2015/06/chart">
            <c:ext xmlns:c16="http://schemas.microsoft.com/office/drawing/2014/chart" uri="{C3380CC4-5D6E-409C-BE32-E72D297353CC}">
              <c16:uniqueId val="{00000000-F1BA-41CC-88D3-B519B91F6388}"/>
            </c:ext>
          </c:extLst>
        </c:ser>
        <c:dLbls>
          <c:dLblPos val="inEnd"/>
          <c:showLegendKey val="0"/>
          <c:showVal val="1"/>
          <c:showCatName val="0"/>
          <c:showSerName val="0"/>
          <c:showPercent val="0"/>
          <c:showBubbleSize val="0"/>
        </c:dLbls>
        <c:gapWidth val="100"/>
        <c:axId val="1948627504"/>
        <c:axId val="1948622608"/>
      </c:barChart>
      <c:catAx>
        <c:axId val="194862750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48622608"/>
        <c:crosses val="autoZero"/>
        <c:auto val="1"/>
        <c:lblAlgn val="ctr"/>
        <c:lblOffset val="100"/>
        <c:noMultiLvlLbl val="0"/>
      </c:catAx>
      <c:valAx>
        <c:axId val="194862260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4862750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Изменение нормативно-правовой базы, регулирующей деятельности предпримателей</c:v>
                </c:pt>
                <c:pt idx="1">
                  <c:v>Сделки слияния и поглощения</c:v>
                </c:pt>
                <c:pt idx="2">
                  <c:v>Антиконкурентные действия органов власти / давление со стороны органов власти</c:v>
                </c:pt>
                <c:pt idx="3">
                  <c:v>Уход иностранных конкурентов с рынка</c:v>
                </c:pt>
                <c:pt idx="4">
                  <c:v>Уход российских конкурентов с рынка</c:v>
                </c:pt>
                <c:pt idx="5">
                  <c:v>Другое</c:v>
                </c:pt>
              </c:strCache>
            </c:strRef>
          </c:cat>
          <c:val>
            <c:numRef>
              <c:f>Лист1!$B$2:$B$7</c:f>
              <c:numCache>
                <c:formatCode>General</c:formatCode>
                <c:ptCount val="6"/>
                <c:pt idx="0">
                  <c:v>221</c:v>
                </c:pt>
                <c:pt idx="1">
                  <c:v>97</c:v>
                </c:pt>
                <c:pt idx="2">
                  <c:v>71</c:v>
                </c:pt>
                <c:pt idx="3">
                  <c:v>53</c:v>
                </c:pt>
                <c:pt idx="4">
                  <c:v>53</c:v>
                </c:pt>
                <c:pt idx="5">
                  <c:v>18</c:v>
                </c:pt>
              </c:numCache>
            </c:numRef>
          </c:val>
          <c:extLst xmlns:c16r2="http://schemas.microsoft.com/office/drawing/2015/06/chart">
            <c:ext xmlns:c16="http://schemas.microsoft.com/office/drawing/2014/chart" uri="{C3380CC4-5D6E-409C-BE32-E72D297353CC}">
              <c16:uniqueId val="{00000000-4A37-4A2D-8A84-FDFC223AD142}"/>
            </c:ext>
          </c:extLst>
        </c:ser>
        <c:dLbls>
          <c:dLblPos val="outEnd"/>
          <c:showLegendKey val="0"/>
          <c:showVal val="1"/>
          <c:showCatName val="0"/>
          <c:showSerName val="0"/>
          <c:showPercent val="0"/>
          <c:showBubbleSize val="0"/>
        </c:dLbls>
        <c:gapWidth val="75"/>
        <c:overlap val="-25"/>
        <c:axId val="1948633488"/>
        <c:axId val="1948629680"/>
      </c:barChart>
      <c:valAx>
        <c:axId val="19486296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33488"/>
        <c:crosses val="autoZero"/>
        <c:crossBetween val="between"/>
      </c:valAx>
      <c:catAx>
        <c:axId val="1948633488"/>
        <c:scaling>
          <c:orientation val="minMax"/>
        </c:scaling>
        <c:delete val="0"/>
        <c:axPos val="l"/>
        <c:numFmt formatCode="General" sourceLinked="1"/>
        <c:majorTickMark val="none"/>
        <c:minorTickMark val="none"/>
        <c:tickLblPos val="nextTo"/>
        <c:crossAx val="194862968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Коррупция со стороны органов власти (например, взятки)</c:v>
                </c:pt>
                <c:pt idx="1">
                  <c:v>Давление со стороны конкурентов</c:v>
                </c:pt>
                <c:pt idx="2">
                  <c:v>Сложность получения доступа к земельным участкам</c:v>
                </c:pt>
                <c:pt idx="3">
                  <c:v>Давление со стороны клиентов</c:v>
                </c:pt>
                <c:pt idx="4">
                  <c:v>Недостаток квалифицированных кадров </c:v>
                </c:pt>
                <c:pt idx="5">
                  <c:v>Нестабильность российского законодательства в отношении регулирования деятельности предприятий </c:v>
                </c:pt>
              </c:strCache>
            </c:strRef>
          </c:cat>
          <c:val>
            <c:numRef>
              <c:f>Лист1!$B$2:$B$7</c:f>
              <c:numCache>
                <c:formatCode>General</c:formatCode>
                <c:ptCount val="6"/>
                <c:pt idx="0">
                  <c:v>45</c:v>
                </c:pt>
                <c:pt idx="1">
                  <c:v>47</c:v>
                </c:pt>
                <c:pt idx="2">
                  <c:v>51</c:v>
                </c:pt>
                <c:pt idx="3">
                  <c:v>54</c:v>
                </c:pt>
                <c:pt idx="4">
                  <c:v>70</c:v>
                </c:pt>
                <c:pt idx="5">
                  <c:v>73</c:v>
                </c:pt>
              </c:numCache>
            </c:numRef>
          </c:val>
          <c:extLst xmlns:c16r2="http://schemas.microsoft.com/office/drawing/2015/06/chart">
            <c:ext xmlns:c16="http://schemas.microsoft.com/office/drawing/2014/chart" uri="{C3380CC4-5D6E-409C-BE32-E72D297353CC}">
              <c16:uniqueId val="{00000000-4E33-4BB3-80AC-351A6B9FA2A8}"/>
            </c:ext>
          </c:extLst>
        </c:ser>
        <c:dLbls>
          <c:dLblPos val="inEnd"/>
          <c:showLegendKey val="0"/>
          <c:showVal val="1"/>
          <c:showCatName val="0"/>
          <c:showSerName val="0"/>
          <c:showPercent val="0"/>
          <c:showBubbleSize val="0"/>
        </c:dLbls>
        <c:gapWidth val="75"/>
        <c:overlap val="-25"/>
        <c:axId val="1948644368"/>
        <c:axId val="1948651440"/>
      </c:barChart>
      <c:valAx>
        <c:axId val="19486514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48644368"/>
        <c:crosses val="autoZero"/>
        <c:crossBetween val="between"/>
      </c:valAx>
      <c:catAx>
        <c:axId val="1948644368"/>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486514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6265495702401634"/>
          <c:y val="0.15911225952985908"/>
          <c:w val="0.33283176431535827"/>
          <c:h val="0.3789428477989771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31,0%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E9B-48D6-A9E8-8D3A9D4556C5}"/>
                </c:ext>
                <c:ext xmlns:c15="http://schemas.microsoft.com/office/drawing/2012/chart" uri="{CE6537A1-D6FC-4f65-9D91-7224C49458BB}">
                  <c15:layout/>
                </c:ext>
              </c:extLst>
            </c:dLbl>
            <c:dLbl>
              <c:idx val="1"/>
              <c:layout>
                <c:manualLayout>
                  <c:x val="-2.2548700778977347E-3"/>
                  <c:y val="-2.9184530847382095E-2"/>
                </c:manualLayout>
              </c:layout>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E9B-48D6-A9E8-8D3A9D4556C5}"/>
                </c:ext>
                <c:ext xmlns:c15="http://schemas.microsoft.com/office/drawing/2012/chart" uri="{CE6537A1-D6FC-4f65-9D91-7224C49458BB}">
                  <c15:layout/>
                </c:ext>
              </c:extLst>
            </c:dLbl>
            <c:dLbl>
              <c:idx val="2"/>
              <c:layout>
                <c:manualLayout>
                  <c:x val="-1.1187909771496838E-2"/>
                  <c:y val="2.6450367825427571E-3"/>
                </c:manualLayout>
              </c:layout>
              <c:tx>
                <c:rich>
                  <a:bodyPr/>
                  <a:lstStyle/>
                  <a:p>
                    <a:r>
                      <a:rPr lang="en-US"/>
                      <a:t>6,3%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E9B-48D6-A9E8-8D3A9D4556C5}"/>
                </c:ext>
                <c:ext xmlns:c15="http://schemas.microsoft.com/office/drawing/2012/chart" uri="{CE6537A1-D6FC-4f65-9D91-7224C49458BB}">
                  <c15:layout/>
                </c:ext>
              </c:extLst>
            </c:dLbl>
            <c:dLbl>
              <c:idx val="3"/>
              <c:layout>
                <c:manualLayout>
                  <c:x val="-6.7686542392130363E-3"/>
                  <c:y val="-1.0308455851964275E-2"/>
                </c:manualLayout>
              </c:layout>
              <c:tx>
                <c:rich>
                  <a:bodyPr/>
                  <a:lstStyle/>
                  <a:p>
                    <a:r>
                      <a:rPr lang="en-US"/>
                      <a:t>7,2%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E9B-48D6-A9E8-8D3A9D4556C5}"/>
                </c:ext>
                <c:ext xmlns:c15="http://schemas.microsoft.com/office/drawing/2012/chart" uri="{CE6537A1-D6FC-4f65-9D91-7224C49458BB}">
                  <c15:layout/>
                </c:ext>
              </c:extLst>
            </c:dLbl>
            <c:dLbl>
              <c:idx val="4"/>
              <c:layout>
                <c:manualLayout>
                  <c:x val="1.495144665872469E-2"/>
                  <c:y val="-5.954567180699857E-3"/>
                </c:manualLayout>
              </c:layout>
              <c:tx>
                <c:rich>
                  <a:bodyPr/>
                  <a:lstStyle/>
                  <a:p>
                    <a:r>
                      <a:rPr lang="en-US"/>
                      <a:t>7,5%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E9B-48D6-A9E8-8D3A9D4556C5}"/>
                </c:ext>
                <c:ext xmlns:c15="http://schemas.microsoft.com/office/drawing/2012/chart" uri="{CE6537A1-D6FC-4f65-9D91-7224C49458BB}">
                  <c15:layout/>
                </c:ext>
              </c:extLst>
            </c:dLbl>
            <c:dLbl>
              <c:idx val="5"/>
              <c:layout>
                <c:manualLayout>
                  <c:x val="7.1550252666094886E-3"/>
                  <c:y val="-1.4129383986746066E-2"/>
                </c:manualLayout>
              </c:layout>
              <c:tx>
                <c:rich>
                  <a:bodyPr/>
                  <a:lstStyle/>
                  <a:p>
                    <a:r>
                      <a:rPr lang="en-US"/>
                      <a:t>13,4%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E9B-48D6-A9E8-8D3A9D4556C5}"/>
                </c:ext>
                <c:ext xmlns:c15="http://schemas.microsoft.com/office/drawing/2012/chart" uri="{CE6537A1-D6FC-4f65-9D91-7224C49458BB}">
                  <c15:layout/>
                </c:ext>
              </c:extLst>
            </c:dLbl>
            <c:dLbl>
              <c:idx val="6"/>
              <c:layout>
                <c:manualLayout>
                  <c:x val="2.8260858576071956E-3"/>
                  <c:y val="-7.531526610291924E-3"/>
                </c:manualLayout>
              </c:layout>
              <c:tx>
                <c:rich>
                  <a:bodyPr/>
                  <a:lstStyle/>
                  <a:p>
                    <a:r>
                      <a:rPr lang="en-US"/>
                      <a:t>26,8%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159</c:v>
                </c:pt>
                <c:pt idx="1">
                  <c:v>40</c:v>
                </c:pt>
                <c:pt idx="2">
                  <c:v>32</c:v>
                </c:pt>
                <c:pt idx="3">
                  <c:v>37</c:v>
                </c:pt>
                <c:pt idx="4">
                  <c:v>38</c:v>
                </c:pt>
                <c:pt idx="5">
                  <c:v>69</c:v>
                </c:pt>
                <c:pt idx="6">
                  <c:v>137</c:v>
                </c:pt>
              </c:numCache>
            </c:numRef>
          </c:val>
          <c:extLst xmlns:c16r2="http://schemas.microsoft.com/office/drawing/2015/06/chart">
            <c:ext xmlns:c16="http://schemas.microsoft.com/office/drawing/2014/chart" uri="{C3380CC4-5D6E-409C-BE32-E72D297353CC}">
              <c16:uniqueId val="{00000006-1E9B-48D6-A9E8-8D3A9D4556C5}"/>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2500729075532183E-2"/>
                  <c:y val="1.71292445639731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2785433070866142E-2"/>
                  <c:y val="-0.1120666320832089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1686351706036746E-2"/>
                  <c:y val="-0.1927710913206147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2106</c:v>
                </c:pt>
                <c:pt idx="1">
                  <c:v>4673</c:v>
                </c:pt>
                <c:pt idx="2">
                  <c:v>44945</c:v>
                </c:pt>
                <c:pt idx="3">
                  <c:v>57534</c:v>
                </c:pt>
                <c:pt idx="4">
                  <c:v>1727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568E-3"/>
          <c:y val="0.4428019683121685"/>
          <c:w val="0.51149259988334794"/>
          <c:h val="0.5565889748438045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422244094488189E-3"/>
                  <c:y val="-7.7084762744905853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D41-42BE-B2A0-4B49F552B461}"/>
                </c:ext>
                <c:ext xmlns:c15="http://schemas.microsoft.com/office/drawing/2012/chart" uri="{CE6537A1-D6FC-4f65-9D91-7224C49458BB}">
                  <c15:layout/>
                </c:ext>
              </c:extLst>
            </c:dLbl>
            <c:dLbl>
              <c:idx val="1"/>
              <c:layout>
                <c:manualLayout>
                  <c:x val="1.3238553514144066E-2"/>
                  <c:y val="4.9663475675499072E-2"/>
                </c:manualLayout>
              </c:layout>
              <c:tx>
                <c:rich>
                  <a:bodyPr/>
                  <a:lstStyle/>
                  <a:p>
                    <a:r>
                      <a:rPr lang="en-US"/>
                      <a:t>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D41-42BE-B2A0-4B49F552B461}"/>
                </c:ext>
                <c:ext xmlns:c15="http://schemas.microsoft.com/office/drawing/2012/chart" uri="{CE6537A1-D6FC-4f65-9D91-7224C49458BB}">
                  <c15:layout/>
                </c:ext>
              </c:extLst>
            </c:dLbl>
            <c:dLbl>
              <c:idx val="2"/>
              <c:layout>
                <c:manualLayout>
                  <c:x val="1.7701953922426364E-2"/>
                  <c:y val="-8.2225199028544665E-2"/>
                </c:manualLayout>
              </c:layout>
              <c:tx>
                <c:rich>
                  <a:bodyPr/>
                  <a:lstStyle/>
                  <a:p>
                    <a:r>
                      <a:rPr lang="en-US"/>
                      <a:t>45,2%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D41-42BE-B2A0-4B49F552B461}"/>
                </c:ext>
                <c:ext xmlns:c15="http://schemas.microsoft.com/office/drawing/2012/chart" uri="{CE6537A1-D6FC-4f65-9D91-7224C49458BB}">
                  <c15:layout/>
                </c:ext>
              </c:extLst>
            </c:dLbl>
            <c:dLbl>
              <c:idx val="3"/>
              <c:layout>
                <c:manualLayout>
                  <c:x val="2.6015055409740449E-2"/>
                  <c:y val="-0.10355419784145233"/>
                </c:manualLayout>
              </c:layout>
              <c:tx>
                <c:rich>
                  <a:bodyPr/>
                  <a:lstStyle/>
                  <a:p>
                    <a:r>
                      <a:rPr lang="en-US"/>
                      <a:t>46,6%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272419072615922E-2"/>
                  <c:y val="5.0674682262227596E-3"/>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2986</c:v>
                </c:pt>
                <c:pt idx="1">
                  <c:v>4453</c:v>
                </c:pt>
                <c:pt idx="2">
                  <c:v>50200</c:v>
                </c:pt>
                <c:pt idx="3">
                  <c:v>51678</c:v>
                </c:pt>
                <c:pt idx="4">
                  <c:v>1668</c:v>
                </c:pt>
              </c:numCache>
            </c:numRef>
          </c:val>
          <c:extLst xmlns:c16r2="http://schemas.microsoft.com/office/drawing/2015/06/chart">
            <c:ext xmlns:c16="http://schemas.microsoft.com/office/drawing/2014/chart" uri="{C3380CC4-5D6E-409C-BE32-E72D297353CC}">
              <c16:uniqueId val="{00000004-3D41-42BE-B2A0-4B49F552B46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38544831792291523"/>
          <c:w val="0.32482884951881014"/>
          <c:h val="0.5783426449287200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5698</c:v>
                </c:pt>
                <c:pt idx="1">
                  <c:v>9017</c:v>
                </c:pt>
                <c:pt idx="2">
                  <c:v>49621</c:v>
                </c:pt>
                <c:pt idx="3">
                  <c:v>43510</c:v>
                </c:pt>
                <c:pt idx="4">
                  <c:v>3139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Изменение числа конкурентов бизнеса</a:t>
            </a:r>
            <a:endParaRPr lang="en-US" sz="1600">
              <a:solidFill>
                <a:sysClr val="windowText" lastClr="000000"/>
              </a:solidFill>
              <a:latin typeface="Times New Roman" panose="02020603050405020304" pitchFamily="18" charset="0"/>
              <a:cs typeface="Times New Roman" panose="02020603050405020304" pitchFamily="18" charset="0"/>
            </a:endParaRPr>
          </a:p>
          <a:p>
            <a:pPr>
              <a:defRPr>
                <a:solidFill>
                  <a:sysClr val="windowText" lastClr="000000"/>
                </a:solidFill>
                <a:latin typeface="Times New Roman" panose="02020603050405020304" pitchFamily="18" charset="0"/>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за 3 года</a:t>
            </a:r>
          </a:p>
        </c:rich>
      </c:tx>
      <c:layout>
        <c:manualLayout>
          <c:xMode val="edge"/>
          <c:yMode val="edge"/>
          <c:x val="0.22855758748110691"/>
          <c:y val="2.3896760698103152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1266902679322156E-3"/>
          <c:y val="0.32517541882026146"/>
          <c:w val="0.54358005698677769"/>
          <c:h val="0.6214694266079944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7"/>
          <c:dLbls>
            <c:dLbl>
              <c:idx val="0"/>
              <c:layout>
                <c:manualLayout>
                  <c:x val="-3.5194306040227746E-2"/>
                  <c:y val="-7.2268173287922885E-2"/>
                </c:manualLayout>
              </c:layout>
              <c:tx>
                <c:rich>
                  <a:bodyPr/>
                  <a:lstStyle/>
                  <a:p>
                    <a:r>
                      <a:rPr lang="en-US"/>
                      <a:t>25,0%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16-472D-BA43-0DE4432D928E}"/>
                </c:ext>
                <c:ext xmlns:c15="http://schemas.microsoft.com/office/drawing/2012/chart" uri="{CE6537A1-D6FC-4f65-9D91-7224C49458BB}">
                  <c15:layout/>
                </c:ext>
              </c:extLst>
            </c:dLbl>
            <c:dLbl>
              <c:idx val="1"/>
              <c:layout>
                <c:manualLayout>
                  <c:x val="-6.1192543527821917E-3"/>
                  <c:y val="5.0651203278026566E-2"/>
                </c:manualLayout>
              </c:layout>
              <c:tx>
                <c:rich>
                  <a:bodyPr/>
                  <a:lstStyle/>
                  <a:p>
                    <a:r>
                      <a:rPr lang="en-US"/>
                      <a:t>17,6%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16-472D-BA43-0DE4432D928E}"/>
                </c:ext>
                <c:ext xmlns:c15="http://schemas.microsoft.com/office/drawing/2012/chart" uri="{CE6537A1-D6FC-4f65-9D91-7224C49458BB}">
                  <c15:layout/>
                </c:ext>
              </c:extLst>
            </c:dLbl>
            <c:dLbl>
              <c:idx val="2"/>
              <c:layout>
                <c:manualLayout>
                  <c:x val="-5.2086622598239846E-2"/>
                  <c:y val="-4.3715846994535519E-3"/>
                </c:manualLayout>
              </c:layout>
              <c:tx>
                <c:rich>
                  <a:bodyPr/>
                  <a:lstStyle/>
                  <a:p>
                    <a:r>
                      <a:rPr lang="en-US"/>
                      <a:t>21,2%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16-472D-BA43-0DE4432D928E}"/>
                </c:ext>
                <c:ext xmlns:c15="http://schemas.microsoft.com/office/drawing/2012/chart" uri="{CE6537A1-D6FC-4f65-9D91-7224C49458BB}">
                  <c15:layout/>
                </c:ext>
              </c:extLst>
            </c:dLbl>
            <c:dLbl>
              <c:idx val="3"/>
              <c:layout>
                <c:manualLayout>
                  <c:x val="2.8192615982920817E-3"/>
                  <c:y val="-2.8035335431746945E-2"/>
                </c:manualLayout>
              </c:layout>
              <c:tx>
                <c:rich>
                  <a:bodyPr/>
                  <a:lstStyle/>
                  <a:p>
                    <a:r>
                      <a:rPr lang="en-US"/>
                      <a:t>36,1%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16-472D-BA43-0DE4432D928E}"/>
                </c:ext>
                <c:ext xmlns:c15="http://schemas.microsoft.com/office/drawing/2012/chart" uri="{CE6537A1-D6FC-4f65-9D91-7224C49458BB}">
                  <c15:layout/>
                </c:ext>
              </c:extLst>
            </c:dLbl>
            <c:spPr>
              <a:noFill/>
              <a:ln>
                <a:noFill/>
              </a:ln>
              <a:effectLst/>
            </c:spPr>
            <c:txPr>
              <a:bodyPr/>
              <a:lstStyle/>
              <a:p>
                <a:pPr>
                  <a:defRPr sz="11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11130</c:v>
                </c:pt>
                <c:pt idx="1">
                  <c:v>7841</c:v>
                </c:pt>
                <c:pt idx="2">
                  <c:v>9445</c:v>
                </c:pt>
                <c:pt idx="3">
                  <c:v>16061</c:v>
                </c:pt>
              </c:numCache>
            </c:numRef>
          </c:val>
          <c:extLst xmlns:c16r2="http://schemas.microsoft.com/office/drawing/2015/06/chart">
            <c:ext xmlns:c16="http://schemas.microsoft.com/office/drawing/2014/chart" uri="{C3380CC4-5D6E-409C-BE32-E72D297353CC}">
              <c16:uniqueId val="{00000000-ACBA-45C2-AF1A-A1344EF42D57}"/>
            </c:ext>
          </c:extLst>
        </c:ser>
        <c:dLbls>
          <c:showLegendKey val="0"/>
          <c:showVal val="0"/>
          <c:showCatName val="0"/>
          <c:showSerName val="0"/>
          <c:showPercent val="1"/>
          <c:showBubbleSize val="0"/>
          <c:showLeaderLines val="1"/>
        </c:dLbls>
      </c:pie3DChart>
    </c:plotArea>
    <c:legend>
      <c:legendPos val="r"/>
      <c:layout>
        <c:manualLayout>
          <c:xMode val="edge"/>
          <c:yMode val="edge"/>
          <c:x val="0.5974773830566279"/>
          <c:y val="0.30805186997436562"/>
          <c:w val="0.36883706196258959"/>
          <c:h val="0.5505554117506255"/>
        </c:manualLayout>
      </c:layout>
      <c:overlay val="0"/>
    </c:legend>
    <c:plotVisOnly val="1"/>
    <c:dispBlanksAs val="gap"/>
    <c:showDLblsOverMax val="0"/>
  </c:chart>
  <c:spPr>
    <a:noFill/>
    <a:ln>
      <a:noFill/>
    </a:ln>
  </c:spPr>
  <c:txPr>
    <a:bodyPr/>
    <a:lstStyle/>
    <a:p>
      <a:pPr>
        <a:defRPr>
          <a:solidFill>
            <a:schemeClr val="bg2">
              <a:lumMod val="25000"/>
            </a:schemeClr>
          </a:solidFill>
          <a:latin typeface="+mj-lt"/>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tx>
                <c:rich>
                  <a:bodyPr/>
                  <a:lstStyle/>
                  <a:p>
                    <a:r>
                      <a:rPr lang="en-US"/>
                      <a:t>3,2%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tx>
                <c:rich>
                  <a:bodyPr/>
                  <a:lstStyle/>
                  <a:p>
                    <a:r>
                      <a:rPr lang="en-US"/>
                      <a:t>7,2%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046405657626131E-2"/>
                  <c:y val="-0.13362381989832969"/>
                </c:manualLayout>
              </c:layout>
              <c:tx>
                <c:rich>
                  <a:bodyPr/>
                  <a:lstStyle/>
                  <a:p>
                    <a:r>
                      <a:rPr lang="en-US"/>
                      <a:t>44,1%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012540099154261E-2"/>
                  <c:y val="-7.8846516734427802E-2"/>
                </c:manualLayout>
              </c:layout>
              <c:tx>
                <c:rich>
                  <a:bodyPr/>
                  <a:lstStyle/>
                  <a:p>
                    <a:r>
                      <a:rPr lang="en-US"/>
                      <a:t>43,7%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tx>
                <c:rich>
                  <a:bodyPr/>
                  <a:lstStyle/>
                  <a:p>
                    <a:r>
                      <a:rPr lang="en-US"/>
                      <a:t>1,8%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3598</c:v>
                </c:pt>
                <c:pt idx="1">
                  <c:v>8021</c:v>
                </c:pt>
                <c:pt idx="2">
                  <c:v>48922</c:v>
                </c:pt>
                <c:pt idx="3">
                  <c:v>48466</c:v>
                </c:pt>
                <c:pt idx="4">
                  <c:v>1978</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 организаций)</a:t>
            </a:r>
          </a:p>
        </c:rich>
      </c:tx>
      <c:layout>
        <c:manualLayout>
          <c:xMode val="edge"/>
          <c:yMode val="edge"/>
          <c:x val="0.2404754694124773"/>
          <c:y val="0"/>
        </c:manualLayout>
      </c:layout>
      <c:overlay val="0"/>
    </c:title>
    <c:autoTitleDeleted val="0"/>
    <c:plotArea>
      <c:layout>
        <c:manualLayout>
          <c:layoutTarget val="inner"/>
          <c:xMode val="edge"/>
          <c:yMode val="edge"/>
          <c:x val="0.43063194023823947"/>
          <c:y val="0.32686897283906929"/>
          <c:w val="0.53212149988471458"/>
          <c:h val="0.561126296232486"/>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C6-497F-BCF7-88DB7DBBA39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C6-497F-BCF7-88DB7DBBA39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C6-497F-BCF7-88DB7DBBA39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C6-497F-BCF7-88DB7DBBA39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C6-497F-BCF7-88DB7DBBA39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C6-497F-BCF7-88DB7DBBA39C}"/>
                </c:ext>
                <c:ext xmlns:c15="http://schemas.microsoft.com/office/drawing/2012/chart" uri="{CE6537A1-D6FC-4f65-9D91-7224C49458BB}"/>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C6-497F-BCF7-88DB7DBBA39C}"/>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Затрудняюсь с ответом</c:v>
                </c:pt>
                <c:pt idx="1">
                  <c:v>Уникальность продукции</c:v>
                </c:pt>
                <c:pt idx="2">
                  <c:v>Предложение сопутствующих услуг, товаров, сервисов (гарантий, ремонта и т.д.)</c:v>
                </c:pt>
                <c:pt idx="3">
                  <c:v>Низкая цена</c:v>
                </c:pt>
                <c:pt idx="4">
                  <c:v>Высокое качество</c:v>
                </c:pt>
              </c:strCache>
            </c:strRef>
          </c:cat>
          <c:val>
            <c:numRef>
              <c:f>Лист1!$B$2:$B$6</c:f>
              <c:numCache>
                <c:formatCode>General</c:formatCode>
                <c:ptCount val="5"/>
                <c:pt idx="0">
                  <c:v>331</c:v>
                </c:pt>
                <c:pt idx="1">
                  <c:v>61</c:v>
                </c:pt>
                <c:pt idx="2">
                  <c:v>68</c:v>
                </c:pt>
                <c:pt idx="3">
                  <c:v>89</c:v>
                </c:pt>
                <c:pt idx="4">
                  <c:v>166</c:v>
                </c:pt>
              </c:numCache>
            </c:numRef>
          </c:val>
          <c:extLst xmlns:c16r2="http://schemas.microsoft.com/office/drawing/2015/06/chart">
            <c:ext xmlns:c16="http://schemas.microsoft.com/office/drawing/2014/chart" uri="{C3380CC4-5D6E-409C-BE32-E72D297353CC}">
              <c16:uniqueId val="{00000007-0FC6-497F-BCF7-88DB7DBBA39C}"/>
            </c:ext>
          </c:extLst>
        </c:ser>
        <c:dLbls>
          <c:showLegendKey val="0"/>
          <c:showVal val="0"/>
          <c:showCatName val="0"/>
          <c:showSerName val="0"/>
          <c:showPercent val="0"/>
          <c:showBubbleSize val="0"/>
        </c:dLbls>
        <c:gapWidth val="100"/>
        <c:axId val="1902484464"/>
        <c:axId val="1902480656"/>
      </c:barChart>
      <c:valAx>
        <c:axId val="1902480656"/>
        <c:scaling>
          <c:orientation val="minMax"/>
        </c:scaling>
        <c:delete val="0"/>
        <c:axPos val="b"/>
        <c:majorGridlines/>
        <c:numFmt formatCode="General" sourceLinked="1"/>
        <c:majorTickMark val="out"/>
        <c:minorTickMark val="none"/>
        <c:tickLblPos val="nextTo"/>
        <c:crossAx val="1902484464"/>
        <c:crosses val="autoZero"/>
        <c:crossBetween val="between"/>
      </c:valAx>
      <c:catAx>
        <c:axId val="1902484464"/>
        <c:scaling>
          <c:orientation val="minMax"/>
        </c:scaling>
        <c:delete val="0"/>
        <c:axPos val="l"/>
        <c:numFmt formatCode="General" sourceLinked="0"/>
        <c:majorTickMark val="out"/>
        <c:minorTickMark val="none"/>
        <c:tickLblPos val="nextTo"/>
        <c:txPr>
          <a:bodyPr/>
          <a:lstStyle/>
          <a:p>
            <a:pPr>
              <a:defRPr baseline="0"/>
            </a:pPr>
            <a:endParaRPr lang="ru-RU"/>
          </a:p>
        </c:txPr>
        <c:crossAx val="1902480656"/>
        <c:crosses val="autoZero"/>
        <c:auto val="0"/>
        <c:lblAlgn val="ctr"/>
        <c:lblOffset val="10"/>
        <c:tickLblSkip val="1"/>
        <c:noMultiLvlLbl val="0"/>
      </c:catAx>
    </c:plotArea>
    <c:plotVisOnly val="1"/>
    <c:dispBlanksAs val="gap"/>
    <c:showDLblsOverMax val="0"/>
  </c:chart>
  <c:spPr>
    <a:noFill/>
    <a:ln>
      <a:noFill/>
    </a:ln>
  </c:spPr>
  <c:txPr>
    <a:bodyPr/>
    <a:lstStyle/>
    <a:p>
      <a:pPr>
        <a:defRPr spc="-2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конкурентов</a:t>
            </a:r>
            <a:r>
              <a:rPr lang="ru-RU">
                <a:solidFill>
                  <a:schemeClr val="bg1">
                    <a:lumMod val="10000"/>
                  </a:schemeClr>
                </a:solidFill>
              </a:rPr>
              <a:t> </a:t>
            </a:r>
          </a:p>
        </c:rich>
      </c:tx>
      <c:layout>
        <c:manualLayout>
          <c:xMode val="edge"/>
          <c:yMode val="edge"/>
          <c:x val="0.2979735876255498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709392399655868E-2"/>
          <c:y val="0.32354014853574614"/>
          <c:w val="0.56655913255628521"/>
          <c:h val="0.6163474262056677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12822059838435E-3"/>
                  <c:y val="-3.9824046536612208E-2"/>
                </c:manualLayout>
              </c:layout>
              <c:tx>
                <c:rich>
                  <a:bodyPr/>
                  <a:lstStyle/>
                  <a:p>
                    <a:r>
                      <a:rPr lang="en-US"/>
                      <a:t>26,5%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1EC-43D3-BB2B-6DB140060A16}"/>
                </c:ext>
                <c:ext xmlns:c15="http://schemas.microsoft.com/office/drawing/2012/chart" uri="{CE6537A1-D6FC-4f65-9D91-7224C49458BB}">
                  <c15:layout/>
                </c:ext>
              </c:extLst>
            </c:dLbl>
            <c:dLbl>
              <c:idx val="1"/>
              <c:layout/>
              <c:tx>
                <c:rich>
                  <a:bodyPr/>
                  <a:lstStyle/>
                  <a:p>
                    <a:r>
                      <a:rPr lang="en-US"/>
                      <a:t>16,0%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1EC-43D3-BB2B-6DB140060A16}"/>
                </c:ext>
                <c:ext xmlns:c15="http://schemas.microsoft.com/office/drawing/2012/chart" uri="{CE6537A1-D6FC-4f65-9D91-7224C49458BB}">
                  <c15:layout/>
                </c:ext>
              </c:extLst>
            </c:dLbl>
            <c:dLbl>
              <c:idx val="2"/>
              <c:layout>
                <c:manualLayout>
                  <c:x val="-5.9511152373650254E-2"/>
                  <c:y val="-6.9883527454242922E-2"/>
                </c:manualLayout>
              </c:layout>
              <c:tx>
                <c:rich>
                  <a:bodyPr/>
                  <a:lstStyle/>
                  <a:p>
                    <a:r>
                      <a:rPr lang="en-US"/>
                      <a:t>27,4%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1EC-43D3-BB2B-6DB140060A16}"/>
                </c:ext>
                <c:ext xmlns:c15="http://schemas.microsoft.com/office/drawing/2012/chart" uri="{CE6537A1-D6FC-4f65-9D91-7224C49458BB}">
                  <c15:layout/>
                </c:ext>
              </c:extLst>
            </c:dLbl>
            <c:dLbl>
              <c:idx val="3"/>
              <c:layout/>
              <c:tx>
                <c:rich>
                  <a:bodyPr/>
                  <a:lstStyle/>
                  <a:p>
                    <a:r>
                      <a:rPr lang="en-US"/>
                      <a:t>30,2%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Сократилось</c:v>
                </c:pt>
                <c:pt idx="2">
                  <c:v>Увеличилось</c:v>
                </c:pt>
                <c:pt idx="3">
                  <c:v>Не изменилось</c:v>
                </c:pt>
              </c:strCache>
            </c:strRef>
          </c:cat>
          <c:val>
            <c:numRef>
              <c:f>Лист1!$B$2:$B$5</c:f>
              <c:numCache>
                <c:formatCode>General</c:formatCode>
                <c:ptCount val="4"/>
                <c:pt idx="0">
                  <c:v>211</c:v>
                </c:pt>
                <c:pt idx="1">
                  <c:v>128</c:v>
                </c:pt>
                <c:pt idx="2">
                  <c:v>219</c:v>
                </c:pt>
                <c:pt idx="3">
                  <c:v>241</c:v>
                </c:pt>
              </c:numCache>
            </c:numRef>
          </c:val>
          <c:extLst xmlns:c16r2="http://schemas.microsoft.com/office/drawing/2015/06/chart">
            <c:ext xmlns:c16="http://schemas.microsoft.com/office/drawing/2014/chart" uri="{C3380CC4-5D6E-409C-BE32-E72D297353CC}">
              <c16:uniqueId val="{00000000-F8D7-49BE-9A01-9D1B106E323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162</c:v>
                </c:pt>
                <c:pt idx="1">
                  <c:v>244</c:v>
                </c:pt>
                <c:pt idx="2">
                  <c:v>390</c:v>
                </c:pt>
              </c:numCache>
            </c:numRef>
          </c:val>
          <c:extLst xmlns:c16r2="http://schemas.microsoft.com/office/drawing/2015/06/chart">
            <c:ext xmlns:c16="http://schemas.microsoft.com/office/drawing/2014/chart" uri="{C3380CC4-5D6E-409C-BE32-E72D297353CC}">
              <c16:uniqueId val="{00000000-ED32-423E-AC99-0C7256EA7E06}"/>
            </c:ext>
          </c:extLst>
        </c:ser>
        <c:dLbls>
          <c:dLblPos val="inEnd"/>
          <c:showLegendKey val="0"/>
          <c:showVal val="1"/>
          <c:showCatName val="0"/>
          <c:showSerName val="0"/>
          <c:showPercent val="0"/>
          <c:showBubbleSize val="0"/>
        </c:dLbls>
        <c:gapWidth val="100"/>
        <c:axId val="1903243248"/>
        <c:axId val="1903245424"/>
      </c:barChart>
      <c:catAx>
        <c:axId val="190324324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03245424"/>
        <c:crosses val="autoZero"/>
        <c:auto val="1"/>
        <c:lblAlgn val="ctr"/>
        <c:lblOffset val="100"/>
        <c:noMultiLvlLbl val="0"/>
      </c:catAx>
      <c:valAx>
        <c:axId val="190324542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032432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Изменение нормативно-правовой базы, регулирующей деятельности предпримателей</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Уход иностранных конкурентов с рынка</c:v>
                </c:pt>
              </c:strCache>
            </c:strRef>
          </c:cat>
          <c:val>
            <c:numRef>
              <c:f>Лист1!$B$2:$B$6</c:f>
              <c:numCache>
                <c:formatCode>General</c:formatCode>
                <c:ptCount val="5"/>
                <c:pt idx="0">
                  <c:v>274</c:v>
                </c:pt>
                <c:pt idx="1">
                  <c:v>178</c:v>
                </c:pt>
                <c:pt idx="2">
                  <c:v>156</c:v>
                </c:pt>
                <c:pt idx="3">
                  <c:v>141</c:v>
                </c:pt>
                <c:pt idx="4">
                  <c:v>49</c:v>
                </c:pt>
              </c:numCache>
            </c:numRef>
          </c:val>
          <c:extLst xmlns:c16r2="http://schemas.microsoft.com/office/drawing/2015/06/chart">
            <c:ext xmlns:c16="http://schemas.microsoft.com/office/drawing/2014/chart" uri="{C3380CC4-5D6E-409C-BE32-E72D297353CC}">
              <c16:uniqueId val="{00000000-E9AC-4AFD-BC03-D5762098642F}"/>
            </c:ext>
          </c:extLst>
        </c:ser>
        <c:dLbls>
          <c:dLblPos val="outEnd"/>
          <c:showLegendKey val="0"/>
          <c:showVal val="1"/>
          <c:showCatName val="0"/>
          <c:showSerName val="0"/>
          <c:showPercent val="0"/>
          <c:showBubbleSize val="0"/>
        </c:dLbls>
        <c:gapWidth val="75"/>
        <c:overlap val="-25"/>
        <c:axId val="1903231280"/>
        <c:axId val="1903237808"/>
      </c:barChart>
      <c:valAx>
        <c:axId val="190323780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3231280"/>
        <c:crosses val="autoZero"/>
        <c:crossBetween val="between"/>
      </c:valAx>
      <c:catAx>
        <c:axId val="1903231280"/>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032378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Наиболее существенные</a:t>
            </a:r>
            <a:endParaRPr lang="en-US" sz="1600"/>
          </a:p>
          <a:p>
            <a:pPr>
              <a:defRPr/>
            </a:pPr>
            <a:r>
              <a:rPr lang="ru-RU" sz="1600"/>
              <a:t>административные барьеры</a:t>
            </a:r>
          </a:p>
          <a:p>
            <a:pPr>
              <a:defRPr/>
            </a:pPr>
            <a:r>
              <a:rPr lang="ru-RU" sz="1400" b="0"/>
              <a:t>(количество организаций)</a:t>
            </a:r>
          </a:p>
        </c:rich>
      </c:tx>
      <c:layout/>
      <c:overlay val="0"/>
    </c:title>
    <c:autoTitleDeleted val="0"/>
    <c:plotArea>
      <c:layout>
        <c:manualLayout>
          <c:layoutTarget val="inner"/>
          <c:xMode val="edge"/>
          <c:yMode val="edge"/>
          <c:x val="0.54848129277957902"/>
          <c:y val="0.278763838730685"/>
          <c:w val="0.41291853224229325"/>
          <c:h val="0.6486135935462055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Сложность получения доступа к земельным участкам </c:v>
                </c:pt>
                <c:pt idx="1">
                  <c:v>Ограничение органами власти инициатив по организации совместной деятельности малых предприятий</c:v>
                </c:pt>
                <c:pt idx="2">
                  <c:v>Коррупция со стороны органов власти (например, взятки)</c:v>
                </c:pt>
                <c:pt idx="3">
                  <c:v>Сложность/затянутость процедуры получения разрешений/лицензий</c:v>
                </c:pt>
                <c:pt idx="4">
                  <c:v>Высокий уровень налогов </c:v>
                </c:pt>
              </c:strCache>
            </c:strRef>
          </c:cat>
          <c:val>
            <c:numRef>
              <c:f>Лист1!$B$2:$B$6</c:f>
              <c:numCache>
                <c:formatCode>General</c:formatCode>
                <c:ptCount val="5"/>
                <c:pt idx="0">
                  <c:v>137</c:v>
                </c:pt>
                <c:pt idx="1">
                  <c:v>88</c:v>
                </c:pt>
                <c:pt idx="2">
                  <c:v>85</c:v>
                </c:pt>
                <c:pt idx="3">
                  <c:v>84</c:v>
                </c:pt>
                <c:pt idx="4">
                  <c:v>76</c:v>
                </c:pt>
              </c:numCache>
            </c:numRef>
          </c:val>
          <c:extLst xmlns:c16r2="http://schemas.microsoft.com/office/drawing/2015/06/chart">
            <c:ext xmlns:c16="http://schemas.microsoft.com/office/drawing/2014/chart" uri="{C3380CC4-5D6E-409C-BE32-E72D297353CC}">
              <c16:uniqueId val="{00000000-7781-43C3-8EFA-229C2BFC53DC}"/>
            </c:ext>
          </c:extLst>
        </c:ser>
        <c:dLbls>
          <c:dLblPos val="inEnd"/>
          <c:showLegendKey val="0"/>
          <c:showVal val="1"/>
          <c:showCatName val="0"/>
          <c:showSerName val="0"/>
          <c:showPercent val="0"/>
          <c:showBubbleSize val="0"/>
        </c:dLbls>
        <c:gapWidth val="75"/>
        <c:overlap val="-25"/>
        <c:axId val="1903243792"/>
        <c:axId val="1903246512"/>
      </c:barChart>
      <c:valAx>
        <c:axId val="1903246512"/>
        <c:scaling>
          <c:orientation val="minMax"/>
        </c:scaling>
        <c:delete val="0"/>
        <c:axPos val="b"/>
        <c:majorGridlines/>
        <c:numFmt formatCode="General" sourceLinked="1"/>
        <c:majorTickMark val="none"/>
        <c:minorTickMark val="none"/>
        <c:tickLblPos val="nextTo"/>
        <c:spPr>
          <a:ln w="9525">
            <a:noFill/>
          </a:ln>
        </c:spPr>
        <c:crossAx val="1903243792"/>
        <c:crosses val="autoZero"/>
        <c:crossBetween val="between"/>
      </c:valAx>
      <c:catAx>
        <c:axId val="1903243792"/>
        <c:scaling>
          <c:orientation val="minMax"/>
        </c:scaling>
        <c:delete val="0"/>
        <c:axPos val="l"/>
        <c:numFmt formatCode="General" sourceLinked="0"/>
        <c:majorTickMark val="none"/>
        <c:minorTickMark val="none"/>
        <c:tickLblPos val="nextTo"/>
        <c:spPr>
          <a:ln w="6350"/>
        </c:spPr>
        <c:txPr>
          <a:bodyPr/>
          <a:lstStyle/>
          <a:p>
            <a:pPr algn="just">
              <a:defRPr spc="0" baseline="0"/>
            </a:pPr>
            <a:endParaRPr lang="ru-RU"/>
          </a:p>
        </c:txPr>
        <c:crossAx val="1903246512"/>
        <c:crosses val="autoZero"/>
        <c:auto val="1"/>
        <c:lblAlgn val="ctr"/>
        <c:lblOffset val="100"/>
        <c:noMultiLvlLbl val="0"/>
      </c:catAx>
    </c:plotArea>
    <c:plotVisOnly val="1"/>
    <c:dispBlanksAs val="gap"/>
    <c:showDLblsOverMax val="0"/>
  </c:chart>
  <c:spPr>
    <a:noFill/>
    <a:ln>
      <a:noFill/>
    </a:ln>
  </c:spPr>
  <c:txPr>
    <a:bodyPr/>
    <a:lstStyle/>
    <a:p>
      <a:pPr>
        <a:defRPr kern="0" spc="1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853768760394359"/>
          <c:y val="0.19995381567092016"/>
          <c:w val="0.44624926913025237"/>
          <c:h val="0.5075887419180764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0207558583317468E-2"/>
                  <c:y val="9.2628445010752292E-3"/>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64D-4DC2-B061-C7849ADA2445}"/>
                </c:ext>
                <c:ext xmlns:c15="http://schemas.microsoft.com/office/drawing/2012/chart" uri="{CE6537A1-D6FC-4f65-9D91-7224C49458BB}">
                  <c15:layout/>
                </c:ext>
              </c:extLst>
            </c:dLbl>
            <c:dLbl>
              <c:idx val="1"/>
              <c:layout>
                <c:manualLayout>
                  <c:x val="1.7004706211424057E-2"/>
                  <c:y val="-0.10735506058600491"/>
                </c:manualLayout>
              </c:layout>
              <c:tx>
                <c:rich>
                  <a:bodyPr/>
                  <a:lstStyle/>
                  <a:p>
                    <a:r>
                      <a:rPr lang="en-US"/>
                      <a:t>16,2%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266-4573-AB62-E4BFDD288823}"/>
                </c:ext>
                <c:ext xmlns:c15="http://schemas.microsoft.com/office/drawing/2012/chart" uri="{CE6537A1-D6FC-4f65-9D91-7224C49458BB}">
                  <c15:layout/>
                </c:ext>
              </c:extLst>
            </c:dLbl>
            <c:dLbl>
              <c:idx val="2"/>
              <c:layout>
                <c:manualLayout>
                  <c:x val="-5.9082920648186682E-2"/>
                  <c:y val="-7.3797609548610033E-2"/>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64D-4DC2-B061-C7849ADA2445}"/>
                </c:ext>
                <c:ext xmlns:c15="http://schemas.microsoft.com/office/drawing/2012/chart" uri="{CE6537A1-D6FC-4f65-9D91-7224C49458BB}">
                  <c15:layout/>
                </c:ext>
              </c:extLst>
            </c:dLbl>
            <c:dLbl>
              <c:idx val="3"/>
              <c:layout>
                <c:manualLayout>
                  <c:x val="2.145631378786832E-2"/>
                  <c:y val="-3.1273388548348185E-2"/>
                </c:manualLayout>
              </c:layout>
              <c:tx>
                <c:rich>
                  <a:bodyPr/>
                  <a:lstStyle/>
                  <a:p>
                    <a:r>
                      <a:rPr lang="en-US"/>
                      <a:t>23,3%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64D-4DC2-B061-C7849ADA2445}"/>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4"/>
                <c:pt idx="0">
                  <c:v>Административные барьеры были полностью устранены</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Уровень и количество административных барьеров не изменились</c:v>
                </c:pt>
              </c:strCache>
            </c:strRef>
          </c:cat>
          <c:val>
            <c:numRef>
              <c:f>Лист1!$B$2:$B$6</c:f>
              <c:numCache>
                <c:formatCode>General</c:formatCode>
                <c:ptCount val="5"/>
                <c:pt idx="0">
                  <c:v>113</c:v>
                </c:pt>
                <c:pt idx="1">
                  <c:v>130</c:v>
                </c:pt>
                <c:pt idx="2">
                  <c:v>85</c:v>
                </c:pt>
                <c:pt idx="3">
                  <c:v>186</c:v>
                </c:pt>
              </c:numCache>
            </c:numRef>
          </c:val>
          <c:extLst xmlns:c16r2="http://schemas.microsoft.com/office/drawing/2015/06/chart">
            <c:ext xmlns:c16="http://schemas.microsoft.com/office/drawing/2014/chart" uri="{C3380CC4-5D6E-409C-BE32-E72D297353CC}">
              <c16:uniqueId val="{00000001-0266-4573-AB62-E4BFDD288823}"/>
            </c:ext>
          </c:extLst>
        </c:ser>
        <c:dLbls>
          <c:showLegendKey val="0"/>
          <c:showVal val="0"/>
          <c:showCatName val="0"/>
          <c:showSerName val="0"/>
          <c:showPercent val="1"/>
          <c:showBubbleSize val="0"/>
          <c:showLeaderLines val="1"/>
        </c:dLbls>
      </c:pie3DChart>
    </c:plotArea>
    <c:legend>
      <c:legendPos val="b"/>
      <c:layout>
        <c:manualLayout>
          <c:xMode val="edge"/>
          <c:yMode val="edge"/>
          <c:x val="0"/>
          <c:y val="0.72102366498861337"/>
          <c:w val="1"/>
          <c:h val="0.25716211941422246"/>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43351285908538539"/>
          <c:y val="1.1416107708758611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2474664625255178"/>
          <c:w val="0.63382492851044225"/>
          <c:h val="0.59658792650918646"/>
        </c:manualLayout>
      </c:layout>
      <c:pie3DChart>
        <c:varyColors val="1"/>
        <c:ser>
          <c:idx val="0"/>
          <c:order val="0"/>
          <c:tx>
            <c:strRef>
              <c:f>Лист1!$B$1</c:f>
              <c:strCache>
                <c:ptCount val="1"/>
                <c:pt idx="0">
                  <c:v>Рынок услуг детского оздоровления и отдыха</c:v>
                </c:pt>
              </c:strCache>
            </c:strRef>
          </c:tx>
          <c:spPr>
            <a:scene3d>
              <a:camera prst="orthographicFront"/>
              <a:lightRig rig="threePt" dir="t"/>
            </a:scene3d>
            <a:sp3d>
              <a:bevelT/>
            </a:sp3d>
          </c:spPr>
          <c:explosion val="25"/>
          <c:dLbls>
            <c:dLbl>
              <c:idx val="0"/>
              <c:layout>
                <c:manualLayout>
                  <c:x val="4.409629519201666E-3"/>
                  <c:y val="7.8027486147564884E-2"/>
                </c:manualLayout>
              </c:layout>
              <c:tx>
                <c:rich>
                  <a:bodyPr/>
                  <a:lstStyle/>
                  <a:p>
                    <a:r>
                      <a:rPr lang="en-US"/>
                      <a:t>55,0%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74B-4E00-9702-0894821966FB}"/>
                </c:ext>
                <c:ext xmlns:c15="http://schemas.microsoft.com/office/drawing/2012/chart" uri="{CE6537A1-D6FC-4f65-9D91-7224C49458BB}">
                  <c15:layout/>
                </c:ext>
              </c:extLst>
            </c:dLbl>
            <c:dLbl>
              <c:idx val="1"/>
              <c:layout>
                <c:manualLayout>
                  <c:x val="-1.6107625101079233E-3"/>
                  <c:y val="-0.10085423349859045"/>
                </c:manualLayout>
              </c:layout>
              <c:tx>
                <c:rich>
                  <a:bodyPr/>
                  <a:lstStyle/>
                  <a:p>
                    <a:r>
                      <a:rPr lang="en-US"/>
                      <a:t>15,7%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74B-4E00-9702-0894821966FB}"/>
                </c:ext>
                <c:ext xmlns:c15="http://schemas.microsoft.com/office/drawing/2012/chart" uri="{CE6537A1-D6FC-4f65-9D91-7224C49458BB}">
                  <c15:layout>
                    <c:manualLayout>
                      <c:w val="0.11933448078026392"/>
                      <c:h val="0.25547785547785545"/>
                    </c:manualLayout>
                  </c15:layout>
                </c:ext>
              </c:extLst>
            </c:dLbl>
            <c:dLbl>
              <c:idx val="2"/>
              <c:layout>
                <c:manualLayout>
                  <c:x val="1.0729441952286064E-2"/>
                  <c:y val="-1.6262637309225236E-2"/>
                </c:manualLayout>
              </c:layout>
              <c:tx>
                <c:rich>
                  <a:bodyPr/>
                  <a:lstStyle/>
                  <a:p>
                    <a:r>
                      <a:rPr lang="en-US"/>
                      <a:t>19,1%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74B-4E00-9702-0894821966FB}"/>
                </c:ext>
                <c:ext xmlns:c15="http://schemas.microsoft.com/office/drawing/2012/chart" uri="{CE6537A1-D6FC-4f65-9D91-7224C49458BB}">
                  <c15:layout/>
                </c:ext>
              </c:extLst>
            </c:dLbl>
            <c:dLbl>
              <c:idx val="3"/>
              <c:layout>
                <c:manualLayout>
                  <c:x val="1.5088656086663908E-2"/>
                  <c:y val="4.5261942257217849E-3"/>
                </c:manualLayout>
              </c:layout>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74B-4E00-9702-0894821966FB}"/>
                </c:ext>
                <c:ext xmlns:c15="http://schemas.microsoft.com/office/drawing/2012/chart" uri="{CE6537A1-D6FC-4f65-9D91-7224C49458BB}">
                  <c15:layout/>
                </c:ext>
              </c:extLst>
            </c:dLbl>
            <c:dLbl>
              <c:idx val="4"/>
              <c:layout>
                <c:manualLayout>
                  <c:x val="6.2733363148883503E-2"/>
                  <c:y val="-5.5215320307183827E-3"/>
                </c:manualLayout>
              </c:layout>
              <c:tx>
                <c:rich>
                  <a:bodyPr/>
                  <a:lstStyle/>
                  <a:p>
                    <a:r>
                      <a:rPr lang="en-US"/>
                      <a:t>5,6%</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61244</c:v>
                </c:pt>
                <c:pt idx="1">
                  <c:v>17427</c:v>
                </c:pt>
                <c:pt idx="2">
                  <c:v>21260</c:v>
                </c:pt>
                <c:pt idx="3">
                  <c:v>5147</c:v>
                </c:pt>
                <c:pt idx="4">
                  <c:v>6285</c:v>
                </c:pt>
              </c:numCache>
            </c:numRef>
          </c:val>
          <c:extLst xmlns:c16r2="http://schemas.microsoft.com/office/drawing/2015/06/chart">
            <c:ext xmlns:c16="http://schemas.microsoft.com/office/drawing/2014/chart" uri="{C3380CC4-5D6E-409C-BE32-E72D297353CC}">
              <c16:uniqueId val="{00000004-274B-4E00-9702-0894821966FB}"/>
            </c:ext>
          </c:extLst>
        </c:ser>
        <c:dLbls>
          <c:showLegendKey val="0"/>
          <c:showVal val="0"/>
          <c:showCatName val="0"/>
          <c:showSerName val="0"/>
          <c:showPercent val="1"/>
          <c:showBubbleSize val="0"/>
          <c:showLeaderLines val="0"/>
        </c:dLbls>
      </c:pie3DChart>
    </c:plotArea>
    <c:legend>
      <c:legendPos val="r"/>
      <c:layout>
        <c:manualLayout>
          <c:xMode val="edge"/>
          <c:yMode val="edge"/>
          <c:x val="0.65195404791268563"/>
          <c:y val="0.38106347817633907"/>
          <c:w val="0.33427658892036088"/>
          <c:h val="0.5912681053757169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30"/>
      <c:rotY val="110"/>
      <c:depthPercent val="100"/>
      <c:rAngAx val="0"/>
    </c:view3D>
    <c:floor>
      <c:thickness val="0"/>
    </c:floor>
    <c:sideWall>
      <c:thickness val="0"/>
    </c:sideWall>
    <c:backWall>
      <c:thickness val="0"/>
    </c:backWall>
    <c:plotArea>
      <c:layout>
        <c:manualLayout>
          <c:layoutTarget val="inner"/>
          <c:xMode val="edge"/>
          <c:yMode val="edge"/>
          <c:x val="2.0496682706328376E-2"/>
          <c:y val="0.37385998062274844"/>
          <c:w val="0.53464074803149608"/>
          <c:h val="0.5894543858428301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36"/>
          <c:dLbls>
            <c:dLbl>
              <c:idx val="0"/>
              <c:layout>
                <c:manualLayout>
                  <c:x val="1.9032699037620296E-2"/>
                  <c:y val="2.27391601238762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B61-4E02-9D6B-37C23C59C84A}"/>
                </c:ext>
                <c:ext xmlns:c15="http://schemas.microsoft.com/office/drawing/2012/chart" uri="{CE6537A1-D6FC-4f65-9D91-7224C49458BB}">
                  <c15:layout/>
                </c:ext>
              </c:extLst>
            </c:dLbl>
            <c:dLbl>
              <c:idx val="1"/>
              <c:layout>
                <c:manualLayout>
                  <c:x val="3.424212598425197E-2"/>
                  <c:y val="-0.101318380542482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3801399825021873E-2"/>
                  <c:y val="5.46959337891327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087962962962965E-2"/>
                  <c:y val="-0.3810955620471874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9187809857101111E-2"/>
                  <c:y val="6.90981007726678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1212</c:v>
                </c:pt>
                <c:pt idx="1">
                  <c:v>1602</c:v>
                </c:pt>
                <c:pt idx="2">
                  <c:v>5336</c:v>
                </c:pt>
                <c:pt idx="3">
                  <c:v>47412</c:v>
                </c:pt>
                <c:pt idx="4">
                  <c:v>55423</c:v>
                </c:pt>
              </c:numCache>
            </c:numRef>
          </c:val>
          <c:extLst xmlns:c16r2="http://schemas.microsoft.com/office/drawing/2015/06/chart">
            <c:ext xmlns:c16="http://schemas.microsoft.com/office/drawing/2014/chart" uri="{C3380CC4-5D6E-409C-BE32-E72D297353CC}">
              <c16:uniqueId val="{00000000-8C7F-46F9-8E56-A0B28F22D10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359707640711574"/>
          <c:y val="0.36639645485120403"/>
          <c:w val="0.32482884951881014"/>
          <c:h val="0.6306466099797977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085E-3"/>
                  <c:y val="-4.58170921494584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1898</c:v>
                </c:pt>
                <c:pt idx="1">
                  <c:v>7468</c:v>
                </c:pt>
                <c:pt idx="2">
                  <c:v>50614</c:v>
                </c:pt>
                <c:pt idx="3">
                  <c:v>49343</c:v>
                </c:pt>
                <c:pt idx="4">
                  <c:v>1662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Факторы, влияющие на увеличение</a:t>
            </a:r>
            <a:br>
              <a:rPr lang="ru-RU" sz="1400"/>
            </a:br>
            <a:r>
              <a:rPr lang="ru-RU" sz="1400"/>
              <a:t>числа конкурентов</a:t>
            </a:r>
          </a:p>
          <a:p>
            <a:pPr>
              <a:defRPr/>
            </a:pPr>
            <a:r>
              <a:rPr lang="ru-RU" sz="1400" b="0"/>
              <a:t>(количество организаций)</a:t>
            </a:r>
          </a:p>
        </c:rich>
      </c:tx>
      <c:layout>
        <c:manualLayout>
          <c:xMode val="edge"/>
          <c:yMode val="edge"/>
          <c:x val="0.2472933018204185"/>
          <c:y val="3.439735739084486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8448</c:v>
                </c:pt>
                <c:pt idx="1">
                  <c:v>4349</c:v>
                </c:pt>
                <c:pt idx="2">
                  <c:v>2228</c:v>
                </c:pt>
                <c:pt idx="3">
                  <c:v>3437</c:v>
                </c:pt>
              </c:numCache>
            </c:numRef>
          </c:val>
          <c:extLst xmlns:c16r2="http://schemas.microsoft.com/office/drawing/2015/06/chart">
            <c:ext xmlns:c16="http://schemas.microsoft.com/office/drawing/2014/chart" uri="{C3380CC4-5D6E-409C-BE32-E72D297353CC}">
              <c16:uniqueId val="{00000000-3699-4EA8-9992-EF0141B14DCA}"/>
            </c:ext>
          </c:extLst>
        </c:ser>
        <c:dLbls>
          <c:dLblPos val="inEnd"/>
          <c:showLegendKey val="0"/>
          <c:showVal val="1"/>
          <c:showCatName val="0"/>
          <c:showSerName val="0"/>
          <c:showPercent val="0"/>
          <c:showBubbleSize val="0"/>
        </c:dLbls>
        <c:gapWidth val="100"/>
        <c:axId val="1812028960"/>
        <c:axId val="1812020256"/>
      </c:barChart>
      <c:catAx>
        <c:axId val="1812028960"/>
        <c:scaling>
          <c:orientation val="minMax"/>
        </c:scaling>
        <c:delete val="0"/>
        <c:axPos val="b"/>
        <c:numFmt formatCode="General" sourceLinked="0"/>
        <c:majorTickMark val="out"/>
        <c:minorTickMark val="none"/>
        <c:tickLblPos val="nextTo"/>
        <c:crossAx val="1812020256"/>
        <c:crosses val="autoZero"/>
        <c:auto val="1"/>
        <c:lblAlgn val="ctr"/>
        <c:lblOffset val="100"/>
        <c:noMultiLvlLbl val="0"/>
      </c:catAx>
      <c:valAx>
        <c:axId val="1812020256"/>
        <c:scaling>
          <c:orientation val="minMax"/>
        </c:scaling>
        <c:delete val="0"/>
        <c:axPos val="l"/>
        <c:majorGridlines/>
        <c:numFmt formatCode="General" sourceLinked="1"/>
        <c:majorTickMark val="out"/>
        <c:minorTickMark val="none"/>
        <c:tickLblPos val="nextTo"/>
        <c:crossAx val="1812028960"/>
        <c:crosses val="autoZero"/>
        <c:crossBetween val="between"/>
      </c:valAx>
    </c:plotArea>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4366797900262468E-2"/>
                  <c:y val="7.7146253832449108E-2"/>
                </c:manualLayout>
              </c:layout>
              <c:tx>
                <c:rich>
                  <a:bodyPr/>
                  <a:lstStyle/>
                  <a:p>
                    <a:r>
                      <a:rPr lang="en-US"/>
                      <a:t>26,9%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EEA-451B-BAB5-F068344DA949}"/>
                </c:ext>
                <c:ext xmlns:c15="http://schemas.microsoft.com/office/drawing/2012/chart" uri="{CE6537A1-D6FC-4f65-9D91-7224C49458BB}">
                  <c15:layout/>
                </c:ext>
              </c:extLst>
            </c:dLbl>
            <c:dLbl>
              <c:idx val="1"/>
              <c:layout>
                <c:manualLayout>
                  <c:x val="5.5525936862058908E-2"/>
                  <c:y val="-9.6612296110414053E-2"/>
                </c:manualLayout>
              </c:layout>
              <c:tx>
                <c:rich>
                  <a:bodyPr/>
                  <a:lstStyle/>
                  <a:p>
                    <a:r>
                      <a:rPr lang="en-US"/>
                      <a:t>24,8%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EEA-451B-BAB5-F068344DA949}"/>
                </c:ext>
                <c:ext xmlns:c15="http://schemas.microsoft.com/office/drawing/2012/chart" uri="{CE6537A1-D6FC-4f65-9D91-7224C49458BB}">
                  <c15:layout/>
                </c:ext>
              </c:extLst>
            </c:dLbl>
            <c:dLbl>
              <c:idx val="2"/>
              <c:layout/>
              <c:tx>
                <c:rich>
                  <a:bodyPr/>
                  <a:lstStyle/>
                  <a:p>
                    <a:r>
                      <a:rPr lang="en-US"/>
                      <a:t>11,9%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EEA-451B-BAB5-F068344DA949}"/>
                </c:ext>
                <c:ext xmlns:c15="http://schemas.microsoft.com/office/drawing/2012/chart" uri="{CE6537A1-D6FC-4f65-9D91-7224C49458BB}">
                  <c15:layout/>
                </c:ext>
              </c:extLst>
            </c:dLbl>
            <c:dLbl>
              <c:idx val="3"/>
              <c:layout>
                <c:manualLayout>
                  <c:x val="-7.6990376202974841E-3"/>
                  <c:y val="2.6958048060805449E-2"/>
                </c:manualLayout>
              </c:layout>
              <c:tx>
                <c:rich>
                  <a:bodyPr/>
                  <a:lstStyle/>
                  <a:p>
                    <a:r>
                      <a:rPr lang="en-US"/>
                      <a:t>36,4%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EEA-451B-BAB5-F068344DA949}"/>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458</c:v>
                </c:pt>
                <c:pt idx="1">
                  <c:v>312</c:v>
                </c:pt>
                <c:pt idx="2">
                  <c:v>150</c:v>
                </c:pt>
                <c:pt idx="3">
                  <c:v>458</c:v>
                </c:pt>
              </c:numCache>
            </c:numRef>
          </c:val>
          <c:extLst xmlns:c16r2="http://schemas.microsoft.com/office/drawing/2015/06/chart">
            <c:ext xmlns:c16="http://schemas.microsoft.com/office/drawing/2014/chart" uri="{C3380CC4-5D6E-409C-BE32-E72D297353CC}">
              <c16:uniqueId val="{00000000-3A5B-455B-B182-F38188EE6C9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600">
                <a:solidFill>
                  <a:schemeClr val="bg1">
                    <a:lumMod val="10000"/>
                  </a:schemeClr>
                </a:solidFill>
              </a:rPr>
              <a:t>Факторы влияющие</a:t>
            </a:r>
            <a:r>
              <a:rPr lang="ru-RU" sz="1600" baseline="0">
                <a:solidFill>
                  <a:schemeClr val="bg1">
                    <a:lumMod val="10000"/>
                  </a:schemeClr>
                </a:solidFill>
              </a:rPr>
              <a:t> </a:t>
            </a:r>
            <a:r>
              <a:rPr lang="ru-RU" sz="1600">
                <a:solidFill>
                  <a:schemeClr val="bg1">
                    <a:lumMod val="10000"/>
                  </a:schemeClr>
                </a:solidFill>
              </a:rPr>
              <a:t>на увеличение</a:t>
            </a:r>
            <a:br>
              <a:rPr lang="ru-RU" sz="1600">
                <a:solidFill>
                  <a:schemeClr val="bg1">
                    <a:lumMod val="10000"/>
                  </a:schemeClr>
                </a:solidFill>
              </a:rPr>
            </a:b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745</c:v>
                </c:pt>
                <c:pt idx="1">
                  <c:v>394</c:v>
                </c:pt>
                <c:pt idx="2">
                  <c:v>95</c:v>
                </c:pt>
                <c:pt idx="3">
                  <c:v>24</c:v>
                </c:pt>
              </c:numCache>
            </c:numRef>
          </c:val>
          <c:extLst xmlns:c16r2="http://schemas.microsoft.com/office/drawing/2015/06/chart">
            <c:ext xmlns:c16="http://schemas.microsoft.com/office/drawing/2014/chart" uri="{C3380CC4-5D6E-409C-BE32-E72D297353CC}">
              <c16:uniqueId val="{00000000-54F7-4456-AA49-E599E1EC2207}"/>
            </c:ext>
          </c:extLst>
        </c:ser>
        <c:dLbls>
          <c:dLblPos val="inEnd"/>
          <c:showLegendKey val="0"/>
          <c:showVal val="1"/>
          <c:showCatName val="0"/>
          <c:showSerName val="0"/>
          <c:showPercent val="0"/>
          <c:showBubbleSize val="0"/>
        </c:dLbls>
        <c:gapWidth val="100"/>
        <c:axId val="1903234544"/>
        <c:axId val="1903238896"/>
      </c:barChart>
      <c:catAx>
        <c:axId val="190323454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1903238896"/>
        <c:crosses val="autoZero"/>
        <c:auto val="1"/>
        <c:lblAlgn val="ctr"/>
        <c:lblOffset val="100"/>
        <c:noMultiLvlLbl val="0"/>
      </c:catAx>
      <c:valAx>
        <c:axId val="190323889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90323454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Факторы влияющие на сокращение</a:t>
            </a:r>
          </a:p>
          <a:p>
            <a:pPr>
              <a:defRPr sz="1600">
                <a:solidFill>
                  <a:schemeClr val="bg1">
                    <a:lumMod val="10000"/>
                  </a:schemeClr>
                </a:solidFill>
              </a:defRPr>
            </a:pPr>
            <a:r>
              <a:rPr lang="ru-RU" sz="1600">
                <a:solidFill>
                  <a:schemeClr val="bg1">
                    <a:lumMod val="10000"/>
                  </a:schemeClr>
                </a:solidFill>
              </a:rPr>
              <a:t>числа конкурентов</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10</c:v>
                </c:pt>
                <c:pt idx="1">
                  <c:v>91</c:v>
                </c:pt>
                <c:pt idx="2">
                  <c:v>101</c:v>
                </c:pt>
                <c:pt idx="3">
                  <c:v>172</c:v>
                </c:pt>
                <c:pt idx="4">
                  <c:v>311</c:v>
                </c:pt>
                <c:pt idx="5">
                  <c:v>572</c:v>
                </c:pt>
              </c:numCache>
            </c:numRef>
          </c:val>
          <c:extLst xmlns:c16r2="http://schemas.microsoft.com/office/drawing/2015/06/chart">
            <c:ext xmlns:c16="http://schemas.microsoft.com/office/drawing/2014/chart" uri="{C3380CC4-5D6E-409C-BE32-E72D297353CC}">
              <c16:uniqueId val="{00000000-6BE4-44A4-A347-DF6D30E62DE4}"/>
            </c:ext>
          </c:extLst>
        </c:ser>
        <c:dLbls>
          <c:dLblPos val="outEnd"/>
          <c:showLegendKey val="0"/>
          <c:showVal val="1"/>
          <c:showCatName val="0"/>
          <c:showSerName val="0"/>
          <c:showPercent val="0"/>
          <c:showBubbleSize val="0"/>
        </c:dLbls>
        <c:gapWidth val="75"/>
        <c:overlap val="-25"/>
        <c:axId val="1904444624"/>
        <c:axId val="1904441904"/>
      </c:barChart>
      <c:valAx>
        <c:axId val="190444190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4444624"/>
        <c:crosses val="autoZero"/>
        <c:crossBetween val="between"/>
      </c:valAx>
      <c:catAx>
        <c:axId val="190444462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19044419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Наиболее существенные</a:t>
            </a:r>
            <a:endParaRPr lang="en-US" sz="1600"/>
          </a:p>
          <a:p>
            <a:pPr>
              <a:defRPr/>
            </a:pPr>
            <a:r>
              <a:rPr lang="ru-RU" sz="1600"/>
              <a:t>административные барьеры</a:t>
            </a:r>
          </a:p>
          <a:p>
            <a:pPr>
              <a:defRPr/>
            </a:pPr>
            <a:r>
              <a:rPr lang="ru-RU" sz="1400" b="0"/>
              <a:t>(количество организаций)</a:t>
            </a:r>
          </a:p>
        </c:rich>
      </c:tx>
      <c:layout/>
      <c:overlay val="0"/>
    </c:title>
    <c:autoTitleDeleted val="0"/>
    <c:plotArea>
      <c:layout>
        <c:manualLayout>
          <c:layoutTarget val="inner"/>
          <c:xMode val="edge"/>
          <c:yMode val="edge"/>
          <c:x val="0.49664522271794675"/>
          <c:y val="0.21806108897742363"/>
          <c:w val="0.46376141184599118"/>
          <c:h val="0.7029617463461239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5"/>
                <c:pt idx="0">
                  <c:v>Сложность получения дотупа к земельным участкам</c:v>
                </c:pt>
                <c:pt idx="1">
                  <c:v>Сложность/ затянутость процедуры получения разрешений/ лицензий</c:v>
                </c:pt>
                <c:pt idx="2">
                  <c:v>Давление со стороны конкурентов </c:v>
                </c:pt>
                <c:pt idx="3">
                  <c:v>Нестабильность российского законодательства в отношении регулирования деятельности предприятий</c:v>
                </c:pt>
                <c:pt idx="4">
                  <c:v>Высокие налоги</c:v>
                </c:pt>
              </c:strCache>
            </c:strRef>
          </c:cat>
          <c:val>
            <c:numRef>
              <c:f>Лист1!$B$2:$B$7</c:f>
              <c:numCache>
                <c:formatCode>General</c:formatCode>
                <c:ptCount val="6"/>
                <c:pt idx="0">
                  <c:v>98</c:v>
                </c:pt>
                <c:pt idx="1">
                  <c:v>137</c:v>
                </c:pt>
                <c:pt idx="2">
                  <c:v>145</c:v>
                </c:pt>
                <c:pt idx="3">
                  <c:v>223</c:v>
                </c:pt>
                <c:pt idx="4">
                  <c:v>360</c:v>
                </c:pt>
              </c:numCache>
            </c:numRef>
          </c:val>
          <c:extLst xmlns:c16r2="http://schemas.microsoft.com/office/drawing/2015/06/chart">
            <c:ext xmlns:c16="http://schemas.microsoft.com/office/drawing/2014/chart" uri="{C3380CC4-5D6E-409C-BE32-E72D297353CC}">
              <c16:uniqueId val="{00000000-16F5-4E2D-BC1D-5935D8B4AEDA}"/>
            </c:ext>
          </c:extLst>
        </c:ser>
        <c:dLbls>
          <c:dLblPos val="inEnd"/>
          <c:showLegendKey val="0"/>
          <c:showVal val="1"/>
          <c:showCatName val="0"/>
          <c:showSerName val="0"/>
          <c:showPercent val="0"/>
          <c:showBubbleSize val="0"/>
        </c:dLbls>
        <c:gapWidth val="75"/>
        <c:overlap val="-25"/>
        <c:axId val="1904438640"/>
        <c:axId val="1904439728"/>
      </c:barChart>
      <c:valAx>
        <c:axId val="19044397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4438640"/>
        <c:crosses val="autoZero"/>
        <c:crossBetween val="between"/>
      </c:valAx>
      <c:catAx>
        <c:axId val="190443864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904439728"/>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997480921561458"/>
          <c:h val="0.5693956861100415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3049483462544925E-2"/>
                  <c:y val="-1.07161618431580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6747288410049458E-3"/>
                  <c:y val="-1.866747205590393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EF6-4C27-ADE8-2B3E398632FB}"/>
                </c:ext>
                <c:ext xmlns:c15="http://schemas.microsoft.com/office/drawing/2012/chart" uri="{CE6537A1-D6FC-4f65-9D91-7224C49458BB}">
                  <c15:layout/>
                </c:ext>
              </c:extLst>
            </c:dLbl>
            <c:dLbl>
              <c:idx val="3"/>
              <c:layout>
                <c:manualLayout>
                  <c:x val="0.10006773709246113"/>
                  <c:y val="-5.69016084405555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7762856146298643E-3"/>
                  <c:y val="1.300923096301746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9363018580520362E-2"/>
                  <c:y val="-1.2595848714693231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с ответом</c:v>
                </c:pt>
              </c:strCache>
            </c:strRef>
          </c:cat>
          <c:val>
            <c:numRef>
              <c:f>Лист1!$B$2:$B$8</c:f>
              <c:numCache>
                <c:formatCode>General</c:formatCode>
                <c:ptCount val="7"/>
                <c:pt idx="0">
                  <c:v>190</c:v>
                </c:pt>
                <c:pt idx="1">
                  <c:v>154</c:v>
                </c:pt>
                <c:pt idx="2">
                  <c:v>84</c:v>
                </c:pt>
                <c:pt idx="3">
                  <c:v>307</c:v>
                </c:pt>
                <c:pt idx="4">
                  <c:v>147</c:v>
                </c:pt>
                <c:pt idx="5">
                  <c:v>80</c:v>
                </c:pt>
                <c:pt idx="6">
                  <c:v>292</c:v>
                </c:pt>
              </c:numCache>
            </c:numRef>
          </c:val>
          <c:extLst xmlns:c16r2="http://schemas.microsoft.com/office/drawing/2015/06/chart">
            <c:ext xmlns:c16="http://schemas.microsoft.com/office/drawing/2014/chart" uri="{C3380CC4-5D6E-409C-BE32-E72D297353CC}">
              <c16:uniqueId val="{00000001-8EF6-4C27-ADE8-2B3E398632FB}"/>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37474441568929756"/>
          <c:w val="0.59940152059305829"/>
          <c:h val="0.56202228217976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0590874770790636E-2"/>
                  <c:y val="0.108199028312950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96F-4EEC-AFF9-BB36005C4607}"/>
                </c:ext>
                <c:ext xmlns:c15="http://schemas.microsoft.com/office/drawing/2012/chart" uri="{CE6537A1-D6FC-4f65-9D91-7224C49458BB}">
                  <c15:layout/>
                </c:ext>
              </c:extLst>
            </c:dLbl>
            <c:dLbl>
              <c:idx val="1"/>
              <c:layout>
                <c:manualLayout>
                  <c:x val="-1.4898069248193253E-3"/>
                  <c:y val="1.713674497725415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96F-4EEC-AFF9-BB36005C4607}"/>
                </c:ext>
                <c:ext xmlns:c15="http://schemas.microsoft.com/office/drawing/2012/chart" uri="{CE6537A1-D6FC-4f65-9D91-7224C49458BB}">
                  <c15:layout/>
                </c:ext>
              </c:extLst>
            </c:dLbl>
            <c:dLbl>
              <c:idx val="2"/>
              <c:layout>
                <c:manualLayout>
                  <c:x val="7.5245388846941954E-3"/>
                  <c:y val="8.524556361715014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96F-4EEC-AFF9-BB36005C4607}"/>
                </c:ext>
                <c:ext xmlns:c15="http://schemas.microsoft.com/office/drawing/2012/chart" uri="{CE6537A1-D6FC-4f65-9D91-7224C49458BB}">
                  <c15:layout/>
                </c:ext>
              </c:extLst>
            </c:dLbl>
            <c:dLbl>
              <c:idx val="3"/>
              <c:layout>
                <c:manualLayout>
                  <c:x val="1.5088656086663908E-2"/>
                  <c:y val="4.5261942257217849E-3"/>
                </c:manualLayout>
              </c:layout>
              <c:tx>
                <c:rich>
                  <a:bodyPr/>
                  <a:lstStyle/>
                  <a:p>
                    <a:r>
                      <a:rPr lang="en-US"/>
                      <a:t>2,8%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96F-4EEC-AFF9-BB36005C4607}"/>
                </c:ext>
                <c:ext xmlns:c15="http://schemas.microsoft.com/office/drawing/2012/chart" uri="{CE6537A1-D6FC-4f65-9D91-7224C49458BB}">
                  <c15:layout/>
                </c:ext>
              </c:extLst>
            </c:dLbl>
            <c:dLbl>
              <c:idx val="4"/>
              <c:layout/>
              <c:tx>
                <c:rich>
                  <a:bodyPr/>
                  <a:lstStyle/>
                  <a:p>
                    <a:r>
                      <a:rPr lang="en-US"/>
                      <a:t>13,2%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67892</c:v>
                </c:pt>
                <c:pt idx="1">
                  <c:v>17627</c:v>
                </c:pt>
                <c:pt idx="2">
                  <c:v>13041</c:v>
                </c:pt>
                <c:pt idx="3">
                  <c:v>3098</c:v>
                </c:pt>
                <c:pt idx="4">
                  <c:v>9705</c:v>
                </c:pt>
              </c:numCache>
            </c:numRef>
          </c:val>
          <c:extLst xmlns:c16r2="http://schemas.microsoft.com/office/drawing/2015/06/chart">
            <c:ext xmlns:c16="http://schemas.microsoft.com/office/drawing/2014/chart" uri="{C3380CC4-5D6E-409C-BE32-E72D297353CC}">
              <c16:uniqueId val="{00000004-496F-4EEC-AFF9-BB36005C4607}"/>
            </c:ext>
          </c:extLst>
        </c:ser>
        <c:dLbls>
          <c:showLegendKey val="0"/>
          <c:showVal val="0"/>
          <c:showCatName val="0"/>
          <c:showSerName val="0"/>
          <c:showPercent val="1"/>
          <c:showBubbleSize val="0"/>
          <c:showLeaderLines val="0"/>
        </c:dLbls>
      </c:pie3DChart>
    </c:plotArea>
    <c:legend>
      <c:legendPos val="r"/>
      <c:layout>
        <c:manualLayout>
          <c:xMode val="edge"/>
          <c:yMode val="edge"/>
          <c:x val="0.59344925035055551"/>
          <c:y val="0.31295385130868464"/>
          <c:w val="0.39011239348506094"/>
          <c:h val="0.6870461486913154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686224971596057E-4"/>
          <c:y val="0.38647858723151779"/>
          <c:w val="0.53602794815786792"/>
          <c:h val="0.5920946469645659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1"/>
          <c:dPt>
            <c:idx val="3"/>
            <c:bubble3D val="0"/>
            <c:explosion val="41"/>
            <c:extLst xmlns:c16r2="http://schemas.microsoft.com/office/drawing/2015/06/chart">
              <c:ext xmlns:c16="http://schemas.microsoft.com/office/drawing/2014/chart" uri="{C3380CC4-5D6E-409C-BE32-E72D297353CC}">
                <c16:uniqueId val="{00000000-62D2-4581-A9AC-3FFB72A4BD64}"/>
              </c:ext>
            </c:extLst>
          </c:dPt>
          <c:dLbls>
            <c:dLbl>
              <c:idx val="0"/>
              <c:layout>
                <c:manualLayout>
                  <c:x val="-8.3476630597616338E-4"/>
                  <c:y val="-4.2079709524237303E-3"/>
                </c:manualLayout>
              </c:layout>
              <c:tx>
                <c:rich>
                  <a:bodyPr/>
                  <a:lstStyle/>
                  <a:p>
                    <a:r>
                      <a:rPr lang="en-US"/>
                      <a:t>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2D2-4581-A9AC-3FFB72A4BD64}"/>
                </c:ext>
                <c:ext xmlns:c15="http://schemas.microsoft.com/office/drawing/2012/chart" uri="{CE6537A1-D6FC-4f65-9D91-7224C49458BB}">
                  <c15:layout/>
                </c:ext>
              </c:extLst>
            </c:dLbl>
            <c:dLbl>
              <c:idx val="1"/>
              <c:layout/>
              <c:tx>
                <c:rich>
                  <a:bodyPr/>
                  <a:lstStyle/>
                  <a:p>
                    <a:r>
                      <a:rPr lang="en-US"/>
                      <a:t>14,0%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2D2-4581-A9AC-3FFB72A4BD64}"/>
                </c:ext>
                <c:ext xmlns:c15="http://schemas.microsoft.com/office/drawing/2012/chart" uri="{CE6537A1-D6FC-4f65-9D91-7224C49458BB}">
                  <c15:layout/>
                </c:ext>
              </c:extLst>
            </c:dLbl>
            <c:dLbl>
              <c:idx val="2"/>
              <c:layout>
                <c:manualLayout>
                  <c:x val="-3.006582609925235E-2"/>
                  <c:y val="1.3851081031957571E-2"/>
                </c:manualLayout>
              </c:layout>
              <c:tx>
                <c:rich>
                  <a:bodyPr/>
                  <a:lstStyle/>
                  <a:p>
                    <a:r>
                      <a:rPr lang="en-US"/>
                      <a:t>34,1%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2D2-4581-A9AC-3FFB72A4BD64}"/>
                </c:ext>
                <c:ext xmlns:c15="http://schemas.microsoft.com/office/drawing/2012/chart" uri="{CE6537A1-D6FC-4f65-9D91-7224C49458BB}">
                  <c15:layout/>
                </c:ext>
              </c:extLst>
            </c:dLbl>
            <c:dLbl>
              <c:idx val="3"/>
              <c:layout>
                <c:manualLayout>
                  <c:x val="8.1627527313826442E-3"/>
                  <c:y val="-0.23285025163841785"/>
                </c:manualLayout>
              </c:layout>
              <c:tx>
                <c:rich>
                  <a:bodyPr/>
                  <a:lstStyle/>
                  <a:p>
                    <a:r>
                      <a:rPr lang="en-US"/>
                      <a:t>45,4%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2D2-4581-A9AC-3FFB72A4BD64}"/>
                </c:ext>
                <c:ext xmlns:c15="http://schemas.microsoft.com/office/drawing/2012/chart" uri="{CE6537A1-D6FC-4f65-9D91-7224C49458BB}">
                  <c15:layout/>
                </c:ext>
              </c:extLst>
            </c:dLbl>
            <c:dLbl>
              <c:idx val="4"/>
              <c:layout/>
              <c:tx>
                <c:rich>
                  <a:bodyPr/>
                  <a:lstStyle/>
                  <a:p>
                    <a:r>
                      <a:rPr lang="en-US"/>
                      <a:t>2,6%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4336</c:v>
                </c:pt>
                <c:pt idx="1">
                  <c:v>15532</c:v>
                </c:pt>
                <c:pt idx="2">
                  <c:v>37856</c:v>
                </c:pt>
                <c:pt idx="3">
                  <c:v>50388</c:v>
                </c:pt>
                <c:pt idx="4">
                  <c:v>2873</c:v>
                </c:pt>
              </c:numCache>
            </c:numRef>
          </c:val>
          <c:extLst xmlns:c16r2="http://schemas.microsoft.com/office/drawing/2015/06/chart">
            <c:ext xmlns:c16="http://schemas.microsoft.com/office/drawing/2014/chart" uri="{C3380CC4-5D6E-409C-BE32-E72D297353CC}">
              <c16:uniqueId val="{00000000-4362-4B7B-A36B-AA51B9E3D88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644977113638771"/>
          <c:y val="0.41574218186908118"/>
          <c:w val="0.43848053151336741"/>
          <c:h val="0.5426197554438091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8.8340988626421701E-2"/>
                  <c:y val="-4.58170921494584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8431</c:v>
                </c:pt>
                <c:pt idx="1">
                  <c:v>23571</c:v>
                </c:pt>
                <c:pt idx="2">
                  <c:v>37510</c:v>
                </c:pt>
                <c:pt idx="3">
                  <c:v>36759</c:v>
                </c:pt>
                <c:pt idx="4">
                  <c:v>4714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организаций</a:t>
            </a:r>
          </a:p>
          <a:p>
            <a:pPr>
              <a:defRPr/>
            </a:pPr>
            <a:r>
              <a:rPr lang="ru-RU"/>
              <a:t>(по мнению потребителей)</a:t>
            </a:r>
          </a:p>
        </c:rich>
      </c:tx>
      <c:layout>
        <c:manualLayout>
          <c:xMode val="edge"/>
          <c:yMode val="edge"/>
          <c:x val="0.23075422863808689"/>
          <c:y val="2.3881387636636347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6017262888435245E-2"/>
          <c:y val="0.39913976240005739"/>
          <c:w val="0.52987933799941678"/>
          <c:h val="0.53188838430935448"/>
        </c:manualLayout>
      </c:layout>
      <c:pie3DChart>
        <c:varyColors val="1"/>
        <c:ser>
          <c:idx val="0"/>
          <c:order val="0"/>
          <c:tx>
            <c:strRef>
              <c:f>Лист1!$B$1</c:f>
              <c:strCache>
                <c:ptCount val="1"/>
                <c:pt idx="0">
                  <c:v>Рынок услуг психолого-педагогического сопровождения детей с ограниченными возможностями здоровья </c:v>
                </c:pt>
              </c:strCache>
            </c:strRef>
          </c:tx>
          <c:spPr>
            <a:scene3d>
              <a:camera prst="orthographicFront"/>
              <a:lightRig rig="threePt" dir="t"/>
            </a:scene3d>
            <a:sp3d>
              <a:bevelT/>
            </a:sp3d>
          </c:spPr>
          <c:explosion val="41"/>
          <c:dLbls>
            <c:dLbl>
              <c:idx val="0"/>
              <c:layout>
                <c:manualLayout>
                  <c:x val="-7.7770081980493176E-3"/>
                  <c:y val="-2.1173211792814617E-2"/>
                </c:manualLayout>
              </c:layout>
              <c:tx>
                <c:rich>
                  <a:bodyPr/>
                  <a:lstStyle/>
                  <a:p>
                    <a:r>
                      <a:rPr lang="en-US"/>
                      <a:t>57,11%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F11-49D0-B44D-03007AB0D7CE}"/>
                </c:ext>
                <c:ext xmlns:c15="http://schemas.microsoft.com/office/drawing/2012/chart" uri="{CE6537A1-D6FC-4f65-9D91-7224C49458BB}">
                  <c15:layout/>
                </c:ext>
              </c:extLst>
            </c:dLbl>
            <c:dLbl>
              <c:idx val="1"/>
              <c:layout>
                <c:manualLayout>
                  <c:x val="3.3775436635235412E-2"/>
                  <c:y val="8.0639412014633413E-2"/>
                </c:manualLayout>
              </c:layout>
              <c:tx>
                <c:rich>
                  <a:bodyPr/>
                  <a:lstStyle/>
                  <a:p>
                    <a:r>
                      <a:rPr lang="en-US"/>
                      <a:t>17,1%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F11-49D0-B44D-03007AB0D7CE}"/>
                </c:ext>
                <c:ext xmlns:c15="http://schemas.microsoft.com/office/drawing/2012/chart" uri="{CE6537A1-D6FC-4f65-9D91-7224C49458BB}">
                  <c15:layout/>
                </c:ext>
              </c:extLst>
            </c:dLbl>
            <c:dLbl>
              <c:idx val="2"/>
              <c:layout>
                <c:manualLayout>
                  <c:x val="-2.2434869252454567E-2"/>
                  <c:y val="9.7992043216041588E-3"/>
                </c:manualLayout>
              </c:layout>
              <c:tx>
                <c:rich>
                  <a:bodyPr/>
                  <a:lstStyle/>
                  <a:p>
                    <a:r>
                      <a:rPr lang="en-US"/>
                      <a:t>14,1%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F11-49D0-B44D-03007AB0D7CE}"/>
                </c:ext>
                <c:ext xmlns:c15="http://schemas.microsoft.com/office/drawing/2012/chart" uri="{CE6537A1-D6FC-4f65-9D91-7224C49458BB}">
                  <c15:layout/>
                </c:ext>
              </c:extLst>
            </c:dLbl>
            <c:dLbl>
              <c:idx val="3"/>
              <c:layout>
                <c:manualLayout>
                  <c:x val="2.1518664333624964E-2"/>
                  <c:y val="-2.3504516385346782E-2"/>
                </c:manualLayout>
              </c:layout>
              <c:tx>
                <c:rich>
                  <a:bodyPr/>
                  <a:lstStyle/>
                  <a:p>
                    <a:r>
                      <a:rPr lang="en-US"/>
                      <a:t>5,3%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F11-49D0-B44D-03007AB0D7CE}"/>
                </c:ext>
                <c:ext xmlns:c15="http://schemas.microsoft.com/office/drawing/2012/chart" uri="{CE6537A1-D6FC-4f65-9D91-7224C49458BB}">
                  <c15:layout/>
                </c:ext>
              </c:extLst>
            </c:dLbl>
            <c:dLbl>
              <c:idx val="4"/>
              <c:layout>
                <c:manualLayout>
                  <c:x val="3.3836395450568678E-2"/>
                  <c:y val="1.0174971996755487E-2"/>
                </c:manualLayout>
              </c:layout>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с ответом</c:v>
                </c:pt>
              </c:strCache>
            </c:strRef>
          </c:cat>
          <c:val>
            <c:numRef>
              <c:f>Лист1!$B$2:$B$6</c:f>
              <c:numCache>
                <c:formatCode>General</c:formatCode>
                <c:ptCount val="5"/>
                <c:pt idx="0">
                  <c:v>63587</c:v>
                </c:pt>
                <c:pt idx="1">
                  <c:v>19007</c:v>
                </c:pt>
                <c:pt idx="2">
                  <c:v>15705</c:v>
                </c:pt>
                <c:pt idx="3">
                  <c:v>5935</c:v>
                </c:pt>
                <c:pt idx="4">
                  <c:v>7129</c:v>
                </c:pt>
              </c:numCache>
            </c:numRef>
          </c:val>
          <c:extLst xmlns:c16r2="http://schemas.microsoft.com/office/drawing/2015/06/chart">
            <c:ext xmlns:c16="http://schemas.microsoft.com/office/drawing/2014/chart" uri="{C3380CC4-5D6E-409C-BE32-E72D297353CC}">
              <c16:uniqueId val="{00000004-3F11-49D0-B44D-03007AB0D7CE}"/>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услуг</a:t>
            </a:r>
          </a:p>
          <a:p>
            <a:pPr>
              <a:defRPr/>
            </a:pPr>
            <a:r>
              <a:rPr lang="ru-RU" sz="1400" b="0"/>
              <a:t>(по мнению потребителей)</a:t>
            </a:r>
          </a:p>
        </c:rich>
      </c:tx>
      <c:layout>
        <c:manualLayout>
          <c:xMode val="edge"/>
          <c:yMode val="edge"/>
          <c:x val="0.22654509332166811"/>
          <c:y val="3.8801259167362922E-3"/>
        </c:manualLayout>
      </c:layout>
      <c:overlay val="0"/>
    </c:title>
    <c:autoTitleDeleted val="0"/>
    <c:view3D>
      <c:rotX val="25"/>
      <c:rotY val="230"/>
      <c:depthPercent val="100"/>
      <c:rAngAx val="0"/>
    </c:view3D>
    <c:floor>
      <c:thickness val="0"/>
    </c:floor>
    <c:sideWall>
      <c:thickness val="0"/>
    </c:sideWall>
    <c:backWall>
      <c:thickness val="0"/>
    </c:backWall>
    <c:plotArea>
      <c:layout/>
      <c:pie3DChart>
        <c:varyColors val="1"/>
        <c:ser>
          <c:idx val="0"/>
          <c:order val="0"/>
          <c:tx>
            <c:strRef>
              <c:f>Лист1!$B$1</c:f>
              <c:strCache>
                <c:ptCount val="1"/>
                <c:pt idx="0">
                  <c:v>Рынок услуг психолого-педогогического сопровождений детей с ограниченными возможностями здоровья</c:v>
                </c:pt>
              </c:strCache>
            </c:strRef>
          </c:tx>
          <c:spPr>
            <a:scene3d>
              <a:camera prst="orthographicFront"/>
              <a:lightRig rig="threePt" dir="t"/>
            </a:scene3d>
            <a:sp3d>
              <a:bevelT/>
            </a:sp3d>
          </c:spPr>
          <c:explosion val="25"/>
          <c:dLbls>
            <c:dLbl>
              <c:idx val="0"/>
              <c:layout>
                <c:manualLayout>
                  <c:x val="-2.4752296587926551E-2"/>
                  <c:y val="-4.7681877603137444E-3"/>
                </c:manualLayout>
              </c:layout>
              <c:tx>
                <c:rich>
                  <a:bodyPr/>
                  <a:lstStyle/>
                  <a:p>
                    <a:r>
                      <a:rPr lang="en-US"/>
                      <a:t>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49B-492D-8517-2551C8350849}"/>
                </c:ext>
                <c:ext xmlns:c15="http://schemas.microsoft.com/office/drawing/2012/chart" uri="{CE6537A1-D6FC-4f65-9D91-7224C49458BB}">
                  <c15:layout/>
                </c:ext>
              </c:extLst>
            </c:dLbl>
            <c:dLbl>
              <c:idx val="1"/>
              <c:layout>
                <c:manualLayout>
                  <c:x val="-7.2962233887430734E-3"/>
                  <c:y val="-4.3380658498768737E-2"/>
                </c:manualLayout>
              </c:layout>
              <c:tx>
                <c:rich>
                  <a:bodyPr/>
                  <a:lstStyle/>
                  <a:p>
                    <a:r>
                      <a:rPr lang="en-US"/>
                      <a:t>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49B-492D-8517-2551C8350849}"/>
                </c:ext>
                <c:ext xmlns:c15="http://schemas.microsoft.com/office/drawing/2012/chart" uri="{CE6537A1-D6FC-4f65-9D91-7224C49458BB}">
                  <c15:layout/>
                </c:ext>
              </c:extLst>
            </c:dLbl>
            <c:dLbl>
              <c:idx val="2"/>
              <c:layout>
                <c:manualLayout>
                  <c:x val="7.65748031496063E-3"/>
                  <c:y val="-5.7506460341106014E-2"/>
                </c:manualLayout>
              </c:layout>
              <c:tx>
                <c:rich>
                  <a:bodyPr/>
                  <a:lstStyle/>
                  <a:p>
                    <a:r>
                      <a:rPr lang="en-US"/>
                      <a:t>43,8%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49B-492D-8517-2551C8350849}"/>
                </c:ext>
                <c:ext xmlns:c15="http://schemas.microsoft.com/office/drawing/2012/chart" uri="{CE6537A1-D6FC-4f65-9D91-7224C49458BB}">
                  <c15:layout/>
                </c:ext>
              </c:extLst>
            </c:dLbl>
            <c:dLbl>
              <c:idx val="3"/>
              <c:layout>
                <c:manualLayout>
                  <c:x val="1.5088656086663908E-2"/>
                  <c:y val="4.5261942257217849E-3"/>
                </c:manualLayout>
              </c:layout>
              <c:tx>
                <c:rich>
                  <a:bodyPr/>
                  <a:lstStyle/>
                  <a:p>
                    <a:r>
                      <a:rPr lang="en-US"/>
                      <a:t>45,9%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49B-492D-8517-2551C8350849}"/>
                </c:ext>
                <c:ext xmlns:c15="http://schemas.microsoft.com/office/drawing/2012/chart" uri="{CE6537A1-D6FC-4f65-9D91-7224C49458BB}">
                  <c15:layout/>
                </c:ext>
              </c:extLst>
            </c:dLbl>
            <c:dLbl>
              <c:idx val="4"/>
              <c:layout/>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2641</c:v>
                </c:pt>
                <c:pt idx="1">
                  <c:v>5388</c:v>
                </c:pt>
                <c:pt idx="2">
                  <c:v>48569</c:v>
                </c:pt>
                <c:pt idx="3">
                  <c:v>50959</c:v>
                </c:pt>
                <c:pt idx="4">
                  <c:v>3428</c:v>
                </c:pt>
              </c:numCache>
            </c:numRef>
          </c:val>
          <c:extLst xmlns:c16r2="http://schemas.microsoft.com/office/drawing/2015/06/chart">
            <c:ext xmlns:c16="http://schemas.microsoft.com/office/drawing/2014/chart" uri="{C3380CC4-5D6E-409C-BE32-E72D297353CC}">
              <c16:uniqueId val="{00000004-C49B-492D-8517-2551C8350849}"/>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Факторы, влияющие на сокращение</a:t>
            </a:r>
          </a:p>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числа конкурентов</a:t>
            </a:r>
          </a:p>
          <a:p>
            <a:pPr>
              <a:defRPr>
                <a:solidFill>
                  <a:sysClr val="windowText" lastClr="000000"/>
                </a:solidFill>
                <a:latin typeface="Times New Roman" panose="02020603050405020304" pitchFamily="18" charset="0"/>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0.15123047821269534"/>
          <c:y val="1.4421778063768208E-3"/>
        </c:manualLayout>
      </c:layout>
      <c:overlay val="0"/>
    </c:title>
    <c:autoTitleDeleted val="0"/>
    <c:plotArea>
      <c:layout>
        <c:manualLayout>
          <c:layoutTarget val="inner"/>
          <c:xMode val="edge"/>
          <c:yMode val="edge"/>
          <c:x val="0.4517870097698462"/>
          <c:y val="0.20097184904288712"/>
          <c:w val="0.5032691700054347"/>
          <c:h val="0.7090958881231549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Антиконкурентные действия органов власти / давление со стороны органов власти</c:v>
                </c:pt>
                <c:pt idx="1">
                  <c:v>Другое</c:v>
                </c:pt>
                <c:pt idx="2">
                  <c:v>Изменение нормативно-правовой базы, регулирующей деятельности предпримателей</c:v>
                </c:pt>
                <c:pt idx="3">
                  <c:v>Сделки слияния и поглощения</c:v>
                </c:pt>
                <c:pt idx="4">
                  <c:v>Уход иностранных конкурентов с рынка</c:v>
                </c:pt>
                <c:pt idx="5">
                  <c:v>Уход российских конкурентов с рынка</c:v>
                </c:pt>
              </c:strCache>
            </c:strRef>
          </c:cat>
          <c:val>
            <c:numRef>
              <c:f>Лист1!$B$2:$B$7</c:f>
              <c:numCache>
                <c:formatCode>General</c:formatCode>
                <c:ptCount val="6"/>
                <c:pt idx="0">
                  <c:v>505</c:v>
                </c:pt>
                <c:pt idx="1">
                  <c:v>3808</c:v>
                </c:pt>
                <c:pt idx="2">
                  <c:v>3264</c:v>
                </c:pt>
                <c:pt idx="3">
                  <c:v>3530</c:v>
                </c:pt>
                <c:pt idx="4">
                  <c:v>698</c:v>
                </c:pt>
                <c:pt idx="5">
                  <c:v>1799</c:v>
                </c:pt>
              </c:numCache>
            </c:numRef>
          </c:val>
          <c:extLst xmlns:c16r2="http://schemas.microsoft.com/office/drawing/2015/06/chart">
            <c:ext xmlns:c16="http://schemas.microsoft.com/office/drawing/2014/chart" uri="{C3380CC4-5D6E-409C-BE32-E72D297353CC}">
              <c16:uniqueId val="{00000000-C4E6-46DF-B9CE-38611A99E911}"/>
            </c:ext>
          </c:extLst>
        </c:ser>
        <c:ser>
          <c:idx val="1"/>
          <c:order val="1"/>
          <c:tx>
            <c:strRef>
              <c:f>Лист1!$C$1</c:f>
              <c:strCache>
                <c:ptCount val="1"/>
                <c:pt idx="0">
                  <c:v>Столбец1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Лист1!$A$2:$A$7</c:f>
              <c:strCache>
                <c:ptCount val="6"/>
                <c:pt idx="0">
                  <c:v>Антиконкурентные действия органов власти / давление со стороны органов власти</c:v>
                </c:pt>
                <c:pt idx="1">
                  <c:v>Другое</c:v>
                </c:pt>
                <c:pt idx="2">
                  <c:v>Изменение нормативно-правовой базы, регулирующей деятельности предпримателей</c:v>
                </c:pt>
                <c:pt idx="3">
                  <c:v>Сделки слияния и поглощения</c:v>
                </c:pt>
                <c:pt idx="4">
                  <c:v>Уход иностранных конкурентов с рынка</c:v>
                </c:pt>
                <c:pt idx="5">
                  <c:v>Уход российских конкурентов с рынка</c:v>
                </c:pt>
              </c:strCache>
            </c:strRef>
          </c:cat>
          <c:val>
            <c:numRef>
              <c:f>Лист1!$C$2:$C$7</c:f>
              <c:numCache>
                <c:formatCode>0.0%</c:formatCode>
                <c:ptCount val="6"/>
                <c:pt idx="0">
                  <c:v>0.04</c:v>
                </c:pt>
                <c:pt idx="1">
                  <c:v>0.28000000000000003</c:v>
                </c:pt>
                <c:pt idx="2">
                  <c:v>0.24</c:v>
                </c:pt>
                <c:pt idx="3">
                  <c:v>0.26</c:v>
                </c:pt>
                <c:pt idx="4">
                  <c:v>5.0999999999999997E-2</c:v>
                </c:pt>
                <c:pt idx="5">
                  <c:v>0.13200000000000001</c:v>
                </c:pt>
              </c:numCache>
            </c:numRef>
          </c:val>
          <c:extLst xmlns:c16r2="http://schemas.microsoft.com/office/drawing/2015/06/chart">
            <c:ext xmlns:c16="http://schemas.microsoft.com/office/drawing/2014/chart" uri="{C3380CC4-5D6E-409C-BE32-E72D297353CC}">
              <c16:uniqueId val="{00000001-C4E6-46DF-B9CE-38611A99E911}"/>
            </c:ext>
          </c:extLst>
        </c:ser>
        <c:dLbls>
          <c:dLblPos val="outEnd"/>
          <c:showLegendKey val="0"/>
          <c:showVal val="1"/>
          <c:showCatName val="0"/>
          <c:showSerName val="0"/>
          <c:showPercent val="0"/>
          <c:showBubbleSize val="0"/>
        </c:dLbls>
        <c:gapWidth val="75"/>
        <c:overlap val="-25"/>
        <c:axId val="1812021888"/>
        <c:axId val="1812022976"/>
      </c:barChart>
      <c:valAx>
        <c:axId val="1812022976"/>
        <c:scaling>
          <c:orientation val="minMax"/>
        </c:scaling>
        <c:delete val="0"/>
        <c:axPos val="b"/>
        <c:majorGridlines/>
        <c:numFmt formatCode="General" sourceLinked="1"/>
        <c:majorTickMark val="none"/>
        <c:minorTickMark val="none"/>
        <c:tickLblPos val="nextTo"/>
        <c:spPr>
          <a:ln w="9525">
            <a:noFill/>
          </a:ln>
        </c:spPr>
        <c:crossAx val="1812021888"/>
        <c:crosses val="autoZero"/>
        <c:crossBetween val="between"/>
      </c:valAx>
      <c:catAx>
        <c:axId val="1812021888"/>
        <c:scaling>
          <c:orientation val="minMax"/>
        </c:scaling>
        <c:delete val="0"/>
        <c:axPos val="l"/>
        <c:numFmt formatCode="General" sourceLinked="1"/>
        <c:majorTickMark val="none"/>
        <c:minorTickMark val="none"/>
        <c:tickLblPos val="nextTo"/>
        <c:crossAx val="1812022976"/>
        <c:crosses val="autoZero"/>
        <c:auto val="1"/>
        <c:lblAlgn val="ctr"/>
        <c:lblOffset val="100"/>
        <c:noMultiLvlLbl val="0"/>
      </c:catAx>
    </c:plotArea>
    <c:plotVisOnly val="1"/>
    <c:dispBlanksAs val="gap"/>
    <c:showDLblsOverMax val="0"/>
  </c:chart>
  <c:spPr>
    <a:noFill/>
    <a:ln>
      <a:noFill/>
    </a:ln>
  </c:spPr>
  <c:txPr>
    <a:bodyPr/>
    <a:lstStyle/>
    <a:p>
      <a:pPr>
        <a:defRPr>
          <a:solidFill>
            <a:schemeClr val="bg2">
              <a:lumMod val="25000"/>
            </a:schemeClr>
          </a:solidFill>
          <a:latin typeface="+mj-lt"/>
          <a:cs typeface="Times New Roman" panose="02020603050405020304"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3816</c:v>
                </c:pt>
                <c:pt idx="1">
                  <c:v>9619</c:v>
                </c:pt>
                <c:pt idx="2">
                  <c:v>46238</c:v>
                </c:pt>
                <c:pt idx="3">
                  <c:v>46668</c:v>
                </c:pt>
                <c:pt idx="4">
                  <c:v>4644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ru-RU" sz="16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8E-2"/>
          <c:y val="0.28021499957308299"/>
          <c:w val="0.57630741469816282"/>
          <c:h val="0.632515319568626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6"/>
          <c:dLbls>
            <c:dLbl>
              <c:idx val="0"/>
              <c:layout/>
              <c:tx>
                <c:rich>
                  <a:bodyPr/>
                  <a:lstStyle/>
                  <a:p>
                    <a:r>
                      <a:rPr lang="en-US"/>
                      <a:t>17,3%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49-4E30-8996-4B6957DF3688}"/>
                </c:ext>
                <c:ext xmlns:c15="http://schemas.microsoft.com/office/drawing/2012/chart" uri="{CE6537A1-D6FC-4f65-9D91-7224C49458BB}">
                  <c15:layout/>
                </c:ext>
              </c:extLst>
            </c:dLbl>
            <c:dLbl>
              <c:idx val="1"/>
              <c:layout/>
              <c:tx>
                <c:rich>
                  <a:bodyPr/>
                  <a:lstStyle/>
                  <a:p>
                    <a:r>
                      <a:rPr lang="en-US"/>
                      <a:t>13,8%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C49-4E30-8996-4B6957DF3688}"/>
                </c:ext>
                <c:ext xmlns:c15="http://schemas.microsoft.com/office/drawing/2012/chart" uri="{CE6537A1-D6FC-4f65-9D91-7224C49458BB}">
                  <c15:layout/>
                </c:ext>
              </c:extLst>
            </c:dLbl>
            <c:dLbl>
              <c:idx val="2"/>
              <c:layout/>
              <c:tx>
                <c:rich>
                  <a:bodyPr/>
                  <a:lstStyle/>
                  <a:p>
                    <a:r>
                      <a:rPr lang="en-US"/>
                      <a:t>26,2%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C49-4E30-8996-4B6957DF3688}"/>
                </c:ext>
                <c:ext xmlns:c15="http://schemas.microsoft.com/office/drawing/2012/chart" uri="{CE6537A1-D6FC-4f65-9D91-7224C49458BB}">
                  <c15:layout/>
                </c:ext>
              </c:extLst>
            </c:dLbl>
            <c:dLbl>
              <c:idx val="3"/>
              <c:layout/>
              <c:tx>
                <c:rich>
                  <a:bodyPr/>
                  <a:lstStyle/>
                  <a:p>
                    <a:r>
                      <a:rPr lang="en-US"/>
                      <a:t>22,1%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C49-4E30-8996-4B6957DF3688}"/>
                </c:ext>
                <c:ext xmlns:c15="http://schemas.microsoft.com/office/drawing/2012/chart" uri="{CE6537A1-D6FC-4f65-9D91-7224C49458BB}">
                  <c15:layout/>
                </c:ext>
              </c:extLst>
            </c:dLbl>
            <c:dLbl>
              <c:idx val="4"/>
              <c:layout/>
              <c:tx>
                <c:rich>
                  <a:bodyPr/>
                  <a:lstStyle/>
                  <a:p>
                    <a:r>
                      <a:rPr lang="en-US"/>
                      <a:t>1,6%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49-4E30-8996-4B6957DF3688}"/>
                </c:ext>
                <c:ext xmlns:c15="http://schemas.microsoft.com/office/drawing/2012/chart" uri="{CE6537A1-D6FC-4f65-9D91-7224C49458BB}">
                  <c15:layout/>
                </c:ext>
              </c:extLst>
            </c:dLbl>
            <c:dLbl>
              <c:idx val="5"/>
              <c:layout/>
              <c:tx>
                <c:rich>
                  <a:bodyPr/>
                  <a:lstStyle/>
                  <a:p>
                    <a:r>
                      <a:rPr lang="en-US"/>
                      <a:t>19,1%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C49-4E30-8996-4B6957DF3688}"/>
                </c:ex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155</c:v>
                </c:pt>
                <c:pt idx="1">
                  <c:v>124</c:v>
                </c:pt>
                <c:pt idx="2">
                  <c:v>235</c:v>
                </c:pt>
                <c:pt idx="3">
                  <c:v>198</c:v>
                </c:pt>
                <c:pt idx="4">
                  <c:v>14</c:v>
                </c:pt>
                <c:pt idx="5">
                  <c:v>171</c:v>
                </c:pt>
              </c:numCache>
            </c:numRef>
          </c:val>
          <c:extLst xmlns:c16r2="http://schemas.microsoft.com/office/drawing/2015/06/chart">
            <c:ext xmlns:c16="http://schemas.microsoft.com/office/drawing/2014/chart" uri="{C3380CC4-5D6E-409C-BE32-E72D297353CC}">
              <c16:uniqueId val="{00000000-0B8D-44E4-9DFE-002F25FB7064}"/>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740740740740744"/>
          <c:y val="0.22826249610791569"/>
          <c:w val="0.34027777777777773"/>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4F-4AD1-88B0-5EA4B54B895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4F-4AD1-88B0-5EA4B54B895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4F-4AD1-88B0-5EA4B54B895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4F-4AD1-88B0-5EA4B54B895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4F-4AD1-88B0-5EA4B54B895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4F-4AD1-88B0-5EA4B54B895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4F-4AD1-88B0-5EA4B54B895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Уникальность продукции</c:v>
                </c:pt>
                <c:pt idx="4">
                  <c:v>Предложение сопутствующих услуг, товаров, сервисов (гарантий, ремонта и т.д.)</c:v>
                </c:pt>
                <c:pt idx="5">
                  <c:v>Высокое качество</c:v>
                </c:pt>
                <c:pt idx="6">
                  <c:v>Низкая цена</c:v>
                </c:pt>
              </c:strCache>
            </c:strRef>
          </c:cat>
          <c:val>
            <c:numRef>
              <c:f>Лист1!$B$2:$B$8</c:f>
              <c:numCache>
                <c:formatCode>General</c:formatCode>
                <c:ptCount val="7"/>
                <c:pt idx="0">
                  <c:v>195</c:v>
                </c:pt>
                <c:pt idx="1">
                  <c:v>58</c:v>
                </c:pt>
                <c:pt idx="2">
                  <c:v>60</c:v>
                </c:pt>
                <c:pt idx="3">
                  <c:v>64</c:v>
                </c:pt>
                <c:pt idx="4">
                  <c:v>76</c:v>
                </c:pt>
                <c:pt idx="5">
                  <c:v>169</c:v>
                </c:pt>
                <c:pt idx="6">
                  <c:v>276</c:v>
                </c:pt>
              </c:numCache>
            </c:numRef>
          </c:val>
          <c:extLst xmlns:c16r2="http://schemas.microsoft.com/office/drawing/2015/06/chart">
            <c:ext xmlns:c16="http://schemas.microsoft.com/office/drawing/2014/chart" uri="{C3380CC4-5D6E-409C-BE32-E72D297353CC}">
              <c16:uniqueId val="{00000007-434F-4AD1-88B0-5EA4B54B8953}"/>
            </c:ext>
          </c:extLst>
        </c:ser>
        <c:dLbls>
          <c:showLegendKey val="0"/>
          <c:showVal val="0"/>
          <c:showCatName val="0"/>
          <c:showSerName val="0"/>
          <c:showPercent val="0"/>
          <c:showBubbleSize val="0"/>
        </c:dLbls>
        <c:gapWidth val="100"/>
        <c:axId val="1904448976"/>
        <c:axId val="1904440272"/>
      </c:barChart>
      <c:valAx>
        <c:axId val="1904440272"/>
        <c:scaling>
          <c:orientation val="minMax"/>
        </c:scaling>
        <c:delete val="0"/>
        <c:axPos val="b"/>
        <c:majorGridlines/>
        <c:numFmt formatCode="General" sourceLinked="1"/>
        <c:majorTickMark val="out"/>
        <c:minorTickMark val="none"/>
        <c:tickLblPos val="nextTo"/>
        <c:crossAx val="1904448976"/>
        <c:crosses val="autoZero"/>
        <c:crossBetween val="between"/>
      </c:valAx>
      <c:catAx>
        <c:axId val="1904448976"/>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9044402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7"/>
          <c:dLbls>
            <c:dLbl>
              <c:idx val="0"/>
              <c:layout>
                <c:manualLayout>
                  <c:x val="3.4636032910723404E-2"/>
                  <c:y val="3.0433931252188051E-3"/>
                </c:manualLayout>
              </c:layout>
              <c:tx>
                <c:rich>
                  <a:bodyPr/>
                  <a:lstStyle/>
                  <a:p>
                    <a:r>
                      <a:rPr lang="en-US"/>
                      <a:t>26,3%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2F8-445B-AC0B-D794CA20CF9D}"/>
                </c:ext>
                <c:ext xmlns:c15="http://schemas.microsoft.com/office/drawing/2012/chart" uri="{CE6537A1-D6FC-4f65-9D91-7224C49458BB}">
                  <c15:layout/>
                </c:ext>
              </c:extLst>
            </c:dLbl>
            <c:dLbl>
              <c:idx val="1"/>
              <c:layout>
                <c:manualLayout>
                  <c:x val="8.17969763620577E-3"/>
                  <c:y val="-8.5286211868580417E-2"/>
                </c:manualLayout>
              </c:layout>
              <c:tx>
                <c:rich>
                  <a:bodyPr/>
                  <a:lstStyle/>
                  <a:p>
                    <a:r>
                      <a:rPr lang="en-US"/>
                      <a:t>11,7%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F8-445B-AC0B-D794CA20CF9D}"/>
                </c:ext>
                <c:ext xmlns:c15="http://schemas.microsoft.com/office/drawing/2012/chart" uri="{CE6537A1-D6FC-4f65-9D91-7224C49458BB}">
                  <c15:layout/>
                </c:ext>
              </c:extLst>
            </c:dLbl>
            <c:dLbl>
              <c:idx val="2"/>
              <c:layout/>
              <c:tx>
                <c:rich>
                  <a:bodyPr/>
                  <a:lstStyle/>
                  <a:p>
                    <a:r>
                      <a:rPr lang="en-US"/>
                      <a:t>3,5%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2F8-445B-AC0B-D794CA20CF9D}"/>
                </c:ext>
                <c:ext xmlns:c15="http://schemas.microsoft.com/office/drawing/2012/chart" uri="{CE6537A1-D6FC-4f65-9D91-7224C49458BB}">
                  <c15:layout/>
                </c:ext>
              </c:extLst>
            </c:dLbl>
            <c:dLbl>
              <c:idx val="3"/>
              <c:layout>
                <c:manualLayout>
                  <c:x val="3.7027444809368551E-2"/>
                  <c:y val="-0.26976662770205723"/>
                </c:manualLayout>
              </c:layout>
              <c:tx>
                <c:rich>
                  <a:bodyPr/>
                  <a:lstStyle/>
                  <a:p>
                    <a:r>
                      <a:rPr lang="en-US"/>
                      <a:t>58,5%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2F8-445B-AC0B-D794CA20CF9D}"/>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236</c:v>
                </c:pt>
                <c:pt idx="1">
                  <c:v>105</c:v>
                </c:pt>
                <c:pt idx="2">
                  <c:v>32</c:v>
                </c:pt>
                <c:pt idx="3">
                  <c:v>525</c:v>
                </c:pt>
              </c:numCache>
            </c:numRef>
          </c:val>
          <c:extLst xmlns:c16r2="http://schemas.microsoft.com/office/drawing/2015/06/chart">
            <c:ext xmlns:c16="http://schemas.microsoft.com/office/drawing/2014/chart" uri="{C3380CC4-5D6E-409C-BE32-E72D297353CC}">
              <c16:uniqueId val="{00000000-BB5C-4182-875B-8794B2B3CDD6}"/>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629</c:v>
                </c:pt>
                <c:pt idx="1">
                  <c:v>185</c:v>
                </c:pt>
                <c:pt idx="2">
                  <c:v>84</c:v>
                </c:pt>
              </c:numCache>
            </c:numRef>
          </c:val>
          <c:extLst xmlns:c16r2="http://schemas.microsoft.com/office/drawing/2015/06/chart">
            <c:ext xmlns:c16="http://schemas.microsoft.com/office/drawing/2014/chart" uri="{C3380CC4-5D6E-409C-BE32-E72D297353CC}">
              <c16:uniqueId val="{00000000-31CC-4C36-8879-D3C354B75C6E}"/>
            </c:ext>
          </c:extLst>
        </c:ser>
        <c:dLbls>
          <c:dLblPos val="inEnd"/>
          <c:showLegendKey val="0"/>
          <c:showVal val="1"/>
          <c:showCatName val="0"/>
          <c:showSerName val="0"/>
          <c:showPercent val="0"/>
          <c:showBubbleSize val="0"/>
        </c:dLbls>
        <c:gapWidth val="100"/>
        <c:axId val="1906098848"/>
        <c:axId val="1906103744"/>
      </c:barChart>
      <c:catAx>
        <c:axId val="1906098848"/>
        <c:scaling>
          <c:orientation val="minMax"/>
        </c:scaling>
        <c:delete val="0"/>
        <c:axPos val="b"/>
        <c:numFmt formatCode="General" sourceLinked="0"/>
        <c:majorTickMark val="out"/>
        <c:minorTickMark val="none"/>
        <c:tickLblPos val="nextTo"/>
        <c:crossAx val="1906103744"/>
        <c:crosses val="autoZero"/>
        <c:auto val="1"/>
        <c:lblAlgn val="ctr"/>
        <c:lblOffset val="100"/>
        <c:noMultiLvlLbl val="0"/>
      </c:catAx>
      <c:valAx>
        <c:axId val="1906103744"/>
        <c:scaling>
          <c:orientation val="minMax"/>
        </c:scaling>
        <c:delete val="0"/>
        <c:axPos val="l"/>
        <c:majorGridlines/>
        <c:numFmt formatCode="General" sourceLinked="1"/>
        <c:majorTickMark val="out"/>
        <c:minorTickMark val="none"/>
        <c:tickLblPos val="nextTo"/>
        <c:crossAx val="1906098848"/>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Насыщенность рынков сбыта</c:v>
                </c:pt>
                <c:pt idx="1">
                  <c:v>Высокие начальные издержки</c:v>
                </c:pt>
                <c:pt idx="2">
                  <c:v>Нехватка финансовых средств</c:v>
                </c:pt>
                <c:pt idx="3">
                  <c:v>Лояльность поставщиков и потребителей к традиционным участникам рынка (производителям и поставщикам товаров и услуг)</c:v>
                </c:pt>
                <c:pt idx="4">
                  <c:v>Отсутствие информации о конкурентной ситуации на рынках</c:v>
                </c:pt>
                <c:pt idx="5">
                  <c:v>Жесткое противодействие традиционных участников рынка (производителей и поставщиков товаров и услуг)</c:v>
                </c:pt>
              </c:strCache>
            </c:strRef>
          </c:cat>
          <c:val>
            <c:numRef>
              <c:f>Лист1!$B$2:$B$7</c:f>
              <c:numCache>
                <c:formatCode>General</c:formatCode>
                <c:ptCount val="6"/>
                <c:pt idx="0">
                  <c:v>78</c:v>
                </c:pt>
                <c:pt idx="1">
                  <c:v>88</c:v>
                </c:pt>
                <c:pt idx="2">
                  <c:v>109</c:v>
                </c:pt>
                <c:pt idx="3">
                  <c:v>112</c:v>
                </c:pt>
                <c:pt idx="4">
                  <c:v>155</c:v>
                </c:pt>
                <c:pt idx="5">
                  <c:v>227</c:v>
                </c:pt>
              </c:numCache>
            </c:numRef>
          </c:val>
          <c:extLst xmlns:c16r2="http://schemas.microsoft.com/office/drawing/2015/06/chart">
            <c:ext xmlns:c16="http://schemas.microsoft.com/office/drawing/2014/chart" uri="{C3380CC4-5D6E-409C-BE32-E72D297353CC}">
              <c16:uniqueId val="{00000000-02E2-40D6-94B1-3A92CBF4259B}"/>
            </c:ext>
          </c:extLst>
        </c:ser>
        <c:dLbls>
          <c:dLblPos val="outEnd"/>
          <c:showLegendKey val="0"/>
          <c:showVal val="1"/>
          <c:showCatName val="0"/>
          <c:showSerName val="0"/>
          <c:showPercent val="0"/>
          <c:showBubbleSize val="0"/>
        </c:dLbls>
        <c:gapWidth val="75"/>
        <c:overlap val="-25"/>
        <c:axId val="1906112992"/>
        <c:axId val="1906104832"/>
      </c:barChart>
      <c:valAx>
        <c:axId val="190610483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6112992"/>
        <c:crosses val="autoZero"/>
        <c:crossBetween val="between"/>
      </c:valAx>
      <c:catAx>
        <c:axId val="1906112992"/>
        <c:scaling>
          <c:orientation val="minMax"/>
        </c:scaling>
        <c:delete val="0"/>
        <c:axPos val="l"/>
        <c:numFmt formatCode="General" sourceLinked="1"/>
        <c:majorTickMark val="none"/>
        <c:minorTickMark val="none"/>
        <c:tickLblPos val="nextTo"/>
        <c:crossAx val="190610483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45968221862175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Нестабильность российского законодательства в отношении регулирования деятельности предприятий</c:v>
                </c:pt>
                <c:pt idx="1">
                  <c:v>Коррупция со стороны органов власти (например, взятки)</c:v>
                </c:pt>
                <c:pt idx="2">
                  <c:v>Сложность получения доступа к земельным участкам </c:v>
                </c:pt>
                <c:pt idx="3">
                  <c:v>Сложность получения доступа к земельным участкам</c:v>
                </c:pt>
                <c:pt idx="4">
                  <c:v>Иные антиконкурентные действия органов власти/ давление со стороны органов власти</c:v>
                </c:pt>
                <c:pt idx="5">
                  <c:v>Ограничение органами власти инициатив по организации совместной деятельности малых предприятий</c:v>
                </c:pt>
                <c:pt idx="6">
                  <c:v>Высокие барьеры доступа к финансовым ресурсам</c:v>
                </c:pt>
                <c:pt idx="7">
                  <c:v>Высокий уровень налогов </c:v>
                </c:pt>
              </c:strCache>
            </c:strRef>
          </c:cat>
          <c:val>
            <c:numRef>
              <c:f>Лист1!$B$2:$B$9</c:f>
              <c:numCache>
                <c:formatCode>General</c:formatCode>
                <c:ptCount val="8"/>
                <c:pt idx="0">
                  <c:v>186</c:v>
                </c:pt>
                <c:pt idx="1">
                  <c:v>130</c:v>
                </c:pt>
                <c:pt idx="2">
                  <c:v>103</c:v>
                </c:pt>
                <c:pt idx="3">
                  <c:v>102</c:v>
                </c:pt>
                <c:pt idx="4">
                  <c:v>99</c:v>
                </c:pt>
                <c:pt idx="5">
                  <c:v>98</c:v>
                </c:pt>
                <c:pt idx="6">
                  <c:v>83</c:v>
                </c:pt>
                <c:pt idx="7">
                  <c:v>68</c:v>
                </c:pt>
              </c:numCache>
            </c:numRef>
          </c:val>
          <c:extLst xmlns:c16r2="http://schemas.microsoft.com/office/drawing/2015/06/chart">
            <c:ext xmlns:c16="http://schemas.microsoft.com/office/drawing/2014/chart" uri="{C3380CC4-5D6E-409C-BE32-E72D297353CC}">
              <c16:uniqueId val="{00000000-D5C9-44C4-85FE-5A788919B6EC}"/>
            </c:ext>
          </c:extLst>
        </c:ser>
        <c:dLbls>
          <c:dLblPos val="inEnd"/>
          <c:showLegendKey val="0"/>
          <c:showVal val="1"/>
          <c:showCatName val="0"/>
          <c:showSerName val="0"/>
          <c:showPercent val="0"/>
          <c:showBubbleSize val="0"/>
        </c:dLbls>
        <c:gapWidth val="75"/>
        <c:overlap val="-25"/>
        <c:axId val="1906114080"/>
        <c:axId val="1906107552"/>
      </c:barChart>
      <c:valAx>
        <c:axId val="190610755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6114080"/>
        <c:crosses val="autoZero"/>
        <c:crossBetween val="between"/>
      </c:valAx>
      <c:catAx>
        <c:axId val="1906114080"/>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906107552"/>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3260075050002442E-2"/>
                  <c:y val="-8.4156495526225006E-3"/>
                </c:manualLayout>
              </c:layout>
              <c:tx>
                <c:rich>
                  <a:bodyPr/>
                  <a:lstStyle/>
                  <a:p>
                    <a:r>
                      <a:rPr lang="en-US"/>
                      <a:t>16,0%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EBF-48B8-9156-07F3D78DB75B}"/>
                </c:ext>
                <c:ext xmlns:c15="http://schemas.microsoft.com/office/drawing/2012/chart" uri="{CE6537A1-D6FC-4f65-9D91-7224C49458BB}">
                  <c15:layout/>
                </c:ext>
              </c:extLst>
            </c:dLbl>
            <c:dLbl>
              <c:idx val="1"/>
              <c:layout>
                <c:manualLayout>
                  <c:x val="-1.0814681762040606E-2"/>
                  <c:y val="-4.1246616577945358E-3"/>
                </c:manualLayout>
              </c:layout>
              <c:tx>
                <c:rich>
                  <a:bodyPr/>
                  <a:lstStyle/>
                  <a:p>
                    <a:r>
                      <a:rPr lang="en-US"/>
                      <a:t>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484-4B58-9C77-FBA1A01E2858}"/>
                </c:ext>
                <c:ext xmlns:c15="http://schemas.microsoft.com/office/drawing/2012/chart" uri="{CE6537A1-D6FC-4f65-9D91-7224C49458BB}">
                  <c15:layout/>
                </c:ext>
              </c:extLst>
            </c:dLbl>
            <c:dLbl>
              <c:idx val="2"/>
              <c:layout>
                <c:manualLayout>
                  <c:x val="-8.6915788640051488E-3"/>
                  <c:y val="-1.5306307944010181E-2"/>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EBF-48B8-9156-07F3D78DB75B}"/>
                </c:ext>
                <c:ext xmlns:c15="http://schemas.microsoft.com/office/drawing/2012/chart" uri="{CE6537A1-D6FC-4f65-9D91-7224C49458BB}">
                  <c15:layout/>
                </c:ext>
              </c:extLst>
            </c:dLbl>
            <c:dLbl>
              <c:idx val="3"/>
              <c:layout>
                <c:manualLayout>
                  <c:x val="4.4066180150335909E-3"/>
                  <c:y val="-2.1078773079196766E-2"/>
                </c:manualLayout>
              </c:layout>
              <c:tx>
                <c:rich>
                  <a:bodyPr/>
                  <a:lstStyle/>
                  <a:p>
                    <a:r>
                      <a:rPr lang="en-US"/>
                      <a:t>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BF-48B8-9156-07F3D78DB75B}"/>
                </c:ext>
                <c:ext xmlns:c15="http://schemas.microsoft.com/office/drawing/2012/chart" uri="{CE6537A1-D6FC-4f65-9D91-7224C49458BB}">
                  <c15:layout/>
                </c:ext>
              </c:extLst>
            </c:dLbl>
            <c:dLbl>
              <c:idx val="4"/>
              <c:layout>
                <c:manualLayout>
                  <c:x val="6.798141779463529E-3"/>
                  <c:y val="-1.7296497272507295E-2"/>
                </c:manualLayout>
              </c:layout>
              <c:tx>
                <c:rich>
                  <a:bodyPr/>
                  <a:lstStyle/>
                  <a:p>
                    <a:r>
                      <a:rPr lang="en-US"/>
                      <a:t>5,8%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EBF-48B8-9156-07F3D78DB75B}"/>
                </c:ext>
                <c:ext xmlns:c15="http://schemas.microsoft.com/office/drawing/2012/chart" uri="{CE6537A1-D6FC-4f65-9D91-7224C49458BB}">
                  <c15:layout/>
                </c:ext>
              </c:extLst>
            </c:dLbl>
            <c:dLbl>
              <c:idx val="5"/>
              <c:layout>
                <c:manualLayout>
                  <c:x val="-9.2354302063622315E-2"/>
                  <c:y val="-9.8226378310600646E-2"/>
                </c:manualLayout>
              </c:layout>
              <c:tx>
                <c:rich>
                  <a:bodyPr/>
                  <a:lstStyle/>
                  <a:p>
                    <a:r>
                      <a:rPr lang="en-US"/>
                      <a:t>23,3%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BF-48B8-9156-07F3D78DB75B}"/>
                </c:ext>
                <c:ext xmlns:c15="http://schemas.microsoft.com/office/drawing/2012/chart" uri="{CE6537A1-D6FC-4f65-9D91-7224C49458BB}">
                  <c15:layout/>
                </c:ext>
              </c:extLst>
            </c:dLbl>
            <c:dLbl>
              <c:idx val="6"/>
              <c:layout>
                <c:manualLayout>
                  <c:x val="2.0562925568393401E-2"/>
                  <c:y val="-3.1251297187197172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143</c:v>
                </c:pt>
                <c:pt idx="1">
                  <c:v>76</c:v>
                </c:pt>
                <c:pt idx="2">
                  <c:v>73</c:v>
                </c:pt>
                <c:pt idx="3">
                  <c:v>58</c:v>
                </c:pt>
                <c:pt idx="4">
                  <c:v>52</c:v>
                </c:pt>
                <c:pt idx="5">
                  <c:v>209</c:v>
                </c:pt>
                <c:pt idx="6">
                  <c:v>286</c:v>
                </c:pt>
              </c:numCache>
            </c:numRef>
          </c:val>
          <c:extLst xmlns:c16r2="http://schemas.microsoft.com/office/drawing/2015/06/chart">
            <c:ext xmlns:c16="http://schemas.microsoft.com/office/drawing/2014/chart" uri="{C3380CC4-5D6E-409C-BE32-E72D297353CC}">
              <c16:uniqueId val="{00000001-7484-4B58-9C77-FBA1A01E2858}"/>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1153004392902077"/>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816711164116536E-2"/>
          <c:y val="0.40272472797259617"/>
          <c:w val="0.62923514078812426"/>
          <c:h val="0.59574959712140885"/>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5.6774228522639492E-3"/>
                  <c:y val="-8.1273231315746139E-2"/>
                </c:manualLayout>
              </c:layout>
              <c:tx>
                <c:rich>
                  <a:bodyPr/>
                  <a:lstStyle/>
                  <a:p>
                    <a:r>
                      <a:rPr lang="en-US"/>
                      <a:t>61,5%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4C1-4A45-B9F6-3AC25D85F5E2}"/>
                </c:ext>
                <c:ext xmlns:c15="http://schemas.microsoft.com/office/drawing/2012/chart" uri="{CE6537A1-D6FC-4f65-9D91-7224C49458BB}">
                  <c15:layout/>
                </c:ext>
              </c:extLst>
            </c:dLbl>
            <c:dLbl>
              <c:idx val="1"/>
              <c:layout>
                <c:manualLayout>
                  <c:x val="6.8413135105098758E-4"/>
                  <c:y val="-3.3283035369636046E-2"/>
                </c:manualLayout>
              </c:layout>
              <c:tx>
                <c:rich>
                  <a:bodyPr/>
                  <a:lstStyle/>
                  <a:p>
                    <a:r>
                      <a:rPr lang="en-US"/>
                      <a:t>17,0%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4C1-4A45-B9F6-3AC25D85F5E2}"/>
                </c:ext>
                <c:ext xmlns:c15="http://schemas.microsoft.com/office/drawing/2012/chart" uri="{CE6537A1-D6FC-4f65-9D91-7224C49458BB}">
                  <c15:layout/>
                </c:ext>
              </c:extLst>
            </c:dLbl>
            <c:dLbl>
              <c:idx val="2"/>
              <c:layout>
                <c:manualLayout>
                  <c:x val="-2.3693965965097694E-2"/>
                  <c:y val="1.4277848136115852E-2"/>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4C1-4A45-B9F6-3AC25D85F5E2}"/>
                </c:ext>
                <c:ext xmlns:c15="http://schemas.microsoft.com/office/drawing/2012/chart" uri="{CE6537A1-D6FC-4f65-9D91-7224C49458BB}">
                  <c15:layout/>
                </c:ext>
              </c:extLst>
            </c:dLbl>
            <c:dLbl>
              <c:idx val="3"/>
              <c:layout>
                <c:manualLayout>
                  <c:x val="1.5088656086663908E-2"/>
                  <c:y val="4.5261942257217849E-3"/>
                </c:manualLayout>
              </c:layout>
              <c:tx>
                <c:rich>
                  <a:bodyPr/>
                  <a:lstStyle/>
                  <a:p>
                    <a:r>
                      <a:rPr lang="en-US"/>
                      <a:t>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4C1-4A45-B9F6-3AC25D85F5E2}"/>
                </c:ext>
                <c:ext xmlns:c15="http://schemas.microsoft.com/office/drawing/2012/chart" uri="{CE6537A1-D6FC-4f65-9D91-7224C49458BB}">
                  <c15:layout/>
                </c:ext>
              </c:extLst>
            </c:dLbl>
            <c:dLbl>
              <c:idx val="4"/>
              <c:layout/>
              <c:tx>
                <c:rich>
                  <a:bodyPr/>
                  <a:lstStyle/>
                  <a:p>
                    <a:r>
                      <a:rPr lang="en-US"/>
                      <a:t>8,6%</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68445</c:v>
                </c:pt>
                <c:pt idx="1">
                  <c:v>18975</c:v>
                </c:pt>
                <c:pt idx="2">
                  <c:v>11945</c:v>
                </c:pt>
                <c:pt idx="3">
                  <c:v>2413</c:v>
                </c:pt>
                <c:pt idx="4">
                  <c:v>9585</c:v>
                </c:pt>
              </c:numCache>
            </c:numRef>
          </c:val>
          <c:extLst xmlns:c16r2="http://schemas.microsoft.com/office/drawing/2015/06/chart">
            <c:ext xmlns:c16="http://schemas.microsoft.com/office/drawing/2014/chart" uri="{C3380CC4-5D6E-409C-BE32-E72D297353CC}">
              <c16:uniqueId val="{00000004-54C1-4A45-B9F6-3AC25D85F5E2}"/>
            </c:ext>
          </c:extLst>
        </c:ser>
        <c:dLbls>
          <c:showLegendKey val="0"/>
          <c:showVal val="0"/>
          <c:showCatName val="0"/>
          <c:showSerName val="0"/>
          <c:showPercent val="1"/>
          <c:showBubbleSize val="0"/>
          <c:showLeaderLines val="0"/>
        </c:dLbls>
      </c:pie3DChart>
    </c:plotArea>
    <c:legend>
      <c:legendPos val="r"/>
      <c:layout>
        <c:manualLayout>
          <c:xMode val="edge"/>
          <c:yMode val="edge"/>
          <c:x val="0.68637745583006948"/>
          <c:y val="0.29832559068614878"/>
          <c:w val="0.29985318100297703"/>
          <c:h val="0.6213805036454775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8858213035870515"/>
          <c:y val="0"/>
        </c:manualLayout>
      </c:layout>
      <c:overlay val="0"/>
    </c:title>
    <c:autoTitleDeleted val="0"/>
    <c:view3D>
      <c:rotX val="30"/>
      <c:rotY val="290"/>
      <c:depthPercent val="100"/>
      <c:rAngAx val="0"/>
    </c:view3D>
    <c:floor>
      <c:thickness val="0"/>
    </c:floor>
    <c:sideWall>
      <c:thickness val="0"/>
    </c:sideWall>
    <c:backWall>
      <c:thickness val="0"/>
    </c:backWall>
    <c:plotArea>
      <c:layout>
        <c:manualLayout>
          <c:layoutTarget val="inner"/>
          <c:xMode val="edge"/>
          <c:yMode val="edge"/>
          <c:x val="1.1237423447069116E-2"/>
          <c:y val="0.38172823022406077"/>
          <c:w val="0.53464074803149608"/>
          <c:h val="0.5899282934069274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1714238845144347E-2"/>
                  <c:y val="-3.8965435352514705E-2"/>
                </c:manualLayout>
              </c:layout>
              <c:tx>
                <c:rich>
                  <a:bodyPr/>
                  <a:lstStyle/>
                  <a:p>
                    <a:r>
                      <a:rPr lang="en-US"/>
                      <a:t>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400-4457-B42E-E2221D86C167}"/>
                </c:ext>
                <c:ext xmlns:c15="http://schemas.microsoft.com/office/drawing/2012/chart" uri="{CE6537A1-D6FC-4f65-9D91-7224C49458BB}">
                  <c15:layout/>
                </c:ext>
              </c:extLst>
            </c:dLbl>
            <c:dLbl>
              <c:idx val="1"/>
              <c:layout/>
              <c:tx>
                <c:rich>
                  <a:bodyPr/>
                  <a:lstStyle/>
                  <a:p>
                    <a:r>
                      <a:rPr lang="en-US"/>
                      <a:t>12,8%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400-4457-B42E-E2221D86C167}"/>
                </c:ext>
                <c:ext xmlns:c15="http://schemas.microsoft.com/office/drawing/2012/chart" uri="{CE6537A1-D6FC-4f65-9D91-7224C49458BB}">
                  <c15:layout/>
                </c:ext>
              </c:extLst>
            </c:dLbl>
            <c:dLbl>
              <c:idx val="2"/>
              <c:layout>
                <c:manualLayout>
                  <c:x val="-5.9728966170895306E-2"/>
                  <c:y val="-8.4185381617362887E-2"/>
                </c:manualLayout>
              </c:layout>
              <c:tx>
                <c:rich>
                  <a:bodyPr/>
                  <a:lstStyle/>
                  <a:p>
                    <a:r>
                      <a:rPr lang="en-US"/>
                      <a:t>35,4%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9.2809492563429574E-2"/>
                  <c:y val="-7.1259609698403309E-2"/>
                </c:manualLayout>
              </c:layout>
              <c:tx>
                <c:rich>
                  <a:bodyPr/>
                  <a:lstStyle/>
                  <a:p>
                    <a:r>
                      <a:rPr lang="en-US"/>
                      <a:t>38,5%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8673447069116361E-3"/>
                  <c:y val="1.8042718048771403E-2"/>
                </c:manualLayout>
              </c:layout>
              <c:tx>
                <c:rich>
                  <a:bodyPr/>
                  <a:lstStyle/>
                  <a:p>
                    <a:r>
                      <a:rPr lang="en-US"/>
                      <a:t>7,1%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6691</c:v>
                </c:pt>
                <c:pt idx="1">
                  <c:v>14235</c:v>
                </c:pt>
                <c:pt idx="2">
                  <c:v>39313</c:v>
                </c:pt>
                <c:pt idx="3">
                  <c:v>42774</c:v>
                </c:pt>
                <c:pt idx="4">
                  <c:v>7972</c:v>
                </c:pt>
              </c:numCache>
            </c:numRef>
          </c:val>
          <c:extLst xmlns:c16r2="http://schemas.microsoft.com/office/drawing/2015/06/chart">
            <c:ext xmlns:c16="http://schemas.microsoft.com/office/drawing/2014/chart" uri="{C3380CC4-5D6E-409C-BE32-E72D297353CC}">
              <c16:uniqueId val="{00000000-D697-403D-A40E-D41B28F258D8}"/>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административных барьеров</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35855800283029"/>
          <c:y val="7.5995283198295877E-2"/>
          <c:w val="0.54305707754272647"/>
          <c:h val="0.6207633611016014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dLbls>
            <c:dLbl>
              <c:idx val="0"/>
              <c:layout>
                <c:manualLayout>
                  <c:x val="-1.0324485648971298E-2"/>
                  <c:y val="5.5703906576895276E-3"/>
                </c:manualLayout>
              </c:layout>
              <c:tx>
                <c:rich>
                  <a:bodyPr/>
                  <a:lstStyle/>
                  <a:p>
                    <a:r>
                      <a:rPr lang="en-US"/>
                      <a:t>16,0%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66E-4BA2-B830-EDC90D354075}"/>
                </c:ext>
                <c:ext xmlns:c15="http://schemas.microsoft.com/office/drawing/2012/chart" uri="{CE6537A1-D6FC-4f65-9D91-7224C49458BB}">
                  <c15:layout/>
                </c:ext>
              </c:extLst>
            </c:dLbl>
            <c:dLbl>
              <c:idx val="1"/>
              <c:layout>
                <c:manualLayout>
                  <c:x val="-1.7919372981603274E-2"/>
                  <c:y val="-5.8147514169424475E-3"/>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A15-47DC-8094-2286056C70E9}"/>
                </c:ext>
                <c:ext xmlns:c15="http://schemas.microsoft.com/office/drawing/2012/chart" uri="{CE6537A1-D6FC-4f65-9D91-7224C49458BB}">
                  <c15:layout/>
                </c:ext>
              </c:extLst>
            </c:dLbl>
            <c:dLbl>
              <c:idx val="2"/>
              <c:layout>
                <c:manualLayout>
                  <c:x val="-2.1594669617910747E-2"/>
                  <c:y val="1.4968998440412339E-2"/>
                </c:manualLayout>
              </c:layout>
              <c:tx>
                <c:rich>
                  <a:bodyPr/>
                  <a:lstStyle/>
                  <a:p>
                    <a:r>
                      <a:rPr lang="en-US"/>
                      <a:t>18,2%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66E-4BA2-B830-EDC90D354075}"/>
                </c:ext>
                <c:ext xmlns:c15="http://schemas.microsoft.com/office/drawing/2012/chart" uri="{CE6537A1-D6FC-4f65-9D91-7224C49458BB}">
                  <c15:layout/>
                </c:ext>
              </c:extLst>
            </c:dLbl>
            <c:dLbl>
              <c:idx val="3"/>
              <c:layout>
                <c:manualLayout>
                  <c:x val="-6.5328930657861314E-3"/>
                  <c:y val="-7.871276959945224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6E-4BA2-B830-EDC90D354075}"/>
                </c:ext>
                <c:ext xmlns:c15="http://schemas.microsoft.com/office/drawing/2012/chart" uri="{CE6537A1-D6FC-4f65-9D91-7224C49458BB}">
                  <c15:layout/>
                </c:ext>
              </c:extLst>
            </c:dLbl>
            <c:dLbl>
              <c:idx val="4"/>
              <c:layout>
                <c:manualLayout>
                  <c:x val="2.2489941566292977E-2"/>
                  <c:y val="-4.4905146350377092E-3"/>
                </c:manualLayout>
              </c:layout>
              <c:tx>
                <c:rich>
                  <a:bodyPr/>
                  <a:lstStyle/>
                  <a:p>
                    <a:r>
                      <a:rPr lang="en-US" baseline="0">
                        <a:solidFill>
                          <a:sysClr val="windowText" lastClr="000000"/>
                        </a:solidFill>
                      </a:rPr>
                      <a:t>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66E-4BA2-B830-EDC90D354075}"/>
                </c:ext>
                <c:ext xmlns:c15="http://schemas.microsoft.com/office/drawing/2012/chart" uri="{CE6537A1-D6FC-4f65-9D91-7224C49458BB}">
                  <c15:layout/>
                </c:ext>
              </c:extLst>
            </c:dLbl>
            <c:dLbl>
              <c:idx val="5"/>
              <c:layout>
                <c:manualLayout>
                  <c:x val="5.92746471207226E-3"/>
                  <c:y val="-8.8097683441743695E-4"/>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66E-4BA2-B830-EDC90D354075}"/>
                </c:ext>
                <c:ext xmlns:c15="http://schemas.microsoft.com/office/drawing/2012/chart" uri="{CE6537A1-D6FC-4f65-9D91-7224C49458BB}">
                  <c15:layout/>
                </c:ext>
              </c:extLst>
            </c:dLbl>
            <c:dLbl>
              <c:idx val="6"/>
              <c:layout>
                <c:manualLayout>
                  <c:x val="7.2430059145832575E-3"/>
                  <c:y val="-9.4275172125223485E-3"/>
                </c:manualLayout>
              </c:layout>
              <c:tx>
                <c:rich>
                  <a:bodyPr/>
                  <a:lstStyle/>
                  <a:p>
                    <a:r>
                      <a:rPr lang="en-US"/>
                      <a:t>26,3%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7116</c:v>
                </c:pt>
                <c:pt idx="1">
                  <c:v>4736</c:v>
                </c:pt>
                <c:pt idx="2">
                  <c:v>8086</c:v>
                </c:pt>
                <c:pt idx="3">
                  <c:v>4094</c:v>
                </c:pt>
                <c:pt idx="4">
                  <c:v>3969</c:v>
                </c:pt>
                <c:pt idx="5">
                  <c:v>4779</c:v>
                </c:pt>
                <c:pt idx="6">
                  <c:v>11698</c:v>
                </c:pt>
              </c:numCache>
            </c:numRef>
          </c:val>
          <c:extLst xmlns:c16r2="http://schemas.microsoft.com/office/drawing/2015/06/chart">
            <c:ext xmlns:c16="http://schemas.microsoft.com/office/drawing/2014/chart" uri="{C3380CC4-5D6E-409C-BE32-E72D297353CC}">
              <c16:uniqueId val="{00000001-9A15-47DC-8094-2286056C70E9}"/>
            </c:ext>
          </c:extLst>
        </c:ser>
        <c:dLbls>
          <c:showLegendKey val="0"/>
          <c:showVal val="0"/>
          <c:showCatName val="0"/>
          <c:showSerName val="0"/>
          <c:showPercent val="1"/>
          <c:showBubbleSize val="0"/>
          <c:showLeaderLines val="1"/>
        </c:dLbls>
      </c:pie3DChart>
    </c:plotArea>
    <c:legend>
      <c:legendPos val="b"/>
      <c:layout>
        <c:manualLayout>
          <c:xMode val="edge"/>
          <c:yMode val="edge"/>
          <c:x val="0.11005674852441198"/>
          <c:y val="0.64546463337652416"/>
          <c:w val="0.80984904976765548"/>
          <c:h val="0.32086685110307156"/>
        </c:manualLayout>
      </c:layout>
      <c:overlay val="0"/>
    </c:legend>
    <c:plotVisOnly val="1"/>
    <c:dispBlanksAs val="gap"/>
    <c:showDLblsOverMax val="0"/>
  </c:chart>
  <c:spPr>
    <a:noFill/>
    <a:ln>
      <a:noFill/>
    </a:ln>
  </c:spPr>
  <c:txPr>
    <a:bodyPr/>
    <a:lstStyle/>
    <a:p>
      <a:pPr>
        <a:defRPr>
          <a:solidFill>
            <a:schemeClr val="bg2">
              <a:lumMod val="2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4986</c:v>
                </c:pt>
                <c:pt idx="1">
                  <c:v>15236</c:v>
                </c:pt>
                <c:pt idx="2">
                  <c:v>44938</c:v>
                </c:pt>
                <c:pt idx="3">
                  <c:v>41074</c:v>
                </c:pt>
                <c:pt idx="4">
                  <c:v>4751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ru-RU" sz="16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2885855868357561"/>
          <c:w val="0.55547408136482945"/>
          <c:h val="0.6072629849637186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3"/>
          <c:dLbls>
            <c:dLbl>
              <c:idx val="0"/>
              <c:layout>
                <c:manualLayout>
                  <c:x val="-4.428706421230235E-2"/>
                  <c:y val="-3.9508847636228528E-2"/>
                </c:manualLayout>
              </c:layout>
              <c:tx>
                <c:rich>
                  <a:bodyPr/>
                  <a:lstStyle/>
                  <a:p>
                    <a:r>
                      <a:rPr lang="en-US"/>
                      <a:t>31,4%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6A-4797-9413-742760EEE501}"/>
                </c:ext>
                <c:ext xmlns:c15="http://schemas.microsoft.com/office/drawing/2012/chart" uri="{CE6537A1-D6FC-4f65-9D91-7224C49458BB}">
                  <c15:layout/>
                </c:ext>
              </c:extLst>
            </c:dLbl>
            <c:dLbl>
              <c:idx val="1"/>
              <c:layout>
                <c:manualLayout>
                  <c:x val="5.3614616094818462E-2"/>
                  <c:y val="-5.8114623108154684E-2"/>
                </c:manualLayout>
              </c:layout>
              <c:tx>
                <c:rich>
                  <a:bodyPr/>
                  <a:lstStyle/>
                  <a:p>
                    <a:r>
                      <a:rPr lang="en-US"/>
                      <a:t>25,2%</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6042191580199282E-2"/>
                  <c:y val="2.1184638730846535E-2"/>
                </c:manualLayout>
              </c:layout>
              <c:tx>
                <c:rich>
                  <a:bodyPr/>
                  <a:lstStyle/>
                  <a:p>
                    <a:r>
                      <a:rPr lang="en-US"/>
                      <a:t>17,8%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A-4797-9413-742760EEE501}"/>
                </c:ext>
                <c:ext xmlns:c15="http://schemas.microsoft.com/office/drawing/2012/chart" uri="{CE6537A1-D6FC-4f65-9D91-7224C49458BB}">
                  <c15:layout/>
                </c:ext>
              </c:extLst>
            </c:dLbl>
            <c:dLbl>
              <c:idx val="3"/>
              <c:layout/>
              <c:tx>
                <c:rich>
                  <a:bodyPr/>
                  <a:lstStyle/>
                  <a:p>
                    <a:r>
                      <a:rPr lang="en-US"/>
                      <a:t>2,3%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6A-4797-9413-742760EEE501}"/>
                </c:ext>
                <c:ext xmlns:c15="http://schemas.microsoft.com/office/drawing/2012/chart" uri="{CE6537A1-D6FC-4f65-9D91-7224C49458BB}">
                  <c15:layout/>
                </c:ext>
              </c:extLst>
            </c:dLbl>
            <c:dLbl>
              <c:idx val="4"/>
              <c:layout>
                <c:manualLayout>
                  <c:x val="3.802354781915368E-2"/>
                  <c:y val="-4.3958852784106932E-2"/>
                </c:manualLayout>
              </c:layout>
              <c:tx>
                <c:rich>
                  <a:bodyPr/>
                  <a:lstStyle/>
                  <a:p>
                    <a:r>
                      <a:rPr lang="en-US"/>
                      <a:t>13,6%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6A-4797-9413-742760EEE501}"/>
                </c:ext>
                <c:ext xmlns:c15="http://schemas.microsoft.com/office/drawing/2012/chart" uri="{CE6537A1-D6FC-4f65-9D91-7224C49458BB}">
                  <c15:layout/>
                </c:ext>
              </c:extLst>
            </c:dLbl>
            <c:dLbl>
              <c:idx val="5"/>
              <c:layout>
                <c:manualLayout>
                  <c:x val="1.3721187616085644E-2"/>
                  <c:y val="-1.367545088700183E-3"/>
                </c:manualLayout>
              </c:layout>
              <c:tx>
                <c:rich>
                  <a:bodyPr/>
                  <a:lstStyle/>
                  <a:p>
                    <a:r>
                      <a:rPr lang="en-US"/>
                      <a:t>9,7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менее чем на 15 %</c:v>
                </c:pt>
                <c:pt idx="3">
                  <c:v>Объемы продаж снизятся почти на 100 %</c:v>
                </c:pt>
                <c:pt idx="4">
                  <c:v>Объемы продаж снизятся примерно на 15 %</c:v>
                </c:pt>
                <c:pt idx="5">
                  <c:v>Объемы продаж снизятся более чем на 15 %</c:v>
                </c:pt>
              </c:strCache>
            </c:strRef>
          </c:cat>
          <c:val>
            <c:numRef>
              <c:f>Лист1!$B$2:$B$7</c:f>
              <c:numCache>
                <c:formatCode>General</c:formatCode>
                <c:ptCount val="6"/>
                <c:pt idx="0">
                  <c:v>414</c:v>
                </c:pt>
                <c:pt idx="1">
                  <c:v>332</c:v>
                </c:pt>
                <c:pt idx="2">
                  <c:v>234</c:v>
                </c:pt>
                <c:pt idx="3">
                  <c:v>30</c:v>
                </c:pt>
                <c:pt idx="4">
                  <c:v>180</c:v>
                </c:pt>
                <c:pt idx="5">
                  <c:v>128</c:v>
                </c:pt>
              </c:numCache>
            </c:numRef>
          </c:val>
          <c:extLst xmlns:c16r2="http://schemas.microsoft.com/office/drawing/2015/06/chart">
            <c:ext xmlns:c16="http://schemas.microsoft.com/office/drawing/2014/chart" uri="{C3380CC4-5D6E-409C-BE32-E72D297353CC}">
              <c16:uniqueId val="{00000000-A2F8-44DB-9F4B-F10579470F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25"/>
          <c:y val="0.36470345982192814"/>
          <c:w val="0.43518518518518517"/>
          <c:h val="0.5540460086036715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5A-4E1C-98DB-F216CCF8A398}"/>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5A-4E1C-98DB-F216CCF8A398}"/>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5A-4E1C-98DB-F216CCF8A398}"/>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5A-4E1C-98DB-F216CCF8A398}"/>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5A-4E1C-98DB-F216CCF8A398}"/>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5A-4E1C-98DB-F216CCF8A398}"/>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5A-4E1C-98DB-F216CCF8A398}"/>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Низкая цена</c:v>
                </c:pt>
                <c:pt idx="5">
                  <c:v>Доверительные отношения с клиентами</c:v>
                </c:pt>
                <c:pt idx="6">
                  <c:v>Высокое качество</c:v>
                </c:pt>
              </c:strCache>
            </c:strRef>
          </c:cat>
          <c:val>
            <c:numRef>
              <c:f>Лист1!$B$2:$B$8</c:f>
              <c:numCache>
                <c:formatCode>General</c:formatCode>
                <c:ptCount val="7"/>
                <c:pt idx="0">
                  <c:v>185</c:v>
                </c:pt>
                <c:pt idx="1">
                  <c:v>74</c:v>
                </c:pt>
                <c:pt idx="2">
                  <c:v>102</c:v>
                </c:pt>
                <c:pt idx="3">
                  <c:v>117</c:v>
                </c:pt>
                <c:pt idx="4">
                  <c:v>230</c:v>
                </c:pt>
                <c:pt idx="5">
                  <c:v>301</c:v>
                </c:pt>
                <c:pt idx="6">
                  <c:v>308</c:v>
                </c:pt>
              </c:numCache>
            </c:numRef>
          </c:val>
          <c:extLst xmlns:c16r2="http://schemas.microsoft.com/office/drawing/2015/06/chart">
            <c:ext xmlns:c16="http://schemas.microsoft.com/office/drawing/2014/chart" uri="{C3380CC4-5D6E-409C-BE32-E72D297353CC}">
              <c16:uniqueId val="{00000007-4A5A-4E1C-98DB-F216CCF8A398}"/>
            </c:ext>
          </c:extLst>
        </c:ser>
        <c:dLbls>
          <c:showLegendKey val="0"/>
          <c:showVal val="0"/>
          <c:showCatName val="0"/>
          <c:showSerName val="0"/>
          <c:showPercent val="0"/>
          <c:showBubbleSize val="0"/>
        </c:dLbls>
        <c:gapWidth val="100"/>
        <c:axId val="1906110272"/>
        <c:axId val="1906109184"/>
      </c:barChart>
      <c:valAx>
        <c:axId val="1906109184"/>
        <c:scaling>
          <c:orientation val="minMax"/>
        </c:scaling>
        <c:delete val="0"/>
        <c:axPos val="b"/>
        <c:majorGridlines/>
        <c:numFmt formatCode="General" sourceLinked="1"/>
        <c:majorTickMark val="out"/>
        <c:minorTickMark val="none"/>
        <c:tickLblPos val="nextTo"/>
        <c:crossAx val="1906110272"/>
        <c:crosses val="autoZero"/>
        <c:crossBetween val="between"/>
      </c:valAx>
      <c:catAx>
        <c:axId val="1906110272"/>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90610918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2054233882903855E-2"/>
                  <c:y val="-9.9425846011025644E-3"/>
                </c:manualLayout>
              </c:layout>
              <c:tx>
                <c:rich>
                  <a:bodyPr/>
                  <a:lstStyle/>
                  <a:p>
                    <a:r>
                      <a:rPr lang="en-US"/>
                      <a:t>33,9%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8EB-4318-9E2F-579A97856022}"/>
                </c:ext>
                <c:ext xmlns:c15="http://schemas.microsoft.com/office/drawing/2012/chart" uri="{CE6537A1-D6FC-4f65-9D91-7224C49458BB}">
                  <c15:layout/>
                </c:ext>
              </c:extLst>
            </c:dLbl>
            <c:dLbl>
              <c:idx val="1"/>
              <c:layout/>
              <c:tx>
                <c:rich>
                  <a:bodyPr/>
                  <a:lstStyle/>
                  <a:p>
                    <a:r>
                      <a:rPr lang="en-US"/>
                      <a:t>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8EB-4318-9E2F-579A97856022}"/>
                </c:ext>
                <c:ext xmlns:c15="http://schemas.microsoft.com/office/drawing/2012/chart" uri="{CE6537A1-D6FC-4f65-9D91-7224C49458BB}">
                  <c15:layout/>
                </c:ext>
              </c:extLst>
            </c:dLbl>
            <c:dLbl>
              <c:idx val="2"/>
              <c:layout>
                <c:manualLayout>
                  <c:x val="-0.13505942275042446"/>
                  <c:y val="-5.1687313114053821E-2"/>
                </c:manualLayout>
              </c:layout>
              <c:tx>
                <c:rich>
                  <a:bodyPr/>
                  <a:lstStyle/>
                  <a:p>
                    <a:r>
                      <a:rPr lang="en-US"/>
                      <a:t>24,4%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8EB-4318-9E2F-579A97856022}"/>
                </c:ext>
                <c:ext xmlns:c15="http://schemas.microsoft.com/office/drawing/2012/chart" uri="{CE6537A1-D6FC-4f65-9D91-7224C49458BB}">
                  <c15:layout/>
                </c:ext>
              </c:extLst>
            </c:dLbl>
            <c:dLbl>
              <c:idx val="3"/>
              <c:layout>
                <c:manualLayout>
                  <c:x val="2.4565477702383976E-2"/>
                  <c:y val="-6.7565176736504695E-2"/>
                </c:manualLayout>
              </c:layout>
              <c:tx>
                <c:rich>
                  <a:bodyPr/>
                  <a:lstStyle/>
                  <a:p>
                    <a:r>
                      <a:rPr lang="en-US"/>
                      <a:t>36,8%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EB-4318-9E2F-579A97856022}"/>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Сократилось</c:v>
                </c:pt>
                <c:pt idx="2">
                  <c:v>Не изменилось</c:v>
                </c:pt>
                <c:pt idx="3">
                  <c:v>Увеличилось</c:v>
                </c:pt>
              </c:strCache>
            </c:strRef>
          </c:cat>
          <c:val>
            <c:numRef>
              <c:f>Лист1!$B$2:$B$5</c:f>
              <c:numCache>
                <c:formatCode>General</c:formatCode>
                <c:ptCount val="4"/>
                <c:pt idx="0">
                  <c:v>446</c:v>
                </c:pt>
                <c:pt idx="1">
                  <c:v>65</c:v>
                </c:pt>
                <c:pt idx="2">
                  <c:v>321</c:v>
                </c:pt>
                <c:pt idx="3">
                  <c:v>484</c:v>
                </c:pt>
              </c:numCache>
            </c:numRef>
          </c:val>
          <c:extLst xmlns:c16r2="http://schemas.microsoft.com/office/drawing/2015/06/chart">
            <c:ext xmlns:c16="http://schemas.microsoft.com/office/drawing/2014/chart" uri="{C3380CC4-5D6E-409C-BE32-E72D297353CC}">
              <c16:uniqueId val="{00000000-05C3-4484-9C7E-B5B1A787CD8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708</c:v>
                </c:pt>
                <c:pt idx="1">
                  <c:v>491</c:v>
                </c:pt>
                <c:pt idx="2">
                  <c:v>246</c:v>
                </c:pt>
                <c:pt idx="3">
                  <c:v>13</c:v>
                </c:pt>
              </c:numCache>
            </c:numRef>
          </c:val>
          <c:extLst xmlns:c16r2="http://schemas.microsoft.com/office/drawing/2015/06/chart">
            <c:ext xmlns:c16="http://schemas.microsoft.com/office/drawing/2014/chart" uri="{C3380CC4-5D6E-409C-BE32-E72D297353CC}">
              <c16:uniqueId val="{00000000-968C-48A5-86AF-F4CB53D37D34}"/>
            </c:ext>
          </c:extLst>
        </c:ser>
        <c:dLbls>
          <c:dLblPos val="inEnd"/>
          <c:showLegendKey val="0"/>
          <c:showVal val="1"/>
          <c:showCatName val="0"/>
          <c:showSerName val="0"/>
          <c:showPercent val="0"/>
          <c:showBubbleSize val="0"/>
        </c:dLbls>
        <c:gapWidth val="100"/>
        <c:axId val="1906111904"/>
        <c:axId val="1906116256"/>
      </c:barChart>
      <c:catAx>
        <c:axId val="1906111904"/>
        <c:scaling>
          <c:orientation val="minMax"/>
        </c:scaling>
        <c:delete val="0"/>
        <c:axPos val="b"/>
        <c:numFmt formatCode="General" sourceLinked="0"/>
        <c:majorTickMark val="out"/>
        <c:minorTickMark val="none"/>
        <c:tickLblPos val="nextTo"/>
        <c:crossAx val="1906116256"/>
        <c:crosses val="autoZero"/>
        <c:auto val="1"/>
        <c:lblAlgn val="ctr"/>
        <c:lblOffset val="100"/>
        <c:noMultiLvlLbl val="0"/>
      </c:catAx>
      <c:valAx>
        <c:axId val="1906116256"/>
        <c:scaling>
          <c:orientation val="minMax"/>
        </c:scaling>
        <c:delete val="0"/>
        <c:axPos val="l"/>
        <c:majorGridlines/>
        <c:numFmt formatCode="General" sourceLinked="1"/>
        <c:majorTickMark val="out"/>
        <c:minorTickMark val="none"/>
        <c:tickLblPos val="nextTo"/>
        <c:crossAx val="1906111904"/>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Лист1!$B$2:$B$8</c:f>
              <c:numCache>
                <c:formatCode>General</c:formatCode>
                <c:ptCount val="7"/>
                <c:pt idx="0">
                  <c:v>31</c:v>
                </c:pt>
                <c:pt idx="1">
                  <c:v>76</c:v>
                </c:pt>
                <c:pt idx="2">
                  <c:v>172</c:v>
                </c:pt>
                <c:pt idx="3">
                  <c:v>172</c:v>
                </c:pt>
                <c:pt idx="4">
                  <c:v>430</c:v>
                </c:pt>
                <c:pt idx="5">
                  <c:v>436</c:v>
                </c:pt>
              </c:numCache>
            </c:numRef>
          </c:val>
          <c:extLst xmlns:c16r2="http://schemas.microsoft.com/office/drawing/2015/06/chart">
            <c:ext xmlns:c16="http://schemas.microsoft.com/office/drawing/2014/chart" uri="{C3380CC4-5D6E-409C-BE32-E72D297353CC}">
              <c16:uniqueId val="{00000000-6C28-40C9-8467-D90C3610EA2C}"/>
            </c:ext>
          </c:extLst>
        </c:ser>
        <c:dLbls>
          <c:dLblPos val="outEnd"/>
          <c:showLegendKey val="0"/>
          <c:showVal val="1"/>
          <c:showCatName val="0"/>
          <c:showSerName val="0"/>
          <c:showPercent val="0"/>
          <c:showBubbleSize val="0"/>
        </c:dLbls>
        <c:gapWidth val="75"/>
        <c:overlap val="-25"/>
        <c:axId val="1906117888"/>
        <c:axId val="1906117344"/>
      </c:barChart>
      <c:valAx>
        <c:axId val="19061173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6117888"/>
        <c:crosses val="autoZero"/>
        <c:crossBetween val="between"/>
      </c:valAx>
      <c:catAx>
        <c:axId val="1906117888"/>
        <c:scaling>
          <c:orientation val="minMax"/>
        </c:scaling>
        <c:delete val="0"/>
        <c:axPos val="l"/>
        <c:numFmt formatCode="General" sourceLinked="1"/>
        <c:majorTickMark val="none"/>
        <c:minorTickMark val="none"/>
        <c:tickLblPos val="nextTo"/>
        <c:crossAx val="190611734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0311496538455658"/>
          <c:y val="0.19897606443199908"/>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Высокие налоги</c:v>
                </c:pt>
                <c:pt idx="1">
                  <c:v>Сложность получения доступа к земельным участкам</c:v>
                </c:pt>
                <c:pt idx="2">
                  <c:v>Сложность/ затянутость процедуры получения разрешений/ лицензий</c:v>
                </c:pt>
                <c:pt idx="3">
                  <c:v>Недостаточное количество квалифицированного персонала</c:v>
                </c:pt>
                <c:pt idx="4">
                  <c:v>Необходимость установления партнерских отношений с органами власти</c:v>
                </c:pt>
                <c:pt idx="5">
                  <c:v>Давление со стороны конкурентов</c:v>
                </c:pt>
                <c:pt idx="6">
                  <c:v>Нестабильность российского законодательства в отношении регулирования деятельности предприятий</c:v>
                </c:pt>
                <c:pt idx="7">
                  <c:v>Конкуренция со стороны теневого сектора </c:v>
                </c:pt>
              </c:strCache>
            </c:strRef>
          </c:cat>
          <c:val>
            <c:numRef>
              <c:f>Лист1!$B$2:$B$9</c:f>
              <c:numCache>
                <c:formatCode>General</c:formatCode>
                <c:ptCount val="8"/>
                <c:pt idx="0">
                  <c:v>414</c:v>
                </c:pt>
                <c:pt idx="1">
                  <c:v>298</c:v>
                </c:pt>
                <c:pt idx="2">
                  <c:v>175</c:v>
                </c:pt>
                <c:pt idx="3">
                  <c:v>169</c:v>
                </c:pt>
                <c:pt idx="4">
                  <c:v>122</c:v>
                </c:pt>
                <c:pt idx="5">
                  <c:v>74</c:v>
                </c:pt>
                <c:pt idx="6">
                  <c:v>60</c:v>
                </c:pt>
                <c:pt idx="7">
                  <c:v>52</c:v>
                </c:pt>
              </c:numCache>
            </c:numRef>
          </c:val>
          <c:extLst xmlns:c16r2="http://schemas.microsoft.com/office/drawing/2015/06/chart">
            <c:ext xmlns:c16="http://schemas.microsoft.com/office/drawing/2014/chart" uri="{C3380CC4-5D6E-409C-BE32-E72D297353CC}">
              <c16:uniqueId val="{00000000-9FE6-4D90-A870-E4994F622A2C}"/>
            </c:ext>
          </c:extLst>
        </c:ser>
        <c:dLbls>
          <c:dLblPos val="inEnd"/>
          <c:showLegendKey val="0"/>
          <c:showVal val="1"/>
          <c:showCatName val="0"/>
          <c:showSerName val="0"/>
          <c:showPercent val="0"/>
          <c:showBubbleSize val="0"/>
        </c:dLbls>
        <c:gapWidth val="75"/>
        <c:overlap val="-25"/>
        <c:axId val="1906119520"/>
        <c:axId val="1906118976"/>
      </c:barChart>
      <c:valAx>
        <c:axId val="190611897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6119520"/>
        <c:crosses val="autoZero"/>
        <c:crossBetween val="between"/>
      </c:valAx>
      <c:catAx>
        <c:axId val="1906119520"/>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906118976"/>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8692428260886045"/>
          <c:h val="0.555734092390556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13,1%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5EE-4C03-A421-9CB613620C76}"/>
                </c:ext>
                <c:ext xmlns:c15="http://schemas.microsoft.com/office/drawing/2012/chart" uri="{CE6537A1-D6FC-4f65-9D91-7224C49458BB}">
                  <c15:layout/>
                </c:ext>
              </c:extLst>
            </c:dLbl>
            <c:dLbl>
              <c:idx val="1"/>
              <c:layout>
                <c:manualLayout>
                  <c:x val="-2.1504173674728701E-2"/>
                  <c:y val="-1.2306155336116982E-2"/>
                </c:manualLayout>
              </c:layout>
              <c:tx>
                <c:rich>
                  <a:bodyPr/>
                  <a:lstStyle/>
                  <a:p>
                    <a:r>
                      <a:rPr lang="en-US"/>
                      <a:t>5,6%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7D6-4E56-888C-53ABDBE0FB02}"/>
                </c:ext>
                <c:ext xmlns:c15="http://schemas.microsoft.com/office/drawing/2012/chart" uri="{CE6537A1-D6FC-4f65-9D91-7224C49458BB}">
                  <c15:layout/>
                </c:ext>
              </c:extLst>
            </c:dLbl>
            <c:dLbl>
              <c:idx val="2"/>
              <c:layout>
                <c:manualLayout>
                  <c:x val="-7.8954084103483209E-3"/>
                  <c:y val="-1.1392147771641587E-2"/>
                </c:manualLayout>
              </c:layout>
              <c:tx>
                <c:rich>
                  <a:bodyPr/>
                  <a:lstStyle/>
                  <a:p>
                    <a:r>
                      <a:rPr lang="en-US"/>
                      <a:t>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5EE-4C03-A421-9CB613620C76}"/>
                </c:ext>
                <c:ext xmlns:c15="http://schemas.microsoft.com/office/drawing/2012/chart" uri="{CE6537A1-D6FC-4f65-9D91-7224C49458BB}">
                  <c15:layout/>
                </c:ext>
              </c:extLst>
            </c:dLbl>
            <c:dLbl>
              <c:idx val="3"/>
              <c:layout>
                <c:manualLayout>
                  <c:x val="1.2327226879290719E-2"/>
                  <c:y val="-2.0785435395740032E-2"/>
                </c:manualLayout>
              </c:layout>
              <c:tx>
                <c:rich>
                  <a:bodyPr/>
                  <a:lstStyle/>
                  <a:p>
                    <a:r>
                      <a:rPr lang="en-US"/>
                      <a:t>26,5%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5EE-4C03-A421-9CB613620C76}"/>
                </c:ext>
                <c:ext xmlns:c15="http://schemas.microsoft.com/office/drawing/2012/chart" uri="{CE6537A1-D6FC-4f65-9D91-7224C49458BB}">
                  <c15:layout/>
                </c:ext>
              </c:extLst>
            </c:dLbl>
            <c:dLbl>
              <c:idx val="4"/>
              <c:layout>
                <c:manualLayout>
                  <c:x val="-1.2832228466895697E-2"/>
                  <c:y val="-2.2166011937895372E-2"/>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5EE-4C03-A421-9CB613620C76}"/>
                </c:ext>
                <c:ext xmlns:c15="http://schemas.microsoft.com/office/drawing/2012/chart" uri="{CE6537A1-D6FC-4f65-9D91-7224C49458BB}">
                  <c15:layout/>
                </c:ext>
              </c:extLst>
            </c:dLbl>
            <c:dLbl>
              <c:idx val="5"/>
              <c:layout/>
              <c:tx>
                <c:rich>
                  <a:bodyPr/>
                  <a:lstStyle/>
                  <a:p>
                    <a:r>
                      <a:rPr lang="en-US"/>
                      <a:t>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5EE-4C03-A421-9CB613620C76}"/>
                </c:ext>
                <c:ext xmlns:c15="http://schemas.microsoft.com/office/drawing/2012/chart" uri="{CE6537A1-D6FC-4f65-9D91-7224C49458BB}">
                  <c15:layout/>
                </c:ext>
              </c:extLst>
            </c:dLbl>
            <c:dLbl>
              <c:idx val="6"/>
              <c:layout>
                <c:manualLayout>
                  <c:x val="2.6566149228137582E-2"/>
                  <c:y val="-1.2991661009473529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173</c:v>
                </c:pt>
                <c:pt idx="1">
                  <c:v>74</c:v>
                </c:pt>
                <c:pt idx="2">
                  <c:v>114</c:v>
                </c:pt>
                <c:pt idx="3">
                  <c:v>349</c:v>
                </c:pt>
                <c:pt idx="4">
                  <c:v>100</c:v>
                </c:pt>
                <c:pt idx="5">
                  <c:v>112</c:v>
                </c:pt>
                <c:pt idx="6">
                  <c:v>395</c:v>
                </c:pt>
              </c:numCache>
            </c:numRef>
          </c:val>
          <c:extLst xmlns:c16r2="http://schemas.microsoft.com/office/drawing/2015/06/chart">
            <c:ext xmlns:c16="http://schemas.microsoft.com/office/drawing/2014/chart" uri="{C3380CC4-5D6E-409C-BE32-E72D297353CC}">
              <c16:uniqueId val="{00000001-C7D6-4E56-888C-53ABDBE0FB02}"/>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1996286608752223E-2"/>
          <c:y val="0.3772688905839397"/>
          <c:w val="0.58792705128726375"/>
          <c:h val="0.552698272855753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9569752576108707E-3"/>
                  <c:y val="6.4073876583829695E-2"/>
                </c:manualLayout>
              </c:layout>
              <c:tx>
                <c:rich>
                  <a:bodyPr/>
                  <a:lstStyle/>
                  <a:p>
                    <a:r>
                      <a:rPr lang="en-US"/>
                      <a:t>63,3%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7D-4393-8CDA-573891210538}"/>
                </c:ext>
                <c:ext xmlns:c15="http://schemas.microsoft.com/office/drawing/2012/chart" uri="{CE6537A1-D6FC-4f65-9D91-7224C49458BB}">
                  <c15:layout/>
                </c:ext>
              </c:extLst>
            </c:dLbl>
            <c:dLbl>
              <c:idx val="1"/>
              <c:layout>
                <c:manualLayout>
                  <c:x val="-1.3085231815902541E-2"/>
                  <c:y val="-2.1550365724478791E-2"/>
                </c:manualLayout>
              </c:layout>
              <c:tx>
                <c:rich>
                  <a:bodyPr/>
                  <a:lstStyle/>
                  <a:p>
                    <a:r>
                      <a:rPr lang="en-US"/>
                      <a:t>18,1%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7D-4393-8CDA-573891210538}"/>
                </c:ext>
                <c:ext xmlns:c15="http://schemas.microsoft.com/office/drawing/2012/chart" uri="{CE6537A1-D6FC-4f65-9D91-7224C49458BB}">
                  <c15:layout/>
                </c:ext>
              </c:extLst>
            </c:dLbl>
            <c:dLbl>
              <c:idx val="2"/>
              <c:layout>
                <c:manualLayout>
                  <c:x val="1.0729441952286079E-2"/>
                  <c:y val="-3.0204370521100594E-2"/>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7D-4393-8CDA-573891210538}"/>
                </c:ext>
                <c:ext xmlns:c15="http://schemas.microsoft.com/office/drawing/2012/chart" uri="{CE6537A1-D6FC-4f65-9D91-7224C49458BB}">
                  <c15:layout/>
                </c:ext>
              </c:extLst>
            </c:dLbl>
            <c:dLbl>
              <c:idx val="3"/>
              <c:layout>
                <c:manualLayout>
                  <c:x val="1.0498868364346013E-2"/>
                  <c:y val="-2.5841022832971874E-2"/>
                </c:manualLayout>
              </c:layout>
              <c:tx>
                <c:rich>
                  <a:bodyPr/>
                  <a:lstStyle/>
                  <a:p>
                    <a:r>
                      <a:rPr lang="en-US"/>
                      <a:t>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7D-4393-8CDA-573891210538}"/>
                </c:ext>
                <c:ext xmlns:c15="http://schemas.microsoft.com/office/drawing/2012/chart" uri="{CE6537A1-D6FC-4f65-9D91-7224C49458BB}">
                  <c15:layout/>
                </c:ext>
              </c:extLst>
            </c:dLbl>
            <c:dLbl>
              <c:idx val="4"/>
              <c:layout>
                <c:manualLayout>
                  <c:x val="6.6130890265222869E-2"/>
                  <c:y val="-3.107091874675702E-2"/>
                </c:manualLayout>
              </c:layout>
              <c:tx>
                <c:rich>
                  <a:bodyPr/>
                  <a:lstStyle/>
                  <a:p>
                    <a:r>
                      <a:rPr lang="en-US"/>
                      <a:t>4,7%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70532</c:v>
                </c:pt>
                <c:pt idx="1">
                  <c:v>20173</c:v>
                </c:pt>
                <c:pt idx="2">
                  <c:v>11850</c:v>
                </c:pt>
                <c:pt idx="3">
                  <c:v>3525</c:v>
                </c:pt>
                <c:pt idx="4">
                  <c:v>5283</c:v>
                </c:pt>
              </c:numCache>
            </c:numRef>
          </c:val>
          <c:extLst xmlns:c16r2="http://schemas.microsoft.com/office/drawing/2015/06/chart">
            <c:ext xmlns:c16="http://schemas.microsoft.com/office/drawing/2014/chart" uri="{C3380CC4-5D6E-409C-BE32-E72D297353CC}">
              <c16:uniqueId val="{00000004-F97D-4393-8CDA-57389121053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5.7533719743365415E-2"/>
          <c:y val="0.35450848723932371"/>
          <c:w val="0.52075185914260724"/>
          <c:h val="0.56835361488904801"/>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52354913969087E-3"/>
                  <c:y val="-3.195828729468262E-2"/>
                </c:manualLayout>
              </c:layout>
              <c:tx>
                <c:rich>
                  <a:bodyPr/>
                  <a:lstStyle/>
                  <a:p>
                    <a:r>
                      <a:rPr lang="en-US"/>
                      <a:t>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D6-4421-83CC-2A961A9E7C75}"/>
                </c:ext>
                <c:ext xmlns:c15="http://schemas.microsoft.com/office/drawing/2012/chart" uri="{CE6537A1-D6FC-4f65-9D91-7224C49458BB}">
                  <c15:layout/>
                </c:ext>
              </c:extLst>
            </c:dLbl>
            <c:dLbl>
              <c:idx val="1"/>
              <c:layout>
                <c:manualLayout>
                  <c:x val="-6.0730351414406532E-2"/>
                  <c:y val="3.5132647573097274E-2"/>
                </c:manualLayout>
              </c:layout>
              <c:tx>
                <c:rich>
                  <a:bodyPr/>
                  <a:lstStyle/>
                  <a:p>
                    <a:r>
                      <a:rPr lang="en-US"/>
                      <a:t>4,6%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AD6-4421-83CC-2A961A9E7C75}"/>
                </c:ext>
                <c:ext xmlns:c15="http://schemas.microsoft.com/office/drawing/2012/chart" uri="{CE6537A1-D6FC-4f65-9D91-7224C49458BB}">
                  <c15:layout/>
                </c:ext>
              </c:extLst>
            </c:dLbl>
            <c:dLbl>
              <c:idx val="2"/>
              <c:layout>
                <c:manualLayout>
                  <c:x val="5.9909959171770199E-3"/>
                  <c:y val="-2.4597607117292277E-2"/>
                </c:manualLayout>
              </c:layout>
              <c:tx>
                <c:rich>
                  <a:bodyPr/>
                  <a:lstStyle/>
                  <a:p>
                    <a:r>
                      <a:rPr lang="en-US"/>
                      <a:t>42,9%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D6-4421-83CC-2A961A9E7C75}"/>
                </c:ext>
                <c:ext xmlns:c15="http://schemas.microsoft.com/office/drawing/2012/chart" uri="{CE6537A1-D6FC-4f65-9D91-7224C49458BB}">
                  <c15:layout/>
                </c:ext>
              </c:extLst>
            </c:dLbl>
            <c:dLbl>
              <c:idx val="3"/>
              <c:layout>
                <c:manualLayout>
                  <c:x val="-1.9097222222222224E-2"/>
                  <c:y val="-2.6047141834543468E-2"/>
                </c:manualLayout>
              </c:layout>
              <c:tx>
                <c:rich>
                  <a:bodyPr/>
                  <a:lstStyle/>
                  <a:p>
                    <a:r>
                      <a:rPr lang="en-US"/>
                      <a:t>47,5%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D6-4421-83CC-2A961A9E7C75}"/>
                </c:ext>
                <c:ext xmlns:c15="http://schemas.microsoft.com/office/drawing/2012/chart" uri="{CE6537A1-D6FC-4f65-9D91-7224C49458BB}">
                  <c15:layout/>
                </c:ext>
              </c:extLst>
            </c:dLbl>
            <c:dLbl>
              <c:idx val="4"/>
              <c:layout/>
              <c:tx>
                <c:rich>
                  <a:bodyPr/>
                  <a:lstStyle/>
                  <a:p>
                    <a:r>
                      <a:rPr lang="en-US"/>
                      <a:t>1,7%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3580</c:v>
                </c:pt>
                <c:pt idx="1">
                  <c:v>5140</c:v>
                </c:pt>
                <c:pt idx="2">
                  <c:v>47620</c:v>
                </c:pt>
                <c:pt idx="3">
                  <c:v>52751</c:v>
                </c:pt>
                <c:pt idx="4">
                  <c:v>1894</c:v>
                </c:pt>
              </c:numCache>
            </c:numRef>
          </c:val>
          <c:extLst xmlns:c16r2="http://schemas.microsoft.com/office/drawing/2015/06/chart">
            <c:ext xmlns:c16="http://schemas.microsoft.com/office/drawing/2014/chart" uri="{C3380CC4-5D6E-409C-BE32-E72D297353CC}">
              <c16:uniqueId val="{00000000-9755-474B-80DF-42D927ABC11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202300233304167"/>
          <c:y val="0.39893394007567234"/>
          <c:w val="0.32482884951881014"/>
          <c:h val="0.49758666530320073"/>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Оценка деятельности органов власти</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1547638228389769"/>
          <c:y val="0.27399522231102141"/>
          <c:w val="0.38086813405750025"/>
          <c:h val="0.5395209012557835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4"/>
          <c:dPt>
            <c:idx val="0"/>
            <c:bubble3D val="0"/>
            <c:explosion val="15"/>
          </c:dPt>
          <c:dPt>
            <c:idx val="2"/>
            <c:bubble3D val="0"/>
            <c:extLst xmlns:c16r2="http://schemas.microsoft.com/office/drawing/2015/06/chart">
              <c:ext xmlns:c16="http://schemas.microsoft.com/office/drawing/2014/chart" uri="{C3380CC4-5D6E-409C-BE32-E72D297353CC}">
                <c16:uniqueId val="{00000002-B3C9-4E54-A229-3DE3FB97D93D}"/>
              </c:ext>
            </c:extLst>
          </c:dPt>
          <c:dLbls>
            <c:dLbl>
              <c:idx val="0"/>
              <c:layout>
                <c:manualLayout>
                  <c:x val="-3.1310257009952963E-2"/>
                  <c:y val="-4.4370056904284638E-2"/>
                </c:manualLayout>
              </c:layout>
              <c:tx>
                <c:rich>
                  <a:bodyPr/>
                  <a:lstStyle/>
                  <a:p>
                    <a:r>
                      <a:rPr lang="en-US"/>
                      <a:t>37,5%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C9-4E54-A229-3DE3FB97D93D}"/>
                </c:ext>
                <c:ext xmlns:c15="http://schemas.microsoft.com/office/drawing/2012/chart" uri="{CE6537A1-D6FC-4f65-9D91-7224C49458BB}">
                  <c15:layout/>
                </c:ext>
              </c:extLst>
            </c:dLbl>
            <c:dLbl>
              <c:idx val="1"/>
              <c:layout>
                <c:manualLayout>
                  <c:x val="1.0134871754892024E-4"/>
                  <c:y val="2.1188657574209215E-2"/>
                </c:manualLayout>
              </c:layout>
              <c:tx>
                <c:rich>
                  <a:bodyPr/>
                  <a:lstStyle/>
                  <a:p>
                    <a:r>
                      <a:rPr lang="en-US"/>
                      <a:t>25,5%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C9-4E54-A229-3DE3FB97D93D}"/>
                </c:ext>
                <c:ext xmlns:c15="http://schemas.microsoft.com/office/drawing/2012/chart" uri="{CE6537A1-D6FC-4f65-9D91-7224C49458BB}">
                  <c15:layout/>
                </c:ext>
              </c:extLst>
            </c:dLbl>
            <c:dLbl>
              <c:idx val="2"/>
              <c:layout>
                <c:manualLayout>
                  <c:x val="3.1082005838379114E-3"/>
                  <c:y val="-1.3486271786742131E-2"/>
                </c:manualLayout>
              </c:layout>
              <c:tx>
                <c:rich>
                  <a:bodyPr/>
                  <a:lstStyle/>
                  <a:p>
                    <a:r>
                      <a:rPr lang="en-US"/>
                      <a:t>10,8%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C9-4E54-A229-3DE3FB97D93D}"/>
                </c:ext>
                <c:ext xmlns:c15="http://schemas.microsoft.com/office/drawing/2012/chart" uri="{CE6537A1-D6FC-4f65-9D91-7224C49458BB}">
                  <c15:layout/>
                </c:ext>
              </c:extLst>
            </c:dLbl>
            <c:dLbl>
              <c:idx val="3"/>
              <c:layout>
                <c:manualLayout>
                  <c:x val="1.38631185953241E-3"/>
                  <c:y val="-1.9886366117712825E-2"/>
                </c:manualLayout>
              </c:layout>
              <c:tx>
                <c:rich>
                  <a:bodyPr/>
                  <a:lstStyle/>
                  <a:p>
                    <a:r>
                      <a:rPr lang="en-US"/>
                      <a:t>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C9-4E54-A229-3DE3FB97D93D}"/>
                </c:ext>
                <c:ext xmlns:c15="http://schemas.microsoft.com/office/drawing/2012/chart" uri="{CE6537A1-D6FC-4f65-9D91-7224C49458BB}">
                  <c15:layout/>
                </c:ext>
              </c:extLst>
            </c:dLbl>
            <c:dLbl>
              <c:idx val="4"/>
              <c:layout>
                <c:manualLayout>
                  <c:x val="4.1228918167407293E-2"/>
                  <c:y val="-1.770801944266118E-2"/>
                </c:manualLayout>
              </c:layout>
              <c:tx>
                <c:rich>
                  <a:bodyPr/>
                  <a:lstStyle/>
                  <a:p>
                    <a:r>
                      <a:rPr lang="en-US"/>
                      <a:t>17,2%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3C9-4E54-A229-3DE3FB97D93D}"/>
                </c:ex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16693</c:v>
                </c:pt>
                <c:pt idx="1">
                  <c:v>11361</c:v>
                </c:pt>
                <c:pt idx="2">
                  <c:v>4797</c:v>
                </c:pt>
                <c:pt idx="3">
                  <c:v>3985</c:v>
                </c:pt>
                <c:pt idx="4">
                  <c:v>7640</c:v>
                </c:pt>
              </c:numCache>
            </c:numRef>
          </c:val>
          <c:extLst xmlns:c16r2="http://schemas.microsoft.com/office/drawing/2015/06/chart">
            <c:ext xmlns:c16="http://schemas.microsoft.com/office/drawing/2014/chart" uri="{C3380CC4-5D6E-409C-BE32-E72D297353CC}">
              <c16:uniqueId val="{00000000-B23D-490F-95C7-71EBFEBA674E}"/>
            </c:ext>
          </c:extLst>
        </c:ser>
        <c:dLbls>
          <c:showLegendKey val="0"/>
          <c:showVal val="0"/>
          <c:showCatName val="0"/>
          <c:showSerName val="0"/>
          <c:showPercent val="1"/>
          <c:showBubbleSize val="0"/>
          <c:showLeaderLines val="0"/>
        </c:dLbls>
      </c:pie3DChart>
    </c:plotArea>
    <c:legend>
      <c:legendPos val="r"/>
      <c:layout>
        <c:manualLayout>
          <c:xMode val="edge"/>
          <c:yMode val="edge"/>
          <c:x val="0.50464800810789734"/>
          <c:y val="0.1936365899354095"/>
          <c:w val="0.49095155184809819"/>
          <c:h val="0.59039789327498782"/>
        </c:manualLayout>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7163</c:v>
                </c:pt>
                <c:pt idx="1">
                  <c:v>14023</c:v>
                </c:pt>
                <c:pt idx="2">
                  <c:v>45861</c:v>
                </c:pt>
                <c:pt idx="3">
                  <c:v>38229</c:v>
                </c:pt>
                <c:pt idx="4">
                  <c:v>5709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ru-RU" sz="16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19022585493028E-2"/>
          <c:y val="0.35418434298965612"/>
          <c:w val="0.47660251199341097"/>
          <c:h val="0.5257391388704748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35"/>
          <c:dLbls>
            <c:dLbl>
              <c:idx val="0"/>
              <c:layout>
                <c:manualLayout>
                  <c:x val="-9.837279144215557E-3"/>
                  <c:y val="-4.8335433528258864E-2"/>
                </c:manualLayout>
              </c:layout>
              <c:tx>
                <c:rich>
                  <a:bodyPr/>
                  <a:lstStyle/>
                  <a:p>
                    <a:r>
                      <a:rPr lang="en-US"/>
                      <a:t>29,1%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3BF-48B7-9186-CF880FB21991}"/>
                </c:ext>
                <c:ext xmlns:c15="http://schemas.microsoft.com/office/drawing/2012/chart" uri="{CE6537A1-D6FC-4f65-9D91-7224C49458BB}">
                  <c15:layout/>
                </c:ext>
              </c:extLst>
            </c:dLbl>
            <c:dLbl>
              <c:idx val="1"/>
              <c:layout>
                <c:manualLayout>
                  <c:x val="0.19638633762122362"/>
                  <c:y val="-6.5813324307450238E-2"/>
                </c:manualLayout>
              </c:layout>
              <c:tx>
                <c:rich>
                  <a:bodyPr/>
                  <a:lstStyle/>
                  <a:p>
                    <a:r>
                      <a:rPr lang="en-US"/>
                      <a:t>41,7%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3BF-48B7-9186-CF880FB21991}"/>
                </c:ext>
                <c:ext xmlns:c15="http://schemas.microsoft.com/office/drawing/2012/chart" uri="{CE6537A1-D6FC-4f65-9D91-7224C49458BB}">
                  <c15:layout/>
                </c:ext>
              </c:extLst>
            </c:dLbl>
            <c:dLbl>
              <c:idx val="2"/>
              <c:layout/>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3BF-48B7-9186-CF880FB21991}"/>
                </c:ext>
                <c:ext xmlns:c15="http://schemas.microsoft.com/office/drawing/2012/chart" uri="{CE6537A1-D6FC-4f65-9D91-7224C49458BB}">
                  <c15:layout/>
                </c:ext>
              </c:extLst>
            </c:dLbl>
            <c:dLbl>
              <c:idx val="3"/>
              <c:layout>
                <c:manualLayout>
                  <c:x val="-1.8764437277328594E-3"/>
                  <c:y val="-2.2169825344588244E-2"/>
                </c:manualLayout>
              </c:layout>
              <c:tx>
                <c:rich>
                  <a:bodyPr/>
                  <a:lstStyle/>
                  <a:p>
                    <a:r>
                      <a:rPr lang="en-US"/>
                      <a:t>15,2%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3BF-48B7-9186-CF880FB21991}"/>
                </c:ext>
                <c:ext xmlns:c15="http://schemas.microsoft.com/office/drawing/2012/chart" uri="{CE6537A1-D6FC-4f65-9D91-7224C49458BB}">
                  <c15:layout/>
                </c:ext>
              </c:extLst>
            </c:dLbl>
            <c:dLbl>
              <c:idx val="4"/>
              <c:layout/>
              <c:tx>
                <c:rich>
                  <a:bodyPr/>
                  <a:lstStyle/>
                  <a:p>
                    <a:r>
                      <a:rPr lang="en-US"/>
                      <a:t>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3BF-48B7-9186-CF880FB21991}"/>
                </c:ext>
                <c:ext xmlns:c15="http://schemas.microsoft.com/office/drawing/2012/chart" uri="{CE6537A1-D6FC-4f65-9D91-7224C49458BB}">
                  <c15:layout/>
                </c:ext>
              </c:extLst>
            </c:dLbl>
            <c:dLbl>
              <c:idx val="5"/>
              <c:layout>
                <c:manualLayout>
                  <c:x val="3.5074568356871755E-2"/>
                  <c:y val="-2.8719689155904598E-2"/>
                </c:manualLayout>
              </c:layout>
              <c:tx>
                <c:rich>
                  <a:bodyPr/>
                  <a:lstStyle/>
                  <a:p>
                    <a:r>
                      <a:rPr lang="en-US"/>
                      <a:t>11,8%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3BF-48B7-9186-CF880FB21991}"/>
                </c:ex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119</c:v>
                </c:pt>
                <c:pt idx="1">
                  <c:v>171</c:v>
                </c:pt>
                <c:pt idx="2">
                  <c:v>19</c:v>
                </c:pt>
                <c:pt idx="3">
                  <c:v>62</c:v>
                </c:pt>
                <c:pt idx="4">
                  <c:v>3</c:v>
                </c:pt>
                <c:pt idx="5">
                  <c:v>35</c:v>
                </c:pt>
              </c:numCache>
            </c:numRef>
          </c:val>
          <c:extLst xmlns:c16r2="http://schemas.microsoft.com/office/drawing/2015/06/chart">
            <c:ext xmlns:c16="http://schemas.microsoft.com/office/drawing/2014/chart" uri="{C3380CC4-5D6E-409C-BE32-E72D297353CC}">
              <c16:uniqueId val="{00000000-F92E-40CB-A6D1-63F067BB2DC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517392405919908"/>
          <c:y val="0.22826249610791569"/>
          <c:w val="0.43251132493251254"/>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6D-4493-8EE1-1709F8FE3332}"/>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6D-4493-8EE1-1709F8FE333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6D-4493-8EE1-1709F8FE333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6D-4493-8EE1-1709F8FE333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6D-4493-8EE1-1709F8FE333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6D-4493-8EE1-1709F8FE333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6D-4493-8EE1-1709F8FE3332}"/>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Доверительные отношения с клиентами</c:v>
                </c:pt>
                <c:pt idx="3">
                  <c:v>Доверительные отношения с поставщиками</c:v>
                </c:pt>
                <c:pt idx="4">
                  <c:v>Уникальность продукции</c:v>
                </c:pt>
                <c:pt idx="5">
                  <c:v>Низкая цена</c:v>
                </c:pt>
                <c:pt idx="6">
                  <c:v>Высокое качество</c:v>
                </c:pt>
              </c:strCache>
            </c:strRef>
          </c:cat>
          <c:val>
            <c:numRef>
              <c:f>Лист1!$B$2:$B$8</c:f>
              <c:numCache>
                <c:formatCode>General</c:formatCode>
                <c:ptCount val="7"/>
                <c:pt idx="0">
                  <c:v>22.6</c:v>
                </c:pt>
                <c:pt idx="1">
                  <c:v>9.1999999999999993</c:v>
                </c:pt>
                <c:pt idx="2">
                  <c:v>9.8000000000000007</c:v>
                </c:pt>
                <c:pt idx="3">
                  <c:v>10.3</c:v>
                </c:pt>
                <c:pt idx="4">
                  <c:v>13.9</c:v>
                </c:pt>
                <c:pt idx="5">
                  <c:v>15.4</c:v>
                </c:pt>
                <c:pt idx="6">
                  <c:v>18.7</c:v>
                </c:pt>
              </c:numCache>
            </c:numRef>
          </c:val>
          <c:extLst xmlns:c16r2="http://schemas.microsoft.com/office/drawing/2015/06/chart">
            <c:ext xmlns:c16="http://schemas.microsoft.com/office/drawing/2014/chart" uri="{C3380CC4-5D6E-409C-BE32-E72D297353CC}">
              <c16:uniqueId val="{00000007-776D-4493-8EE1-1709F8FE3332}"/>
            </c:ext>
          </c:extLst>
        </c:ser>
        <c:dLbls>
          <c:showLegendKey val="0"/>
          <c:showVal val="0"/>
          <c:showCatName val="0"/>
          <c:showSerName val="0"/>
          <c:showPercent val="0"/>
          <c:showBubbleSize val="0"/>
        </c:dLbls>
        <c:gapWidth val="100"/>
        <c:axId val="1906126048"/>
        <c:axId val="1906123872"/>
      </c:barChart>
      <c:valAx>
        <c:axId val="1906123872"/>
        <c:scaling>
          <c:orientation val="minMax"/>
        </c:scaling>
        <c:delete val="0"/>
        <c:axPos val="b"/>
        <c:majorGridlines/>
        <c:numFmt formatCode="General" sourceLinked="1"/>
        <c:majorTickMark val="out"/>
        <c:minorTickMark val="none"/>
        <c:tickLblPos val="nextTo"/>
        <c:crossAx val="1906126048"/>
        <c:crosses val="autoZero"/>
        <c:crossBetween val="between"/>
      </c:valAx>
      <c:catAx>
        <c:axId val="1906126048"/>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19061238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6700386410032079E-2"/>
          <c:y val="0.32299218704680138"/>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9.1922754447360741E-3"/>
                  <c:y val="6.955024379222856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9987241178186059E-2"/>
                  <c:y val="-6.612768789709738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225010936132983E-2"/>
                  <c:y val="-1.34887171674304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157</c:v>
                </c:pt>
                <c:pt idx="1">
                  <c:v>171</c:v>
                </c:pt>
                <c:pt idx="2">
                  <c:v>22</c:v>
                </c:pt>
                <c:pt idx="3">
                  <c:v>60</c:v>
                </c:pt>
              </c:numCache>
            </c:numRef>
          </c:val>
          <c:extLst xmlns:c16r2="http://schemas.microsoft.com/office/drawing/2015/06/chart">
            <c:ext xmlns:c16="http://schemas.microsoft.com/office/drawing/2014/chart" uri="{C3380CC4-5D6E-409C-BE32-E72D297353CC}">
              <c16:uniqueId val="{00000000-C1E4-417E-80F4-61D8C14E168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влияющие на увеличение</a:t>
            </a:r>
            <a:br>
              <a:rPr lang="ru-RU" sz="1600"/>
            </a:br>
            <a:r>
              <a:rPr lang="ru-RU" sz="1600"/>
              <a:t>числа конкурентов</a:t>
            </a:r>
          </a:p>
          <a:p>
            <a:pPr>
              <a:defRPr/>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100</c:v>
                </c:pt>
                <c:pt idx="1">
                  <c:v>187</c:v>
                </c:pt>
                <c:pt idx="2">
                  <c:v>115</c:v>
                </c:pt>
              </c:numCache>
            </c:numRef>
          </c:val>
          <c:extLst xmlns:c16r2="http://schemas.microsoft.com/office/drawing/2015/06/chart">
            <c:ext xmlns:c16="http://schemas.microsoft.com/office/drawing/2014/chart" uri="{C3380CC4-5D6E-409C-BE32-E72D297353CC}">
              <c16:uniqueId val="{00000000-3CD1-4F34-AD3F-CC6868C30F5A}"/>
            </c:ext>
          </c:extLst>
        </c:ser>
        <c:dLbls>
          <c:dLblPos val="inEnd"/>
          <c:showLegendKey val="0"/>
          <c:showVal val="1"/>
          <c:showCatName val="0"/>
          <c:showSerName val="0"/>
          <c:showPercent val="0"/>
          <c:showBubbleSize val="0"/>
        </c:dLbls>
        <c:gapWidth val="100"/>
        <c:axId val="1906128224"/>
        <c:axId val="1906128768"/>
      </c:barChart>
      <c:catAx>
        <c:axId val="1906128224"/>
        <c:scaling>
          <c:orientation val="minMax"/>
        </c:scaling>
        <c:delete val="0"/>
        <c:axPos val="b"/>
        <c:numFmt formatCode="General" sourceLinked="0"/>
        <c:majorTickMark val="out"/>
        <c:minorTickMark val="none"/>
        <c:tickLblPos val="nextTo"/>
        <c:crossAx val="1906128768"/>
        <c:crosses val="autoZero"/>
        <c:auto val="1"/>
        <c:lblAlgn val="ctr"/>
        <c:lblOffset val="100"/>
        <c:noMultiLvlLbl val="0"/>
      </c:catAx>
      <c:valAx>
        <c:axId val="1906128768"/>
        <c:scaling>
          <c:orientation val="minMax"/>
        </c:scaling>
        <c:delete val="0"/>
        <c:axPos val="l"/>
        <c:majorGridlines/>
        <c:numFmt formatCode="General" sourceLinked="1"/>
        <c:majorTickMark val="out"/>
        <c:minorTickMark val="none"/>
        <c:tickLblPos val="nextTo"/>
        <c:crossAx val="1906128224"/>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Факторы влияющие на сокращение</a:t>
            </a:r>
          </a:p>
          <a:p>
            <a:pPr>
              <a:defRPr/>
            </a:pPr>
            <a:r>
              <a:rPr lang="ru-RU" sz="1600"/>
              <a:t>числа конкурентов</a:t>
            </a:r>
          </a:p>
          <a:p>
            <a:pPr>
              <a:defRPr/>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Уход иностранных конкурентов с рынка</c:v>
                </c:pt>
                <c:pt idx="1">
                  <c:v>Уход российских конкурентов с рынка</c:v>
                </c:pt>
                <c:pt idx="2">
                  <c:v>Другое</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16</c:v>
                </c:pt>
                <c:pt idx="1">
                  <c:v>41</c:v>
                </c:pt>
                <c:pt idx="2">
                  <c:v>57</c:v>
                </c:pt>
                <c:pt idx="3">
                  <c:v>82</c:v>
                </c:pt>
                <c:pt idx="4">
                  <c:v>90</c:v>
                </c:pt>
                <c:pt idx="5">
                  <c:v>123</c:v>
                </c:pt>
              </c:numCache>
            </c:numRef>
          </c:val>
          <c:extLst xmlns:c16r2="http://schemas.microsoft.com/office/drawing/2015/06/chart">
            <c:ext xmlns:c16="http://schemas.microsoft.com/office/drawing/2014/chart" uri="{C3380CC4-5D6E-409C-BE32-E72D297353CC}">
              <c16:uniqueId val="{00000000-A37B-4ECD-A5BF-79C90DB9BB40}"/>
            </c:ext>
          </c:extLst>
        </c:ser>
        <c:dLbls>
          <c:dLblPos val="outEnd"/>
          <c:showLegendKey val="0"/>
          <c:showVal val="1"/>
          <c:showCatName val="0"/>
          <c:showSerName val="0"/>
          <c:showPercent val="0"/>
          <c:showBubbleSize val="0"/>
        </c:dLbls>
        <c:gapWidth val="75"/>
        <c:overlap val="-25"/>
        <c:axId val="1909140288"/>
        <c:axId val="1909150624"/>
      </c:barChart>
      <c:valAx>
        <c:axId val="190915062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9140288"/>
        <c:crosses val="autoZero"/>
        <c:crossBetween val="between"/>
      </c:valAx>
      <c:catAx>
        <c:axId val="1909140288"/>
        <c:scaling>
          <c:orientation val="minMax"/>
        </c:scaling>
        <c:delete val="0"/>
        <c:axPos val="l"/>
        <c:numFmt formatCode="General" sourceLinked="1"/>
        <c:majorTickMark val="none"/>
        <c:minorTickMark val="none"/>
        <c:tickLblPos val="nextTo"/>
        <c:crossAx val="190915062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600">
                <a:solidFill>
                  <a:schemeClr val="bg1">
                    <a:lumMod val="10000"/>
                  </a:schemeClr>
                </a:solidFill>
              </a:rPr>
              <a:t>Наиболее существенные</a:t>
            </a:r>
            <a:endParaRPr lang="en-US" sz="1600">
              <a:solidFill>
                <a:schemeClr val="bg1">
                  <a:lumMod val="10000"/>
                </a:schemeClr>
              </a:solidFill>
            </a:endParaRPr>
          </a:p>
          <a:p>
            <a:pPr>
              <a:defRPr sz="1600">
                <a:solidFill>
                  <a:schemeClr val="bg1">
                    <a:lumMod val="10000"/>
                  </a:schemeClr>
                </a:solidFill>
              </a:defRPr>
            </a:pPr>
            <a:r>
              <a:rPr lang="ru-RU" sz="1600">
                <a:solidFill>
                  <a:schemeClr val="bg1">
                    <a:lumMod val="10000"/>
                  </a:schemeClr>
                </a:solidFill>
              </a:rPr>
              <a:t>административные барьеры</a:t>
            </a:r>
          </a:p>
          <a:p>
            <a:pPr>
              <a:defRPr sz="16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6514733426"/>
          <c:y val="0.20387840825712922"/>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Иные антиконкурентные действия органов власти/ давление со стороны органов власти </c:v>
                </c:pt>
                <c:pt idx="1">
                  <c:v>Конкуренция со стороны теневого сектора</c:v>
                </c:pt>
                <c:pt idx="2">
                  <c:v>Сложность получения доступа к земельным участкам</c:v>
                </c:pt>
                <c:pt idx="3">
                  <c:v>Коррупция со стороны органов власти (например, взятки)</c:v>
                </c:pt>
                <c:pt idx="4">
                  <c:v>Давление со стороны поставщиков</c:v>
                </c:pt>
                <c:pt idx="5">
                  <c:v>Ограничение / сложность доступа к поставкам товаров, оказанию услуг и выполнению работ в рамках госзакупок</c:v>
                </c:pt>
                <c:pt idx="6">
                  <c:v>Нестабильность российского законодательства в отношении регулирования деятельности предприятий</c:v>
                </c:pt>
                <c:pt idx="7">
                  <c:v>Неразвитость инновационной инфраструктуры </c:v>
                </c:pt>
              </c:strCache>
            </c:strRef>
          </c:cat>
          <c:val>
            <c:numRef>
              <c:f>Лист1!$B$2:$B$9</c:f>
              <c:numCache>
                <c:formatCode>General</c:formatCode>
                <c:ptCount val="8"/>
                <c:pt idx="0">
                  <c:v>16</c:v>
                </c:pt>
                <c:pt idx="1">
                  <c:v>16</c:v>
                </c:pt>
                <c:pt idx="2">
                  <c:v>19</c:v>
                </c:pt>
                <c:pt idx="3">
                  <c:v>33</c:v>
                </c:pt>
                <c:pt idx="4">
                  <c:v>78</c:v>
                </c:pt>
                <c:pt idx="5">
                  <c:v>79</c:v>
                </c:pt>
                <c:pt idx="6">
                  <c:v>83</c:v>
                </c:pt>
                <c:pt idx="7">
                  <c:v>121</c:v>
                </c:pt>
              </c:numCache>
            </c:numRef>
          </c:val>
          <c:extLst xmlns:c16r2="http://schemas.microsoft.com/office/drawing/2015/06/chart">
            <c:ext xmlns:c16="http://schemas.microsoft.com/office/drawing/2014/chart" uri="{C3380CC4-5D6E-409C-BE32-E72D297353CC}">
              <c16:uniqueId val="{00000000-A96E-4F20-A4A1-7D81C9ED7AB4}"/>
            </c:ext>
          </c:extLst>
        </c:ser>
        <c:dLbls>
          <c:dLblPos val="inEnd"/>
          <c:showLegendKey val="0"/>
          <c:showVal val="1"/>
          <c:showCatName val="0"/>
          <c:showSerName val="0"/>
          <c:showPercent val="0"/>
          <c:showBubbleSize val="0"/>
        </c:dLbls>
        <c:gapWidth val="75"/>
        <c:overlap val="-25"/>
        <c:axId val="1909151168"/>
        <c:axId val="1909152800"/>
      </c:barChart>
      <c:valAx>
        <c:axId val="190915280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909151168"/>
        <c:crosses val="autoZero"/>
        <c:crossBetween val="between"/>
      </c:valAx>
      <c:catAx>
        <c:axId val="1909151168"/>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1909152800"/>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5568922694161571E-2"/>
                  <c:y val="8.412948381452317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3900438212685173E-3"/>
                  <c:y val="-6.17556138816008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F2F-4AF4-8F67-8B1928F91DEE}"/>
                </c:ext>
                <c:ext xmlns:c15="http://schemas.microsoft.com/office/drawing/2012/chart" uri="{CE6537A1-D6FC-4f65-9D91-7224C49458BB}">
                  <c15:layout/>
                </c:ext>
              </c:extLst>
            </c:dLbl>
            <c:dLbl>
              <c:idx val="2"/>
              <c:layout>
                <c:manualLayout>
                  <c:x val="-3.9477042051741604E-3"/>
                  <c:y val="1.4931466899970837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2480942422575829E-2"/>
                  <c:y val="-2.700635753864100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2750599457771809E-3"/>
                  <c:y val="-1.0955963837853602E-2"/>
                </c:manualLayout>
              </c:layout>
              <c:tx>
                <c:rich>
                  <a:bodyPr/>
                  <a:lstStyle/>
                  <a:p>
                    <a:r>
                      <a:rPr lang="en-US"/>
                      <a:t>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D26-467A-85F7-9D43D9C6B48D}"/>
                </c:ext>
                <c:ext xmlns:c15="http://schemas.microsoft.com/office/drawing/2012/chart" uri="{CE6537A1-D6FC-4f65-9D91-7224C49458BB}">
                  <c15:layout/>
                </c:ext>
              </c:extLst>
            </c:dLbl>
            <c:dLbl>
              <c:idx val="5"/>
              <c:layout>
                <c:manualLayout>
                  <c:x val="2.505451338852191E-2"/>
                  <c:y val="-1.310959463400408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757042523390851E-2"/>
                  <c:y val="2.5271507728200642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50</c:v>
                </c:pt>
                <c:pt idx="1">
                  <c:v>49</c:v>
                </c:pt>
                <c:pt idx="2">
                  <c:v>36</c:v>
                </c:pt>
                <c:pt idx="3">
                  <c:v>110</c:v>
                </c:pt>
                <c:pt idx="4">
                  <c:v>44</c:v>
                </c:pt>
                <c:pt idx="5">
                  <c:v>66</c:v>
                </c:pt>
                <c:pt idx="6">
                  <c:v>53</c:v>
                </c:pt>
              </c:numCache>
            </c:numRef>
          </c:val>
          <c:extLst xmlns:c16r2="http://schemas.microsoft.com/office/drawing/2015/06/chart">
            <c:ext xmlns:c16="http://schemas.microsoft.com/office/drawing/2014/chart" uri="{C3380CC4-5D6E-409C-BE32-E72D297353CC}">
              <c16:uniqueId val="{00000001-7F2F-4AF4-8F67-8B1928F91DEE}"/>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latin typeface="Times New Roman" panose="02020603050405020304" pitchFamily="18" charset="0"/>
                <a:cs typeface="Times New Roman" panose="02020603050405020304" pitchFamily="18" charset="0"/>
              </a:defRPr>
            </a:pPr>
            <a:r>
              <a:rPr lang="ru-RU" sz="1600">
                <a:solidFill>
                  <a:schemeClr val="bg1">
                    <a:lumMod val="10000"/>
                  </a:schemeClr>
                </a:solidFill>
              </a:rPr>
              <a:t>Количество услуг</a:t>
            </a:r>
            <a:r>
              <a:rPr lang="ru-RU" baseline="0">
                <a:solidFill>
                  <a:schemeClr val="bg1">
                    <a:lumMod val="10000"/>
                  </a:schemeClr>
                </a:solidFill>
              </a:rPr>
              <a:t> </a:t>
            </a:r>
            <a:endParaRPr lang="ru-RU">
              <a:solidFill>
                <a:schemeClr val="bg1">
                  <a:lumMod val="10000"/>
                </a:schemeClr>
              </a:solidFill>
            </a:endParaRPr>
          </a:p>
          <a:p>
            <a:pPr>
              <a:defRPr>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5.9320295806397682E-3"/>
          <c:y val="0.40615159325556749"/>
          <c:w val="0.63153003464928326"/>
          <c:h val="0.5906078669300195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0"/>
          <c:dLbls>
            <c:dLbl>
              <c:idx val="0"/>
              <c:layout>
                <c:manualLayout>
                  <c:x val="2.1036406593754095E-2"/>
                  <c:y val="-0.3099787723384970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2BF-4400-B232-50B3720FA526}"/>
                </c:ext>
                <c:ext xmlns:c15="http://schemas.microsoft.com/office/drawing/2012/chart" uri="{CE6537A1-D6FC-4f65-9D91-7224C49458BB}">
                  <c15:layout/>
                </c:ext>
              </c:extLst>
            </c:dLbl>
            <c:dLbl>
              <c:idx val="1"/>
              <c:layout>
                <c:manualLayout>
                  <c:x val="6.841313510509981E-4"/>
                  <c:y val="-3.150373919795458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2BF-4400-B232-50B3720FA526}"/>
                </c:ext>
                <c:ext xmlns:c15="http://schemas.microsoft.com/office/drawing/2012/chart" uri="{CE6537A1-D6FC-4f65-9D91-7224C49458BB}">
                  <c15:layout/>
                </c:ext>
              </c:extLst>
            </c:dLbl>
            <c:dLbl>
              <c:idx val="2"/>
              <c:layout>
                <c:manualLayout>
                  <c:x val="-1.6809284381620972E-2"/>
                  <c:y val="-3.15291297249261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2BF-4400-B232-50B3720FA526}"/>
                </c:ext>
                <c:ext xmlns:c15="http://schemas.microsoft.com/office/drawing/2012/chart" uri="{CE6537A1-D6FC-4f65-9D91-7224C49458BB}">
                  <c15:layout/>
                </c:ext>
              </c:extLst>
            </c:dLbl>
            <c:dLbl>
              <c:idx val="3"/>
              <c:layout>
                <c:manualLayout>
                  <c:x val="1.3192929197102532E-3"/>
                  <c:y val="1.95241342863637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2BF-4400-B232-50B3720FA526}"/>
                </c:ext>
                <c:ext xmlns:c15="http://schemas.microsoft.com/office/drawing/2012/chart" uri="{CE6537A1-D6FC-4f65-9D91-7224C49458BB}">
                  <c15:layout/>
                </c:ext>
              </c:extLst>
            </c:dLbl>
            <c:dLbl>
              <c:idx val="4"/>
              <c:layout>
                <c:manualLayout>
                  <c:x val="-2.2611029043056365E-3"/>
                  <c:y val="-2.0201411831395091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82933</c:v>
                </c:pt>
                <c:pt idx="1">
                  <c:v>14341</c:v>
                </c:pt>
                <c:pt idx="2">
                  <c:v>3722</c:v>
                </c:pt>
                <c:pt idx="3">
                  <c:v>3390</c:v>
                </c:pt>
                <c:pt idx="4">
                  <c:v>6977</c:v>
                </c:pt>
              </c:numCache>
            </c:numRef>
          </c:val>
          <c:extLst xmlns:c16r2="http://schemas.microsoft.com/office/drawing/2015/06/chart">
            <c:ext xmlns:c16="http://schemas.microsoft.com/office/drawing/2014/chart" uri="{C3380CC4-5D6E-409C-BE32-E72D297353CC}">
              <c16:uniqueId val="{00000004-72BF-4400-B232-50B3720FA526}"/>
            </c:ext>
          </c:extLst>
        </c:ser>
        <c:dLbls>
          <c:showLegendKey val="0"/>
          <c:showVal val="0"/>
          <c:showCatName val="0"/>
          <c:showSerName val="0"/>
          <c:showPercent val="1"/>
          <c:showBubbleSize val="0"/>
          <c:showLeaderLines val="0"/>
        </c:dLbls>
      </c:pie3DChart>
    </c:plotArea>
    <c:legend>
      <c:legendPos val="r"/>
      <c:layout>
        <c:manualLayout>
          <c:xMode val="edge"/>
          <c:yMode val="edge"/>
          <c:x val="0.68637745583006948"/>
          <c:y val="0.33941347882695766"/>
          <c:w val="0.29985318100297703"/>
          <c:h val="0.61963514403219278"/>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600">
                <a:solidFill>
                  <a:schemeClr val="bg1">
                    <a:lumMod val="10000"/>
                  </a:schemeClr>
                </a:solidFill>
              </a:rPr>
              <a:t>Качество</a:t>
            </a:r>
            <a:r>
              <a:rPr lang="ru-RU" sz="16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1.9781641878098568E-3"/>
          <c:y val="0.4670304264340116"/>
          <c:w val="0.48140000729075533"/>
          <c:h val="0.5275317344742709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9048191892680083E-3"/>
                  <c:y val="-1.63398069512996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4420384951881012E-3"/>
                  <c:y val="3.13749242883101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6D2-431E-9360-694FF21CCEA9}"/>
                </c:ext>
                <c:ext xmlns:c15="http://schemas.microsoft.com/office/drawing/2012/chart" uri="{CE6537A1-D6FC-4f65-9D91-7224C49458BB}">
                  <c15:layout/>
                </c:ext>
              </c:extLst>
            </c:dLbl>
            <c:dLbl>
              <c:idx val="2"/>
              <c:layout>
                <c:manualLayout>
                  <c:x val="-4.2312627588218153E-2"/>
                  <c:y val="-3.92798690671031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6D2-431E-9360-694FF21CCEA9}"/>
                </c:ext>
                <c:ext xmlns:c15="http://schemas.microsoft.com/office/drawing/2012/chart" uri="{CE6537A1-D6FC-4f65-9D91-7224C49458BB}">
                  <c15:layout/>
                </c:ext>
              </c:extLst>
            </c:dLbl>
            <c:dLbl>
              <c:idx val="3"/>
              <c:layout>
                <c:manualLayout>
                  <c:x val="-4.5138888888888888E-2"/>
                  <c:y val="-2.37447323994484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8560075823855356E-3"/>
                  <c:y val="-8.01695941853423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1591</c:v>
                </c:pt>
                <c:pt idx="1">
                  <c:v>5725</c:v>
                </c:pt>
                <c:pt idx="2">
                  <c:v>47854</c:v>
                </c:pt>
                <c:pt idx="3">
                  <c:v>54904</c:v>
                </c:pt>
                <c:pt idx="4">
                  <c:v>911</c:v>
                </c:pt>
              </c:numCache>
            </c:numRef>
          </c:val>
          <c:extLst xmlns:c16r2="http://schemas.microsoft.com/office/drawing/2015/06/chart">
            <c:ext xmlns:c16="http://schemas.microsoft.com/office/drawing/2014/chart" uri="{C3380CC4-5D6E-409C-BE32-E72D297353CC}">
              <c16:uniqueId val="{00000000-D97E-4C84-9080-902B6B3CAC9D}"/>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0.08495</cdr:x>
      <cdr:y>0</cdr:y>
    </cdr:from>
    <cdr:to>
      <cdr:x>0.94129</cdr:x>
      <cdr:y>0.20737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1932" y="0"/>
          <a:ext cx="4958932" cy="32918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0.08495</cdr:x>
      <cdr:y>0</cdr:y>
    </cdr:from>
    <cdr:to>
      <cdr:x>0.94129</cdr:x>
      <cdr:y>0.20737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1932" y="0"/>
          <a:ext cx="4958932" cy="32918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0.10283</cdr:x>
      <cdr:y>0</cdr:y>
    </cdr:from>
    <cdr:to>
      <cdr:x>0.95917</cdr:x>
      <cdr:y>0.20737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95423" y="-7378995"/>
          <a:ext cx="4958693" cy="35935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0.05928</cdr:x>
      <cdr:y>0.03049</cdr:y>
    </cdr:from>
    <cdr:to>
      <cdr:x>0.59609</cdr:x>
      <cdr:y>0.29274</cdr:y>
    </cdr:to>
    <cdr:sp macro="" textlink="">
      <cdr:nvSpPr>
        <cdr:cNvPr id="4" name="Поле 3"/>
        <cdr:cNvSpPr txBox="1"/>
      </cdr:nvSpPr>
      <cdr:spPr>
        <a:xfrm xmlns:a="http://schemas.openxmlformats.org/drawingml/2006/main">
          <a:off x="310551" y="86265"/>
          <a:ext cx="2812212" cy="741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0.16796</cdr:x>
      <cdr:y>0.01525</cdr:y>
    </cdr:from>
    <cdr:to>
      <cdr:x>0.79172</cdr:x>
      <cdr:y>0.19758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79721" y="27666"/>
          <a:ext cx="3267057" cy="33077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0.33851</cdr:x>
      <cdr:y>0</cdr:y>
    </cdr:from>
    <cdr:to>
      <cdr:x>0.76694</cdr:x>
      <cdr:y>0.25143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4081" y="-5064981"/>
          <a:ext cx="2409846" cy="36402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3771C-C485-4810-944A-793D845E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381</Pages>
  <Words>81167</Words>
  <Characters>462657</Characters>
  <Application>Microsoft Office Word</Application>
  <DocSecurity>0</DocSecurity>
  <Lines>3855</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Министерство экономики Краснодарского края</dc:creator>
  <cp:lastModifiedBy>Наталья Юрьевна Шумко</cp:lastModifiedBy>
  <cp:revision>27</cp:revision>
  <cp:lastPrinted>2021-02-19T16:35:00Z</cp:lastPrinted>
  <dcterms:created xsi:type="dcterms:W3CDTF">2021-02-12T15:37:00Z</dcterms:created>
  <dcterms:modified xsi:type="dcterms:W3CDTF">2021-03-11T07:22:00Z</dcterms:modified>
</cp:coreProperties>
</file>